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1727140829"/>
        <w:docPartObj>
          <w:docPartGallery w:val="Cover Pages"/>
          <w:docPartUnique/>
        </w:docPartObj>
      </w:sdtPr>
      <w:sdtEndPr/>
      <w:sdtContent>
        <w:p w14:paraId="70F4DA16" w14:textId="2944B957" w:rsidR="000B50D2" w:rsidRPr="00DC7EB9" w:rsidRDefault="000B50D2">
          <w:pPr>
            <w:rPr>
              <w:rFonts w:ascii="Calibri" w:hAnsi="Calibri" w:cs="Calibri"/>
            </w:rPr>
          </w:pPr>
        </w:p>
        <w:p w14:paraId="077EBA3A" w14:textId="25D8658F" w:rsidR="000B50D2" w:rsidRPr="00DC7EB9" w:rsidRDefault="00E45373">
          <w:pPr>
            <w:rPr>
              <w:rFonts w:ascii="Calibri" w:hAnsi="Calibri" w:cs="Calibri"/>
            </w:rPr>
          </w:pPr>
          <w:r w:rsidRPr="00DC7EB9">
            <w:rPr>
              <w:rFonts w:ascii="Calibri" w:hAnsi="Calibri" w:cs="Calibri"/>
              <w:noProof/>
            </w:rPr>
            <mc:AlternateContent>
              <mc:Choice Requires="wps">
                <w:drawing>
                  <wp:anchor distT="0" distB="0" distL="114300" distR="114300" simplePos="0" relativeHeight="251662336" behindDoc="0" locked="0" layoutInCell="1" allowOverlap="1" wp14:anchorId="1B1B0445" wp14:editId="79BCD63E">
                    <wp:simplePos x="0" y="0"/>
                    <wp:positionH relativeFrom="margin">
                      <wp:align>center</wp:align>
                    </wp:positionH>
                    <wp:positionV relativeFrom="margin">
                      <wp:posOffset>7079031</wp:posOffset>
                    </wp:positionV>
                    <wp:extent cx="5753100" cy="146304"/>
                    <wp:effectExtent l="0" t="0" r="0" b="1206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283404" w14:textId="4BD5ACAE" w:rsidR="00E45373" w:rsidRPr="00E45373" w:rsidRDefault="00FA0708">
                                <w:pPr>
                                  <w:pStyle w:val="NoSpacing"/>
                                  <w:rPr>
                                    <w:rFonts w:ascii="Calibri" w:hAnsi="Calibri" w:cs="Calibri"/>
                                    <w:color w:val="215E99" w:themeColor="text2" w:themeTint="BF"/>
                                    <w:sz w:val="28"/>
                                    <w:szCs w:val="28"/>
                                  </w:rPr>
                                </w:pPr>
                                <w:sdt>
                                  <w:sdtPr>
                                    <w:rPr>
                                      <w:rFonts w:ascii="Calibri" w:hAnsi="Calibri" w:cs="Calibri"/>
                                      <w:caps/>
                                      <w:color w:val="215E99" w:themeColor="text2" w:themeTint="BF"/>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B58A8">
                                      <w:rPr>
                                        <w:rFonts w:ascii="Calibri" w:hAnsi="Calibri" w:cs="Calibri"/>
                                        <w:caps/>
                                        <w:color w:val="215E99" w:themeColor="text2" w:themeTint="BF"/>
                                        <w:sz w:val="28"/>
                                        <w:szCs w:val="28"/>
                                      </w:rPr>
                                      <w:t>B.Eng. Electrical and Electronic Engineering</w:t>
                                    </w:r>
                                  </w:sdtContent>
                                </w:sdt>
                              </w:p>
                              <w:p w14:paraId="023E0520" w14:textId="4E67BC80" w:rsidR="000B50D2" w:rsidRPr="007D14FB" w:rsidRDefault="00FA0708">
                                <w:pPr>
                                  <w:pStyle w:val="NoSpacing"/>
                                  <w:rPr>
                                    <w:rFonts w:ascii="Calibri" w:hAnsi="Calibri" w:cs="Calibri"/>
                                    <w:color w:val="215E99" w:themeColor="text2" w:themeTint="BF"/>
                                    <w:sz w:val="28"/>
                                    <w:szCs w:val="28"/>
                                  </w:rPr>
                                </w:pPr>
                                <w:sdt>
                                  <w:sdtPr>
                                    <w:rPr>
                                      <w:rFonts w:ascii="Calibri" w:eastAsiaTheme="majorEastAsia" w:hAnsi="Calibri" w:cs="Calibri"/>
                                      <w:color w:val="215E99" w:themeColor="text2" w:themeTint="BF"/>
                                      <w:sz w:val="28"/>
                                      <w:szCs w:val="28"/>
                                    </w:rPr>
                                    <w:alias w:val="Address"/>
                                    <w:tag w:val=""/>
                                    <w:id w:val="-1023088507"/>
                                    <w:dataBinding w:prefixMappings="xmlns:ns0='http://schemas.microsoft.com/office/2006/coverPageProps' " w:xpath="/ns0:CoverPageProperties[1]/ns0:CompanyAddress[1]" w:storeItemID="{55AF091B-3C7A-41E3-B477-F2FDAA23CFDA}"/>
                                    <w:text/>
                                  </w:sdtPr>
                                  <w:sdtEndPr/>
                                  <w:sdtContent>
                                    <w:r w:rsidR="00E45373" w:rsidRPr="002B40AB">
                                      <w:rPr>
                                        <w:rFonts w:ascii="Calibri" w:eastAsiaTheme="majorEastAsia" w:hAnsi="Calibri" w:cs="Calibri"/>
                                        <w:color w:val="215E99" w:themeColor="text2" w:themeTint="BF"/>
                                        <w:sz w:val="28"/>
                                        <w:szCs w:val="28"/>
                                      </w:rPr>
                                      <w:t>Gareth E John</w:t>
                                    </w:r>
                                  </w:sdtContent>
                                </w:sdt>
                                <w:r w:rsidR="002B40AB">
                                  <w:rPr>
                                    <w:rFonts w:ascii="Calibri" w:eastAsiaTheme="majorEastAsia" w:hAnsi="Calibri" w:cs="Calibri"/>
                                    <w:color w:val="215E99" w:themeColor="text2" w:themeTint="BF"/>
                                    <w:sz w:val="32"/>
                                    <w:szCs w:val="32"/>
                                  </w:rPr>
                                  <w:t xml:space="preserve"> </w:t>
                                </w:r>
                                <w:r w:rsidR="002B40AB" w:rsidRPr="007D14FB">
                                  <w:rPr>
                                    <w:rFonts w:ascii="Calibri" w:eastAsiaTheme="majorEastAsia" w:hAnsi="Calibri" w:cs="Calibri"/>
                                    <w:color w:val="215E99" w:themeColor="text2" w:themeTint="BF"/>
                                    <w:sz w:val="28"/>
                                    <w:szCs w:val="28"/>
                                  </w:rPr>
                                  <w:t>(2413461)</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B1B0445" id="_x0000_t202" coordsize="21600,21600" o:spt="202" path="m,l,21600r21600,l21600,xe">
                    <v:stroke joinstyle="miter"/>
                    <v:path gradientshapeok="t" o:connecttype="rect"/>
                  </v:shapetype>
                  <v:shape id="Text Box 29" o:spid="_x0000_s1026" type="#_x0000_t202" style="position:absolute;margin-left:0;margin-top:557.4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" filled="f" stroked="f" strokeweight=".5pt">
                    <v:textbox style="mso-fit-shape-to-text:t" inset="1in,0,86.4pt,0">
                      <w:txbxContent>
                        <w:p w14:paraId="5D283404" w14:textId="4BD5ACAE" w:rsidR="00E45373" w:rsidRPr="00E45373" w:rsidRDefault="00FA0708">
                          <w:pPr>
                            <w:pStyle w:val="NoSpacing"/>
                            <w:rPr>
                              <w:rFonts w:ascii="Calibri" w:hAnsi="Calibri" w:cs="Calibri"/>
                              <w:color w:val="215E99" w:themeColor="text2" w:themeTint="BF"/>
                              <w:sz w:val="28"/>
                              <w:szCs w:val="28"/>
                            </w:rPr>
                          </w:pPr>
                          <w:sdt>
                            <w:sdtPr>
                              <w:rPr>
                                <w:rFonts w:ascii="Calibri" w:hAnsi="Calibri" w:cs="Calibri"/>
                                <w:caps/>
                                <w:color w:val="215E99" w:themeColor="text2" w:themeTint="BF"/>
                                <w:sz w:val="28"/>
                                <w:szCs w:val="2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7B58A8">
                                <w:rPr>
                                  <w:rFonts w:ascii="Calibri" w:hAnsi="Calibri" w:cs="Calibri"/>
                                  <w:caps/>
                                  <w:color w:val="215E99" w:themeColor="text2" w:themeTint="BF"/>
                                  <w:sz w:val="28"/>
                                  <w:szCs w:val="28"/>
                                </w:rPr>
                                <w:t>B.Eng. Electrical and Electronic Engineering</w:t>
                              </w:r>
                            </w:sdtContent>
                          </w:sdt>
                        </w:p>
                        <w:p w14:paraId="023E0520" w14:textId="4E67BC80" w:rsidR="000B50D2" w:rsidRPr="007D14FB" w:rsidRDefault="00FA0708">
                          <w:pPr>
                            <w:pStyle w:val="NoSpacing"/>
                            <w:rPr>
                              <w:rFonts w:ascii="Calibri" w:hAnsi="Calibri" w:cs="Calibri"/>
                              <w:color w:val="215E99" w:themeColor="text2" w:themeTint="BF"/>
                              <w:sz w:val="28"/>
                              <w:szCs w:val="28"/>
                            </w:rPr>
                          </w:pPr>
                          <w:sdt>
                            <w:sdtPr>
                              <w:rPr>
                                <w:rFonts w:ascii="Calibri" w:eastAsiaTheme="majorEastAsia" w:hAnsi="Calibri" w:cs="Calibri"/>
                                <w:color w:val="215E99" w:themeColor="text2" w:themeTint="BF"/>
                                <w:sz w:val="28"/>
                                <w:szCs w:val="28"/>
                              </w:rPr>
                              <w:alias w:val="Address"/>
                              <w:tag w:val=""/>
                              <w:id w:val="-1023088507"/>
                              <w:dataBinding w:prefixMappings="xmlns:ns0='http://schemas.microsoft.com/office/2006/coverPageProps' " w:xpath="/ns0:CoverPageProperties[1]/ns0:CompanyAddress[1]" w:storeItemID="{55AF091B-3C7A-41E3-B477-F2FDAA23CFDA}"/>
                              <w:text/>
                            </w:sdtPr>
                            <w:sdtEndPr/>
                            <w:sdtContent>
                              <w:r w:rsidR="00E45373" w:rsidRPr="002B40AB">
                                <w:rPr>
                                  <w:rFonts w:ascii="Calibri" w:eastAsiaTheme="majorEastAsia" w:hAnsi="Calibri" w:cs="Calibri"/>
                                  <w:color w:val="215E99" w:themeColor="text2" w:themeTint="BF"/>
                                  <w:sz w:val="28"/>
                                  <w:szCs w:val="28"/>
                                </w:rPr>
                                <w:t>Gareth E John</w:t>
                              </w:r>
                            </w:sdtContent>
                          </w:sdt>
                          <w:r w:rsidR="002B40AB">
                            <w:rPr>
                              <w:rFonts w:ascii="Calibri" w:eastAsiaTheme="majorEastAsia" w:hAnsi="Calibri" w:cs="Calibri"/>
                              <w:color w:val="215E99" w:themeColor="text2" w:themeTint="BF"/>
                              <w:sz w:val="32"/>
                              <w:szCs w:val="32"/>
                            </w:rPr>
                            <w:t xml:space="preserve"> </w:t>
                          </w:r>
                          <w:r w:rsidR="002B40AB" w:rsidRPr="007D14FB">
                            <w:rPr>
                              <w:rFonts w:ascii="Calibri" w:eastAsiaTheme="majorEastAsia" w:hAnsi="Calibri" w:cs="Calibri"/>
                              <w:color w:val="215E99" w:themeColor="text2" w:themeTint="BF"/>
                              <w:sz w:val="28"/>
                              <w:szCs w:val="28"/>
                            </w:rPr>
                            <w:t>(2413461)</w:t>
                          </w:r>
                        </w:p>
                      </w:txbxContent>
                    </v:textbox>
                    <w10:wrap type="square" anchorx="margin" anchory="margin"/>
                  </v:shape>
                </w:pict>
              </mc:Fallback>
            </mc:AlternateContent>
          </w:r>
          <w:r w:rsidRPr="00DC7EB9">
            <w:rPr>
              <w:rFonts w:ascii="Calibri" w:hAnsi="Calibri" w:cs="Calibri"/>
              <w:noProof/>
            </w:rPr>
            <mc:AlternateContent>
              <mc:Choice Requires="wps">
                <w:drawing>
                  <wp:anchor distT="0" distB="0" distL="114300" distR="114300" simplePos="0" relativeHeight="251661312" behindDoc="0" locked="0" layoutInCell="1" allowOverlap="1" wp14:anchorId="13885349" wp14:editId="1F3B6559">
                    <wp:simplePos x="0" y="0"/>
                    <wp:positionH relativeFrom="margin">
                      <wp:align>center</wp:align>
                    </wp:positionH>
                    <wp:positionV relativeFrom="page">
                      <wp:posOffset>7671104</wp:posOffset>
                    </wp:positionV>
                    <wp:extent cx="5753100" cy="935990"/>
                    <wp:effectExtent l="0" t="0" r="0" b="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9363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hAnsi="Calibri" w:cs="Calibri"/>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27A722B" w14:textId="5E1E0986" w:rsidR="000B50D2" w:rsidRPr="00E45373" w:rsidRDefault="007B58A8">
                                    <w:pPr>
                                      <w:pStyle w:val="NoSpacing"/>
                                      <w:spacing w:before="40" w:after="40"/>
                                      <w:rPr>
                                        <w:rFonts w:ascii="Calibri" w:hAnsi="Calibri" w:cs="Calibri"/>
                                        <w:caps/>
                                        <w:color w:val="156082" w:themeColor="accent1"/>
                                        <w:sz w:val="28"/>
                                        <w:szCs w:val="28"/>
                                      </w:rPr>
                                    </w:pPr>
                                    <w:r>
                                      <w:rPr>
                                        <w:rFonts w:ascii="Calibri" w:hAnsi="Calibri" w:cs="Calibri"/>
                                        <w:caps/>
                                        <w:color w:val="156082" w:themeColor="accent1"/>
                                        <w:sz w:val="28"/>
                                        <w:szCs w:val="28"/>
                                      </w:rPr>
                                      <w:t>Module CODE: ACCA4028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13885349" id="Text Box 30" o:spid="_x0000_s1027" type="#_x0000_t202" style="position:absolute;margin-left:0;margin-top:604pt;width:453pt;height:73.7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" filled="f" stroked="f" strokeweight=".5pt">
                    <v:textbox inset="1in,0,86.4pt,0">
                      <w:txbxContent>
                        <w:sdt>
                          <w:sdtPr>
                            <w:rPr>
                              <w:rFonts w:ascii="Calibri" w:hAnsi="Calibri" w:cs="Calibri"/>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27A722B" w14:textId="5E1E0986" w:rsidR="000B50D2" w:rsidRPr="00E45373" w:rsidRDefault="007B58A8">
                              <w:pPr>
                                <w:pStyle w:val="NoSpacing"/>
                                <w:spacing w:before="40" w:after="40"/>
                                <w:rPr>
                                  <w:rFonts w:ascii="Calibri" w:hAnsi="Calibri" w:cs="Calibri"/>
                                  <w:caps/>
                                  <w:color w:val="156082" w:themeColor="accent1"/>
                                  <w:sz w:val="28"/>
                                  <w:szCs w:val="28"/>
                                </w:rPr>
                              </w:pPr>
                              <w:r>
                                <w:rPr>
                                  <w:rFonts w:ascii="Calibri" w:hAnsi="Calibri" w:cs="Calibri"/>
                                  <w:caps/>
                                  <w:color w:val="156082" w:themeColor="accent1"/>
                                  <w:sz w:val="28"/>
                                  <w:szCs w:val="28"/>
                                </w:rPr>
                                <w:t>Module CODE: ACCA4028</w:t>
                              </w:r>
                            </w:p>
                          </w:sdtContent>
                        </w:sdt>
                      </w:txbxContent>
                    </v:textbox>
                    <w10:wrap type="square" anchorx="margin" anchory="page"/>
                  </v:shape>
                </w:pict>
              </mc:Fallback>
            </mc:AlternateContent>
          </w:r>
          <w:r w:rsidR="000B50D2" w:rsidRPr="00DC7EB9">
            <w:rPr>
              <w:rFonts w:ascii="Calibri" w:hAnsi="Calibri" w:cs="Calibri"/>
              <w:noProof/>
            </w:rPr>
            <mc:AlternateContent>
              <mc:Choice Requires="wpg">
                <w:drawing>
                  <wp:anchor distT="0" distB="0" distL="114300" distR="114300" simplePos="0" relativeHeight="251659264" behindDoc="1" locked="0" layoutInCell="1" allowOverlap="1" wp14:anchorId="743FEF84" wp14:editId="53CFBE4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B601530" w14:textId="6A0AE6AB" w:rsidR="000B50D2" w:rsidRPr="00E45373" w:rsidRDefault="00FA0708" w:rsidP="00E45373">
                                  <w:pPr>
                                    <w:jc w:val="center"/>
                                    <w:rPr>
                                      <w:rFonts w:ascii="Calibri" w:hAnsi="Calibri" w:cs="Calibri"/>
                                      <w:color w:val="FFFFFF" w:themeColor="background1"/>
                                      <w:sz w:val="72"/>
                                      <w:szCs w:val="72"/>
                                    </w:rPr>
                                  </w:pPr>
                                  <w:sdt>
                                    <w:sdtPr>
                                      <w:rPr>
                                        <w:rFonts w:ascii="Calibri" w:hAnsi="Calibri" w:cs="Calibr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45373" w:rsidRPr="00E45373">
                                        <w:rPr>
                                          <w:rFonts w:ascii="Calibri" w:hAnsi="Calibri" w:cs="Calibri"/>
                                          <w:color w:val="FFFFFF" w:themeColor="background1"/>
                                          <w:sz w:val="72"/>
                                          <w:szCs w:val="72"/>
                                        </w:rPr>
                                        <w:t>Cybersecurity and Computer System Design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43FEF84" id="Group 28"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B601530" w14:textId="6A0AE6AB" w:rsidR="000B50D2" w:rsidRPr="00E45373" w:rsidRDefault="00FA0708" w:rsidP="00E45373">
                            <w:pPr>
                              <w:jc w:val="center"/>
                              <w:rPr>
                                <w:rFonts w:ascii="Calibri" w:hAnsi="Calibri" w:cs="Calibri"/>
                                <w:color w:val="FFFFFF" w:themeColor="background1"/>
                                <w:sz w:val="72"/>
                                <w:szCs w:val="72"/>
                              </w:rPr>
                            </w:pPr>
                            <w:sdt>
                              <w:sdtPr>
                                <w:rPr>
                                  <w:rFonts w:ascii="Calibri" w:hAnsi="Calibri" w:cs="Calibri"/>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45373" w:rsidRPr="00E45373">
                                  <w:rPr>
                                    <w:rFonts w:ascii="Calibri" w:hAnsi="Calibri" w:cs="Calibri"/>
                                    <w:color w:val="FFFFFF" w:themeColor="background1"/>
                                    <w:sz w:val="72"/>
                                    <w:szCs w:val="72"/>
                                  </w:rPr>
                                  <w:t>Cybersecurity and Computer System Design</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0B50D2" w:rsidRPr="00DC7EB9">
            <w:rPr>
              <w:rFonts w:ascii="Calibri" w:hAnsi="Calibri" w:cs="Calibri"/>
              <w:noProof/>
            </w:rPr>
            <mc:AlternateContent>
              <mc:Choice Requires="wps">
                <w:drawing>
                  <wp:anchor distT="0" distB="0" distL="114300" distR="114300" simplePos="0" relativeHeight="251660288" behindDoc="0" locked="0" layoutInCell="1" allowOverlap="1" wp14:anchorId="5CB5F108" wp14:editId="4AECAFE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19507023" w14:textId="353A5C35" w:rsidR="000B50D2" w:rsidRDefault="00E45373">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CB5F108"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19507023" w14:textId="353A5C35" w:rsidR="000B50D2" w:rsidRDefault="00E45373">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000B50D2" w:rsidRPr="00DC7EB9">
            <w:rPr>
              <w:rFonts w:ascii="Calibri" w:hAnsi="Calibri" w:cs="Calibri"/>
            </w:rPr>
            <w:br w:type="page"/>
          </w:r>
        </w:p>
      </w:sdtContent>
    </w:sdt>
    <w:sdt>
      <w:sdtPr>
        <w:rPr>
          <w:rFonts w:ascii="Calibri" w:eastAsiaTheme="minorHAnsi" w:hAnsi="Calibri" w:cs="Calibri"/>
          <w:color w:val="auto"/>
          <w:kern w:val="2"/>
          <w:sz w:val="24"/>
          <w:szCs w:val="24"/>
          <w:lang w:val="en-GB"/>
          <w14:ligatures w14:val="standardContextual"/>
        </w:rPr>
        <w:id w:val="1007179021"/>
        <w:docPartObj>
          <w:docPartGallery w:val="Table of Contents"/>
          <w:docPartUnique/>
        </w:docPartObj>
      </w:sdtPr>
      <w:sdtEndPr>
        <w:rPr>
          <w:b/>
          <w:bCs/>
          <w:noProof/>
        </w:rPr>
      </w:sdtEndPr>
      <w:sdtContent>
        <w:p w14:paraId="14EDFDEB" w14:textId="69AC9CB3" w:rsidR="00864EAA" w:rsidRPr="00DC7EB9" w:rsidRDefault="00864EAA">
          <w:pPr>
            <w:pStyle w:val="TOCHeading"/>
            <w:rPr>
              <w:rFonts w:ascii="Calibri" w:hAnsi="Calibri" w:cs="Calibri"/>
            </w:rPr>
          </w:pPr>
          <w:r w:rsidRPr="00DC7EB9">
            <w:rPr>
              <w:rFonts w:ascii="Calibri" w:hAnsi="Calibri" w:cs="Calibri"/>
            </w:rPr>
            <w:t>Contents</w:t>
          </w:r>
        </w:p>
        <w:p w14:paraId="7B22F9A5" w14:textId="3362FE17" w:rsidR="00FA0708" w:rsidRDefault="00864EAA">
          <w:pPr>
            <w:pStyle w:val="TOC1"/>
            <w:tabs>
              <w:tab w:val="right" w:leader="dot" w:pos="9628"/>
            </w:tabs>
            <w:rPr>
              <w:rFonts w:eastAsiaTheme="minorEastAsia"/>
              <w:noProof/>
              <w:lang w:val="en-US"/>
            </w:rPr>
          </w:pPr>
          <w:r w:rsidRPr="00DC7EB9">
            <w:rPr>
              <w:rFonts w:ascii="Calibri" w:hAnsi="Calibri" w:cs="Calibri"/>
            </w:rPr>
            <w:fldChar w:fldCharType="begin"/>
          </w:r>
          <w:r w:rsidRPr="00DC7EB9">
            <w:rPr>
              <w:rFonts w:ascii="Calibri" w:hAnsi="Calibri" w:cs="Calibri"/>
            </w:rPr>
            <w:instrText xml:space="preserve"> TOC \o "1-3" \h \z \u </w:instrText>
          </w:r>
          <w:r w:rsidRPr="00DC7EB9">
            <w:rPr>
              <w:rFonts w:ascii="Calibri" w:hAnsi="Calibri" w:cs="Calibri"/>
            </w:rPr>
            <w:fldChar w:fldCharType="separate"/>
          </w:r>
          <w:hyperlink w:anchor="_Toc197027697" w:history="1">
            <w:r w:rsidR="00FA0708" w:rsidRPr="00C46120">
              <w:rPr>
                <w:rStyle w:val="Hyperlink"/>
                <w:rFonts w:ascii="Calibri" w:hAnsi="Calibri" w:cs="Calibri"/>
                <w:noProof/>
              </w:rPr>
              <w:t>1.1 - Introduction</w:t>
            </w:r>
            <w:r w:rsidR="00FA0708">
              <w:rPr>
                <w:noProof/>
                <w:webHidden/>
              </w:rPr>
              <w:tab/>
            </w:r>
            <w:r w:rsidR="00FA0708">
              <w:rPr>
                <w:noProof/>
                <w:webHidden/>
              </w:rPr>
              <w:fldChar w:fldCharType="begin"/>
            </w:r>
            <w:r w:rsidR="00FA0708">
              <w:rPr>
                <w:noProof/>
                <w:webHidden/>
              </w:rPr>
              <w:instrText xml:space="preserve"> PAGEREF _Toc197027697 \h </w:instrText>
            </w:r>
            <w:r w:rsidR="00FA0708">
              <w:rPr>
                <w:noProof/>
                <w:webHidden/>
              </w:rPr>
            </w:r>
            <w:r w:rsidR="00FA0708">
              <w:rPr>
                <w:noProof/>
                <w:webHidden/>
              </w:rPr>
              <w:fldChar w:fldCharType="separate"/>
            </w:r>
            <w:r w:rsidR="00FA0708">
              <w:rPr>
                <w:noProof/>
                <w:webHidden/>
              </w:rPr>
              <w:t>2</w:t>
            </w:r>
            <w:r w:rsidR="00FA0708">
              <w:rPr>
                <w:noProof/>
                <w:webHidden/>
              </w:rPr>
              <w:fldChar w:fldCharType="end"/>
            </w:r>
          </w:hyperlink>
        </w:p>
        <w:p w14:paraId="07D01A18" w14:textId="65C5ED9F" w:rsidR="00FA0708" w:rsidRDefault="00FA0708">
          <w:pPr>
            <w:pStyle w:val="TOC1"/>
            <w:tabs>
              <w:tab w:val="right" w:leader="dot" w:pos="9628"/>
            </w:tabs>
            <w:rPr>
              <w:rFonts w:eastAsiaTheme="minorEastAsia"/>
              <w:noProof/>
              <w:lang w:val="en-US"/>
            </w:rPr>
          </w:pPr>
          <w:hyperlink w:anchor="_Toc197027698" w:history="1">
            <w:r w:rsidRPr="00C46120">
              <w:rPr>
                <w:rStyle w:val="Hyperlink"/>
                <w:rFonts w:ascii="Calibri" w:hAnsi="Calibri" w:cs="Calibri"/>
                <w:noProof/>
              </w:rPr>
              <w:t>2.1- Tasks 1 – Build a computer</w:t>
            </w:r>
            <w:r>
              <w:rPr>
                <w:noProof/>
                <w:webHidden/>
              </w:rPr>
              <w:tab/>
            </w:r>
            <w:r>
              <w:rPr>
                <w:noProof/>
                <w:webHidden/>
              </w:rPr>
              <w:fldChar w:fldCharType="begin"/>
            </w:r>
            <w:r>
              <w:rPr>
                <w:noProof/>
                <w:webHidden/>
              </w:rPr>
              <w:instrText xml:space="preserve"> PAGEREF _Toc197027698 \h </w:instrText>
            </w:r>
            <w:r>
              <w:rPr>
                <w:noProof/>
                <w:webHidden/>
              </w:rPr>
            </w:r>
            <w:r>
              <w:rPr>
                <w:noProof/>
                <w:webHidden/>
              </w:rPr>
              <w:fldChar w:fldCharType="separate"/>
            </w:r>
            <w:r>
              <w:rPr>
                <w:noProof/>
                <w:webHidden/>
              </w:rPr>
              <w:t>2</w:t>
            </w:r>
            <w:r>
              <w:rPr>
                <w:noProof/>
                <w:webHidden/>
              </w:rPr>
              <w:fldChar w:fldCharType="end"/>
            </w:r>
          </w:hyperlink>
        </w:p>
        <w:p w14:paraId="5585C2D7" w14:textId="6B677BC3" w:rsidR="00FA0708" w:rsidRDefault="00FA0708">
          <w:pPr>
            <w:pStyle w:val="TOC2"/>
            <w:tabs>
              <w:tab w:val="right" w:leader="dot" w:pos="9628"/>
            </w:tabs>
            <w:rPr>
              <w:rFonts w:eastAsiaTheme="minorEastAsia"/>
              <w:noProof/>
              <w:lang w:val="en-US"/>
            </w:rPr>
          </w:pPr>
          <w:hyperlink w:anchor="_Toc197027699" w:history="1">
            <w:r w:rsidRPr="00C46120">
              <w:rPr>
                <w:rStyle w:val="Hyperlink"/>
                <w:rFonts w:ascii="Calibri" w:hAnsi="Calibri" w:cs="Calibri"/>
                <w:noProof/>
              </w:rPr>
              <w:t>2.2 - Shopping List</w:t>
            </w:r>
            <w:r>
              <w:rPr>
                <w:noProof/>
                <w:webHidden/>
              </w:rPr>
              <w:tab/>
            </w:r>
            <w:r>
              <w:rPr>
                <w:noProof/>
                <w:webHidden/>
              </w:rPr>
              <w:fldChar w:fldCharType="begin"/>
            </w:r>
            <w:r>
              <w:rPr>
                <w:noProof/>
                <w:webHidden/>
              </w:rPr>
              <w:instrText xml:space="preserve"> PAGEREF _Toc197027699 \h </w:instrText>
            </w:r>
            <w:r>
              <w:rPr>
                <w:noProof/>
                <w:webHidden/>
              </w:rPr>
            </w:r>
            <w:r>
              <w:rPr>
                <w:noProof/>
                <w:webHidden/>
              </w:rPr>
              <w:fldChar w:fldCharType="separate"/>
            </w:r>
            <w:r>
              <w:rPr>
                <w:noProof/>
                <w:webHidden/>
              </w:rPr>
              <w:t>2</w:t>
            </w:r>
            <w:r>
              <w:rPr>
                <w:noProof/>
                <w:webHidden/>
              </w:rPr>
              <w:fldChar w:fldCharType="end"/>
            </w:r>
          </w:hyperlink>
        </w:p>
        <w:p w14:paraId="07908DD2" w14:textId="1A59248D" w:rsidR="00FA0708" w:rsidRDefault="00FA0708">
          <w:pPr>
            <w:pStyle w:val="TOC2"/>
            <w:tabs>
              <w:tab w:val="right" w:leader="dot" w:pos="9628"/>
            </w:tabs>
            <w:rPr>
              <w:rFonts w:eastAsiaTheme="minorEastAsia"/>
              <w:noProof/>
              <w:lang w:val="en-US"/>
            </w:rPr>
          </w:pPr>
          <w:hyperlink w:anchor="_Toc197027700" w:history="1">
            <w:r w:rsidRPr="00C46120">
              <w:rPr>
                <w:rStyle w:val="Hyperlink"/>
                <w:rFonts w:ascii="Calibri" w:hAnsi="Calibri" w:cs="Calibri"/>
                <w:noProof/>
              </w:rPr>
              <w:t>2.3 – Specification</w:t>
            </w:r>
            <w:r>
              <w:rPr>
                <w:noProof/>
                <w:webHidden/>
              </w:rPr>
              <w:tab/>
            </w:r>
            <w:r>
              <w:rPr>
                <w:noProof/>
                <w:webHidden/>
              </w:rPr>
              <w:fldChar w:fldCharType="begin"/>
            </w:r>
            <w:r>
              <w:rPr>
                <w:noProof/>
                <w:webHidden/>
              </w:rPr>
              <w:instrText xml:space="preserve"> PAGEREF _Toc197027700 \h </w:instrText>
            </w:r>
            <w:r>
              <w:rPr>
                <w:noProof/>
                <w:webHidden/>
              </w:rPr>
            </w:r>
            <w:r>
              <w:rPr>
                <w:noProof/>
                <w:webHidden/>
              </w:rPr>
              <w:fldChar w:fldCharType="separate"/>
            </w:r>
            <w:r>
              <w:rPr>
                <w:noProof/>
                <w:webHidden/>
              </w:rPr>
              <w:t>3</w:t>
            </w:r>
            <w:r>
              <w:rPr>
                <w:noProof/>
                <w:webHidden/>
              </w:rPr>
              <w:fldChar w:fldCharType="end"/>
            </w:r>
          </w:hyperlink>
        </w:p>
        <w:p w14:paraId="4F9D715A" w14:textId="19620C6A" w:rsidR="00FA0708" w:rsidRDefault="00FA0708">
          <w:pPr>
            <w:pStyle w:val="TOC3"/>
            <w:tabs>
              <w:tab w:val="right" w:leader="dot" w:pos="9628"/>
            </w:tabs>
            <w:rPr>
              <w:rFonts w:eastAsiaTheme="minorEastAsia"/>
              <w:noProof/>
              <w:lang w:val="en-US"/>
            </w:rPr>
          </w:pPr>
          <w:hyperlink w:anchor="_Toc197027701" w:history="1">
            <w:r w:rsidRPr="00C46120">
              <w:rPr>
                <w:rStyle w:val="Hyperlink"/>
                <w:rFonts w:ascii="Calibri" w:hAnsi="Calibri" w:cs="Calibri"/>
                <w:noProof/>
              </w:rPr>
              <w:t>2.3.1 - CPU and Motherboard</w:t>
            </w:r>
            <w:r>
              <w:rPr>
                <w:noProof/>
                <w:webHidden/>
              </w:rPr>
              <w:tab/>
            </w:r>
            <w:r>
              <w:rPr>
                <w:noProof/>
                <w:webHidden/>
              </w:rPr>
              <w:fldChar w:fldCharType="begin"/>
            </w:r>
            <w:r>
              <w:rPr>
                <w:noProof/>
                <w:webHidden/>
              </w:rPr>
              <w:instrText xml:space="preserve"> PAGEREF _Toc197027701 \h </w:instrText>
            </w:r>
            <w:r>
              <w:rPr>
                <w:noProof/>
                <w:webHidden/>
              </w:rPr>
            </w:r>
            <w:r>
              <w:rPr>
                <w:noProof/>
                <w:webHidden/>
              </w:rPr>
              <w:fldChar w:fldCharType="separate"/>
            </w:r>
            <w:r>
              <w:rPr>
                <w:noProof/>
                <w:webHidden/>
              </w:rPr>
              <w:t>3</w:t>
            </w:r>
            <w:r>
              <w:rPr>
                <w:noProof/>
                <w:webHidden/>
              </w:rPr>
              <w:fldChar w:fldCharType="end"/>
            </w:r>
          </w:hyperlink>
        </w:p>
        <w:p w14:paraId="66126F25" w14:textId="00BB1EA0" w:rsidR="00FA0708" w:rsidRDefault="00FA0708">
          <w:pPr>
            <w:pStyle w:val="TOC3"/>
            <w:tabs>
              <w:tab w:val="right" w:leader="dot" w:pos="9628"/>
            </w:tabs>
            <w:rPr>
              <w:rFonts w:eastAsiaTheme="minorEastAsia"/>
              <w:noProof/>
              <w:lang w:val="en-US"/>
            </w:rPr>
          </w:pPr>
          <w:hyperlink w:anchor="_Toc197027702" w:history="1">
            <w:r w:rsidRPr="00C46120">
              <w:rPr>
                <w:rStyle w:val="Hyperlink"/>
                <w:rFonts w:ascii="Calibri" w:hAnsi="Calibri" w:cs="Calibri"/>
                <w:noProof/>
              </w:rPr>
              <w:t>2.3.2 – RAM (Random access Memory)</w:t>
            </w:r>
            <w:r>
              <w:rPr>
                <w:noProof/>
                <w:webHidden/>
              </w:rPr>
              <w:tab/>
            </w:r>
            <w:r>
              <w:rPr>
                <w:noProof/>
                <w:webHidden/>
              </w:rPr>
              <w:fldChar w:fldCharType="begin"/>
            </w:r>
            <w:r>
              <w:rPr>
                <w:noProof/>
                <w:webHidden/>
              </w:rPr>
              <w:instrText xml:space="preserve"> PAGEREF _Toc197027702 \h </w:instrText>
            </w:r>
            <w:r>
              <w:rPr>
                <w:noProof/>
                <w:webHidden/>
              </w:rPr>
            </w:r>
            <w:r>
              <w:rPr>
                <w:noProof/>
                <w:webHidden/>
              </w:rPr>
              <w:fldChar w:fldCharType="separate"/>
            </w:r>
            <w:r>
              <w:rPr>
                <w:noProof/>
                <w:webHidden/>
              </w:rPr>
              <w:t>4</w:t>
            </w:r>
            <w:r>
              <w:rPr>
                <w:noProof/>
                <w:webHidden/>
              </w:rPr>
              <w:fldChar w:fldCharType="end"/>
            </w:r>
          </w:hyperlink>
        </w:p>
        <w:p w14:paraId="6C3EDC65" w14:textId="070BC585" w:rsidR="00FA0708" w:rsidRDefault="00FA0708">
          <w:pPr>
            <w:pStyle w:val="TOC3"/>
            <w:tabs>
              <w:tab w:val="right" w:leader="dot" w:pos="9628"/>
            </w:tabs>
            <w:rPr>
              <w:rFonts w:eastAsiaTheme="minorEastAsia"/>
              <w:noProof/>
              <w:lang w:val="en-US"/>
            </w:rPr>
          </w:pPr>
          <w:hyperlink w:anchor="_Toc197027703" w:history="1">
            <w:r w:rsidRPr="00C46120">
              <w:rPr>
                <w:rStyle w:val="Hyperlink"/>
                <w:rFonts w:ascii="Calibri" w:hAnsi="Calibri" w:cs="Calibri"/>
                <w:noProof/>
              </w:rPr>
              <w:t>2.3.3 – Storage</w:t>
            </w:r>
            <w:r>
              <w:rPr>
                <w:noProof/>
                <w:webHidden/>
              </w:rPr>
              <w:tab/>
            </w:r>
            <w:r>
              <w:rPr>
                <w:noProof/>
                <w:webHidden/>
              </w:rPr>
              <w:fldChar w:fldCharType="begin"/>
            </w:r>
            <w:r>
              <w:rPr>
                <w:noProof/>
                <w:webHidden/>
              </w:rPr>
              <w:instrText xml:space="preserve"> PAGEREF _Toc197027703 \h </w:instrText>
            </w:r>
            <w:r>
              <w:rPr>
                <w:noProof/>
                <w:webHidden/>
              </w:rPr>
            </w:r>
            <w:r>
              <w:rPr>
                <w:noProof/>
                <w:webHidden/>
              </w:rPr>
              <w:fldChar w:fldCharType="separate"/>
            </w:r>
            <w:r>
              <w:rPr>
                <w:noProof/>
                <w:webHidden/>
              </w:rPr>
              <w:t>4</w:t>
            </w:r>
            <w:r>
              <w:rPr>
                <w:noProof/>
                <w:webHidden/>
              </w:rPr>
              <w:fldChar w:fldCharType="end"/>
            </w:r>
          </w:hyperlink>
        </w:p>
        <w:p w14:paraId="4299F57E" w14:textId="2D4771F6" w:rsidR="00FA0708" w:rsidRDefault="00FA0708">
          <w:pPr>
            <w:pStyle w:val="TOC3"/>
            <w:tabs>
              <w:tab w:val="right" w:leader="dot" w:pos="9628"/>
            </w:tabs>
            <w:rPr>
              <w:rFonts w:eastAsiaTheme="minorEastAsia"/>
              <w:noProof/>
              <w:lang w:val="en-US"/>
            </w:rPr>
          </w:pPr>
          <w:hyperlink w:anchor="_Toc197027704" w:history="1">
            <w:r w:rsidRPr="00C46120">
              <w:rPr>
                <w:rStyle w:val="Hyperlink"/>
                <w:rFonts w:ascii="Calibri" w:hAnsi="Calibri" w:cs="Calibri"/>
                <w:noProof/>
              </w:rPr>
              <w:t>2.3.4 - Inputs/Outputs Ports</w:t>
            </w:r>
            <w:r>
              <w:rPr>
                <w:noProof/>
                <w:webHidden/>
              </w:rPr>
              <w:tab/>
            </w:r>
            <w:r>
              <w:rPr>
                <w:noProof/>
                <w:webHidden/>
              </w:rPr>
              <w:fldChar w:fldCharType="begin"/>
            </w:r>
            <w:r>
              <w:rPr>
                <w:noProof/>
                <w:webHidden/>
              </w:rPr>
              <w:instrText xml:space="preserve"> PAGEREF _Toc197027704 \h </w:instrText>
            </w:r>
            <w:r>
              <w:rPr>
                <w:noProof/>
                <w:webHidden/>
              </w:rPr>
            </w:r>
            <w:r>
              <w:rPr>
                <w:noProof/>
                <w:webHidden/>
              </w:rPr>
              <w:fldChar w:fldCharType="separate"/>
            </w:r>
            <w:r>
              <w:rPr>
                <w:noProof/>
                <w:webHidden/>
              </w:rPr>
              <w:t>5</w:t>
            </w:r>
            <w:r>
              <w:rPr>
                <w:noProof/>
                <w:webHidden/>
              </w:rPr>
              <w:fldChar w:fldCharType="end"/>
            </w:r>
          </w:hyperlink>
        </w:p>
        <w:p w14:paraId="276BC4B5" w14:textId="5790B1D2" w:rsidR="00FA0708" w:rsidRDefault="00FA0708">
          <w:pPr>
            <w:pStyle w:val="TOC3"/>
            <w:tabs>
              <w:tab w:val="right" w:leader="dot" w:pos="9628"/>
            </w:tabs>
            <w:rPr>
              <w:rFonts w:eastAsiaTheme="minorEastAsia"/>
              <w:noProof/>
              <w:lang w:val="en-US"/>
            </w:rPr>
          </w:pPr>
          <w:hyperlink w:anchor="_Toc197027705" w:history="1">
            <w:r w:rsidRPr="00C46120">
              <w:rPr>
                <w:rStyle w:val="Hyperlink"/>
                <w:rFonts w:ascii="Calibri" w:hAnsi="Calibri" w:cs="Calibri"/>
                <w:noProof/>
              </w:rPr>
              <w:t>2.3.5 –GPU (Graphics Processing Unit)</w:t>
            </w:r>
            <w:r>
              <w:rPr>
                <w:noProof/>
                <w:webHidden/>
              </w:rPr>
              <w:tab/>
            </w:r>
            <w:r>
              <w:rPr>
                <w:noProof/>
                <w:webHidden/>
              </w:rPr>
              <w:fldChar w:fldCharType="begin"/>
            </w:r>
            <w:r>
              <w:rPr>
                <w:noProof/>
                <w:webHidden/>
              </w:rPr>
              <w:instrText xml:space="preserve"> PAGEREF _Toc197027705 \h </w:instrText>
            </w:r>
            <w:r>
              <w:rPr>
                <w:noProof/>
                <w:webHidden/>
              </w:rPr>
            </w:r>
            <w:r>
              <w:rPr>
                <w:noProof/>
                <w:webHidden/>
              </w:rPr>
              <w:fldChar w:fldCharType="separate"/>
            </w:r>
            <w:r>
              <w:rPr>
                <w:noProof/>
                <w:webHidden/>
              </w:rPr>
              <w:t>6</w:t>
            </w:r>
            <w:r>
              <w:rPr>
                <w:noProof/>
                <w:webHidden/>
              </w:rPr>
              <w:fldChar w:fldCharType="end"/>
            </w:r>
          </w:hyperlink>
        </w:p>
        <w:p w14:paraId="6C6616BD" w14:textId="2B9B0DEC" w:rsidR="00FA0708" w:rsidRDefault="00FA0708">
          <w:pPr>
            <w:pStyle w:val="TOC3"/>
            <w:tabs>
              <w:tab w:val="right" w:leader="dot" w:pos="9628"/>
            </w:tabs>
            <w:rPr>
              <w:rFonts w:eastAsiaTheme="minorEastAsia"/>
              <w:noProof/>
              <w:lang w:val="en-US"/>
            </w:rPr>
          </w:pPr>
          <w:hyperlink w:anchor="_Toc197027706" w:history="1">
            <w:r w:rsidRPr="00C46120">
              <w:rPr>
                <w:rStyle w:val="Hyperlink"/>
                <w:rFonts w:ascii="Calibri" w:hAnsi="Calibri" w:cs="Calibri"/>
                <w:noProof/>
              </w:rPr>
              <w:t>2.3.6 – Computer Case and PSU (Power Supply Unit)</w:t>
            </w:r>
            <w:r>
              <w:rPr>
                <w:noProof/>
                <w:webHidden/>
              </w:rPr>
              <w:tab/>
            </w:r>
            <w:r>
              <w:rPr>
                <w:noProof/>
                <w:webHidden/>
              </w:rPr>
              <w:fldChar w:fldCharType="begin"/>
            </w:r>
            <w:r>
              <w:rPr>
                <w:noProof/>
                <w:webHidden/>
              </w:rPr>
              <w:instrText xml:space="preserve"> PAGEREF _Toc197027706 \h </w:instrText>
            </w:r>
            <w:r>
              <w:rPr>
                <w:noProof/>
                <w:webHidden/>
              </w:rPr>
            </w:r>
            <w:r>
              <w:rPr>
                <w:noProof/>
                <w:webHidden/>
              </w:rPr>
              <w:fldChar w:fldCharType="separate"/>
            </w:r>
            <w:r>
              <w:rPr>
                <w:noProof/>
                <w:webHidden/>
              </w:rPr>
              <w:t>7</w:t>
            </w:r>
            <w:r>
              <w:rPr>
                <w:noProof/>
                <w:webHidden/>
              </w:rPr>
              <w:fldChar w:fldCharType="end"/>
            </w:r>
          </w:hyperlink>
        </w:p>
        <w:p w14:paraId="23833956" w14:textId="008881EF" w:rsidR="00FA0708" w:rsidRDefault="00FA0708">
          <w:pPr>
            <w:pStyle w:val="TOC3"/>
            <w:tabs>
              <w:tab w:val="right" w:leader="dot" w:pos="9628"/>
            </w:tabs>
            <w:rPr>
              <w:rFonts w:eastAsiaTheme="minorEastAsia"/>
              <w:noProof/>
              <w:lang w:val="en-US"/>
            </w:rPr>
          </w:pPr>
          <w:hyperlink w:anchor="_Toc197027707" w:history="1">
            <w:r w:rsidRPr="00C46120">
              <w:rPr>
                <w:rStyle w:val="Hyperlink"/>
                <w:rFonts w:ascii="Calibri" w:hAnsi="Calibri" w:cs="Calibri"/>
                <w:noProof/>
              </w:rPr>
              <w:t>2.3.7 - Mouse, Keyboard and monitor</w:t>
            </w:r>
            <w:r>
              <w:rPr>
                <w:noProof/>
                <w:webHidden/>
              </w:rPr>
              <w:tab/>
            </w:r>
            <w:r>
              <w:rPr>
                <w:noProof/>
                <w:webHidden/>
              </w:rPr>
              <w:fldChar w:fldCharType="begin"/>
            </w:r>
            <w:r>
              <w:rPr>
                <w:noProof/>
                <w:webHidden/>
              </w:rPr>
              <w:instrText xml:space="preserve"> PAGEREF _Toc197027707 \h </w:instrText>
            </w:r>
            <w:r>
              <w:rPr>
                <w:noProof/>
                <w:webHidden/>
              </w:rPr>
            </w:r>
            <w:r>
              <w:rPr>
                <w:noProof/>
                <w:webHidden/>
              </w:rPr>
              <w:fldChar w:fldCharType="separate"/>
            </w:r>
            <w:r>
              <w:rPr>
                <w:noProof/>
                <w:webHidden/>
              </w:rPr>
              <w:t>8</w:t>
            </w:r>
            <w:r>
              <w:rPr>
                <w:noProof/>
                <w:webHidden/>
              </w:rPr>
              <w:fldChar w:fldCharType="end"/>
            </w:r>
          </w:hyperlink>
        </w:p>
        <w:p w14:paraId="7C3B68A3" w14:textId="1F870683" w:rsidR="00FA0708" w:rsidRDefault="00FA0708">
          <w:pPr>
            <w:pStyle w:val="TOC3"/>
            <w:tabs>
              <w:tab w:val="right" w:leader="dot" w:pos="9628"/>
            </w:tabs>
            <w:rPr>
              <w:rFonts w:eastAsiaTheme="minorEastAsia"/>
              <w:noProof/>
              <w:lang w:val="en-US"/>
            </w:rPr>
          </w:pPr>
          <w:hyperlink w:anchor="_Toc197027708" w:history="1">
            <w:r w:rsidRPr="00C46120">
              <w:rPr>
                <w:rStyle w:val="Hyperlink"/>
                <w:rFonts w:ascii="Calibri" w:hAnsi="Calibri" w:cs="Calibri"/>
                <w:noProof/>
              </w:rPr>
              <w:t>2.3.8 – Network</w:t>
            </w:r>
            <w:r>
              <w:rPr>
                <w:noProof/>
                <w:webHidden/>
              </w:rPr>
              <w:tab/>
            </w:r>
            <w:r>
              <w:rPr>
                <w:noProof/>
                <w:webHidden/>
              </w:rPr>
              <w:fldChar w:fldCharType="begin"/>
            </w:r>
            <w:r>
              <w:rPr>
                <w:noProof/>
                <w:webHidden/>
              </w:rPr>
              <w:instrText xml:space="preserve"> PAGEREF _Toc197027708 \h </w:instrText>
            </w:r>
            <w:r>
              <w:rPr>
                <w:noProof/>
                <w:webHidden/>
              </w:rPr>
            </w:r>
            <w:r>
              <w:rPr>
                <w:noProof/>
                <w:webHidden/>
              </w:rPr>
              <w:fldChar w:fldCharType="separate"/>
            </w:r>
            <w:r>
              <w:rPr>
                <w:noProof/>
                <w:webHidden/>
              </w:rPr>
              <w:t>9</w:t>
            </w:r>
            <w:r>
              <w:rPr>
                <w:noProof/>
                <w:webHidden/>
              </w:rPr>
              <w:fldChar w:fldCharType="end"/>
            </w:r>
          </w:hyperlink>
        </w:p>
        <w:p w14:paraId="0E2A3199" w14:textId="657FE928" w:rsidR="00FA0708" w:rsidRDefault="00FA0708">
          <w:pPr>
            <w:pStyle w:val="TOC3"/>
            <w:tabs>
              <w:tab w:val="right" w:leader="dot" w:pos="9628"/>
            </w:tabs>
            <w:rPr>
              <w:rFonts w:eastAsiaTheme="minorEastAsia"/>
              <w:noProof/>
              <w:lang w:val="en-US"/>
            </w:rPr>
          </w:pPr>
          <w:hyperlink w:anchor="_Toc197027709" w:history="1">
            <w:r w:rsidRPr="00C46120">
              <w:rPr>
                <w:rStyle w:val="Hyperlink"/>
                <w:rFonts w:ascii="Calibri" w:hAnsi="Calibri" w:cs="Calibri"/>
                <w:noProof/>
              </w:rPr>
              <w:t>2.3.9 – Software</w:t>
            </w:r>
            <w:r>
              <w:rPr>
                <w:noProof/>
                <w:webHidden/>
              </w:rPr>
              <w:tab/>
            </w:r>
            <w:r>
              <w:rPr>
                <w:noProof/>
                <w:webHidden/>
              </w:rPr>
              <w:fldChar w:fldCharType="begin"/>
            </w:r>
            <w:r>
              <w:rPr>
                <w:noProof/>
                <w:webHidden/>
              </w:rPr>
              <w:instrText xml:space="preserve"> PAGEREF _Toc197027709 \h </w:instrText>
            </w:r>
            <w:r>
              <w:rPr>
                <w:noProof/>
                <w:webHidden/>
              </w:rPr>
            </w:r>
            <w:r>
              <w:rPr>
                <w:noProof/>
                <w:webHidden/>
              </w:rPr>
              <w:fldChar w:fldCharType="separate"/>
            </w:r>
            <w:r>
              <w:rPr>
                <w:noProof/>
                <w:webHidden/>
              </w:rPr>
              <w:t>9</w:t>
            </w:r>
            <w:r>
              <w:rPr>
                <w:noProof/>
                <w:webHidden/>
              </w:rPr>
              <w:fldChar w:fldCharType="end"/>
            </w:r>
          </w:hyperlink>
        </w:p>
        <w:p w14:paraId="03BD8224" w14:textId="27AC4D4B" w:rsidR="00FA0708" w:rsidRDefault="00FA0708">
          <w:pPr>
            <w:pStyle w:val="TOC1"/>
            <w:tabs>
              <w:tab w:val="right" w:leader="dot" w:pos="9628"/>
            </w:tabs>
            <w:rPr>
              <w:rFonts w:eastAsiaTheme="minorEastAsia"/>
              <w:noProof/>
              <w:lang w:val="en-US"/>
            </w:rPr>
          </w:pPr>
          <w:hyperlink w:anchor="_Toc197027710" w:history="1">
            <w:r w:rsidRPr="00C46120">
              <w:rPr>
                <w:rStyle w:val="Hyperlink"/>
                <w:rFonts w:ascii="Calibri" w:hAnsi="Calibri" w:cs="Calibri"/>
                <w:noProof/>
              </w:rPr>
              <w:t>3.1- Task 2 Cyber security</w:t>
            </w:r>
            <w:r>
              <w:rPr>
                <w:noProof/>
                <w:webHidden/>
              </w:rPr>
              <w:tab/>
            </w:r>
            <w:r>
              <w:rPr>
                <w:noProof/>
                <w:webHidden/>
              </w:rPr>
              <w:fldChar w:fldCharType="begin"/>
            </w:r>
            <w:r>
              <w:rPr>
                <w:noProof/>
                <w:webHidden/>
              </w:rPr>
              <w:instrText xml:space="preserve"> PAGEREF _Toc197027710 \h </w:instrText>
            </w:r>
            <w:r>
              <w:rPr>
                <w:noProof/>
                <w:webHidden/>
              </w:rPr>
            </w:r>
            <w:r>
              <w:rPr>
                <w:noProof/>
                <w:webHidden/>
              </w:rPr>
              <w:fldChar w:fldCharType="separate"/>
            </w:r>
            <w:r>
              <w:rPr>
                <w:noProof/>
                <w:webHidden/>
              </w:rPr>
              <w:t>11</w:t>
            </w:r>
            <w:r>
              <w:rPr>
                <w:noProof/>
                <w:webHidden/>
              </w:rPr>
              <w:fldChar w:fldCharType="end"/>
            </w:r>
          </w:hyperlink>
        </w:p>
        <w:p w14:paraId="18366477" w14:textId="336C76BD" w:rsidR="00FA0708" w:rsidRDefault="00FA0708">
          <w:pPr>
            <w:pStyle w:val="TOC3"/>
            <w:tabs>
              <w:tab w:val="right" w:leader="dot" w:pos="9628"/>
            </w:tabs>
            <w:rPr>
              <w:rFonts w:eastAsiaTheme="minorEastAsia"/>
              <w:noProof/>
              <w:lang w:val="en-US"/>
            </w:rPr>
          </w:pPr>
          <w:hyperlink w:anchor="_Toc197027711" w:history="1">
            <w:r w:rsidRPr="00C46120">
              <w:rPr>
                <w:rStyle w:val="Hyperlink"/>
                <w:rFonts w:ascii="Calibri" w:hAnsi="Calibri" w:cs="Calibri"/>
                <w:noProof/>
              </w:rPr>
              <w:t>3.1.1 – Introduction</w:t>
            </w:r>
            <w:r>
              <w:rPr>
                <w:noProof/>
                <w:webHidden/>
              </w:rPr>
              <w:tab/>
            </w:r>
            <w:r>
              <w:rPr>
                <w:noProof/>
                <w:webHidden/>
              </w:rPr>
              <w:fldChar w:fldCharType="begin"/>
            </w:r>
            <w:r>
              <w:rPr>
                <w:noProof/>
                <w:webHidden/>
              </w:rPr>
              <w:instrText xml:space="preserve"> PAGEREF _Toc197027711 \h </w:instrText>
            </w:r>
            <w:r>
              <w:rPr>
                <w:noProof/>
                <w:webHidden/>
              </w:rPr>
            </w:r>
            <w:r>
              <w:rPr>
                <w:noProof/>
                <w:webHidden/>
              </w:rPr>
              <w:fldChar w:fldCharType="separate"/>
            </w:r>
            <w:r>
              <w:rPr>
                <w:noProof/>
                <w:webHidden/>
              </w:rPr>
              <w:t>11</w:t>
            </w:r>
            <w:r>
              <w:rPr>
                <w:noProof/>
                <w:webHidden/>
              </w:rPr>
              <w:fldChar w:fldCharType="end"/>
            </w:r>
          </w:hyperlink>
        </w:p>
        <w:p w14:paraId="79B8E458" w14:textId="41D14B60" w:rsidR="00FA0708" w:rsidRDefault="00FA0708">
          <w:pPr>
            <w:pStyle w:val="TOC3"/>
            <w:tabs>
              <w:tab w:val="right" w:leader="dot" w:pos="9628"/>
            </w:tabs>
            <w:rPr>
              <w:rFonts w:eastAsiaTheme="minorEastAsia"/>
              <w:noProof/>
              <w:lang w:val="en-US"/>
            </w:rPr>
          </w:pPr>
          <w:hyperlink w:anchor="_Toc197027712" w:history="1">
            <w:r w:rsidRPr="00C46120">
              <w:rPr>
                <w:rStyle w:val="Hyperlink"/>
                <w:rFonts w:ascii="Calibri" w:hAnsi="Calibri" w:cs="Calibri"/>
                <w:noProof/>
              </w:rPr>
              <w:t>3.2.1 Potential impacts of each cybersecurity risk</w:t>
            </w:r>
            <w:r>
              <w:rPr>
                <w:noProof/>
                <w:webHidden/>
              </w:rPr>
              <w:tab/>
            </w:r>
            <w:r>
              <w:rPr>
                <w:noProof/>
                <w:webHidden/>
              </w:rPr>
              <w:fldChar w:fldCharType="begin"/>
            </w:r>
            <w:r>
              <w:rPr>
                <w:noProof/>
                <w:webHidden/>
              </w:rPr>
              <w:instrText xml:space="preserve"> PAGEREF _Toc197027712 \h </w:instrText>
            </w:r>
            <w:r>
              <w:rPr>
                <w:noProof/>
                <w:webHidden/>
              </w:rPr>
            </w:r>
            <w:r>
              <w:rPr>
                <w:noProof/>
                <w:webHidden/>
              </w:rPr>
              <w:fldChar w:fldCharType="separate"/>
            </w:r>
            <w:r>
              <w:rPr>
                <w:noProof/>
                <w:webHidden/>
              </w:rPr>
              <w:t>11</w:t>
            </w:r>
            <w:r>
              <w:rPr>
                <w:noProof/>
                <w:webHidden/>
              </w:rPr>
              <w:fldChar w:fldCharType="end"/>
            </w:r>
          </w:hyperlink>
        </w:p>
        <w:p w14:paraId="451D103C" w14:textId="719FAD80" w:rsidR="00FA0708" w:rsidRDefault="00FA0708">
          <w:pPr>
            <w:pStyle w:val="TOC3"/>
            <w:tabs>
              <w:tab w:val="right" w:leader="dot" w:pos="9628"/>
            </w:tabs>
            <w:rPr>
              <w:rFonts w:eastAsiaTheme="minorEastAsia"/>
              <w:noProof/>
              <w:lang w:val="en-US"/>
            </w:rPr>
          </w:pPr>
          <w:hyperlink w:anchor="_Toc197027713" w:history="1">
            <w:r w:rsidRPr="00C46120">
              <w:rPr>
                <w:rStyle w:val="Hyperlink"/>
                <w:rFonts w:ascii="Calibri" w:hAnsi="Calibri" w:cs="Calibri"/>
                <w:noProof/>
              </w:rPr>
              <w:t>3.2.2 Prioritising Cyber risks.</w:t>
            </w:r>
            <w:r>
              <w:rPr>
                <w:noProof/>
                <w:webHidden/>
              </w:rPr>
              <w:tab/>
            </w:r>
            <w:r>
              <w:rPr>
                <w:noProof/>
                <w:webHidden/>
              </w:rPr>
              <w:fldChar w:fldCharType="begin"/>
            </w:r>
            <w:r>
              <w:rPr>
                <w:noProof/>
                <w:webHidden/>
              </w:rPr>
              <w:instrText xml:space="preserve"> PAGEREF _Toc197027713 \h </w:instrText>
            </w:r>
            <w:r>
              <w:rPr>
                <w:noProof/>
                <w:webHidden/>
              </w:rPr>
            </w:r>
            <w:r>
              <w:rPr>
                <w:noProof/>
                <w:webHidden/>
              </w:rPr>
              <w:fldChar w:fldCharType="separate"/>
            </w:r>
            <w:r>
              <w:rPr>
                <w:noProof/>
                <w:webHidden/>
              </w:rPr>
              <w:t>13</w:t>
            </w:r>
            <w:r>
              <w:rPr>
                <w:noProof/>
                <w:webHidden/>
              </w:rPr>
              <w:fldChar w:fldCharType="end"/>
            </w:r>
          </w:hyperlink>
        </w:p>
        <w:p w14:paraId="0704A8D7" w14:textId="4D043ECB" w:rsidR="00FA0708" w:rsidRDefault="00FA0708">
          <w:pPr>
            <w:pStyle w:val="TOC3"/>
            <w:tabs>
              <w:tab w:val="right" w:leader="dot" w:pos="9628"/>
            </w:tabs>
            <w:rPr>
              <w:rFonts w:eastAsiaTheme="minorEastAsia"/>
              <w:noProof/>
              <w:lang w:val="en-US"/>
            </w:rPr>
          </w:pPr>
          <w:hyperlink w:anchor="_Toc197027714" w:history="1">
            <w:r w:rsidRPr="00C46120">
              <w:rPr>
                <w:rStyle w:val="Hyperlink"/>
                <w:rFonts w:ascii="Calibri" w:hAnsi="Calibri" w:cs="Calibri"/>
                <w:noProof/>
              </w:rPr>
              <w:t>3.2.3 Cybersecurity Strategy</w:t>
            </w:r>
            <w:r>
              <w:rPr>
                <w:noProof/>
                <w:webHidden/>
              </w:rPr>
              <w:tab/>
            </w:r>
            <w:r>
              <w:rPr>
                <w:noProof/>
                <w:webHidden/>
              </w:rPr>
              <w:fldChar w:fldCharType="begin"/>
            </w:r>
            <w:r>
              <w:rPr>
                <w:noProof/>
                <w:webHidden/>
              </w:rPr>
              <w:instrText xml:space="preserve"> PAGEREF _Toc197027714 \h </w:instrText>
            </w:r>
            <w:r>
              <w:rPr>
                <w:noProof/>
                <w:webHidden/>
              </w:rPr>
            </w:r>
            <w:r>
              <w:rPr>
                <w:noProof/>
                <w:webHidden/>
              </w:rPr>
              <w:fldChar w:fldCharType="separate"/>
            </w:r>
            <w:r>
              <w:rPr>
                <w:noProof/>
                <w:webHidden/>
              </w:rPr>
              <w:t>14</w:t>
            </w:r>
            <w:r>
              <w:rPr>
                <w:noProof/>
                <w:webHidden/>
              </w:rPr>
              <w:fldChar w:fldCharType="end"/>
            </w:r>
          </w:hyperlink>
        </w:p>
        <w:p w14:paraId="58CDE7D1" w14:textId="6120AF38" w:rsidR="00FA0708" w:rsidRDefault="00FA0708">
          <w:pPr>
            <w:pStyle w:val="TOC3"/>
            <w:tabs>
              <w:tab w:val="right" w:leader="dot" w:pos="9628"/>
            </w:tabs>
            <w:rPr>
              <w:rFonts w:eastAsiaTheme="minorEastAsia"/>
              <w:noProof/>
              <w:lang w:val="en-US"/>
            </w:rPr>
          </w:pPr>
          <w:hyperlink w:anchor="_Toc197027715" w:history="1">
            <w:r w:rsidRPr="00C46120">
              <w:rPr>
                <w:rStyle w:val="Hyperlink"/>
                <w:rFonts w:ascii="Calibri" w:hAnsi="Calibri" w:cs="Calibri"/>
                <w:noProof/>
              </w:rPr>
              <w:t>3.2.4 Incident response plan</w:t>
            </w:r>
            <w:r>
              <w:rPr>
                <w:noProof/>
                <w:webHidden/>
              </w:rPr>
              <w:tab/>
            </w:r>
            <w:r>
              <w:rPr>
                <w:noProof/>
                <w:webHidden/>
              </w:rPr>
              <w:fldChar w:fldCharType="begin"/>
            </w:r>
            <w:r>
              <w:rPr>
                <w:noProof/>
                <w:webHidden/>
              </w:rPr>
              <w:instrText xml:space="preserve"> PAGEREF _Toc197027715 \h </w:instrText>
            </w:r>
            <w:r>
              <w:rPr>
                <w:noProof/>
                <w:webHidden/>
              </w:rPr>
            </w:r>
            <w:r>
              <w:rPr>
                <w:noProof/>
                <w:webHidden/>
              </w:rPr>
              <w:fldChar w:fldCharType="separate"/>
            </w:r>
            <w:r>
              <w:rPr>
                <w:noProof/>
                <w:webHidden/>
              </w:rPr>
              <w:t>15</w:t>
            </w:r>
            <w:r>
              <w:rPr>
                <w:noProof/>
                <w:webHidden/>
              </w:rPr>
              <w:fldChar w:fldCharType="end"/>
            </w:r>
          </w:hyperlink>
        </w:p>
        <w:p w14:paraId="6E43211A" w14:textId="631F8A8B" w:rsidR="00FA0708" w:rsidRDefault="00FA0708">
          <w:pPr>
            <w:pStyle w:val="TOC1"/>
            <w:tabs>
              <w:tab w:val="right" w:leader="dot" w:pos="9628"/>
            </w:tabs>
            <w:rPr>
              <w:rFonts w:eastAsiaTheme="minorEastAsia"/>
              <w:noProof/>
              <w:lang w:val="en-US"/>
            </w:rPr>
          </w:pPr>
          <w:hyperlink w:anchor="_Toc197027716" w:history="1">
            <w:r w:rsidRPr="00C46120">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_Toc197027716 \h </w:instrText>
            </w:r>
            <w:r>
              <w:rPr>
                <w:noProof/>
                <w:webHidden/>
              </w:rPr>
            </w:r>
            <w:r>
              <w:rPr>
                <w:noProof/>
                <w:webHidden/>
              </w:rPr>
              <w:fldChar w:fldCharType="separate"/>
            </w:r>
            <w:r>
              <w:rPr>
                <w:noProof/>
                <w:webHidden/>
              </w:rPr>
              <w:t>16</w:t>
            </w:r>
            <w:r>
              <w:rPr>
                <w:noProof/>
                <w:webHidden/>
              </w:rPr>
              <w:fldChar w:fldCharType="end"/>
            </w:r>
          </w:hyperlink>
        </w:p>
        <w:p w14:paraId="2059DD08" w14:textId="6A59C132" w:rsidR="00FA0708" w:rsidRDefault="00FA0708">
          <w:pPr>
            <w:pStyle w:val="TOC1"/>
            <w:tabs>
              <w:tab w:val="right" w:leader="dot" w:pos="9628"/>
            </w:tabs>
            <w:rPr>
              <w:rFonts w:eastAsiaTheme="minorEastAsia"/>
              <w:noProof/>
              <w:lang w:val="en-US"/>
            </w:rPr>
          </w:pPr>
          <w:hyperlink w:anchor="_Toc197027717" w:history="1">
            <w:r w:rsidRPr="00C46120">
              <w:rPr>
                <w:rStyle w:val="Hyperlink"/>
                <w:rFonts w:ascii="Calibri" w:hAnsi="Calibri" w:cs="Calibri"/>
                <w:noProof/>
              </w:rPr>
              <w:t>Appendix</w:t>
            </w:r>
            <w:r>
              <w:rPr>
                <w:noProof/>
                <w:webHidden/>
              </w:rPr>
              <w:tab/>
            </w:r>
            <w:r>
              <w:rPr>
                <w:noProof/>
                <w:webHidden/>
              </w:rPr>
              <w:fldChar w:fldCharType="begin"/>
            </w:r>
            <w:r>
              <w:rPr>
                <w:noProof/>
                <w:webHidden/>
              </w:rPr>
              <w:instrText xml:space="preserve"> PAGEREF _Toc197027717 \h </w:instrText>
            </w:r>
            <w:r>
              <w:rPr>
                <w:noProof/>
                <w:webHidden/>
              </w:rPr>
            </w:r>
            <w:r>
              <w:rPr>
                <w:noProof/>
                <w:webHidden/>
              </w:rPr>
              <w:fldChar w:fldCharType="separate"/>
            </w:r>
            <w:r>
              <w:rPr>
                <w:noProof/>
                <w:webHidden/>
              </w:rPr>
              <w:t>21</w:t>
            </w:r>
            <w:r>
              <w:rPr>
                <w:noProof/>
                <w:webHidden/>
              </w:rPr>
              <w:fldChar w:fldCharType="end"/>
            </w:r>
          </w:hyperlink>
        </w:p>
        <w:p w14:paraId="0932EC0D" w14:textId="328135AD" w:rsidR="00864EAA" w:rsidRPr="00DC7EB9" w:rsidRDefault="00864EAA">
          <w:pPr>
            <w:rPr>
              <w:rFonts w:ascii="Calibri" w:hAnsi="Calibri" w:cs="Calibri"/>
            </w:rPr>
          </w:pPr>
          <w:r w:rsidRPr="00DC7EB9">
            <w:rPr>
              <w:rFonts w:ascii="Calibri" w:hAnsi="Calibri" w:cs="Calibri"/>
              <w:b/>
              <w:bCs/>
              <w:noProof/>
            </w:rPr>
            <w:fldChar w:fldCharType="end"/>
          </w:r>
        </w:p>
      </w:sdtContent>
    </w:sdt>
    <w:p w14:paraId="526FCA1B" w14:textId="77777777" w:rsidR="00200BCD" w:rsidRPr="00DC7EB9" w:rsidRDefault="00200BCD" w:rsidP="00200BCD">
      <w:pPr>
        <w:rPr>
          <w:rFonts w:ascii="Calibri" w:hAnsi="Calibri" w:cs="Calibri"/>
        </w:rPr>
      </w:pPr>
    </w:p>
    <w:p w14:paraId="6E2DE5F0" w14:textId="77777777" w:rsidR="00200BCD" w:rsidRPr="00DC7EB9" w:rsidRDefault="00200BCD" w:rsidP="00200BCD">
      <w:pPr>
        <w:rPr>
          <w:rFonts w:ascii="Calibri" w:hAnsi="Calibri" w:cs="Calibri"/>
        </w:rPr>
      </w:pPr>
    </w:p>
    <w:p w14:paraId="0AE3FA9D" w14:textId="77777777" w:rsidR="002E48E8" w:rsidRPr="00DC7EB9" w:rsidRDefault="002E48E8" w:rsidP="00200BCD">
      <w:pPr>
        <w:rPr>
          <w:rFonts w:ascii="Calibri" w:hAnsi="Calibri" w:cs="Calibri"/>
        </w:rPr>
      </w:pPr>
    </w:p>
    <w:p w14:paraId="3A9C2D95" w14:textId="77777777" w:rsidR="002E48E8" w:rsidRPr="00DC7EB9" w:rsidRDefault="002E48E8" w:rsidP="00200BCD">
      <w:pPr>
        <w:rPr>
          <w:rFonts w:ascii="Calibri" w:hAnsi="Calibri" w:cs="Calibri"/>
        </w:rPr>
      </w:pPr>
    </w:p>
    <w:p w14:paraId="1226E4CC" w14:textId="77777777" w:rsidR="002E48E8" w:rsidRPr="00DC7EB9" w:rsidRDefault="002E48E8" w:rsidP="00200BCD">
      <w:pPr>
        <w:rPr>
          <w:rFonts w:ascii="Calibri" w:hAnsi="Calibri" w:cs="Calibri"/>
        </w:rPr>
      </w:pPr>
    </w:p>
    <w:p w14:paraId="4D6A32FF" w14:textId="77777777" w:rsidR="002E48E8" w:rsidRPr="00DC7EB9" w:rsidRDefault="002E48E8" w:rsidP="00200BCD">
      <w:pPr>
        <w:rPr>
          <w:rFonts w:ascii="Calibri" w:hAnsi="Calibri" w:cs="Calibri"/>
        </w:rPr>
      </w:pPr>
    </w:p>
    <w:p w14:paraId="1E8D9359" w14:textId="77777777" w:rsidR="00200BCD" w:rsidRPr="00DC7EB9" w:rsidRDefault="00200BCD" w:rsidP="00200BCD">
      <w:pPr>
        <w:rPr>
          <w:rFonts w:ascii="Calibri" w:hAnsi="Calibri" w:cs="Calibri"/>
        </w:rPr>
      </w:pPr>
    </w:p>
    <w:p w14:paraId="04EAECBC" w14:textId="62824E4F" w:rsidR="00200BCD" w:rsidRPr="00DC7EB9" w:rsidRDefault="00E24666" w:rsidP="00E24666">
      <w:pPr>
        <w:pStyle w:val="Heading1"/>
        <w:rPr>
          <w:rFonts w:ascii="Calibri" w:hAnsi="Calibri" w:cs="Calibri"/>
        </w:rPr>
      </w:pPr>
      <w:bookmarkStart w:id="0" w:name="_Toc197027697"/>
      <w:r w:rsidRPr="00DC7EB9">
        <w:rPr>
          <w:rFonts w:ascii="Calibri" w:hAnsi="Calibri" w:cs="Calibri"/>
        </w:rPr>
        <w:lastRenderedPageBreak/>
        <w:t xml:space="preserve">1.1 - </w:t>
      </w:r>
      <w:r w:rsidR="000242D4" w:rsidRPr="00DC7EB9">
        <w:rPr>
          <w:rFonts w:ascii="Calibri" w:hAnsi="Calibri" w:cs="Calibri"/>
        </w:rPr>
        <w:t>Introduction</w:t>
      </w:r>
      <w:bookmarkEnd w:id="0"/>
    </w:p>
    <w:p w14:paraId="3B794A46" w14:textId="2BB9AFCC" w:rsidR="000242D4" w:rsidRPr="00DC7EB9" w:rsidRDefault="00FB6856" w:rsidP="000242D4">
      <w:pPr>
        <w:rPr>
          <w:rFonts w:ascii="Calibri" w:hAnsi="Calibri" w:cs="Calibri"/>
        </w:rPr>
      </w:pPr>
      <w:r w:rsidRPr="00DC7EB9">
        <w:rPr>
          <w:rFonts w:ascii="Calibri" w:hAnsi="Calibri" w:cs="Calibri"/>
        </w:rPr>
        <w:t>In this report there will be</w:t>
      </w:r>
      <w:r w:rsidR="00187B6E" w:rsidRPr="00DC7EB9">
        <w:rPr>
          <w:rFonts w:ascii="Calibri" w:hAnsi="Calibri" w:cs="Calibri"/>
        </w:rPr>
        <w:t xml:space="preserve"> </w:t>
      </w:r>
      <w:r w:rsidRPr="00DC7EB9">
        <w:rPr>
          <w:rFonts w:ascii="Calibri" w:hAnsi="Calibri" w:cs="Calibri"/>
        </w:rPr>
        <w:t xml:space="preserve">2 </w:t>
      </w:r>
      <w:r w:rsidR="00187B6E" w:rsidRPr="00DC7EB9">
        <w:rPr>
          <w:rFonts w:ascii="Calibri" w:hAnsi="Calibri" w:cs="Calibri"/>
        </w:rPr>
        <w:t>task</w:t>
      </w:r>
      <w:r w:rsidRPr="00DC7EB9">
        <w:rPr>
          <w:rFonts w:ascii="Calibri" w:hAnsi="Calibri" w:cs="Calibri"/>
        </w:rPr>
        <w:t>s</w:t>
      </w:r>
      <w:r w:rsidR="008F7167" w:rsidRPr="00DC7EB9">
        <w:rPr>
          <w:rFonts w:ascii="Calibri" w:hAnsi="Calibri" w:cs="Calibri"/>
        </w:rPr>
        <w:t>, task 1</w:t>
      </w:r>
      <w:r w:rsidR="004153EB" w:rsidRPr="00DC7EB9">
        <w:rPr>
          <w:rFonts w:ascii="Calibri" w:hAnsi="Calibri" w:cs="Calibri"/>
        </w:rPr>
        <w:t xml:space="preserve"> is</w:t>
      </w:r>
      <w:r w:rsidR="00187B6E" w:rsidRPr="00DC7EB9">
        <w:rPr>
          <w:rFonts w:ascii="Calibri" w:hAnsi="Calibri" w:cs="Calibri"/>
        </w:rPr>
        <w:t xml:space="preserve"> to demonstrate how to build a home computer</w:t>
      </w:r>
      <w:r w:rsidR="00D14BAF" w:rsidRPr="00DC7EB9">
        <w:rPr>
          <w:rFonts w:ascii="Calibri" w:hAnsi="Calibri" w:cs="Calibri"/>
        </w:rPr>
        <w:t xml:space="preserve"> </w:t>
      </w:r>
      <w:r w:rsidR="009230AF" w:rsidRPr="00DC7EB9">
        <w:rPr>
          <w:rFonts w:ascii="Calibri" w:hAnsi="Calibri" w:cs="Calibri"/>
        </w:rPr>
        <w:t>th</w:t>
      </w:r>
      <w:r w:rsidR="00276183">
        <w:rPr>
          <w:rFonts w:ascii="Calibri" w:hAnsi="Calibri" w:cs="Calibri"/>
        </w:rPr>
        <w:t>at</w:t>
      </w:r>
      <w:r w:rsidR="00D14BAF" w:rsidRPr="00DC7EB9">
        <w:rPr>
          <w:rFonts w:ascii="Calibri" w:hAnsi="Calibri" w:cs="Calibri"/>
        </w:rPr>
        <w:t xml:space="preserve"> will </w:t>
      </w:r>
      <w:r w:rsidR="00AD3165" w:rsidRPr="00DC7EB9">
        <w:rPr>
          <w:rFonts w:ascii="Calibri" w:hAnsi="Calibri" w:cs="Calibri"/>
        </w:rPr>
        <w:t>be cap</w:t>
      </w:r>
      <w:r w:rsidR="00EA057D" w:rsidRPr="00DC7EB9">
        <w:rPr>
          <w:rFonts w:ascii="Calibri" w:hAnsi="Calibri" w:cs="Calibri"/>
        </w:rPr>
        <w:t xml:space="preserve">able to operate </w:t>
      </w:r>
      <w:r w:rsidR="005F7116" w:rsidRPr="00DC7EB9">
        <w:rPr>
          <w:rFonts w:ascii="Calibri" w:hAnsi="Calibri" w:cs="Calibri"/>
        </w:rPr>
        <w:t xml:space="preserve">Software </w:t>
      </w:r>
      <w:r w:rsidR="00EA057D" w:rsidRPr="00DC7EB9">
        <w:rPr>
          <w:rFonts w:ascii="Calibri" w:hAnsi="Calibri" w:cs="Calibri"/>
        </w:rPr>
        <w:t>tasks with electrical design and sim</w:t>
      </w:r>
      <w:r w:rsidR="00BF254C" w:rsidRPr="00DC7EB9">
        <w:rPr>
          <w:rFonts w:ascii="Calibri" w:hAnsi="Calibri" w:cs="Calibri"/>
        </w:rPr>
        <w:t xml:space="preserve">ulations </w:t>
      </w:r>
      <w:r w:rsidR="00986C00" w:rsidRPr="00DC7EB9">
        <w:rPr>
          <w:rFonts w:ascii="Calibri" w:hAnsi="Calibri" w:cs="Calibri"/>
        </w:rPr>
        <w:t>and</w:t>
      </w:r>
      <w:r w:rsidR="00BF254C" w:rsidRPr="00DC7EB9">
        <w:rPr>
          <w:rFonts w:ascii="Calibri" w:hAnsi="Calibri" w:cs="Calibri"/>
        </w:rPr>
        <w:t xml:space="preserve"> writing reports</w:t>
      </w:r>
      <w:r w:rsidR="00A82F52" w:rsidRPr="00DC7EB9">
        <w:rPr>
          <w:rFonts w:ascii="Calibri" w:hAnsi="Calibri" w:cs="Calibri"/>
        </w:rPr>
        <w:t xml:space="preserve">, presenting presentation over </w:t>
      </w:r>
      <w:r w:rsidR="009230AF" w:rsidRPr="00DC7EB9">
        <w:rPr>
          <w:rFonts w:ascii="Calibri" w:hAnsi="Calibri" w:cs="Calibri"/>
        </w:rPr>
        <w:t>online video calls.</w:t>
      </w:r>
      <w:r w:rsidR="00187B6E" w:rsidRPr="00DC7EB9">
        <w:rPr>
          <w:rFonts w:ascii="Calibri" w:hAnsi="Calibri" w:cs="Calibri"/>
        </w:rPr>
        <w:t xml:space="preserve"> </w:t>
      </w:r>
    </w:p>
    <w:p w14:paraId="69335CFA" w14:textId="3C794A51" w:rsidR="008F7167" w:rsidRPr="00DC7EB9" w:rsidRDefault="008F7167" w:rsidP="000242D4">
      <w:pPr>
        <w:rPr>
          <w:rFonts w:ascii="Calibri" w:hAnsi="Calibri" w:cs="Calibri"/>
        </w:rPr>
      </w:pPr>
      <w:r w:rsidRPr="00DC7EB9">
        <w:rPr>
          <w:rFonts w:ascii="Calibri" w:hAnsi="Calibri" w:cs="Calibri"/>
        </w:rPr>
        <w:t xml:space="preserve">Tasks 2 </w:t>
      </w:r>
      <w:r w:rsidR="002D2230" w:rsidRPr="00DC7EB9">
        <w:rPr>
          <w:rFonts w:ascii="Calibri" w:hAnsi="Calibri" w:cs="Calibri"/>
        </w:rPr>
        <w:t xml:space="preserve">is </w:t>
      </w:r>
      <w:r w:rsidRPr="00DC7EB9">
        <w:rPr>
          <w:rFonts w:ascii="Calibri" w:hAnsi="Calibri" w:cs="Calibri"/>
        </w:rPr>
        <w:t xml:space="preserve">to </w:t>
      </w:r>
      <w:r w:rsidR="00B1355E" w:rsidRPr="00DC7EB9">
        <w:rPr>
          <w:rFonts w:ascii="Calibri" w:hAnsi="Calibri" w:cs="Calibri"/>
        </w:rPr>
        <w:t>make</w:t>
      </w:r>
      <w:r w:rsidR="00AD4FD2" w:rsidRPr="00DC7EB9">
        <w:rPr>
          <w:rFonts w:ascii="Calibri" w:hAnsi="Calibri" w:cs="Calibri"/>
        </w:rPr>
        <w:t xml:space="preserve"> sure that the system </w:t>
      </w:r>
      <w:r w:rsidR="00EA2FFA" w:rsidRPr="00DC7EB9">
        <w:rPr>
          <w:rFonts w:ascii="Calibri" w:hAnsi="Calibri" w:cs="Calibri"/>
        </w:rPr>
        <w:t xml:space="preserve">can defence with </w:t>
      </w:r>
      <w:r w:rsidR="002D2230" w:rsidRPr="00DC7EB9">
        <w:rPr>
          <w:rFonts w:ascii="Calibri" w:hAnsi="Calibri" w:cs="Calibri"/>
        </w:rPr>
        <w:t>cybercrime</w:t>
      </w:r>
      <w:r w:rsidR="00EA2FFA" w:rsidRPr="00DC7EB9">
        <w:rPr>
          <w:rFonts w:ascii="Calibri" w:hAnsi="Calibri" w:cs="Calibri"/>
        </w:rPr>
        <w:t xml:space="preserve"> </w:t>
      </w:r>
      <w:r w:rsidR="00F869E1" w:rsidRPr="00DC7EB9">
        <w:rPr>
          <w:rFonts w:ascii="Calibri" w:hAnsi="Calibri" w:cs="Calibri"/>
        </w:rPr>
        <w:t xml:space="preserve">and demonstrate </w:t>
      </w:r>
      <w:r w:rsidR="0059337B" w:rsidRPr="00DC7EB9">
        <w:rPr>
          <w:rFonts w:ascii="Calibri" w:hAnsi="Calibri" w:cs="Calibri"/>
        </w:rPr>
        <w:t xml:space="preserve">what risks each cyber strategy </w:t>
      </w:r>
      <w:r w:rsidR="00986C00" w:rsidRPr="00DC7EB9">
        <w:rPr>
          <w:rFonts w:ascii="Calibri" w:hAnsi="Calibri" w:cs="Calibri"/>
        </w:rPr>
        <w:t>that can impact on the company system.</w:t>
      </w:r>
    </w:p>
    <w:p w14:paraId="762EE0DE" w14:textId="77777777" w:rsidR="00E24666" w:rsidRPr="00DC7EB9" w:rsidRDefault="00E24666" w:rsidP="00200BCD">
      <w:pPr>
        <w:rPr>
          <w:rFonts w:ascii="Calibri" w:hAnsi="Calibri" w:cs="Calibri"/>
        </w:rPr>
      </w:pPr>
    </w:p>
    <w:p w14:paraId="5AEE34CA" w14:textId="76F94E4A" w:rsidR="00E24666" w:rsidRPr="00DC7EB9" w:rsidRDefault="00E24666" w:rsidP="00200BCD">
      <w:pPr>
        <w:pStyle w:val="Heading1"/>
        <w:rPr>
          <w:rFonts w:ascii="Calibri" w:hAnsi="Calibri" w:cs="Calibri"/>
        </w:rPr>
      </w:pPr>
      <w:bookmarkStart w:id="1" w:name="_Toc197027698"/>
      <w:r w:rsidRPr="00DC7EB9">
        <w:rPr>
          <w:rFonts w:ascii="Calibri" w:hAnsi="Calibri" w:cs="Calibri"/>
        </w:rPr>
        <w:t>2.1- Tasks 1 – Build a computer</w:t>
      </w:r>
      <w:bookmarkEnd w:id="1"/>
    </w:p>
    <w:p w14:paraId="4A869B1F" w14:textId="77777777" w:rsidR="00E24666" w:rsidRPr="00DC7EB9" w:rsidRDefault="00E24666" w:rsidP="00E24666">
      <w:pPr>
        <w:rPr>
          <w:rFonts w:ascii="Calibri" w:hAnsi="Calibri" w:cs="Calibri"/>
        </w:rPr>
      </w:pPr>
    </w:p>
    <w:p w14:paraId="4367F05A" w14:textId="10024705" w:rsidR="00200BCD" w:rsidRPr="00DC7EB9" w:rsidRDefault="00E24666" w:rsidP="00E24666">
      <w:pPr>
        <w:pStyle w:val="Heading2"/>
        <w:rPr>
          <w:rFonts w:ascii="Calibri" w:hAnsi="Calibri" w:cs="Calibri"/>
        </w:rPr>
      </w:pPr>
      <w:bookmarkStart w:id="2" w:name="_Toc197027699"/>
      <w:r w:rsidRPr="00DC7EB9">
        <w:rPr>
          <w:rFonts w:ascii="Calibri" w:hAnsi="Calibri" w:cs="Calibri"/>
        </w:rPr>
        <w:t xml:space="preserve">2.2 - </w:t>
      </w:r>
      <w:r w:rsidR="00200BCD" w:rsidRPr="00DC7EB9">
        <w:rPr>
          <w:rFonts w:ascii="Calibri" w:hAnsi="Calibri" w:cs="Calibri"/>
        </w:rPr>
        <w:t>Shopping List</w:t>
      </w:r>
      <w:bookmarkEnd w:id="2"/>
      <w:r w:rsidRPr="00DC7EB9">
        <w:rPr>
          <w:rFonts w:ascii="Calibri" w:hAnsi="Calibri" w:cs="Calibri"/>
        </w:rPr>
        <w:t xml:space="preserve"> </w:t>
      </w:r>
    </w:p>
    <w:p w14:paraId="7EFADCEF" w14:textId="70FC44B2" w:rsidR="00E24666" w:rsidRPr="00DC7EB9" w:rsidRDefault="00945132" w:rsidP="00E24666">
      <w:pPr>
        <w:rPr>
          <w:rFonts w:ascii="Calibri" w:hAnsi="Calibri" w:cs="Calibri"/>
        </w:rPr>
      </w:pPr>
      <w:r w:rsidRPr="00DC7EB9">
        <w:rPr>
          <w:rFonts w:ascii="Calibri" w:hAnsi="Calibri" w:cs="Calibri"/>
        </w:rPr>
        <w:t xml:space="preserve">Below Table 1 shows a shopping list for </w:t>
      </w:r>
      <w:r w:rsidR="0014391E" w:rsidRPr="00DC7EB9">
        <w:rPr>
          <w:rFonts w:ascii="Calibri" w:hAnsi="Calibri" w:cs="Calibri"/>
        </w:rPr>
        <w:t>all</w:t>
      </w:r>
      <w:r w:rsidRPr="00DC7EB9">
        <w:rPr>
          <w:rFonts w:ascii="Calibri" w:hAnsi="Calibri" w:cs="Calibri"/>
        </w:rPr>
        <w:t xml:space="preserve"> the hardware components that will be used to build a </w:t>
      </w:r>
      <w:r w:rsidR="0034452F" w:rsidRPr="00DC7EB9">
        <w:rPr>
          <w:rFonts w:ascii="Calibri" w:hAnsi="Calibri" w:cs="Calibri"/>
        </w:rPr>
        <w:t>custom-built</w:t>
      </w:r>
      <w:r w:rsidRPr="00DC7EB9">
        <w:rPr>
          <w:rFonts w:ascii="Calibri" w:hAnsi="Calibri" w:cs="Calibri"/>
        </w:rPr>
        <w:t xml:space="preserve"> computer. </w:t>
      </w:r>
      <w:r w:rsidR="0014391E" w:rsidRPr="00DC7EB9">
        <w:rPr>
          <w:rFonts w:ascii="Calibri" w:hAnsi="Calibri" w:cs="Calibri"/>
        </w:rPr>
        <w:t>It’s important to research before ordering any part for the computer to make sure that the components are compatible to each other.</w:t>
      </w:r>
    </w:p>
    <w:p w14:paraId="0913631B" w14:textId="77777777" w:rsidR="00E851FB" w:rsidRPr="00DC7EB9" w:rsidRDefault="00E851FB" w:rsidP="00E24666">
      <w:pPr>
        <w:rPr>
          <w:rFonts w:ascii="Calibri" w:hAnsi="Calibri" w:cs="Calibri"/>
        </w:rPr>
      </w:pPr>
    </w:p>
    <w:p w14:paraId="42257293" w14:textId="459CEAA4" w:rsidR="00E24666" w:rsidRPr="00DC7EB9" w:rsidRDefault="0014391E" w:rsidP="00E24666">
      <w:pPr>
        <w:rPr>
          <w:rFonts w:ascii="Calibri" w:hAnsi="Calibri" w:cs="Calibri"/>
          <w:b/>
          <w:bCs/>
          <w:u w:val="single"/>
        </w:rPr>
      </w:pPr>
      <w:r w:rsidRPr="00DC7EB9">
        <w:rPr>
          <w:rFonts w:ascii="Calibri" w:hAnsi="Calibri" w:cs="Calibri"/>
        </w:rPr>
        <w:tab/>
      </w:r>
      <w:r w:rsidRPr="00DC7EB9">
        <w:rPr>
          <w:rFonts w:ascii="Calibri" w:hAnsi="Calibri" w:cs="Calibri"/>
        </w:rPr>
        <w:tab/>
      </w:r>
      <w:r w:rsidRPr="00DC7EB9">
        <w:rPr>
          <w:rFonts w:ascii="Calibri" w:hAnsi="Calibri" w:cs="Calibri"/>
        </w:rPr>
        <w:tab/>
      </w:r>
      <w:r w:rsidRPr="00DC7EB9">
        <w:rPr>
          <w:rFonts w:ascii="Calibri" w:hAnsi="Calibri" w:cs="Calibri"/>
        </w:rPr>
        <w:tab/>
      </w:r>
      <w:r w:rsidRPr="00DC7EB9">
        <w:rPr>
          <w:rFonts w:ascii="Calibri" w:hAnsi="Calibri" w:cs="Calibri"/>
        </w:rPr>
        <w:tab/>
      </w:r>
      <w:r w:rsidRPr="00DC7EB9">
        <w:rPr>
          <w:rFonts w:ascii="Calibri" w:hAnsi="Calibri" w:cs="Calibri"/>
          <w:b/>
          <w:bCs/>
          <w:u w:val="single"/>
        </w:rPr>
        <w:t>Shopping list</w:t>
      </w:r>
    </w:p>
    <w:p w14:paraId="705DF9D1" w14:textId="0F11679C" w:rsidR="000242D4" w:rsidRPr="00DC7EB9" w:rsidRDefault="00FA0708" w:rsidP="00E846E0">
      <w:pPr>
        <w:jc w:val="center"/>
        <w:rPr>
          <w:rFonts w:ascii="Calibri" w:hAnsi="Calibri" w:cs="Calibri"/>
        </w:rPr>
      </w:pPr>
      <w:r w:rsidRPr="00FA0708">
        <w:rPr>
          <w:rFonts w:ascii="Calibri" w:hAnsi="Calibri" w:cs="Calibri"/>
        </w:rPr>
        <w:drawing>
          <wp:inline distT="0" distB="0" distL="0" distR="0" wp14:anchorId="29C087EA" wp14:editId="1594435F">
            <wp:extent cx="5229955" cy="2619741"/>
            <wp:effectExtent l="190500" t="190500" r="180340" b="200025"/>
            <wp:docPr id="389030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30720" name="Picture 1"/>
                    <pic:cNvPicPr/>
                  </pic:nvPicPr>
                  <pic:blipFill>
                    <a:blip r:embed="rId12"/>
                    <a:stretch>
                      <a:fillRect/>
                    </a:stretch>
                  </pic:blipFill>
                  <pic:spPr>
                    <a:xfrm>
                      <a:off x="0" y="0"/>
                      <a:ext cx="5229955" cy="2619741"/>
                    </a:xfrm>
                    <a:prstGeom prst="rect">
                      <a:avLst/>
                    </a:prstGeom>
                    <a:ln>
                      <a:noFill/>
                    </a:ln>
                    <a:effectLst>
                      <a:outerShdw blurRad="190500" algn="tl" rotWithShape="0">
                        <a:srgbClr val="000000">
                          <a:alpha val="70000"/>
                        </a:srgbClr>
                      </a:outerShdw>
                    </a:effectLst>
                  </pic:spPr>
                </pic:pic>
              </a:graphicData>
            </a:graphic>
          </wp:inline>
        </w:drawing>
      </w:r>
    </w:p>
    <w:p w14:paraId="27D2AC7A" w14:textId="5FD99227" w:rsidR="000242D4" w:rsidRPr="00DC7EB9" w:rsidRDefault="00945132" w:rsidP="000242D4">
      <w:pPr>
        <w:rPr>
          <w:rFonts w:ascii="Calibri" w:hAnsi="Calibri" w:cs="Calibri"/>
          <w:sz w:val="20"/>
          <w:szCs w:val="20"/>
        </w:rPr>
      </w:pPr>
      <w:r w:rsidRPr="00DC7EB9">
        <w:rPr>
          <w:rFonts w:ascii="Calibri" w:hAnsi="Calibri" w:cs="Calibri"/>
        </w:rPr>
        <w:tab/>
      </w:r>
      <w:r w:rsidR="00E851FB" w:rsidRPr="00DC7EB9">
        <w:rPr>
          <w:rFonts w:ascii="Calibri" w:hAnsi="Calibri" w:cs="Calibri"/>
        </w:rPr>
        <w:t xml:space="preserve">         </w:t>
      </w:r>
      <w:r w:rsidRPr="00DC7EB9">
        <w:rPr>
          <w:rFonts w:ascii="Calibri" w:hAnsi="Calibri" w:cs="Calibri"/>
          <w:sz w:val="20"/>
          <w:szCs w:val="20"/>
        </w:rPr>
        <w:t>Table 1</w:t>
      </w:r>
      <w:r w:rsidR="0014391E" w:rsidRPr="00DC7EB9">
        <w:rPr>
          <w:rFonts w:ascii="Calibri" w:hAnsi="Calibri" w:cs="Calibri"/>
          <w:sz w:val="20"/>
          <w:szCs w:val="20"/>
        </w:rPr>
        <w:t>- List of componence.</w:t>
      </w:r>
    </w:p>
    <w:p w14:paraId="2C88E53C" w14:textId="77777777" w:rsidR="00F920B1" w:rsidRPr="00DC7EB9" w:rsidRDefault="00F920B1" w:rsidP="000242D4">
      <w:pPr>
        <w:rPr>
          <w:rFonts w:ascii="Calibri" w:hAnsi="Calibri" w:cs="Calibri"/>
        </w:rPr>
      </w:pPr>
    </w:p>
    <w:p w14:paraId="10B9A75A" w14:textId="77777777" w:rsidR="00F920B1" w:rsidRPr="00DC7EB9" w:rsidRDefault="00F920B1" w:rsidP="000242D4">
      <w:pPr>
        <w:rPr>
          <w:rFonts w:ascii="Calibri" w:hAnsi="Calibri" w:cs="Calibri"/>
        </w:rPr>
      </w:pPr>
    </w:p>
    <w:p w14:paraId="14A3BA7C" w14:textId="77777777" w:rsidR="00F920B1" w:rsidRPr="00DC7EB9" w:rsidRDefault="00F920B1" w:rsidP="000242D4">
      <w:pPr>
        <w:rPr>
          <w:rFonts w:ascii="Calibri" w:hAnsi="Calibri" w:cs="Calibri"/>
        </w:rPr>
      </w:pPr>
    </w:p>
    <w:p w14:paraId="0823876D" w14:textId="098DF3D2" w:rsidR="00E851FB" w:rsidRPr="00DC7EB9" w:rsidRDefault="00E24666" w:rsidP="00E851FB">
      <w:pPr>
        <w:pStyle w:val="Heading2"/>
        <w:rPr>
          <w:rFonts w:ascii="Calibri" w:hAnsi="Calibri" w:cs="Calibri"/>
        </w:rPr>
      </w:pPr>
      <w:bookmarkStart w:id="3" w:name="_Toc197027700"/>
      <w:r w:rsidRPr="00DC7EB9">
        <w:rPr>
          <w:rFonts w:ascii="Calibri" w:hAnsi="Calibri" w:cs="Calibri"/>
        </w:rPr>
        <w:lastRenderedPageBreak/>
        <w:t xml:space="preserve">2.3 </w:t>
      </w:r>
      <w:r w:rsidR="00E851FB" w:rsidRPr="00DC7EB9">
        <w:rPr>
          <w:rFonts w:ascii="Calibri" w:hAnsi="Calibri" w:cs="Calibri"/>
        </w:rPr>
        <w:t>–</w:t>
      </w:r>
      <w:r w:rsidRPr="00DC7EB9">
        <w:rPr>
          <w:rFonts w:ascii="Calibri" w:hAnsi="Calibri" w:cs="Calibri"/>
        </w:rPr>
        <w:t xml:space="preserve"> </w:t>
      </w:r>
      <w:r w:rsidR="00EE4BB3" w:rsidRPr="00DC7EB9">
        <w:rPr>
          <w:rFonts w:ascii="Calibri" w:hAnsi="Calibri" w:cs="Calibri"/>
        </w:rPr>
        <w:t>Specification</w:t>
      </w:r>
      <w:bookmarkEnd w:id="3"/>
    </w:p>
    <w:p w14:paraId="55F74475" w14:textId="316943B5" w:rsidR="00200BCD" w:rsidRPr="00DC7EB9" w:rsidRDefault="00E24666" w:rsidP="00E24666">
      <w:pPr>
        <w:pStyle w:val="Heading3"/>
        <w:rPr>
          <w:rFonts w:ascii="Calibri" w:hAnsi="Calibri" w:cs="Calibri"/>
        </w:rPr>
      </w:pPr>
      <w:bookmarkStart w:id="4" w:name="_Toc197027701"/>
      <w:r w:rsidRPr="00DC7EB9">
        <w:rPr>
          <w:rFonts w:ascii="Calibri" w:hAnsi="Calibri" w:cs="Calibri"/>
        </w:rPr>
        <w:t xml:space="preserve">2.3.1 - </w:t>
      </w:r>
      <w:r w:rsidR="00200BCD" w:rsidRPr="00DC7EB9">
        <w:rPr>
          <w:rFonts w:ascii="Calibri" w:hAnsi="Calibri" w:cs="Calibri"/>
        </w:rPr>
        <w:t>CPU and Motherboard</w:t>
      </w:r>
      <w:bookmarkEnd w:id="4"/>
    </w:p>
    <w:p w14:paraId="718B9635" w14:textId="77777777" w:rsidR="00F920B1" w:rsidRPr="00DC7EB9" w:rsidRDefault="00F920B1" w:rsidP="00F920B1">
      <w:pPr>
        <w:rPr>
          <w:rFonts w:ascii="Calibri" w:hAnsi="Calibri" w:cs="Calibri"/>
        </w:rPr>
      </w:pPr>
    </w:p>
    <w:p w14:paraId="463B4CCC" w14:textId="40DEFFE8" w:rsidR="00E851FB" w:rsidRPr="00DC7EB9" w:rsidRDefault="00F920B1" w:rsidP="00F920B1">
      <w:pPr>
        <w:rPr>
          <w:rFonts w:ascii="Calibri" w:hAnsi="Calibri" w:cs="Calibri"/>
          <w:u w:val="single"/>
        </w:rPr>
      </w:pPr>
      <w:r w:rsidRPr="00DC7EB9">
        <w:rPr>
          <w:rFonts w:ascii="Calibri" w:hAnsi="Calibri" w:cs="Calibri"/>
          <w:u w:val="single"/>
        </w:rPr>
        <w:t>Motherboard</w:t>
      </w:r>
    </w:p>
    <w:p w14:paraId="043EBEF1" w14:textId="347F6D85" w:rsidR="00D572BB" w:rsidRPr="00DC7EB9" w:rsidRDefault="00D572BB" w:rsidP="00D572BB">
      <w:pPr>
        <w:rPr>
          <w:rFonts w:ascii="Calibri" w:hAnsi="Calibri" w:cs="Calibri"/>
          <w:lang w:val="en-US"/>
        </w:rPr>
      </w:pPr>
      <w:r w:rsidRPr="00DC7EB9">
        <w:rPr>
          <w:rFonts w:ascii="Calibri" w:hAnsi="Calibri" w:cs="Calibri"/>
          <w:lang w:val="en-US"/>
        </w:rPr>
        <w:t>The motherboard, a central component of a computer, facilitates faster connections between components like memory, processor, drives, and other devices</w:t>
      </w:r>
      <w:r w:rsidRPr="00DC7EB9">
        <w:rPr>
          <w:rFonts w:ascii="Calibri" w:hAnsi="Calibri" w:cs="Calibri"/>
        </w:rPr>
        <w:t xml:space="preserve"> </w:t>
      </w:r>
      <w:sdt>
        <w:sdtPr>
          <w:rPr>
            <w:rFonts w:ascii="Calibri" w:hAnsi="Calibri" w:cs="Calibri"/>
          </w:rPr>
          <w:id w:val="-1494101419"/>
          <w:citation/>
        </w:sdtPr>
        <w:sdtEndPr/>
        <w:sdtContent>
          <w:r w:rsidRPr="00DC7EB9">
            <w:rPr>
              <w:rFonts w:ascii="Calibri" w:hAnsi="Calibri" w:cs="Calibri"/>
            </w:rPr>
            <w:fldChar w:fldCharType="begin"/>
          </w:r>
          <w:r w:rsidRPr="00DC7EB9">
            <w:rPr>
              <w:rFonts w:ascii="Calibri" w:hAnsi="Calibri" w:cs="Calibri"/>
            </w:rPr>
            <w:instrText xml:space="preserve"> CITATION JTo13 \l 2057 </w:instrText>
          </w:r>
          <w:r w:rsidRPr="00DC7EB9">
            <w:rPr>
              <w:rFonts w:ascii="Calibri" w:hAnsi="Calibri" w:cs="Calibri"/>
            </w:rPr>
            <w:fldChar w:fldCharType="separate"/>
          </w:r>
          <w:r w:rsidR="00FA0708" w:rsidRPr="00FA0708">
            <w:rPr>
              <w:rFonts w:ascii="Calibri" w:hAnsi="Calibri" w:cs="Calibri"/>
              <w:noProof/>
            </w:rPr>
            <w:t>[1]</w:t>
          </w:r>
          <w:r w:rsidRPr="00DC7EB9">
            <w:rPr>
              <w:rFonts w:ascii="Calibri" w:hAnsi="Calibri" w:cs="Calibri"/>
            </w:rPr>
            <w:fldChar w:fldCharType="end"/>
          </w:r>
        </w:sdtContent>
      </w:sdt>
      <w:r w:rsidRPr="00DC7EB9">
        <w:rPr>
          <w:rFonts w:ascii="Calibri" w:hAnsi="Calibri" w:cs="Calibri"/>
          <w:lang w:val="en-US"/>
        </w:rPr>
        <w:t>. A reliable product like the Aorus Elite AX</w:t>
      </w:r>
      <w:r w:rsidRPr="00DC7EB9">
        <w:rPr>
          <w:rFonts w:ascii="Calibri" w:hAnsi="Calibri" w:cs="Calibri"/>
        </w:rPr>
        <w:t xml:space="preserve"> </w:t>
      </w:r>
      <w:sdt>
        <w:sdtPr>
          <w:rPr>
            <w:rFonts w:ascii="Calibri" w:hAnsi="Calibri" w:cs="Calibri"/>
          </w:rPr>
          <w:id w:val="-50844740"/>
          <w:citation/>
        </w:sdtPr>
        <w:sdtEndPr/>
        <w:sdtContent>
          <w:r w:rsidRPr="00DC7EB9">
            <w:rPr>
              <w:rFonts w:ascii="Calibri" w:hAnsi="Calibri" w:cs="Calibri"/>
            </w:rPr>
            <w:fldChar w:fldCharType="begin"/>
          </w:r>
          <w:r w:rsidRPr="00DC7EB9">
            <w:rPr>
              <w:rFonts w:ascii="Calibri" w:hAnsi="Calibri" w:cs="Calibri"/>
            </w:rPr>
            <w:instrText xml:space="preserve"> CITATION Gig25 \l 2057 </w:instrText>
          </w:r>
          <w:r w:rsidRPr="00DC7EB9">
            <w:rPr>
              <w:rFonts w:ascii="Calibri" w:hAnsi="Calibri" w:cs="Calibri"/>
            </w:rPr>
            <w:fldChar w:fldCharType="separate"/>
          </w:r>
          <w:r w:rsidR="00FA0708" w:rsidRPr="00FA0708">
            <w:rPr>
              <w:rFonts w:ascii="Calibri" w:hAnsi="Calibri" w:cs="Calibri"/>
              <w:noProof/>
            </w:rPr>
            <w:t>[2]</w:t>
          </w:r>
          <w:r w:rsidRPr="00DC7EB9">
            <w:rPr>
              <w:rFonts w:ascii="Calibri" w:hAnsi="Calibri" w:cs="Calibri"/>
            </w:rPr>
            <w:fldChar w:fldCharType="end"/>
          </w:r>
        </w:sdtContent>
      </w:sdt>
      <w:r w:rsidRPr="00DC7EB9">
        <w:rPr>
          <w:rFonts w:ascii="Calibri" w:hAnsi="Calibri" w:cs="Calibri"/>
          <w:lang w:val="en-US"/>
        </w:rPr>
        <w:t xml:space="preserve"> is recommended for home desktop computers.</w:t>
      </w:r>
    </w:p>
    <w:p w14:paraId="4DF55708" w14:textId="77777777" w:rsidR="00E851FB" w:rsidRPr="00DC7EB9" w:rsidRDefault="00E851FB" w:rsidP="00F920B1">
      <w:pPr>
        <w:rPr>
          <w:rFonts w:ascii="Calibri" w:hAnsi="Calibri" w:cs="Calibri"/>
        </w:rPr>
      </w:pPr>
    </w:p>
    <w:p w14:paraId="7AE57945" w14:textId="460C3668" w:rsidR="007B58A8" w:rsidRPr="00DC7EB9" w:rsidRDefault="007B58A8" w:rsidP="00E851FB">
      <w:pPr>
        <w:jc w:val="center"/>
        <w:rPr>
          <w:rFonts w:ascii="Calibri" w:hAnsi="Calibri" w:cs="Calibri"/>
        </w:rPr>
      </w:pPr>
      <w:r w:rsidRPr="00DC7EB9">
        <w:rPr>
          <w:rFonts w:ascii="Calibri" w:hAnsi="Calibri" w:cs="Calibri"/>
          <w:noProof/>
        </w:rPr>
        <w:drawing>
          <wp:inline distT="0" distB="0" distL="0" distR="0" wp14:anchorId="563005D6" wp14:editId="2A0749CC">
            <wp:extent cx="4316559" cy="1581150"/>
            <wp:effectExtent l="190500" t="190500" r="198755" b="190500"/>
            <wp:docPr id="1316017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6007" cy="1584611"/>
                    </a:xfrm>
                    <a:prstGeom prst="rect">
                      <a:avLst/>
                    </a:prstGeom>
                    <a:ln>
                      <a:noFill/>
                    </a:ln>
                    <a:effectLst>
                      <a:outerShdw blurRad="190500" algn="tl" rotWithShape="0">
                        <a:srgbClr val="000000">
                          <a:alpha val="70000"/>
                        </a:srgbClr>
                      </a:outerShdw>
                    </a:effectLst>
                  </pic:spPr>
                </pic:pic>
              </a:graphicData>
            </a:graphic>
          </wp:inline>
        </w:drawing>
      </w:r>
    </w:p>
    <w:p w14:paraId="42DD340A" w14:textId="5D53508A" w:rsidR="00652A5F" w:rsidRPr="00DC7EB9" w:rsidRDefault="00945132" w:rsidP="00945132">
      <w:pPr>
        <w:rPr>
          <w:rFonts w:ascii="Calibri" w:hAnsi="Calibri" w:cs="Calibri"/>
          <w:sz w:val="20"/>
          <w:szCs w:val="20"/>
        </w:rPr>
      </w:pPr>
      <w:r w:rsidRPr="00DC7EB9">
        <w:rPr>
          <w:rFonts w:ascii="Calibri" w:hAnsi="Calibri" w:cs="Calibri"/>
        </w:rPr>
        <w:tab/>
      </w:r>
      <w:r w:rsidR="00E851FB" w:rsidRPr="00DC7EB9">
        <w:rPr>
          <w:rFonts w:ascii="Calibri" w:hAnsi="Calibri" w:cs="Calibri"/>
        </w:rPr>
        <w:t xml:space="preserve">       </w:t>
      </w:r>
      <w:r w:rsidR="0014391E" w:rsidRPr="00DC7EB9">
        <w:rPr>
          <w:rFonts w:ascii="Calibri" w:hAnsi="Calibri" w:cs="Calibri"/>
          <w:sz w:val="20"/>
          <w:szCs w:val="20"/>
        </w:rPr>
        <w:t>Figure</w:t>
      </w:r>
      <w:r w:rsidRPr="00DC7EB9">
        <w:rPr>
          <w:rFonts w:ascii="Calibri" w:hAnsi="Calibri" w:cs="Calibri"/>
          <w:sz w:val="20"/>
          <w:szCs w:val="20"/>
        </w:rPr>
        <w:t xml:space="preserve"> </w:t>
      </w:r>
      <w:r w:rsidR="0014391E" w:rsidRPr="00DC7EB9">
        <w:rPr>
          <w:rFonts w:ascii="Calibri" w:hAnsi="Calibri" w:cs="Calibri"/>
          <w:sz w:val="20"/>
          <w:szCs w:val="20"/>
        </w:rPr>
        <w:t>1</w:t>
      </w:r>
      <w:r w:rsidRPr="00DC7EB9">
        <w:rPr>
          <w:rFonts w:ascii="Calibri" w:hAnsi="Calibri" w:cs="Calibri"/>
          <w:sz w:val="20"/>
          <w:szCs w:val="20"/>
        </w:rPr>
        <w:t xml:space="preserve"> -Motherboard photo and price</w:t>
      </w:r>
      <w:sdt>
        <w:sdtPr>
          <w:rPr>
            <w:rFonts w:ascii="Calibri" w:hAnsi="Calibri" w:cs="Calibri"/>
            <w:sz w:val="20"/>
            <w:szCs w:val="20"/>
          </w:rPr>
          <w:id w:val="1702437848"/>
          <w:citation/>
        </w:sdtPr>
        <w:sdtEndPr/>
        <w:sdtContent>
          <w:r w:rsidRPr="00DC7EB9">
            <w:rPr>
              <w:rFonts w:ascii="Calibri" w:hAnsi="Calibri" w:cs="Calibri"/>
              <w:sz w:val="20"/>
              <w:szCs w:val="20"/>
            </w:rPr>
            <w:fldChar w:fldCharType="begin"/>
          </w:r>
          <w:r w:rsidRPr="00DC7EB9">
            <w:rPr>
              <w:rFonts w:ascii="Calibri" w:hAnsi="Calibri" w:cs="Calibri"/>
              <w:sz w:val="20"/>
              <w:szCs w:val="20"/>
            </w:rPr>
            <w:instrText xml:space="preserve"> CITATION Ama25 \l 2057 </w:instrText>
          </w:r>
          <w:r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[3]</w:t>
          </w:r>
          <w:r w:rsidRPr="00DC7EB9">
            <w:rPr>
              <w:rFonts w:ascii="Calibri" w:hAnsi="Calibri" w:cs="Calibri"/>
              <w:sz w:val="20"/>
              <w:szCs w:val="20"/>
            </w:rPr>
            <w:fldChar w:fldCharType="end"/>
          </w:r>
        </w:sdtContent>
      </w:sdt>
      <w:r w:rsidR="0014391E" w:rsidRPr="00DC7EB9">
        <w:rPr>
          <w:rFonts w:ascii="Calibri" w:hAnsi="Calibri" w:cs="Calibri"/>
          <w:sz w:val="20"/>
          <w:szCs w:val="20"/>
        </w:rPr>
        <w:t>.</w:t>
      </w:r>
    </w:p>
    <w:p w14:paraId="6BC457F1" w14:textId="77777777" w:rsidR="00652A5F" w:rsidRPr="00DC7EB9" w:rsidRDefault="00652A5F" w:rsidP="00945132">
      <w:pPr>
        <w:rPr>
          <w:rFonts w:ascii="Calibri" w:hAnsi="Calibri" w:cs="Calibri"/>
          <w:sz w:val="20"/>
          <w:szCs w:val="20"/>
        </w:rPr>
      </w:pPr>
    </w:p>
    <w:p w14:paraId="0B0850E6" w14:textId="65F42C60" w:rsidR="00496DD8" w:rsidRPr="00DC7EB9" w:rsidRDefault="00496DD8" w:rsidP="00945132">
      <w:pPr>
        <w:rPr>
          <w:rFonts w:ascii="Calibri" w:hAnsi="Calibri" w:cs="Calibri"/>
          <w:b/>
          <w:bCs/>
          <w:sz w:val="20"/>
          <w:szCs w:val="20"/>
          <w:u w:val="single"/>
        </w:rPr>
      </w:pPr>
      <w:r w:rsidRPr="00DC7EB9">
        <w:rPr>
          <w:rFonts w:ascii="Calibri" w:hAnsi="Calibri" w:cs="Calibri"/>
          <w:b/>
          <w:bCs/>
          <w:sz w:val="20"/>
          <w:szCs w:val="20"/>
          <w:u w:val="single"/>
        </w:rPr>
        <w:t>CPU – Central Processing Unit</w:t>
      </w:r>
    </w:p>
    <w:p w14:paraId="7E42C58B" w14:textId="2BEEFEB2" w:rsidR="00BB29C0" w:rsidRPr="00DC7EB9" w:rsidRDefault="0045076B" w:rsidP="0045076B">
      <w:pPr>
        <w:rPr>
          <w:rFonts w:ascii="Calibri" w:hAnsi="Calibri" w:cs="Calibri"/>
        </w:rPr>
      </w:pPr>
      <w:r w:rsidRPr="00DC7EB9">
        <w:rPr>
          <w:rFonts w:ascii="Calibri" w:hAnsi="Calibri" w:cs="Calibri"/>
        </w:rPr>
        <w:t>The CPU is the brain of the computer processes data and is responsible for processing data</w:t>
      </w:r>
      <w:sdt>
        <w:sdtPr>
          <w:rPr>
            <w:rFonts w:ascii="Calibri" w:hAnsi="Calibri" w:cs="Calibri"/>
          </w:rPr>
          <w:id w:val="-106047416"/>
          <w:citation/>
        </w:sdtPr>
        <w:sdtEndPr/>
        <w:sdtContent>
          <w:r w:rsidRPr="00DC7EB9">
            <w:rPr>
              <w:rFonts w:ascii="Calibri" w:hAnsi="Calibri" w:cs="Calibri"/>
            </w:rPr>
            <w:fldChar w:fldCharType="begin"/>
          </w:r>
          <w:r w:rsidRPr="00DC7EB9">
            <w:rPr>
              <w:rFonts w:ascii="Calibri" w:hAnsi="Calibri" w:cs="Calibri"/>
            </w:rPr>
            <w:instrText xml:space="preserve"> CITATION Oli23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[4]</w:t>
          </w:r>
          <w:r w:rsidRPr="00DC7EB9">
            <w:rPr>
              <w:rFonts w:ascii="Calibri" w:hAnsi="Calibri" w:cs="Calibri"/>
            </w:rPr>
            <w:fldChar w:fldCharType="end"/>
          </w:r>
        </w:sdtContent>
      </w:sdt>
      <w:r w:rsidRPr="00DC7EB9">
        <w:rPr>
          <w:rFonts w:ascii="Calibri" w:hAnsi="Calibri" w:cs="Calibri"/>
        </w:rPr>
        <w:t xml:space="preserve">. The AMD </w:t>
      </w:r>
      <w:proofErr w:type="spellStart"/>
      <w:r w:rsidRPr="00DC7EB9">
        <w:rPr>
          <w:rFonts w:ascii="Calibri" w:hAnsi="Calibri" w:cs="Calibri"/>
        </w:rPr>
        <w:t>Ryzen</w:t>
      </w:r>
      <w:proofErr w:type="spellEnd"/>
      <w:r w:rsidRPr="00DC7EB9">
        <w:rPr>
          <w:rFonts w:ascii="Calibri" w:hAnsi="Calibri" w:cs="Calibri"/>
        </w:rPr>
        <w:t xml:space="preserve"> 5 CPU has 6 cores with 12 threads, each performing 2 threads simultaneously. More cores improve performance, but they also consume more power, leading to increased heat and decreased electrical resistance. Overheating can cause components to shut down, and the motherboard temperature sensor may signal processors and hard drives to slow down </w:t>
      </w:r>
      <w:sdt>
        <w:sdtPr>
          <w:rPr>
            <w:rFonts w:ascii="Calibri" w:hAnsi="Calibri" w:cs="Calibri"/>
          </w:rPr>
          <w:id w:val="-1472206836"/>
          <w:citation/>
        </w:sdtPr>
        <w:sdtEndPr/>
        <w:sdtContent>
          <w:r w:rsidRPr="00DC7EB9">
            <w:rPr>
              <w:rFonts w:ascii="Calibri" w:hAnsi="Calibri" w:cs="Calibri"/>
            </w:rPr>
            <w:fldChar w:fldCharType="begin"/>
          </w:r>
          <w:r w:rsidRPr="00DC7EB9">
            <w:rPr>
              <w:rFonts w:ascii="Calibri" w:hAnsi="Calibri" w:cs="Calibri"/>
            </w:rPr>
            <w:instrText xml:space="preserve"> CITATION Bar15 \l 2057 </w:instrText>
          </w:r>
          <w:r w:rsidRPr="00DC7EB9">
            <w:rPr>
              <w:rFonts w:ascii="Calibri" w:hAnsi="Calibri" w:cs="Calibri"/>
            </w:rPr>
            <w:fldChar w:fldCharType="separate"/>
          </w:r>
          <w:r w:rsidR="00FA0708" w:rsidRPr="00FA0708">
            <w:rPr>
              <w:rFonts w:ascii="Calibri" w:hAnsi="Calibri" w:cs="Calibri"/>
              <w:noProof/>
            </w:rPr>
            <w:t>[5]</w:t>
          </w:r>
          <w:r w:rsidRPr="00DC7EB9">
            <w:rPr>
              <w:rFonts w:ascii="Calibri" w:hAnsi="Calibri" w:cs="Calibri"/>
            </w:rPr>
            <w:fldChar w:fldCharType="end"/>
          </w:r>
        </w:sdtContent>
      </w:sdt>
      <w:r w:rsidRPr="00DC7EB9">
        <w:rPr>
          <w:rFonts w:ascii="Calibri" w:hAnsi="Calibri" w:cs="Calibri"/>
        </w:rPr>
        <w:t>.</w:t>
      </w:r>
    </w:p>
    <w:p w14:paraId="0A4677E7" w14:textId="2BA8FE4D" w:rsidR="007B58A8" w:rsidRPr="00DC7EB9" w:rsidRDefault="007B58A8" w:rsidP="007B58A8">
      <w:pPr>
        <w:jc w:val="center"/>
        <w:rPr>
          <w:rFonts w:ascii="Calibri" w:hAnsi="Calibri" w:cs="Calibri"/>
        </w:rPr>
      </w:pPr>
      <w:r w:rsidRPr="00DC7EB9">
        <w:rPr>
          <w:rFonts w:ascii="Calibri" w:hAnsi="Calibri" w:cs="Calibri"/>
          <w:noProof/>
        </w:rPr>
        <w:drawing>
          <wp:inline distT="0" distB="0" distL="0" distR="0" wp14:anchorId="3F576BE4" wp14:editId="5F1058F9">
            <wp:extent cx="3709035" cy="1608343"/>
            <wp:effectExtent l="190500" t="190500" r="196215" b="182880"/>
            <wp:docPr id="964371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15044" cy="1610949"/>
                    </a:xfrm>
                    <a:prstGeom prst="rect">
                      <a:avLst/>
                    </a:prstGeom>
                    <a:ln>
                      <a:noFill/>
                    </a:ln>
                    <a:effectLst>
                      <a:outerShdw blurRad="190500" algn="tl" rotWithShape="0">
                        <a:srgbClr val="000000">
                          <a:alpha val="70000"/>
                        </a:srgbClr>
                      </a:outerShdw>
                    </a:effectLst>
                  </pic:spPr>
                </pic:pic>
              </a:graphicData>
            </a:graphic>
          </wp:inline>
        </w:drawing>
      </w:r>
    </w:p>
    <w:p w14:paraId="1ACE3E58" w14:textId="7497C9EE" w:rsidR="009244B5" w:rsidRPr="00DC7EB9" w:rsidRDefault="002E48E8" w:rsidP="00BF3532">
      <w:pPr>
        <w:ind w:left="1440"/>
        <w:rPr>
          <w:rFonts w:ascii="Calibri" w:hAnsi="Calibri" w:cs="Calibri"/>
          <w:sz w:val="20"/>
          <w:szCs w:val="20"/>
        </w:rPr>
      </w:pPr>
      <w:r w:rsidRPr="00DC7EB9">
        <w:rPr>
          <w:rFonts w:ascii="Calibri" w:hAnsi="Calibri" w:cs="Calibri"/>
          <w:sz w:val="20"/>
          <w:szCs w:val="20"/>
        </w:rPr>
        <w:t xml:space="preserve">    </w:t>
      </w:r>
      <w:r w:rsidR="0014391E" w:rsidRPr="00DC7EB9">
        <w:rPr>
          <w:rFonts w:ascii="Calibri" w:hAnsi="Calibri" w:cs="Calibri"/>
          <w:sz w:val="20"/>
          <w:szCs w:val="20"/>
        </w:rPr>
        <w:t>Figure</w:t>
      </w:r>
      <w:r w:rsidR="00BB29C0" w:rsidRPr="00DC7EB9">
        <w:rPr>
          <w:rFonts w:ascii="Calibri" w:hAnsi="Calibri" w:cs="Calibri"/>
          <w:sz w:val="20"/>
          <w:szCs w:val="20"/>
        </w:rPr>
        <w:t xml:space="preserve"> </w:t>
      </w:r>
      <w:r w:rsidR="0014391E" w:rsidRPr="00DC7EB9">
        <w:rPr>
          <w:rFonts w:ascii="Calibri" w:hAnsi="Calibri" w:cs="Calibri"/>
          <w:sz w:val="20"/>
          <w:szCs w:val="20"/>
        </w:rPr>
        <w:t>2</w:t>
      </w:r>
      <w:r w:rsidR="00BB29C0" w:rsidRPr="00DC7EB9">
        <w:rPr>
          <w:rFonts w:ascii="Calibri" w:hAnsi="Calibri" w:cs="Calibri"/>
          <w:sz w:val="20"/>
          <w:szCs w:val="20"/>
        </w:rPr>
        <w:t xml:space="preserve">- CPU </w:t>
      </w:r>
      <w:r w:rsidR="00817F46" w:rsidRPr="00DC7EB9">
        <w:rPr>
          <w:rFonts w:ascii="Calibri" w:hAnsi="Calibri" w:cs="Calibri"/>
          <w:sz w:val="20"/>
          <w:szCs w:val="20"/>
        </w:rPr>
        <w:t xml:space="preserve">and price </w:t>
      </w:r>
      <w:sdt>
        <w:sdtPr>
          <w:rPr>
            <w:rFonts w:ascii="Calibri" w:hAnsi="Calibri" w:cs="Calibri"/>
            <w:sz w:val="20"/>
            <w:szCs w:val="20"/>
          </w:rPr>
          <w:id w:val="48810431"/>
          <w:citation/>
        </w:sdtPr>
        <w:sdtEndPr/>
        <w:sdtContent>
          <w:r w:rsidR="009A1086" w:rsidRPr="00DC7EB9">
            <w:rPr>
              <w:rFonts w:ascii="Calibri" w:hAnsi="Calibri" w:cs="Calibri"/>
              <w:sz w:val="20"/>
              <w:szCs w:val="20"/>
            </w:rPr>
            <w:fldChar w:fldCharType="begin"/>
          </w:r>
          <w:r w:rsidR="009A1086" w:rsidRPr="00DC7EB9">
            <w:rPr>
              <w:rFonts w:ascii="Calibri" w:hAnsi="Calibri" w:cs="Calibri"/>
              <w:sz w:val="20"/>
              <w:szCs w:val="20"/>
            </w:rPr>
            <w:instrText xml:space="preserve"> CITATION AmaCPU \l 2057 </w:instrText>
          </w:r>
          <w:r w:rsidR="009A1086" w:rsidRPr="00DC7EB9">
            <w:rPr>
              <w:rFonts w:ascii="Calibri" w:hAnsi="Calibri" w:cs="Calibri"/>
              <w:sz w:val="20"/>
              <w:szCs w:val="20"/>
            </w:rPr>
            <w:fldChar w:fldCharType="separate"/>
          </w:r>
          <w:r w:rsidR="00FA0708" w:rsidRPr="00FA0708">
            <w:rPr>
              <w:rFonts w:ascii="Calibri" w:hAnsi="Calibri" w:cs="Calibri"/>
              <w:noProof/>
              <w:sz w:val="20"/>
              <w:szCs w:val="20"/>
            </w:rPr>
            <w:t>[6]</w:t>
          </w:r>
          <w:r w:rsidR="009A1086" w:rsidRPr="00DC7EB9">
            <w:rPr>
              <w:rFonts w:ascii="Calibri" w:hAnsi="Calibri" w:cs="Calibri"/>
              <w:sz w:val="20"/>
              <w:szCs w:val="20"/>
            </w:rPr>
            <w:fldChar w:fldCharType="end"/>
          </w:r>
        </w:sdtContent>
      </w:sdt>
      <w:r w:rsidR="0014391E" w:rsidRPr="00DC7EB9">
        <w:rPr>
          <w:rFonts w:ascii="Calibri" w:hAnsi="Calibri" w:cs="Calibri"/>
          <w:sz w:val="20"/>
          <w:szCs w:val="20"/>
        </w:rPr>
        <w:t>.</w:t>
      </w:r>
    </w:p>
    <w:p w14:paraId="273D24DE" w14:textId="6FBC321C" w:rsidR="009244B5" w:rsidRPr="00DC7EB9" w:rsidRDefault="00E24666" w:rsidP="009244B5">
      <w:pPr>
        <w:pStyle w:val="Heading3"/>
        <w:rPr>
          <w:rFonts w:ascii="Calibri" w:hAnsi="Calibri" w:cs="Calibri"/>
        </w:rPr>
      </w:pPr>
      <w:bookmarkStart w:id="5" w:name="_Toc197027702"/>
      <w:r w:rsidRPr="00DC7EB9">
        <w:rPr>
          <w:rFonts w:ascii="Calibri" w:hAnsi="Calibri" w:cs="Calibri"/>
        </w:rPr>
        <w:lastRenderedPageBreak/>
        <w:t xml:space="preserve">2.3.2 </w:t>
      </w:r>
      <w:r w:rsidR="009A1086" w:rsidRPr="00DC7EB9">
        <w:rPr>
          <w:rFonts w:ascii="Calibri" w:hAnsi="Calibri" w:cs="Calibri"/>
        </w:rPr>
        <w:t>–</w:t>
      </w:r>
      <w:r w:rsidRPr="00DC7EB9">
        <w:rPr>
          <w:rFonts w:ascii="Calibri" w:hAnsi="Calibri" w:cs="Calibri"/>
        </w:rPr>
        <w:t xml:space="preserve"> </w:t>
      </w:r>
      <w:r w:rsidR="00200BCD" w:rsidRPr="00DC7EB9">
        <w:rPr>
          <w:rFonts w:ascii="Calibri" w:hAnsi="Calibri" w:cs="Calibri"/>
        </w:rPr>
        <w:t>RAM</w:t>
      </w:r>
      <w:r w:rsidR="00C04D97" w:rsidRPr="00DC7EB9">
        <w:rPr>
          <w:rFonts w:ascii="Calibri" w:hAnsi="Calibri" w:cs="Calibri"/>
        </w:rPr>
        <w:t xml:space="preserve"> (</w:t>
      </w:r>
      <w:r w:rsidR="00F625D7" w:rsidRPr="00DC7EB9">
        <w:rPr>
          <w:rFonts w:ascii="Calibri" w:hAnsi="Calibri" w:cs="Calibri"/>
        </w:rPr>
        <w:t>Random</w:t>
      </w:r>
      <w:r w:rsidR="00C04D97" w:rsidRPr="00DC7EB9">
        <w:rPr>
          <w:rFonts w:ascii="Calibri" w:hAnsi="Calibri" w:cs="Calibri"/>
        </w:rPr>
        <w:t xml:space="preserve"> access Memory)</w:t>
      </w:r>
      <w:bookmarkEnd w:id="5"/>
    </w:p>
    <w:p w14:paraId="74667CEB" w14:textId="7EB4DDD5" w:rsidR="009244B5" w:rsidRPr="00DC7EB9" w:rsidRDefault="00365BE0" w:rsidP="009244B5">
      <w:pPr>
        <w:rPr>
          <w:rFonts w:ascii="Calibri" w:hAnsi="Calibri" w:cs="Calibri"/>
        </w:rPr>
      </w:pPr>
      <w:r w:rsidRPr="00DC7EB9">
        <w:rPr>
          <w:rFonts w:ascii="Calibri" w:hAnsi="Calibri" w:cs="Calibri"/>
        </w:rPr>
        <w:t>RAM</w:t>
      </w:r>
      <w:r w:rsidR="00DC7EB9" w:rsidRPr="00DC7EB9">
        <w:rPr>
          <w:rFonts w:ascii="Calibri" w:hAnsi="Calibri" w:cs="Calibri"/>
        </w:rPr>
        <w:t xml:space="preserve"> (Random Access Memory)</w:t>
      </w:r>
      <w:r w:rsidRPr="00DC7EB9">
        <w:rPr>
          <w:rFonts w:ascii="Calibri" w:hAnsi="Calibri" w:cs="Calibri"/>
        </w:rPr>
        <w:t xml:space="preserve"> is a crucial component of computing equipment, essential for functionality and performance. It houses data and machine code used by the computer</w:t>
      </w:r>
      <w:sdt>
        <w:sdtPr>
          <w:rPr>
            <w:rFonts w:ascii="Calibri" w:eastAsia="Times New Roman" w:hAnsi="Calibri" w:cs="Calibri"/>
            <w:kern w:val="0"/>
            <w:lang w:val="en-US"/>
            <w14:ligatures w14:val="none"/>
          </w:rPr>
          <w:id w:val="1048028264"/>
          <w:citation/>
        </w:sdtPr>
        <w:sdtEndPr/>
        <w:sdtContent>
          <w:r w:rsidRPr="00DC7EB9">
            <w:rPr>
              <w:rFonts w:ascii="Calibri" w:eastAsia="Times New Roman" w:hAnsi="Calibri" w:cs="Calibri"/>
              <w:kern w:val="0"/>
              <w:lang w:val="en-US"/>
              <w14:ligatures w14:val="none"/>
            </w:rPr>
            <w:fldChar w:fldCharType="begin"/>
          </w:r>
          <w:r w:rsidRPr="00DC7EB9">
            <w:rPr>
              <w:rFonts w:ascii="Calibri" w:eastAsia="Times New Roman" w:hAnsi="Calibri" w:cs="Calibri"/>
              <w:kern w:val="0"/>
              <w14:ligatures w14:val="none"/>
            </w:rPr>
            <w:instrText xml:space="preserve"> CITATION Und23 \l 2057 </w:instrText>
          </w:r>
          <w:r w:rsidRPr="00DC7EB9">
            <w:rPr>
              <w:rFonts w:ascii="Calibri" w:eastAsia="Times New Roman" w:hAnsi="Calibri" w:cs="Calibri"/>
              <w:kern w:val="0"/>
              <w:lang w:val="en-US"/>
              <w14:ligatures w14:val="none"/>
            </w:rPr>
            <w:fldChar w:fldCharType="separate"/>
          </w:r>
          <w:r w:rsidR="00FA0708">
            <w:rPr>
              <w:rFonts w:ascii="Calibri" w:eastAsia="Times New Roman" w:hAnsi="Calibri" w:cs="Calibri"/>
              <w:noProof/>
              <w:kern w:val="0"/>
              <w14:ligatures w14:val="none"/>
            </w:rPr>
            <w:t xml:space="preserve"> </w:t>
          </w:r>
          <w:r w:rsidR="00FA0708" w:rsidRPr="00FA0708">
            <w:rPr>
              <w:rFonts w:ascii="Calibri" w:eastAsia="Times New Roman" w:hAnsi="Calibri" w:cs="Calibri"/>
              <w:noProof/>
              <w:kern w:val="0"/>
              <w14:ligatures w14:val="none"/>
            </w:rPr>
            <w:t>[7]</w:t>
          </w:r>
          <w:r w:rsidRPr="00DC7EB9">
            <w:rPr>
              <w:rFonts w:ascii="Calibri" w:eastAsia="Times New Roman" w:hAnsi="Calibri" w:cs="Calibri"/>
              <w:kern w:val="0"/>
              <w:lang w:val="en-US"/>
              <w14:ligatures w14:val="none"/>
            </w:rPr>
            <w:fldChar w:fldCharType="end"/>
          </w:r>
        </w:sdtContent>
      </w:sdt>
      <w:r w:rsidRPr="00DC7EB9">
        <w:rPr>
          <w:rFonts w:ascii="Calibri" w:hAnsi="Calibri" w:cs="Calibri"/>
        </w:rPr>
        <w:t>. Without RAM, computers cannot perform multiple jobs or access necessary data and instructions for seamless operation. It is essential to have more than just enough random-access memories to handle multiple tasks, which is why 32GB RAM is used</w:t>
      </w:r>
      <w:r w:rsidRPr="00DC7EB9">
        <w:rPr>
          <w:rFonts w:ascii="Calibri" w:eastAsia="Times New Roman" w:hAnsi="Calibri" w:cs="Calibri"/>
          <w:kern w:val="0"/>
          <w:lang w:val="en-US"/>
          <w14:ligatures w14:val="none"/>
        </w:rPr>
        <w:t xml:space="preserve"> </w:t>
      </w:r>
      <w:sdt>
        <w:sdtPr>
          <w:rPr>
            <w:rFonts w:ascii="Calibri" w:eastAsia="Times New Roman" w:hAnsi="Calibri" w:cs="Calibri"/>
            <w:kern w:val="0"/>
            <w:lang w:val="en-US"/>
            <w14:ligatures w14:val="none"/>
          </w:rPr>
          <w:id w:val="2101518635"/>
          <w:citation/>
        </w:sdtPr>
        <w:sdtEndPr/>
        <w:sdtContent>
          <w:r w:rsidRPr="00DC7EB9">
            <w:rPr>
              <w:rFonts w:ascii="Calibri" w:eastAsia="Times New Roman" w:hAnsi="Calibri" w:cs="Calibri"/>
              <w:kern w:val="0"/>
              <w:lang w:val="en-US"/>
              <w14:ligatures w14:val="none"/>
            </w:rPr>
            <w:fldChar w:fldCharType="begin"/>
          </w:r>
          <w:r w:rsidRPr="00DC7EB9">
            <w:rPr>
              <w:rFonts w:ascii="Calibri" w:eastAsia="Times New Roman" w:hAnsi="Calibri" w:cs="Calibri"/>
              <w:kern w:val="0"/>
              <w14:ligatures w14:val="none"/>
            </w:rPr>
            <w:instrText xml:space="preserve"> CITATION Und23 \l 2057 </w:instrText>
          </w:r>
          <w:r w:rsidRPr="00DC7EB9">
            <w:rPr>
              <w:rFonts w:ascii="Calibri" w:eastAsia="Times New Roman" w:hAnsi="Calibri" w:cs="Calibri"/>
              <w:kern w:val="0"/>
              <w:lang w:val="en-US"/>
              <w14:ligatures w14:val="none"/>
            </w:rPr>
            <w:fldChar w:fldCharType="separate"/>
          </w:r>
          <w:r w:rsidR="00FA0708" w:rsidRPr="00FA0708">
            <w:rPr>
              <w:rFonts w:ascii="Calibri" w:eastAsia="Times New Roman" w:hAnsi="Calibri" w:cs="Calibri"/>
              <w:noProof/>
              <w:kern w:val="0"/>
              <w14:ligatures w14:val="none"/>
            </w:rPr>
            <w:t>[7]</w:t>
          </w:r>
          <w:r w:rsidRPr="00DC7EB9">
            <w:rPr>
              <w:rFonts w:ascii="Calibri" w:eastAsia="Times New Roman" w:hAnsi="Calibri" w:cs="Calibri"/>
              <w:kern w:val="0"/>
              <w:lang w:val="en-US"/>
              <w14:ligatures w14:val="none"/>
            </w:rPr>
            <w:fldChar w:fldCharType="end"/>
          </w:r>
        </w:sdtContent>
      </w:sdt>
      <w:r w:rsidRPr="00DC7EB9">
        <w:rPr>
          <w:rFonts w:ascii="Calibri" w:hAnsi="Calibri" w:cs="Calibri"/>
        </w:rPr>
        <w:t>.</w:t>
      </w:r>
    </w:p>
    <w:p w14:paraId="12AEE256" w14:textId="77777777" w:rsidR="009244B5" w:rsidRPr="00DC7EB9" w:rsidRDefault="009244B5" w:rsidP="005804E8">
      <w:pPr>
        <w:spacing w:after="0" w:line="240" w:lineRule="auto"/>
        <w:rPr>
          <w:rFonts w:ascii="Calibri" w:hAnsi="Calibri" w:cs="Calibri"/>
        </w:rPr>
      </w:pPr>
    </w:p>
    <w:p w14:paraId="7FEC6E00" w14:textId="4AC5C255" w:rsidR="00267B74" w:rsidRPr="00DC7EB9" w:rsidRDefault="002D7F6F" w:rsidP="00267B74">
      <w:pPr>
        <w:jc w:val="center"/>
        <w:rPr>
          <w:rFonts w:ascii="Calibri" w:hAnsi="Calibri" w:cs="Calibri"/>
        </w:rPr>
      </w:pPr>
      <w:r w:rsidRPr="00DC7EB9">
        <w:rPr>
          <w:rFonts w:ascii="Calibri" w:hAnsi="Calibri" w:cs="Calibri"/>
          <w:noProof/>
        </w:rPr>
        <w:drawing>
          <wp:inline distT="0" distB="0" distL="0" distR="0" wp14:anchorId="1FBD25A0" wp14:editId="0E2D9002">
            <wp:extent cx="3978910" cy="1802103"/>
            <wp:effectExtent l="190500" t="190500" r="193040" b="198755"/>
            <wp:docPr id="26746827" name="Picture 1" descr="A computer parts with text and price t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6827" name="Picture 1" descr="A computer parts with text and price tags&#10;&#10;AI-generated content may be incorrect."/>
                    <pic:cNvPicPr/>
                  </pic:nvPicPr>
                  <pic:blipFill>
                    <a:blip r:embed="rId15"/>
                    <a:stretch>
                      <a:fillRect/>
                    </a:stretch>
                  </pic:blipFill>
                  <pic:spPr>
                    <a:xfrm>
                      <a:off x="0" y="0"/>
                      <a:ext cx="3997909" cy="1810708"/>
                    </a:xfrm>
                    <a:prstGeom prst="rect">
                      <a:avLst/>
                    </a:prstGeom>
                    <a:ln>
                      <a:noFill/>
                    </a:ln>
                    <a:effectLst>
                      <a:outerShdw blurRad="190500" algn="tl" rotWithShape="0">
                        <a:srgbClr val="000000">
                          <a:alpha val="70000"/>
                        </a:srgbClr>
                      </a:outerShdw>
                    </a:effectLst>
                  </pic:spPr>
                </pic:pic>
              </a:graphicData>
            </a:graphic>
          </wp:inline>
        </w:drawing>
      </w:r>
    </w:p>
    <w:p w14:paraId="420A5C0C" w14:textId="39D41A20" w:rsidR="009244B5" w:rsidRPr="00DC7EB9" w:rsidRDefault="00F625D7" w:rsidP="00F625D7">
      <w:pPr>
        <w:rPr>
          <w:rFonts w:ascii="Calibri" w:hAnsi="Calibri" w:cs="Calibri"/>
          <w:sz w:val="20"/>
          <w:szCs w:val="20"/>
        </w:rPr>
      </w:pPr>
      <w:r w:rsidRPr="00DC7EB9">
        <w:rPr>
          <w:rFonts w:ascii="Calibri" w:hAnsi="Calibri" w:cs="Calibri"/>
        </w:rPr>
        <w:tab/>
      </w:r>
      <w:r w:rsidRPr="00DC7EB9">
        <w:rPr>
          <w:rFonts w:ascii="Calibri" w:hAnsi="Calibri" w:cs="Calibri"/>
        </w:rPr>
        <w:tab/>
      </w:r>
      <w:r w:rsidR="009244B5" w:rsidRPr="00DC7EB9">
        <w:rPr>
          <w:rFonts w:ascii="Calibri" w:hAnsi="Calibri" w:cs="Calibri"/>
          <w:sz w:val="20"/>
          <w:szCs w:val="20"/>
        </w:rPr>
        <w:t>Figure</w:t>
      </w:r>
      <w:r w:rsidRPr="00DC7EB9">
        <w:rPr>
          <w:rFonts w:ascii="Calibri" w:hAnsi="Calibri" w:cs="Calibri"/>
          <w:sz w:val="20"/>
          <w:szCs w:val="20"/>
        </w:rPr>
        <w:t xml:space="preserve"> </w:t>
      </w:r>
      <w:r w:rsidR="0014391E" w:rsidRPr="00DC7EB9">
        <w:rPr>
          <w:rFonts w:ascii="Calibri" w:hAnsi="Calibri" w:cs="Calibri"/>
          <w:sz w:val="20"/>
          <w:szCs w:val="20"/>
        </w:rPr>
        <w:t>3</w:t>
      </w:r>
      <w:r w:rsidRPr="00DC7EB9">
        <w:rPr>
          <w:rFonts w:ascii="Calibri" w:hAnsi="Calibri" w:cs="Calibri"/>
          <w:sz w:val="20"/>
          <w:szCs w:val="20"/>
        </w:rPr>
        <w:t>-</w:t>
      </w:r>
      <w:r w:rsidR="002D7F6F" w:rsidRPr="00DC7EB9">
        <w:rPr>
          <w:rFonts w:ascii="Calibri" w:hAnsi="Calibri" w:cs="Calibri"/>
          <w:sz w:val="20"/>
          <w:szCs w:val="20"/>
        </w:rPr>
        <w:t xml:space="preserve">RAM and Price </w:t>
      </w:r>
      <w:r w:rsidR="000E5C15" w:rsidRPr="00DC7EB9">
        <w:rPr>
          <w:rFonts w:ascii="Calibri" w:hAnsi="Calibri" w:cs="Calibri"/>
          <w:sz w:val="20"/>
          <w:szCs w:val="20"/>
        </w:rPr>
        <w:t>– (</w:t>
      </w:r>
      <w:r w:rsidR="002D7F6F" w:rsidRPr="00DC7EB9">
        <w:rPr>
          <w:rFonts w:ascii="Calibri" w:hAnsi="Calibri" w:cs="Calibri"/>
          <w:sz w:val="20"/>
          <w:szCs w:val="20"/>
        </w:rPr>
        <w:t xml:space="preserve">Random access memory) </w:t>
      </w:r>
      <w:sdt>
        <w:sdtPr>
          <w:rPr>
            <w:rFonts w:ascii="Calibri" w:hAnsi="Calibri" w:cs="Calibri"/>
            <w:sz w:val="20"/>
            <w:szCs w:val="20"/>
          </w:rPr>
          <w:id w:val="-2116202092"/>
          <w:citation/>
        </w:sdtPr>
        <w:sdtEndPr/>
        <w:sdtContent>
          <w:r w:rsidR="002D7F6F" w:rsidRPr="00DC7EB9">
            <w:rPr>
              <w:rFonts w:ascii="Calibri" w:hAnsi="Calibri" w:cs="Calibri"/>
              <w:sz w:val="20"/>
              <w:szCs w:val="20"/>
            </w:rPr>
            <w:fldChar w:fldCharType="begin"/>
          </w:r>
          <w:r w:rsidR="002D7F6F" w:rsidRPr="00DC7EB9">
            <w:rPr>
              <w:rFonts w:ascii="Calibri" w:hAnsi="Calibri" w:cs="Calibri"/>
              <w:sz w:val="20"/>
              <w:szCs w:val="20"/>
            </w:rPr>
            <w:instrText xml:space="preserve"> CITATION Ama251 \l 2057 </w:instrText>
          </w:r>
          <w:r w:rsidR="002D7F6F" w:rsidRPr="00DC7EB9">
            <w:rPr>
              <w:rFonts w:ascii="Calibri" w:hAnsi="Calibri" w:cs="Calibri"/>
              <w:sz w:val="20"/>
              <w:szCs w:val="20"/>
            </w:rPr>
            <w:fldChar w:fldCharType="separate"/>
          </w:r>
          <w:r w:rsidR="00FA0708" w:rsidRPr="00FA0708">
            <w:rPr>
              <w:rFonts w:ascii="Calibri" w:hAnsi="Calibri" w:cs="Calibri"/>
              <w:noProof/>
              <w:sz w:val="20"/>
              <w:szCs w:val="20"/>
            </w:rPr>
            <w:t>[8]</w:t>
          </w:r>
          <w:r w:rsidR="002D7F6F" w:rsidRPr="00DC7EB9">
            <w:rPr>
              <w:rFonts w:ascii="Calibri" w:hAnsi="Calibri" w:cs="Calibri"/>
              <w:sz w:val="20"/>
              <w:szCs w:val="20"/>
            </w:rPr>
            <w:fldChar w:fldCharType="end"/>
          </w:r>
        </w:sdtContent>
      </w:sdt>
      <w:r w:rsidR="009244B5" w:rsidRPr="00DC7EB9">
        <w:rPr>
          <w:rFonts w:ascii="Calibri" w:hAnsi="Calibri" w:cs="Calibri"/>
          <w:sz w:val="20"/>
          <w:szCs w:val="20"/>
        </w:rPr>
        <w:t>.</w:t>
      </w:r>
    </w:p>
    <w:p w14:paraId="552CBF47" w14:textId="73DDEE7D" w:rsidR="00BF3532" w:rsidRDefault="00E24666" w:rsidP="00DC7EB9">
      <w:pPr>
        <w:pStyle w:val="Heading3"/>
        <w:rPr>
          <w:rFonts w:ascii="Calibri" w:hAnsi="Calibri" w:cs="Calibri"/>
        </w:rPr>
      </w:pPr>
      <w:bookmarkStart w:id="6" w:name="_Toc197027703"/>
      <w:r w:rsidRPr="00DC7EB9">
        <w:rPr>
          <w:rFonts w:ascii="Calibri" w:hAnsi="Calibri" w:cs="Calibri"/>
        </w:rPr>
        <w:t xml:space="preserve">2.3.3 </w:t>
      </w:r>
      <w:r w:rsidR="005804E8" w:rsidRPr="00DC7EB9">
        <w:rPr>
          <w:rFonts w:ascii="Calibri" w:hAnsi="Calibri" w:cs="Calibri"/>
        </w:rPr>
        <w:t>–</w:t>
      </w:r>
      <w:r w:rsidRPr="00DC7EB9">
        <w:rPr>
          <w:rFonts w:ascii="Calibri" w:hAnsi="Calibri" w:cs="Calibri"/>
        </w:rPr>
        <w:t xml:space="preserve"> </w:t>
      </w:r>
      <w:r w:rsidR="00200BCD" w:rsidRPr="00DC7EB9">
        <w:rPr>
          <w:rFonts w:ascii="Calibri" w:hAnsi="Calibri" w:cs="Calibri"/>
        </w:rPr>
        <w:t>Storage</w:t>
      </w:r>
      <w:bookmarkEnd w:id="6"/>
    </w:p>
    <w:p w14:paraId="3804B8AB" w14:textId="46AAD089" w:rsidR="000E5C15" w:rsidRPr="00DC7EB9" w:rsidRDefault="000E5C15" w:rsidP="000E5C15">
      <w:pPr>
        <w:rPr>
          <w:rFonts w:ascii="Calibri" w:hAnsi="Calibri" w:cs="Calibri"/>
        </w:rPr>
      </w:pPr>
      <w:r w:rsidRPr="00DC7EB9">
        <w:rPr>
          <w:rFonts w:ascii="Calibri" w:hAnsi="Calibri" w:cs="Calibri"/>
        </w:rPr>
        <w:t>The main points below why SSD is better than HDD</w:t>
      </w:r>
      <w:r w:rsidR="009244B5" w:rsidRPr="00DC7EB9">
        <w:rPr>
          <w:rFonts w:ascii="Calibri" w:hAnsi="Calibri" w:cs="Calibri"/>
        </w:rPr>
        <w:t>:</w:t>
      </w:r>
    </w:p>
    <w:p w14:paraId="6FB1E2DC" w14:textId="56520311" w:rsidR="003E7A12" w:rsidRPr="00DC7EB9" w:rsidRDefault="003E7A12" w:rsidP="003E7A12">
      <w:pPr>
        <w:pStyle w:val="ListParagraph"/>
        <w:numPr>
          <w:ilvl w:val="0"/>
          <w:numId w:val="1"/>
        </w:numPr>
        <w:rPr>
          <w:rFonts w:ascii="Calibri" w:hAnsi="Calibri" w:cs="Calibri"/>
        </w:rPr>
      </w:pPr>
      <w:r w:rsidRPr="00DC7EB9">
        <w:rPr>
          <w:rFonts w:ascii="Calibri" w:hAnsi="Calibri" w:cs="Calibri"/>
        </w:rPr>
        <w:t xml:space="preserve">Reduced size, </w:t>
      </w:r>
    </w:p>
    <w:p w14:paraId="338757C9" w14:textId="4BDFEC09" w:rsidR="003E7A12" w:rsidRPr="00DC7EB9" w:rsidRDefault="003E7A12" w:rsidP="003E7A12">
      <w:pPr>
        <w:pStyle w:val="ListParagraph"/>
        <w:numPr>
          <w:ilvl w:val="0"/>
          <w:numId w:val="1"/>
        </w:numPr>
        <w:rPr>
          <w:rFonts w:ascii="Calibri" w:hAnsi="Calibri" w:cs="Calibri"/>
        </w:rPr>
      </w:pPr>
      <w:r w:rsidRPr="00DC7EB9">
        <w:rPr>
          <w:rFonts w:ascii="Calibri" w:hAnsi="Calibri" w:cs="Calibri"/>
        </w:rPr>
        <w:t xml:space="preserve">Lighter weight, </w:t>
      </w:r>
    </w:p>
    <w:p w14:paraId="24F2A6C4" w14:textId="54FFA30F" w:rsidR="003E7A12" w:rsidRPr="00DC7EB9" w:rsidRDefault="003E7A12" w:rsidP="003E7A12">
      <w:pPr>
        <w:pStyle w:val="ListParagraph"/>
        <w:numPr>
          <w:ilvl w:val="0"/>
          <w:numId w:val="1"/>
        </w:numPr>
        <w:rPr>
          <w:rFonts w:ascii="Calibri" w:hAnsi="Calibri" w:cs="Calibri"/>
        </w:rPr>
      </w:pPr>
      <w:r w:rsidRPr="00DC7EB9">
        <w:rPr>
          <w:rFonts w:ascii="Calibri" w:hAnsi="Calibri" w:cs="Calibri"/>
        </w:rPr>
        <w:t>Reduced power consumption</w:t>
      </w:r>
      <w:r w:rsidR="009244B5" w:rsidRPr="00DC7EB9">
        <w:rPr>
          <w:rFonts w:ascii="Calibri" w:hAnsi="Calibri" w:cs="Calibri"/>
        </w:rPr>
        <w:t xml:space="preserve"> due to no motor</w:t>
      </w:r>
      <w:r w:rsidRPr="00DC7EB9">
        <w:rPr>
          <w:rFonts w:ascii="Calibri" w:hAnsi="Calibri" w:cs="Calibri"/>
        </w:rPr>
        <w:t xml:space="preserve">, </w:t>
      </w:r>
    </w:p>
    <w:p w14:paraId="4080362C" w14:textId="77777777" w:rsidR="003E7A12" w:rsidRPr="00DC7EB9" w:rsidRDefault="003E7A12" w:rsidP="003E7A12">
      <w:pPr>
        <w:pStyle w:val="ListParagraph"/>
        <w:numPr>
          <w:ilvl w:val="0"/>
          <w:numId w:val="1"/>
        </w:numPr>
        <w:rPr>
          <w:rFonts w:ascii="Calibri" w:hAnsi="Calibri" w:cs="Calibri"/>
        </w:rPr>
      </w:pPr>
      <w:r w:rsidRPr="00DC7EB9">
        <w:rPr>
          <w:rFonts w:ascii="Calibri" w:hAnsi="Calibri" w:cs="Calibri"/>
        </w:rPr>
        <w:t xml:space="preserve">Improved shock resistance, </w:t>
      </w:r>
    </w:p>
    <w:p w14:paraId="79A82921" w14:textId="360F1B2C" w:rsidR="003E7A12" w:rsidRPr="00DC7EB9" w:rsidRDefault="003E7A12" w:rsidP="003E7A12">
      <w:pPr>
        <w:pStyle w:val="ListParagraph"/>
        <w:numPr>
          <w:ilvl w:val="0"/>
          <w:numId w:val="1"/>
        </w:numPr>
        <w:rPr>
          <w:rFonts w:ascii="Calibri" w:hAnsi="Calibri" w:cs="Calibri"/>
        </w:rPr>
      </w:pPr>
      <w:r w:rsidRPr="00DC7EB9">
        <w:rPr>
          <w:rFonts w:ascii="Calibri" w:hAnsi="Calibri" w:cs="Calibri"/>
        </w:rPr>
        <w:t xml:space="preserve">Faster reads and writes as compared to HDDs. </w:t>
      </w:r>
    </w:p>
    <w:p w14:paraId="13974C54" w14:textId="72861D77" w:rsidR="00267B74" w:rsidRPr="00DC7EB9" w:rsidRDefault="003E7A12" w:rsidP="00FA0708">
      <w:pPr>
        <w:pStyle w:val="NoSpacing"/>
        <w:jc w:val="center"/>
        <w:rPr>
          <w:rFonts w:ascii="Calibri" w:hAnsi="Calibri" w:cs="Calibri"/>
        </w:rPr>
      </w:pPr>
      <w:r w:rsidRPr="00DC7EB9">
        <w:rPr>
          <w:rFonts w:ascii="Calibri" w:hAnsi="Calibri" w:cs="Calibri"/>
        </w:rPr>
        <w:t xml:space="preserve">Consequently, SSDs are now the primary storage component in both local and cloud data </w:t>
      </w:r>
      <w:r w:rsidR="00E851FB" w:rsidRPr="00DC7EB9">
        <w:rPr>
          <w:rFonts w:ascii="Calibri" w:hAnsi="Calibri" w:cs="Calibri"/>
        </w:rPr>
        <w:t>centers</w:t>
      </w:r>
      <w:sdt>
        <w:sdtPr>
          <w:rPr>
            <w:rFonts w:ascii="Calibri" w:hAnsi="Calibri" w:cs="Calibri"/>
          </w:rPr>
          <w:id w:val="2068072207"/>
          <w:citation/>
        </w:sdtPr>
        <w:sdtEndPr/>
        <w:sdtContent>
          <w:r w:rsidRPr="00DC7EB9">
            <w:rPr>
              <w:rFonts w:ascii="Calibri" w:hAnsi="Calibri" w:cs="Calibri"/>
            </w:rPr>
            <w:fldChar w:fldCharType="begin"/>
          </w:r>
          <w:r w:rsidRPr="00DC7EB9">
            <w:rPr>
              <w:rFonts w:ascii="Calibri" w:hAnsi="Calibri" w:cs="Calibri"/>
            </w:rPr>
            <w:instrText xml:space="preserve"> CITATION 17Jo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[9]</w:t>
          </w:r>
          <w:r w:rsidRPr="00DC7EB9">
            <w:rPr>
              <w:rFonts w:ascii="Calibri" w:hAnsi="Calibri" w:cs="Calibri"/>
            </w:rPr>
            <w:fldChar w:fldCharType="end"/>
          </w:r>
        </w:sdtContent>
      </w:sdt>
      <w:r w:rsidR="009244B5" w:rsidRPr="00DC7EB9">
        <w:rPr>
          <w:rFonts w:ascii="Calibri" w:hAnsi="Calibri" w:cs="Calibri"/>
        </w:rPr>
        <w:t>.</w:t>
      </w:r>
      <w:r w:rsidR="00267B74" w:rsidRPr="00DC7EB9">
        <w:rPr>
          <w:rFonts w:ascii="Calibri" w:hAnsi="Calibri" w:cs="Calibri"/>
          <w:noProof/>
        </w:rPr>
        <w:drawing>
          <wp:inline distT="0" distB="0" distL="0" distR="0" wp14:anchorId="3EAB7FB1" wp14:editId="25AB5989">
            <wp:extent cx="3969385" cy="1562511"/>
            <wp:effectExtent l="190500" t="190500" r="183515" b="190500"/>
            <wp:docPr id="933428331" name="Picture 1" descr="A computer screen shot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28331" name="Picture 1" descr="A computer screen shot of a computer chip&#10;&#10;AI-generated content may be incorrect."/>
                    <pic:cNvPicPr/>
                  </pic:nvPicPr>
                  <pic:blipFill>
                    <a:blip r:embed="rId16"/>
                    <a:stretch>
                      <a:fillRect/>
                    </a:stretch>
                  </pic:blipFill>
                  <pic:spPr>
                    <a:xfrm>
                      <a:off x="0" y="0"/>
                      <a:ext cx="3978927" cy="1566267"/>
                    </a:xfrm>
                    <a:prstGeom prst="rect">
                      <a:avLst/>
                    </a:prstGeom>
                    <a:ln>
                      <a:noFill/>
                    </a:ln>
                    <a:effectLst>
                      <a:outerShdw blurRad="190500" algn="tl" rotWithShape="0">
                        <a:srgbClr val="000000">
                          <a:alpha val="70000"/>
                        </a:srgbClr>
                      </a:outerShdw>
                    </a:effectLst>
                  </pic:spPr>
                </pic:pic>
              </a:graphicData>
            </a:graphic>
          </wp:inline>
        </w:drawing>
      </w:r>
    </w:p>
    <w:p w14:paraId="0C1EE33F" w14:textId="1488C597" w:rsidR="009244B5" w:rsidRPr="00DC7EB9" w:rsidRDefault="000E5C15" w:rsidP="000E5C15">
      <w:pPr>
        <w:rPr>
          <w:rFonts w:ascii="Calibri" w:hAnsi="Calibri" w:cs="Calibri"/>
          <w:sz w:val="20"/>
          <w:szCs w:val="20"/>
        </w:rPr>
      </w:pPr>
      <w:r w:rsidRPr="00DC7EB9">
        <w:rPr>
          <w:rFonts w:ascii="Calibri" w:hAnsi="Calibri" w:cs="Calibri"/>
        </w:rPr>
        <w:tab/>
      </w:r>
      <w:r w:rsidRPr="00DC7EB9">
        <w:rPr>
          <w:rFonts w:ascii="Calibri" w:hAnsi="Calibri" w:cs="Calibri"/>
        </w:rPr>
        <w:tab/>
      </w:r>
      <w:r w:rsidR="009244B5" w:rsidRPr="00DC7EB9">
        <w:rPr>
          <w:rFonts w:ascii="Calibri" w:hAnsi="Calibri" w:cs="Calibri"/>
          <w:sz w:val="20"/>
          <w:szCs w:val="20"/>
        </w:rPr>
        <w:t>Figure</w:t>
      </w:r>
      <w:r w:rsidRPr="00DC7EB9">
        <w:rPr>
          <w:rFonts w:ascii="Calibri" w:hAnsi="Calibri" w:cs="Calibri"/>
          <w:sz w:val="20"/>
          <w:szCs w:val="20"/>
        </w:rPr>
        <w:t xml:space="preserve"> </w:t>
      </w:r>
      <w:r w:rsidR="009244B5" w:rsidRPr="00DC7EB9">
        <w:rPr>
          <w:rFonts w:ascii="Calibri" w:hAnsi="Calibri" w:cs="Calibri"/>
          <w:sz w:val="20"/>
          <w:szCs w:val="20"/>
        </w:rPr>
        <w:t>4</w:t>
      </w:r>
      <w:r w:rsidRPr="00DC7EB9">
        <w:rPr>
          <w:rFonts w:ascii="Calibri" w:hAnsi="Calibri" w:cs="Calibri"/>
          <w:sz w:val="20"/>
          <w:szCs w:val="20"/>
        </w:rPr>
        <w:t>-SSD (Solid State Drive)</w:t>
      </w:r>
      <w:sdt>
        <w:sdtPr>
          <w:rPr>
            <w:rFonts w:ascii="Calibri" w:hAnsi="Calibri" w:cs="Calibri"/>
            <w:sz w:val="20"/>
            <w:szCs w:val="20"/>
          </w:rPr>
          <w:id w:val="2107776634"/>
          <w:citation/>
        </w:sdtPr>
        <w:sdtEndPr/>
        <w:sdtContent>
          <w:r w:rsidR="00B70015" w:rsidRPr="00DC7EB9">
            <w:rPr>
              <w:rFonts w:ascii="Calibri" w:hAnsi="Calibri" w:cs="Calibri"/>
              <w:sz w:val="20"/>
              <w:szCs w:val="20"/>
            </w:rPr>
            <w:fldChar w:fldCharType="begin"/>
          </w:r>
          <w:r w:rsidR="00B70015" w:rsidRPr="00DC7EB9">
            <w:rPr>
              <w:rFonts w:ascii="Calibri" w:hAnsi="Calibri" w:cs="Calibri"/>
              <w:sz w:val="20"/>
              <w:szCs w:val="20"/>
            </w:rPr>
            <w:instrText xml:space="preserve"> CITATION Ama252 \l 2057 </w:instrText>
          </w:r>
          <w:r w:rsidR="00B70015"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[10]</w:t>
          </w:r>
          <w:r w:rsidR="00B70015" w:rsidRPr="00DC7EB9">
            <w:rPr>
              <w:rFonts w:ascii="Calibri" w:hAnsi="Calibri" w:cs="Calibri"/>
              <w:sz w:val="20"/>
              <w:szCs w:val="20"/>
            </w:rPr>
            <w:fldChar w:fldCharType="end"/>
          </w:r>
        </w:sdtContent>
      </w:sdt>
      <w:r w:rsidR="009244B5" w:rsidRPr="00DC7EB9">
        <w:rPr>
          <w:rFonts w:ascii="Calibri" w:hAnsi="Calibri" w:cs="Calibri"/>
          <w:sz w:val="20"/>
          <w:szCs w:val="20"/>
        </w:rPr>
        <w:t>.</w:t>
      </w:r>
    </w:p>
    <w:p w14:paraId="0B1125E0" w14:textId="68072672" w:rsidR="00200BCD" w:rsidRPr="00DC7EB9" w:rsidRDefault="00E24666" w:rsidP="00E24666">
      <w:pPr>
        <w:pStyle w:val="Heading3"/>
        <w:rPr>
          <w:rFonts w:ascii="Calibri" w:hAnsi="Calibri" w:cs="Calibri"/>
        </w:rPr>
      </w:pPr>
      <w:bookmarkStart w:id="7" w:name="_Toc197027704"/>
      <w:r w:rsidRPr="00DC7EB9">
        <w:rPr>
          <w:rFonts w:ascii="Calibri" w:hAnsi="Calibri" w:cs="Calibri"/>
        </w:rPr>
        <w:lastRenderedPageBreak/>
        <w:t xml:space="preserve">2.3.4 - </w:t>
      </w:r>
      <w:r w:rsidR="00200BCD" w:rsidRPr="00DC7EB9">
        <w:rPr>
          <w:rFonts w:ascii="Calibri" w:hAnsi="Calibri" w:cs="Calibri"/>
        </w:rPr>
        <w:t>Inputs/Outputs Ports</w:t>
      </w:r>
      <w:bookmarkEnd w:id="7"/>
    </w:p>
    <w:p w14:paraId="0636D92B" w14:textId="77777777" w:rsidR="008C2332" w:rsidRPr="00DC7EB9" w:rsidRDefault="008C2332" w:rsidP="008C2332">
      <w:pPr>
        <w:rPr>
          <w:rFonts w:ascii="Calibri" w:hAnsi="Calibri" w:cs="Calibri"/>
        </w:rPr>
      </w:pPr>
    </w:p>
    <w:p w14:paraId="09247C34" w14:textId="77777777" w:rsidR="008C2332" w:rsidRPr="00DC7EB9" w:rsidRDefault="00267B74" w:rsidP="008C2332">
      <w:pPr>
        <w:jc w:val="center"/>
        <w:rPr>
          <w:rFonts w:ascii="Calibri" w:hAnsi="Calibri" w:cs="Calibri"/>
        </w:rPr>
      </w:pPr>
      <w:r w:rsidRPr="00DC7EB9">
        <w:rPr>
          <w:rFonts w:ascii="Calibri" w:hAnsi="Calibri" w:cs="Calibri"/>
          <w:noProof/>
        </w:rPr>
        <w:drawing>
          <wp:inline distT="0" distB="0" distL="0" distR="0" wp14:anchorId="7D9D2872" wp14:editId="3967A413">
            <wp:extent cx="3848735" cy="1534938"/>
            <wp:effectExtent l="190500" t="190500" r="189865" b="198755"/>
            <wp:docPr id="519274916" name="Picture 1" descr="A back of a white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274916" name="Picture 1" descr="A back of a white devic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63302" cy="1540748"/>
                    </a:xfrm>
                    <a:prstGeom prst="rect">
                      <a:avLst/>
                    </a:prstGeom>
                    <a:ln>
                      <a:noFill/>
                    </a:ln>
                    <a:effectLst>
                      <a:outerShdw blurRad="190500" algn="tl" rotWithShape="0">
                        <a:srgbClr val="000000">
                          <a:alpha val="70000"/>
                        </a:srgbClr>
                      </a:outerShdw>
                    </a:effectLst>
                  </pic:spPr>
                </pic:pic>
              </a:graphicData>
            </a:graphic>
          </wp:inline>
        </w:drawing>
      </w:r>
    </w:p>
    <w:p w14:paraId="14E25224" w14:textId="5927DE24" w:rsidR="008C2332" w:rsidRPr="00DC7EB9" w:rsidRDefault="008C2332" w:rsidP="00E851FB">
      <w:pPr>
        <w:ind w:left="720" w:firstLine="720"/>
        <w:rPr>
          <w:rFonts w:ascii="Calibri" w:hAnsi="Calibri" w:cs="Calibri"/>
          <w:sz w:val="20"/>
          <w:szCs w:val="20"/>
        </w:rPr>
      </w:pPr>
      <w:r w:rsidRPr="00DC7EB9">
        <w:rPr>
          <w:rFonts w:ascii="Calibri" w:hAnsi="Calibri" w:cs="Calibri"/>
          <w:sz w:val="20"/>
          <w:szCs w:val="20"/>
        </w:rPr>
        <w:t>Figure 5 – Connection ports from the motherboard</w:t>
      </w:r>
      <w:sdt>
        <w:sdtPr>
          <w:rPr>
            <w:rFonts w:ascii="Calibri" w:hAnsi="Calibri" w:cs="Calibri"/>
            <w:sz w:val="20"/>
            <w:szCs w:val="20"/>
          </w:rPr>
          <w:id w:val="-704718443"/>
          <w:citation/>
        </w:sdtPr>
        <w:sdtEndPr/>
        <w:sdtContent>
          <w:r w:rsidRPr="00DC7EB9">
            <w:rPr>
              <w:rFonts w:ascii="Calibri" w:hAnsi="Calibri" w:cs="Calibri"/>
              <w:sz w:val="20"/>
              <w:szCs w:val="20"/>
            </w:rPr>
            <w:fldChar w:fldCharType="begin"/>
          </w:r>
          <w:r w:rsidRPr="00DC7EB9">
            <w:rPr>
              <w:rFonts w:ascii="Calibri" w:hAnsi="Calibri" w:cs="Calibri"/>
              <w:sz w:val="20"/>
              <w:szCs w:val="20"/>
            </w:rPr>
            <w:instrText xml:space="preserve"> CITATION Gig25 \l 2057 </w:instrText>
          </w:r>
          <w:r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[2]</w:t>
          </w:r>
          <w:r w:rsidRPr="00DC7EB9">
            <w:rPr>
              <w:rFonts w:ascii="Calibri" w:hAnsi="Calibri" w:cs="Calibri"/>
              <w:sz w:val="20"/>
              <w:szCs w:val="20"/>
            </w:rPr>
            <w:fldChar w:fldCharType="end"/>
          </w:r>
        </w:sdtContent>
      </w:sdt>
      <w:r w:rsidRPr="00DC7EB9">
        <w:rPr>
          <w:rFonts w:ascii="Calibri" w:hAnsi="Calibri" w:cs="Calibri"/>
          <w:sz w:val="20"/>
          <w:szCs w:val="20"/>
        </w:rPr>
        <w:t>.</w:t>
      </w:r>
    </w:p>
    <w:p w14:paraId="554E07CF" w14:textId="0F7E989C" w:rsidR="008C2332" w:rsidRPr="00DC7EB9" w:rsidRDefault="008C2332" w:rsidP="0027130C">
      <w:pPr>
        <w:rPr>
          <w:rFonts w:ascii="Calibri" w:hAnsi="Calibri" w:cs="Calibri"/>
        </w:rPr>
      </w:pPr>
      <w:r w:rsidRPr="00DC7EB9">
        <w:rPr>
          <w:rFonts w:ascii="Calibri" w:hAnsi="Calibri" w:cs="Calibri"/>
        </w:rPr>
        <w:t>It’s important to keep the speed when connecting to the computer high as it is quite frustrating to wait for a response from the mouse, keyboard and monitor etc.</w:t>
      </w:r>
    </w:p>
    <w:p w14:paraId="5657D427" w14:textId="06B1591D" w:rsidR="008C2332" w:rsidRPr="00DC7EB9" w:rsidRDefault="008C2332" w:rsidP="0027130C">
      <w:pPr>
        <w:rPr>
          <w:rFonts w:ascii="Calibri" w:hAnsi="Calibri" w:cs="Calibri"/>
        </w:rPr>
      </w:pPr>
      <w:r w:rsidRPr="00DC7EB9">
        <w:rPr>
          <w:rFonts w:ascii="Calibri" w:hAnsi="Calibri" w:cs="Calibri"/>
        </w:rPr>
        <w:t>With Aorus Elite AX motherboard it comes with the following connection ports</w:t>
      </w:r>
      <w:r w:rsidR="00E95112" w:rsidRPr="00DC7EB9">
        <w:rPr>
          <w:rFonts w:ascii="Calibri" w:hAnsi="Calibri" w:cs="Calibri"/>
        </w:rPr>
        <w:t xml:space="preserve"> and brief description: -</w:t>
      </w:r>
    </w:p>
    <w:p w14:paraId="4D6644E8" w14:textId="48D86A7A" w:rsidR="00E95112" w:rsidRPr="00DC7EB9" w:rsidRDefault="008C2332" w:rsidP="0027130C">
      <w:pPr>
        <w:pStyle w:val="ListParagraph"/>
        <w:numPr>
          <w:ilvl w:val="0"/>
          <w:numId w:val="3"/>
        </w:numPr>
        <w:rPr>
          <w:rFonts w:ascii="Calibri" w:hAnsi="Calibri" w:cs="Calibri"/>
        </w:rPr>
      </w:pPr>
      <w:r w:rsidRPr="00DC7EB9">
        <w:rPr>
          <w:rFonts w:ascii="Calibri" w:hAnsi="Calibri" w:cs="Calibri"/>
        </w:rPr>
        <w:t>4 x</w:t>
      </w:r>
      <w:r w:rsidR="00EA11F3" w:rsidRPr="00DC7EB9">
        <w:rPr>
          <w:rFonts w:ascii="Calibri" w:hAnsi="Calibri" w:cs="Calibri"/>
        </w:rPr>
        <w:t xml:space="preserve"> 2.0/1.1</w:t>
      </w:r>
      <w:r w:rsidRPr="00DC7EB9">
        <w:rPr>
          <w:rFonts w:ascii="Calibri" w:hAnsi="Calibri" w:cs="Calibri"/>
        </w:rPr>
        <w:t xml:space="preserve"> USB</w:t>
      </w:r>
    </w:p>
    <w:p w14:paraId="08BD6B9E" w14:textId="087CEF41"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3.2 Gen 2 Type A port (red)</w:t>
      </w:r>
    </w:p>
    <w:p w14:paraId="015F3750" w14:textId="796E97AE"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3.2 Gen 1 port</w:t>
      </w:r>
    </w:p>
    <w:p w14:paraId="5ADC0DF7" w14:textId="760A4293"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USB type-C port</w:t>
      </w:r>
      <w:r w:rsidR="00E95112" w:rsidRPr="00DC7EB9">
        <w:rPr>
          <w:rFonts w:ascii="Calibri" w:hAnsi="Calibri" w:cs="Calibri"/>
        </w:rPr>
        <w:t xml:space="preserve"> with USB 3.2 Gen 2x2 support</w:t>
      </w:r>
    </w:p>
    <w:p w14:paraId="1ABFC2CD" w14:textId="72DA68CD"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HDMI port</w:t>
      </w:r>
    </w:p>
    <w:p w14:paraId="670F0CA1" w14:textId="19E2841C"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Display port</w:t>
      </w:r>
    </w:p>
    <w:p w14:paraId="6B7E8988" w14:textId="7C8D7555"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1 x RJ-45 port</w:t>
      </w:r>
    </w:p>
    <w:p w14:paraId="481ADDB5" w14:textId="529058AA" w:rsidR="00EA11F3" w:rsidRPr="00DC7EB9" w:rsidRDefault="00EA11F3" w:rsidP="0027130C">
      <w:pPr>
        <w:pStyle w:val="ListParagraph"/>
        <w:numPr>
          <w:ilvl w:val="0"/>
          <w:numId w:val="3"/>
        </w:numPr>
        <w:rPr>
          <w:rFonts w:ascii="Calibri" w:hAnsi="Calibri" w:cs="Calibri"/>
        </w:rPr>
      </w:pPr>
      <w:r w:rsidRPr="00DC7EB9">
        <w:rPr>
          <w:rFonts w:ascii="Calibri" w:hAnsi="Calibri" w:cs="Calibri"/>
        </w:rPr>
        <w:t>2 x Audio jacks</w:t>
      </w:r>
    </w:p>
    <w:p w14:paraId="2BFEA861" w14:textId="0BA28B8F" w:rsidR="0027130C" w:rsidRPr="00DC7EB9" w:rsidRDefault="00EA11F3" w:rsidP="008C2332">
      <w:pPr>
        <w:pStyle w:val="ListParagraph"/>
        <w:numPr>
          <w:ilvl w:val="0"/>
          <w:numId w:val="3"/>
        </w:numPr>
        <w:rPr>
          <w:rFonts w:ascii="Calibri" w:hAnsi="Calibri" w:cs="Calibri"/>
        </w:rPr>
      </w:pPr>
      <w:r w:rsidRPr="00DC7EB9">
        <w:rPr>
          <w:rFonts w:ascii="Calibri" w:hAnsi="Calibri" w:cs="Calibri"/>
        </w:rPr>
        <w:t>2 x SMA antenna connectors</w:t>
      </w:r>
    </w:p>
    <w:p w14:paraId="7D75053F" w14:textId="63A3F454" w:rsidR="0027130C" w:rsidRPr="00DC7EB9" w:rsidRDefault="0027130C" w:rsidP="00DC7EB9">
      <w:pPr>
        <w:jc w:val="center"/>
        <w:rPr>
          <w:rFonts w:ascii="Calibri" w:hAnsi="Calibri" w:cs="Calibri"/>
        </w:rPr>
      </w:pPr>
      <w:r w:rsidRPr="00DC7EB9">
        <w:rPr>
          <w:rFonts w:ascii="Calibri" w:hAnsi="Calibri" w:cs="Calibri"/>
        </w:rPr>
        <w:lastRenderedPageBreak/>
        <w:t>There are a few different types of USB ports as figure 6 shown below that the speed is different from the standard Type A to Type C connection</w:t>
      </w:r>
      <w:r w:rsidR="00DC7EB9">
        <w:rPr>
          <w:rFonts w:ascii="Calibri" w:hAnsi="Calibri" w:cs="Calibri"/>
        </w:rPr>
        <w:t>.</w:t>
      </w:r>
      <w:r w:rsidRPr="00DC7EB9">
        <w:rPr>
          <w:rFonts w:ascii="Calibri" w:hAnsi="Calibri" w:cs="Calibri"/>
          <w:noProof/>
        </w:rPr>
        <w:drawing>
          <wp:inline distT="0" distB="0" distL="0" distR="0" wp14:anchorId="72982A77" wp14:editId="0FADBD42">
            <wp:extent cx="3070860" cy="2363535"/>
            <wp:effectExtent l="190500" t="190500" r="186690" b="189230"/>
            <wp:docPr id="49953906"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3906" name="Picture 1" descr="A table with text and images&#10;&#10;AI-generated content may be incorrect."/>
                    <pic:cNvPicPr/>
                  </pic:nvPicPr>
                  <pic:blipFill>
                    <a:blip r:embed="rId18"/>
                    <a:stretch>
                      <a:fillRect/>
                    </a:stretch>
                  </pic:blipFill>
                  <pic:spPr>
                    <a:xfrm>
                      <a:off x="0" y="0"/>
                      <a:ext cx="3080201" cy="2370724"/>
                    </a:xfrm>
                    <a:prstGeom prst="rect">
                      <a:avLst/>
                    </a:prstGeom>
                    <a:ln>
                      <a:noFill/>
                    </a:ln>
                    <a:effectLst>
                      <a:outerShdw blurRad="190500" algn="tl" rotWithShape="0">
                        <a:srgbClr val="000000">
                          <a:alpha val="70000"/>
                        </a:srgbClr>
                      </a:outerShdw>
                    </a:effectLst>
                  </pic:spPr>
                </pic:pic>
              </a:graphicData>
            </a:graphic>
          </wp:inline>
        </w:drawing>
      </w:r>
    </w:p>
    <w:p w14:paraId="50BB668F" w14:textId="7BD94910" w:rsidR="0027130C" w:rsidRPr="00DC7EB9" w:rsidRDefault="0027130C" w:rsidP="0027130C">
      <w:pPr>
        <w:pStyle w:val="NoSpacing"/>
        <w:ind w:left="1440" w:firstLine="720"/>
        <w:rPr>
          <w:rFonts w:ascii="Calibri" w:hAnsi="Calibri" w:cs="Calibri"/>
          <w:sz w:val="20"/>
          <w:szCs w:val="20"/>
        </w:rPr>
      </w:pPr>
      <w:r w:rsidRPr="00DC7EB9">
        <w:rPr>
          <w:rFonts w:ascii="Calibri" w:hAnsi="Calibri" w:cs="Calibri"/>
          <w:sz w:val="20"/>
          <w:szCs w:val="20"/>
        </w:rPr>
        <w:t xml:space="preserve">Figure 6 – different USB ports and speed </w:t>
      </w:r>
      <w:sdt>
        <w:sdtPr>
          <w:rPr>
            <w:rFonts w:ascii="Calibri" w:hAnsi="Calibri" w:cs="Calibri"/>
            <w:sz w:val="20"/>
            <w:szCs w:val="20"/>
          </w:rPr>
          <w:id w:val="494469859"/>
          <w:citation/>
        </w:sdtPr>
        <w:sdtEndPr/>
        <w:sdtContent>
          <w:r w:rsidRPr="00DC7EB9">
            <w:rPr>
              <w:rFonts w:ascii="Calibri" w:hAnsi="Calibri" w:cs="Calibri"/>
              <w:sz w:val="20"/>
              <w:szCs w:val="20"/>
            </w:rPr>
            <w:fldChar w:fldCharType="begin"/>
          </w:r>
          <w:r w:rsidRPr="00DC7EB9">
            <w:rPr>
              <w:rFonts w:ascii="Calibri" w:hAnsi="Calibri" w:cs="Calibri"/>
              <w:sz w:val="20"/>
              <w:szCs w:val="20"/>
              <w:lang w:val="en-GB"/>
            </w:rPr>
            <w:instrText xml:space="preserve"> CITATION DFa24 \l 2057 </w:instrText>
          </w:r>
          <w:r w:rsidRPr="00DC7EB9">
            <w:rPr>
              <w:rFonts w:ascii="Calibri" w:hAnsi="Calibri" w:cs="Calibri"/>
              <w:sz w:val="20"/>
              <w:szCs w:val="20"/>
            </w:rPr>
            <w:fldChar w:fldCharType="separate"/>
          </w:r>
          <w:r w:rsidR="00FA0708" w:rsidRPr="00FA0708">
            <w:rPr>
              <w:rFonts w:ascii="Calibri" w:hAnsi="Calibri" w:cs="Calibri"/>
              <w:noProof/>
              <w:sz w:val="20"/>
              <w:szCs w:val="20"/>
              <w:lang w:val="en-GB"/>
            </w:rPr>
            <w:t>[11]</w:t>
          </w:r>
          <w:r w:rsidRPr="00DC7EB9">
            <w:rPr>
              <w:rFonts w:ascii="Calibri" w:hAnsi="Calibri" w:cs="Calibri"/>
              <w:sz w:val="20"/>
              <w:szCs w:val="20"/>
            </w:rPr>
            <w:fldChar w:fldCharType="end"/>
          </w:r>
        </w:sdtContent>
      </w:sdt>
      <w:r w:rsidR="004405A3" w:rsidRPr="00DC7EB9">
        <w:rPr>
          <w:rFonts w:ascii="Calibri" w:hAnsi="Calibri" w:cs="Calibri"/>
          <w:sz w:val="20"/>
          <w:szCs w:val="20"/>
        </w:rPr>
        <w:t>.</w:t>
      </w:r>
    </w:p>
    <w:p w14:paraId="25148FF5" w14:textId="77777777" w:rsidR="00720666" w:rsidRPr="00DC7EB9" w:rsidRDefault="00720666" w:rsidP="0027130C">
      <w:pPr>
        <w:pStyle w:val="NoSpacing"/>
        <w:ind w:left="1440" w:firstLine="720"/>
        <w:rPr>
          <w:rFonts w:ascii="Calibri" w:hAnsi="Calibri" w:cs="Calibri"/>
          <w:sz w:val="20"/>
          <w:szCs w:val="20"/>
        </w:rPr>
      </w:pPr>
    </w:p>
    <w:p w14:paraId="11DEE649" w14:textId="77777777" w:rsidR="00E2219F" w:rsidRPr="00DC7EB9" w:rsidRDefault="00E2219F" w:rsidP="0027130C">
      <w:pPr>
        <w:pStyle w:val="NoSpacing"/>
        <w:ind w:left="1440" w:firstLine="720"/>
        <w:rPr>
          <w:rFonts w:ascii="Calibri" w:hAnsi="Calibri" w:cs="Calibri"/>
          <w:sz w:val="20"/>
          <w:szCs w:val="20"/>
        </w:rPr>
      </w:pPr>
    </w:p>
    <w:p w14:paraId="4E15C2E3" w14:textId="77777777" w:rsidR="00720666" w:rsidRPr="00DC7EB9" w:rsidRDefault="00720666" w:rsidP="00BF3532">
      <w:pPr>
        <w:pStyle w:val="NoSpacing"/>
        <w:rPr>
          <w:rFonts w:ascii="Calibri" w:hAnsi="Calibri" w:cs="Calibri"/>
          <w:sz w:val="20"/>
          <w:szCs w:val="20"/>
        </w:rPr>
      </w:pPr>
    </w:p>
    <w:p w14:paraId="7D4B6139" w14:textId="716F8D95" w:rsidR="00200BCD" w:rsidRPr="00DC7EB9" w:rsidRDefault="00E24666" w:rsidP="00E24666">
      <w:pPr>
        <w:pStyle w:val="Heading3"/>
        <w:rPr>
          <w:rFonts w:ascii="Calibri" w:hAnsi="Calibri" w:cs="Calibri"/>
        </w:rPr>
      </w:pPr>
      <w:bookmarkStart w:id="8" w:name="_Toc197027705"/>
      <w:r w:rsidRPr="00DC7EB9">
        <w:rPr>
          <w:rFonts w:ascii="Calibri" w:hAnsi="Calibri" w:cs="Calibri"/>
        </w:rPr>
        <w:t xml:space="preserve">2.3.5 </w:t>
      </w:r>
      <w:r w:rsidR="00A1072C" w:rsidRPr="00DC7EB9">
        <w:rPr>
          <w:rFonts w:ascii="Calibri" w:hAnsi="Calibri" w:cs="Calibri"/>
        </w:rPr>
        <w:t>–GPU</w:t>
      </w:r>
      <w:r w:rsidRPr="00DC7EB9">
        <w:rPr>
          <w:rFonts w:ascii="Calibri" w:hAnsi="Calibri" w:cs="Calibri"/>
        </w:rPr>
        <w:t xml:space="preserve"> </w:t>
      </w:r>
      <w:r w:rsidR="00A1072C" w:rsidRPr="00DC7EB9">
        <w:rPr>
          <w:rFonts w:ascii="Calibri" w:hAnsi="Calibri" w:cs="Calibri"/>
        </w:rPr>
        <w:t>(</w:t>
      </w:r>
      <w:r w:rsidR="00200BCD" w:rsidRPr="00DC7EB9">
        <w:rPr>
          <w:rFonts w:ascii="Calibri" w:hAnsi="Calibri" w:cs="Calibri"/>
        </w:rPr>
        <w:t>Graphics</w:t>
      </w:r>
      <w:r w:rsidR="00A1072C" w:rsidRPr="00DC7EB9">
        <w:rPr>
          <w:rFonts w:ascii="Calibri" w:hAnsi="Calibri" w:cs="Calibri"/>
        </w:rPr>
        <w:t xml:space="preserve"> Processing</w:t>
      </w:r>
      <w:r w:rsidR="00200BCD" w:rsidRPr="00DC7EB9">
        <w:rPr>
          <w:rFonts w:ascii="Calibri" w:hAnsi="Calibri" w:cs="Calibri"/>
        </w:rPr>
        <w:t xml:space="preserve"> </w:t>
      </w:r>
      <w:r w:rsidR="00A1072C" w:rsidRPr="00DC7EB9">
        <w:rPr>
          <w:rFonts w:ascii="Calibri" w:hAnsi="Calibri" w:cs="Calibri"/>
        </w:rPr>
        <w:t>Unit)</w:t>
      </w:r>
      <w:bookmarkEnd w:id="8"/>
    </w:p>
    <w:p w14:paraId="20032E6D" w14:textId="6F07577C" w:rsidR="00E2219F" w:rsidRPr="00DC7EB9" w:rsidRDefault="00E2219F" w:rsidP="00E2219F">
      <w:pPr>
        <w:rPr>
          <w:rFonts w:ascii="Calibri" w:hAnsi="Calibri" w:cs="Calibri"/>
        </w:rPr>
      </w:pPr>
      <w:r w:rsidRPr="00DC7EB9">
        <w:rPr>
          <w:rFonts w:ascii="Calibri" w:hAnsi="Calibri" w:cs="Calibri"/>
        </w:rPr>
        <w:t xml:space="preserve">A dedicated graphics card is essential for graphically demanding applications like gaming, video editing, and 3D modelling. It improves performance and produces better images by removing graphical processing strain from the CPU, as integrated graphics are typically weaker than dedicated graphics cards </w:t>
      </w:r>
      <w:sdt>
        <w:sdtPr>
          <w:rPr>
            <w:rFonts w:ascii="Calibri" w:hAnsi="Calibri" w:cs="Calibri"/>
          </w:rPr>
          <w:id w:val="2016032859"/>
          <w:citation/>
        </w:sdtPr>
        <w:sdtEndPr/>
        <w:sdtContent>
          <w:r w:rsidRPr="00DC7EB9">
            <w:rPr>
              <w:rFonts w:ascii="Calibri" w:hAnsi="Calibri" w:cs="Calibri"/>
            </w:rPr>
            <w:fldChar w:fldCharType="begin"/>
          </w:r>
          <w:r w:rsidRPr="00DC7EB9">
            <w:rPr>
              <w:rFonts w:ascii="Calibri" w:hAnsi="Calibri" w:cs="Calibri"/>
            </w:rPr>
            <w:instrText xml:space="preserve"> CITATION Len25 \l 2057 </w:instrText>
          </w:r>
          <w:r w:rsidRPr="00DC7EB9">
            <w:rPr>
              <w:rFonts w:ascii="Calibri" w:hAnsi="Calibri" w:cs="Calibri"/>
            </w:rPr>
            <w:fldChar w:fldCharType="separate"/>
          </w:r>
          <w:r w:rsidR="00FA0708" w:rsidRPr="00FA0708">
            <w:rPr>
              <w:rFonts w:ascii="Calibri" w:hAnsi="Calibri" w:cs="Calibri"/>
              <w:noProof/>
            </w:rPr>
            <w:t>[12]</w:t>
          </w:r>
          <w:r w:rsidRPr="00DC7EB9">
            <w:rPr>
              <w:rFonts w:ascii="Calibri" w:hAnsi="Calibri" w:cs="Calibri"/>
            </w:rPr>
            <w:fldChar w:fldCharType="end"/>
          </w:r>
        </w:sdtContent>
      </w:sdt>
      <w:r w:rsidRPr="00DC7EB9">
        <w:rPr>
          <w:rFonts w:ascii="Calibri" w:hAnsi="Calibri" w:cs="Calibri"/>
        </w:rPr>
        <w:t>.</w:t>
      </w:r>
    </w:p>
    <w:p w14:paraId="75FCB9F2" w14:textId="77777777" w:rsidR="00713AE8" w:rsidRPr="00DC7EB9" w:rsidRDefault="00713AE8" w:rsidP="00713AE8">
      <w:pPr>
        <w:rPr>
          <w:rFonts w:ascii="Calibri" w:hAnsi="Calibri" w:cs="Calibri"/>
        </w:rPr>
      </w:pPr>
    </w:p>
    <w:p w14:paraId="384C46B8" w14:textId="3F6F29E8" w:rsidR="00267B74" w:rsidRPr="00DC7EB9" w:rsidRDefault="00713AE8" w:rsidP="00267B74">
      <w:pPr>
        <w:jc w:val="center"/>
        <w:rPr>
          <w:rFonts w:ascii="Calibri" w:hAnsi="Calibri" w:cs="Calibri"/>
        </w:rPr>
      </w:pPr>
      <w:r w:rsidRPr="00DC7EB9">
        <w:rPr>
          <w:rFonts w:ascii="Calibri" w:hAnsi="Calibri" w:cs="Calibri"/>
          <w:noProof/>
        </w:rPr>
        <w:drawing>
          <wp:inline distT="0" distB="0" distL="0" distR="0" wp14:anchorId="783F2C7D" wp14:editId="62D95988">
            <wp:extent cx="3809731" cy="1650527"/>
            <wp:effectExtent l="0" t="0" r="635" b="6985"/>
            <wp:docPr id="831906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45059" cy="1665833"/>
                    </a:xfrm>
                    <a:prstGeom prst="rect">
                      <a:avLst/>
                    </a:prstGeom>
                    <a:noFill/>
                  </pic:spPr>
                </pic:pic>
              </a:graphicData>
            </a:graphic>
          </wp:inline>
        </w:drawing>
      </w:r>
    </w:p>
    <w:p w14:paraId="30FD16F8" w14:textId="4E50CA85" w:rsidR="00713AE8" w:rsidRPr="00DC7EB9" w:rsidRDefault="00720666" w:rsidP="00720666">
      <w:pPr>
        <w:ind w:left="1440" w:firstLine="720"/>
        <w:rPr>
          <w:rFonts w:ascii="Calibri" w:hAnsi="Calibri" w:cs="Calibri"/>
          <w:sz w:val="20"/>
          <w:szCs w:val="20"/>
        </w:rPr>
      </w:pPr>
      <w:r w:rsidRPr="00DC7EB9">
        <w:rPr>
          <w:rFonts w:ascii="Calibri" w:hAnsi="Calibri" w:cs="Calibri"/>
          <w:sz w:val="20"/>
          <w:szCs w:val="20"/>
        </w:rPr>
        <w:t>Figure 7 – GPU (Graphics Processing Unit)</w:t>
      </w:r>
      <w:sdt>
        <w:sdtPr>
          <w:rPr>
            <w:rFonts w:ascii="Calibri" w:hAnsi="Calibri" w:cs="Calibri"/>
            <w:sz w:val="20"/>
            <w:szCs w:val="20"/>
          </w:rPr>
          <w:id w:val="-1583678981"/>
          <w:citation/>
        </w:sdtPr>
        <w:sdtEndPr/>
        <w:sdtContent>
          <w:r w:rsidR="00DA2FB5" w:rsidRPr="00DC7EB9">
            <w:rPr>
              <w:rFonts w:ascii="Calibri" w:hAnsi="Calibri" w:cs="Calibri"/>
              <w:sz w:val="20"/>
              <w:szCs w:val="20"/>
            </w:rPr>
            <w:fldChar w:fldCharType="begin"/>
          </w:r>
          <w:r w:rsidR="00DA2FB5" w:rsidRPr="00DC7EB9">
            <w:rPr>
              <w:rFonts w:ascii="Calibri" w:hAnsi="Calibri" w:cs="Calibri"/>
              <w:sz w:val="20"/>
              <w:szCs w:val="20"/>
            </w:rPr>
            <w:instrText xml:space="preserve"> CITATION Ama253 \l 2057 </w:instrText>
          </w:r>
          <w:r w:rsidR="00DA2FB5"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[13]</w:t>
          </w:r>
          <w:r w:rsidR="00DA2FB5" w:rsidRPr="00DC7EB9">
            <w:rPr>
              <w:rFonts w:ascii="Calibri" w:hAnsi="Calibri" w:cs="Calibri"/>
              <w:sz w:val="20"/>
              <w:szCs w:val="20"/>
            </w:rPr>
            <w:fldChar w:fldCharType="end"/>
          </w:r>
        </w:sdtContent>
      </w:sdt>
      <w:r w:rsidR="00DA2FB5" w:rsidRPr="00DC7EB9">
        <w:rPr>
          <w:rFonts w:ascii="Calibri" w:hAnsi="Calibri" w:cs="Calibri"/>
          <w:sz w:val="20"/>
          <w:szCs w:val="20"/>
        </w:rPr>
        <w:t>.</w:t>
      </w:r>
    </w:p>
    <w:p w14:paraId="262D8318" w14:textId="77777777" w:rsidR="00BF3532" w:rsidRPr="00DC7EB9" w:rsidRDefault="00BF3532" w:rsidP="00720666">
      <w:pPr>
        <w:ind w:left="1440" w:firstLine="720"/>
        <w:rPr>
          <w:rFonts w:ascii="Calibri" w:hAnsi="Calibri" w:cs="Calibri"/>
          <w:sz w:val="20"/>
          <w:szCs w:val="20"/>
        </w:rPr>
      </w:pPr>
    </w:p>
    <w:p w14:paraId="2E21EB29" w14:textId="77777777" w:rsidR="00BF3532" w:rsidRPr="00DC7EB9" w:rsidRDefault="00BF3532" w:rsidP="00720666">
      <w:pPr>
        <w:ind w:left="1440" w:firstLine="720"/>
        <w:rPr>
          <w:rFonts w:ascii="Calibri" w:hAnsi="Calibri" w:cs="Calibri"/>
          <w:sz w:val="20"/>
          <w:szCs w:val="20"/>
        </w:rPr>
      </w:pPr>
    </w:p>
    <w:p w14:paraId="680BCC0D" w14:textId="77777777" w:rsidR="00BF3532" w:rsidRPr="00DC7EB9" w:rsidRDefault="00BF3532" w:rsidP="00720666">
      <w:pPr>
        <w:ind w:left="1440" w:firstLine="720"/>
        <w:rPr>
          <w:rFonts w:ascii="Calibri" w:hAnsi="Calibri" w:cs="Calibri"/>
          <w:sz w:val="20"/>
          <w:szCs w:val="20"/>
        </w:rPr>
      </w:pPr>
    </w:p>
    <w:p w14:paraId="329C9386" w14:textId="77777777" w:rsidR="00BF3532" w:rsidRPr="00DC7EB9" w:rsidRDefault="00BF3532" w:rsidP="00720666">
      <w:pPr>
        <w:ind w:left="1440" w:firstLine="720"/>
        <w:rPr>
          <w:rFonts w:ascii="Calibri" w:hAnsi="Calibri" w:cs="Calibri"/>
          <w:sz w:val="20"/>
          <w:szCs w:val="20"/>
        </w:rPr>
      </w:pPr>
    </w:p>
    <w:p w14:paraId="4E6DB155" w14:textId="23E12464" w:rsidR="00DA2FB5" w:rsidRDefault="00E24666" w:rsidP="00DC7EB9">
      <w:pPr>
        <w:pStyle w:val="Heading3"/>
        <w:rPr>
          <w:rFonts w:ascii="Calibri" w:hAnsi="Calibri" w:cs="Calibri"/>
        </w:rPr>
      </w:pPr>
      <w:bookmarkStart w:id="9" w:name="_Toc197027706"/>
      <w:r w:rsidRPr="00DC7EB9">
        <w:rPr>
          <w:rFonts w:ascii="Calibri" w:hAnsi="Calibri" w:cs="Calibri"/>
        </w:rPr>
        <w:lastRenderedPageBreak/>
        <w:t xml:space="preserve">2.3.6 </w:t>
      </w:r>
      <w:r w:rsidR="001E53FA" w:rsidRPr="00DC7EB9">
        <w:rPr>
          <w:rFonts w:ascii="Calibri" w:hAnsi="Calibri" w:cs="Calibri"/>
        </w:rPr>
        <w:t>–</w:t>
      </w:r>
      <w:r w:rsidRPr="00DC7EB9">
        <w:rPr>
          <w:rFonts w:ascii="Calibri" w:hAnsi="Calibri" w:cs="Calibri"/>
        </w:rPr>
        <w:t xml:space="preserve"> </w:t>
      </w:r>
      <w:r w:rsidR="001E53FA" w:rsidRPr="00DC7EB9">
        <w:rPr>
          <w:rFonts w:ascii="Calibri" w:hAnsi="Calibri" w:cs="Calibri"/>
        </w:rPr>
        <w:t xml:space="preserve">Computer Case and </w:t>
      </w:r>
      <w:r w:rsidR="00DA2FB5" w:rsidRPr="00DC7EB9">
        <w:rPr>
          <w:rFonts w:ascii="Calibri" w:hAnsi="Calibri" w:cs="Calibri"/>
        </w:rPr>
        <w:t>PSU (</w:t>
      </w:r>
      <w:r w:rsidR="00200BCD" w:rsidRPr="00DC7EB9">
        <w:rPr>
          <w:rFonts w:ascii="Calibri" w:hAnsi="Calibri" w:cs="Calibri"/>
        </w:rPr>
        <w:t>Power Supply</w:t>
      </w:r>
      <w:r w:rsidR="00DA2FB5" w:rsidRPr="00DC7EB9">
        <w:rPr>
          <w:rFonts w:ascii="Calibri" w:hAnsi="Calibri" w:cs="Calibri"/>
        </w:rPr>
        <w:t xml:space="preserve"> Unit)</w:t>
      </w:r>
      <w:bookmarkEnd w:id="9"/>
    </w:p>
    <w:p w14:paraId="53563BED" w14:textId="77777777" w:rsidR="00DC7EB9" w:rsidRPr="00DC7EB9" w:rsidRDefault="00DC7EB9" w:rsidP="00DC7EB9"/>
    <w:p w14:paraId="5DE3E2C2" w14:textId="2718C596" w:rsidR="00DA2FB5" w:rsidRPr="00DC7EB9" w:rsidRDefault="00DA2FB5" w:rsidP="00DA2FB5">
      <w:pPr>
        <w:rPr>
          <w:rFonts w:ascii="Calibri" w:hAnsi="Calibri" w:cs="Calibri"/>
          <w:b/>
          <w:bCs/>
          <w:u w:val="single"/>
        </w:rPr>
      </w:pPr>
      <w:r w:rsidRPr="00DC7EB9">
        <w:rPr>
          <w:rFonts w:ascii="Calibri" w:hAnsi="Calibri" w:cs="Calibri"/>
          <w:b/>
          <w:bCs/>
          <w:u w:val="single"/>
        </w:rPr>
        <w:t>PSU (Power Supply Unit)</w:t>
      </w:r>
    </w:p>
    <w:p w14:paraId="2CE6026B" w14:textId="43EE5E02" w:rsidR="009D1875" w:rsidRPr="00DC7EB9" w:rsidRDefault="00F23F85" w:rsidP="008272ED">
      <w:pPr>
        <w:rPr>
          <w:rFonts w:ascii="Calibri" w:hAnsi="Calibri" w:cs="Calibri"/>
          <w:noProof/>
        </w:rPr>
      </w:pPr>
      <w:r w:rsidRPr="00DC7EB9">
        <w:rPr>
          <w:rFonts w:ascii="Calibri" w:hAnsi="Calibri" w:cs="Calibri"/>
          <w:noProof/>
        </w:rPr>
        <w:t>Folowing list below are the ouput from PSU:-</w:t>
      </w:r>
    </w:p>
    <w:p w14:paraId="78B6AA23" w14:textId="6BB4012B" w:rsidR="009A05F5" w:rsidRPr="00DC7EB9" w:rsidRDefault="00F23F85" w:rsidP="00F23F85">
      <w:pPr>
        <w:pStyle w:val="ListParagraph"/>
        <w:numPr>
          <w:ilvl w:val="0"/>
          <w:numId w:val="4"/>
        </w:numPr>
        <w:rPr>
          <w:rFonts w:ascii="Calibri" w:hAnsi="Calibri" w:cs="Calibri"/>
          <w:noProof/>
          <w:lang w:val="en-US"/>
        </w:rPr>
      </w:pPr>
      <w:r w:rsidRPr="00DC7EB9">
        <w:rPr>
          <w:rFonts w:ascii="Calibri" w:hAnsi="Calibri" w:cs="Calibri"/>
          <w:noProof/>
          <w:lang w:val="en-US"/>
        </w:rPr>
        <w:t xml:space="preserve">1 x </w:t>
      </w:r>
      <w:r w:rsidR="009A05F5" w:rsidRPr="00DC7EB9">
        <w:rPr>
          <w:rFonts w:ascii="Calibri" w:hAnsi="Calibri" w:cs="Calibri"/>
          <w:noProof/>
          <w:lang w:val="en-US"/>
        </w:rPr>
        <w:t>24</w:t>
      </w:r>
      <w:r w:rsidRPr="00DC7EB9">
        <w:rPr>
          <w:rFonts w:ascii="Calibri" w:hAnsi="Calibri" w:cs="Calibri"/>
          <w:noProof/>
          <w:lang w:val="en-US"/>
        </w:rPr>
        <w:t xml:space="preserve"> </w:t>
      </w:r>
      <w:r w:rsidR="009A05F5" w:rsidRPr="00DC7EB9">
        <w:rPr>
          <w:rFonts w:ascii="Calibri" w:hAnsi="Calibri" w:cs="Calibri"/>
          <w:noProof/>
          <w:lang w:val="en-US"/>
        </w:rPr>
        <w:t>Pin</w:t>
      </w:r>
      <w:r w:rsidRPr="00DC7EB9">
        <w:rPr>
          <w:rFonts w:ascii="Calibri" w:hAnsi="Calibri" w:cs="Calibri"/>
          <w:noProof/>
          <w:lang w:val="en-US"/>
        </w:rPr>
        <w:t>s connector</w:t>
      </w:r>
    </w:p>
    <w:p w14:paraId="12A9F9BA" w14:textId="06A01FC6" w:rsidR="009A05F5" w:rsidRPr="00DC7EB9" w:rsidRDefault="00F23F85" w:rsidP="0051082A">
      <w:pPr>
        <w:pStyle w:val="ListParagraph"/>
        <w:numPr>
          <w:ilvl w:val="0"/>
          <w:numId w:val="4"/>
        </w:numPr>
        <w:rPr>
          <w:rFonts w:ascii="Calibri" w:hAnsi="Calibri" w:cs="Calibri"/>
          <w:noProof/>
        </w:rPr>
      </w:pPr>
      <w:r w:rsidRPr="00DC7EB9">
        <w:rPr>
          <w:rFonts w:ascii="Calibri" w:hAnsi="Calibri" w:cs="Calibri"/>
          <w:noProof/>
          <w:lang w:val="en-US"/>
        </w:rPr>
        <w:t xml:space="preserve">4 x </w:t>
      </w:r>
      <w:r w:rsidR="009A05F5" w:rsidRPr="00DC7EB9">
        <w:rPr>
          <w:rFonts w:ascii="Calibri" w:hAnsi="Calibri" w:cs="Calibri"/>
          <w:noProof/>
          <w:lang w:val="en-US"/>
        </w:rPr>
        <w:t>SATA</w:t>
      </w:r>
      <w:r w:rsidR="0051082A" w:rsidRPr="00DC7EB9">
        <w:rPr>
          <w:rFonts w:ascii="Calibri" w:hAnsi="Calibri" w:cs="Calibri"/>
          <w:noProof/>
          <w:lang w:val="en-US"/>
        </w:rPr>
        <w:t xml:space="preserve"> -</w:t>
      </w:r>
      <w:r w:rsidR="0051082A" w:rsidRPr="00DC7EB9">
        <w:rPr>
          <w:rFonts w:ascii="Calibri" w:hAnsi="Calibri" w:cs="Calibri"/>
          <w:noProof/>
        </w:rPr>
        <w:t xml:space="preserve"> is for powering the SSD storage</w:t>
      </w:r>
    </w:p>
    <w:p w14:paraId="3F1FDCD1" w14:textId="47EFAA59" w:rsidR="00F23F85" w:rsidRPr="00DC7EB9" w:rsidRDefault="00F23F85">
      <w:pPr>
        <w:pStyle w:val="ListParagraph"/>
        <w:numPr>
          <w:ilvl w:val="0"/>
          <w:numId w:val="4"/>
        </w:numPr>
        <w:rPr>
          <w:rFonts w:ascii="Calibri" w:hAnsi="Calibri" w:cs="Calibri"/>
          <w:noProof/>
          <w:lang w:val="en-US"/>
        </w:rPr>
      </w:pPr>
      <w:r w:rsidRPr="00DC7EB9">
        <w:rPr>
          <w:rFonts w:ascii="Calibri" w:hAnsi="Calibri" w:cs="Calibri"/>
          <w:noProof/>
          <w:lang w:val="en-US"/>
        </w:rPr>
        <w:t xml:space="preserve">3 x </w:t>
      </w:r>
      <w:r w:rsidR="009A05F5" w:rsidRPr="00DC7EB9">
        <w:rPr>
          <w:rFonts w:ascii="Calibri" w:hAnsi="Calibri" w:cs="Calibri"/>
          <w:noProof/>
          <w:lang w:val="en-US"/>
        </w:rPr>
        <w:t>Molex</w:t>
      </w:r>
      <w:r w:rsidR="0051082A" w:rsidRPr="00DC7EB9">
        <w:rPr>
          <w:rFonts w:ascii="Calibri" w:hAnsi="Calibri" w:cs="Calibri"/>
          <w:noProof/>
          <w:lang w:val="en-US"/>
        </w:rPr>
        <w:t xml:space="preserve"> </w:t>
      </w:r>
    </w:p>
    <w:p w14:paraId="6BECEEC0" w14:textId="4A6E835B" w:rsidR="009A05F5" w:rsidRPr="00DC7EB9" w:rsidRDefault="009A05F5">
      <w:pPr>
        <w:pStyle w:val="ListParagraph"/>
        <w:numPr>
          <w:ilvl w:val="0"/>
          <w:numId w:val="4"/>
        </w:numPr>
        <w:rPr>
          <w:rFonts w:ascii="Calibri" w:hAnsi="Calibri" w:cs="Calibri"/>
          <w:noProof/>
          <w:lang w:val="en-US"/>
        </w:rPr>
      </w:pPr>
      <w:r w:rsidRPr="00DC7EB9">
        <w:rPr>
          <w:rFonts w:ascii="Calibri" w:hAnsi="Calibri" w:cs="Calibri"/>
          <w:noProof/>
          <w:lang w:val="en-US"/>
        </w:rPr>
        <w:t xml:space="preserve">1 x 8 Pin </w:t>
      </w:r>
      <w:r w:rsidR="00F23F85" w:rsidRPr="00DC7EB9">
        <w:rPr>
          <w:rFonts w:ascii="Calibri" w:hAnsi="Calibri" w:cs="Calibri"/>
          <w:noProof/>
          <w:lang w:val="en-US"/>
        </w:rPr>
        <w:t>(</w:t>
      </w:r>
      <w:r w:rsidRPr="00DC7EB9">
        <w:rPr>
          <w:rFonts w:ascii="Calibri" w:hAnsi="Calibri" w:cs="Calibri"/>
          <w:noProof/>
          <w:lang w:val="en-US"/>
        </w:rPr>
        <w:t>4</w:t>
      </w:r>
      <w:r w:rsidR="00F23F85" w:rsidRPr="00DC7EB9">
        <w:rPr>
          <w:rFonts w:ascii="Calibri" w:hAnsi="Calibri" w:cs="Calibri"/>
          <w:noProof/>
          <w:lang w:val="en-US"/>
        </w:rPr>
        <w:t>+4) connector</w:t>
      </w:r>
      <w:r w:rsidR="0051082A" w:rsidRPr="00DC7EB9">
        <w:rPr>
          <w:rFonts w:ascii="Calibri" w:hAnsi="Calibri" w:cs="Calibri"/>
          <w:noProof/>
          <w:lang w:val="en-US"/>
        </w:rPr>
        <w:t xml:space="preserve"> – is to power the CPU</w:t>
      </w:r>
    </w:p>
    <w:p w14:paraId="65592868" w14:textId="258F3516" w:rsidR="009A05F5" w:rsidRPr="00DC7EB9" w:rsidRDefault="00F23F85" w:rsidP="00F23F85">
      <w:pPr>
        <w:pStyle w:val="ListParagraph"/>
        <w:numPr>
          <w:ilvl w:val="0"/>
          <w:numId w:val="4"/>
        </w:numPr>
        <w:rPr>
          <w:rFonts w:ascii="Calibri" w:hAnsi="Calibri" w:cs="Calibri"/>
          <w:noProof/>
          <w:lang w:val="en-US"/>
        </w:rPr>
      </w:pPr>
      <w:r w:rsidRPr="00DC7EB9">
        <w:rPr>
          <w:rFonts w:ascii="Calibri" w:hAnsi="Calibri" w:cs="Calibri"/>
          <w:noProof/>
          <w:lang w:val="en-US"/>
        </w:rPr>
        <w:t xml:space="preserve">2 x </w:t>
      </w:r>
      <w:r w:rsidR="009A05F5" w:rsidRPr="00DC7EB9">
        <w:rPr>
          <w:rFonts w:ascii="Calibri" w:hAnsi="Calibri" w:cs="Calibri"/>
          <w:noProof/>
          <w:lang w:val="en-US"/>
        </w:rPr>
        <w:t>PCI-E 6+2 Pin</w:t>
      </w:r>
      <w:r w:rsidRPr="00DC7EB9">
        <w:rPr>
          <w:rFonts w:ascii="Calibri" w:hAnsi="Calibri" w:cs="Calibri"/>
          <w:noProof/>
          <w:lang w:val="en-US"/>
        </w:rPr>
        <w:t xml:space="preserve"> connector</w:t>
      </w:r>
    </w:p>
    <w:p w14:paraId="5F8094CD" w14:textId="41FAA4CB" w:rsidR="00720666" w:rsidRPr="00DC7EB9" w:rsidRDefault="00E65167" w:rsidP="008272ED">
      <w:pPr>
        <w:rPr>
          <w:rFonts w:ascii="Calibri" w:hAnsi="Calibri" w:cs="Calibri"/>
          <w:noProof/>
        </w:rPr>
      </w:pPr>
      <w:r w:rsidRPr="00DC7EB9">
        <w:rPr>
          <w:rFonts w:ascii="Calibri" w:hAnsi="Calibri" w:cs="Calibri"/>
          <w:noProof/>
        </w:rPr>
        <w:t>24 pins</w:t>
      </w:r>
      <w:r w:rsidR="009F6CB4" w:rsidRPr="00DC7EB9">
        <w:rPr>
          <w:rFonts w:ascii="Calibri" w:hAnsi="Calibri" w:cs="Calibri"/>
          <w:noProof/>
        </w:rPr>
        <w:t xml:space="preserve"> and 8pins</w:t>
      </w:r>
      <w:r w:rsidR="00B62215" w:rsidRPr="00DC7EB9">
        <w:rPr>
          <w:rFonts w:ascii="Calibri" w:hAnsi="Calibri" w:cs="Calibri"/>
          <w:noProof/>
        </w:rPr>
        <w:t xml:space="preserve"> connector</w:t>
      </w:r>
      <w:r w:rsidR="009F6CB4" w:rsidRPr="00DC7EB9">
        <w:rPr>
          <w:rFonts w:ascii="Calibri" w:hAnsi="Calibri" w:cs="Calibri"/>
          <w:noProof/>
        </w:rPr>
        <w:t>s</w:t>
      </w:r>
      <w:r w:rsidRPr="00DC7EB9">
        <w:rPr>
          <w:rFonts w:ascii="Calibri" w:hAnsi="Calibri" w:cs="Calibri"/>
          <w:noProof/>
        </w:rPr>
        <w:t xml:space="preserve"> connect</w:t>
      </w:r>
      <w:r w:rsidR="009F6CB4" w:rsidRPr="00DC7EB9">
        <w:rPr>
          <w:rFonts w:ascii="Calibri" w:hAnsi="Calibri" w:cs="Calibri"/>
          <w:noProof/>
        </w:rPr>
        <w:t>s</w:t>
      </w:r>
      <w:r w:rsidRPr="00DC7EB9">
        <w:rPr>
          <w:rFonts w:ascii="Calibri" w:hAnsi="Calibri" w:cs="Calibri"/>
          <w:noProof/>
        </w:rPr>
        <w:t xml:space="preserve"> to the motherboard</w:t>
      </w:r>
      <w:r w:rsidR="00B62215" w:rsidRPr="00DC7EB9">
        <w:rPr>
          <w:rFonts w:ascii="Calibri" w:hAnsi="Calibri" w:cs="Calibri"/>
          <w:noProof/>
        </w:rPr>
        <w:t>, t</w:t>
      </w:r>
      <w:r w:rsidRPr="00DC7EB9">
        <w:rPr>
          <w:rFonts w:ascii="Calibri" w:hAnsi="Calibri" w:cs="Calibri"/>
          <w:noProof/>
        </w:rPr>
        <w:t xml:space="preserve">he voltage that is included in the pins are </w:t>
      </w:r>
      <w:r w:rsidR="00B62215" w:rsidRPr="00DC7EB9">
        <w:rPr>
          <w:rFonts w:ascii="Calibri" w:hAnsi="Calibri" w:cs="Calibri"/>
          <w:noProof/>
        </w:rPr>
        <w:t>including in the motherboard manual</w:t>
      </w:r>
      <w:r w:rsidR="009F6CB4" w:rsidRPr="00DC7EB9">
        <w:rPr>
          <w:rFonts w:ascii="Calibri" w:hAnsi="Calibri" w:cs="Calibri"/>
          <w:noProof/>
        </w:rPr>
        <w:t xml:space="preserve"> as well as their locations</w:t>
      </w:r>
      <w:r w:rsidR="00B62215" w:rsidRPr="00DC7EB9">
        <w:rPr>
          <w:rFonts w:ascii="Calibri" w:hAnsi="Calibri" w:cs="Calibri"/>
          <w:noProof/>
        </w:rPr>
        <w:t>, See appendix 2.3.1</w:t>
      </w:r>
      <w:r w:rsidR="009F6CB4" w:rsidRPr="00DC7EB9">
        <w:rPr>
          <w:rFonts w:ascii="Calibri" w:hAnsi="Calibri" w:cs="Calibri"/>
          <w:noProof/>
        </w:rPr>
        <w:t>.</w:t>
      </w:r>
      <w:r w:rsidRPr="00DC7EB9">
        <w:rPr>
          <w:rFonts w:ascii="Calibri" w:hAnsi="Calibri" w:cs="Calibri"/>
          <w:noProof/>
        </w:rPr>
        <w:t xml:space="preserve"> </w:t>
      </w:r>
    </w:p>
    <w:p w14:paraId="2B6CC984" w14:textId="77777777" w:rsidR="00680E70" w:rsidRPr="00DC7EB9" w:rsidRDefault="0051082A" w:rsidP="0051082A">
      <w:pPr>
        <w:rPr>
          <w:rFonts w:ascii="Calibri" w:hAnsi="Calibri" w:cs="Calibri"/>
          <w:noProof/>
        </w:rPr>
      </w:pPr>
      <w:r w:rsidRPr="00DC7EB9">
        <w:rPr>
          <w:rFonts w:ascii="Calibri" w:hAnsi="Calibri" w:cs="Calibri"/>
          <w:noProof/>
        </w:rPr>
        <w:t xml:space="preserve">SATA cable is for powering the SSD storage card.  Molex cables are to power </w:t>
      </w:r>
      <w:r w:rsidR="00680E70" w:rsidRPr="00DC7EB9">
        <w:rPr>
          <w:rFonts w:ascii="Calibri" w:hAnsi="Calibri" w:cs="Calibri"/>
          <w:noProof/>
        </w:rPr>
        <w:t>old legarcy drives like CD/DVD drive. PCI-E connector are for the GPU(graphics processing unit) on this computer this is not needed as the supply will come from the motherboard.</w:t>
      </w:r>
    </w:p>
    <w:p w14:paraId="7C9F24E9" w14:textId="57713904" w:rsidR="0051082A" w:rsidRPr="00DC7EB9" w:rsidRDefault="0051082A" w:rsidP="008272ED">
      <w:pPr>
        <w:rPr>
          <w:rFonts w:ascii="Calibri" w:hAnsi="Calibri" w:cs="Calibri"/>
          <w:noProof/>
        </w:rPr>
      </w:pPr>
      <w:r w:rsidRPr="00DC7EB9">
        <w:rPr>
          <w:rFonts w:ascii="Calibri" w:hAnsi="Calibri" w:cs="Calibri"/>
          <w:noProof/>
        </w:rPr>
        <w:t xml:space="preserve"> </w:t>
      </w:r>
    </w:p>
    <w:p w14:paraId="414BA4E9" w14:textId="4F23D66D" w:rsidR="00267B74" w:rsidRPr="00DC7EB9" w:rsidRDefault="009D1875" w:rsidP="009D1875">
      <w:pPr>
        <w:jc w:val="center"/>
        <w:rPr>
          <w:rFonts w:ascii="Calibri" w:hAnsi="Calibri" w:cs="Calibri"/>
        </w:rPr>
      </w:pPr>
      <w:r w:rsidRPr="00DC7EB9">
        <w:rPr>
          <w:rFonts w:ascii="Calibri" w:hAnsi="Calibri" w:cs="Calibri"/>
          <w:noProof/>
        </w:rPr>
        <w:drawing>
          <wp:inline distT="0" distB="0" distL="0" distR="0" wp14:anchorId="559BE45C" wp14:editId="18645128">
            <wp:extent cx="3538538" cy="1832107"/>
            <wp:effectExtent l="190500" t="190500" r="195580" b="187325"/>
            <wp:docPr id="1211931180" name="Picture 1" descr="A computer power supply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31180" name="Picture 1" descr="A computer power supply box&#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24724"/>
                    <a:stretch/>
                  </pic:blipFill>
                  <pic:spPr bwMode="auto">
                    <a:xfrm>
                      <a:off x="0" y="0"/>
                      <a:ext cx="3567919" cy="184731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746F78CE" w14:textId="3DC7C587" w:rsidR="00886787" w:rsidRPr="00DC7EB9" w:rsidRDefault="00720666" w:rsidP="00DA2FB5">
      <w:pPr>
        <w:rPr>
          <w:rFonts w:ascii="Calibri" w:hAnsi="Calibri" w:cs="Calibri"/>
          <w:sz w:val="20"/>
          <w:szCs w:val="20"/>
        </w:rPr>
      </w:pPr>
      <w:r w:rsidRPr="00DC7EB9">
        <w:rPr>
          <w:rFonts w:ascii="Calibri" w:hAnsi="Calibri" w:cs="Calibri"/>
          <w:sz w:val="20"/>
          <w:szCs w:val="20"/>
        </w:rPr>
        <w:tab/>
      </w:r>
      <w:r w:rsidRPr="00DC7EB9">
        <w:rPr>
          <w:rFonts w:ascii="Calibri" w:hAnsi="Calibri" w:cs="Calibri"/>
          <w:sz w:val="20"/>
          <w:szCs w:val="20"/>
        </w:rPr>
        <w:tab/>
      </w:r>
      <w:r w:rsidRPr="00DC7EB9">
        <w:rPr>
          <w:rFonts w:ascii="Calibri" w:hAnsi="Calibri" w:cs="Calibri"/>
          <w:sz w:val="20"/>
          <w:szCs w:val="20"/>
        </w:rPr>
        <w:tab/>
        <w:t>Figure</w:t>
      </w:r>
      <w:r w:rsidR="00680E70" w:rsidRPr="00DC7EB9">
        <w:rPr>
          <w:rFonts w:ascii="Calibri" w:hAnsi="Calibri" w:cs="Calibri"/>
          <w:sz w:val="20"/>
          <w:szCs w:val="20"/>
        </w:rPr>
        <w:t>-</w:t>
      </w:r>
      <w:r w:rsidRPr="00DC7EB9">
        <w:rPr>
          <w:rFonts w:ascii="Calibri" w:hAnsi="Calibri" w:cs="Calibri"/>
          <w:sz w:val="20"/>
          <w:szCs w:val="20"/>
        </w:rPr>
        <w:t xml:space="preserve"> 8</w:t>
      </w:r>
      <w:r w:rsidR="00680E70" w:rsidRPr="00DC7EB9">
        <w:rPr>
          <w:rFonts w:ascii="Calibri" w:hAnsi="Calibri" w:cs="Calibri"/>
          <w:sz w:val="20"/>
          <w:szCs w:val="20"/>
        </w:rPr>
        <w:t xml:space="preserve"> PSU</w:t>
      </w:r>
      <w:r w:rsidR="00DA2FB5" w:rsidRPr="00DC7EB9">
        <w:rPr>
          <w:rFonts w:ascii="Calibri" w:hAnsi="Calibri" w:cs="Calibri"/>
          <w:sz w:val="20"/>
          <w:szCs w:val="20"/>
        </w:rPr>
        <w:t xml:space="preserve"> </w:t>
      </w:r>
      <w:r w:rsidR="00680E70" w:rsidRPr="00DC7EB9">
        <w:rPr>
          <w:rFonts w:ascii="Calibri" w:hAnsi="Calibri" w:cs="Calibri"/>
          <w:sz w:val="20"/>
          <w:szCs w:val="20"/>
        </w:rPr>
        <w:t>(Power supply unit)</w:t>
      </w:r>
      <w:sdt>
        <w:sdtPr>
          <w:rPr>
            <w:rFonts w:ascii="Calibri" w:hAnsi="Calibri" w:cs="Calibri"/>
            <w:sz w:val="20"/>
            <w:szCs w:val="20"/>
          </w:rPr>
          <w:id w:val="-1855177780"/>
          <w:citation/>
        </w:sdtPr>
        <w:sdtEndPr/>
        <w:sdtContent>
          <w:r w:rsidR="00680E70" w:rsidRPr="00DC7EB9">
            <w:rPr>
              <w:rFonts w:ascii="Calibri" w:hAnsi="Calibri" w:cs="Calibri"/>
              <w:sz w:val="20"/>
              <w:szCs w:val="20"/>
            </w:rPr>
            <w:fldChar w:fldCharType="begin"/>
          </w:r>
          <w:r w:rsidR="00680E70" w:rsidRPr="00DC7EB9">
            <w:rPr>
              <w:rFonts w:ascii="Calibri" w:hAnsi="Calibri" w:cs="Calibri"/>
              <w:sz w:val="20"/>
              <w:szCs w:val="20"/>
            </w:rPr>
            <w:instrText xml:space="preserve"> CITATION wat25 \l 2057 </w:instrText>
          </w:r>
          <w:r w:rsidR="00680E70"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[14]</w:t>
          </w:r>
          <w:r w:rsidR="00680E70" w:rsidRPr="00DC7EB9">
            <w:rPr>
              <w:rFonts w:ascii="Calibri" w:hAnsi="Calibri" w:cs="Calibri"/>
              <w:sz w:val="20"/>
              <w:szCs w:val="20"/>
            </w:rPr>
            <w:fldChar w:fldCharType="end"/>
          </w:r>
        </w:sdtContent>
      </w:sdt>
      <w:r w:rsidR="00680E70" w:rsidRPr="00DC7EB9">
        <w:rPr>
          <w:rFonts w:ascii="Calibri" w:hAnsi="Calibri" w:cs="Calibri"/>
          <w:sz w:val="20"/>
          <w:szCs w:val="20"/>
        </w:rPr>
        <w:t>.</w:t>
      </w:r>
    </w:p>
    <w:p w14:paraId="39446E44" w14:textId="77777777" w:rsidR="00886787" w:rsidRDefault="00886787" w:rsidP="00DA2FB5">
      <w:pPr>
        <w:rPr>
          <w:rFonts w:ascii="Calibri" w:hAnsi="Calibri" w:cs="Calibri"/>
          <w:sz w:val="20"/>
          <w:szCs w:val="20"/>
        </w:rPr>
      </w:pPr>
    </w:p>
    <w:p w14:paraId="596611C9" w14:textId="77777777" w:rsidR="00FA0708" w:rsidRDefault="00FA0708" w:rsidP="00DA2FB5">
      <w:pPr>
        <w:rPr>
          <w:rFonts w:ascii="Calibri" w:hAnsi="Calibri" w:cs="Calibri"/>
          <w:sz w:val="20"/>
          <w:szCs w:val="20"/>
        </w:rPr>
      </w:pPr>
    </w:p>
    <w:p w14:paraId="1697AB98" w14:textId="77777777" w:rsidR="00FA0708" w:rsidRDefault="00FA0708" w:rsidP="00DA2FB5">
      <w:pPr>
        <w:rPr>
          <w:rFonts w:ascii="Calibri" w:hAnsi="Calibri" w:cs="Calibri"/>
          <w:sz w:val="20"/>
          <w:szCs w:val="20"/>
        </w:rPr>
      </w:pPr>
    </w:p>
    <w:p w14:paraId="0983306C" w14:textId="77777777" w:rsidR="00FA0708" w:rsidRDefault="00FA0708" w:rsidP="00DA2FB5">
      <w:pPr>
        <w:rPr>
          <w:rFonts w:ascii="Calibri" w:hAnsi="Calibri" w:cs="Calibri"/>
          <w:sz w:val="20"/>
          <w:szCs w:val="20"/>
        </w:rPr>
      </w:pPr>
    </w:p>
    <w:p w14:paraId="608BE2D2" w14:textId="77777777" w:rsidR="00FA0708" w:rsidRDefault="00FA0708" w:rsidP="00DA2FB5">
      <w:pPr>
        <w:rPr>
          <w:rFonts w:ascii="Calibri" w:hAnsi="Calibri" w:cs="Calibri"/>
          <w:sz w:val="20"/>
          <w:szCs w:val="20"/>
        </w:rPr>
      </w:pPr>
    </w:p>
    <w:p w14:paraId="44E58788" w14:textId="77777777" w:rsidR="00FA0708" w:rsidRDefault="00FA0708" w:rsidP="00DA2FB5">
      <w:pPr>
        <w:rPr>
          <w:rFonts w:ascii="Calibri" w:hAnsi="Calibri" w:cs="Calibri"/>
          <w:sz w:val="20"/>
          <w:szCs w:val="20"/>
        </w:rPr>
      </w:pPr>
    </w:p>
    <w:p w14:paraId="2CE9183F" w14:textId="77777777" w:rsidR="00FA0708" w:rsidRDefault="00FA0708" w:rsidP="00DA2FB5">
      <w:pPr>
        <w:rPr>
          <w:rFonts w:ascii="Calibri" w:hAnsi="Calibri" w:cs="Calibri"/>
          <w:sz w:val="20"/>
          <w:szCs w:val="20"/>
        </w:rPr>
      </w:pPr>
    </w:p>
    <w:p w14:paraId="01C8B8F4" w14:textId="77777777" w:rsidR="00FA0708" w:rsidRPr="00DC7EB9" w:rsidRDefault="00FA0708" w:rsidP="00DA2FB5">
      <w:pPr>
        <w:rPr>
          <w:rFonts w:ascii="Calibri" w:hAnsi="Calibri" w:cs="Calibri"/>
          <w:sz w:val="20"/>
          <w:szCs w:val="20"/>
        </w:rPr>
      </w:pPr>
    </w:p>
    <w:p w14:paraId="2A50D650" w14:textId="737A6367" w:rsidR="00DA2FB5" w:rsidRPr="00DC7EB9" w:rsidRDefault="00DA2FB5" w:rsidP="00DA2FB5">
      <w:pPr>
        <w:rPr>
          <w:rFonts w:ascii="Calibri" w:hAnsi="Calibri" w:cs="Calibri"/>
          <w:b/>
          <w:bCs/>
          <w:u w:val="single"/>
        </w:rPr>
      </w:pPr>
      <w:r w:rsidRPr="00DC7EB9">
        <w:rPr>
          <w:rFonts w:ascii="Calibri" w:hAnsi="Calibri" w:cs="Calibri"/>
          <w:b/>
          <w:bCs/>
          <w:u w:val="single"/>
        </w:rPr>
        <w:lastRenderedPageBreak/>
        <w:t>Computer Case</w:t>
      </w:r>
    </w:p>
    <w:p w14:paraId="539925D5" w14:textId="23192022" w:rsidR="002E5347" w:rsidRPr="00DC7EB9" w:rsidRDefault="002E5347" w:rsidP="00DA2FB5">
      <w:pPr>
        <w:rPr>
          <w:rFonts w:ascii="Calibri" w:hAnsi="Calibri" w:cs="Calibri"/>
        </w:rPr>
      </w:pPr>
      <w:r w:rsidRPr="00DC7EB9">
        <w:rPr>
          <w:rFonts w:ascii="Calibri" w:hAnsi="Calibri" w:cs="Calibri"/>
        </w:rPr>
        <w:t>A mid tower</w:t>
      </w:r>
      <w:r w:rsidR="00177AF9" w:rsidRPr="00DC7EB9">
        <w:rPr>
          <w:rFonts w:ascii="Calibri" w:hAnsi="Calibri" w:cs="Calibri"/>
        </w:rPr>
        <w:t xml:space="preserve"> case</w:t>
      </w:r>
      <w:r w:rsidRPr="00DC7EB9">
        <w:rPr>
          <w:rFonts w:ascii="Calibri" w:hAnsi="Calibri" w:cs="Calibri"/>
        </w:rPr>
        <w:t xml:space="preserve"> was chosen for a desktop computer </w:t>
      </w:r>
      <w:r w:rsidR="00177AF9" w:rsidRPr="00DC7EB9">
        <w:rPr>
          <w:rFonts w:ascii="Calibri" w:hAnsi="Calibri" w:cs="Calibri"/>
        </w:rPr>
        <w:t>as there are room to expand in the future and their space for the air to circulate within the case to cool the components down.</w:t>
      </w:r>
    </w:p>
    <w:p w14:paraId="3E66BF1B" w14:textId="77777777" w:rsidR="00177AF9" w:rsidRPr="00DC7EB9" w:rsidRDefault="00177AF9" w:rsidP="00886787">
      <w:pPr>
        <w:rPr>
          <w:rFonts w:ascii="Calibri" w:hAnsi="Calibri" w:cs="Calibri"/>
          <w:noProof/>
        </w:rPr>
      </w:pPr>
    </w:p>
    <w:p w14:paraId="4E268C44" w14:textId="17E9494B" w:rsidR="00177AF9" w:rsidRPr="00DC7EB9" w:rsidRDefault="00DC6D91" w:rsidP="00177AF9">
      <w:pPr>
        <w:jc w:val="center"/>
        <w:rPr>
          <w:rFonts w:ascii="Calibri" w:hAnsi="Calibri" w:cs="Calibri"/>
          <w:b/>
          <w:bCs/>
          <w:u w:val="single"/>
        </w:rPr>
      </w:pPr>
      <w:r w:rsidRPr="00DC7EB9">
        <w:rPr>
          <w:rFonts w:ascii="Calibri" w:hAnsi="Calibri" w:cs="Calibri"/>
          <w:noProof/>
        </w:rPr>
        <w:drawing>
          <wp:inline distT="0" distB="0" distL="0" distR="0" wp14:anchorId="6BAD71AC" wp14:editId="364E3C40">
            <wp:extent cx="3323430" cy="1774754"/>
            <wp:effectExtent l="190500" t="190500" r="182245" b="187960"/>
            <wp:docPr id="1864791230" name="Picture 1" descr="A black rectangular object with a rainbow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91230" name="Picture 1" descr="A black rectangular object with a rainbow light&#10;&#10;AI-generated content may be incorrect."/>
                    <pic:cNvPicPr/>
                  </pic:nvPicPr>
                  <pic:blipFill>
                    <a:blip r:embed="rId21"/>
                    <a:stretch>
                      <a:fillRect/>
                    </a:stretch>
                  </pic:blipFill>
                  <pic:spPr>
                    <a:xfrm>
                      <a:off x="0" y="0"/>
                      <a:ext cx="3334117" cy="1780461"/>
                    </a:xfrm>
                    <a:prstGeom prst="rect">
                      <a:avLst/>
                    </a:prstGeom>
                    <a:ln>
                      <a:noFill/>
                    </a:ln>
                    <a:effectLst>
                      <a:outerShdw blurRad="190500" algn="tl" rotWithShape="0">
                        <a:srgbClr val="000000">
                          <a:alpha val="70000"/>
                        </a:srgbClr>
                      </a:outerShdw>
                    </a:effectLst>
                  </pic:spPr>
                </pic:pic>
              </a:graphicData>
            </a:graphic>
          </wp:inline>
        </w:drawing>
      </w:r>
    </w:p>
    <w:p w14:paraId="53E5A6AA" w14:textId="1452442A" w:rsidR="00886787" w:rsidRDefault="00177AF9" w:rsidP="00F035FB">
      <w:pPr>
        <w:rPr>
          <w:rFonts w:ascii="Calibri" w:hAnsi="Calibri" w:cs="Calibri"/>
          <w:sz w:val="20"/>
          <w:szCs w:val="20"/>
        </w:rPr>
      </w:pPr>
      <w:r w:rsidRPr="00DC7EB9">
        <w:rPr>
          <w:rFonts w:ascii="Calibri" w:hAnsi="Calibri" w:cs="Calibri"/>
        </w:rPr>
        <w:tab/>
      </w:r>
      <w:r w:rsidRPr="00DC7EB9">
        <w:rPr>
          <w:rFonts w:ascii="Calibri" w:hAnsi="Calibri" w:cs="Calibri"/>
        </w:rPr>
        <w:tab/>
      </w:r>
      <w:r w:rsidR="00E851FB" w:rsidRPr="00DC7EB9">
        <w:rPr>
          <w:rFonts w:ascii="Calibri" w:hAnsi="Calibri" w:cs="Calibri"/>
        </w:rPr>
        <w:t xml:space="preserve">        </w:t>
      </w:r>
      <w:r w:rsidRPr="00DC7EB9">
        <w:rPr>
          <w:rFonts w:ascii="Calibri" w:hAnsi="Calibri" w:cs="Calibri"/>
          <w:sz w:val="20"/>
          <w:szCs w:val="20"/>
        </w:rPr>
        <w:t>Figure 9 – Mid-tower case</w:t>
      </w:r>
      <w:sdt>
        <w:sdtPr>
          <w:rPr>
            <w:rFonts w:ascii="Calibri" w:hAnsi="Calibri" w:cs="Calibri"/>
            <w:sz w:val="20"/>
            <w:szCs w:val="20"/>
          </w:rPr>
          <w:id w:val="-1770853304"/>
          <w:citation/>
        </w:sdtPr>
        <w:sdtEndPr/>
        <w:sdtContent>
          <w:r w:rsidR="00503BAA" w:rsidRPr="00DC7EB9">
            <w:rPr>
              <w:rFonts w:ascii="Calibri" w:hAnsi="Calibri" w:cs="Calibri"/>
              <w:sz w:val="20"/>
              <w:szCs w:val="20"/>
            </w:rPr>
            <w:fldChar w:fldCharType="begin"/>
          </w:r>
          <w:r w:rsidR="00503BAA" w:rsidRPr="00DC7EB9">
            <w:rPr>
              <w:rFonts w:ascii="Calibri" w:hAnsi="Calibri" w:cs="Calibri"/>
              <w:sz w:val="20"/>
              <w:szCs w:val="20"/>
            </w:rPr>
            <w:instrText xml:space="preserve"> CITATION Ama254 \l 2057 </w:instrText>
          </w:r>
          <w:r w:rsidR="00503BAA"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[15]</w:t>
          </w:r>
          <w:r w:rsidR="00503BAA" w:rsidRPr="00DC7EB9">
            <w:rPr>
              <w:rFonts w:ascii="Calibri" w:hAnsi="Calibri" w:cs="Calibri"/>
              <w:sz w:val="20"/>
              <w:szCs w:val="20"/>
            </w:rPr>
            <w:fldChar w:fldCharType="end"/>
          </w:r>
        </w:sdtContent>
      </w:sdt>
      <w:r w:rsidR="00503BAA" w:rsidRPr="00DC7EB9">
        <w:rPr>
          <w:rFonts w:ascii="Calibri" w:hAnsi="Calibri" w:cs="Calibri"/>
          <w:sz w:val="20"/>
          <w:szCs w:val="20"/>
        </w:rPr>
        <w:t>.</w:t>
      </w:r>
    </w:p>
    <w:p w14:paraId="5A288DF9" w14:textId="77777777" w:rsidR="00F035FB" w:rsidRDefault="00F035FB" w:rsidP="00F035FB">
      <w:pPr>
        <w:rPr>
          <w:rFonts w:ascii="Calibri" w:hAnsi="Calibri" w:cs="Calibri"/>
          <w:sz w:val="20"/>
          <w:szCs w:val="20"/>
        </w:rPr>
      </w:pPr>
    </w:p>
    <w:p w14:paraId="39576AB0" w14:textId="0B896ADD" w:rsidR="00F035FB" w:rsidRDefault="00F035FB" w:rsidP="00F035FB">
      <w:pPr>
        <w:pStyle w:val="Heading3"/>
        <w:rPr>
          <w:rFonts w:ascii="Calibri" w:hAnsi="Calibri" w:cs="Calibri"/>
          <w:u w:val="single"/>
        </w:rPr>
      </w:pPr>
      <w:bookmarkStart w:id="10" w:name="_Toc197027707"/>
      <w:r>
        <w:rPr>
          <w:rFonts w:ascii="Calibri" w:hAnsi="Calibri" w:cs="Calibri"/>
          <w:u w:val="single"/>
        </w:rPr>
        <w:t xml:space="preserve">2.3.7 - </w:t>
      </w:r>
      <w:r w:rsidRPr="00F035FB">
        <w:rPr>
          <w:rFonts w:ascii="Calibri" w:hAnsi="Calibri" w:cs="Calibri"/>
          <w:u w:val="single"/>
        </w:rPr>
        <w:t>Mouse</w:t>
      </w:r>
      <w:r>
        <w:rPr>
          <w:rFonts w:ascii="Calibri" w:hAnsi="Calibri" w:cs="Calibri"/>
          <w:u w:val="single"/>
        </w:rPr>
        <w:t>,</w:t>
      </w:r>
      <w:r w:rsidRPr="00F035FB">
        <w:rPr>
          <w:rFonts w:ascii="Calibri" w:hAnsi="Calibri" w:cs="Calibri"/>
          <w:u w:val="single"/>
        </w:rPr>
        <w:t xml:space="preserve"> Keyboard</w:t>
      </w:r>
      <w:r>
        <w:rPr>
          <w:rFonts w:ascii="Calibri" w:hAnsi="Calibri" w:cs="Calibri"/>
          <w:u w:val="single"/>
        </w:rPr>
        <w:t xml:space="preserve"> and monitor</w:t>
      </w:r>
      <w:bookmarkEnd w:id="10"/>
    </w:p>
    <w:p w14:paraId="0463C059" w14:textId="77777777" w:rsidR="0044288B" w:rsidRPr="0044288B" w:rsidRDefault="0044288B" w:rsidP="0044288B"/>
    <w:p w14:paraId="4071C194" w14:textId="2545739A" w:rsidR="00F035FB" w:rsidRPr="0044288B" w:rsidRDefault="0044288B" w:rsidP="00F035FB">
      <w:pPr>
        <w:rPr>
          <w:rFonts w:ascii="Calibri" w:hAnsi="Calibri" w:cs="Calibri"/>
        </w:rPr>
      </w:pPr>
      <w:r w:rsidRPr="0044288B">
        <w:rPr>
          <w:rFonts w:ascii="Calibri" w:hAnsi="Calibri" w:cs="Calibri"/>
        </w:rPr>
        <w:t>To standardize the communication between devices such as game controllers, keyboards, and mouse, the Human Interface Device (HID) Protocol was developed. Through the abstraction of low-level data transmission details, it streamlines device-to-host communication</w:t>
      </w:r>
      <w:r>
        <w:rPr>
          <w:rFonts w:ascii="Calibri" w:hAnsi="Calibri" w:cs="Calibri"/>
        </w:rPr>
        <w:t xml:space="preserve"> </w:t>
      </w:r>
      <w:sdt>
        <w:sdtPr>
          <w:rPr>
            <w:rFonts w:ascii="Calibri" w:hAnsi="Calibri" w:cs="Calibri"/>
          </w:rPr>
          <w:id w:val="1238361371"/>
          <w:citation/>
        </w:sdtPr>
        <w:sdtContent>
          <w:r>
            <w:rPr>
              <w:rFonts w:ascii="Calibri" w:hAnsi="Calibri" w:cs="Calibri"/>
            </w:rPr>
            <w:fldChar w:fldCharType="begin"/>
          </w:r>
          <w:r>
            <w:rPr>
              <w:rFonts w:ascii="Calibri" w:hAnsi="Calibri" w:cs="Calibri"/>
            </w:rPr>
            <w:instrText xml:space="preserve"> CITATION The252 \l 2057 </w:instrText>
          </w:r>
          <w:r>
            <w:rPr>
              <w:rFonts w:ascii="Calibri" w:hAnsi="Calibri" w:cs="Calibri"/>
            </w:rPr>
            <w:fldChar w:fldCharType="separate"/>
          </w:r>
          <w:r w:rsidR="00FA0708" w:rsidRPr="00FA0708">
            <w:rPr>
              <w:rFonts w:ascii="Calibri" w:hAnsi="Calibri" w:cs="Calibri"/>
              <w:noProof/>
            </w:rPr>
            <w:t>[16]</w:t>
          </w:r>
          <w:r>
            <w:rPr>
              <w:rFonts w:ascii="Calibri" w:hAnsi="Calibri" w:cs="Calibri"/>
            </w:rPr>
            <w:fldChar w:fldCharType="end"/>
          </w:r>
        </w:sdtContent>
      </w:sdt>
      <w:r w:rsidRPr="0044288B">
        <w:rPr>
          <w:rFonts w:ascii="Calibri" w:hAnsi="Calibri" w:cs="Calibri"/>
        </w:rPr>
        <w:t>.</w:t>
      </w:r>
    </w:p>
    <w:p w14:paraId="57D14B7F" w14:textId="77777777" w:rsidR="0078141F" w:rsidRPr="0044288B" w:rsidRDefault="0078141F" w:rsidP="00F035FB">
      <w:pPr>
        <w:rPr>
          <w:rFonts w:ascii="Calibri" w:hAnsi="Calibri" w:cs="Calibri"/>
        </w:rPr>
      </w:pPr>
    </w:p>
    <w:p w14:paraId="7CACE02F" w14:textId="533416B5" w:rsidR="0078141F" w:rsidRDefault="0078141F" w:rsidP="0078141F">
      <w:pPr>
        <w:jc w:val="center"/>
        <w:rPr>
          <w:rFonts w:ascii="Calibri" w:hAnsi="Calibri" w:cs="Calibri"/>
          <w:u w:val="single"/>
        </w:rPr>
      </w:pPr>
      <w:r w:rsidRPr="0078141F">
        <w:rPr>
          <w:rFonts w:ascii="Calibri" w:hAnsi="Calibri" w:cs="Calibri"/>
          <w:noProof/>
        </w:rPr>
        <w:drawing>
          <wp:inline distT="0" distB="0" distL="0" distR="0" wp14:anchorId="08D35A79" wp14:editId="087D7B45">
            <wp:extent cx="3900882" cy="1506325"/>
            <wp:effectExtent l="190500" t="190500" r="194945" b="189230"/>
            <wp:docPr id="21098136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21533" cy="1514300"/>
                    </a:xfrm>
                    <a:prstGeom prst="rect">
                      <a:avLst/>
                    </a:prstGeom>
                    <a:ln>
                      <a:noFill/>
                    </a:ln>
                    <a:effectLst>
                      <a:outerShdw blurRad="190500" algn="tl" rotWithShape="0">
                        <a:srgbClr val="000000">
                          <a:alpha val="70000"/>
                        </a:srgbClr>
                      </a:outerShdw>
                    </a:effectLst>
                  </pic:spPr>
                </pic:pic>
              </a:graphicData>
            </a:graphic>
          </wp:inline>
        </w:drawing>
      </w:r>
    </w:p>
    <w:p w14:paraId="1C4BF6AA" w14:textId="38C576EE" w:rsidR="0078141F" w:rsidRDefault="0078141F" w:rsidP="0078141F">
      <w:pPr>
        <w:ind w:left="720" w:firstLine="720"/>
        <w:rPr>
          <w:rFonts w:ascii="Calibri" w:hAnsi="Calibri" w:cs="Calibri"/>
        </w:rPr>
      </w:pPr>
      <w:r>
        <w:rPr>
          <w:rFonts w:ascii="Calibri" w:hAnsi="Calibri" w:cs="Calibri"/>
        </w:rPr>
        <w:t xml:space="preserve">    Figure 10 – Mouse and Keyboard</w:t>
      </w:r>
      <w:sdt>
        <w:sdtPr>
          <w:rPr>
            <w:rFonts w:ascii="Calibri" w:hAnsi="Calibri" w:cs="Calibri"/>
          </w:rPr>
          <w:id w:val="-673651575"/>
          <w:citation/>
        </w:sdtPr>
        <w:sdtContent>
          <w:r>
            <w:rPr>
              <w:rFonts w:ascii="Calibri" w:hAnsi="Calibri" w:cs="Calibri"/>
            </w:rPr>
            <w:fldChar w:fldCharType="begin"/>
          </w:r>
          <w:r>
            <w:rPr>
              <w:rFonts w:ascii="Calibri" w:hAnsi="Calibri" w:cs="Calibri"/>
            </w:rPr>
            <w:instrText xml:space="preserve"> CITATION ama25 \l 2057 </w:instrText>
          </w:r>
          <w:r>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[17]</w:t>
          </w:r>
          <w:r>
            <w:rPr>
              <w:rFonts w:ascii="Calibri" w:hAnsi="Calibri" w:cs="Calibri"/>
            </w:rPr>
            <w:fldChar w:fldCharType="end"/>
          </w:r>
        </w:sdtContent>
      </w:sdt>
    </w:p>
    <w:p w14:paraId="6BFD9031" w14:textId="77777777" w:rsidR="0044288B" w:rsidRDefault="0044288B" w:rsidP="00BA6450">
      <w:pPr>
        <w:jc w:val="both"/>
        <w:rPr>
          <w:rFonts w:ascii="Calibri" w:hAnsi="Calibri" w:cs="Calibri"/>
        </w:rPr>
      </w:pPr>
    </w:p>
    <w:p w14:paraId="3268CD68" w14:textId="6D359C10" w:rsidR="00BA6450" w:rsidRPr="0078141F" w:rsidRDefault="00BA6450" w:rsidP="00BA6450">
      <w:pPr>
        <w:jc w:val="both"/>
        <w:rPr>
          <w:rFonts w:ascii="Calibri" w:hAnsi="Calibri" w:cs="Calibri"/>
        </w:rPr>
      </w:pPr>
      <w:r w:rsidRPr="00BA6450">
        <w:rPr>
          <w:rFonts w:ascii="Calibri" w:hAnsi="Calibri" w:cs="Calibri"/>
        </w:rPr>
        <w:t xml:space="preserve">An image with a 1080p resolution has 1920 pixels on the horizontal plane and 1080 pixels on the vertical plane (1920x1080). Multiplying the height and width together gives the total amount of </w:t>
      </w:r>
      <w:r w:rsidRPr="00BA6450">
        <w:rPr>
          <w:rFonts w:ascii="Calibri" w:hAnsi="Calibri" w:cs="Calibri"/>
        </w:rPr>
        <w:lastRenderedPageBreak/>
        <w:t xml:space="preserve">pixels in the image; </w:t>
      </w:r>
      <w:r w:rsidRPr="00BA6450">
        <w:rPr>
          <w:rFonts w:ascii="Calibri" w:hAnsi="Calibri" w:cs="Calibri"/>
        </w:rPr>
        <w:t>so,</w:t>
      </w:r>
      <w:r w:rsidRPr="00BA6450">
        <w:rPr>
          <w:rFonts w:ascii="Calibri" w:hAnsi="Calibri" w:cs="Calibri"/>
        </w:rPr>
        <w:t xml:space="preserve"> a 1080p image has more than 2 million pixels. The terms 1080p, 1920x1080, and full HD are all simply ways of referring to the same resolution</w:t>
      </w:r>
      <w:sdt>
        <w:sdtPr>
          <w:rPr>
            <w:rFonts w:ascii="Calibri" w:hAnsi="Calibri" w:cs="Calibri"/>
          </w:rPr>
          <w:id w:val="870191712"/>
          <w:citation/>
        </w:sdtPr>
        <w:sdtContent>
          <w:r>
            <w:rPr>
              <w:rFonts w:ascii="Calibri" w:hAnsi="Calibri" w:cs="Calibri"/>
            </w:rPr>
            <w:fldChar w:fldCharType="begin"/>
          </w:r>
          <w:r>
            <w:rPr>
              <w:rFonts w:ascii="Calibri" w:hAnsi="Calibri" w:cs="Calibri"/>
            </w:rPr>
            <w:instrText xml:space="preserve"> CITATION Bes25 \l 2057 </w:instrText>
          </w:r>
          <w:r>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[18]</w:t>
          </w:r>
          <w:r>
            <w:rPr>
              <w:rFonts w:ascii="Calibri" w:hAnsi="Calibri" w:cs="Calibri"/>
            </w:rPr>
            <w:fldChar w:fldCharType="end"/>
          </w:r>
        </w:sdtContent>
      </w:sdt>
      <w:r w:rsidRPr="00BA6450">
        <w:rPr>
          <w:rFonts w:ascii="Calibri" w:hAnsi="Calibri" w:cs="Calibri"/>
        </w:rPr>
        <w:t>.</w:t>
      </w:r>
    </w:p>
    <w:p w14:paraId="57B1937D" w14:textId="01F5C22A" w:rsidR="00F035FB" w:rsidRPr="00F035FB" w:rsidRDefault="0078141F" w:rsidP="0078141F">
      <w:pPr>
        <w:jc w:val="center"/>
        <w:rPr>
          <w:rFonts w:ascii="Calibri" w:hAnsi="Calibri" w:cs="Calibri"/>
          <w:b/>
          <w:bCs/>
          <w:u w:val="single"/>
        </w:rPr>
      </w:pPr>
      <w:r w:rsidRPr="0078141F">
        <w:rPr>
          <w:rFonts w:ascii="Calibri" w:hAnsi="Calibri" w:cs="Calibri"/>
          <w:noProof/>
        </w:rPr>
        <w:drawing>
          <wp:inline distT="0" distB="0" distL="0" distR="0" wp14:anchorId="1BA5B8EE" wp14:editId="2D3AF003">
            <wp:extent cx="4183537" cy="1335023"/>
            <wp:effectExtent l="190500" t="190500" r="198120" b="189230"/>
            <wp:docPr id="9975404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32190" cy="1350549"/>
                    </a:xfrm>
                    <a:prstGeom prst="rect">
                      <a:avLst/>
                    </a:prstGeom>
                    <a:ln>
                      <a:noFill/>
                    </a:ln>
                    <a:effectLst>
                      <a:outerShdw blurRad="190500" algn="tl" rotWithShape="0">
                        <a:srgbClr val="000000">
                          <a:alpha val="70000"/>
                        </a:srgbClr>
                      </a:outerShdw>
                    </a:effectLst>
                  </pic:spPr>
                </pic:pic>
              </a:graphicData>
            </a:graphic>
          </wp:inline>
        </w:drawing>
      </w:r>
    </w:p>
    <w:p w14:paraId="598C54F3" w14:textId="52B7D42B" w:rsidR="00276183" w:rsidRDefault="0078141F" w:rsidP="00276183">
      <w:r>
        <w:tab/>
      </w:r>
      <w:r>
        <w:tab/>
        <w:t xml:space="preserve">Figure 11 - </w:t>
      </w:r>
      <w:proofErr w:type="spellStart"/>
      <w:r>
        <w:t>Moniter</w:t>
      </w:r>
      <w:proofErr w:type="spellEnd"/>
      <w:sdt>
        <w:sdtPr>
          <w:id w:val="1148480695"/>
          <w:citation/>
        </w:sdtPr>
        <w:sdtContent>
          <w:r>
            <w:fldChar w:fldCharType="begin"/>
          </w:r>
          <w:r>
            <w:instrText xml:space="preserve"> CITATION HP251 \l 2057 </w:instrText>
          </w:r>
          <w:r>
            <w:fldChar w:fldCharType="separate"/>
          </w:r>
          <w:r w:rsidR="00FA0708">
            <w:rPr>
              <w:noProof/>
            </w:rPr>
            <w:t xml:space="preserve"> </w:t>
          </w:r>
          <w:r w:rsidR="00FA0708" w:rsidRPr="00FA0708">
            <w:rPr>
              <w:noProof/>
            </w:rPr>
            <w:t>[19]</w:t>
          </w:r>
          <w:r>
            <w:fldChar w:fldCharType="end"/>
          </w:r>
        </w:sdtContent>
      </w:sdt>
    </w:p>
    <w:p w14:paraId="2CA763BE" w14:textId="77777777" w:rsidR="00FA0708" w:rsidRPr="00276183" w:rsidRDefault="00FA0708" w:rsidP="00276183"/>
    <w:p w14:paraId="302414C1" w14:textId="5AD673C8" w:rsidR="00EE4BB3" w:rsidRPr="00DC7EB9" w:rsidRDefault="00E24666" w:rsidP="00E24666">
      <w:pPr>
        <w:pStyle w:val="Heading3"/>
        <w:rPr>
          <w:rFonts w:ascii="Calibri" w:hAnsi="Calibri" w:cs="Calibri"/>
        </w:rPr>
      </w:pPr>
      <w:bookmarkStart w:id="11" w:name="_Toc197027708"/>
      <w:r w:rsidRPr="00DC7EB9">
        <w:rPr>
          <w:rFonts w:ascii="Calibri" w:hAnsi="Calibri" w:cs="Calibri"/>
        </w:rPr>
        <w:t>2.3.</w:t>
      </w:r>
      <w:r w:rsidR="00F035FB">
        <w:rPr>
          <w:rFonts w:ascii="Calibri" w:hAnsi="Calibri" w:cs="Calibri"/>
        </w:rPr>
        <w:t>8</w:t>
      </w:r>
      <w:r w:rsidRPr="00DC7EB9">
        <w:rPr>
          <w:rFonts w:ascii="Calibri" w:hAnsi="Calibri" w:cs="Calibri"/>
        </w:rPr>
        <w:t xml:space="preserve"> </w:t>
      </w:r>
      <w:r w:rsidR="00DA2FB5" w:rsidRPr="00DC7EB9">
        <w:rPr>
          <w:rFonts w:ascii="Calibri" w:hAnsi="Calibri" w:cs="Calibri"/>
        </w:rPr>
        <w:t>–</w:t>
      </w:r>
      <w:r w:rsidRPr="00DC7EB9">
        <w:rPr>
          <w:rFonts w:ascii="Calibri" w:hAnsi="Calibri" w:cs="Calibri"/>
        </w:rPr>
        <w:t xml:space="preserve"> </w:t>
      </w:r>
      <w:r w:rsidR="00EE4BB3" w:rsidRPr="00DC7EB9">
        <w:rPr>
          <w:rFonts w:ascii="Calibri" w:hAnsi="Calibri" w:cs="Calibri"/>
        </w:rPr>
        <w:t>Network</w:t>
      </w:r>
      <w:bookmarkEnd w:id="11"/>
    </w:p>
    <w:p w14:paraId="15DBE695" w14:textId="49AC51F8" w:rsidR="0099609E" w:rsidRDefault="00E2219F" w:rsidP="009D1875">
      <w:pPr>
        <w:rPr>
          <w:rFonts w:ascii="Calibri" w:hAnsi="Calibri" w:cs="Calibri"/>
          <w:lang w:val="en-US"/>
        </w:rPr>
      </w:pPr>
      <w:r w:rsidRPr="00DC7EB9">
        <w:rPr>
          <w:rFonts w:ascii="Calibri" w:hAnsi="Calibri" w:cs="Calibri"/>
          <w:lang w:val="en-US"/>
        </w:rPr>
        <w:t>This custom-built computer features an ethernet port for LAN and WAN connections to WIFI 6E, a 6 GHz radio frequency spectrum that offers faster internet speeds due to increased throughput. With more radio channels available, it supports more channels between 80 MHz and 160 MHz wide, improving high-bandwidth applications</w:t>
      </w:r>
      <w:r w:rsidRPr="00DC7EB9">
        <w:rPr>
          <w:rFonts w:ascii="Calibri" w:hAnsi="Calibri" w:cs="Calibri"/>
        </w:rPr>
        <w:t xml:space="preserve"> </w:t>
      </w:r>
      <w:sdt>
        <w:sdtPr>
          <w:rPr>
            <w:rFonts w:ascii="Calibri" w:hAnsi="Calibri" w:cs="Calibri"/>
          </w:rPr>
          <w:id w:val="-1572038222"/>
          <w:citation/>
        </w:sdtPr>
        <w:sdtEndPr/>
        <w:sdtContent>
          <w:r w:rsidRPr="00DC7EB9">
            <w:rPr>
              <w:rFonts w:ascii="Calibri" w:hAnsi="Calibri" w:cs="Calibri"/>
            </w:rPr>
            <w:fldChar w:fldCharType="begin"/>
          </w:r>
          <w:r w:rsidRPr="00DC7EB9">
            <w:rPr>
              <w:rFonts w:ascii="Calibri" w:hAnsi="Calibri" w:cs="Calibri"/>
            </w:rPr>
            <w:instrText xml:space="preserve"> CITATION HP25 \l 2057 </w:instrText>
          </w:r>
          <w:r w:rsidRPr="00DC7EB9">
            <w:rPr>
              <w:rFonts w:ascii="Calibri" w:hAnsi="Calibri" w:cs="Calibri"/>
            </w:rPr>
            <w:fldChar w:fldCharType="separate"/>
          </w:r>
          <w:r w:rsidR="00FA0708" w:rsidRPr="00FA0708">
            <w:rPr>
              <w:rFonts w:ascii="Calibri" w:hAnsi="Calibri" w:cs="Calibri"/>
              <w:noProof/>
            </w:rPr>
            <w:t>[20]</w:t>
          </w:r>
          <w:r w:rsidRPr="00DC7EB9">
            <w:rPr>
              <w:rFonts w:ascii="Calibri" w:hAnsi="Calibri" w:cs="Calibri"/>
            </w:rPr>
            <w:fldChar w:fldCharType="end"/>
          </w:r>
        </w:sdtContent>
      </w:sdt>
      <w:r w:rsidRPr="00DC7EB9">
        <w:rPr>
          <w:rFonts w:ascii="Calibri" w:hAnsi="Calibri" w:cs="Calibri"/>
          <w:lang w:val="en-US"/>
        </w:rPr>
        <w:t xml:space="preserve">. Ethernet connections are faster than Wi-Fi, with standard Cat6A connections rated at 10 Gbps, while Wi-Fi 6E can only achieve a few Gbps </w:t>
      </w:r>
      <w:sdt>
        <w:sdtPr>
          <w:rPr>
            <w:rFonts w:ascii="Calibri" w:hAnsi="Calibri" w:cs="Calibri"/>
            <w:lang w:val="en-US"/>
          </w:rPr>
          <w:id w:val="261270563"/>
          <w:citation/>
        </w:sdtPr>
        <w:sdtEndPr/>
        <w:sdtContent>
          <w:r w:rsidRPr="00DC7EB9">
            <w:rPr>
              <w:rFonts w:ascii="Calibri" w:hAnsi="Calibri" w:cs="Calibri"/>
              <w:lang w:val="en-US"/>
            </w:rPr>
            <w:fldChar w:fldCharType="begin"/>
          </w:r>
          <w:r w:rsidRPr="00DC7EB9">
            <w:rPr>
              <w:rFonts w:ascii="Calibri" w:hAnsi="Calibri" w:cs="Calibri"/>
            </w:rPr>
            <w:instrText xml:space="preserve"> CITATION The25 \l 2057 </w:instrText>
          </w:r>
          <w:r w:rsidRPr="00DC7EB9">
            <w:rPr>
              <w:rFonts w:ascii="Calibri" w:hAnsi="Calibri" w:cs="Calibri"/>
              <w:lang w:val="en-US"/>
            </w:rPr>
            <w:fldChar w:fldCharType="separate"/>
          </w:r>
          <w:r w:rsidR="00FA0708" w:rsidRPr="00FA0708">
            <w:rPr>
              <w:rFonts w:ascii="Calibri" w:hAnsi="Calibri" w:cs="Calibri"/>
              <w:noProof/>
            </w:rPr>
            <w:t>[21]</w:t>
          </w:r>
          <w:r w:rsidRPr="00DC7EB9">
            <w:rPr>
              <w:rFonts w:ascii="Calibri" w:hAnsi="Calibri" w:cs="Calibri"/>
              <w:lang w:val="en-US"/>
            </w:rPr>
            <w:fldChar w:fldCharType="end"/>
          </w:r>
        </w:sdtContent>
      </w:sdt>
      <w:r w:rsidRPr="00DC7EB9">
        <w:rPr>
          <w:rFonts w:ascii="Calibri" w:hAnsi="Calibri" w:cs="Calibri"/>
          <w:lang w:val="en-US"/>
        </w:rPr>
        <w:t>.</w:t>
      </w:r>
    </w:p>
    <w:p w14:paraId="1BA97B71" w14:textId="77777777" w:rsidR="00FA0708" w:rsidRPr="00DC7EB9" w:rsidRDefault="00FA0708" w:rsidP="009D1875">
      <w:pPr>
        <w:rPr>
          <w:rFonts w:ascii="Calibri" w:hAnsi="Calibri" w:cs="Calibri"/>
        </w:rPr>
      </w:pPr>
    </w:p>
    <w:p w14:paraId="515370A2" w14:textId="48636053" w:rsidR="00E851FB" w:rsidRPr="00DC7EB9" w:rsidRDefault="00E24666" w:rsidP="00E851FB">
      <w:pPr>
        <w:pStyle w:val="Heading3"/>
        <w:rPr>
          <w:rFonts w:ascii="Calibri" w:hAnsi="Calibri" w:cs="Calibri"/>
        </w:rPr>
      </w:pPr>
      <w:bookmarkStart w:id="12" w:name="_Toc197027709"/>
      <w:r w:rsidRPr="00DC7EB9">
        <w:rPr>
          <w:rFonts w:ascii="Calibri" w:hAnsi="Calibri" w:cs="Calibri"/>
        </w:rPr>
        <w:t>2.3.</w:t>
      </w:r>
      <w:r w:rsidR="00F035FB">
        <w:rPr>
          <w:rFonts w:ascii="Calibri" w:hAnsi="Calibri" w:cs="Calibri"/>
        </w:rPr>
        <w:t>9</w:t>
      </w:r>
      <w:r w:rsidRPr="00DC7EB9">
        <w:rPr>
          <w:rFonts w:ascii="Calibri" w:hAnsi="Calibri" w:cs="Calibri"/>
        </w:rPr>
        <w:t xml:space="preserve"> </w:t>
      </w:r>
      <w:r w:rsidR="0010797C" w:rsidRPr="00DC7EB9">
        <w:rPr>
          <w:rFonts w:ascii="Calibri" w:hAnsi="Calibri" w:cs="Calibri"/>
        </w:rPr>
        <w:t>–</w:t>
      </w:r>
      <w:r w:rsidRPr="00DC7EB9">
        <w:rPr>
          <w:rFonts w:ascii="Calibri" w:hAnsi="Calibri" w:cs="Calibri"/>
        </w:rPr>
        <w:t xml:space="preserve"> </w:t>
      </w:r>
      <w:r w:rsidR="00EE4BB3" w:rsidRPr="00DC7EB9">
        <w:rPr>
          <w:rFonts w:ascii="Calibri" w:hAnsi="Calibri" w:cs="Calibri"/>
        </w:rPr>
        <w:t>Software</w:t>
      </w:r>
      <w:bookmarkEnd w:id="12"/>
    </w:p>
    <w:p w14:paraId="4F970A20" w14:textId="1E71A9BA" w:rsidR="0010797C" w:rsidRPr="00DC7EB9" w:rsidRDefault="0010797C" w:rsidP="0010797C">
      <w:pPr>
        <w:rPr>
          <w:rFonts w:ascii="Calibri" w:hAnsi="Calibri" w:cs="Calibri"/>
          <w:b/>
          <w:bCs/>
          <w:u w:val="single"/>
        </w:rPr>
      </w:pPr>
      <w:r w:rsidRPr="00DC7EB9">
        <w:rPr>
          <w:rFonts w:ascii="Calibri" w:hAnsi="Calibri" w:cs="Calibri"/>
          <w:b/>
          <w:bCs/>
          <w:u w:val="single"/>
        </w:rPr>
        <w:t>Operation system</w:t>
      </w:r>
    </w:p>
    <w:p w14:paraId="02FD4ACD" w14:textId="60783D05" w:rsidR="0099609E" w:rsidRPr="00DC7EB9" w:rsidRDefault="0099609E" w:rsidP="0010797C">
      <w:pPr>
        <w:rPr>
          <w:rFonts w:ascii="Calibri" w:hAnsi="Calibri" w:cs="Calibri"/>
        </w:rPr>
      </w:pPr>
      <w:r w:rsidRPr="00DC7EB9">
        <w:rPr>
          <w:rFonts w:ascii="Calibri" w:hAnsi="Calibri" w:cs="Calibri"/>
        </w:rPr>
        <w:t>Operation System software will be Windows 11 as this is the latest OS software out.</w:t>
      </w:r>
    </w:p>
    <w:p w14:paraId="7B686B40" w14:textId="0D538F23" w:rsidR="0099609E" w:rsidRPr="00DC7EB9" w:rsidRDefault="0099609E" w:rsidP="00E851FB">
      <w:pPr>
        <w:jc w:val="center"/>
        <w:rPr>
          <w:rFonts w:ascii="Calibri" w:hAnsi="Calibri" w:cs="Calibri"/>
        </w:rPr>
      </w:pPr>
      <w:r w:rsidRPr="00DC7EB9">
        <w:rPr>
          <w:rFonts w:ascii="Calibri" w:hAnsi="Calibri" w:cs="Calibri"/>
          <w:noProof/>
        </w:rPr>
        <w:drawing>
          <wp:inline distT="0" distB="0" distL="0" distR="0" wp14:anchorId="59A6DAED" wp14:editId="48123094">
            <wp:extent cx="3953905" cy="1481510"/>
            <wp:effectExtent l="190500" t="190500" r="199390" b="194945"/>
            <wp:docPr id="557414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41413" name="Picture 1" descr="A screenshot of a computer&#10;&#10;AI-generated content may be incorrect."/>
                    <pic:cNvPicPr/>
                  </pic:nvPicPr>
                  <pic:blipFill>
                    <a:blip r:embed="rId24"/>
                    <a:stretch>
                      <a:fillRect/>
                    </a:stretch>
                  </pic:blipFill>
                  <pic:spPr>
                    <a:xfrm>
                      <a:off x="0" y="0"/>
                      <a:ext cx="3975583" cy="1489633"/>
                    </a:xfrm>
                    <a:prstGeom prst="rect">
                      <a:avLst/>
                    </a:prstGeom>
                    <a:ln>
                      <a:noFill/>
                    </a:ln>
                    <a:effectLst>
                      <a:outerShdw blurRad="190500" algn="tl" rotWithShape="0">
                        <a:srgbClr val="000000">
                          <a:alpha val="70000"/>
                        </a:srgbClr>
                      </a:outerShdw>
                    </a:effectLst>
                  </pic:spPr>
                </pic:pic>
              </a:graphicData>
            </a:graphic>
          </wp:inline>
        </w:drawing>
      </w:r>
    </w:p>
    <w:p w14:paraId="001DACED" w14:textId="0D077083" w:rsidR="0099609E" w:rsidRDefault="0099609E" w:rsidP="00E851FB">
      <w:pPr>
        <w:ind w:left="720" w:firstLine="720"/>
        <w:rPr>
          <w:rFonts w:ascii="Calibri" w:hAnsi="Calibri" w:cs="Calibri"/>
          <w:sz w:val="20"/>
          <w:szCs w:val="20"/>
        </w:rPr>
      </w:pPr>
      <w:r w:rsidRPr="00DC7EB9">
        <w:rPr>
          <w:rFonts w:ascii="Calibri" w:hAnsi="Calibri" w:cs="Calibri"/>
          <w:sz w:val="20"/>
          <w:szCs w:val="20"/>
        </w:rPr>
        <w:t>Figure 1</w:t>
      </w:r>
      <w:r w:rsidR="00BA6450">
        <w:rPr>
          <w:rFonts w:ascii="Calibri" w:hAnsi="Calibri" w:cs="Calibri"/>
          <w:sz w:val="20"/>
          <w:szCs w:val="20"/>
        </w:rPr>
        <w:t>2</w:t>
      </w:r>
      <w:r w:rsidR="00A35C0E" w:rsidRPr="00DC7EB9">
        <w:rPr>
          <w:rFonts w:ascii="Calibri" w:hAnsi="Calibri" w:cs="Calibri"/>
          <w:sz w:val="20"/>
          <w:szCs w:val="20"/>
        </w:rPr>
        <w:t>- Minimum requirement for windows 11</w:t>
      </w:r>
      <w:sdt>
        <w:sdtPr>
          <w:rPr>
            <w:rFonts w:ascii="Calibri" w:hAnsi="Calibri" w:cs="Calibri"/>
            <w:sz w:val="20"/>
            <w:szCs w:val="20"/>
          </w:rPr>
          <w:id w:val="-1896422834"/>
          <w:citation/>
        </w:sdtPr>
        <w:sdtEndPr/>
        <w:sdtContent>
          <w:r w:rsidR="00A35C0E" w:rsidRPr="00DC7EB9">
            <w:rPr>
              <w:rFonts w:ascii="Calibri" w:hAnsi="Calibri" w:cs="Calibri"/>
              <w:sz w:val="20"/>
              <w:szCs w:val="20"/>
            </w:rPr>
            <w:fldChar w:fldCharType="begin"/>
          </w:r>
          <w:r w:rsidR="00A35C0E" w:rsidRPr="00DC7EB9">
            <w:rPr>
              <w:rFonts w:ascii="Calibri" w:hAnsi="Calibri" w:cs="Calibri"/>
              <w:sz w:val="20"/>
              <w:szCs w:val="20"/>
            </w:rPr>
            <w:instrText xml:space="preserve"> CITATION Mic25 \l 2057 </w:instrText>
          </w:r>
          <w:r w:rsidR="00A35C0E"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[22]</w:t>
          </w:r>
          <w:r w:rsidR="00A35C0E" w:rsidRPr="00DC7EB9">
            <w:rPr>
              <w:rFonts w:ascii="Calibri" w:hAnsi="Calibri" w:cs="Calibri"/>
              <w:sz w:val="20"/>
              <w:szCs w:val="20"/>
            </w:rPr>
            <w:fldChar w:fldCharType="end"/>
          </w:r>
        </w:sdtContent>
      </w:sdt>
      <w:r w:rsidR="00810A35" w:rsidRPr="00DC7EB9">
        <w:rPr>
          <w:rFonts w:ascii="Calibri" w:hAnsi="Calibri" w:cs="Calibri"/>
          <w:sz w:val="20"/>
          <w:szCs w:val="20"/>
        </w:rPr>
        <w:t>.</w:t>
      </w:r>
    </w:p>
    <w:p w14:paraId="459A92F5" w14:textId="77777777" w:rsidR="00DC7EB9" w:rsidRDefault="00DC7EB9" w:rsidP="00E851FB">
      <w:pPr>
        <w:ind w:left="720" w:firstLine="720"/>
        <w:rPr>
          <w:rFonts w:ascii="Calibri" w:hAnsi="Calibri" w:cs="Calibri"/>
          <w:sz w:val="20"/>
          <w:szCs w:val="20"/>
        </w:rPr>
      </w:pPr>
    </w:p>
    <w:p w14:paraId="223B6C7A" w14:textId="77777777" w:rsidR="00DC7EB9" w:rsidRDefault="00DC7EB9" w:rsidP="00E851FB">
      <w:pPr>
        <w:ind w:left="720" w:firstLine="720"/>
        <w:rPr>
          <w:rFonts w:ascii="Calibri" w:hAnsi="Calibri" w:cs="Calibri"/>
          <w:sz w:val="20"/>
          <w:szCs w:val="20"/>
        </w:rPr>
      </w:pPr>
    </w:p>
    <w:p w14:paraId="659BD60B" w14:textId="77777777" w:rsidR="00DC7EB9" w:rsidRPr="00DC7EB9" w:rsidRDefault="00DC7EB9" w:rsidP="00E851FB">
      <w:pPr>
        <w:ind w:left="720" w:firstLine="720"/>
        <w:rPr>
          <w:rFonts w:ascii="Calibri" w:hAnsi="Calibri" w:cs="Calibri"/>
          <w:sz w:val="20"/>
          <w:szCs w:val="20"/>
        </w:rPr>
      </w:pPr>
    </w:p>
    <w:p w14:paraId="1A7841F8" w14:textId="68EB1BA6" w:rsidR="0010797C" w:rsidRPr="00DC7EB9" w:rsidRDefault="0010797C" w:rsidP="00200BCD">
      <w:pPr>
        <w:rPr>
          <w:rFonts w:ascii="Calibri" w:hAnsi="Calibri" w:cs="Calibri"/>
          <w:b/>
          <w:bCs/>
          <w:u w:val="single"/>
        </w:rPr>
      </w:pPr>
      <w:r w:rsidRPr="00DC7EB9">
        <w:rPr>
          <w:rFonts w:ascii="Calibri" w:hAnsi="Calibri" w:cs="Calibri"/>
          <w:b/>
          <w:bCs/>
          <w:u w:val="single"/>
        </w:rPr>
        <w:lastRenderedPageBreak/>
        <w:t>SolidWorks Electrical</w:t>
      </w:r>
    </w:p>
    <w:p w14:paraId="017ED669" w14:textId="415B71EC" w:rsidR="00810A35" w:rsidRPr="00DC7EB9" w:rsidRDefault="007528CB" w:rsidP="007528CB">
      <w:pPr>
        <w:jc w:val="center"/>
        <w:rPr>
          <w:rFonts w:ascii="Calibri" w:hAnsi="Calibri" w:cs="Calibri"/>
        </w:rPr>
      </w:pPr>
      <w:r w:rsidRPr="00DC7EB9">
        <w:rPr>
          <w:rFonts w:ascii="Calibri" w:hAnsi="Calibri" w:cs="Calibri"/>
          <w:noProof/>
        </w:rPr>
        <w:drawing>
          <wp:inline distT="0" distB="0" distL="0" distR="0" wp14:anchorId="6C2E4997" wp14:editId="1532692B">
            <wp:extent cx="4089367" cy="1322044"/>
            <wp:effectExtent l="190500" t="190500" r="197485" b="183515"/>
            <wp:docPr id="14947112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711248" name="Picture 1" descr="A screenshot of a computer&#10;&#10;AI-generated content may be incorrect."/>
                    <pic:cNvPicPr/>
                  </pic:nvPicPr>
                  <pic:blipFill>
                    <a:blip r:embed="rId25"/>
                    <a:stretch>
                      <a:fillRect/>
                    </a:stretch>
                  </pic:blipFill>
                  <pic:spPr>
                    <a:xfrm>
                      <a:off x="0" y="0"/>
                      <a:ext cx="4127007" cy="1334213"/>
                    </a:xfrm>
                    <a:prstGeom prst="rect">
                      <a:avLst/>
                    </a:prstGeom>
                    <a:ln>
                      <a:noFill/>
                    </a:ln>
                    <a:effectLst>
                      <a:outerShdw blurRad="190500" algn="tl" rotWithShape="0">
                        <a:srgbClr val="000000">
                          <a:alpha val="70000"/>
                        </a:srgbClr>
                      </a:outerShdw>
                    </a:effectLst>
                  </pic:spPr>
                </pic:pic>
              </a:graphicData>
            </a:graphic>
          </wp:inline>
        </w:drawing>
      </w:r>
    </w:p>
    <w:p w14:paraId="1706480A" w14:textId="26C0424A" w:rsidR="007528CB" w:rsidRPr="00DC7EB9" w:rsidRDefault="007528CB" w:rsidP="007528CB">
      <w:pPr>
        <w:rPr>
          <w:rFonts w:ascii="Calibri" w:hAnsi="Calibri" w:cs="Calibri"/>
          <w:sz w:val="20"/>
          <w:szCs w:val="20"/>
        </w:rPr>
      </w:pPr>
      <w:r w:rsidRPr="00DC7EB9">
        <w:rPr>
          <w:rFonts w:ascii="Calibri" w:hAnsi="Calibri" w:cs="Calibri"/>
          <w:sz w:val="20"/>
          <w:szCs w:val="20"/>
        </w:rPr>
        <w:tab/>
      </w:r>
      <w:r w:rsidR="00E851FB" w:rsidRPr="00DC7EB9">
        <w:rPr>
          <w:rFonts w:ascii="Calibri" w:hAnsi="Calibri" w:cs="Calibri"/>
          <w:sz w:val="20"/>
          <w:szCs w:val="20"/>
        </w:rPr>
        <w:tab/>
      </w:r>
      <w:r w:rsidRPr="00DC7EB9">
        <w:rPr>
          <w:rFonts w:ascii="Calibri" w:hAnsi="Calibri" w:cs="Calibri"/>
          <w:sz w:val="20"/>
          <w:szCs w:val="20"/>
        </w:rPr>
        <w:t>Figure 1</w:t>
      </w:r>
      <w:r w:rsidR="00BA6450">
        <w:rPr>
          <w:rFonts w:ascii="Calibri" w:hAnsi="Calibri" w:cs="Calibri"/>
          <w:sz w:val="20"/>
          <w:szCs w:val="20"/>
        </w:rPr>
        <w:t>3</w:t>
      </w:r>
      <w:r w:rsidRPr="00DC7EB9">
        <w:rPr>
          <w:rFonts w:ascii="Calibri" w:hAnsi="Calibri" w:cs="Calibri"/>
          <w:sz w:val="20"/>
          <w:szCs w:val="20"/>
        </w:rPr>
        <w:t xml:space="preserve"> – minimum requirement for Solidworks software </w:t>
      </w:r>
      <w:sdt>
        <w:sdtPr>
          <w:rPr>
            <w:rFonts w:ascii="Calibri" w:hAnsi="Calibri" w:cs="Calibri"/>
            <w:sz w:val="20"/>
            <w:szCs w:val="20"/>
          </w:rPr>
          <w:id w:val="2140297053"/>
          <w:citation/>
        </w:sdtPr>
        <w:sdtEndPr/>
        <w:sdtContent>
          <w:r w:rsidRPr="00DC7EB9">
            <w:rPr>
              <w:rFonts w:ascii="Calibri" w:hAnsi="Calibri" w:cs="Calibri"/>
              <w:sz w:val="20"/>
              <w:szCs w:val="20"/>
            </w:rPr>
            <w:fldChar w:fldCharType="begin"/>
          </w:r>
          <w:r w:rsidRPr="00DC7EB9">
            <w:rPr>
              <w:rFonts w:ascii="Calibri" w:hAnsi="Calibri" w:cs="Calibri"/>
              <w:sz w:val="20"/>
              <w:szCs w:val="20"/>
            </w:rPr>
            <w:instrText xml:space="preserve"> CITATION Sol25 \l 2057 </w:instrText>
          </w:r>
          <w:r w:rsidRPr="00DC7EB9">
            <w:rPr>
              <w:rFonts w:ascii="Calibri" w:hAnsi="Calibri" w:cs="Calibri"/>
              <w:sz w:val="20"/>
              <w:szCs w:val="20"/>
            </w:rPr>
            <w:fldChar w:fldCharType="separate"/>
          </w:r>
          <w:r w:rsidR="00FA0708" w:rsidRPr="00FA0708">
            <w:rPr>
              <w:rFonts w:ascii="Calibri" w:hAnsi="Calibri" w:cs="Calibri"/>
              <w:noProof/>
              <w:sz w:val="20"/>
              <w:szCs w:val="20"/>
            </w:rPr>
            <w:t>[23]</w:t>
          </w:r>
          <w:r w:rsidRPr="00DC7EB9">
            <w:rPr>
              <w:rFonts w:ascii="Calibri" w:hAnsi="Calibri" w:cs="Calibri"/>
              <w:sz w:val="20"/>
              <w:szCs w:val="20"/>
            </w:rPr>
            <w:fldChar w:fldCharType="end"/>
          </w:r>
        </w:sdtContent>
      </w:sdt>
      <w:r w:rsidRPr="00DC7EB9">
        <w:rPr>
          <w:rFonts w:ascii="Calibri" w:hAnsi="Calibri" w:cs="Calibri"/>
          <w:sz w:val="20"/>
          <w:szCs w:val="20"/>
        </w:rPr>
        <w:t>.</w:t>
      </w:r>
    </w:p>
    <w:p w14:paraId="4F4C0053" w14:textId="1B147177" w:rsidR="00E2219F" w:rsidRPr="00DC7EB9" w:rsidRDefault="0010797C" w:rsidP="00200BCD">
      <w:pPr>
        <w:rPr>
          <w:rFonts w:ascii="Calibri" w:hAnsi="Calibri" w:cs="Calibri"/>
          <w:b/>
          <w:bCs/>
          <w:u w:val="single"/>
        </w:rPr>
      </w:pPr>
      <w:r w:rsidRPr="00DC7EB9">
        <w:rPr>
          <w:rFonts w:ascii="Calibri" w:hAnsi="Calibri" w:cs="Calibri"/>
          <w:b/>
          <w:bCs/>
          <w:u w:val="single"/>
        </w:rPr>
        <w:t xml:space="preserve">Pspice </w:t>
      </w:r>
    </w:p>
    <w:p w14:paraId="1362E142" w14:textId="5D0A6E25" w:rsidR="00E2219F" w:rsidRPr="00DC7EB9" w:rsidRDefault="00E2219F" w:rsidP="00200BCD">
      <w:pPr>
        <w:rPr>
          <w:rFonts w:ascii="Calibri" w:hAnsi="Calibri" w:cs="Calibri"/>
        </w:rPr>
      </w:pPr>
      <w:r w:rsidRPr="00DC7EB9">
        <w:rPr>
          <w:rFonts w:ascii="Calibri" w:hAnsi="Calibri" w:cs="Calibri"/>
        </w:rPr>
        <w:t xml:space="preserve">Cadence owns PSpice and OrCAD X programs for electronic circuit design, layout, and schematic design, handling schematic and design aspects, circuit simulation, and PCB layout </w:t>
      </w:r>
      <w:sdt>
        <w:sdtPr>
          <w:rPr>
            <w:rFonts w:ascii="Calibri" w:hAnsi="Calibri" w:cs="Calibri"/>
          </w:rPr>
          <w:id w:val="159503915"/>
          <w:citation/>
        </w:sdtPr>
        <w:sdtEndPr/>
        <w:sdtContent>
          <w:r w:rsidRPr="00DC7EB9">
            <w:rPr>
              <w:rFonts w:ascii="Calibri" w:hAnsi="Calibri" w:cs="Calibri"/>
            </w:rPr>
            <w:fldChar w:fldCharType="begin"/>
          </w:r>
          <w:r w:rsidRPr="00DC7EB9">
            <w:rPr>
              <w:rFonts w:ascii="Calibri" w:hAnsi="Calibri" w:cs="Calibri"/>
            </w:rPr>
            <w:instrText xml:space="preserve"> CITATION Cad25 \l 2057 </w:instrText>
          </w:r>
          <w:r w:rsidRPr="00DC7EB9">
            <w:rPr>
              <w:rFonts w:ascii="Calibri" w:hAnsi="Calibri" w:cs="Calibri"/>
            </w:rPr>
            <w:fldChar w:fldCharType="separate"/>
          </w:r>
          <w:r w:rsidR="00FA0708" w:rsidRPr="00FA0708">
            <w:rPr>
              <w:rFonts w:ascii="Calibri" w:hAnsi="Calibri" w:cs="Calibri"/>
              <w:noProof/>
            </w:rPr>
            <w:t>[24]</w:t>
          </w:r>
          <w:r w:rsidRPr="00DC7EB9">
            <w:rPr>
              <w:rFonts w:ascii="Calibri" w:hAnsi="Calibri" w:cs="Calibri"/>
            </w:rPr>
            <w:fldChar w:fldCharType="end"/>
          </w:r>
        </w:sdtContent>
      </w:sdt>
      <w:r w:rsidRPr="00DC7EB9">
        <w:rPr>
          <w:rFonts w:ascii="Calibri" w:hAnsi="Calibri" w:cs="Calibri"/>
        </w:rPr>
        <w:t>.</w:t>
      </w:r>
    </w:p>
    <w:p w14:paraId="6DD7F5C7" w14:textId="77777777" w:rsidR="00E2219F" w:rsidRPr="00DC7EB9" w:rsidRDefault="00E2219F" w:rsidP="00200BCD">
      <w:pPr>
        <w:rPr>
          <w:rFonts w:ascii="Calibri" w:hAnsi="Calibri" w:cs="Calibri"/>
        </w:rPr>
      </w:pPr>
    </w:p>
    <w:p w14:paraId="2ABE689A" w14:textId="12877EC5" w:rsidR="00AE7FC9" w:rsidRPr="00DC7EB9" w:rsidRDefault="0010797C" w:rsidP="00200BCD">
      <w:pPr>
        <w:rPr>
          <w:rFonts w:ascii="Calibri" w:hAnsi="Calibri" w:cs="Calibri"/>
          <w:b/>
          <w:bCs/>
          <w:u w:val="single"/>
        </w:rPr>
      </w:pPr>
      <w:r w:rsidRPr="00DC7EB9">
        <w:rPr>
          <w:rFonts w:ascii="Calibri" w:hAnsi="Calibri" w:cs="Calibri"/>
          <w:b/>
          <w:bCs/>
          <w:u w:val="single"/>
        </w:rPr>
        <w:t>LabVIEW software</w:t>
      </w:r>
    </w:p>
    <w:p w14:paraId="29937474" w14:textId="189D7D04" w:rsidR="00377725" w:rsidRPr="00DC7EB9" w:rsidRDefault="00377725" w:rsidP="00200BCD">
      <w:pPr>
        <w:rPr>
          <w:rFonts w:ascii="Calibri" w:hAnsi="Calibri" w:cs="Calibri"/>
        </w:rPr>
      </w:pPr>
      <w:r w:rsidRPr="00DC7EB9">
        <w:rPr>
          <w:rFonts w:ascii="Calibri" w:hAnsi="Calibri" w:cs="Calibri"/>
        </w:rPr>
        <w:t>LabVIEW is a graphical programming environment that offers special productivity boosts for test system development, including completely integrated user interfaces, connectivity to any instrument, and an easy-to-use programming interface</w:t>
      </w:r>
      <w:sdt>
        <w:sdtPr>
          <w:rPr>
            <w:rFonts w:ascii="Calibri" w:hAnsi="Calibri" w:cs="Calibri"/>
          </w:rPr>
          <w:id w:val="1959526708"/>
          <w:citation/>
        </w:sdtPr>
        <w:sdtEndPr/>
        <w:sdtContent>
          <w:r w:rsidRPr="00DC7EB9">
            <w:rPr>
              <w:rFonts w:ascii="Calibri" w:hAnsi="Calibri" w:cs="Calibri"/>
            </w:rPr>
            <w:fldChar w:fldCharType="begin"/>
          </w:r>
          <w:r w:rsidRPr="00DC7EB9">
            <w:rPr>
              <w:rFonts w:ascii="Calibri" w:hAnsi="Calibri" w:cs="Calibri"/>
            </w:rPr>
            <w:instrText xml:space="preserve"> CITATION NI25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[25]</w:t>
          </w:r>
          <w:r w:rsidRPr="00DC7EB9">
            <w:rPr>
              <w:rFonts w:ascii="Calibri" w:hAnsi="Calibri" w:cs="Calibri"/>
            </w:rPr>
            <w:fldChar w:fldCharType="end"/>
          </w:r>
        </w:sdtContent>
      </w:sdt>
      <w:r w:rsidRPr="00DC7EB9">
        <w:rPr>
          <w:rFonts w:ascii="Calibri" w:hAnsi="Calibri" w:cs="Calibri"/>
        </w:rPr>
        <w:t>.</w:t>
      </w:r>
    </w:p>
    <w:p w14:paraId="1DBC228F" w14:textId="77777777" w:rsidR="00E2219F" w:rsidRPr="00DC7EB9" w:rsidRDefault="00E2219F" w:rsidP="00200BCD">
      <w:pPr>
        <w:rPr>
          <w:rFonts w:ascii="Calibri" w:hAnsi="Calibri" w:cs="Calibri"/>
        </w:rPr>
      </w:pPr>
    </w:p>
    <w:p w14:paraId="36AEED36" w14:textId="1235ADF4" w:rsidR="00377725" w:rsidRPr="00DC7EB9" w:rsidRDefault="00377725" w:rsidP="00200BCD">
      <w:pPr>
        <w:rPr>
          <w:rFonts w:ascii="Calibri" w:hAnsi="Calibri" w:cs="Calibri"/>
          <w:b/>
          <w:bCs/>
          <w:u w:val="single"/>
        </w:rPr>
      </w:pPr>
      <w:r w:rsidRPr="00DC7EB9">
        <w:rPr>
          <w:rFonts w:ascii="Calibri" w:hAnsi="Calibri" w:cs="Calibri"/>
        </w:rPr>
        <w:t xml:space="preserve"> </w:t>
      </w:r>
      <w:r w:rsidR="007C6BA5" w:rsidRPr="00DC7EB9">
        <w:rPr>
          <w:rFonts w:ascii="Calibri" w:hAnsi="Calibri" w:cs="Calibri"/>
          <w:b/>
          <w:bCs/>
          <w:u w:val="single"/>
        </w:rPr>
        <w:t>Microsoft</w:t>
      </w:r>
      <w:r w:rsidRPr="00DC7EB9">
        <w:rPr>
          <w:rFonts w:ascii="Calibri" w:hAnsi="Calibri" w:cs="Calibri"/>
          <w:b/>
          <w:bCs/>
          <w:u w:val="single"/>
        </w:rPr>
        <w:t xml:space="preserve"> 365</w:t>
      </w:r>
    </w:p>
    <w:p w14:paraId="2A575D33" w14:textId="37DF3CD8" w:rsidR="0010797C" w:rsidRPr="00DC7EB9" w:rsidRDefault="007C6BA5" w:rsidP="00200BCD">
      <w:pPr>
        <w:rPr>
          <w:rFonts w:ascii="Calibri" w:hAnsi="Calibri" w:cs="Calibri"/>
        </w:rPr>
      </w:pPr>
      <w:r w:rsidRPr="00DC7EB9">
        <w:rPr>
          <w:rFonts w:ascii="Calibri" w:hAnsi="Calibri" w:cs="Calibri"/>
        </w:rPr>
        <w:t>This is a subscription base software that includes all the essential programs for example: -</w:t>
      </w:r>
    </w:p>
    <w:p w14:paraId="0A96D9EF" w14:textId="30E91FAC" w:rsidR="007C6BA5" w:rsidRPr="00DC7EB9" w:rsidRDefault="007C6BA5" w:rsidP="007C6BA5">
      <w:pPr>
        <w:pStyle w:val="ListParagraph"/>
        <w:numPr>
          <w:ilvl w:val="0"/>
          <w:numId w:val="5"/>
        </w:numPr>
        <w:rPr>
          <w:rFonts w:ascii="Calibri" w:hAnsi="Calibri" w:cs="Calibri"/>
        </w:rPr>
      </w:pPr>
      <w:r w:rsidRPr="00DC7EB9">
        <w:rPr>
          <w:rFonts w:ascii="Calibri" w:hAnsi="Calibri" w:cs="Calibri"/>
        </w:rPr>
        <w:t>Words</w:t>
      </w:r>
    </w:p>
    <w:p w14:paraId="570D217D" w14:textId="4FA1CCD3" w:rsidR="007C6BA5" w:rsidRPr="00DC7EB9" w:rsidRDefault="007C6BA5" w:rsidP="007C6BA5">
      <w:pPr>
        <w:pStyle w:val="ListParagraph"/>
        <w:numPr>
          <w:ilvl w:val="0"/>
          <w:numId w:val="5"/>
        </w:numPr>
        <w:rPr>
          <w:rFonts w:ascii="Calibri" w:hAnsi="Calibri" w:cs="Calibri"/>
        </w:rPr>
      </w:pPr>
      <w:r w:rsidRPr="00DC7EB9">
        <w:rPr>
          <w:rFonts w:ascii="Calibri" w:hAnsi="Calibri" w:cs="Calibri"/>
        </w:rPr>
        <w:t>PowerPoint</w:t>
      </w:r>
    </w:p>
    <w:p w14:paraId="010F3523" w14:textId="1B765AC4" w:rsidR="007C6BA5" w:rsidRPr="00DC7EB9" w:rsidRDefault="007C6BA5" w:rsidP="007C6BA5">
      <w:pPr>
        <w:pStyle w:val="ListParagraph"/>
        <w:numPr>
          <w:ilvl w:val="0"/>
          <w:numId w:val="5"/>
        </w:numPr>
        <w:rPr>
          <w:rFonts w:ascii="Calibri" w:hAnsi="Calibri" w:cs="Calibri"/>
        </w:rPr>
      </w:pPr>
      <w:r w:rsidRPr="00DC7EB9">
        <w:rPr>
          <w:rFonts w:ascii="Calibri" w:hAnsi="Calibri" w:cs="Calibri"/>
        </w:rPr>
        <w:t>Teams</w:t>
      </w:r>
    </w:p>
    <w:p w14:paraId="4F7FAD1D" w14:textId="705450A9" w:rsidR="007C6BA5" w:rsidRPr="00DC7EB9" w:rsidRDefault="007C6BA5" w:rsidP="007C6BA5">
      <w:pPr>
        <w:pStyle w:val="ListParagraph"/>
        <w:numPr>
          <w:ilvl w:val="0"/>
          <w:numId w:val="5"/>
        </w:numPr>
        <w:rPr>
          <w:rFonts w:ascii="Calibri" w:hAnsi="Calibri" w:cs="Calibri"/>
        </w:rPr>
      </w:pPr>
      <w:r w:rsidRPr="00DC7EB9">
        <w:rPr>
          <w:rFonts w:ascii="Calibri" w:hAnsi="Calibri" w:cs="Calibri"/>
        </w:rPr>
        <w:t>Excel and much more.</w:t>
      </w:r>
    </w:p>
    <w:p w14:paraId="46CC92FD" w14:textId="77777777" w:rsidR="00BF3532" w:rsidRPr="00DC7EB9" w:rsidRDefault="00BF3532" w:rsidP="00BF3532">
      <w:pPr>
        <w:rPr>
          <w:rFonts w:ascii="Calibri" w:hAnsi="Calibri" w:cs="Calibri"/>
        </w:rPr>
      </w:pPr>
    </w:p>
    <w:p w14:paraId="4DB42A3A" w14:textId="77777777" w:rsidR="00BF3532" w:rsidRPr="00DC7EB9" w:rsidRDefault="00BF3532" w:rsidP="00BF3532">
      <w:pPr>
        <w:rPr>
          <w:rFonts w:ascii="Calibri" w:hAnsi="Calibri" w:cs="Calibri"/>
        </w:rPr>
      </w:pPr>
    </w:p>
    <w:p w14:paraId="02B618A3" w14:textId="77777777" w:rsidR="00BF3532" w:rsidRPr="00DC7EB9" w:rsidRDefault="00BF3532" w:rsidP="00BF3532">
      <w:pPr>
        <w:rPr>
          <w:rFonts w:ascii="Calibri" w:hAnsi="Calibri" w:cs="Calibri"/>
        </w:rPr>
      </w:pPr>
    </w:p>
    <w:p w14:paraId="712F05D4" w14:textId="77777777" w:rsidR="00BF3532" w:rsidRPr="00DC7EB9" w:rsidRDefault="00BF3532" w:rsidP="00BF3532">
      <w:pPr>
        <w:rPr>
          <w:rFonts w:ascii="Calibri" w:hAnsi="Calibri" w:cs="Calibri"/>
        </w:rPr>
      </w:pPr>
    </w:p>
    <w:p w14:paraId="6DB74529" w14:textId="77777777" w:rsidR="00BF3532" w:rsidRPr="00DC7EB9" w:rsidRDefault="00BF3532" w:rsidP="00BF3532">
      <w:pPr>
        <w:rPr>
          <w:rFonts w:ascii="Calibri" w:hAnsi="Calibri" w:cs="Calibri"/>
        </w:rPr>
      </w:pPr>
    </w:p>
    <w:p w14:paraId="279E3CC3" w14:textId="77777777" w:rsidR="00CE5809" w:rsidRPr="00DC7EB9" w:rsidRDefault="00CE5809" w:rsidP="00CE5809">
      <w:pPr>
        <w:rPr>
          <w:rFonts w:ascii="Calibri" w:hAnsi="Calibri" w:cs="Calibri"/>
        </w:rPr>
      </w:pPr>
    </w:p>
    <w:p w14:paraId="149EF0FB" w14:textId="2AE51D26" w:rsidR="002E48E8" w:rsidRPr="00DC7EB9" w:rsidRDefault="00CE5809" w:rsidP="00BF3532">
      <w:pPr>
        <w:pStyle w:val="Heading1"/>
        <w:rPr>
          <w:rFonts w:ascii="Calibri" w:hAnsi="Calibri" w:cs="Calibri"/>
        </w:rPr>
      </w:pPr>
      <w:bookmarkStart w:id="13" w:name="_Toc197027710"/>
      <w:r w:rsidRPr="00DC7EB9">
        <w:rPr>
          <w:rFonts w:ascii="Calibri" w:hAnsi="Calibri" w:cs="Calibri"/>
        </w:rPr>
        <w:lastRenderedPageBreak/>
        <w:t>3.1- Task 2 Cyber security</w:t>
      </w:r>
      <w:bookmarkEnd w:id="13"/>
    </w:p>
    <w:p w14:paraId="351F34B1" w14:textId="329BF9F8" w:rsidR="00006E18" w:rsidRPr="00DC7EB9" w:rsidRDefault="00331585" w:rsidP="00BF3532">
      <w:pPr>
        <w:pStyle w:val="Heading3"/>
        <w:rPr>
          <w:rFonts w:ascii="Calibri" w:hAnsi="Calibri" w:cs="Calibri"/>
        </w:rPr>
      </w:pPr>
      <w:bookmarkStart w:id="14" w:name="_Toc197027711"/>
      <w:r w:rsidRPr="00DC7EB9">
        <w:rPr>
          <w:rFonts w:ascii="Calibri" w:hAnsi="Calibri" w:cs="Calibri"/>
        </w:rPr>
        <w:t>3.1.1 – Introduction</w:t>
      </w:r>
      <w:bookmarkEnd w:id="14"/>
    </w:p>
    <w:p w14:paraId="13CE525A" w14:textId="77777777" w:rsidR="00BF3532" w:rsidRPr="00DC7EB9" w:rsidRDefault="00BF3532" w:rsidP="00BF3532">
      <w:pPr>
        <w:rPr>
          <w:rFonts w:ascii="Calibri" w:hAnsi="Calibri" w:cs="Calibri"/>
        </w:rPr>
      </w:pPr>
    </w:p>
    <w:p w14:paraId="7FC93D04" w14:textId="10BD44FC" w:rsidR="00FB26EC" w:rsidRPr="00DC7EB9" w:rsidRDefault="00331585" w:rsidP="00331585">
      <w:pPr>
        <w:rPr>
          <w:rFonts w:ascii="Calibri" w:hAnsi="Calibri" w:cs="Calibri"/>
        </w:rPr>
      </w:pPr>
      <w:r w:rsidRPr="00DC7EB9">
        <w:rPr>
          <w:rFonts w:ascii="Calibri" w:hAnsi="Calibri" w:cs="Calibri"/>
        </w:rPr>
        <w:t xml:space="preserve">The Company </w:t>
      </w:r>
      <w:r w:rsidR="00FB26EC" w:rsidRPr="00DC7EB9">
        <w:rPr>
          <w:rFonts w:ascii="Calibri" w:hAnsi="Calibri" w:cs="Calibri"/>
        </w:rPr>
        <w:t xml:space="preserve">had brought in a cyber security consultant to evaluate the cyber risk at the manufacturer plants, the following points were raised from the </w:t>
      </w:r>
      <w:r w:rsidR="00973AE4" w:rsidRPr="00DC7EB9">
        <w:rPr>
          <w:rFonts w:ascii="Calibri" w:hAnsi="Calibri" w:cs="Calibri"/>
        </w:rPr>
        <w:t>report: -</w:t>
      </w:r>
    </w:p>
    <w:p w14:paraId="65DBD8A0" w14:textId="0EFA9F82" w:rsidR="00331585" w:rsidRPr="00DC7EB9" w:rsidRDefault="008B4B6B" w:rsidP="008B4B6B">
      <w:pPr>
        <w:jc w:val="center"/>
        <w:rPr>
          <w:rFonts w:ascii="Calibri" w:hAnsi="Calibri" w:cs="Calibri"/>
        </w:rPr>
      </w:pPr>
      <w:r w:rsidRPr="00DC7EB9">
        <w:rPr>
          <w:rFonts w:ascii="Calibri" w:hAnsi="Calibri" w:cs="Calibri"/>
          <w:noProof/>
        </w:rPr>
        <w:drawing>
          <wp:inline distT="0" distB="0" distL="0" distR="0" wp14:anchorId="3FC6002A" wp14:editId="3BA429D1">
            <wp:extent cx="4137660" cy="2557381"/>
            <wp:effectExtent l="190500" t="190500" r="186690" b="186055"/>
            <wp:docPr id="1973245642" name="Picture 1" descr="A close-up of a computer security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45642" name="Picture 1" descr="A close-up of a computer security report&#10;&#10;AI-generated content may be incorrect."/>
                    <pic:cNvPicPr/>
                  </pic:nvPicPr>
                  <pic:blipFill>
                    <a:blip r:embed="rId26"/>
                    <a:stretch>
                      <a:fillRect/>
                    </a:stretch>
                  </pic:blipFill>
                  <pic:spPr>
                    <a:xfrm>
                      <a:off x="0" y="0"/>
                      <a:ext cx="4143597" cy="2561050"/>
                    </a:xfrm>
                    <a:prstGeom prst="rect">
                      <a:avLst/>
                    </a:prstGeom>
                    <a:ln>
                      <a:noFill/>
                    </a:ln>
                    <a:effectLst>
                      <a:outerShdw blurRad="190500" algn="tl" rotWithShape="0">
                        <a:srgbClr val="000000">
                          <a:alpha val="70000"/>
                        </a:srgbClr>
                      </a:outerShdw>
                    </a:effectLst>
                  </pic:spPr>
                </pic:pic>
              </a:graphicData>
            </a:graphic>
          </wp:inline>
        </w:drawing>
      </w:r>
    </w:p>
    <w:p w14:paraId="349F70DD" w14:textId="02AB4318" w:rsidR="00331585" w:rsidRPr="00DC7EB9" w:rsidRDefault="008B4B6B" w:rsidP="008B4B6B">
      <w:pPr>
        <w:ind w:left="1440"/>
        <w:rPr>
          <w:rFonts w:ascii="Calibri" w:hAnsi="Calibri" w:cs="Calibri"/>
          <w:sz w:val="20"/>
          <w:szCs w:val="20"/>
        </w:rPr>
      </w:pPr>
      <w:r w:rsidRPr="00DC7EB9">
        <w:rPr>
          <w:rFonts w:ascii="Calibri" w:hAnsi="Calibri" w:cs="Calibri"/>
          <w:sz w:val="20"/>
          <w:szCs w:val="20"/>
        </w:rPr>
        <w:t>Figure 1</w:t>
      </w:r>
      <w:r w:rsidR="00BA6450">
        <w:rPr>
          <w:rFonts w:ascii="Calibri" w:hAnsi="Calibri" w:cs="Calibri"/>
          <w:sz w:val="20"/>
          <w:szCs w:val="20"/>
        </w:rPr>
        <w:t>4</w:t>
      </w:r>
      <w:r w:rsidRPr="00DC7EB9">
        <w:rPr>
          <w:rFonts w:ascii="Calibri" w:hAnsi="Calibri" w:cs="Calibri"/>
          <w:sz w:val="20"/>
          <w:szCs w:val="20"/>
        </w:rPr>
        <w:t>- Cyber security report.</w:t>
      </w:r>
    </w:p>
    <w:p w14:paraId="18C130FC" w14:textId="77777777" w:rsidR="008B4B6B" w:rsidRPr="00DC7EB9" w:rsidRDefault="008B4B6B" w:rsidP="008B4B6B">
      <w:pPr>
        <w:ind w:left="1440"/>
        <w:rPr>
          <w:rFonts w:ascii="Calibri" w:hAnsi="Calibri" w:cs="Calibri"/>
          <w:sz w:val="20"/>
          <w:szCs w:val="20"/>
        </w:rPr>
      </w:pPr>
    </w:p>
    <w:p w14:paraId="34BB8C20" w14:textId="64FAF0CD" w:rsidR="002E48E8" w:rsidRPr="00DC7EB9" w:rsidRDefault="002E48E8" w:rsidP="002E48E8">
      <w:pPr>
        <w:pStyle w:val="Heading3"/>
        <w:rPr>
          <w:rFonts w:ascii="Calibri" w:hAnsi="Calibri" w:cs="Calibri"/>
        </w:rPr>
      </w:pPr>
      <w:bookmarkStart w:id="15" w:name="_Toc197027712"/>
      <w:r w:rsidRPr="00DC7EB9">
        <w:rPr>
          <w:rFonts w:ascii="Calibri" w:hAnsi="Calibri" w:cs="Calibri"/>
        </w:rPr>
        <w:t xml:space="preserve">3.2.1 </w:t>
      </w:r>
      <w:bookmarkStart w:id="16" w:name="_Hlk196139101"/>
      <w:r w:rsidRPr="00DC7EB9">
        <w:rPr>
          <w:rFonts w:ascii="Calibri" w:hAnsi="Calibri" w:cs="Calibri"/>
        </w:rPr>
        <w:t>Potential impacts of each cybersecurity risk</w:t>
      </w:r>
      <w:bookmarkEnd w:id="15"/>
      <w:bookmarkEnd w:id="16"/>
    </w:p>
    <w:p w14:paraId="63C766CE" w14:textId="77777777" w:rsidR="007050CC" w:rsidRPr="00DC7EB9" w:rsidRDefault="007050CC" w:rsidP="007050CC">
      <w:pPr>
        <w:rPr>
          <w:rFonts w:ascii="Calibri" w:hAnsi="Calibri" w:cs="Calibri"/>
        </w:rPr>
      </w:pPr>
    </w:p>
    <w:p w14:paraId="7877CA11" w14:textId="4BBE7235" w:rsidR="00D760BD" w:rsidRPr="00DC7EB9" w:rsidRDefault="007050CC" w:rsidP="007050CC">
      <w:pPr>
        <w:rPr>
          <w:rFonts w:ascii="Calibri" w:hAnsi="Calibri" w:cs="Calibri"/>
          <w:b/>
          <w:bCs/>
          <w:u w:val="single"/>
        </w:rPr>
      </w:pPr>
      <w:bookmarkStart w:id="17" w:name="_Hlk196331716"/>
      <w:r w:rsidRPr="00DC7EB9">
        <w:rPr>
          <w:rFonts w:ascii="Calibri" w:hAnsi="Calibri" w:cs="Calibri"/>
          <w:b/>
          <w:bCs/>
          <w:u w:val="single"/>
        </w:rPr>
        <w:t>Outdated firewall configurations</w:t>
      </w:r>
    </w:p>
    <w:bookmarkEnd w:id="17"/>
    <w:p w14:paraId="77FA00AC" w14:textId="2C4FF42B" w:rsidR="00B716BB" w:rsidRPr="00DC7EB9" w:rsidRDefault="00D760BD" w:rsidP="007050CC">
      <w:pPr>
        <w:rPr>
          <w:rFonts w:ascii="Calibri" w:hAnsi="Calibri" w:cs="Calibri"/>
        </w:rPr>
      </w:pPr>
      <w:r w:rsidRPr="00DC7EB9">
        <w:rPr>
          <w:rFonts w:ascii="Calibri" w:hAnsi="Calibri" w:cs="Calibri"/>
        </w:rPr>
        <w:t xml:space="preserve">Firewalls are parts of a computer network or system that allow some outgoing communication while blocking unwanted incoming system access. It accomplishes this by carefully examining the data entering and leaving the computer system. After that, it makes sure </w:t>
      </w:r>
      <w:proofErr w:type="gramStart"/>
      <w:r w:rsidRPr="00DC7EB9">
        <w:rPr>
          <w:rFonts w:ascii="Calibri" w:hAnsi="Calibri" w:cs="Calibri"/>
        </w:rPr>
        <w:t>all of</w:t>
      </w:r>
      <w:proofErr w:type="gramEnd"/>
      <w:r w:rsidRPr="00DC7EB9">
        <w:rPr>
          <w:rFonts w:ascii="Calibri" w:hAnsi="Calibri" w:cs="Calibri"/>
        </w:rPr>
        <w:t xml:space="preserve"> the data complies with established security guidelines. The firewall will eventually become outdated. As threats change, an antiquated firewall becomes less effective in thwarting attacks. Your network and security are at risk due to this vulnerability</w:t>
      </w:r>
      <w:sdt>
        <w:sdtPr>
          <w:rPr>
            <w:rFonts w:ascii="Calibri" w:hAnsi="Calibri" w:cs="Calibri"/>
          </w:rPr>
          <w:id w:val="1276600189"/>
          <w:citation/>
        </w:sdtPr>
        <w:sdtEndPr/>
        <w:sdtContent>
          <w:r w:rsidRPr="00DC7EB9">
            <w:rPr>
              <w:rFonts w:ascii="Calibri" w:hAnsi="Calibri" w:cs="Calibri"/>
            </w:rPr>
            <w:fldChar w:fldCharType="begin"/>
          </w:r>
          <w:r w:rsidRPr="00DC7EB9">
            <w:rPr>
              <w:rFonts w:ascii="Calibri" w:hAnsi="Calibri" w:cs="Calibri"/>
            </w:rPr>
            <w:instrText xml:space="preserve">CITATION OAC25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[26]</w:t>
          </w:r>
          <w:r w:rsidRPr="00DC7EB9">
            <w:rPr>
              <w:rFonts w:ascii="Calibri" w:hAnsi="Calibri" w:cs="Calibri"/>
            </w:rPr>
            <w:fldChar w:fldCharType="end"/>
          </w:r>
        </w:sdtContent>
      </w:sdt>
      <w:r w:rsidRPr="00DC7EB9">
        <w:rPr>
          <w:rFonts w:ascii="Calibri" w:hAnsi="Calibri" w:cs="Calibri"/>
        </w:rPr>
        <w:t>.</w:t>
      </w:r>
    </w:p>
    <w:p w14:paraId="53814AE3" w14:textId="77777777" w:rsidR="007050CC" w:rsidRPr="00DC7EB9" w:rsidRDefault="007050CC" w:rsidP="007050CC">
      <w:pPr>
        <w:rPr>
          <w:rFonts w:ascii="Calibri" w:hAnsi="Calibri" w:cs="Calibri"/>
          <w:b/>
          <w:bCs/>
          <w:u w:val="single"/>
        </w:rPr>
      </w:pPr>
    </w:p>
    <w:p w14:paraId="65840D0A" w14:textId="77777777" w:rsidR="00BF3532" w:rsidRPr="00DC7EB9" w:rsidRDefault="00BF3532" w:rsidP="007050CC">
      <w:pPr>
        <w:rPr>
          <w:rFonts w:ascii="Calibri" w:hAnsi="Calibri" w:cs="Calibri"/>
          <w:b/>
          <w:bCs/>
          <w:u w:val="single"/>
        </w:rPr>
      </w:pPr>
    </w:p>
    <w:p w14:paraId="7AB7C53D" w14:textId="77777777" w:rsidR="00BF3532" w:rsidRPr="00DC7EB9" w:rsidRDefault="00BF3532" w:rsidP="007050CC">
      <w:pPr>
        <w:rPr>
          <w:rFonts w:ascii="Calibri" w:hAnsi="Calibri" w:cs="Calibri"/>
          <w:b/>
          <w:bCs/>
          <w:u w:val="single"/>
        </w:rPr>
      </w:pPr>
    </w:p>
    <w:p w14:paraId="45DDB260" w14:textId="77777777" w:rsidR="00BF3532" w:rsidRPr="00DC7EB9" w:rsidRDefault="00BF3532" w:rsidP="007050CC">
      <w:pPr>
        <w:rPr>
          <w:rFonts w:ascii="Calibri" w:hAnsi="Calibri" w:cs="Calibri"/>
          <w:b/>
          <w:bCs/>
          <w:u w:val="single"/>
        </w:rPr>
      </w:pPr>
    </w:p>
    <w:p w14:paraId="2A943DDF" w14:textId="149372AB" w:rsidR="007050CC" w:rsidRPr="00DC7EB9" w:rsidRDefault="007050CC" w:rsidP="007050CC">
      <w:pPr>
        <w:rPr>
          <w:rFonts w:ascii="Calibri" w:hAnsi="Calibri" w:cs="Calibri"/>
          <w:b/>
          <w:bCs/>
          <w:u w:val="single"/>
        </w:rPr>
      </w:pPr>
      <w:bookmarkStart w:id="18" w:name="_Hlk196331731"/>
      <w:r w:rsidRPr="00DC7EB9">
        <w:rPr>
          <w:rFonts w:ascii="Calibri" w:hAnsi="Calibri" w:cs="Calibri"/>
          <w:b/>
          <w:bCs/>
          <w:u w:val="single"/>
        </w:rPr>
        <w:lastRenderedPageBreak/>
        <w:t>Outdated firmware and default passwords</w:t>
      </w:r>
      <w:r w:rsidR="00DE3E12" w:rsidRPr="00DC7EB9">
        <w:rPr>
          <w:rFonts w:ascii="Calibri" w:hAnsi="Calibri" w:cs="Calibri"/>
          <w:b/>
          <w:bCs/>
          <w:u w:val="single"/>
        </w:rPr>
        <w:t xml:space="preserve"> on IOT devices</w:t>
      </w:r>
    </w:p>
    <w:bookmarkEnd w:id="18"/>
    <w:p w14:paraId="1B6D2E15" w14:textId="06B6038C" w:rsidR="003D2979" w:rsidRPr="00DC7EB9" w:rsidRDefault="00B66EC5" w:rsidP="007050CC">
      <w:pPr>
        <w:rPr>
          <w:rFonts w:ascii="Calibri" w:hAnsi="Calibri" w:cs="Calibri"/>
        </w:rPr>
      </w:pPr>
      <w:r w:rsidRPr="00DC7EB9">
        <w:rPr>
          <w:rFonts w:ascii="Calibri" w:hAnsi="Calibri" w:cs="Calibri"/>
        </w:rPr>
        <w:t>A lot of Internet of Things (IOTs) devices come with default passwords and usernames. Hackers can quickly locate these if they aren't altered</w:t>
      </w:r>
      <w:r w:rsidR="00E44DA1" w:rsidRPr="00DC7EB9">
        <w:rPr>
          <w:rFonts w:ascii="Calibri" w:hAnsi="Calibri" w:cs="Calibri"/>
        </w:rPr>
        <w:t>,</w:t>
      </w:r>
      <w:r w:rsidRPr="00DC7EB9">
        <w:rPr>
          <w:rFonts w:ascii="Calibri" w:hAnsi="Calibri" w:cs="Calibri"/>
        </w:rPr>
        <w:t xml:space="preserve"> sometimes all it takes is a Google search. Attackers look for machines that have default login information, log in, and take over</w:t>
      </w:r>
      <w:sdt>
        <w:sdtPr>
          <w:rPr>
            <w:rFonts w:ascii="Calibri" w:hAnsi="Calibri" w:cs="Calibri"/>
          </w:rPr>
          <w:id w:val="1722024516"/>
          <w:citation/>
        </w:sdtPr>
        <w:sdtEndPr/>
        <w:sdtContent>
          <w:r w:rsidRPr="00DC7EB9">
            <w:rPr>
              <w:rFonts w:ascii="Calibri" w:hAnsi="Calibri" w:cs="Calibri"/>
            </w:rPr>
            <w:fldChar w:fldCharType="begin"/>
          </w:r>
          <w:r w:rsidRPr="00DC7EB9">
            <w:rPr>
              <w:rFonts w:ascii="Calibri" w:hAnsi="Calibri" w:cs="Calibri"/>
            </w:rPr>
            <w:instrText xml:space="preserve"> CITATION Tra25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[27]</w:t>
          </w:r>
          <w:r w:rsidRPr="00DC7EB9">
            <w:rPr>
              <w:rFonts w:ascii="Calibri" w:hAnsi="Calibri" w:cs="Calibri"/>
            </w:rPr>
            <w:fldChar w:fldCharType="end"/>
          </w:r>
        </w:sdtContent>
      </w:sdt>
      <w:r w:rsidRPr="00DC7EB9">
        <w:rPr>
          <w:rFonts w:ascii="Calibri" w:hAnsi="Calibri" w:cs="Calibri"/>
        </w:rPr>
        <w:t>.</w:t>
      </w:r>
    </w:p>
    <w:p w14:paraId="63F9ED77" w14:textId="77777777" w:rsidR="00BF3532" w:rsidRPr="00DC7EB9" w:rsidRDefault="00BF3532" w:rsidP="00191F23">
      <w:pPr>
        <w:rPr>
          <w:rFonts w:ascii="Calibri" w:hAnsi="Calibri" w:cs="Calibri"/>
        </w:rPr>
      </w:pPr>
      <w:r w:rsidRPr="00DC7EB9">
        <w:rPr>
          <w:rFonts w:ascii="Calibri" w:hAnsi="Calibri" w:cs="Calibri"/>
        </w:rPr>
        <w:t>Device manufacturers distribute regular software updates, including bug fixes, performance enhancements, and new features, which should be installed after the product is no longer maintained.</w:t>
      </w:r>
    </w:p>
    <w:p w14:paraId="60805EEC" w14:textId="009FF82E" w:rsidR="00E44DA1" w:rsidRPr="00DC7EB9" w:rsidRDefault="00191F23" w:rsidP="00191F23">
      <w:pPr>
        <w:rPr>
          <w:rFonts w:ascii="Calibri" w:hAnsi="Calibri" w:cs="Calibri"/>
        </w:rPr>
      </w:pPr>
      <w:r w:rsidRPr="00DC7EB9">
        <w:rPr>
          <w:rFonts w:ascii="Calibri" w:hAnsi="Calibri" w:cs="Calibri"/>
        </w:rPr>
        <w:t>Latest firmware is important because they address known product problems that hackers can use to infiltrate any devices. It is more difficult for hackers to successfully compromise devices thanks to new security measures</w:t>
      </w:r>
      <w:sdt>
        <w:sdtPr>
          <w:rPr>
            <w:rFonts w:ascii="Calibri" w:hAnsi="Calibri" w:cs="Calibri"/>
          </w:rPr>
          <w:id w:val="1085040782"/>
          <w:citation/>
        </w:sdtPr>
        <w:sdtEndPr/>
        <w:sdtContent>
          <w:r w:rsidRPr="00DC7EB9">
            <w:rPr>
              <w:rFonts w:ascii="Calibri" w:hAnsi="Calibri" w:cs="Calibri"/>
            </w:rPr>
            <w:fldChar w:fldCharType="begin"/>
          </w:r>
          <w:r w:rsidRPr="00DC7EB9">
            <w:rPr>
              <w:rFonts w:ascii="Calibri" w:hAnsi="Calibri" w:cs="Calibri"/>
            </w:rPr>
            <w:instrText xml:space="preserve"> CITATION The251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[28]</w:t>
          </w:r>
          <w:r w:rsidRPr="00DC7EB9">
            <w:rPr>
              <w:rFonts w:ascii="Calibri" w:hAnsi="Calibri" w:cs="Calibri"/>
            </w:rPr>
            <w:fldChar w:fldCharType="end"/>
          </w:r>
        </w:sdtContent>
      </w:sdt>
      <w:r w:rsidRPr="00DC7EB9">
        <w:rPr>
          <w:rFonts w:ascii="Calibri" w:hAnsi="Calibri" w:cs="Calibri"/>
        </w:rPr>
        <w:t>.</w:t>
      </w:r>
    </w:p>
    <w:p w14:paraId="3FF42DC4" w14:textId="77777777" w:rsidR="003D2979" w:rsidRPr="00DC7EB9" w:rsidRDefault="003D2979" w:rsidP="007050CC">
      <w:pPr>
        <w:rPr>
          <w:rFonts w:ascii="Calibri" w:hAnsi="Calibri" w:cs="Calibri"/>
          <w:b/>
          <w:bCs/>
          <w:u w:val="single"/>
        </w:rPr>
      </w:pPr>
    </w:p>
    <w:p w14:paraId="4589ED07" w14:textId="1F767772" w:rsidR="007050CC" w:rsidRPr="00DC7EB9" w:rsidRDefault="007050CC" w:rsidP="007050CC">
      <w:pPr>
        <w:rPr>
          <w:rFonts w:ascii="Calibri" w:hAnsi="Calibri" w:cs="Calibri"/>
          <w:b/>
          <w:bCs/>
          <w:u w:val="single"/>
        </w:rPr>
      </w:pPr>
      <w:r w:rsidRPr="00DC7EB9">
        <w:rPr>
          <w:rFonts w:ascii="Calibri" w:hAnsi="Calibri" w:cs="Calibri"/>
          <w:b/>
          <w:bCs/>
          <w:u w:val="single"/>
        </w:rPr>
        <w:t>Supplies vulnerabilities with cybersecurity.</w:t>
      </w:r>
    </w:p>
    <w:p w14:paraId="51A4F09D" w14:textId="498C6A69" w:rsidR="00304201" w:rsidRPr="00DC7EB9" w:rsidRDefault="00304201" w:rsidP="00304201">
      <w:pPr>
        <w:rPr>
          <w:rFonts w:ascii="Calibri" w:hAnsi="Calibri" w:cs="Calibri"/>
        </w:rPr>
      </w:pPr>
      <w:r w:rsidRPr="00DC7EB9">
        <w:rPr>
          <w:rFonts w:ascii="Calibri" w:hAnsi="Calibri" w:cs="Calibri"/>
        </w:rPr>
        <w:t>Attackers must first obtain access to the third-party system, program, or tool they intend to exploit (sometimes referred to as an upstream attack) before they can launch a supply chain attack. Among other techniques, this can be accomplished by utilizing credentials that have been stolen, giving suppliers temporary access to a company's system, or taking advantage of an unidentified software flaw.</w:t>
      </w:r>
    </w:p>
    <w:p w14:paraId="230E1A24" w14:textId="44A0D582" w:rsidR="00DE1773" w:rsidRPr="00DC7EB9" w:rsidRDefault="00304201" w:rsidP="00304201">
      <w:pPr>
        <w:rPr>
          <w:rFonts w:ascii="Calibri" w:hAnsi="Calibri" w:cs="Calibri"/>
        </w:rPr>
      </w:pPr>
      <w:r w:rsidRPr="00DC7EB9">
        <w:rPr>
          <w:rFonts w:ascii="Calibri" w:hAnsi="Calibri" w:cs="Calibri"/>
        </w:rPr>
        <w:t>After gaining access to this third-party reliance, there are several ways to execute the downstream attack, which is the attack that ultimately targets the target, usually through their device or browser.</w:t>
      </w:r>
    </w:p>
    <w:p w14:paraId="559DAA34" w14:textId="77777777" w:rsidR="007050CC" w:rsidRPr="00DC7EB9" w:rsidRDefault="007050CC" w:rsidP="007050CC">
      <w:pPr>
        <w:rPr>
          <w:rFonts w:ascii="Calibri" w:hAnsi="Calibri" w:cs="Calibri"/>
          <w:b/>
          <w:bCs/>
          <w:u w:val="single"/>
        </w:rPr>
      </w:pPr>
    </w:p>
    <w:p w14:paraId="7AA85EEF" w14:textId="48C299C4" w:rsidR="007050CC" w:rsidRPr="00DC7EB9" w:rsidRDefault="007050CC" w:rsidP="007050CC">
      <w:pPr>
        <w:rPr>
          <w:rFonts w:ascii="Calibri" w:hAnsi="Calibri" w:cs="Calibri"/>
          <w:b/>
          <w:bCs/>
          <w:u w:val="single"/>
        </w:rPr>
      </w:pPr>
      <w:bookmarkStart w:id="19" w:name="_Hlk196331752"/>
      <w:r w:rsidRPr="00DC7EB9">
        <w:rPr>
          <w:rFonts w:ascii="Calibri" w:hAnsi="Calibri" w:cs="Calibri"/>
          <w:b/>
          <w:bCs/>
          <w:u w:val="single"/>
        </w:rPr>
        <w:t xml:space="preserve">Lack </w:t>
      </w:r>
      <w:r w:rsidR="004B65B2" w:rsidRPr="00DC7EB9">
        <w:rPr>
          <w:rFonts w:ascii="Calibri" w:hAnsi="Calibri" w:cs="Calibri"/>
          <w:b/>
          <w:bCs/>
          <w:u w:val="single"/>
        </w:rPr>
        <w:t xml:space="preserve">of cybersecurity </w:t>
      </w:r>
      <w:r w:rsidRPr="00DC7EB9">
        <w:rPr>
          <w:rFonts w:ascii="Calibri" w:hAnsi="Calibri" w:cs="Calibri"/>
          <w:b/>
          <w:bCs/>
          <w:u w:val="single"/>
        </w:rPr>
        <w:t>training</w:t>
      </w:r>
      <w:r w:rsidR="004B65B2" w:rsidRPr="00DC7EB9">
        <w:rPr>
          <w:rFonts w:ascii="Calibri" w:hAnsi="Calibri" w:cs="Calibri"/>
          <w:b/>
          <w:bCs/>
          <w:u w:val="single"/>
        </w:rPr>
        <w:t xml:space="preserve"> with employee.</w:t>
      </w:r>
    </w:p>
    <w:bookmarkEnd w:id="19"/>
    <w:p w14:paraId="59EE1FDA" w14:textId="419D1FE1" w:rsidR="00276B5C" w:rsidRPr="00DC7EB9" w:rsidRDefault="00276B5C" w:rsidP="00276B5C">
      <w:pPr>
        <w:rPr>
          <w:rFonts w:ascii="Calibri" w:hAnsi="Calibri" w:cs="Calibri"/>
        </w:rPr>
      </w:pPr>
      <w:r w:rsidRPr="00DC7EB9">
        <w:rPr>
          <w:rFonts w:ascii="Calibri" w:hAnsi="Calibri" w:cs="Calibri"/>
        </w:rPr>
        <w:t xml:space="preserve">Businesses that prioritize cybersecurity awareness training may be less vulnerable than those that don't. Lack of expertise, education, and comprehension of the human error component may be partially to blame for this, as these factors can significantly raise security threats. Human mistake is frequently used by attackers as a starting point for additional assaults against companies of all kinds </w:t>
      </w:r>
      <w:sdt>
        <w:sdtPr>
          <w:rPr>
            <w:rFonts w:ascii="Calibri" w:hAnsi="Calibri" w:cs="Calibri"/>
          </w:rPr>
          <w:id w:val="144241923"/>
          <w:citation/>
        </w:sdtPr>
        <w:sdtEndPr/>
        <w:sdtContent>
          <w:r w:rsidRPr="00DC7EB9">
            <w:rPr>
              <w:rFonts w:ascii="Calibri" w:hAnsi="Calibri" w:cs="Calibri"/>
            </w:rPr>
            <w:fldChar w:fldCharType="begin"/>
          </w:r>
          <w:r w:rsidRPr="00DC7EB9">
            <w:rPr>
              <w:rFonts w:ascii="Calibri" w:hAnsi="Calibri" w:cs="Calibri"/>
            </w:rPr>
            <w:instrText xml:space="preserve"> CITATION sen24 \l 2057 </w:instrText>
          </w:r>
          <w:r w:rsidRPr="00DC7EB9">
            <w:rPr>
              <w:rFonts w:ascii="Calibri" w:hAnsi="Calibri" w:cs="Calibri"/>
            </w:rPr>
            <w:fldChar w:fldCharType="separate"/>
          </w:r>
          <w:r w:rsidR="00FA0708" w:rsidRPr="00FA0708">
            <w:rPr>
              <w:rFonts w:ascii="Calibri" w:hAnsi="Calibri" w:cs="Calibri"/>
              <w:noProof/>
            </w:rPr>
            <w:t>[29]</w:t>
          </w:r>
          <w:r w:rsidRPr="00DC7EB9">
            <w:rPr>
              <w:rFonts w:ascii="Calibri" w:hAnsi="Calibri" w:cs="Calibri"/>
            </w:rPr>
            <w:fldChar w:fldCharType="end"/>
          </w:r>
        </w:sdtContent>
      </w:sdt>
      <w:r w:rsidRPr="00DC7EB9">
        <w:rPr>
          <w:rFonts w:ascii="Calibri" w:hAnsi="Calibri" w:cs="Calibri"/>
        </w:rPr>
        <w:t>.</w:t>
      </w:r>
    </w:p>
    <w:p w14:paraId="7FC57E71" w14:textId="6DA0D2F7" w:rsidR="00176F83" w:rsidRPr="00DC7EB9" w:rsidRDefault="00276B5C" w:rsidP="00276B5C">
      <w:pPr>
        <w:rPr>
          <w:rFonts w:ascii="Calibri" w:hAnsi="Calibri" w:cs="Calibri"/>
        </w:rPr>
      </w:pPr>
      <w:r w:rsidRPr="00DC7EB9">
        <w:rPr>
          <w:rFonts w:ascii="Calibri" w:hAnsi="Calibri" w:cs="Calibri"/>
        </w:rPr>
        <w:t xml:space="preserve">Some of the most security threats that employees may encounter are listed below. </w:t>
      </w:r>
    </w:p>
    <w:p w14:paraId="5D81DFA5" w14:textId="347CEB6C" w:rsidR="00276B5C" w:rsidRPr="00DC7EB9" w:rsidRDefault="00276B5C" w:rsidP="00276B5C">
      <w:pPr>
        <w:pStyle w:val="ListParagraph"/>
        <w:numPr>
          <w:ilvl w:val="0"/>
          <w:numId w:val="6"/>
        </w:numPr>
        <w:rPr>
          <w:rFonts w:ascii="Calibri" w:hAnsi="Calibri" w:cs="Calibri"/>
        </w:rPr>
      </w:pPr>
      <w:r w:rsidRPr="00DC7EB9">
        <w:rPr>
          <w:rFonts w:ascii="Calibri" w:hAnsi="Calibri" w:cs="Calibri"/>
        </w:rPr>
        <w:t>Phishing Email</w:t>
      </w:r>
    </w:p>
    <w:p w14:paraId="07C7BB1D" w14:textId="5DB11F4A" w:rsidR="00276B5C" w:rsidRPr="00DC7EB9" w:rsidRDefault="00276B5C" w:rsidP="00276B5C">
      <w:pPr>
        <w:pStyle w:val="ListParagraph"/>
        <w:numPr>
          <w:ilvl w:val="0"/>
          <w:numId w:val="6"/>
        </w:numPr>
        <w:rPr>
          <w:rFonts w:ascii="Calibri" w:hAnsi="Calibri" w:cs="Calibri"/>
        </w:rPr>
      </w:pPr>
      <w:r w:rsidRPr="00DC7EB9">
        <w:rPr>
          <w:rFonts w:ascii="Calibri" w:hAnsi="Calibri" w:cs="Calibri"/>
        </w:rPr>
        <w:t>Exploitation Via Social Engineering</w:t>
      </w:r>
    </w:p>
    <w:p w14:paraId="78CD6B14" w14:textId="55FBEEF1" w:rsidR="00276B5C" w:rsidRPr="00DC7EB9" w:rsidRDefault="00276B5C" w:rsidP="00276B5C">
      <w:pPr>
        <w:pStyle w:val="ListParagraph"/>
        <w:numPr>
          <w:ilvl w:val="0"/>
          <w:numId w:val="6"/>
        </w:numPr>
        <w:rPr>
          <w:rFonts w:ascii="Calibri" w:hAnsi="Calibri" w:cs="Calibri"/>
        </w:rPr>
      </w:pPr>
      <w:r w:rsidRPr="00DC7EB9">
        <w:rPr>
          <w:rFonts w:ascii="Calibri" w:hAnsi="Calibri" w:cs="Calibri"/>
        </w:rPr>
        <w:t>Weak Passwords</w:t>
      </w:r>
    </w:p>
    <w:p w14:paraId="53CE6A1A" w14:textId="2AAAE66E" w:rsidR="00276B5C" w:rsidRPr="00DC7EB9" w:rsidRDefault="00276B5C" w:rsidP="00276B5C">
      <w:pPr>
        <w:pStyle w:val="ListParagraph"/>
        <w:numPr>
          <w:ilvl w:val="0"/>
          <w:numId w:val="6"/>
        </w:numPr>
        <w:rPr>
          <w:rFonts w:ascii="Calibri" w:hAnsi="Calibri" w:cs="Calibri"/>
        </w:rPr>
      </w:pPr>
      <w:r w:rsidRPr="00DC7EB9">
        <w:rPr>
          <w:rFonts w:ascii="Calibri" w:hAnsi="Calibri" w:cs="Calibri"/>
        </w:rPr>
        <w:t>Unsecured Mobile Devices</w:t>
      </w:r>
    </w:p>
    <w:p w14:paraId="1476CC45" w14:textId="7468F619" w:rsidR="00276B5C" w:rsidRPr="00DC7EB9" w:rsidRDefault="00276B5C" w:rsidP="00276B5C">
      <w:pPr>
        <w:pStyle w:val="ListParagraph"/>
        <w:numPr>
          <w:ilvl w:val="0"/>
          <w:numId w:val="6"/>
        </w:numPr>
        <w:rPr>
          <w:rFonts w:ascii="Calibri" w:hAnsi="Calibri" w:cs="Calibri"/>
        </w:rPr>
      </w:pPr>
      <w:r w:rsidRPr="00DC7EB9">
        <w:rPr>
          <w:rFonts w:ascii="Calibri" w:hAnsi="Calibri" w:cs="Calibri"/>
        </w:rPr>
        <w:t>Lack of Incident Reporting</w:t>
      </w:r>
    </w:p>
    <w:p w14:paraId="531EA1F8" w14:textId="77777777" w:rsidR="007050CC" w:rsidRPr="00DC7EB9" w:rsidRDefault="007050CC" w:rsidP="00176F83">
      <w:pPr>
        <w:rPr>
          <w:rFonts w:ascii="Calibri" w:hAnsi="Calibri" w:cs="Calibri"/>
        </w:rPr>
      </w:pPr>
    </w:p>
    <w:p w14:paraId="68E7D4C9" w14:textId="530B694E" w:rsidR="007050CC" w:rsidRPr="00DC7EB9" w:rsidRDefault="00276B5C" w:rsidP="00276B5C">
      <w:pPr>
        <w:pStyle w:val="Heading3"/>
        <w:rPr>
          <w:rFonts w:ascii="Calibri" w:hAnsi="Calibri" w:cs="Calibri"/>
        </w:rPr>
      </w:pPr>
      <w:bookmarkStart w:id="20" w:name="_Toc197027713"/>
      <w:r w:rsidRPr="00DC7EB9">
        <w:rPr>
          <w:rFonts w:ascii="Calibri" w:hAnsi="Calibri" w:cs="Calibri"/>
        </w:rPr>
        <w:lastRenderedPageBreak/>
        <w:t>3.2.2 Prioritis</w:t>
      </w:r>
      <w:r w:rsidR="00BB0D50" w:rsidRPr="00DC7EB9">
        <w:rPr>
          <w:rFonts w:ascii="Calibri" w:hAnsi="Calibri" w:cs="Calibri"/>
        </w:rPr>
        <w:t>ing</w:t>
      </w:r>
      <w:r w:rsidRPr="00DC7EB9">
        <w:rPr>
          <w:rFonts w:ascii="Calibri" w:hAnsi="Calibri" w:cs="Calibri"/>
        </w:rPr>
        <w:t xml:space="preserve"> Cyber risks.</w:t>
      </w:r>
      <w:bookmarkEnd w:id="20"/>
    </w:p>
    <w:p w14:paraId="3E272EC8" w14:textId="77777777" w:rsidR="00276B5C" w:rsidRPr="00DC7EB9" w:rsidRDefault="00276B5C" w:rsidP="00276B5C">
      <w:pPr>
        <w:rPr>
          <w:rFonts w:ascii="Calibri" w:hAnsi="Calibri" w:cs="Calibri"/>
        </w:rPr>
      </w:pPr>
    </w:p>
    <w:p w14:paraId="12555C18" w14:textId="5E1CFF3F" w:rsidR="00BB0D50" w:rsidRPr="00DC7EB9" w:rsidRDefault="009838AF" w:rsidP="00276B5C">
      <w:pPr>
        <w:rPr>
          <w:rFonts w:ascii="Calibri" w:hAnsi="Calibri" w:cs="Calibri"/>
        </w:rPr>
      </w:pPr>
      <w:r w:rsidRPr="00DC7EB9">
        <w:rPr>
          <w:rFonts w:ascii="Calibri" w:hAnsi="Calibri" w:cs="Calibri"/>
        </w:rPr>
        <w:t>T</w:t>
      </w:r>
      <w:r w:rsidR="00BB0D50" w:rsidRPr="00DC7EB9">
        <w:rPr>
          <w:rFonts w:ascii="Calibri" w:hAnsi="Calibri" w:cs="Calibri"/>
        </w:rPr>
        <w:t>his section will</w:t>
      </w:r>
      <w:r w:rsidRPr="00DC7EB9">
        <w:rPr>
          <w:rFonts w:ascii="Calibri" w:hAnsi="Calibri" w:cs="Calibri"/>
        </w:rPr>
        <w:t xml:space="preserve"> determine the</w:t>
      </w:r>
      <w:r w:rsidR="00BB0D50" w:rsidRPr="00DC7EB9">
        <w:rPr>
          <w:rFonts w:ascii="Calibri" w:hAnsi="Calibri" w:cs="Calibri"/>
        </w:rPr>
        <w:t xml:space="preserve"> </w:t>
      </w:r>
      <w:r w:rsidRPr="00DC7EB9">
        <w:rPr>
          <w:rFonts w:ascii="Calibri" w:hAnsi="Calibri" w:cs="Calibri"/>
        </w:rPr>
        <w:t xml:space="preserve">severity and likelihood </w:t>
      </w:r>
      <w:r w:rsidR="00BB0D50" w:rsidRPr="00DC7EB9">
        <w:rPr>
          <w:rFonts w:ascii="Calibri" w:hAnsi="Calibri" w:cs="Calibri"/>
        </w:rPr>
        <w:t xml:space="preserve">scoring </w:t>
      </w:r>
      <w:r w:rsidRPr="00DC7EB9">
        <w:rPr>
          <w:rFonts w:ascii="Calibri" w:hAnsi="Calibri" w:cs="Calibri"/>
        </w:rPr>
        <w:t xml:space="preserve">of </w:t>
      </w:r>
      <w:r w:rsidR="00BB0D50" w:rsidRPr="00DC7EB9">
        <w:rPr>
          <w:rFonts w:ascii="Calibri" w:hAnsi="Calibri" w:cs="Calibri"/>
        </w:rPr>
        <w:t>each Cyber risk on in section 3.2.1 Potential impacts of each cybersecurity risk</w:t>
      </w:r>
      <w:r w:rsidRPr="00DC7EB9">
        <w:rPr>
          <w:rFonts w:ascii="Calibri" w:hAnsi="Calibri" w:cs="Calibri"/>
        </w:rPr>
        <w:t>.</w:t>
      </w:r>
      <w:r w:rsidR="0036792D" w:rsidRPr="00DC7EB9">
        <w:rPr>
          <w:rFonts w:ascii="Calibri" w:hAnsi="Calibri" w:cs="Calibri"/>
        </w:rPr>
        <w:t xml:space="preserve"> Below</w:t>
      </w:r>
      <w:r w:rsidR="00BE52AE" w:rsidRPr="00DC7EB9">
        <w:rPr>
          <w:rFonts w:ascii="Calibri" w:hAnsi="Calibri" w:cs="Calibri"/>
        </w:rPr>
        <w:t xml:space="preserve"> Graph 1 is</w:t>
      </w:r>
      <w:r w:rsidR="0036792D" w:rsidRPr="00DC7EB9">
        <w:rPr>
          <w:rFonts w:ascii="Calibri" w:hAnsi="Calibri" w:cs="Calibri"/>
        </w:rPr>
        <w:t xml:space="preserve"> the matrix used to score each threat</w:t>
      </w:r>
      <w:r w:rsidR="00BE52AE" w:rsidRPr="00DC7EB9">
        <w:rPr>
          <w:rFonts w:ascii="Calibri" w:hAnsi="Calibri" w:cs="Calibri"/>
        </w:rPr>
        <w:t>.</w:t>
      </w:r>
    </w:p>
    <w:p w14:paraId="230BCED3" w14:textId="15203059" w:rsidR="00BE52AE" w:rsidRPr="00DC7EB9" w:rsidRDefault="00BE52AE" w:rsidP="00BE52AE">
      <w:pPr>
        <w:jc w:val="center"/>
        <w:rPr>
          <w:rFonts w:ascii="Calibri" w:hAnsi="Calibri" w:cs="Calibri"/>
        </w:rPr>
      </w:pPr>
      <w:r w:rsidRPr="00DC7EB9">
        <w:rPr>
          <w:rFonts w:ascii="Calibri" w:hAnsi="Calibri" w:cs="Calibri"/>
          <w:noProof/>
        </w:rPr>
        <w:drawing>
          <wp:inline distT="0" distB="0" distL="0" distR="0" wp14:anchorId="0EEB7A8F" wp14:editId="650432FC">
            <wp:extent cx="3848637" cy="1314633"/>
            <wp:effectExtent l="190500" t="190500" r="190500" b="190500"/>
            <wp:docPr id="168854436" name="Picture 1" descr="A table with different colo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4436" name="Picture 1" descr="A table with different colors and text&#10;&#10;AI-generated content may be incorrect."/>
                    <pic:cNvPicPr/>
                  </pic:nvPicPr>
                  <pic:blipFill>
                    <a:blip r:embed="rId27"/>
                    <a:stretch>
                      <a:fillRect/>
                    </a:stretch>
                  </pic:blipFill>
                  <pic:spPr>
                    <a:xfrm>
                      <a:off x="0" y="0"/>
                      <a:ext cx="3848637" cy="1314633"/>
                    </a:xfrm>
                    <a:prstGeom prst="rect">
                      <a:avLst/>
                    </a:prstGeom>
                    <a:ln>
                      <a:noFill/>
                    </a:ln>
                    <a:effectLst>
                      <a:outerShdw blurRad="190500" algn="tl" rotWithShape="0">
                        <a:srgbClr val="000000">
                          <a:alpha val="70000"/>
                        </a:srgbClr>
                      </a:outerShdw>
                    </a:effectLst>
                  </pic:spPr>
                </pic:pic>
              </a:graphicData>
            </a:graphic>
          </wp:inline>
        </w:drawing>
      </w:r>
    </w:p>
    <w:p w14:paraId="7EA649A5" w14:textId="7C59BE1C" w:rsidR="00BE52AE" w:rsidRPr="00DC7EB9" w:rsidRDefault="00D666B3" w:rsidP="00276B5C">
      <w:pPr>
        <w:rPr>
          <w:rFonts w:ascii="Calibri" w:hAnsi="Calibri" w:cs="Calibri"/>
          <w:sz w:val="20"/>
          <w:szCs w:val="20"/>
        </w:rPr>
      </w:pPr>
      <w:r w:rsidRPr="00DC7EB9">
        <w:rPr>
          <w:rFonts w:ascii="Calibri" w:hAnsi="Calibri" w:cs="Calibri"/>
        </w:rPr>
        <w:tab/>
      </w:r>
      <w:r w:rsidRPr="00DC7EB9">
        <w:rPr>
          <w:rFonts w:ascii="Calibri" w:hAnsi="Calibri" w:cs="Calibri"/>
        </w:rPr>
        <w:tab/>
      </w:r>
      <w:r w:rsidR="00DC7EB9">
        <w:rPr>
          <w:rFonts w:ascii="Calibri" w:hAnsi="Calibri" w:cs="Calibri"/>
        </w:rPr>
        <w:t xml:space="preserve">       </w:t>
      </w:r>
      <w:r w:rsidRPr="00DC7EB9">
        <w:rPr>
          <w:rFonts w:ascii="Calibri" w:hAnsi="Calibri" w:cs="Calibri"/>
          <w:sz w:val="20"/>
          <w:szCs w:val="20"/>
        </w:rPr>
        <w:t>Graph 1</w:t>
      </w:r>
    </w:p>
    <w:p w14:paraId="7260E9E8" w14:textId="77777777" w:rsidR="00D666B3" w:rsidRPr="00DC7EB9" w:rsidRDefault="00D666B3" w:rsidP="00276B5C">
      <w:pPr>
        <w:rPr>
          <w:rFonts w:ascii="Calibri" w:hAnsi="Calibri" w:cs="Calibri"/>
          <w:sz w:val="20"/>
          <w:szCs w:val="20"/>
        </w:rPr>
      </w:pPr>
    </w:p>
    <w:p w14:paraId="278421ED" w14:textId="6F09680F" w:rsidR="009E4B45" w:rsidRPr="00DC7EB9" w:rsidRDefault="0036792D" w:rsidP="0036792D">
      <w:pPr>
        <w:rPr>
          <w:rFonts w:ascii="Calibri" w:hAnsi="Calibri" w:cs="Calibri"/>
          <w:b/>
          <w:bCs/>
          <w:u w:val="single"/>
        </w:rPr>
      </w:pPr>
      <w:r w:rsidRPr="00DC7EB9">
        <w:rPr>
          <w:rFonts w:ascii="Calibri" w:hAnsi="Calibri" w:cs="Calibri"/>
          <w:b/>
          <w:bCs/>
          <w:u w:val="single"/>
        </w:rPr>
        <w:t>Outdated firewall configurations</w:t>
      </w:r>
      <w:r w:rsidR="009E4B45" w:rsidRPr="00DC7EB9">
        <w:rPr>
          <w:rFonts w:ascii="Calibri" w:hAnsi="Calibri" w:cs="Calibri"/>
          <w:b/>
          <w:bCs/>
          <w:u w:val="single"/>
        </w:rPr>
        <w:t xml:space="preserve"> – High</w:t>
      </w:r>
    </w:p>
    <w:p w14:paraId="4C6A1802" w14:textId="6CC9E18C" w:rsidR="0036792D" w:rsidRPr="00DC7EB9" w:rsidRDefault="00BE52AE" w:rsidP="00BE52AE">
      <w:pPr>
        <w:pStyle w:val="ListParagraph"/>
        <w:numPr>
          <w:ilvl w:val="0"/>
          <w:numId w:val="7"/>
        </w:numPr>
        <w:rPr>
          <w:rFonts w:ascii="Calibri" w:hAnsi="Calibri" w:cs="Calibri"/>
          <w:b/>
          <w:bCs/>
          <w:u w:val="single"/>
        </w:rPr>
      </w:pPr>
      <w:r w:rsidRPr="00DC7EB9">
        <w:rPr>
          <w:rFonts w:ascii="Calibri" w:hAnsi="Calibri" w:cs="Calibri"/>
        </w:rPr>
        <w:t>Severity – High</w:t>
      </w:r>
    </w:p>
    <w:p w14:paraId="61415A0E" w14:textId="27195DC8" w:rsidR="00BE52AE" w:rsidRPr="00DC7EB9" w:rsidRDefault="00BE52AE" w:rsidP="00BE52AE">
      <w:pPr>
        <w:pStyle w:val="ListParagraph"/>
        <w:numPr>
          <w:ilvl w:val="0"/>
          <w:numId w:val="7"/>
        </w:numPr>
        <w:rPr>
          <w:rFonts w:ascii="Calibri" w:hAnsi="Calibri" w:cs="Calibri"/>
          <w:b/>
          <w:bCs/>
          <w:u w:val="single"/>
        </w:rPr>
      </w:pPr>
      <w:r w:rsidRPr="00DC7EB9">
        <w:rPr>
          <w:rFonts w:ascii="Calibri" w:hAnsi="Calibri" w:cs="Calibri"/>
        </w:rPr>
        <w:t xml:space="preserve">Likelihood </w:t>
      </w:r>
      <w:r w:rsidR="009E4B45" w:rsidRPr="00DC7EB9">
        <w:rPr>
          <w:rFonts w:ascii="Calibri" w:hAnsi="Calibri" w:cs="Calibri"/>
        </w:rPr>
        <w:t>–</w:t>
      </w:r>
      <w:r w:rsidRPr="00DC7EB9">
        <w:rPr>
          <w:rFonts w:ascii="Calibri" w:hAnsi="Calibri" w:cs="Calibri"/>
        </w:rPr>
        <w:t xml:space="preserve"> </w:t>
      </w:r>
      <w:r w:rsidR="009E4B45" w:rsidRPr="00DC7EB9">
        <w:rPr>
          <w:rFonts w:ascii="Calibri" w:hAnsi="Calibri" w:cs="Calibri"/>
        </w:rPr>
        <w:t xml:space="preserve">Medium </w:t>
      </w:r>
    </w:p>
    <w:p w14:paraId="6A822B6E" w14:textId="3CE8701B" w:rsidR="009E4B45" w:rsidRPr="00DC7EB9" w:rsidRDefault="009E4B45" w:rsidP="009E4B45">
      <w:pPr>
        <w:rPr>
          <w:rFonts w:ascii="Calibri" w:hAnsi="Calibri" w:cs="Calibri"/>
        </w:rPr>
      </w:pPr>
      <w:r w:rsidRPr="00DC7EB9">
        <w:rPr>
          <w:rFonts w:ascii="Calibri" w:hAnsi="Calibri" w:cs="Calibri"/>
        </w:rPr>
        <w:t>Firewall is the 1</w:t>
      </w:r>
      <w:r w:rsidRPr="00DC7EB9">
        <w:rPr>
          <w:rFonts w:ascii="Calibri" w:hAnsi="Calibri" w:cs="Calibri"/>
          <w:vertAlign w:val="superscript"/>
        </w:rPr>
        <w:t>st</w:t>
      </w:r>
      <w:r w:rsidRPr="00DC7EB9">
        <w:rPr>
          <w:rFonts w:ascii="Calibri" w:hAnsi="Calibri" w:cs="Calibri"/>
        </w:rPr>
        <w:t xml:space="preserve"> defence wall before hitting the company systems and data. </w:t>
      </w:r>
    </w:p>
    <w:p w14:paraId="23E8EEC2" w14:textId="77777777" w:rsidR="009E4B45" w:rsidRPr="00DC7EB9" w:rsidRDefault="009E4B45" w:rsidP="009E4B45">
      <w:pPr>
        <w:rPr>
          <w:rFonts w:ascii="Calibri" w:hAnsi="Calibri" w:cs="Calibri"/>
          <w:b/>
          <w:bCs/>
          <w:u w:val="single"/>
        </w:rPr>
      </w:pPr>
    </w:p>
    <w:p w14:paraId="7D65F3D7" w14:textId="769078DA" w:rsidR="0036792D" w:rsidRPr="00DC7EB9" w:rsidRDefault="0036792D" w:rsidP="0036792D">
      <w:pPr>
        <w:rPr>
          <w:rFonts w:ascii="Calibri" w:hAnsi="Calibri" w:cs="Calibri"/>
          <w:b/>
          <w:bCs/>
          <w:u w:val="single"/>
        </w:rPr>
      </w:pPr>
      <w:bookmarkStart w:id="21" w:name="_Hlk196336578"/>
      <w:r w:rsidRPr="00DC7EB9">
        <w:rPr>
          <w:rFonts w:ascii="Calibri" w:hAnsi="Calibri" w:cs="Calibri"/>
          <w:b/>
          <w:bCs/>
          <w:u w:val="single"/>
        </w:rPr>
        <w:t>Outdated firmware and default passwords on IOT devices</w:t>
      </w:r>
      <w:r w:rsidR="005C2F7D" w:rsidRPr="00DC7EB9">
        <w:rPr>
          <w:rFonts w:ascii="Calibri" w:hAnsi="Calibri" w:cs="Calibri"/>
          <w:b/>
          <w:bCs/>
          <w:u w:val="single"/>
        </w:rPr>
        <w:t xml:space="preserve"> </w:t>
      </w:r>
      <w:bookmarkEnd w:id="21"/>
      <w:r w:rsidR="005C2F7D" w:rsidRPr="00DC7EB9">
        <w:rPr>
          <w:rFonts w:ascii="Calibri" w:hAnsi="Calibri" w:cs="Calibri"/>
          <w:b/>
          <w:bCs/>
          <w:u w:val="single"/>
        </w:rPr>
        <w:t xml:space="preserve">– </w:t>
      </w:r>
      <w:r w:rsidR="00B26E27" w:rsidRPr="00DC7EB9">
        <w:rPr>
          <w:rFonts w:ascii="Calibri" w:hAnsi="Calibri" w:cs="Calibri"/>
          <w:b/>
          <w:bCs/>
          <w:u w:val="single"/>
        </w:rPr>
        <w:t>High</w:t>
      </w:r>
    </w:p>
    <w:p w14:paraId="7A141633" w14:textId="77777777" w:rsidR="005C2F7D" w:rsidRPr="00DC7EB9" w:rsidRDefault="005C2F7D" w:rsidP="005C2F7D">
      <w:pPr>
        <w:pStyle w:val="ListParagraph"/>
        <w:numPr>
          <w:ilvl w:val="0"/>
          <w:numId w:val="9"/>
        </w:numPr>
        <w:rPr>
          <w:rFonts w:ascii="Calibri" w:hAnsi="Calibri" w:cs="Calibri"/>
          <w:b/>
          <w:bCs/>
          <w:u w:val="single"/>
        </w:rPr>
      </w:pPr>
      <w:r w:rsidRPr="00DC7EB9">
        <w:rPr>
          <w:rFonts w:ascii="Calibri" w:hAnsi="Calibri" w:cs="Calibri"/>
        </w:rPr>
        <w:t>Severity – High</w:t>
      </w:r>
    </w:p>
    <w:p w14:paraId="6FA4905F" w14:textId="759B75C2" w:rsidR="005C2F7D" w:rsidRPr="00DC7EB9" w:rsidRDefault="005C2F7D" w:rsidP="005C2F7D">
      <w:pPr>
        <w:pStyle w:val="ListParagraph"/>
        <w:numPr>
          <w:ilvl w:val="0"/>
          <w:numId w:val="9"/>
        </w:numPr>
        <w:rPr>
          <w:rFonts w:ascii="Calibri" w:hAnsi="Calibri" w:cs="Calibri"/>
          <w:b/>
          <w:bCs/>
          <w:u w:val="single"/>
        </w:rPr>
      </w:pPr>
      <w:r w:rsidRPr="00DC7EB9">
        <w:rPr>
          <w:rFonts w:ascii="Calibri" w:hAnsi="Calibri" w:cs="Calibri"/>
        </w:rPr>
        <w:t xml:space="preserve">Likelihood – </w:t>
      </w:r>
      <w:r w:rsidR="008270C9" w:rsidRPr="00DC7EB9">
        <w:rPr>
          <w:rFonts w:ascii="Calibri" w:hAnsi="Calibri" w:cs="Calibri"/>
        </w:rPr>
        <w:t>High</w:t>
      </w:r>
    </w:p>
    <w:p w14:paraId="1163C94E" w14:textId="1C9E4112" w:rsidR="005C2F7D" w:rsidRPr="00DC7EB9" w:rsidRDefault="005C2F7D" w:rsidP="005C2F7D">
      <w:pPr>
        <w:rPr>
          <w:rFonts w:ascii="Calibri" w:hAnsi="Calibri" w:cs="Calibri"/>
        </w:rPr>
      </w:pPr>
      <w:r w:rsidRPr="00DC7EB9">
        <w:rPr>
          <w:rFonts w:ascii="Calibri" w:hAnsi="Calibri" w:cs="Calibri"/>
        </w:rPr>
        <w:t>Hackers frequently attack organizations by taking advantage of well-known flaws in out-of-date software. You may be vulnerable to ransomware, malware, data leaks, and other types of intrusions in the event use outdated software</w:t>
      </w:r>
      <w:r w:rsidR="00B26E27" w:rsidRPr="00DC7EB9">
        <w:rPr>
          <w:rFonts w:ascii="Calibri" w:hAnsi="Calibri" w:cs="Calibri"/>
        </w:rPr>
        <w:t xml:space="preserve"> or firmware. Hackers can easily search the manufacture devices and find the default passwords to connect straight on the device</w:t>
      </w:r>
      <w:sdt>
        <w:sdtPr>
          <w:rPr>
            <w:rFonts w:ascii="Calibri" w:hAnsi="Calibri" w:cs="Calibri"/>
          </w:rPr>
          <w:id w:val="777681121"/>
          <w:citation/>
        </w:sdtPr>
        <w:sdtEndPr/>
        <w:sdtContent>
          <w:r w:rsidR="00B26E27" w:rsidRPr="00DC7EB9">
            <w:rPr>
              <w:rFonts w:ascii="Calibri" w:hAnsi="Calibri" w:cs="Calibri"/>
            </w:rPr>
            <w:fldChar w:fldCharType="begin"/>
          </w:r>
          <w:r w:rsidR="00B26E27" w:rsidRPr="00DC7EB9">
            <w:rPr>
              <w:rFonts w:ascii="Calibri" w:hAnsi="Calibri" w:cs="Calibri"/>
            </w:rPr>
            <w:instrText xml:space="preserve"> CITATION Bar25 \l 2057 </w:instrText>
          </w:r>
          <w:r w:rsidR="00B26E27"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[30]</w:t>
          </w:r>
          <w:r w:rsidR="00B26E27" w:rsidRPr="00DC7EB9">
            <w:rPr>
              <w:rFonts w:ascii="Calibri" w:hAnsi="Calibri" w:cs="Calibri"/>
            </w:rPr>
            <w:fldChar w:fldCharType="end"/>
          </w:r>
        </w:sdtContent>
      </w:sdt>
      <w:r w:rsidR="00B26E27" w:rsidRPr="00DC7EB9">
        <w:rPr>
          <w:rFonts w:ascii="Calibri" w:hAnsi="Calibri" w:cs="Calibri"/>
        </w:rPr>
        <w:t>.</w:t>
      </w:r>
    </w:p>
    <w:p w14:paraId="78B13EA8" w14:textId="77777777" w:rsidR="005C2F7D" w:rsidRDefault="005C2F7D" w:rsidP="005C2F7D">
      <w:pPr>
        <w:pStyle w:val="ListParagraph"/>
        <w:rPr>
          <w:rFonts w:ascii="Calibri" w:hAnsi="Calibri" w:cs="Calibri"/>
          <w:b/>
          <w:bCs/>
          <w:u w:val="single"/>
        </w:rPr>
      </w:pPr>
    </w:p>
    <w:p w14:paraId="21CAC07C" w14:textId="77777777" w:rsidR="00DC7EB9" w:rsidRDefault="00DC7EB9" w:rsidP="005C2F7D">
      <w:pPr>
        <w:pStyle w:val="ListParagraph"/>
        <w:rPr>
          <w:rFonts w:ascii="Calibri" w:hAnsi="Calibri" w:cs="Calibri"/>
          <w:b/>
          <w:bCs/>
          <w:u w:val="single"/>
        </w:rPr>
      </w:pPr>
    </w:p>
    <w:p w14:paraId="16A53A3C" w14:textId="77777777" w:rsidR="00DC7EB9" w:rsidRDefault="00DC7EB9" w:rsidP="005C2F7D">
      <w:pPr>
        <w:pStyle w:val="ListParagraph"/>
        <w:rPr>
          <w:rFonts w:ascii="Calibri" w:hAnsi="Calibri" w:cs="Calibri"/>
          <w:b/>
          <w:bCs/>
          <w:u w:val="single"/>
        </w:rPr>
      </w:pPr>
    </w:p>
    <w:p w14:paraId="37D037CE" w14:textId="77777777" w:rsidR="00DC7EB9" w:rsidRDefault="00DC7EB9" w:rsidP="005C2F7D">
      <w:pPr>
        <w:pStyle w:val="ListParagraph"/>
        <w:rPr>
          <w:rFonts w:ascii="Calibri" w:hAnsi="Calibri" w:cs="Calibri"/>
          <w:b/>
          <w:bCs/>
          <w:u w:val="single"/>
        </w:rPr>
      </w:pPr>
    </w:p>
    <w:p w14:paraId="08BCE490" w14:textId="77777777" w:rsidR="00DC7EB9" w:rsidRDefault="00DC7EB9" w:rsidP="005C2F7D">
      <w:pPr>
        <w:pStyle w:val="ListParagraph"/>
        <w:rPr>
          <w:rFonts w:ascii="Calibri" w:hAnsi="Calibri" w:cs="Calibri"/>
          <w:b/>
          <w:bCs/>
          <w:u w:val="single"/>
        </w:rPr>
      </w:pPr>
    </w:p>
    <w:p w14:paraId="7878B550" w14:textId="77777777" w:rsidR="00DC7EB9" w:rsidRDefault="00DC7EB9" w:rsidP="005C2F7D">
      <w:pPr>
        <w:pStyle w:val="ListParagraph"/>
        <w:rPr>
          <w:rFonts w:ascii="Calibri" w:hAnsi="Calibri" w:cs="Calibri"/>
          <w:b/>
          <w:bCs/>
          <w:u w:val="single"/>
        </w:rPr>
      </w:pPr>
    </w:p>
    <w:p w14:paraId="66319EB1" w14:textId="77777777" w:rsidR="00DC7EB9" w:rsidRPr="00DC7EB9" w:rsidRDefault="00DC7EB9" w:rsidP="005C2F7D">
      <w:pPr>
        <w:pStyle w:val="ListParagraph"/>
        <w:rPr>
          <w:rFonts w:ascii="Calibri" w:hAnsi="Calibri" w:cs="Calibri"/>
          <w:b/>
          <w:bCs/>
          <w:u w:val="single"/>
        </w:rPr>
      </w:pPr>
    </w:p>
    <w:p w14:paraId="6F90B1CF" w14:textId="775295C5" w:rsidR="009E4B45" w:rsidRPr="00DC7EB9" w:rsidRDefault="009E4B45" w:rsidP="0036792D">
      <w:pPr>
        <w:rPr>
          <w:rFonts w:ascii="Calibri" w:hAnsi="Calibri" w:cs="Calibri"/>
          <w:b/>
          <w:bCs/>
          <w:u w:val="single"/>
        </w:rPr>
      </w:pPr>
    </w:p>
    <w:p w14:paraId="752385C8" w14:textId="1CB4B9DF" w:rsidR="0036792D" w:rsidRPr="00DC7EB9" w:rsidRDefault="0036792D" w:rsidP="0036792D">
      <w:pPr>
        <w:rPr>
          <w:rFonts w:ascii="Calibri" w:hAnsi="Calibri" w:cs="Calibri"/>
          <w:b/>
          <w:bCs/>
          <w:u w:val="single"/>
        </w:rPr>
      </w:pPr>
      <w:r w:rsidRPr="00DC7EB9">
        <w:rPr>
          <w:rFonts w:ascii="Calibri" w:hAnsi="Calibri" w:cs="Calibri"/>
          <w:b/>
          <w:bCs/>
          <w:u w:val="single"/>
        </w:rPr>
        <w:lastRenderedPageBreak/>
        <w:t xml:space="preserve">Supplies vulnerabilities with </w:t>
      </w:r>
      <w:r w:rsidR="00B26E27" w:rsidRPr="00DC7EB9">
        <w:rPr>
          <w:rFonts w:ascii="Calibri" w:hAnsi="Calibri" w:cs="Calibri"/>
          <w:b/>
          <w:bCs/>
          <w:u w:val="single"/>
        </w:rPr>
        <w:t>cybersecurity - Medium</w:t>
      </w:r>
    </w:p>
    <w:p w14:paraId="04F8B475" w14:textId="72264B1E" w:rsidR="00B26E27" w:rsidRPr="00DC7EB9" w:rsidRDefault="00B26E27" w:rsidP="00B26E27">
      <w:pPr>
        <w:pStyle w:val="ListParagraph"/>
        <w:numPr>
          <w:ilvl w:val="0"/>
          <w:numId w:val="9"/>
        </w:numPr>
        <w:rPr>
          <w:rFonts w:ascii="Calibri" w:hAnsi="Calibri" w:cs="Calibri"/>
          <w:b/>
          <w:bCs/>
          <w:u w:val="single"/>
        </w:rPr>
      </w:pPr>
      <w:r w:rsidRPr="00DC7EB9">
        <w:rPr>
          <w:rFonts w:ascii="Calibri" w:hAnsi="Calibri" w:cs="Calibri"/>
        </w:rPr>
        <w:t>Severity – Medium</w:t>
      </w:r>
    </w:p>
    <w:p w14:paraId="542F8ED2" w14:textId="77777777" w:rsidR="00B26E27" w:rsidRPr="00DC7EB9" w:rsidRDefault="00B26E27" w:rsidP="00B26E27">
      <w:pPr>
        <w:pStyle w:val="ListParagraph"/>
        <w:numPr>
          <w:ilvl w:val="0"/>
          <w:numId w:val="9"/>
        </w:numPr>
        <w:rPr>
          <w:rFonts w:ascii="Calibri" w:hAnsi="Calibri" w:cs="Calibri"/>
          <w:b/>
          <w:bCs/>
          <w:u w:val="single"/>
        </w:rPr>
      </w:pPr>
      <w:r w:rsidRPr="00DC7EB9">
        <w:rPr>
          <w:rFonts w:ascii="Calibri" w:hAnsi="Calibri" w:cs="Calibri"/>
        </w:rPr>
        <w:t xml:space="preserve">Likelihood – Medium </w:t>
      </w:r>
    </w:p>
    <w:p w14:paraId="1C3B4501" w14:textId="4508F9B2" w:rsidR="009E4B45" w:rsidRPr="00DC7EB9" w:rsidRDefault="00A6786C" w:rsidP="0036792D">
      <w:pPr>
        <w:rPr>
          <w:rFonts w:ascii="Calibri" w:hAnsi="Calibri" w:cs="Calibri"/>
        </w:rPr>
      </w:pPr>
      <w:r w:rsidRPr="00DC7EB9">
        <w:rPr>
          <w:rFonts w:ascii="Calibri" w:hAnsi="Calibri" w:cs="Calibri"/>
        </w:rPr>
        <w:t>The Supplier are used to supply components parts to the company.  If this supplier gets attack by cyber then the manufacturing line will stop</w:t>
      </w:r>
      <w:r w:rsidR="00061106" w:rsidRPr="00DC7EB9">
        <w:rPr>
          <w:rFonts w:ascii="Calibri" w:hAnsi="Calibri" w:cs="Calibri"/>
        </w:rPr>
        <w:t xml:space="preserve"> and</w:t>
      </w:r>
      <w:r w:rsidRPr="00DC7EB9">
        <w:rPr>
          <w:rFonts w:ascii="Calibri" w:hAnsi="Calibri" w:cs="Calibri"/>
        </w:rPr>
        <w:t xml:space="preserve"> costing the company money at a short time until another supplier</w:t>
      </w:r>
      <w:r w:rsidR="00061106" w:rsidRPr="00DC7EB9">
        <w:rPr>
          <w:rFonts w:ascii="Calibri" w:hAnsi="Calibri" w:cs="Calibri"/>
        </w:rPr>
        <w:t xml:space="preserve"> is found</w:t>
      </w:r>
      <w:r w:rsidRPr="00DC7EB9">
        <w:rPr>
          <w:rFonts w:ascii="Calibri" w:hAnsi="Calibri" w:cs="Calibri"/>
        </w:rPr>
        <w:t>.</w:t>
      </w:r>
    </w:p>
    <w:p w14:paraId="3EB329D6" w14:textId="77777777" w:rsidR="009E4B45" w:rsidRPr="00DC7EB9" w:rsidRDefault="009E4B45" w:rsidP="0036792D">
      <w:pPr>
        <w:rPr>
          <w:rFonts w:ascii="Calibri" w:hAnsi="Calibri" w:cs="Calibri"/>
          <w:b/>
          <w:bCs/>
          <w:u w:val="single"/>
        </w:rPr>
      </w:pPr>
    </w:p>
    <w:p w14:paraId="7798AF8E" w14:textId="0E32760E" w:rsidR="0036792D" w:rsidRPr="00DC7EB9" w:rsidRDefault="0036792D" w:rsidP="0036792D">
      <w:pPr>
        <w:rPr>
          <w:rFonts w:ascii="Calibri" w:hAnsi="Calibri" w:cs="Calibri"/>
          <w:b/>
          <w:bCs/>
          <w:u w:val="single"/>
        </w:rPr>
      </w:pPr>
      <w:r w:rsidRPr="00DC7EB9">
        <w:rPr>
          <w:rFonts w:ascii="Calibri" w:hAnsi="Calibri" w:cs="Calibri"/>
          <w:b/>
          <w:bCs/>
          <w:u w:val="single"/>
        </w:rPr>
        <w:t>Lack of cybersecurity training with employee.</w:t>
      </w:r>
      <w:r w:rsidR="008270C9" w:rsidRPr="00DC7EB9">
        <w:rPr>
          <w:rFonts w:ascii="Calibri" w:hAnsi="Calibri" w:cs="Calibri"/>
          <w:b/>
          <w:bCs/>
          <w:u w:val="single"/>
        </w:rPr>
        <w:t xml:space="preserve"> – Medium</w:t>
      </w:r>
    </w:p>
    <w:p w14:paraId="08723A85" w14:textId="77777777" w:rsidR="008270C9" w:rsidRPr="00DC7EB9" w:rsidRDefault="008270C9" w:rsidP="008270C9">
      <w:pPr>
        <w:pStyle w:val="ListParagraph"/>
        <w:numPr>
          <w:ilvl w:val="0"/>
          <w:numId w:val="9"/>
        </w:numPr>
        <w:rPr>
          <w:rFonts w:ascii="Calibri" w:hAnsi="Calibri" w:cs="Calibri"/>
          <w:b/>
          <w:bCs/>
          <w:u w:val="single"/>
        </w:rPr>
      </w:pPr>
      <w:r w:rsidRPr="00DC7EB9">
        <w:rPr>
          <w:rFonts w:ascii="Calibri" w:hAnsi="Calibri" w:cs="Calibri"/>
        </w:rPr>
        <w:t>Severity – Medium</w:t>
      </w:r>
    </w:p>
    <w:p w14:paraId="213BA269" w14:textId="77777777" w:rsidR="008270C9" w:rsidRPr="00DC7EB9" w:rsidRDefault="008270C9" w:rsidP="008270C9">
      <w:pPr>
        <w:pStyle w:val="ListParagraph"/>
        <w:numPr>
          <w:ilvl w:val="0"/>
          <w:numId w:val="9"/>
        </w:numPr>
        <w:rPr>
          <w:rFonts w:ascii="Calibri" w:hAnsi="Calibri" w:cs="Calibri"/>
          <w:b/>
          <w:bCs/>
          <w:u w:val="single"/>
        </w:rPr>
      </w:pPr>
      <w:r w:rsidRPr="00DC7EB9">
        <w:rPr>
          <w:rFonts w:ascii="Calibri" w:hAnsi="Calibri" w:cs="Calibri"/>
        </w:rPr>
        <w:t xml:space="preserve">Likelihood – Medium </w:t>
      </w:r>
    </w:p>
    <w:p w14:paraId="5B31AAFA" w14:textId="32DA685D" w:rsidR="008270C9" w:rsidRPr="00DC7EB9" w:rsidRDefault="00061106" w:rsidP="0036792D">
      <w:pPr>
        <w:rPr>
          <w:rFonts w:ascii="Calibri" w:hAnsi="Calibri" w:cs="Calibri"/>
        </w:rPr>
      </w:pPr>
      <w:r w:rsidRPr="00DC7EB9">
        <w:rPr>
          <w:rFonts w:ascii="Calibri" w:hAnsi="Calibri" w:cs="Calibri"/>
        </w:rPr>
        <w:t>This risk happens occasionally, meaning it doesn’t happen all the time.</w:t>
      </w:r>
    </w:p>
    <w:p w14:paraId="39069E01" w14:textId="77777777" w:rsidR="009838AF" w:rsidRPr="00DC7EB9" w:rsidRDefault="009838AF" w:rsidP="00276B5C">
      <w:pPr>
        <w:rPr>
          <w:rFonts w:ascii="Calibri" w:hAnsi="Calibri" w:cs="Calibri"/>
        </w:rPr>
      </w:pPr>
    </w:p>
    <w:p w14:paraId="3247354D" w14:textId="611472C4" w:rsidR="00176F83" w:rsidRPr="00DC7EB9" w:rsidRDefault="00361354" w:rsidP="00061106">
      <w:pPr>
        <w:pStyle w:val="Heading3"/>
        <w:rPr>
          <w:rFonts w:ascii="Calibri" w:hAnsi="Calibri" w:cs="Calibri"/>
        </w:rPr>
      </w:pPr>
      <w:bookmarkStart w:id="22" w:name="_Toc197027714"/>
      <w:r w:rsidRPr="00DC7EB9">
        <w:rPr>
          <w:rFonts w:ascii="Calibri" w:hAnsi="Calibri" w:cs="Calibri"/>
        </w:rPr>
        <w:t xml:space="preserve">3.2.3 </w:t>
      </w:r>
      <w:r w:rsidR="00061106" w:rsidRPr="00DC7EB9">
        <w:rPr>
          <w:rFonts w:ascii="Calibri" w:hAnsi="Calibri" w:cs="Calibri"/>
        </w:rPr>
        <w:t>Cybersecurity Strategy</w:t>
      </w:r>
      <w:bookmarkEnd w:id="22"/>
    </w:p>
    <w:p w14:paraId="059AF93D" w14:textId="77777777" w:rsidR="00061106" w:rsidRPr="00DC7EB9" w:rsidRDefault="00061106" w:rsidP="00061106">
      <w:pPr>
        <w:rPr>
          <w:rFonts w:ascii="Calibri" w:hAnsi="Calibri" w:cs="Calibri"/>
        </w:rPr>
      </w:pPr>
    </w:p>
    <w:p w14:paraId="48A04DF4" w14:textId="24EE6710" w:rsidR="00061106" w:rsidRPr="00DC7EB9" w:rsidRDefault="00061106" w:rsidP="00061106">
      <w:pPr>
        <w:rPr>
          <w:rFonts w:ascii="Calibri" w:hAnsi="Calibri" w:cs="Calibri"/>
          <w:b/>
          <w:bCs/>
          <w:u w:val="single"/>
        </w:rPr>
      </w:pPr>
      <w:r w:rsidRPr="00DC7EB9">
        <w:rPr>
          <w:rFonts w:ascii="Calibri" w:hAnsi="Calibri" w:cs="Calibri"/>
          <w:b/>
          <w:bCs/>
          <w:u w:val="single"/>
        </w:rPr>
        <w:t>Outdated firewall configurations</w:t>
      </w:r>
    </w:p>
    <w:p w14:paraId="68745016" w14:textId="61FCE295" w:rsidR="00061106" w:rsidRPr="00DC7EB9" w:rsidRDefault="001B2F31" w:rsidP="00061106">
      <w:pPr>
        <w:rPr>
          <w:rFonts w:ascii="Calibri" w:hAnsi="Calibri" w:cs="Calibri"/>
        </w:rPr>
      </w:pPr>
      <w:r w:rsidRPr="00DC7EB9">
        <w:rPr>
          <w:rFonts w:ascii="Calibri" w:hAnsi="Calibri" w:cs="Calibri"/>
        </w:rPr>
        <w:t>List below that will lower the risk of being hack</w:t>
      </w:r>
      <w:sdt>
        <w:sdtPr>
          <w:rPr>
            <w:rFonts w:ascii="Calibri" w:hAnsi="Calibri" w:cs="Calibri"/>
          </w:rPr>
          <w:id w:val="-544903494"/>
          <w:citation/>
        </w:sdtPr>
        <w:sdtEndPr/>
        <w:sdtContent>
          <w:r w:rsidRPr="00DC7EB9">
            <w:rPr>
              <w:rFonts w:ascii="Calibri" w:hAnsi="Calibri" w:cs="Calibri"/>
            </w:rPr>
            <w:fldChar w:fldCharType="begin"/>
          </w:r>
          <w:r w:rsidRPr="00DC7EB9">
            <w:rPr>
              <w:rFonts w:ascii="Calibri" w:hAnsi="Calibri" w:cs="Calibri"/>
            </w:rPr>
            <w:instrText xml:space="preserve"> CITATION Pal25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[31]</w:t>
          </w:r>
          <w:r w:rsidRPr="00DC7EB9">
            <w:rPr>
              <w:rFonts w:ascii="Calibri" w:hAnsi="Calibri" w:cs="Calibri"/>
            </w:rPr>
            <w:fldChar w:fldCharType="end"/>
          </w:r>
        </w:sdtContent>
      </w:sdt>
      <w:r w:rsidRPr="00DC7EB9">
        <w:rPr>
          <w:rFonts w:ascii="Calibri" w:hAnsi="Calibri" w:cs="Calibri"/>
        </w:rPr>
        <w:t>: -</w:t>
      </w:r>
    </w:p>
    <w:p w14:paraId="5809F8EF" w14:textId="77777777"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Firewalls should be appropriately configured and hardened. </w:t>
      </w:r>
    </w:p>
    <w:p w14:paraId="3C659E1D" w14:textId="77777777"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Implement a tailored, staggered deployment plan. </w:t>
      </w:r>
    </w:p>
    <w:p w14:paraId="531E1690" w14:textId="77777777"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Improve and upgrade firewall protocols on a regular basis. </w:t>
      </w:r>
    </w:p>
    <w:p w14:paraId="743377F1" w14:textId="77777777"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Review and update access controls on a regular basis. </w:t>
      </w:r>
    </w:p>
    <w:p w14:paraId="5ECF6BF8" w14:textId="6389919A"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Put in place a thorough logging and alerting system. </w:t>
      </w:r>
    </w:p>
    <w:p w14:paraId="09067889" w14:textId="77777777"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Create procedures for backup and restoration. </w:t>
      </w:r>
    </w:p>
    <w:p w14:paraId="334A991F" w14:textId="4FE11599"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 xml:space="preserve">Policies should be in line with compliance requirements. </w:t>
      </w:r>
    </w:p>
    <w:p w14:paraId="06DDF5F4" w14:textId="3A086576" w:rsidR="001B2F31" w:rsidRPr="00DC7EB9" w:rsidRDefault="001B2F31" w:rsidP="001B2F31">
      <w:pPr>
        <w:pStyle w:val="ListParagraph"/>
        <w:numPr>
          <w:ilvl w:val="0"/>
          <w:numId w:val="11"/>
        </w:numPr>
        <w:rPr>
          <w:rFonts w:ascii="Calibri" w:hAnsi="Calibri" w:cs="Calibri"/>
        </w:rPr>
      </w:pPr>
      <w:r w:rsidRPr="00DC7EB9">
        <w:rPr>
          <w:rFonts w:ascii="Calibri" w:hAnsi="Calibri" w:cs="Calibri"/>
        </w:rPr>
        <w:t>Test and perform regular audits of your firewall.</w:t>
      </w:r>
    </w:p>
    <w:p w14:paraId="207DDBA3" w14:textId="77777777" w:rsidR="001B2F31" w:rsidRPr="00DC7EB9" w:rsidRDefault="001B2F31" w:rsidP="001B2F31">
      <w:pPr>
        <w:rPr>
          <w:rFonts w:ascii="Calibri" w:hAnsi="Calibri" w:cs="Calibri"/>
        </w:rPr>
      </w:pPr>
    </w:p>
    <w:p w14:paraId="69D967CE" w14:textId="783A8E85" w:rsidR="00061106" w:rsidRPr="00DC7EB9" w:rsidRDefault="00061106" w:rsidP="00061106">
      <w:pPr>
        <w:rPr>
          <w:rFonts w:ascii="Calibri" w:hAnsi="Calibri" w:cs="Calibri"/>
          <w:b/>
          <w:bCs/>
          <w:u w:val="single"/>
        </w:rPr>
      </w:pPr>
      <w:r w:rsidRPr="00DC7EB9">
        <w:rPr>
          <w:rFonts w:ascii="Calibri" w:hAnsi="Calibri" w:cs="Calibri"/>
          <w:b/>
          <w:bCs/>
          <w:u w:val="single"/>
        </w:rPr>
        <w:t>Outdated firmware and default passwords on IOT devices</w:t>
      </w:r>
    </w:p>
    <w:p w14:paraId="7B845E00" w14:textId="2A63BBEF" w:rsidR="001B2F31" w:rsidRDefault="00B50E68" w:rsidP="00061106">
      <w:pPr>
        <w:rPr>
          <w:rFonts w:ascii="Calibri" w:hAnsi="Calibri" w:cs="Calibri"/>
        </w:rPr>
      </w:pPr>
      <w:r w:rsidRPr="00DC7EB9">
        <w:rPr>
          <w:rFonts w:ascii="Calibri" w:hAnsi="Calibri" w:cs="Calibri"/>
        </w:rPr>
        <w:t xml:space="preserve">Most firmware upgrade coming with security fix, so it important to upgrade this firmware as soon as possible and change the default passwords. Password should change </w:t>
      </w:r>
      <w:r w:rsidR="004F207C" w:rsidRPr="00DC7EB9">
        <w:rPr>
          <w:rFonts w:ascii="Calibri" w:hAnsi="Calibri" w:cs="Calibri"/>
        </w:rPr>
        <w:t xml:space="preserve">Max </w:t>
      </w:r>
      <w:r w:rsidRPr="00DC7EB9">
        <w:rPr>
          <w:rFonts w:ascii="Calibri" w:hAnsi="Calibri" w:cs="Calibri"/>
        </w:rPr>
        <w:t>3 months to keep the devices secure</w:t>
      </w:r>
      <w:r w:rsidR="004F207C" w:rsidRPr="00DC7EB9">
        <w:rPr>
          <w:rFonts w:ascii="Calibri" w:hAnsi="Calibri" w:cs="Calibri"/>
        </w:rPr>
        <w:t xml:space="preserve"> and enable Multi-Factor Authentication </w:t>
      </w:r>
      <w:sdt>
        <w:sdtPr>
          <w:rPr>
            <w:rFonts w:ascii="Calibri" w:hAnsi="Calibri" w:cs="Calibri"/>
          </w:rPr>
          <w:id w:val="-49000142"/>
          <w:citation/>
        </w:sdtPr>
        <w:sdtEndPr/>
        <w:sdtContent>
          <w:r w:rsidR="004F207C" w:rsidRPr="00DC7EB9">
            <w:rPr>
              <w:rFonts w:ascii="Calibri" w:hAnsi="Calibri" w:cs="Calibri"/>
            </w:rPr>
            <w:fldChar w:fldCharType="begin"/>
          </w:r>
          <w:r w:rsidR="004F207C" w:rsidRPr="00DC7EB9">
            <w:rPr>
              <w:rFonts w:ascii="Calibri" w:hAnsi="Calibri" w:cs="Calibri"/>
            </w:rPr>
            <w:instrText xml:space="preserve"> CITATION IOT24 \l 2057 </w:instrText>
          </w:r>
          <w:r w:rsidR="004F207C" w:rsidRPr="00DC7EB9">
            <w:rPr>
              <w:rFonts w:ascii="Calibri" w:hAnsi="Calibri" w:cs="Calibri"/>
            </w:rPr>
            <w:fldChar w:fldCharType="separate"/>
          </w:r>
          <w:r w:rsidR="00FA0708" w:rsidRPr="00FA0708">
            <w:rPr>
              <w:rFonts w:ascii="Calibri" w:hAnsi="Calibri" w:cs="Calibri"/>
              <w:noProof/>
            </w:rPr>
            <w:t>[32]</w:t>
          </w:r>
          <w:r w:rsidR="004F207C" w:rsidRPr="00DC7EB9">
            <w:rPr>
              <w:rFonts w:ascii="Calibri" w:hAnsi="Calibri" w:cs="Calibri"/>
            </w:rPr>
            <w:fldChar w:fldCharType="end"/>
          </w:r>
        </w:sdtContent>
      </w:sdt>
      <w:r w:rsidRPr="00DC7EB9">
        <w:rPr>
          <w:rFonts w:ascii="Calibri" w:hAnsi="Calibri" w:cs="Calibri"/>
        </w:rPr>
        <w:t xml:space="preserve">.   </w:t>
      </w:r>
    </w:p>
    <w:p w14:paraId="14F299F2" w14:textId="77777777" w:rsidR="00DC7EB9" w:rsidRDefault="00DC7EB9" w:rsidP="00061106">
      <w:pPr>
        <w:rPr>
          <w:rFonts w:ascii="Calibri" w:hAnsi="Calibri" w:cs="Calibri"/>
        </w:rPr>
      </w:pPr>
    </w:p>
    <w:p w14:paraId="7779ED6A" w14:textId="77777777" w:rsidR="00DC7EB9" w:rsidRDefault="00DC7EB9" w:rsidP="00061106">
      <w:pPr>
        <w:rPr>
          <w:rFonts w:ascii="Calibri" w:hAnsi="Calibri" w:cs="Calibri"/>
        </w:rPr>
      </w:pPr>
    </w:p>
    <w:p w14:paraId="65535683" w14:textId="77777777" w:rsidR="00DC7EB9" w:rsidRPr="00DC7EB9" w:rsidRDefault="00DC7EB9" w:rsidP="00061106">
      <w:pPr>
        <w:rPr>
          <w:rFonts w:ascii="Calibri" w:hAnsi="Calibri" w:cs="Calibri"/>
        </w:rPr>
      </w:pPr>
    </w:p>
    <w:p w14:paraId="77868C17" w14:textId="4E89EDDD" w:rsidR="003167EC" w:rsidRPr="00DC7EB9" w:rsidRDefault="003167EC" w:rsidP="00061106">
      <w:pPr>
        <w:rPr>
          <w:rFonts w:ascii="Calibri" w:hAnsi="Calibri" w:cs="Calibri"/>
          <w:b/>
          <w:bCs/>
          <w:u w:val="single"/>
        </w:rPr>
      </w:pPr>
      <w:r w:rsidRPr="00DC7EB9">
        <w:rPr>
          <w:rFonts w:ascii="Calibri" w:hAnsi="Calibri" w:cs="Calibri"/>
          <w:b/>
          <w:bCs/>
          <w:u w:val="single"/>
        </w:rPr>
        <w:lastRenderedPageBreak/>
        <w:t>Supplies vulnerabilities with cybersecurity</w:t>
      </w:r>
    </w:p>
    <w:p w14:paraId="08A088E3" w14:textId="62F053BC" w:rsidR="004F207C" w:rsidRPr="00DC7EB9" w:rsidRDefault="00AE10E2" w:rsidP="00061106">
      <w:pPr>
        <w:rPr>
          <w:rFonts w:ascii="Calibri" w:hAnsi="Calibri" w:cs="Calibri"/>
        </w:rPr>
      </w:pPr>
      <w:r w:rsidRPr="00DC7EB9">
        <w:rPr>
          <w:rFonts w:ascii="Calibri" w:hAnsi="Calibri" w:cs="Calibri"/>
        </w:rPr>
        <w:t xml:space="preserve">Manufacturer </w:t>
      </w:r>
      <w:r w:rsidR="00A13F95" w:rsidRPr="00DC7EB9">
        <w:rPr>
          <w:rFonts w:ascii="Calibri" w:hAnsi="Calibri" w:cs="Calibri"/>
        </w:rPr>
        <w:t>must assess and keep an eye on their supply chain partners' cybersecurity posture. Supply chain threats can be avoided by putting strong controls in place and keeping an eye on vendor security procedures</w:t>
      </w:r>
      <w:sdt>
        <w:sdtPr>
          <w:rPr>
            <w:rFonts w:ascii="Calibri" w:hAnsi="Calibri" w:cs="Calibri"/>
          </w:rPr>
          <w:id w:val="-186759889"/>
          <w:citation/>
        </w:sdtPr>
        <w:sdtEndPr/>
        <w:sdtContent>
          <w:r w:rsidRPr="00DC7EB9">
            <w:rPr>
              <w:rFonts w:ascii="Calibri" w:hAnsi="Calibri" w:cs="Calibri"/>
            </w:rPr>
            <w:fldChar w:fldCharType="begin"/>
          </w:r>
          <w:r w:rsidRPr="00DC7EB9">
            <w:rPr>
              <w:rFonts w:ascii="Calibri" w:hAnsi="Calibri" w:cs="Calibri"/>
            </w:rPr>
            <w:instrText xml:space="preserve">CITATION Fit24 \l 2057 </w:instrText>
          </w:r>
          <w:r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[33]</w:t>
          </w:r>
          <w:r w:rsidRPr="00DC7EB9">
            <w:rPr>
              <w:rFonts w:ascii="Calibri" w:hAnsi="Calibri" w:cs="Calibri"/>
            </w:rPr>
            <w:fldChar w:fldCharType="end"/>
          </w:r>
        </w:sdtContent>
      </w:sdt>
      <w:r w:rsidR="00A13F95" w:rsidRPr="00DC7EB9">
        <w:rPr>
          <w:rFonts w:ascii="Calibri" w:hAnsi="Calibri" w:cs="Calibri"/>
        </w:rPr>
        <w:t>.</w:t>
      </w:r>
    </w:p>
    <w:p w14:paraId="2E18F9C6" w14:textId="77777777" w:rsidR="00A13F95" w:rsidRPr="00DC7EB9" w:rsidRDefault="00A13F95" w:rsidP="00061106">
      <w:pPr>
        <w:rPr>
          <w:rFonts w:ascii="Calibri" w:hAnsi="Calibri" w:cs="Calibri"/>
        </w:rPr>
      </w:pPr>
    </w:p>
    <w:p w14:paraId="04498737" w14:textId="3A7ED47A" w:rsidR="003167EC" w:rsidRPr="00DC7EB9" w:rsidRDefault="003167EC" w:rsidP="00061106">
      <w:pPr>
        <w:rPr>
          <w:rFonts w:ascii="Calibri" w:hAnsi="Calibri" w:cs="Calibri"/>
          <w:b/>
          <w:bCs/>
          <w:u w:val="single"/>
        </w:rPr>
      </w:pPr>
      <w:r w:rsidRPr="00DC7EB9">
        <w:rPr>
          <w:rFonts w:ascii="Calibri" w:hAnsi="Calibri" w:cs="Calibri"/>
          <w:b/>
          <w:bCs/>
          <w:u w:val="single"/>
        </w:rPr>
        <w:t>Lack of cybersecurity training with employee</w:t>
      </w:r>
    </w:p>
    <w:p w14:paraId="3E66A463" w14:textId="3C5E3E91" w:rsidR="001B2F31" w:rsidRPr="00DC7EB9" w:rsidRDefault="00AE10E2" w:rsidP="00061106">
      <w:pPr>
        <w:rPr>
          <w:rFonts w:ascii="Calibri" w:hAnsi="Calibri" w:cs="Calibri"/>
        </w:rPr>
      </w:pPr>
      <w:r w:rsidRPr="00DC7EB9">
        <w:rPr>
          <w:rFonts w:ascii="Calibri" w:hAnsi="Calibri" w:cs="Calibri"/>
        </w:rPr>
        <w:t>Introduces a short basic cyber training on the following points below: -</w:t>
      </w:r>
    </w:p>
    <w:p w14:paraId="5D6B3EAF" w14:textId="56B12F04" w:rsidR="00AE10E2" w:rsidRPr="00DC7EB9" w:rsidRDefault="00AE10E2" w:rsidP="00AE10E2">
      <w:pPr>
        <w:pStyle w:val="ListParagraph"/>
        <w:numPr>
          <w:ilvl w:val="0"/>
          <w:numId w:val="12"/>
        </w:numPr>
        <w:rPr>
          <w:rFonts w:ascii="Calibri" w:hAnsi="Calibri" w:cs="Calibri"/>
        </w:rPr>
      </w:pPr>
      <w:r w:rsidRPr="00DC7EB9">
        <w:rPr>
          <w:rFonts w:ascii="Calibri" w:hAnsi="Calibri" w:cs="Calibri"/>
        </w:rPr>
        <w:t>Phishing email</w:t>
      </w:r>
    </w:p>
    <w:p w14:paraId="4FC3C8A4" w14:textId="43DBCBF8" w:rsidR="00AE10E2" w:rsidRPr="00DC7EB9" w:rsidRDefault="00AE10E2" w:rsidP="00AE10E2">
      <w:pPr>
        <w:pStyle w:val="ListParagraph"/>
        <w:numPr>
          <w:ilvl w:val="0"/>
          <w:numId w:val="12"/>
        </w:numPr>
        <w:rPr>
          <w:rFonts w:ascii="Calibri" w:hAnsi="Calibri" w:cs="Calibri"/>
        </w:rPr>
      </w:pPr>
      <w:r w:rsidRPr="00DC7EB9">
        <w:rPr>
          <w:rFonts w:ascii="Calibri" w:hAnsi="Calibri" w:cs="Calibri"/>
        </w:rPr>
        <w:t>Strong password</w:t>
      </w:r>
    </w:p>
    <w:p w14:paraId="6839B3C6" w14:textId="7C0636C4" w:rsidR="00AE10E2" w:rsidRPr="00DC7EB9" w:rsidRDefault="00361354" w:rsidP="00AE10E2">
      <w:pPr>
        <w:pStyle w:val="ListParagraph"/>
        <w:numPr>
          <w:ilvl w:val="0"/>
          <w:numId w:val="12"/>
        </w:numPr>
        <w:rPr>
          <w:rFonts w:ascii="Calibri" w:hAnsi="Calibri" w:cs="Calibri"/>
        </w:rPr>
      </w:pPr>
      <w:r w:rsidRPr="00DC7EB9">
        <w:rPr>
          <w:rFonts w:ascii="Calibri" w:hAnsi="Calibri" w:cs="Calibri"/>
        </w:rPr>
        <w:t>Secure devices</w:t>
      </w:r>
    </w:p>
    <w:p w14:paraId="312CCF87" w14:textId="45B0A5CD" w:rsidR="001B2F31" w:rsidRPr="00DC7EB9" w:rsidRDefault="00AE10E2" w:rsidP="00AE10E2">
      <w:pPr>
        <w:jc w:val="center"/>
        <w:rPr>
          <w:rFonts w:ascii="Calibri" w:hAnsi="Calibri" w:cs="Calibri"/>
          <w:b/>
          <w:bCs/>
          <w:u w:val="single"/>
        </w:rPr>
      </w:pPr>
      <w:r w:rsidRPr="00FA0708">
        <w:rPr>
          <w:rFonts w:ascii="Calibri" w:hAnsi="Calibri" w:cs="Calibri"/>
          <w:noProof/>
        </w:rPr>
        <w:drawing>
          <wp:inline distT="0" distB="0" distL="0" distR="0" wp14:anchorId="24D586C3" wp14:editId="1F78588A">
            <wp:extent cx="4274820" cy="3054796"/>
            <wp:effectExtent l="190500" t="190500" r="182880" b="184150"/>
            <wp:docPr id="745987712" name="Picture 1" descr="A poster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87712" name="Picture 1" descr="A poster of a computer security system&#10;&#10;AI-generated content may be incorrect."/>
                    <pic:cNvPicPr/>
                  </pic:nvPicPr>
                  <pic:blipFill>
                    <a:blip r:embed="rId28"/>
                    <a:stretch>
                      <a:fillRect/>
                    </a:stretch>
                  </pic:blipFill>
                  <pic:spPr>
                    <a:xfrm>
                      <a:off x="0" y="0"/>
                      <a:ext cx="4280686" cy="3058988"/>
                    </a:xfrm>
                    <a:prstGeom prst="rect">
                      <a:avLst/>
                    </a:prstGeom>
                    <a:ln>
                      <a:noFill/>
                    </a:ln>
                    <a:effectLst>
                      <a:outerShdw blurRad="190500" algn="tl" rotWithShape="0">
                        <a:srgbClr val="000000">
                          <a:alpha val="70000"/>
                        </a:srgbClr>
                      </a:outerShdw>
                    </a:effectLst>
                  </pic:spPr>
                </pic:pic>
              </a:graphicData>
            </a:graphic>
          </wp:inline>
        </w:drawing>
      </w:r>
    </w:p>
    <w:p w14:paraId="026AE6C7" w14:textId="2BA13A3E" w:rsidR="00361354" w:rsidRPr="00DC7EB9" w:rsidRDefault="00361354" w:rsidP="00361354">
      <w:pPr>
        <w:ind w:firstLine="720"/>
        <w:rPr>
          <w:rFonts w:ascii="Calibri" w:hAnsi="Calibri" w:cs="Calibri"/>
          <w:sz w:val="20"/>
          <w:szCs w:val="20"/>
        </w:rPr>
      </w:pPr>
      <w:r w:rsidRPr="00DC7EB9">
        <w:rPr>
          <w:rFonts w:ascii="Calibri" w:hAnsi="Calibri" w:cs="Calibri"/>
          <w:sz w:val="20"/>
          <w:szCs w:val="20"/>
        </w:rPr>
        <w:t>Figure 1</w:t>
      </w:r>
      <w:r w:rsidR="00BA6450">
        <w:rPr>
          <w:rFonts w:ascii="Calibri" w:hAnsi="Calibri" w:cs="Calibri"/>
          <w:sz w:val="20"/>
          <w:szCs w:val="20"/>
        </w:rPr>
        <w:t>5</w:t>
      </w:r>
      <w:r w:rsidRPr="00DC7EB9">
        <w:rPr>
          <w:rFonts w:ascii="Calibri" w:hAnsi="Calibri" w:cs="Calibri"/>
          <w:sz w:val="20"/>
          <w:szCs w:val="20"/>
        </w:rPr>
        <w:t xml:space="preserve"> – poster from National Cyber Security Centre</w:t>
      </w:r>
      <w:sdt>
        <w:sdtPr>
          <w:rPr>
            <w:rFonts w:ascii="Calibri" w:hAnsi="Calibri" w:cs="Calibri"/>
            <w:sz w:val="20"/>
            <w:szCs w:val="20"/>
          </w:rPr>
          <w:id w:val="-628861547"/>
          <w:citation/>
        </w:sdtPr>
        <w:sdtEndPr/>
        <w:sdtContent>
          <w:r w:rsidRPr="00DC7EB9">
            <w:rPr>
              <w:rFonts w:ascii="Calibri" w:hAnsi="Calibri" w:cs="Calibri"/>
              <w:sz w:val="20"/>
              <w:szCs w:val="20"/>
            </w:rPr>
            <w:fldChar w:fldCharType="begin"/>
          </w:r>
          <w:r w:rsidRPr="00DC7EB9">
            <w:rPr>
              <w:rFonts w:ascii="Calibri" w:hAnsi="Calibri" w:cs="Calibri"/>
              <w:sz w:val="20"/>
              <w:szCs w:val="20"/>
            </w:rPr>
            <w:instrText xml:space="preserve"> CITATION Lyo21 \l 2057 </w:instrText>
          </w:r>
          <w:r w:rsidRPr="00DC7EB9">
            <w:rPr>
              <w:rFonts w:ascii="Calibri" w:hAnsi="Calibri" w:cs="Calibri"/>
              <w:sz w:val="20"/>
              <w:szCs w:val="20"/>
            </w:rPr>
            <w:fldChar w:fldCharType="separate"/>
          </w:r>
          <w:r w:rsidR="00FA0708">
            <w:rPr>
              <w:rFonts w:ascii="Calibri" w:hAnsi="Calibri" w:cs="Calibri"/>
              <w:noProof/>
              <w:sz w:val="20"/>
              <w:szCs w:val="20"/>
            </w:rPr>
            <w:t xml:space="preserve"> </w:t>
          </w:r>
          <w:r w:rsidR="00FA0708" w:rsidRPr="00FA0708">
            <w:rPr>
              <w:rFonts w:ascii="Calibri" w:hAnsi="Calibri" w:cs="Calibri"/>
              <w:noProof/>
              <w:sz w:val="20"/>
              <w:szCs w:val="20"/>
            </w:rPr>
            <w:t>[34]</w:t>
          </w:r>
          <w:r w:rsidRPr="00DC7EB9">
            <w:rPr>
              <w:rFonts w:ascii="Calibri" w:hAnsi="Calibri" w:cs="Calibri"/>
              <w:sz w:val="20"/>
              <w:szCs w:val="20"/>
            </w:rPr>
            <w:fldChar w:fldCharType="end"/>
          </w:r>
        </w:sdtContent>
      </w:sdt>
      <w:r w:rsidRPr="00DC7EB9">
        <w:rPr>
          <w:rFonts w:ascii="Calibri" w:hAnsi="Calibri" w:cs="Calibri"/>
          <w:sz w:val="20"/>
          <w:szCs w:val="20"/>
        </w:rPr>
        <w:t>.</w:t>
      </w:r>
    </w:p>
    <w:p w14:paraId="7E5387A1" w14:textId="77777777" w:rsidR="00361354" w:rsidRPr="00DC7EB9" w:rsidRDefault="00361354" w:rsidP="00361354">
      <w:pPr>
        <w:ind w:firstLine="720"/>
        <w:rPr>
          <w:rFonts w:ascii="Calibri" w:hAnsi="Calibri" w:cs="Calibri"/>
          <w:sz w:val="20"/>
          <w:szCs w:val="20"/>
        </w:rPr>
      </w:pPr>
    </w:p>
    <w:p w14:paraId="23E706F5" w14:textId="31064005" w:rsidR="00361354" w:rsidRPr="00DC7EB9" w:rsidRDefault="00361354" w:rsidP="00361354">
      <w:pPr>
        <w:pStyle w:val="Heading3"/>
        <w:rPr>
          <w:rFonts w:ascii="Calibri" w:hAnsi="Calibri" w:cs="Calibri"/>
        </w:rPr>
      </w:pPr>
      <w:bookmarkStart w:id="23" w:name="_Toc197027715"/>
      <w:r w:rsidRPr="00DC7EB9">
        <w:rPr>
          <w:rFonts w:ascii="Calibri" w:hAnsi="Calibri" w:cs="Calibri"/>
        </w:rPr>
        <w:t>3.2.4 Incident response plan</w:t>
      </w:r>
      <w:bookmarkEnd w:id="23"/>
    </w:p>
    <w:p w14:paraId="4CC21960" w14:textId="77777777" w:rsidR="00361354" w:rsidRPr="00DC7EB9" w:rsidRDefault="00361354" w:rsidP="00361354">
      <w:pPr>
        <w:rPr>
          <w:rFonts w:ascii="Calibri" w:hAnsi="Calibri" w:cs="Calibri"/>
        </w:rPr>
      </w:pPr>
    </w:p>
    <w:p w14:paraId="11F6844D" w14:textId="7E711E9B" w:rsidR="001B11FF" w:rsidRPr="00DC7EB9" w:rsidRDefault="001B11FF" w:rsidP="00361354">
      <w:pPr>
        <w:rPr>
          <w:rFonts w:ascii="Calibri" w:hAnsi="Calibri" w:cs="Calibri"/>
          <w:b/>
          <w:bCs/>
          <w:u w:val="single"/>
        </w:rPr>
      </w:pPr>
      <w:r w:rsidRPr="00DC7EB9">
        <w:rPr>
          <w:rFonts w:ascii="Calibri" w:hAnsi="Calibri" w:cs="Calibri"/>
          <w:b/>
          <w:bCs/>
          <w:u w:val="single"/>
        </w:rPr>
        <w:t>Preparation</w:t>
      </w:r>
    </w:p>
    <w:p w14:paraId="1F71A8FF" w14:textId="0C7397E7" w:rsidR="001B11FF" w:rsidRPr="00DC7EB9" w:rsidRDefault="00E2713C" w:rsidP="00361354">
      <w:pPr>
        <w:rPr>
          <w:rFonts w:ascii="Calibri" w:hAnsi="Calibri" w:cs="Calibri"/>
        </w:rPr>
      </w:pPr>
      <w:r w:rsidRPr="00DC7EB9">
        <w:rPr>
          <w:rFonts w:ascii="Calibri" w:hAnsi="Calibri" w:cs="Calibri"/>
        </w:rPr>
        <w:t>Putting together a Cyber Security Incident Response Team (CSIRT), defining suitable channels of communication, outlining the services required to support response efforts, and acquiring the required equipment are all part of preparation</w:t>
      </w:r>
      <w:r w:rsidR="00232189" w:rsidRPr="00DC7EB9">
        <w:rPr>
          <w:rFonts w:ascii="Calibri" w:hAnsi="Calibri" w:cs="Calibri"/>
        </w:rPr>
        <w:t xml:space="preserve"> </w:t>
      </w:r>
      <w:sdt>
        <w:sdtPr>
          <w:rPr>
            <w:rFonts w:ascii="Calibri" w:hAnsi="Calibri" w:cs="Calibri"/>
          </w:rPr>
          <w:id w:val="1253323567"/>
          <w:citation/>
        </w:sdtPr>
        <w:sdtEndPr/>
        <w:sdtContent>
          <w:r w:rsidR="00232189" w:rsidRPr="00DC7EB9">
            <w:rPr>
              <w:rFonts w:ascii="Calibri" w:hAnsi="Calibri" w:cs="Calibri"/>
            </w:rPr>
            <w:fldChar w:fldCharType="begin"/>
          </w:r>
          <w:r w:rsidR="00232189" w:rsidRPr="00DC7EB9">
            <w:rPr>
              <w:rFonts w:ascii="Calibri" w:hAnsi="Calibri" w:cs="Calibri"/>
            </w:rPr>
            <w:instrText xml:space="preserve"> CITATION FRS25 \l 2057 </w:instrText>
          </w:r>
          <w:r w:rsidR="00232189" w:rsidRPr="00DC7EB9">
            <w:rPr>
              <w:rFonts w:ascii="Calibri" w:hAnsi="Calibri" w:cs="Calibri"/>
            </w:rPr>
            <w:fldChar w:fldCharType="separate"/>
          </w:r>
          <w:r w:rsidR="00FA0708" w:rsidRPr="00FA0708">
            <w:rPr>
              <w:rFonts w:ascii="Calibri" w:hAnsi="Calibri" w:cs="Calibri"/>
              <w:noProof/>
            </w:rPr>
            <w:t>[35]</w:t>
          </w:r>
          <w:r w:rsidR="00232189" w:rsidRPr="00DC7EB9">
            <w:rPr>
              <w:rFonts w:ascii="Calibri" w:hAnsi="Calibri" w:cs="Calibri"/>
            </w:rPr>
            <w:fldChar w:fldCharType="end"/>
          </w:r>
        </w:sdtContent>
      </w:sdt>
      <w:r w:rsidRPr="00DC7EB9">
        <w:rPr>
          <w:rFonts w:ascii="Calibri" w:hAnsi="Calibri" w:cs="Calibri"/>
        </w:rPr>
        <w:t>.</w:t>
      </w:r>
    </w:p>
    <w:p w14:paraId="3852B71D" w14:textId="77777777" w:rsidR="00E2713C" w:rsidRPr="00DC7EB9" w:rsidRDefault="00E2713C" w:rsidP="00361354">
      <w:pPr>
        <w:rPr>
          <w:rFonts w:ascii="Calibri" w:hAnsi="Calibri" w:cs="Calibri"/>
        </w:rPr>
      </w:pPr>
    </w:p>
    <w:p w14:paraId="0423F008" w14:textId="09265A5E" w:rsidR="001B11FF" w:rsidRPr="00DC7EB9" w:rsidRDefault="001B11FF" w:rsidP="00361354">
      <w:pPr>
        <w:rPr>
          <w:rFonts w:ascii="Calibri" w:hAnsi="Calibri" w:cs="Calibri"/>
          <w:b/>
          <w:bCs/>
          <w:u w:val="single"/>
        </w:rPr>
      </w:pPr>
      <w:r w:rsidRPr="00DC7EB9">
        <w:rPr>
          <w:rFonts w:ascii="Calibri" w:hAnsi="Calibri" w:cs="Calibri"/>
          <w:b/>
          <w:bCs/>
          <w:u w:val="single"/>
        </w:rPr>
        <w:lastRenderedPageBreak/>
        <w:t xml:space="preserve">Identification </w:t>
      </w:r>
    </w:p>
    <w:p w14:paraId="13B775A0" w14:textId="5B52C08E" w:rsidR="001B11FF" w:rsidRPr="00DC7EB9" w:rsidRDefault="00E2713C" w:rsidP="00361354">
      <w:pPr>
        <w:rPr>
          <w:rFonts w:ascii="Calibri" w:hAnsi="Calibri" w:cs="Calibri"/>
        </w:rPr>
      </w:pPr>
      <w:r w:rsidRPr="00DC7EB9">
        <w:rPr>
          <w:rFonts w:ascii="Calibri" w:hAnsi="Calibri" w:cs="Calibri"/>
        </w:rPr>
        <w:t>Finding the original point of entry and verifying the fact of an incident are the goals of identification. It also attempts to preserve digital evidence, perform forensic analysis, and assess the incident's impact, degree, and scope of damage</w:t>
      </w:r>
      <w:r w:rsidR="00232189" w:rsidRPr="00DC7EB9">
        <w:rPr>
          <w:rFonts w:ascii="Calibri" w:hAnsi="Calibri" w:cs="Calibri"/>
        </w:rPr>
        <w:t xml:space="preserve"> </w:t>
      </w:r>
      <w:sdt>
        <w:sdtPr>
          <w:rPr>
            <w:rFonts w:ascii="Calibri" w:hAnsi="Calibri" w:cs="Calibri"/>
          </w:rPr>
          <w:id w:val="1916657676"/>
          <w:citation/>
        </w:sdtPr>
        <w:sdtEndPr/>
        <w:sdtContent>
          <w:r w:rsidR="00232189" w:rsidRPr="00DC7EB9">
            <w:rPr>
              <w:rFonts w:ascii="Calibri" w:hAnsi="Calibri" w:cs="Calibri"/>
            </w:rPr>
            <w:fldChar w:fldCharType="begin"/>
          </w:r>
          <w:r w:rsidR="00232189" w:rsidRPr="00DC7EB9">
            <w:rPr>
              <w:rFonts w:ascii="Calibri" w:hAnsi="Calibri" w:cs="Calibri"/>
            </w:rPr>
            <w:instrText xml:space="preserve"> CITATION FRS25 \l 2057 </w:instrText>
          </w:r>
          <w:r w:rsidR="00232189" w:rsidRPr="00DC7EB9">
            <w:rPr>
              <w:rFonts w:ascii="Calibri" w:hAnsi="Calibri" w:cs="Calibri"/>
            </w:rPr>
            <w:fldChar w:fldCharType="separate"/>
          </w:r>
          <w:r w:rsidR="00FA0708" w:rsidRPr="00FA0708">
            <w:rPr>
              <w:rFonts w:ascii="Calibri" w:hAnsi="Calibri" w:cs="Calibri"/>
              <w:noProof/>
            </w:rPr>
            <w:t>[35]</w:t>
          </w:r>
          <w:r w:rsidR="00232189" w:rsidRPr="00DC7EB9">
            <w:rPr>
              <w:rFonts w:ascii="Calibri" w:hAnsi="Calibri" w:cs="Calibri"/>
            </w:rPr>
            <w:fldChar w:fldCharType="end"/>
          </w:r>
        </w:sdtContent>
      </w:sdt>
      <w:r w:rsidRPr="00DC7EB9">
        <w:rPr>
          <w:rFonts w:ascii="Calibri" w:hAnsi="Calibri" w:cs="Calibri"/>
        </w:rPr>
        <w:t>.</w:t>
      </w:r>
    </w:p>
    <w:p w14:paraId="248A2DD6" w14:textId="64B29962" w:rsidR="001B11FF" w:rsidRPr="00DC7EB9" w:rsidRDefault="00BB593F" w:rsidP="00361354">
      <w:pPr>
        <w:rPr>
          <w:rFonts w:ascii="Calibri" w:hAnsi="Calibri" w:cs="Calibri"/>
          <w:b/>
          <w:bCs/>
          <w:u w:val="single"/>
        </w:rPr>
      </w:pPr>
      <w:r w:rsidRPr="00DC7EB9">
        <w:rPr>
          <w:rFonts w:ascii="Calibri" w:hAnsi="Calibri" w:cs="Calibri"/>
          <w:b/>
          <w:bCs/>
          <w:u w:val="single"/>
        </w:rPr>
        <w:t>Containment</w:t>
      </w:r>
    </w:p>
    <w:p w14:paraId="5FA08C43" w14:textId="0C4C1589" w:rsidR="00E2713C" w:rsidRPr="00DC7EB9" w:rsidRDefault="00E2713C" w:rsidP="00361354">
      <w:pPr>
        <w:rPr>
          <w:rFonts w:ascii="Calibri" w:hAnsi="Calibri" w:cs="Calibri"/>
        </w:rPr>
      </w:pPr>
      <w:r w:rsidRPr="00DC7EB9">
        <w:rPr>
          <w:rFonts w:ascii="Calibri" w:hAnsi="Calibri" w:cs="Calibri"/>
        </w:rPr>
        <w:t>The purpose of the containment stage is to isolate impacted systems for forensic examination. Using several methods depending on severity, damage, and legal issues, this helps in gaining possession of the situation and limiting the amount of the harm</w:t>
      </w:r>
      <w:sdt>
        <w:sdtPr>
          <w:rPr>
            <w:rFonts w:ascii="Calibri" w:hAnsi="Calibri" w:cs="Calibri"/>
          </w:rPr>
          <w:id w:val="1453436802"/>
          <w:citation/>
        </w:sdtPr>
        <w:sdtEndPr/>
        <w:sdtContent>
          <w:r w:rsidR="00232189" w:rsidRPr="00DC7EB9">
            <w:rPr>
              <w:rFonts w:ascii="Calibri" w:hAnsi="Calibri" w:cs="Calibri"/>
            </w:rPr>
            <w:fldChar w:fldCharType="begin"/>
          </w:r>
          <w:r w:rsidR="00232189" w:rsidRPr="00DC7EB9">
            <w:rPr>
              <w:rFonts w:ascii="Calibri" w:hAnsi="Calibri" w:cs="Calibri"/>
            </w:rPr>
            <w:instrText xml:space="preserve"> CITATION FRS25 \l 2057 </w:instrText>
          </w:r>
          <w:r w:rsidR="00232189" w:rsidRPr="00DC7EB9">
            <w:rPr>
              <w:rFonts w:ascii="Calibri" w:hAnsi="Calibri" w:cs="Calibri"/>
            </w:rPr>
            <w:fldChar w:fldCharType="separate"/>
          </w:r>
          <w:r w:rsidR="00FA0708">
            <w:rPr>
              <w:rFonts w:ascii="Calibri" w:hAnsi="Calibri" w:cs="Calibri"/>
              <w:noProof/>
            </w:rPr>
            <w:t xml:space="preserve"> </w:t>
          </w:r>
          <w:r w:rsidR="00FA0708" w:rsidRPr="00FA0708">
            <w:rPr>
              <w:rFonts w:ascii="Calibri" w:hAnsi="Calibri" w:cs="Calibri"/>
              <w:noProof/>
            </w:rPr>
            <w:t>[35]</w:t>
          </w:r>
          <w:r w:rsidR="00232189" w:rsidRPr="00DC7EB9">
            <w:rPr>
              <w:rFonts w:ascii="Calibri" w:hAnsi="Calibri" w:cs="Calibri"/>
            </w:rPr>
            <w:fldChar w:fldCharType="end"/>
          </w:r>
        </w:sdtContent>
      </w:sdt>
      <w:r w:rsidRPr="00DC7EB9">
        <w:rPr>
          <w:rFonts w:ascii="Calibri" w:hAnsi="Calibri" w:cs="Calibri"/>
        </w:rPr>
        <w:t>.</w:t>
      </w:r>
    </w:p>
    <w:p w14:paraId="2149B12F" w14:textId="1053712D" w:rsidR="00BB593F" w:rsidRPr="00DC7EB9" w:rsidRDefault="00BB593F" w:rsidP="00361354">
      <w:pPr>
        <w:rPr>
          <w:rFonts w:ascii="Calibri" w:hAnsi="Calibri" w:cs="Calibri"/>
          <w:b/>
          <w:bCs/>
          <w:u w:val="single"/>
        </w:rPr>
      </w:pPr>
      <w:r w:rsidRPr="00DC7EB9">
        <w:rPr>
          <w:rFonts w:ascii="Calibri" w:hAnsi="Calibri" w:cs="Calibri"/>
          <w:b/>
          <w:bCs/>
          <w:u w:val="single"/>
        </w:rPr>
        <w:t>Elimination</w:t>
      </w:r>
    </w:p>
    <w:p w14:paraId="7E5F5C81" w14:textId="34CBE571" w:rsidR="00E2713C" w:rsidRPr="00DC7EB9" w:rsidRDefault="00232189" w:rsidP="00361354">
      <w:pPr>
        <w:rPr>
          <w:rFonts w:ascii="Calibri" w:hAnsi="Calibri" w:cs="Calibri"/>
        </w:rPr>
      </w:pPr>
      <w:r w:rsidRPr="00DC7EB9">
        <w:rPr>
          <w:rFonts w:ascii="Calibri" w:hAnsi="Calibri" w:cs="Calibri"/>
        </w:rPr>
        <w:t xml:space="preserve">Elimination means removing and managing every aspect and symptom of the incident. Another step is done to make sure the problem doesn't happen again </w:t>
      </w:r>
      <w:sdt>
        <w:sdtPr>
          <w:rPr>
            <w:rFonts w:ascii="Calibri" w:hAnsi="Calibri" w:cs="Calibri"/>
          </w:rPr>
          <w:id w:val="-818578015"/>
          <w:citation/>
        </w:sdtPr>
        <w:sdtEndPr/>
        <w:sdtContent>
          <w:r w:rsidRPr="00DC7EB9">
            <w:rPr>
              <w:rFonts w:ascii="Calibri" w:hAnsi="Calibri" w:cs="Calibri"/>
            </w:rPr>
            <w:fldChar w:fldCharType="begin"/>
          </w:r>
          <w:r w:rsidRPr="00DC7EB9">
            <w:rPr>
              <w:rFonts w:ascii="Calibri" w:hAnsi="Calibri" w:cs="Calibri"/>
            </w:rPr>
            <w:instrText xml:space="preserve"> CITATION FRS25 \l 2057 </w:instrText>
          </w:r>
          <w:r w:rsidRPr="00DC7EB9">
            <w:rPr>
              <w:rFonts w:ascii="Calibri" w:hAnsi="Calibri" w:cs="Calibri"/>
            </w:rPr>
            <w:fldChar w:fldCharType="separate"/>
          </w:r>
          <w:r w:rsidR="00FA0708" w:rsidRPr="00FA0708">
            <w:rPr>
              <w:rFonts w:ascii="Calibri" w:hAnsi="Calibri" w:cs="Calibri"/>
              <w:noProof/>
            </w:rPr>
            <w:t>[35]</w:t>
          </w:r>
          <w:r w:rsidRPr="00DC7EB9">
            <w:rPr>
              <w:rFonts w:ascii="Calibri" w:hAnsi="Calibri" w:cs="Calibri"/>
            </w:rPr>
            <w:fldChar w:fldCharType="end"/>
          </w:r>
        </w:sdtContent>
      </w:sdt>
      <w:r w:rsidRPr="00DC7EB9">
        <w:rPr>
          <w:rFonts w:ascii="Calibri" w:hAnsi="Calibri" w:cs="Calibri"/>
        </w:rPr>
        <w:t>.</w:t>
      </w:r>
    </w:p>
    <w:p w14:paraId="0E779BE3" w14:textId="7323DE2E" w:rsidR="00BB593F" w:rsidRPr="00DC7EB9" w:rsidRDefault="00BB593F" w:rsidP="00361354">
      <w:pPr>
        <w:rPr>
          <w:rFonts w:ascii="Calibri" w:hAnsi="Calibri" w:cs="Calibri"/>
          <w:b/>
          <w:bCs/>
          <w:u w:val="single"/>
        </w:rPr>
      </w:pPr>
      <w:r w:rsidRPr="00DC7EB9">
        <w:rPr>
          <w:rFonts w:ascii="Calibri" w:hAnsi="Calibri" w:cs="Calibri"/>
          <w:b/>
          <w:bCs/>
          <w:u w:val="single"/>
        </w:rPr>
        <w:t>Recovery</w:t>
      </w:r>
    </w:p>
    <w:p w14:paraId="08B41743" w14:textId="3CE602B6" w:rsidR="00232189" w:rsidRPr="00DC7EB9" w:rsidRDefault="00232189" w:rsidP="00361354">
      <w:pPr>
        <w:rPr>
          <w:rFonts w:ascii="Calibri" w:hAnsi="Calibri" w:cs="Calibri"/>
        </w:rPr>
      </w:pPr>
      <w:r w:rsidRPr="00DC7EB9">
        <w:rPr>
          <w:rFonts w:ascii="Calibri" w:hAnsi="Calibri" w:cs="Calibri"/>
        </w:rPr>
        <w:t xml:space="preserve">Recovery refers to the actions needed to return systems and data to working order so that a company can resume </w:t>
      </w:r>
      <w:sdt>
        <w:sdtPr>
          <w:rPr>
            <w:rFonts w:ascii="Calibri" w:hAnsi="Calibri" w:cs="Calibri"/>
          </w:rPr>
          <w:id w:val="1067386276"/>
          <w:citation/>
        </w:sdtPr>
        <w:sdtEndPr/>
        <w:sdtContent>
          <w:r w:rsidRPr="00DC7EB9">
            <w:rPr>
              <w:rFonts w:ascii="Calibri" w:hAnsi="Calibri" w:cs="Calibri"/>
            </w:rPr>
            <w:fldChar w:fldCharType="begin"/>
          </w:r>
          <w:r w:rsidRPr="00DC7EB9">
            <w:rPr>
              <w:rFonts w:ascii="Calibri" w:hAnsi="Calibri" w:cs="Calibri"/>
            </w:rPr>
            <w:instrText xml:space="preserve"> CITATION FRS25 \l 2057 </w:instrText>
          </w:r>
          <w:r w:rsidRPr="00DC7EB9">
            <w:rPr>
              <w:rFonts w:ascii="Calibri" w:hAnsi="Calibri" w:cs="Calibri"/>
            </w:rPr>
            <w:fldChar w:fldCharType="separate"/>
          </w:r>
          <w:r w:rsidR="00FA0708" w:rsidRPr="00FA0708">
            <w:rPr>
              <w:rFonts w:ascii="Calibri" w:hAnsi="Calibri" w:cs="Calibri"/>
              <w:noProof/>
            </w:rPr>
            <w:t>[35]</w:t>
          </w:r>
          <w:r w:rsidRPr="00DC7EB9">
            <w:rPr>
              <w:rFonts w:ascii="Calibri" w:hAnsi="Calibri" w:cs="Calibri"/>
            </w:rPr>
            <w:fldChar w:fldCharType="end"/>
          </w:r>
        </w:sdtContent>
      </w:sdt>
      <w:r w:rsidRPr="00DC7EB9">
        <w:rPr>
          <w:rFonts w:ascii="Calibri" w:hAnsi="Calibri" w:cs="Calibri"/>
        </w:rPr>
        <w:t>.</w:t>
      </w:r>
    </w:p>
    <w:p w14:paraId="695104C1" w14:textId="7B2988C1" w:rsidR="00BB593F" w:rsidRPr="00DC7EB9" w:rsidRDefault="00BB593F" w:rsidP="00361354">
      <w:pPr>
        <w:rPr>
          <w:rFonts w:ascii="Calibri" w:hAnsi="Calibri" w:cs="Calibri"/>
          <w:b/>
          <w:bCs/>
          <w:u w:val="single"/>
        </w:rPr>
      </w:pPr>
      <w:r w:rsidRPr="00DC7EB9">
        <w:rPr>
          <w:rFonts w:ascii="Calibri" w:hAnsi="Calibri" w:cs="Calibri"/>
          <w:b/>
          <w:bCs/>
          <w:u w:val="single"/>
        </w:rPr>
        <w:t>Review</w:t>
      </w:r>
    </w:p>
    <w:p w14:paraId="364E50F9" w14:textId="05230B53" w:rsidR="00361354" w:rsidRPr="00DC7EB9" w:rsidRDefault="00232189" w:rsidP="00361354">
      <w:pPr>
        <w:rPr>
          <w:rFonts w:ascii="Calibri" w:hAnsi="Calibri" w:cs="Calibri"/>
        </w:rPr>
      </w:pPr>
      <w:r w:rsidRPr="00DC7EB9">
        <w:rPr>
          <w:rFonts w:ascii="Calibri" w:hAnsi="Calibri" w:cs="Calibri"/>
        </w:rPr>
        <w:t xml:space="preserve">The systems that got impacted by the incident are reviewed. The attack's technique is explained and a strategy to stop it from happening again is created </w:t>
      </w:r>
      <w:sdt>
        <w:sdtPr>
          <w:rPr>
            <w:rFonts w:ascii="Calibri" w:hAnsi="Calibri" w:cs="Calibri"/>
          </w:rPr>
          <w:id w:val="-762222579"/>
          <w:citation/>
        </w:sdtPr>
        <w:sdtEndPr/>
        <w:sdtContent>
          <w:r w:rsidRPr="00DC7EB9">
            <w:rPr>
              <w:rFonts w:ascii="Calibri" w:hAnsi="Calibri" w:cs="Calibri"/>
            </w:rPr>
            <w:fldChar w:fldCharType="begin"/>
          </w:r>
          <w:r w:rsidRPr="00DC7EB9">
            <w:rPr>
              <w:rFonts w:ascii="Calibri" w:hAnsi="Calibri" w:cs="Calibri"/>
            </w:rPr>
            <w:instrText xml:space="preserve"> CITATION FRS25 \l 2057 </w:instrText>
          </w:r>
          <w:r w:rsidRPr="00DC7EB9">
            <w:rPr>
              <w:rFonts w:ascii="Calibri" w:hAnsi="Calibri" w:cs="Calibri"/>
            </w:rPr>
            <w:fldChar w:fldCharType="separate"/>
          </w:r>
          <w:r w:rsidR="00FA0708" w:rsidRPr="00FA0708">
            <w:rPr>
              <w:rFonts w:ascii="Calibri" w:hAnsi="Calibri" w:cs="Calibri"/>
              <w:noProof/>
            </w:rPr>
            <w:t>[35]</w:t>
          </w:r>
          <w:r w:rsidRPr="00DC7EB9">
            <w:rPr>
              <w:rFonts w:ascii="Calibri" w:hAnsi="Calibri" w:cs="Calibri"/>
            </w:rPr>
            <w:fldChar w:fldCharType="end"/>
          </w:r>
        </w:sdtContent>
      </w:sdt>
      <w:r w:rsidRPr="00DC7EB9">
        <w:rPr>
          <w:rFonts w:ascii="Calibri" w:hAnsi="Calibri" w:cs="Calibri"/>
        </w:rPr>
        <w:t>.</w:t>
      </w:r>
    </w:p>
    <w:bookmarkStart w:id="24" w:name="_Toc197027716" w:displacedByCustomXml="next"/>
    <w:sdt>
      <w:sdtPr>
        <w:rPr>
          <w:rFonts w:ascii="Calibri" w:eastAsiaTheme="minorHAnsi" w:hAnsi="Calibri" w:cs="Calibri"/>
          <w:color w:val="auto"/>
          <w:sz w:val="24"/>
          <w:szCs w:val="24"/>
        </w:rPr>
        <w:id w:val="-1641181258"/>
        <w:docPartObj>
          <w:docPartGallery w:val="Bibliographies"/>
          <w:docPartUnique/>
        </w:docPartObj>
      </w:sdtPr>
      <w:sdtEndPr/>
      <w:sdtContent>
        <w:p w14:paraId="319C23B3" w14:textId="317ACCFF" w:rsidR="002F7422" w:rsidRPr="00DC7EB9" w:rsidRDefault="002F7422">
          <w:pPr>
            <w:pStyle w:val="Heading1"/>
            <w:rPr>
              <w:rFonts w:ascii="Calibri" w:hAnsi="Calibri" w:cs="Calibri"/>
            </w:rPr>
          </w:pPr>
          <w:r w:rsidRPr="00DC7EB9">
            <w:rPr>
              <w:rFonts w:ascii="Calibri" w:hAnsi="Calibri" w:cs="Calibri"/>
            </w:rPr>
            <w:t>References</w:t>
          </w:r>
          <w:bookmarkEnd w:id="24"/>
        </w:p>
        <w:sdt>
          <w:sdtPr>
            <w:rPr>
              <w:rFonts w:ascii="Calibri" w:hAnsi="Calibri" w:cs="Calibri"/>
            </w:rPr>
            <w:id w:val="-573587230"/>
            <w:bibliography/>
          </w:sdtPr>
          <w:sdtEndPr/>
          <w:sdtContent>
            <w:p w14:paraId="56EB9DD6" w14:textId="77777777" w:rsidR="00FA0708" w:rsidRDefault="002F7422">
              <w:pPr>
                <w:rPr>
                  <w:noProof/>
                </w:rPr>
              </w:pPr>
              <w:r w:rsidRPr="00DC7EB9">
                <w:rPr>
                  <w:rFonts w:ascii="Calibri" w:hAnsi="Calibri" w:cs="Calibri"/>
                </w:rPr>
                <w:fldChar w:fldCharType="begin"/>
              </w:r>
              <w:r w:rsidRPr="00DC7EB9">
                <w:rPr>
                  <w:rFonts w:ascii="Calibri" w:hAnsi="Calibri" w:cs="Calibri"/>
                </w:rPr>
                <w:instrText xml:space="preserve"> BIBLIOGRAPHY </w:instrText>
              </w:r>
              <w:r w:rsidRPr="00DC7EB9">
                <w:rPr>
                  <w:rFonts w:ascii="Calibri" w:hAnsi="Calibr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6"/>
                <w:gridCol w:w="9312"/>
              </w:tblGrid>
              <w:tr w:rsidR="00FA0708" w14:paraId="1EE1CB5C" w14:textId="77777777">
                <w:trPr>
                  <w:divId w:val="212083579"/>
                  <w:tblCellSpacing w:w="15" w:type="dxa"/>
                </w:trPr>
                <w:tc>
                  <w:tcPr>
                    <w:tcW w:w="50" w:type="pct"/>
                    <w:hideMark/>
                  </w:tcPr>
                  <w:p w14:paraId="2EA0253C" w14:textId="201EC155" w:rsidR="00FA0708" w:rsidRDefault="00FA0708">
                    <w:pPr>
                      <w:pStyle w:val="Bibliography"/>
                      <w:rPr>
                        <w:noProof/>
                        <w:kern w:val="0"/>
                        <w14:ligatures w14:val="none"/>
                      </w:rPr>
                    </w:pPr>
                    <w:r>
                      <w:rPr>
                        <w:noProof/>
                      </w:rPr>
                      <w:t xml:space="preserve">[1] </w:t>
                    </w:r>
                  </w:p>
                </w:tc>
                <w:tc>
                  <w:tcPr>
                    <w:tcW w:w="0" w:type="auto"/>
                    <w:hideMark/>
                  </w:tcPr>
                  <w:p w14:paraId="50C13381" w14:textId="77777777" w:rsidR="00FA0708" w:rsidRDefault="00FA0708">
                    <w:pPr>
                      <w:pStyle w:val="Bibliography"/>
                      <w:rPr>
                        <w:noProof/>
                      </w:rPr>
                    </w:pPr>
                    <w:r>
                      <w:rPr>
                        <w:noProof/>
                      </w:rPr>
                      <w:t xml:space="preserve">T. T. E. K. K. J. Tomljanović, “Motherboard and user experience,” Opatija, Croatia, 2013. </w:t>
                    </w:r>
                  </w:p>
                </w:tc>
              </w:tr>
              <w:tr w:rsidR="00FA0708" w14:paraId="330CF2B7" w14:textId="77777777">
                <w:trPr>
                  <w:divId w:val="212083579"/>
                  <w:tblCellSpacing w:w="15" w:type="dxa"/>
                </w:trPr>
                <w:tc>
                  <w:tcPr>
                    <w:tcW w:w="50" w:type="pct"/>
                    <w:hideMark/>
                  </w:tcPr>
                  <w:p w14:paraId="574346B0" w14:textId="77777777" w:rsidR="00FA0708" w:rsidRDefault="00FA0708">
                    <w:pPr>
                      <w:pStyle w:val="Bibliography"/>
                      <w:rPr>
                        <w:noProof/>
                      </w:rPr>
                    </w:pPr>
                    <w:r>
                      <w:rPr>
                        <w:noProof/>
                      </w:rPr>
                      <w:t xml:space="preserve">[2] </w:t>
                    </w:r>
                  </w:p>
                </w:tc>
                <w:tc>
                  <w:tcPr>
                    <w:tcW w:w="0" w:type="auto"/>
                    <w:hideMark/>
                  </w:tcPr>
                  <w:p w14:paraId="4AFBA59A" w14:textId="77777777" w:rsidR="00FA0708" w:rsidRDefault="00FA0708">
                    <w:pPr>
                      <w:pStyle w:val="Bibliography"/>
                      <w:rPr>
                        <w:noProof/>
                      </w:rPr>
                    </w:pPr>
                    <w:r>
                      <w:rPr>
                        <w:noProof/>
                      </w:rPr>
                      <w:t>“Gigabyte,” GIGA-BYTE Technology Co., Ltd, [Online]. Available: https://www.gigabyte.com/Motherboard/B650M-AORUS-ELITE-rev-12#kf. [Accessed 12th March 2025].</w:t>
                    </w:r>
                  </w:p>
                </w:tc>
              </w:tr>
              <w:tr w:rsidR="00FA0708" w14:paraId="5C70F376" w14:textId="77777777">
                <w:trPr>
                  <w:divId w:val="212083579"/>
                  <w:tblCellSpacing w:w="15" w:type="dxa"/>
                </w:trPr>
                <w:tc>
                  <w:tcPr>
                    <w:tcW w:w="50" w:type="pct"/>
                    <w:hideMark/>
                  </w:tcPr>
                  <w:p w14:paraId="12C8344B" w14:textId="77777777" w:rsidR="00FA0708" w:rsidRDefault="00FA0708">
                    <w:pPr>
                      <w:pStyle w:val="Bibliography"/>
                      <w:rPr>
                        <w:noProof/>
                      </w:rPr>
                    </w:pPr>
                    <w:r>
                      <w:rPr>
                        <w:noProof/>
                      </w:rPr>
                      <w:t xml:space="preserve">[3] </w:t>
                    </w:r>
                  </w:p>
                </w:tc>
                <w:tc>
                  <w:tcPr>
                    <w:tcW w:w="0" w:type="auto"/>
                    <w:hideMark/>
                  </w:tcPr>
                  <w:p w14:paraId="258AE49C" w14:textId="77777777" w:rsidR="00FA0708" w:rsidRDefault="00FA0708">
                    <w:pPr>
                      <w:pStyle w:val="Bibliography"/>
                      <w:rPr>
                        <w:noProof/>
                      </w:rPr>
                    </w:pPr>
                    <w:r>
                      <w:rPr>
                        <w:noProof/>
                      </w:rPr>
                      <w:t>“Amazon,” Amazon LTD, [Online]. Available: https://www.amazon.co.uk/GIGABYTE-B760M-AORUS-AX-Motherboard/dp/B0BSB4TYHV?th=1. [Accessed 13th March 2025].</w:t>
                    </w:r>
                  </w:p>
                </w:tc>
              </w:tr>
              <w:tr w:rsidR="00FA0708" w14:paraId="6B14C2F5" w14:textId="77777777">
                <w:trPr>
                  <w:divId w:val="212083579"/>
                  <w:tblCellSpacing w:w="15" w:type="dxa"/>
                </w:trPr>
                <w:tc>
                  <w:tcPr>
                    <w:tcW w:w="50" w:type="pct"/>
                    <w:hideMark/>
                  </w:tcPr>
                  <w:p w14:paraId="7438D7F2" w14:textId="77777777" w:rsidR="00FA0708" w:rsidRDefault="00FA0708">
                    <w:pPr>
                      <w:pStyle w:val="Bibliography"/>
                      <w:rPr>
                        <w:noProof/>
                      </w:rPr>
                    </w:pPr>
                    <w:r>
                      <w:rPr>
                        <w:noProof/>
                      </w:rPr>
                      <w:t xml:space="preserve">[4] </w:t>
                    </w:r>
                  </w:p>
                </w:tc>
                <w:tc>
                  <w:tcPr>
                    <w:tcW w:w="0" w:type="auto"/>
                    <w:hideMark/>
                  </w:tcPr>
                  <w:p w14:paraId="43C15633" w14:textId="77777777" w:rsidR="00FA0708" w:rsidRDefault="00FA0708">
                    <w:pPr>
                      <w:pStyle w:val="Bibliography"/>
                      <w:rPr>
                        <w:noProof/>
                      </w:rPr>
                    </w:pPr>
                    <w:r>
                      <w:rPr>
                        <w:noProof/>
                      </w:rPr>
                      <w:t xml:space="preserve">O. K, “American Journal of Computer Science,” </w:t>
                    </w:r>
                    <w:r>
                      <w:rPr>
                        <w:i/>
                        <w:iCs/>
                        <w:noProof/>
                      </w:rPr>
                      <w:t xml:space="preserve">Understanding the Central Processing Unit (CPU): The Heart of the, </w:t>
                    </w:r>
                    <w:r>
                      <w:rPr>
                        <w:noProof/>
                      </w:rPr>
                      <w:t xml:space="preserve">vol. 11, no. 03, p. 1, 2023. </w:t>
                    </w:r>
                  </w:p>
                </w:tc>
              </w:tr>
              <w:tr w:rsidR="00FA0708" w14:paraId="6C79AB05" w14:textId="77777777">
                <w:trPr>
                  <w:divId w:val="212083579"/>
                  <w:tblCellSpacing w:w="15" w:type="dxa"/>
                </w:trPr>
                <w:tc>
                  <w:tcPr>
                    <w:tcW w:w="50" w:type="pct"/>
                    <w:hideMark/>
                  </w:tcPr>
                  <w:p w14:paraId="16882871" w14:textId="77777777" w:rsidR="00FA0708" w:rsidRDefault="00FA0708">
                    <w:pPr>
                      <w:pStyle w:val="Bibliography"/>
                      <w:rPr>
                        <w:noProof/>
                      </w:rPr>
                    </w:pPr>
                    <w:r>
                      <w:rPr>
                        <w:noProof/>
                      </w:rPr>
                      <w:t xml:space="preserve">[5] </w:t>
                    </w:r>
                  </w:p>
                </w:tc>
                <w:tc>
                  <w:tcPr>
                    <w:tcW w:w="0" w:type="auto"/>
                    <w:hideMark/>
                  </w:tcPr>
                  <w:p w14:paraId="00843F36" w14:textId="77777777" w:rsidR="00FA0708" w:rsidRDefault="00FA0708">
                    <w:pPr>
                      <w:pStyle w:val="Bibliography"/>
                      <w:rPr>
                        <w:noProof/>
                      </w:rPr>
                    </w:pPr>
                    <w:r>
                      <w:rPr>
                        <w:noProof/>
                      </w:rPr>
                      <w:t xml:space="preserve">B. N. B. Best, “The Effect of Heat on Processors: A Challenge to Computer Usage in,” </w:t>
                    </w:r>
                    <w:r>
                      <w:rPr>
                        <w:i/>
                        <w:iCs/>
                        <w:noProof/>
                      </w:rPr>
                      <w:t xml:space="preserve">Journal of Global Research in Computer Science, </w:t>
                    </w:r>
                    <w:r>
                      <w:rPr>
                        <w:noProof/>
                      </w:rPr>
                      <w:t xml:space="preserve">vol. 6, no. 9, p. 3, 2015. </w:t>
                    </w:r>
                  </w:p>
                </w:tc>
              </w:tr>
              <w:tr w:rsidR="00FA0708" w14:paraId="1CDD15B6" w14:textId="77777777">
                <w:trPr>
                  <w:divId w:val="212083579"/>
                  <w:tblCellSpacing w:w="15" w:type="dxa"/>
                </w:trPr>
                <w:tc>
                  <w:tcPr>
                    <w:tcW w:w="50" w:type="pct"/>
                    <w:hideMark/>
                  </w:tcPr>
                  <w:p w14:paraId="12A2C5B2" w14:textId="77777777" w:rsidR="00FA0708" w:rsidRDefault="00FA0708">
                    <w:pPr>
                      <w:pStyle w:val="Bibliography"/>
                      <w:rPr>
                        <w:noProof/>
                      </w:rPr>
                    </w:pPr>
                    <w:r>
                      <w:rPr>
                        <w:noProof/>
                      </w:rPr>
                      <w:lastRenderedPageBreak/>
                      <w:t xml:space="preserve">[6] </w:t>
                    </w:r>
                  </w:p>
                </w:tc>
                <w:tc>
                  <w:tcPr>
                    <w:tcW w:w="0" w:type="auto"/>
                    <w:hideMark/>
                  </w:tcPr>
                  <w:p w14:paraId="09870BD1" w14:textId="77777777" w:rsidR="00FA0708" w:rsidRDefault="00FA0708">
                    <w:pPr>
                      <w:pStyle w:val="Bibliography"/>
                      <w:rPr>
                        <w:noProof/>
                      </w:rPr>
                    </w:pPr>
                    <w:r>
                      <w:rPr>
                        <w:noProof/>
                      </w:rPr>
                      <w:t>“Amazon,” Amazon LTD, [Online]. Available: https://www.amazon.co.uk/AMD-7600X-Processeur-Architecture-Fr%C3%A9quence/dp/B0BBJDS62N/ref=sr_1_3?crid=3NF1LVL7C698C&amp;dib=eyJ2IjoiMSJ9.vcjh98wfbebADz505M-Zk850enWzqQ10mJw3ikmKuYm9pCZBs5AGApp58GSg0OrCzPbg7gl97jTr9j1O11-Ng-FsFAHsRL395_EIdxO-p0LcSV8ZBSNN9HFr. [Accessed 17th March 2025].</w:t>
                    </w:r>
                  </w:p>
                </w:tc>
              </w:tr>
              <w:tr w:rsidR="00FA0708" w14:paraId="00B02875" w14:textId="77777777">
                <w:trPr>
                  <w:divId w:val="212083579"/>
                  <w:tblCellSpacing w:w="15" w:type="dxa"/>
                </w:trPr>
                <w:tc>
                  <w:tcPr>
                    <w:tcW w:w="50" w:type="pct"/>
                    <w:hideMark/>
                  </w:tcPr>
                  <w:p w14:paraId="6896B737" w14:textId="77777777" w:rsidR="00FA0708" w:rsidRDefault="00FA0708">
                    <w:pPr>
                      <w:pStyle w:val="Bibliography"/>
                      <w:rPr>
                        <w:noProof/>
                      </w:rPr>
                    </w:pPr>
                    <w:r>
                      <w:rPr>
                        <w:noProof/>
                      </w:rPr>
                      <w:t xml:space="preserve">[7] </w:t>
                    </w:r>
                  </w:p>
                </w:tc>
                <w:tc>
                  <w:tcPr>
                    <w:tcW w:w="0" w:type="auto"/>
                    <w:hideMark/>
                  </w:tcPr>
                  <w:p w14:paraId="78FF997C" w14:textId="77777777" w:rsidR="00FA0708" w:rsidRDefault="00FA0708">
                    <w:pPr>
                      <w:pStyle w:val="Bibliography"/>
                      <w:rPr>
                        <w:noProof/>
                      </w:rPr>
                    </w:pPr>
                    <w:r>
                      <w:rPr>
                        <w:noProof/>
                      </w:rPr>
                      <w:t xml:space="preserve">“Understanding Random Access Memory (RAM): A Crucial Component,” </w:t>
                    </w:r>
                    <w:r>
                      <w:rPr>
                        <w:i/>
                        <w:iCs/>
                        <w:noProof/>
                      </w:rPr>
                      <w:t xml:space="preserve">American Journal of Computer Science, </w:t>
                    </w:r>
                    <w:r>
                      <w:rPr>
                        <w:noProof/>
                      </w:rPr>
                      <w:t xml:space="preserve">vol. 11, no. 3, p. 1, 27th September 2023. </w:t>
                    </w:r>
                  </w:p>
                </w:tc>
              </w:tr>
              <w:tr w:rsidR="00FA0708" w14:paraId="6C7EFF5F" w14:textId="77777777">
                <w:trPr>
                  <w:divId w:val="212083579"/>
                  <w:tblCellSpacing w:w="15" w:type="dxa"/>
                </w:trPr>
                <w:tc>
                  <w:tcPr>
                    <w:tcW w:w="50" w:type="pct"/>
                    <w:hideMark/>
                  </w:tcPr>
                  <w:p w14:paraId="010CAE1B" w14:textId="77777777" w:rsidR="00FA0708" w:rsidRDefault="00FA0708">
                    <w:pPr>
                      <w:pStyle w:val="Bibliography"/>
                      <w:rPr>
                        <w:noProof/>
                      </w:rPr>
                    </w:pPr>
                    <w:r>
                      <w:rPr>
                        <w:noProof/>
                      </w:rPr>
                      <w:t xml:space="preserve">[8] </w:t>
                    </w:r>
                  </w:p>
                </w:tc>
                <w:tc>
                  <w:tcPr>
                    <w:tcW w:w="0" w:type="auto"/>
                    <w:hideMark/>
                  </w:tcPr>
                  <w:p w14:paraId="5E7FEB9E" w14:textId="77777777" w:rsidR="00FA0708" w:rsidRDefault="00FA0708">
                    <w:pPr>
                      <w:pStyle w:val="Bibliography"/>
                      <w:rPr>
                        <w:noProof/>
                      </w:rPr>
                    </w:pPr>
                    <w:r>
                      <w:rPr>
                        <w:noProof/>
                      </w:rPr>
                      <w:t>“Amazon,” Amazon.com, Inc, [Online]. Available: https://www.amazon.co.uk/CORSAIR-VENGEANCE-6000MHz-Compatible-Computer/dp/B0BPTKD797/ref=sr_1_4?crid=3SJHVH20WCZD1&amp;dib=eyJ2IjoiMSJ9.fPDdVlp6jC94H1kyeUgvuna9FRz7RK01XpDFKGwKRKSgFX_-NPTHEgdHLrmkWXJ5yKEsAEdXLvOEyavh4f4XZIbp3nJEYhD2w-yCoxsCCslGNWyewGOVCk0s5KO. [Accessed 20 March 2025].</w:t>
                    </w:r>
                  </w:p>
                </w:tc>
              </w:tr>
              <w:tr w:rsidR="00FA0708" w14:paraId="44069734" w14:textId="77777777">
                <w:trPr>
                  <w:divId w:val="212083579"/>
                  <w:tblCellSpacing w:w="15" w:type="dxa"/>
                </w:trPr>
                <w:tc>
                  <w:tcPr>
                    <w:tcW w:w="50" w:type="pct"/>
                    <w:hideMark/>
                  </w:tcPr>
                  <w:p w14:paraId="5F17D17A" w14:textId="77777777" w:rsidR="00FA0708" w:rsidRDefault="00FA0708">
                    <w:pPr>
                      <w:pStyle w:val="Bibliography"/>
                      <w:rPr>
                        <w:noProof/>
                      </w:rPr>
                    </w:pPr>
                    <w:r>
                      <w:rPr>
                        <w:noProof/>
                      </w:rPr>
                      <w:t xml:space="preserve">[9] </w:t>
                    </w:r>
                  </w:p>
                </w:tc>
                <w:tc>
                  <w:tcPr>
                    <w:tcW w:w="0" w:type="auto"/>
                    <w:hideMark/>
                  </w:tcPr>
                  <w:p w14:paraId="2FCC19CD" w14:textId="77777777" w:rsidR="00FA0708" w:rsidRDefault="00FA0708">
                    <w:pPr>
                      <w:pStyle w:val="Bibliography"/>
                      <w:rPr>
                        <w:noProof/>
                      </w:rPr>
                    </w:pPr>
                    <w:r>
                      <w:rPr>
                        <w:i/>
                        <w:iCs/>
                        <w:noProof/>
                      </w:rPr>
                      <w:t xml:space="preserve">Journal of Information and Data Management, </w:t>
                    </w:r>
                    <w:r>
                      <w:rPr>
                        <w:noProof/>
                      </w:rPr>
                      <w:t xml:space="preserve">vol. 8, no. 1, p. 2, April 2017. </w:t>
                    </w:r>
                  </w:p>
                </w:tc>
              </w:tr>
              <w:tr w:rsidR="00FA0708" w14:paraId="3EDDA491" w14:textId="77777777">
                <w:trPr>
                  <w:divId w:val="212083579"/>
                  <w:tblCellSpacing w:w="15" w:type="dxa"/>
                </w:trPr>
                <w:tc>
                  <w:tcPr>
                    <w:tcW w:w="50" w:type="pct"/>
                    <w:hideMark/>
                  </w:tcPr>
                  <w:p w14:paraId="4BE3758A" w14:textId="77777777" w:rsidR="00FA0708" w:rsidRDefault="00FA0708">
                    <w:pPr>
                      <w:pStyle w:val="Bibliography"/>
                      <w:rPr>
                        <w:noProof/>
                      </w:rPr>
                    </w:pPr>
                    <w:r>
                      <w:rPr>
                        <w:noProof/>
                      </w:rPr>
                      <w:t xml:space="preserve">[10] </w:t>
                    </w:r>
                  </w:p>
                </w:tc>
                <w:tc>
                  <w:tcPr>
                    <w:tcW w:w="0" w:type="auto"/>
                    <w:hideMark/>
                  </w:tcPr>
                  <w:p w14:paraId="70210C31" w14:textId="77777777" w:rsidR="00FA0708" w:rsidRDefault="00FA0708">
                    <w:pPr>
                      <w:pStyle w:val="Bibliography"/>
                      <w:rPr>
                        <w:noProof/>
                      </w:rPr>
                    </w:pPr>
                    <w:r>
                      <w:rPr>
                        <w:noProof/>
                      </w:rPr>
                      <w:t>“Amazon,” Amazon LTD, [Online]. Available: https://www.amazon.co.uk/Silicon-Power-NVMe-Gen4-SP01KGBP44UD9005/dp/B0B217LZBG/ref=asc_df_B0B217LZBG?mcid=f93a954e1f4238ffa64cc73dac2fc69e&amp;tag=googshopuk-21&amp;linkCode=df0&amp;hvadid=697193037966&amp;hvpos=&amp;hvnetw=g&amp;hvrand=3845008953937361956&amp;hvpone=&amp;hvptwo=&amp;hvqmt. [Accessed 25th March 2025].</w:t>
                    </w:r>
                  </w:p>
                </w:tc>
              </w:tr>
              <w:tr w:rsidR="00FA0708" w14:paraId="74D367BD" w14:textId="77777777">
                <w:trPr>
                  <w:divId w:val="212083579"/>
                  <w:tblCellSpacing w:w="15" w:type="dxa"/>
                </w:trPr>
                <w:tc>
                  <w:tcPr>
                    <w:tcW w:w="50" w:type="pct"/>
                    <w:hideMark/>
                  </w:tcPr>
                  <w:p w14:paraId="57FF36C0" w14:textId="77777777" w:rsidR="00FA0708" w:rsidRDefault="00FA0708">
                    <w:pPr>
                      <w:pStyle w:val="Bibliography"/>
                      <w:rPr>
                        <w:noProof/>
                      </w:rPr>
                    </w:pPr>
                    <w:r>
                      <w:rPr>
                        <w:noProof/>
                      </w:rPr>
                      <w:t xml:space="preserve">[11] </w:t>
                    </w:r>
                  </w:p>
                </w:tc>
                <w:tc>
                  <w:tcPr>
                    <w:tcW w:w="0" w:type="auto"/>
                    <w:hideMark/>
                  </w:tcPr>
                  <w:p w14:paraId="74E4490D" w14:textId="77777777" w:rsidR="00FA0708" w:rsidRDefault="00FA0708">
                    <w:pPr>
                      <w:pStyle w:val="Bibliography"/>
                      <w:rPr>
                        <w:noProof/>
                      </w:rPr>
                    </w:pPr>
                    <w:r>
                      <w:rPr>
                        <w:noProof/>
                      </w:rPr>
                      <w:t>D. Fanton, “onlogic,” OnLogic 2024, 25th July 2024. [Online]. Available: https://www.onlogic.com/blog/usb-type-c-and-usb-3-1-explained/. [Accessed 02nd April 2025].</w:t>
                    </w:r>
                  </w:p>
                </w:tc>
              </w:tr>
              <w:tr w:rsidR="00FA0708" w14:paraId="6E3C5944" w14:textId="77777777">
                <w:trPr>
                  <w:divId w:val="212083579"/>
                  <w:tblCellSpacing w:w="15" w:type="dxa"/>
                </w:trPr>
                <w:tc>
                  <w:tcPr>
                    <w:tcW w:w="50" w:type="pct"/>
                    <w:hideMark/>
                  </w:tcPr>
                  <w:p w14:paraId="6D3FACC7" w14:textId="77777777" w:rsidR="00FA0708" w:rsidRDefault="00FA0708">
                    <w:pPr>
                      <w:pStyle w:val="Bibliography"/>
                      <w:rPr>
                        <w:noProof/>
                      </w:rPr>
                    </w:pPr>
                    <w:r>
                      <w:rPr>
                        <w:noProof/>
                      </w:rPr>
                      <w:t xml:space="preserve">[12] </w:t>
                    </w:r>
                  </w:p>
                </w:tc>
                <w:tc>
                  <w:tcPr>
                    <w:tcW w:w="0" w:type="auto"/>
                    <w:hideMark/>
                  </w:tcPr>
                  <w:p w14:paraId="3ED43685" w14:textId="77777777" w:rsidR="00FA0708" w:rsidRDefault="00FA0708">
                    <w:pPr>
                      <w:pStyle w:val="Bibliography"/>
                      <w:rPr>
                        <w:noProof/>
                      </w:rPr>
                    </w:pPr>
                    <w:r>
                      <w:rPr>
                        <w:noProof/>
                      </w:rPr>
                      <w:t>“Lenovo,” Lenovo LTD, [Online]. Available: https://www.lenovo.com/gb/en/glossary/what-is-graphics-card/. [Accessed 07 April 2025].</w:t>
                    </w:r>
                  </w:p>
                </w:tc>
              </w:tr>
              <w:tr w:rsidR="00FA0708" w14:paraId="08E25740" w14:textId="77777777">
                <w:trPr>
                  <w:divId w:val="212083579"/>
                  <w:tblCellSpacing w:w="15" w:type="dxa"/>
                </w:trPr>
                <w:tc>
                  <w:tcPr>
                    <w:tcW w:w="50" w:type="pct"/>
                    <w:hideMark/>
                  </w:tcPr>
                  <w:p w14:paraId="1C397473" w14:textId="77777777" w:rsidR="00FA0708" w:rsidRDefault="00FA0708">
                    <w:pPr>
                      <w:pStyle w:val="Bibliography"/>
                      <w:rPr>
                        <w:noProof/>
                      </w:rPr>
                    </w:pPr>
                    <w:r>
                      <w:rPr>
                        <w:noProof/>
                      </w:rPr>
                      <w:t xml:space="preserve">[13] </w:t>
                    </w:r>
                  </w:p>
                </w:tc>
                <w:tc>
                  <w:tcPr>
                    <w:tcW w:w="0" w:type="auto"/>
                    <w:hideMark/>
                  </w:tcPr>
                  <w:p w14:paraId="6335253C" w14:textId="77777777" w:rsidR="00FA0708" w:rsidRDefault="00FA0708">
                    <w:pPr>
                      <w:pStyle w:val="Bibliography"/>
                      <w:rPr>
                        <w:noProof/>
                      </w:rPr>
                    </w:pPr>
                    <w:r>
                      <w:rPr>
                        <w:noProof/>
                      </w:rPr>
                      <w:t>“Amazon,” Amazon LTD, [Online]. Available: https://www.amazon.co.uk/RX-550-Computer-Graphics-DisplayPort/dp/B09SKZSDRT/ref=pd_ci_mcx_pspc_dp_d_2_t_1?pd_rd_w=zc2aH&amp;content-id=amzn1.sym.707a350c-f6d8-4abf-9861-74c140760f91&amp;pf_rd_p=707a350c-f6d8-4abf-9861-74c140760f91&amp;pf_rd_r=YEC3CWGKVCSD4NDFD9DM&amp;pd_. [Accessed 07 April 2025].</w:t>
                    </w:r>
                  </w:p>
                </w:tc>
              </w:tr>
              <w:tr w:rsidR="00FA0708" w14:paraId="50D21653" w14:textId="77777777">
                <w:trPr>
                  <w:divId w:val="212083579"/>
                  <w:tblCellSpacing w:w="15" w:type="dxa"/>
                </w:trPr>
                <w:tc>
                  <w:tcPr>
                    <w:tcW w:w="50" w:type="pct"/>
                    <w:hideMark/>
                  </w:tcPr>
                  <w:p w14:paraId="6E39EDAA" w14:textId="77777777" w:rsidR="00FA0708" w:rsidRDefault="00FA0708">
                    <w:pPr>
                      <w:pStyle w:val="Bibliography"/>
                      <w:rPr>
                        <w:noProof/>
                      </w:rPr>
                    </w:pPr>
                    <w:r>
                      <w:rPr>
                        <w:noProof/>
                      </w:rPr>
                      <w:lastRenderedPageBreak/>
                      <w:t xml:space="preserve">[14] </w:t>
                    </w:r>
                  </w:p>
                </w:tc>
                <w:tc>
                  <w:tcPr>
                    <w:tcW w:w="0" w:type="auto"/>
                    <w:hideMark/>
                  </w:tcPr>
                  <w:p w14:paraId="3F5F9489" w14:textId="77777777" w:rsidR="00FA0708" w:rsidRDefault="00FA0708">
                    <w:pPr>
                      <w:pStyle w:val="Bibliography"/>
                      <w:rPr>
                        <w:noProof/>
                      </w:rPr>
                    </w:pPr>
                    <w:r>
                      <w:rPr>
                        <w:noProof/>
                      </w:rPr>
                      <w:t>“watercoolinguk,” WCUK Online Ltd, [Online]. Available: https://www.watercoolinguk.co.uk/p/Artic-850W-Black-ATX-Gaming-PC-2x62Pin-PCIe-PSU-Power-Supply-120mm_29761.html. [Accessed 07 April 2025].</w:t>
                    </w:r>
                  </w:p>
                </w:tc>
              </w:tr>
              <w:tr w:rsidR="00FA0708" w14:paraId="466DEE48" w14:textId="77777777">
                <w:trPr>
                  <w:divId w:val="212083579"/>
                  <w:tblCellSpacing w:w="15" w:type="dxa"/>
                </w:trPr>
                <w:tc>
                  <w:tcPr>
                    <w:tcW w:w="50" w:type="pct"/>
                    <w:hideMark/>
                  </w:tcPr>
                  <w:p w14:paraId="26AF3DBA" w14:textId="77777777" w:rsidR="00FA0708" w:rsidRDefault="00FA0708">
                    <w:pPr>
                      <w:pStyle w:val="Bibliography"/>
                      <w:rPr>
                        <w:noProof/>
                      </w:rPr>
                    </w:pPr>
                    <w:r>
                      <w:rPr>
                        <w:noProof/>
                      </w:rPr>
                      <w:t xml:space="preserve">[15] </w:t>
                    </w:r>
                  </w:p>
                </w:tc>
                <w:tc>
                  <w:tcPr>
                    <w:tcW w:w="0" w:type="auto"/>
                    <w:hideMark/>
                  </w:tcPr>
                  <w:p w14:paraId="2BDFDEAA" w14:textId="77777777" w:rsidR="00FA0708" w:rsidRDefault="00FA0708">
                    <w:pPr>
                      <w:pStyle w:val="Bibliography"/>
                      <w:rPr>
                        <w:noProof/>
                      </w:rPr>
                    </w:pPr>
                    <w:r>
                      <w:rPr>
                        <w:noProof/>
                      </w:rPr>
                      <w:t>“Amazon,” Amazon LTD, [Online]. Available: https://www.amazon.co.uk/CiT-Mid-Tower-Rainbow-Tempered-Included/dp/B0CB1HPQDY/ref=sr_1_8?c=ts&amp;dib=eyJ2IjoiMSJ9.IzmMWLl2XXesQ-UYQEX2TexJTu3MaTyVeVCjh6fWc-cibK9sqABd5Ssjbh3-AbKjhv4WI5QpC5hsybZrqGb35DO5i5RsScb0kMJWaIF4-FQvi_wdcOV_zvOw4tfoaIIzZcwRF6H7k6hTx5i. [Accessed 07 April 2025].</w:t>
                    </w:r>
                  </w:p>
                </w:tc>
              </w:tr>
              <w:tr w:rsidR="00FA0708" w14:paraId="146A54FA" w14:textId="77777777">
                <w:trPr>
                  <w:divId w:val="212083579"/>
                  <w:tblCellSpacing w:w="15" w:type="dxa"/>
                </w:trPr>
                <w:tc>
                  <w:tcPr>
                    <w:tcW w:w="50" w:type="pct"/>
                    <w:hideMark/>
                  </w:tcPr>
                  <w:p w14:paraId="025B27C9" w14:textId="77777777" w:rsidR="00FA0708" w:rsidRDefault="00FA0708">
                    <w:pPr>
                      <w:pStyle w:val="Bibliography"/>
                      <w:rPr>
                        <w:noProof/>
                      </w:rPr>
                    </w:pPr>
                    <w:r>
                      <w:rPr>
                        <w:noProof/>
                      </w:rPr>
                      <w:t xml:space="preserve">[16] </w:t>
                    </w:r>
                  </w:p>
                </w:tc>
                <w:tc>
                  <w:tcPr>
                    <w:tcW w:w="0" w:type="auto"/>
                    <w:hideMark/>
                  </w:tcPr>
                  <w:p w14:paraId="7E120582" w14:textId="77777777" w:rsidR="00FA0708" w:rsidRDefault="00FA0708">
                    <w:pPr>
                      <w:pStyle w:val="Bibliography"/>
                      <w:rPr>
                        <w:noProof/>
                      </w:rPr>
                    </w:pPr>
                    <w:r>
                      <w:rPr>
                        <w:noProof/>
                      </w:rPr>
                      <w:t>“The Gistre Blog,” [Online]. Available: https://blog.gistre.epita.fr/posts/ivan.imbert-2024-09-09-the_usb_keyboard_protocol/. [Accessed 01 May 2025].</w:t>
                    </w:r>
                  </w:p>
                </w:tc>
              </w:tr>
              <w:tr w:rsidR="00FA0708" w14:paraId="250D5D4D" w14:textId="77777777">
                <w:trPr>
                  <w:divId w:val="212083579"/>
                  <w:tblCellSpacing w:w="15" w:type="dxa"/>
                </w:trPr>
                <w:tc>
                  <w:tcPr>
                    <w:tcW w:w="50" w:type="pct"/>
                    <w:hideMark/>
                  </w:tcPr>
                  <w:p w14:paraId="4E4AB1E4" w14:textId="77777777" w:rsidR="00FA0708" w:rsidRDefault="00FA0708">
                    <w:pPr>
                      <w:pStyle w:val="Bibliography"/>
                      <w:rPr>
                        <w:noProof/>
                      </w:rPr>
                    </w:pPr>
                    <w:r>
                      <w:rPr>
                        <w:noProof/>
                      </w:rPr>
                      <w:t xml:space="preserve">[17] </w:t>
                    </w:r>
                  </w:p>
                </w:tc>
                <w:tc>
                  <w:tcPr>
                    <w:tcW w:w="0" w:type="auto"/>
                    <w:hideMark/>
                  </w:tcPr>
                  <w:p w14:paraId="22976513" w14:textId="77777777" w:rsidR="00FA0708" w:rsidRDefault="00FA0708">
                    <w:pPr>
                      <w:pStyle w:val="Bibliography"/>
                      <w:rPr>
                        <w:noProof/>
                      </w:rPr>
                    </w:pPr>
                    <w:r>
                      <w:rPr>
                        <w:noProof/>
                      </w:rPr>
                      <w:t>“amazon,” amazon, [Online]. Available: https://www.amazon.co.uk/dp/B079FSMJ58/ref=sspa_dk_hqp_detail_aax_0?psc=1&amp;sp_csd=d2lkZ2V0TmFtZT1zcF9ocXBfc2hhcmVk. [Accessed 01 May 2025].</w:t>
                    </w:r>
                  </w:p>
                </w:tc>
              </w:tr>
              <w:tr w:rsidR="00FA0708" w14:paraId="0753ACE0" w14:textId="77777777">
                <w:trPr>
                  <w:divId w:val="212083579"/>
                  <w:tblCellSpacing w:w="15" w:type="dxa"/>
                </w:trPr>
                <w:tc>
                  <w:tcPr>
                    <w:tcW w:w="50" w:type="pct"/>
                    <w:hideMark/>
                  </w:tcPr>
                  <w:p w14:paraId="0CC10CD2" w14:textId="77777777" w:rsidR="00FA0708" w:rsidRDefault="00FA0708">
                    <w:pPr>
                      <w:pStyle w:val="Bibliography"/>
                      <w:rPr>
                        <w:noProof/>
                      </w:rPr>
                    </w:pPr>
                    <w:r>
                      <w:rPr>
                        <w:noProof/>
                      </w:rPr>
                      <w:t xml:space="preserve">[18] </w:t>
                    </w:r>
                  </w:p>
                </w:tc>
                <w:tc>
                  <w:tcPr>
                    <w:tcW w:w="0" w:type="auto"/>
                    <w:hideMark/>
                  </w:tcPr>
                  <w:p w14:paraId="65159074" w14:textId="77777777" w:rsidR="00FA0708" w:rsidRDefault="00FA0708">
                    <w:pPr>
                      <w:pStyle w:val="Bibliography"/>
                      <w:rPr>
                        <w:noProof/>
                      </w:rPr>
                    </w:pPr>
                    <w:r>
                      <w:rPr>
                        <w:noProof/>
                      </w:rPr>
                      <w:t>“Best buy,” Best Buy, [Online]. Available: https://www.bestbuy.com/discover-learn/whats-the-difference-between-1080p-full-hd-4k/pcmcat1650917375500#:~:text=When%20it%20comes%20to%20choosing,in%201080p%20(Full%20HD).. [Accessed 01 May 2025].</w:t>
                    </w:r>
                  </w:p>
                </w:tc>
              </w:tr>
              <w:tr w:rsidR="00FA0708" w14:paraId="0BE99885" w14:textId="77777777">
                <w:trPr>
                  <w:divId w:val="212083579"/>
                  <w:tblCellSpacing w:w="15" w:type="dxa"/>
                </w:trPr>
                <w:tc>
                  <w:tcPr>
                    <w:tcW w:w="50" w:type="pct"/>
                    <w:hideMark/>
                  </w:tcPr>
                  <w:p w14:paraId="301BD515" w14:textId="77777777" w:rsidR="00FA0708" w:rsidRDefault="00FA0708">
                    <w:pPr>
                      <w:pStyle w:val="Bibliography"/>
                      <w:rPr>
                        <w:noProof/>
                      </w:rPr>
                    </w:pPr>
                    <w:r>
                      <w:rPr>
                        <w:noProof/>
                      </w:rPr>
                      <w:t xml:space="preserve">[19] </w:t>
                    </w:r>
                  </w:p>
                </w:tc>
                <w:tc>
                  <w:tcPr>
                    <w:tcW w:w="0" w:type="auto"/>
                    <w:hideMark/>
                  </w:tcPr>
                  <w:p w14:paraId="36CA59F3" w14:textId="77777777" w:rsidR="00FA0708" w:rsidRDefault="00FA0708">
                    <w:pPr>
                      <w:pStyle w:val="Bibliography"/>
                      <w:rPr>
                        <w:noProof/>
                      </w:rPr>
                    </w:pPr>
                    <w:r>
                      <w:rPr>
                        <w:noProof/>
                      </w:rPr>
                      <w:t>“HP,” HP, [Online]. Available: https://www.hp.com/gb-en/shop/product.aspx?id=169L0AA&amp;opt=ABU&amp;sel=MTO&amp;source=google&amp;channel=cpc&amp;adcampaign=OLS-UK-PS-Mon-Goo-Pmax&amp;addisttype=xpla&amp;kw=&amp;adid=&amp;infinity=ict2~net~gaw~cmp~OLS-UK-PS-Mon-Goo-Pmax~ag~~ar~~kw~~mt~&amp;gad_source=1&amp;gclid=EAIaIQobChMI_8P. [Accessed 01 May 2025].</w:t>
                    </w:r>
                  </w:p>
                </w:tc>
              </w:tr>
              <w:tr w:rsidR="00FA0708" w14:paraId="12B42791" w14:textId="77777777">
                <w:trPr>
                  <w:divId w:val="212083579"/>
                  <w:tblCellSpacing w:w="15" w:type="dxa"/>
                </w:trPr>
                <w:tc>
                  <w:tcPr>
                    <w:tcW w:w="50" w:type="pct"/>
                    <w:hideMark/>
                  </w:tcPr>
                  <w:p w14:paraId="1B8CE69C" w14:textId="77777777" w:rsidR="00FA0708" w:rsidRDefault="00FA0708">
                    <w:pPr>
                      <w:pStyle w:val="Bibliography"/>
                      <w:rPr>
                        <w:noProof/>
                      </w:rPr>
                    </w:pPr>
                    <w:r>
                      <w:rPr>
                        <w:noProof/>
                      </w:rPr>
                      <w:t xml:space="preserve">[20] </w:t>
                    </w:r>
                  </w:p>
                </w:tc>
                <w:tc>
                  <w:tcPr>
                    <w:tcW w:w="0" w:type="auto"/>
                    <w:hideMark/>
                  </w:tcPr>
                  <w:p w14:paraId="07779C4F" w14:textId="77777777" w:rsidR="00FA0708" w:rsidRDefault="00FA0708">
                    <w:pPr>
                      <w:pStyle w:val="Bibliography"/>
                      <w:rPr>
                        <w:noProof/>
                      </w:rPr>
                    </w:pPr>
                    <w:r>
                      <w:rPr>
                        <w:noProof/>
                      </w:rPr>
                      <w:t>“HP,” HP Development Company,, [Online]. Available: https://www.hp.com/us-en/shop/tech-takes/wifi-6-vs-6e. [Accessed 08 April 2025].</w:t>
                    </w:r>
                  </w:p>
                </w:tc>
              </w:tr>
              <w:tr w:rsidR="00FA0708" w14:paraId="3DFB5AF1" w14:textId="77777777">
                <w:trPr>
                  <w:divId w:val="212083579"/>
                  <w:tblCellSpacing w:w="15" w:type="dxa"/>
                </w:trPr>
                <w:tc>
                  <w:tcPr>
                    <w:tcW w:w="50" w:type="pct"/>
                    <w:hideMark/>
                  </w:tcPr>
                  <w:p w14:paraId="245EA73D" w14:textId="77777777" w:rsidR="00FA0708" w:rsidRDefault="00FA0708">
                    <w:pPr>
                      <w:pStyle w:val="Bibliography"/>
                      <w:rPr>
                        <w:noProof/>
                      </w:rPr>
                    </w:pPr>
                    <w:r>
                      <w:rPr>
                        <w:noProof/>
                      </w:rPr>
                      <w:t xml:space="preserve">[21] </w:t>
                    </w:r>
                  </w:p>
                </w:tc>
                <w:tc>
                  <w:tcPr>
                    <w:tcW w:w="0" w:type="auto"/>
                    <w:hideMark/>
                  </w:tcPr>
                  <w:p w14:paraId="5E42A686" w14:textId="77777777" w:rsidR="00FA0708" w:rsidRDefault="00FA0708">
                    <w:pPr>
                      <w:pStyle w:val="Bibliography"/>
                      <w:rPr>
                        <w:noProof/>
                      </w:rPr>
                    </w:pPr>
                    <w:r>
                      <w:rPr>
                        <w:noProof/>
                      </w:rPr>
                      <w:t>“The Wifi Specialist,” The Wifi Specialist Ltd., [Online]. Available: https://thewifispecialist.co.uk/blog/wifi-vs-ethernet/#:~:text=Ethernet%20is%20indeed%20faster%20than,a%20few%20gigabits%20per%20second.. [Accessed 08 April 2025].</w:t>
                    </w:r>
                  </w:p>
                </w:tc>
              </w:tr>
              <w:tr w:rsidR="00FA0708" w14:paraId="2C038499" w14:textId="77777777">
                <w:trPr>
                  <w:divId w:val="212083579"/>
                  <w:tblCellSpacing w:w="15" w:type="dxa"/>
                </w:trPr>
                <w:tc>
                  <w:tcPr>
                    <w:tcW w:w="50" w:type="pct"/>
                    <w:hideMark/>
                  </w:tcPr>
                  <w:p w14:paraId="6EDC977B" w14:textId="77777777" w:rsidR="00FA0708" w:rsidRDefault="00FA0708">
                    <w:pPr>
                      <w:pStyle w:val="Bibliography"/>
                      <w:rPr>
                        <w:noProof/>
                      </w:rPr>
                    </w:pPr>
                    <w:r>
                      <w:rPr>
                        <w:noProof/>
                      </w:rPr>
                      <w:t xml:space="preserve">[22] </w:t>
                    </w:r>
                  </w:p>
                </w:tc>
                <w:tc>
                  <w:tcPr>
                    <w:tcW w:w="0" w:type="auto"/>
                    <w:hideMark/>
                  </w:tcPr>
                  <w:p w14:paraId="1FAC31E9" w14:textId="77777777" w:rsidR="00FA0708" w:rsidRDefault="00FA0708">
                    <w:pPr>
                      <w:pStyle w:val="Bibliography"/>
                      <w:rPr>
                        <w:noProof/>
                      </w:rPr>
                    </w:pPr>
                    <w:r>
                      <w:rPr>
                        <w:noProof/>
                      </w:rPr>
                      <w:t>“Microsoft,” Microsoft , [Online]. Available: https://www.microsoft.com/en-gb/windows/windows-11-specifications. [Accessed 08 April 2025].</w:t>
                    </w:r>
                  </w:p>
                </w:tc>
              </w:tr>
              <w:tr w:rsidR="00FA0708" w14:paraId="7DD61025" w14:textId="77777777">
                <w:trPr>
                  <w:divId w:val="212083579"/>
                  <w:tblCellSpacing w:w="15" w:type="dxa"/>
                </w:trPr>
                <w:tc>
                  <w:tcPr>
                    <w:tcW w:w="50" w:type="pct"/>
                    <w:hideMark/>
                  </w:tcPr>
                  <w:p w14:paraId="1E02A9F7" w14:textId="77777777" w:rsidR="00FA0708" w:rsidRDefault="00FA0708">
                    <w:pPr>
                      <w:pStyle w:val="Bibliography"/>
                      <w:rPr>
                        <w:noProof/>
                      </w:rPr>
                    </w:pPr>
                    <w:r>
                      <w:rPr>
                        <w:noProof/>
                      </w:rPr>
                      <w:t xml:space="preserve">[23] </w:t>
                    </w:r>
                  </w:p>
                </w:tc>
                <w:tc>
                  <w:tcPr>
                    <w:tcW w:w="0" w:type="auto"/>
                    <w:hideMark/>
                  </w:tcPr>
                  <w:p w14:paraId="673F2E09" w14:textId="77777777" w:rsidR="00FA0708" w:rsidRDefault="00FA0708">
                    <w:pPr>
                      <w:pStyle w:val="Bibliography"/>
                      <w:rPr>
                        <w:noProof/>
                      </w:rPr>
                    </w:pPr>
                    <w:r>
                      <w:rPr>
                        <w:noProof/>
                      </w:rPr>
                      <w:t>“Solidworks,” SolidWorks Corporation, [Online]. Available: https://www.solidworks.com/support/system-requirements. [Accessed 08 April 2025].</w:t>
                    </w:r>
                  </w:p>
                </w:tc>
              </w:tr>
              <w:tr w:rsidR="00FA0708" w14:paraId="11DEC2AA" w14:textId="77777777">
                <w:trPr>
                  <w:divId w:val="212083579"/>
                  <w:tblCellSpacing w:w="15" w:type="dxa"/>
                </w:trPr>
                <w:tc>
                  <w:tcPr>
                    <w:tcW w:w="50" w:type="pct"/>
                    <w:hideMark/>
                  </w:tcPr>
                  <w:p w14:paraId="18364578" w14:textId="77777777" w:rsidR="00FA0708" w:rsidRDefault="00FA0708">
                    <w:pPr>
                      <w:pStyle w:val="Bibliography"/>
                      <w:rPr>
                        <w:noProof/>
                      </w:rPr>
                    </w:pPr>
                    <w:r>
                      <w:rPr>
                        <w:noProof/>
                      </w:rPr>
                      <w:lastRenderedPageBreak/>
                      <w:t xml:space="preserve">[24] </w:t>
                    </w:r>
                  </w:p>
                </w:tc>
                <w:tc>
                  <w:tcPr>
                    <w:tcW w:w="0" w:type="auto"/>
                    <w:hideMark/>
                  </w:tcPr>
                  <w:p w14:paraId="7513C0F7" w14:textId="77777777" w:rsidR="00FA0708" w:rsidRDefault="00FA0708">
                    <w:pPr>
                      <w:pStyle w:val="Bibliography"/>
                      <w:rPr>
                        <w:noProof/>
                      </w:rPr>
                    </w:pPr>
                    <w:r>
                      <w:rPr>
                        <w:noProof/>
                      </w:rPr>
                      <w:t>“Cadence,” Cadence Design Systems, Inc., [Online]. Available: https://www.cadence.com/en_US/home/tools/pcb-design-and-analysis/orcad/faqs.html#product-services. [Accessed 13th April 2025].</w:t>
                    </w:r>
                  </w:p>
                </w:tc>
              </w:tr>
              <w:tr w:rsidR="00FA0708" w14:paraId="0F12479B" w14:textId="77777777">
                <w:trPr>
                  <w:divId w:val="212083579"/>
                  <w:tblCellSpacing w:w="15" w:type="dxa"/>
                </w:trPr>
                <w:tc>
                  <w:tcPr>
                    <w:tcW w:w="50" w:type="pct"/>
                    <w:hideMark/>
                  </w:tcPr>
                  <w:p w14:paraId="29DE9BD9" w14:textId="77777777" w:rsidR="00FA0708" w:rsidRDefault="00FA0708">
                    <w:pPr>
                      <w:pStyle w:val="Bibliography"/>
                      <w:rPr>
                        <w:noProof/>
                      </w:rPr>
                    </w:pPr>
                    <w:r>
                      <w:rPr>
                        <w:noProof/>
                      </w:rPr>
                      <w:t xml:space="preserve">[25] </w:t>
                    </w:r>
                  </w:p>
                </w:tc>
                <w:tc>
                  <w:tcPr>
                    <w:tcW w:w="0" w:type="auto"/>
                    <w:hideMark/>
                  </w:tcPr>
                  <w:p w14:paraId="5C0D8E20" w14:textId="77777777" w:rsidR="00FA0708" w:rsidRDefault="00FA0708">
                    <w:pPr>
                      <w:pStyle w:val="Bibliography"/>
                      <w:rPr>
                        <w:noProof/>
                      </w:rPr>
                    </w:pPr>
                    <w:r>
                      <w:rPr>
                        <w:noProof/>
                      </w:rPr>
                      <w:t>“NI,” NATIONAL INSTRUMENTS CORP, [Online]. Available: https://www.ni.com/en/shop/labview.html. [Accessed 13th April 2025].</w:t>
                    </w:r>
                  </w:p>
                </w:tc>
              </w:tr>
              <w:tr w:rsidR="00FA0708" w14:paraId="0D5D1DC7" w14:textId="77777777">
                <w:trPr>
                  <w:divId w:val="212083579"/>
                  <w:tblCellSpacing w:w="15" w:type="dxa"/>
                </w:trPr>
                <w:tc>
                  <w:tcPr>
                    <w:tcW w:w="50" w:type="pct"/>
                    <w:hideMark/>
                  </w:tcPr>
                  <w:p w14:paraId="4B51C0F3" w14:textId="77777777" w:rsidR="00FA0708" w:rsidRDefault="00FA0708">
                    <w:pPr>
                      <w:pStyle w:val="Bibliography"/>
                      <w:rPr>
                        <w:noProof/>
                      </w:rPr>
                    </w:pPr>
                    <w:r>
                      <w:rPr>
                        <w:noProof/>
                      </w:rPr>
                      <w:t xml:space="preserve">[26] </w:t>
                    </w:r>
                  </w:p>
                </w:tc>
                <w:tc>
                  <w:tcPr>
                    <w:tcW w:w="0" w:type="auto"/>
                    <w:hideMark/>
                  </w:tcPr>
                  <w:p w14:paraId="1A641A99" w14:textId="77777777" w:rsidR="00FA0708" w:rsidRDefault="00FA0708">
                    <w:pPr>
                      <w:pStyle w:val="Bibliography"/>
                      <w:rPr>
                        <w:noProof/>
                      </w:rPr>
                    </w:pPr>
                    <w:r>
                      <w:rPr>
                        <w:noProof/>
                      </w:rPr>
                      <w:t>“OAC Technology.,” OAC Technology., 12th June 2024. [Online]. Available: https://www.oactechnology.com/blog/dangers-outdated-firewall/. [Accessed 18th April 2025].</w:t>
                    </w:r>
                  </w:p>
                </w:tc>
              </w:tr>
              <w:tr w:rsidR="00FA0708" w14:paraId="10E01FE4" w14:textId="77777777">
                <w:trPr>
                  <w:divId w:val="212083579"/>
                  <w:tblCellSpacing w:w="15" w:type="dxa"/>
                </w:trPr>
                <w:tc>
                  <w:tcPr>
                    <w:tcW w:w="50" w:type="pct"/>
                    <w:hideMark/>
                  </w:tcPr>
                  <w:p w14:paraId="484C05A1" w14:textId="77777777" w:rsidR="00FA0708" w:rsidRDefault="00FA0708">
                    <w:pPr>
                      <w:pStyle w:val="Bibliography"/>
                      <w:rPr>
                        <w:noProof/>
                      </w:rPr>
                    </w:pPr>
                    <w:r>
                      <w:rPr>
                        <w:noProof/>
                      </w:rPr>
                      <w:t xml:space="preserve">[27] </w:t>
                    </w:r>
                  </w:p>
                </w:tc>
                <w:tc>
                  <w:tcPr>
                    <w:tcW w:w="0" w:type="auto"/>
                    <w:hideMark/>
                  </w:tcPr>
                  <w:p w14:paraId="2780BD05" w14:textId="77777777" w:rsidR="00FA0708" w:rsidRDefault="00FA0708">
                    <w:pPr>
                      <w:pStyle w:val="Bibliography"/>
                      <w:rPr>
                        <w:noProof/>
                      </w:rPr>
                    </w:pPr>
                    <w:r>
                      <w:rPr>
                        <w:noProof/>
                      </w:rPr>
                      <w:t>O. Traynor, “CybelAngel,” CybelAngel, 8th April 2025. [Online]. Available: https://cybelangel.com/iot_cybersecurity/. [Accessed 21st April 2025].</w:t>
                    </w:r>
                  </w:p>
                </w:tc>
              </w:tr>
              <w:tr w:rsidR="00FA0708" w14:paraId="34C86ACD" w14:textId="77777777">
                <w:trPr>
                  <w:divId w:val="212083579"/>
                  <w:tblCellSpacing w:w="15" w:type="dxa"/>
                </w:trPr>
                <w:tc>
                  <w:tcPr>
                    <w:tcW w:w="50" w:type="pct"/>
                    <w:hideMark/>
                  </w:tcPr>
                  <w:p w14:paraId="013434B7" w14:textId="77777777" w:rsidR="00FA0708" w:rsidRDefault="00FA0708">
                    <w:pPr>
                      <w:pStyle w:val="Bibliography"/>
                      <w:rPr>
                        <w:noProof/>
                      </w:rPr>
                    </w:pPr>
                    <w:r>
                      <w:rPr>
                        <w:noProof/>
                      </w:rPr>
                      <w:t xml:space="preserve">[28] </w:t>
                    </w:r>
                  </w:p>
                </w:tc>
                <w:tc>
                  <w:tcPr>
                    <w:tcW w:w="0" w:type="auto"/>
                    <w:hideMark/>
                  </w:tcPr>
                  <w:p w14:paraId="4AD6FD83" w14:textId="77777777" w:rsidR="00FA0708" w:rsidRDefault="00FA0708">
                    <w:pPr>
                      <w:pStyle w:val="Bibliography"/>
                      <w:rPr>
                        <w:noProof/>
                      </w:rPr>
                    </w:pPr>
                    <w:r>
                      <w:rPr>
                        <w:noProof/>
                      </w:rPr>
                      <w:t>“The National Cyber Security Centre,” The National Cyber Security Centre, [Online]. Available: https://www.ncsc.gov.uk/collection/device-security-guidance/managing-deployed-devices/keeping-devices-and-software-up-to-date. [Accessed 21st April 2025].</w:t>
                    </w:r>
                  </w:p>
                </w:tc>
              </w:tr>
              <w:tr w:rsidR="00FA0708" w14:paraId="5BA30C41" w14:textId="77777777">
                <w:trPr>
                  <w:divId w:val="212083579"/>
                  <w:tblCellSpacing w:w="15" w:type="dxa"/>
                </w:trPr>
                <w:tc>
                  <w:tcPr>
                    <w:tcW w:w="50" w:type="pct"/>
                    <w:hideMark/>
                  </w:tcPr>
                  <w:p w14:paraId="07B6021C" w14:textId="77777777" w:rsidR="00FA0708" w:rsidRDefault="00FA0708">
                    <w:pPr>
                      <w:pStyle w:val="Bibliography"/>
                      <w:rPr>
                        <w:noProof/>
                      </w:rPr>
                    </w:pPr>
                    <w:r>
                      <w:rPr>
                        <w:noProof/>
                      </w:rPr>
                      <w:t xml:space="preserve">[29] </w:t>
                    </w:r>
                  </w:p>
                </w:tc>
                <w:tc>
                  <w:tcPr>
                    <w:tcW w:w="0" w:type="auto"/>
                    <w:hideMark/>
                  </w:tcPr>
                  <w:p w14:paraId="6C7B9228" w14:textId="77777777" w:rsidR="00FA0708" w:rsidRDefault="00FA0708">
                    <w:pPr>
                      <w:pStyle w:val="Bibliography"/>
                      <w:rPr>
                        <w:noProof/>
                      </w:rPr>
                    </w:pPr>
                    <w:r>
                      <w:rPr>
                        <w:noProof/>
                      </w:rPr>
                      <w:t>“sentinelone,” 23rd August 2024. [Online]. Available: https://www.sentinelone.com/platform/small-business/cybersecurity-awareness-training-for-employees/#potential-risks-to-smbs-that-lack-cybersecurity-awareness-training. [Accessed 21st April 2025].</w:t>
                    </w:r>
                  </w:p>
                </w:tc>
              </w:tr>
              <w:tr w:rsidR="00FA0708" w14:paraId="79B2D495" w14:textId="77777777">
                <w:trPr>
                  <w:divId w:val="212083579"/>
                  <w:tblCellSpacing w:w="15" w:type="dxa"/>
                </w:trPr>
                <w:tc>
                  <w:tcPr>
                    <w:tcW w:w="50" w:type="pct"/>
                    <w:hideMark/>
                  </w:tcPr>
                  <w:p w14:paraId="191A000B" w14:textId="77777777" w:rsidR="00FA0708" w:rsidRDefault="00FA0708">
                    <w:pPr>
                      <w:pStyle w:val="Bibliography"/>
                      <w:rPr>
                        <w:noProof/>
                      </w:rPr>
                    </w:pPr>
                    <w:r>
                      <w:rPr>
                        <w:noProof/>
                      </w:rPr>
                      <w:t xml:space="preserve">[30] </w:t>
                    </w:r>
                  </w:p>
                </w:tc>
                <w:tc>
                  <w:tcPr>
                    <w:tcW w:w="0" w:type="auto"/>
                    <w:hideMark/>
                  </w:tcPr>
                  <w:p w14:paraId="15806517" w14:textId="77777777" w:rsidR="00FA0708" w:rsidRDefault="00FA0708">
                    <w:pPr>
                      <w:pStyle w:val="Bibliography"/>
                      <w:rPr>
                        <w:noProof/>
                      </w:rPr>
                    </w:pPr>
                    <w:r>
                      <w:rPr>
                        <w:noProof/>
                      </w:rPr>
                      <w:t>E. Baran, “Blaze,” 26th March 2025. [Online]. Available: https://www.blazeinfosec.com/post/cyber-security-risks-in-iot-devices/. [Accessed 23rd April 2025].</w:t>
                    </w:r>
                  </w:p>
                </w:tc>
              </w:tr>
              <w:tr w:rsidR="00FA0708" w14:paraId="191F6FAE" w14:textId="77777777">
                <w:trPr>
                  <w:divId w:val="212083579"/>
                  <w:tblCellSpacing w:w="15" w:type="dxa"/>
                </w:trPr>
                <w:tc>
                  <w:tcPr>
                    <w:tcW w:w="50" w:type="pct"/>
                    <w:hideMark/>
                  </w:tcPr>
                  <w:p w14:paraId="5C923EEE" w14:textId="77777777" w:rsidR="00FA0708" w:rsidRDefault="00FA0708">
                    <w:pPr>
                      <w:pStyle w:val="Bibliography"/>
                      <w:rPr>
                        <w:noProof/>
                      </w:rPr>
                    </w:pPr>
                    <w:r>
                      <w:rPr>
                        <w:noProof/>
                      </w:rPr>
                      <w:t xml:space="preserve">[31] </w:t>
                    </w:r>
                  </w:p>
                </w:tc>
                <w:tc>
                  <w:tcPr>
                    <w:tcW w:w="0" w:type="auto"/>
                    <w:hideMark/>
                  </w:tcPr>
                  <w:p w14:paraId="71851264" w14:textId="77777777" w:rsidR="00FA0708" w:rsidRDefault="00FA0708">
                    <w:pPr>
                      <w:pStyle w:val="Bibliography"/>
                      <w:rPr>
                        <w:noProof/>
                      </w:rPr>
                    </w:pPr>
                    <w:r>
                      <w:rPr>
                        <w:noProof/>
                      </w:rPr>
                      <w:t>“Paloalto Networks,” [Online]. Available: https://www.paloaltonetworks.co.uk/cyberpedia/firewall-best-practices. [Accessed 23rd April 2025].</w:t>
                    </w:r>
                  </w:p>
                </w:tc>
              </w:tr>
              <w:tr w:rsidR="00FA0708" w14:paraId="259E6232" w14:textId="77777777">
                <w:trPr>
                  <w:divId w:val="212083579"/>
                  <w:tblCellSpacing w:w="15" w:type="dxa"/>
                </w:trPr>
                <w:tc>
                  <w:tcPr>
                    <w:tcW w:w="50" w:type="pct"/>
                    <w:hideMark/>
                  </w:tcPr>
                  <w:p w14:paraId="660C28AC" w14:textId="77777777" w:rsidR="00FA0708" w:rsidRDefault="00FA0708">
                    <w:pPr>
                      <w:pStyle w:val="Bibliography"/>
                      <w:rPr>
                        <w:noProof/>
                      </w:rPr>
                    </w:pPr>
                    <w:r>
                      <w:rPr>
                        <w:noProof/>
                      </w:rPr>
                      <w:t xml:space="preserve">[32] </w:t>
                    </w:r>
                  </w:p>
                </w:tc>
                <w:tc>
                  <w:tcPr>
                    <w:tcW w:w="0" w:type="auto"/>
                    <w:hideMark/>
                  </w:tcPr>
                  <w:p w14:paraId="7B812CBE" w14:textId="77777777" w:rsidR="00FA0708" w:rsidRDefault="00FA0708">
                    <w:pPr>
                      <w:pStyle w:val="Bibliography"/>
                      <w:rPr>
                        <w:noProof/>
                      </w:rPr>
                    </w:pPr>
                    <w:r>
                      <w:rPr>
                        <w:noProof/>
                      </w:rPr>
                      <w:t>“IOT for all,” 2nd December 2024. [Online]. Available: https://www.iotforall.com/how-to-secure-iot-devices-2. [Accessed 23rd April 2025].</w:t>
                    </w:r>
                  </w:p>
                </w:tc>
              </w:tr>
              <w:tr w:rsidR="00FA0708" w14:paraId="5D37AC1F" w14:textId="77777777">
                <w:trPr>
                  <w:divId w:val="212083579"/>
                  <w:tblCellSpacing w:w="15" w:type="dxa"/>
                </w:trPr>
                <w:tc>
                  <w:tcPr>
                    <w:tcW w:w="50" w:type="pct"/>
                    <w:hideMark/>
                  </w:tcPr>
                  <w:p w14:paraId="4829E4AA" w14:textId="77777777" w:rsidR="00FA0708" w:rsidRDefault="00FA0708">
                    <w:pPr>
                      <w:pStyle w:val="Bibliography"/>
                      <w:rPr>
                        <w:noProof/>
                      </w:rPr>
                    </w:pPr>
                    <w:r>
                      <w:rPr>
                        <w:noProof/>
                      </w:rPr>
                      <w:t xml:space="preserve">[33] </w:t>
                    </w:r>
                  </w:p>
                </w:tc>
                <w:tc>
                  <w:tcPr>
                    <w:tcW w:w="0" w:type="auto"/>
                    <w:hideMark/>
                  </w:tcPr>
                  <w:p w14:paraId="0A36390F" w14:textId="77777777" w:rsidR="00FA0708" w:rsidRDefault="00FA0708">
                    <w:pPr>
                      <w:pStyle w:val="Bibliography"/>
                      <w:rPr>
                        <w:noProof/>
                      </w:rPr>
                    </w:pPr>
                    <w:r>
                      <w:rPr>
                        <w:noProof/>
                      </w:rPr>
                      <w:t>A. Fitzgerald, “Secureframe,” 19th November 2024. [Online]. Available: https://secureframe.com/blog/cybersecurity-manufacturing. [Accessed 23rtd April 2025].</w:t>
                    </w:r>
                  </w:p>
                </w:tc>
              </w:tr>
              <w:tr w:rsidR="00FA0708" w14:paraId="607D3695" w14:textId="77777777">
                <w:trPr>
                  <w:divId w:val="212083579"/>
                  <w:tblCellSpacing w:w="15" w:type="dxa"/>
                </w:trPr>
                <w:tc>
                  <w:tcPr>
                    <w:tcW w:w="50" w:type="pct"/>
                    <w:hideMark/>
                  </w:tcPr>
                  <w:p w14:paraId="3BD2F987" w14:textId="77777777" w:rsidR="00FA0708" w:rsidRDefault="00FA0708">
                    <w:pPr>
                      <w:pStyle w:val="Bibliography"/>
                      <w:rPr>
                        <w:noProof/>
                      </w:rPr>
                    </w:pPr>
                    <w:r>
                      <w:rPr>
                        <w:noProof/>
                      </w:rPr>
                      <w:t xml:space="preserve">[34] </w:t>
                    </w:r>
                  </w:p>
                </w:tc>
                <w:tc>
                  <w:tcPr>
                    <w:tcW w:w="0" w:type="auto"/>
                    <w:hideMark/>
                  </w:tcPr>
                  <w:p w14:paraId="27BB88D6" w14:textId="77777777" w:rsidR="00FA0708" w:rsidRDefault="00FA0708">
                    <w:pPr>
                      <w:pStyle w:val="Bibliography"/>
                      <w:rPr>
                        <w:noProof/>
                      </w:rPr>
                    </w:pPr>
                    <w:r>
                      <w:rPr>
                        <w:noProof/>
                      </w:rPr>
                      <w:t>S. Lyons, “National Cyber Security Centre,” 14th April 2021. [Online]. Available: https://www.ncsc.gov.uk/blog-post/ncsc-cyber-security-training-for-staff-now-available. [Accessed 23rd April 2025].</w:t>
                    </w:r>
                  </w:p>
                </w:tc>
              </w:tr>
              <w:tr w:rsidR="00FA0708" w14:paraId="055E070B" w14:textId="77777777">
                <w:trPr>
                  <w:divId w:val="212083579"/>
                  <w:tblCellSpacing w:w="15" w:type="dxa"/>
                </w:trPr>
                <w:tc>
                  <w:tcPr>
                    <w:tcW w:w="50" w:type="pct"/>
                    <w:hideMark/>
                  </w:tcPr>
                  <w:p w14:paraId="3EA3DEDA" w14:textId="77777777" w:rsidR="00FA0708" w:rsidRDefault="00FA0708">
                    <w:pPr>
                      <w:pStyle w:val="Bibliography"/>
                      <w:rPr>
                        <w:noProof/>
                      </w:rPr>
                    </w:pPr>
                    <w:r>
                      <w:rPr>
                        <w:noProof/>
                      </w:rPr>
                      <w:t xml:space="preserve">[35] </w:t>
                    </w:r>
                  </w:p>
                </w:tc>
                <w:tc>
                  <w:tcPr>
                    <w:tcW w:w="0" w:type="auto"/>
                    <w:hideMark/>
                  </w:tcPr>
                  <w:p w14:paraId="2FA91A2D" w14:textId="77777777" w:rsidR="00FA0708" w:rsidRDefault="00FA0708">
                    <w:pPr>
                      <w:pStyle w:val="Bibliography"/>
                      <w:rPr>
                        <w:noProof/>
                      </w:rPr>
                    </w:pPr>
                    <w:r>
                      <w:rPr>
                        <w:noProof/>
                      </w:rPr>
                      <w:t>“FR Secure,” [Online]. Available: https://frsecure.com/services/incident-response/. [Accessed 27th April 2025].</w:t>
                    </w:r>
                  </w:p>
                </w:tc>
              </w:tr>
              <w:tr w:rsidR="00FA0708" w14:paraId="0403C607" w14:textId="77777777">
                <w:trPr>
                  <w:divId w:val="212083579"/>
                  <w:tblCellSpacing w:w="15" w:type="dxa"/>
                </w:trPr>
                <w:tc>
                  <w:tcPr>
                    <w:tcW w:w="50" w:type="pct"/>
                    <w:hideMark/>
                  </w:tcPr>
                  <w:p w14:paraId="0340EA8C" w14:textId="77777777" w:rsidR="00FA0708" w:rsidRDefault="00FA0708">
                    <w:pPr>
                      <w:pStyle w:val="Bibliography"/>
                      <w:rPr>
                        <w:noProof/>
                      </w:rPr>
                    </w:pPr>
                    <w:r>
                      <w:rPr>
                        <w:noProof/>
                      </w:rPr>
                      <w:lastRenderedPageBreak/>
                      <w:t xml:space="preserve">[36] </w:t>
                    </w:r>
                  </w:p>
                </w:tc>
                <w:tc>
                  <w:tcPr>
                    <w:tcW w:w="0" w:type="auto"/>
                    <w:hideMark/>
                  </w:tcPr>
                  <w:p w14:paraId="6C729D27" w14:textId="77777777" w:rsidR="00FA0708" w:rsidRDefault="00FA0708">
                    <w:pPr>
                      <w:pStyle w:val="Bibliography"/>
                      <w:rPr>
                        <w:noProof/>
                      </w:rPr>
                    </w:pPr>
                    <w:r>
                      <w:rPr>
                        <w:noProof/>
                      </w:rPr>
                      <w:t>“Gigabyte,” GIGA-BYTE Technology Co., Ltd, [Online]. Available: https://www.gigabyte.com/Motherboard/B450M-S2H-V2-rev-1x#kf. [Accessed 12th March 2025].</w:t>
                    </w:r>
                  </w:p>
                </w:tc>
              </w:tr>
              <w:tr w:rsidR="00FA0708" w14:paraId="2088E6C6" w14:textId="77777777">
                <w:trPr>
                  <w:divId w:val="212083579"/>
                  <w:tblCellSpacing w:w="15" w:type="dxa"/>
                </w:trPr>
                <w:tc>
                  <w:tcPr>
                    <w:tcW w:w="50" w:type="pct"/>
                    <w:hideMark/>
                  </w:tcPr>
                  <w:p w14:paraId="1FD0B178" w14:textId="77777777" w:rsidR="00FA0708" w:rsidRDefault="00FA0708">
                    <w:pPr>
                      <w:pStyle w:val="Bibliography"/>
                      <w:rPr>
                        <w:noProof/>
                      </w:rPr>
                    </w:pPr>
                    <w:r>
                      <w:rPr>
                        <w:noProof/>
                      </w:rPr>
                      <w:t xml:space="preserve">[37] </w:t>
                    </w:r>
                  </w:p>
                </w:tc>
                <w:tc>
                  <w:tcPr>
                    <w:tcW w:w="0" w:type="auto"/>
                    <w:hideMark/>
                  </w:tcPr>
                  <w:p w14:paraId="2435018B" w14:textId="77777777" w:rsidR="00FA0708" w:rsidRDefault="00FA0708">
                    <w:pPr>
                      <w:pStyle w:val="Bibliography"/>
                      <w:rPr>
                        <w:noProof/>
                      </w:rPr>
                    </w:pPr>
                    <w:r>
                      <w:rPr>
                        <w:noProof/>
                      </w:rPr>
                      <w:t>“InMotion Hosting Blog,” InMotion Hosting Inc, 23rd January 2024. [Online]. Available: https://www.inmotionhosting.com/blog/what-are-motherboards/. [Accessed 13th March 2025].</w:t>
                    </w:r>
                  </w:p>
                </w:tc>
              </w:tr>
            </w:tbl>
            <w:p w14:paraId="3F09F307" w14:textId="77777777" w:rsidR="00FA0708" w:rsidRDefault="00FA0708">
              <w:pPr>
                <w:divId w:val="212083579"/>
                <w:rPr>
                  <w:rFonts w:eastAsia="Times New Roman"/>
                  <w:noProof/>
                </w:rPr>
              </w:pPr>
            </w:p>
            <w:p w14:paraId="4E1259AD" w14:textId="269EB462" w:rsidR="002F7422" w:rsidRPr="00DC7EB9" w:rsidRDefault="002F7422">
              <w:pPr>
                <w:rPr>
                  <w:rFonts w:ascii="Calibri" w:hAnsi="Calibri" w:cs="Calibri"/>
                </w:rPr>
              </w:pPr>
              <w:r w:rsidRPr="00DC7EB9">
                <w:rPr>
                  <w:rFonts w:ascii="Calibri" w:hAnsi="Calibri" w:cs="Calibri"/>
                  <w:b/>
                  <w:bCs/>
                  <w:noProof/>
                </w:rPr>
                <w:fldChar w:fldCharType="end"/>
              </w:r>
            </w:p>
          </w:sdtContent>
        </w:sdt>
      </w:sdtContent>
    </w:sdt>
    <w:p w14:paraId="29EDF04B" w14:textId="52D43257" w:rsidR="002F7422" w:rsidRPr="00DC7EB9" w:rsidRDefault="002F7422">
      <w:pPr>
        <w:rPr>
          <w:rFonts w:ascii="Calibri" w:hAnsi="Calibri" w:cs="Calibri"/>
        </w:rPr>
      </w:pPr>
    </w:p>
    <w:p w14:paraId="3527D1DA" w14:textId="5A2FB09B" w:rsidR="00AE10E2" w:rsidRPr="00DC7EB9" w:rsidRDefault="00AE10E2">
      <w:pPr>
        <w:rPr>
          <w:rFonts w:ascii="Calibri" w:hAnsi="Calibri" w:cs="Calibri"/>
        </w:rPr>
      </w:pPr>
    </w:p>
    <w:p w14:paraId="205CF3E9" w14:textId="77777777" w:rsidR="007C6BA5" w:rsidRPr="00DC7EB9" w:rsidRDefault="007C6BA5" w:rsidP="007C6BA5">
      <w:pPr>
        <w:rPr>
          <w:rFonts w:ascii="Calibri" w:hAnsi="Calibri" w:cs="Calibri"/>
        </w:rPr>
      </w:pPr>
    </w:p>
    <w:p w14:paraId="634F34FE" w14:textId="77777777" w:rsidR="002F7422" w:rsidRPr="00DC7EB9" w:rsidRDefault="002F7422" w:rsidP="007C6BA5">
      <w:pPr>
        <w:rPr>
          <w:rFonts w:ascii="Calibri" w:hAnsi="Calibri" w:cs="Calibri"/>
        </w:rPr>
      </w:pPr>
    </w:p>
    <w:p w14:paraId="4D6C5757" w14:textId="77777777" w:rsidR="002F7422" w:rsidRPr="00DC7EB9" w:rsidRDefault="002F7422" w:rsidP="007C6BA5">
      <w:pPr>
        <w:rPr>
          <w:rFonts w:ascii="Calibri" w:hAnsi="Calibri" w:cs="Calibri"/>
        </w:rPr>
      </w:pPr>
    </w:p>
    <w:p w14:paraId="01F86C31" w14:textId="77777777" w:rsidR="002F7422" w:rsidRPr="00DC7EB9" w:rsidRDefault="002F7422" w:rsidP="007C6BA5">
      <w:pPr>
        <w:rPr>
          <w:rFonts w:ascii="Calibri" w:hAnsi="Calibri" w:cs="Calibri"/>
        </w:rPr>
      </w:pPr>
    </w:p>
    <w:p w14:paraId="0A8088F8" w14:textId="77777777" w:rsidR="002F7422" w:rsidRPr="00DC7EB9" w:rsidRDefault="002F7422" w:rsidP="007C6BA5">
      <w:pPr>
        <w:rPr>
          <w:rFonts w:ascii="Calibri" w:hAnsi="Calibri" w:cs="Calibri"/>
        </w:rPr>
      </w:pPr>
    </w:p>
    <w:p w14:paraId="7546BE6D" w14:textId="77777777" w:rsidR="002F7422" w:rsidRPr="00DC7EB9" w:rsidRDefault="002F7422" w:rsidP="007C6BA5">
      <w:pPr>
        <w:rPr>
          <w:rFonts w:ascii="Calibri" w:hAnsi="Calibri" w:cs="Calibri"/>
        </w:rPr>
      </w:pPr>
    </w:p>
    <w:p w14:paraId="4A386104" w14:textId="77777777" w:rsidR="002F7422" w:rsidRPr="00DC7EB9" w:rsidRDefault="002F7422" w:rsidP="007C6BA5">
      <w:pPr>
        <w:rPr>
          <w:rFonts w:ascii="Calibri" w:hAnsi="Calibri" w:cs="Calibri"/>
        </w:rPr>
      </w:pPr>
    </w:p>
    <w:p w14:paraId="0F85798B" w14:textId="77777777" w:rsidR="002F7422" w:rsidRPr="00DC7EB9" w:rsidRDefault="002F7422" w:rsidP="007C6BA5">
      <w:pPr>
        <w:rPr>
          <w:rFonts w:ascii="Calibri" w:hAnsi="Calibri" w:cs="Calibri"/>
        </w:rPr>
      </w:pPr>
    </w:p>
    <w:p w14:paraId="36CCC53A" w14:textId="77777777" w:rsidR="002F7422" w:rsidRPr="00DC7EB9" w:rsidRDefault="002F7422" w:rsidP="007C6BA5">
      <w:pPr>
        <w:rPr>
          <w:rFonts w:ascii="Calibri" w:hAnsi="Calibri" w:cs="Calibri"/>
        </w:rPr>
      </w:pPr>
    </w:p>
    <w:p w14:paraId="54199708" w14:textId="77777777" w:rsidR="002F7422" w:rsidRPr="00DC7EB9" w:rsidRDefault="002F7422" w:rsidP="007C6BA5">
      <w:pPr>
        <w:rPr>
          <w:rFonts w:ascii="Calibri" w:hAnsi="Calibri" w:cs="Calibri"/>
        </w:rPr>
      </w:pPr>
    </w:p>
    <w:p w14:paraId="188DD663" w14:textId="77777777" w:rsidR="002F7422" w:rsidRPr="00DC7EB9" w:rsidRDefault="002F7422" w:rsidP="007C6BA5">
      <w:pPr>
        <w:rPr>
          <w:rFonts w:ascii="Calibri" w:hAnsi="Calibri" w:cs="Calibri"/>
        </w:rPr>
      </w:pPr>
    </w:p>
    <w:p w14:paraId="1F6CFCFA" w14:textId="77777777" w:rsidR="002F7422" w:rsidRPr="00DC7EB9" w:rsidRDefault="002F7422" w:rsidP="007C6BA5">
      <w:pPr>
        <w:rPr>
          <w:rFonts w:ascii="Calibri" w:hAnsi="Calibri" w:cs="Calibri"/>
        </w:rPr>
      </w:pPr>
    </w:p>
    <w:p w14:paraId="44279723" w14:textId="77777777" w:rsidR="002F7422" w:rsidRPr="00DC7EB9" w:rsidRDefault="002F7422" w:rsidP="007C6BA5">
      <w:pPr>
        <w:rPr>
          <w:rFonts w:ascii="Calibri" w:hAnsi="Calibri" w:cs="Calibri"/>
        </w:rPr>
      </w:pPr>
    </w:p>
    <w:p w14:paraId="13813FAA" w14:textId="77777777" w:rsidR="002F7422" w:rsidRPr="00DC7EB9" w:rsidRDefault="002F7422" w:rsidP="007C6BA5">
      <w:pPr>
        <w:rPr>
          <w:rFonts w:ascii="Calibri" w:hAnsi="Calibri" w:cs="Calibri"/>
        </w:rPr>
      </w:pPr>
    </w:p>
    <w:p w14:paraId="611CC9A5" w14:textId="77777777" w:rsidR="002F7422" w:rsidRPr="00DC7EB9" w:rsidRDefault="002F7422" w:rsidP="007C6BA5">
      <w:pPr>
        <w:rPr>
          <w:rFonts w:ascii="Calibri" w:hAnsi="Calibri" w:cs="Calibri"/>
        </w:rPr>
      </w:pPr>
    </w:p>
    <w:p w14:paraId="214C4EB5" w14:textId="77777777" w:rsidR="002F7422" w:rsidRPr="00DC7EB9" w:rsidRDefault="002F7422" w:rsidP="007C6BA5">
      <w:pPr>
        <w:rPr>
          <w:rFonts w:ascii="Calibri" w:hAnsi="Calibri" w:cs="Calibri"/>
        </w:rPr>
      </w:pPr>
    </w:p>
    <w:p w14:paraId="64B9AE0E" w14:textId="77777777" w:rsidR="002F7422" w:rsidRPr="00DC7EB9" w:rsidRDefault="002F7422" w:rsidP="007C6BA5">
      <w:pPr>
        <w:rPr>
          <w:rFonts w:ascii="Calibri" w:hAnsi="Calibri" w:cs="Calibri"/>
        </w:rPr>
      </w:pPr>
    </w:p>
    <w:p w14:paraId="19BEA839" w14:textId="45CFF700" w:rsidR="003057AE" w:rsidRPr="00DC7EB9" w:rsidRDefault="00B62215" w:rsidP="00B62215">
      <w:pPr>
        <w:pStyle w:val="Heading1"/>
        <w:rPr>
          <w:rFonts w:ascii="Calibri" w:hAnsi="Calibri" w:cs="Calibri"/>
        </w:rPr>
      </w:pPr>
      <w:bookmarkStart w:id="25" w:name="_Toc197027717"/>
      <w:r w:rsidRPr="00DC7EB9">
        <w:rPr>
          <w:rFonts w:ascii="Calibri" w:hAnsi="Calibri" w:cs="Calibri"/>
        </w:rPr>
        <w:lastRenderedPageBreak/>
        <w:t>Appendix</w:t>
      </w:r>
      <w:bookmarkEnd w:id="25"/>
    </w:p>
    <w:p w14:paraId="77BDA447" w14:textId="77777777" w:rsidR="00B62215" w:rsidRPr="00DC7EB9" w:rsidRDefault="00B62215" w:rsidP="00B62215">
      <w:pPr>
        <w:rPr>
          <w:rFonts w:ascii="Calibri" w:hAnsi="Calibri" w:cs="Calibri"/>
        </w:rPr>
      </w:pPr>
    </w:p>
    <w:p w14:paraId="2281BE42" w14:textId="47BAEE46" w:rsidR="00B62215" w:rsidRPr="00DC7EB9" w:rsidRDefault="00B62215" w:rsidP="00B62215">
      <w:pPr>
        <w:rPr>
          <w:rFonts w:ascii="Calibri" w:hAnsi="Calibri" w:cs="Calibri"/>
        </w:rPr>
      </w:pPr>
      <w:r w:rsidRPr="00DC7EB9">
        <w:rPr>
          <w:rFonts w:ascii="Calibri" w:hAnsi="Calibri" w:cs="Calibri"/>
        </w:rPr>
        <w:t>2.3.1 -Motherboard power supply manual</w:t>
      </w:r>
      <w:r w:rsidR="00642155" w:rsidRPr="00DC7EB9">
        <w:rPr>
          <w:rFonts w:ascii="Calibri" w:hAnsi="Calibri" w:cs="Calibri"/>
          <w:noProof/>
        </w:rPr>
        <w:drawing>
          <wp:inline distT="0" distB="0" distL="0" distR="0" wp14:anchorId="3CEDEB84" wp14:editId="5E554AC0">
            <wp:extent cx="5731510" cy="7701280"/>
            <wp:effectExtent l="0" t="0" r="2540" b="0"/>
            <wp:docPr id="1719181338"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81338" name="Picture 1" descr="A diagram of a computer&#10;&#10;AI-generated content may be incorrect."/>
                    <pic:cNvPicPr/>
                  </pic:nvPicPr>
                  <pic:blipFill>
                    <a:blip r:embed="rId29"/>
                    <a:stretch>
                      <a:fillRect/>
                    </a:stretch>
                  </pic:blipFill>
                  <pic:spPr>
                    <a:xfrm>
                      <a:off x="0" y="0"/>
                      <a:ext cx="5731510" cy="7701280"/>
                    </a:xfrm>
                    <a:prstGeom prst="rect">
                      <a:avLst/>
                    </a:prstGeom>
                  </pic:spPr>
                </pic:pic>
              </a:graphicData>
            </a:graphic>
          </wp:inline>
        </w:drawing>
      </w:r>
    </w:p>
    <w:p w14:paraId="1247F67C" w14:textId="77777777" w:rsidR="00642155" w:rsidRPr="00DC7EB9" w:rsidRDefault="00642155" w:rsidP="00B62215">
      <w:pPr>
        <w:rPr>
          <w:rFonts w:ascii="Calibri" w:hAnsi="Calibri" w:cs="Calibri"/>
        </w:rPr>
      </w:pPr>
    </w:p>
    <w:p w14:paraId="1FB96F70" w14:textId="2A2D42F0" w:rsidR="00642155" w:rsidRPr="00DC7EB9" w:rsidRDefault="00642155" w:rsidP="00B62215">
      <w:pPr>
        <w:rPr>
          <w:rFonts w:ascii="Calibri" w:hAnsi="Calibri" w:cs="Calibri"/>
        </w:rPr>
      </w:pPr>
      <w:r w:rsidRPr="00DC7EB9">
        <w:rPr>
          <w:rFonts w:ascii="Calibri" w:hAnsi="Calibri" w:cs="Calibri"/>
          <w:noProof/>
        </w:rPr>
        <w:drawing>
          <wp:inline distT="0" distB="0" distL="0" distR="0" wp14:anchorId="256DC8EE" wp14:editId="242BD7CF">
            <wp:extent cx="5731510" cy="7685405"/>
            <wp:effectExtent l="0" t="0" r="2540" b="0"/>
            <wp:docPr id="1806647531" name="Picture 1" descr="A paper with a diagram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47531" name="Picture 1" descr="A paper with a diagram and text&#10;&#10;AI-generated content may be incorrect."/>
                    <pic:cNvPicPr/>
                  </pic:nvPicPr>
                  <pic:blipFill>
                    <a:blip r:embed="rId30"/>
                    <a:stretch>
                      <a:fillRect/>
                    </a:stretch>
                  </pic:blipFill>
                  <pic:spPr>
                    <a:xfrm>
                      <a:off x="0" y="0"/>
                      <a:ext cx="5731510" cy="7685405"/>
                    </a:xfrm>
                    <a:prstGeom prst="rect">
                      <a:avLst/>
                    </a:prstGeom>
                  </pic:spPr>
                </pic:pic>
              </a:graphicData>
            </a:graphic>
          </wp:inline>
        </w:drawing>
      </w:r>
    </w:p>
    <w:p w14:paraId="67133CE7" w14:textId="77777777" w:rsidR="00642155" w:rsidRPr="00DC7EB9" w:rsidRDefault="00642155" w:rsidP="00B62215">
      <w:pPr>
        <w:rPr>
          <w:rFonts w:ascii="Calibri" w:hAnsi="Calibri" w:cs="Calibri"/>
        </w:rPr>
      </w:pPr>
    </w:p>
    <w:p w14:paraId="2F0426B8" w14:textId="77777777" w:rsidR="00B62215" w:rsidRPr="00DC7EB9" w:rsidRDefault="00B62215" w:rsidP="00B62215">
      <w:pPr>
        <w:rPr>
          <w:rFonts w:ascii="Calibri" w:hAnsi="Calibri" w:cs="Calibri"/>
        </w:rPr>
      </w:pPr>
    </w:p>
    <w:p w14:paraId="56FBA62C" w14:textId="77777777" w:rsidR="00200BCD" w:rsidRPr="00DC7EB9" w:rsidRDefault="00200BCD" w:rsidP="00200BCD">
      <w:pPr>
        <w:rPr>
          <w:rFonts w:ascii="Calibri" w:hAnsi="Calibri" w:cs="Calibri"/>
        </w:rPr>
      </w:pPr>
    </w:p>
    <w:sectPr w:rsidR="00200BCD" w:rsidRPr="00DC7EB9" w:rsidSect="002F7422">
      <w:footerReference w:type="default" r:id="rId31"/>
      <w:pgSz w:w="11906" w:h="16838" w:code="9"/>
      <w:pgMar w:top="1440" w:right="1134" w:bottom="144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A1EF5" w14:textId="77777777" w:rsidR="00351743" w:rsidRDefault="00351743" w:rsidP="00E45373">
      <w:pPr>
        <w:spacing w:after="0" w:line="240" w:lineRule="auto"/>
      </w:pPr>
      <w:r>
        <w:separator/>
      </w:r>
    </w:p>
  </w:endnote>
  <w:endnote w:type="continuationSeparator" w:id="0">
    <w:p w14:paraId="7B59A233" w14:textId="77777777" w:rsidR="00351743" w:rsidRDefault="00351743" w:rsidP="00E45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070474"/>
      <w:docPartObj>
        <w:docPartGallery w:val="Page Numbers (Bottom of Page)"/>
        <w:docPartUnique/>
      </w:docPartObj>
    </w:sdtPr>
    <w:sdtEndPr/>
    <w:sdtContent>
      <w:sdt>
        <w:sdtPr>
          <w:id w:val="-1705238520"/>
          <w:docPartObj>
            <w:docPartGallery w:val="Page Numbers (Top of Page)"/>
            <w:docPartUnique/>
          </w:docPartObj>
        </w:sdtPr>
        <w:sdtEndPr/>
        <w:sdtContent>
          <w:p w14:paraId="74A1B3D5" w14:textId="279E026D" w:rsidR="00E45373" w:rsidRDefault="00E45373" w:rsidP="00E45373">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344179D" w14:textId="77777777" w:rsidR="00E45373" w:rsidRDefault="00E45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3B65" w14:textId="77777777" w:rsidR="00351743" w:rsidRDefault="00351743" w:rsidP="00E45373">
      <w:pPr>
        <w:spacing w:after="0" w:line="240" w:lineRule="auto"/>
      </w:pPr>
      <w:r>
        <w:separator/>
      </w:r>
    </w:p>
  </w:footnote>
  <w:footnote w:type="continuationSeparator" w:id="0">
    <w:p w14:paraId="4FA0E04E" w14:textId="77777777" w:rsidR="00351743" w:rsidRDefault="00351743" w:rsidP="00E45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66955"/>
    <w:multiLevelType w:val="hybridMultilevel"/>
    <w:tmpl w:val="459E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319B7"/>
    <w:multiLevelType w:val="hybridMultilevel"/>
    <w:tmpl w:val="8F76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3574E"/>
    <w:multiLevelType w:val="hybridMultilevel"/>
    <w:tmpl w:val="1610D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42A73"/>
    <w:multiLevelType w:val="hybridMultilevel"/>
    <w:tmpl w:val="4BE29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887AAC"/>
    <w:multiLevelType w:val="hybridMultilevel"/>
    <w:tmpl w:val="854C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EF06D8"/>
    <w:multiLevelType w:val="hybridMultilevel"/>
    <w:tmpl w:val="6388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6E385B"/>
    <w:multiLevelType w:val="hybridMultilevel"/>
    <w:tmpl w:val="7A4AE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1C464C"/>
    <w:multiLevelType w:val="hybridMultilevel"/>
    <w:tmpl w:val="0D6AE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8C7E7F"/>
    <w:multiLevelType w:val="hybridMultilevel"/>
    <w:tmpl w:val="A97C9A52"/>
    <w:lvl w:ilvl="0" w:tplc="B394A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61305B"/>
    <w:multiLevelType w:val="hybridMultilevel"/>
    <w:tmpl w:val="8FECE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3870DA"/>
    <w:multiLevelType w:val="hybridMultilevel"/>
    <w:tmpl w:val="48900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9245C8"/>
    <w:multiLevelType w:val="hybridMultilevel"/>
    <w:tmpl w:val="A510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0733029">
    <w:abstractNumId w:val="8"/>
  </w:num>
  <w:num w:numId="2" w16cid:durableId="436564563">
    <w:abstractNumId w:val="5"/>
  </w:num>
  <w:num w:numId="3" w16cid:durableId="408577477">
    <w:abstractNumId w:val="11"/>
  </w:num>
  <w:num w:numId="4" w16cid:durableId="879441580">
    <w:abstractNumId w:val="4"/>
  </w:num>
  <w:num w:numId="5" w16cid:durableId="857157362">
    <w:abstractNumId w:val="7"/>
  </w:num>
  <w:num w:numId="6" w16cid:durableId="1080371691">
    <w:abstractNumId w:val="9"/>
  </w:num>
  <w:num w:numId="7" w16cid:durableId="1147434405">
    <w:abstractNumId w:val="1"/>
  </w:num>
  <w:num w:numId="8" w16cid:durableId="2083093826">
    <w:abstractNumId w:val="6"/>
  </w:num>
  <w:num w:numId="9" w16cid:durableId="1930044174">
    <w:abstractNumId w:val="10"/>
  </w:num>
  <w:num w:numId="10" w16cid:durableId="1157916118">
    <w:abstractNumId w:val="0"/>
  </w:num>
  <w:num w:numId="11" w16cid:durableId="2007779779">
    <w:abstractNumId w:val="3"/>
  </w:num>
  <w:num w:numId="12" w16cid:durableId="15958978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D2"/>
    <w:rsid w:val="00006E18"/>
    <w:rsid w:val="000242D4"/>
    <w:rsid w:val="00061106"/>
    <w:rsid w:val="000B0350"/>
    <w:rsid w:val="000B50D2"/>
    <w:rsid w:val="000C3B75"/>
    <w:rsid w:val="000E5C15"/>
    <w:rsid w:val="0010797C"/>
    <w:rsid w:val="0014391E"/>
    <w:rsid w:val="00166C13"/>
    <w:rsid w:val="00176F83"/>
    <w:rsid w:val="00177614"/>
    <w:rsid w:val="00177AF9"/>
    <w:rsid w:val="0018269E"/>
    <w:rsid w:val="00187B6E"/>
    <w:rsid w:val="00191F23"/>
    <w:rsid w:val="001B11FF"/>
    <w:rsid w:val="001B2F31"/>
    <w:rsid w:val="001B6388"/>
    <w:rsid w:val="001E345F"/>
    <w:rsid w:val="001E53FA"/>
    <w:rsid w:val="00200BCD"/>
    <w:rsid w:val="002127A4"/>
    <w:rsid w:val="00232189"/>
    <w:rsid w:val="00267B74"/>
    <w:rsid w:val="0027130C"/>
    <w:rsid w:val="00276183"/>
    <w:rsid w:val="00276B5C"/>
    <w:rsid w:val="002B3896"/>
    <w:rsid w:val="002B40AB"/>
    <w:rsid w:val="002C75B6"/>
    <w:rsid w:val="002D2230"/>
    <w:rsid w:val="002D7F6F"/>
    <w:rsid w:val="002E0979"/>
    <w:rsid w:val="002E3674"/>
    <w:rsid w:val="002E48E8"/>
    <w:rsid w:val="002E5347"/>
    <w:rsid w:val="002F7422"/>
    <w:rsid w:val="00304201"/>
    <w:rsid w:val="003057AE"/>
    <w:rsid w:val="003167EC"/>
    <w:rsid w:val="003207D7"/>
    <w:rsid w:val="0032128C"/>
    <w:rsid w:val="00331585"/>
    <w:rsid w:val="0034452F"/>
    <w:rsid w:val="00351743"/>
    <w:rsid w:val="003558B5"/>
    <w:rsid w:val="00361354"/>
    <w:rsid w:val="00365BE0"/>
    <w:rsid w:val="0036792D"/>
    <w:rsid w:val="00377725"/>
    <w:rsid w:val="0039021A"/>
    <w:rsid w:val="00392B91"/>
    <w:rsid w:val="003C5FAB"/>
    <w:rsid w:val="003C697B"/>
    <w:rsid w:val="003D2979"/>
    <w:rsid w:val="003E7A12"/>
    <w:rsid w:val="004153EB"/>
    <w:rsid w:val="004171BF"/>
    <w:rsid w:val="004405A3"/>
    <w:rsid w:val="0044288B"/>
    <w:rsid w:val="0045076B"/>
    <w:rsid w:val="004630F6"/>
    <w:rsid w:val="00496DD8"/>
    <w:rsid w:val="004B64B9"/>
    <w:rsid w:val="004B65B2"/>
    <w:rsid w:val="004E468E"/>
    <w:rsid w:val="004F014F"/>
    <w:rsid w:val="004F207C"/>
    <w:rsid w:val="004F40C9"/>
    <w:rsid w:val="00501823"/>
    <w:rsid w:val="00503BAA"/>
    <w:rsid w:val="00506F91"/>
    <w:rsid w:val="0051082A"/>
    <w:rsid w:val="005168FC"/>
    <w:rsid w:val="0057499D"/>
    <w:rsid w:val="005804E8"/>
    <w:rsid w:val="0059337B"/>
    <w:rsid w:val="005B3402"/>
    <w:rsid w:val="005C2F7D"/>
    <w:rsid w:val="005D5127"/>
    <w:rsid w:val="005F7116"/>
    <w:rsid w:val="00642155"/>
    <w:rsid w:val="00652A5F"/>
    <w:rsid w:val="00663018"/>
    <w:rsid w:val="00680E70"/>
    <w:rsid w:val="00697626"/>
    <w:rsid w:val="006A3B58"/>
    <w:rsid w:val="007050CC"/>
    <w:rsid w:val="00713AE8"/>
    <w:rsid w:val="00714229"/>
    <w:rsid w:val="00720666"/>
    <w:rsid w:val="00723CA2"/>
    <w:rsid w:val="007528CB"/>
    <w:rsid w:val="0078141F"/>
    <w:rsid w:val="00792FDC"/>
    <w:rsid w:val="007B58A8"/>
    <w:rsid w:val="007C1758"/>
    <w:rsid w:val="007C6BA5"/>
    <w:rsid w:val="007D14FB"/>
    <w:rsid w:val="00810A35"/>
    <w:rsid w:val="00817F46"/>
    <w:rsid w:val="008270C9"/>
    <w:rsid w:val="008272ED"/>
    <w:rsid w:val="00834F17"/>
    <w:rsid w:val="008631AB"/>
    <w:rsid w:val="008634D9"/>
    <w:rsid w:val="00864EAA"/>
    <w:rsid w:val="00886787"/>
    <w:rsid w:val="008976A6"/>
    <w:rsid w:val="008B4B6B"/>
    <w:rsid w:val="008C0651"/>
    <w:rsid w:val="008C2332"/>
    <w:rsid w:val="008F7167"/>
    <w:rsid w:val="009230AF"/>
    <w:rsid w:val="009244B5"/>
    <w:rsid w:val="00945132"/>
    <w:rsid w:val="00955541"/>
    <w:rsid w:val="009733B1"/>
    <w:rsid w:val="00973AE4"/>
    <w:rsid w:val="009838AF"/>
    <w:rsid w:val="00986C00"/>
    <w:rsid w:val="0099609E"/>
    <w:rsid w:val="009A05F5"/>
    <w:rsid w:val="009A1086"/>
    <w:rsid w:val="009B0392"/>
    <w:rsid w:val="009C6261"/>
    <w:rsid w:val="009D1875"/>
    <w:rsid w:val="009D557C"/>
    <w:rsid w:val="009E4B45"/>
    <w:rsid w:val="009F24B4"/>
    <w:rsid w:val="009F6CB4"/>
    <w:rsid w:val="00A1072C"/>
    <w:rsid w:val="00A11646"/>
    <w:rsid w:val="00A13F95"/>
    <w:rsid w:val="00A35C0E"/>
    <w:rsid w:val="00A44987"/>
    <w:rsid w:val="00A6786C"/>
    <w:rsid w:val="00A82F52"/>
    <w:rsid w:val="00AD3165"/>
    <w:rsid w:val="00AD4FD2"/>
    <w:rsid w:val="00AE10E2"/>
    <w:rsid w:val="00AE7FC9"/>
    <w:rsid w:val="00B1355E"/>
    <w:rsid w:val="00B24812"/>
    <w:rsid w:val="00B26E27"/>
    <w:rsid w:val="00B34E93"/>
    <w:rsid w:val="00B50E68"/>
    <w:rsid w:val="00B62215"/>
    <w:rsid w:val="00B66EC5"/>
    <w:rsid w:val="00B70015"/>
    <w:rsid w:val="00B70A9D"/>
    <w:rsid w:val="00B716BB"/>
    <w:rsid w:val="00B731A1"/>
    <w:rsid w:val="00BA6450"/>
    <w:rsid w:val="00BB0D50"/>
    <w:rsid w:val="00BB29C0"/>
    <w:rsid w:val="00BB593F"/>
    <w:rsid w:val="00BE4A25"/>
    <w:rsid w:val="00BE52AE"/>
    <w:rsid w:val="00BF254C"/>
    <w:rsid w:val="00BF3532"/>
    <w:rsid w:val="00BF6DDC"/>
    <w:rsid w:val="00C0101B"/>
    <w:rsid w:val="00C04D97"/>
    <w:rsid w:val="00C252C6"/>
    <w:rsid w:val="00C361F1"/>
    <w:rsid w:val="00C96993"/>
    <w:rsid w:val="00C97203"/>
    <w:rsid w:val="00CB3D8B"/>
    <w:rsid w:val="00CE5809"/>
    <w:rsid w:val="00D14BAF"/>
    <w:rsid w:val="00D572BB"/>
    <w:rsid w:val="00D666B3"/>
    <w:rsid w:val="00D760BD"/>
    <w:rsid w:val="00D842CF"/>
    <w:rsid w:val="00D929DF"/>
    <w:rsid w:val="00DA2FB5"/>
    <w:rsid w:val="00DB1912"/>
    <w:rsid w:val="00DB7DF2"/>
    <w:rsid w:val="00DC6D91"/>
    <w:rsid w:val="00DC7EB9"/>
    <w:rsid w:val="00DD1ECE"/>
    <w:rsid w:val="00DD3FF4"/>
    <w:rsid w:val="00DD5248"/>
    <w:rsid w:val="00DE1773"/>
    <w:rsid w:val="00DE3E12"/>
    <w:rsid w:val="00E04515"/>
    <w:rsid w:val="00E2219F"/>
    <w:rsid w:val="00E24666"/>
    <w:rsid w:val="00E2713C"/>
    <w:rsid w:val="00E44DA1"/>
    <w:rsid w:val="00E45373"/>
    <w:rsid w:val="00E65167"/>
    <w:rsid w:val="00E846E0"/>
    <w:rsid w:val="00E851FB"/>
    <w:rsid w:val="00E93FAC"/>
    <w:rsid w:val="00E95112"/>
    <w:rsid w:val="00EA057D"/>
    <w:rsid w:val="00EA11F3"/>
    <w:rsid w:val="00EA2FFA"/>
    <w:rsid w:val="00EE4BB3"/>
    <w:rsid w:val="00F035FB"/>
    <w:rsid w:val="00F23F85"/>
    <w:rsid w:val="00F625D7"/>
    <w:rsid w:val="00F63892"/>
    <w:rsid w:val="00F869E1"/>
    <w:rsid w:val="00F920B1"/>
    <w:rsid w:val="00FA0708"/>
    <w:rsid w:val="00FA3A0F"/>
    <w:rsid w:val="00FB26EC"/>
    <w:rsid w:val="00FB68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84384FE"/>
  <w15:chartTrackingRefBased/>
  <w15:docId w15:val="{2966407C-EB38-46AD-8809-4E2F366F8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92D"/>
  </w:style>
  <w:style w:type="paragraph" w:styleId="Heading1">
    <w:name w:val="heading 1"/>
    <w:basedOn w:val="Normal"/>
    <w:next w:val="Normal"/>
    <w:link w:val="Heading1Char"/>
    <w:uiPriority w:val="9"/>
    <w:qFormat/>
    <w:rsid w:val="000B50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50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50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0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0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0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0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0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0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0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50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50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0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0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0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0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0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0D2"/>
    <w:rPr>
      <w:rFonts w:eastAsiaTheme="majorEastAsia" w:cstheme="majorBidi"/>
      <w:color w:val="272727" w:themeColor="text1" w:themeTint="D8"/>
    </w:rPr>
  </w:style>
  <w:style w:type="paragraph" w:styleId="Title">
    <w:name w:val="Title"/>
    <w:basedOn w:val="Normal"/>
    <w:next w:val="Normal"/>
    <w:link w:val="TitleChar"/>
    <w:uiPriority w:val="10"/>
    <w:qFormat/>
    <w:rsid w:val="000B50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0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0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0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0D2"/>
    <w:pPr>
      <w:spacing w:before="160"/>
      <w:jc w:val="center"/>
    </w:pPr>
    <w:rPr>
      <w:i/>
      <w:iCs/>
      <w:color w:val="404040" w:themeColor="text1" w:themeTint="BF"/>
    </w:rPr>
  </w:style>
  <w:style w:type="character" w:customStyle="1" w:styleId="QuoteChar">
    <w:name w:val="Quote Char"/>
    <w:basedOn w:val="DefaultParagraphFont"/>
    <w:link w:val="Quote"/>
    <w:uiPriority w:val="29"/>
    <w:rsid w:val="000B50D2"/>
    <w:rPr>
      <w:i/>
      <w:iCs/>
      <w:color w:val="404040" w:themeColor="text1" w:themeTint="BF"/>
    </w:rPr>
  </w:style>
  <w:style w:type="paragraph" w:styleId="ListParagraph">
    <w:name w:val="List Paragraph"/>
    <w:basedOn w:val="Normal"/>
    <w:uiPriority w:val="34"/>
    <w:qFormat/>
    <w:rsid w:val="000B50D2"/>
    <w:pPr>
      <w:ind w:left="720"/>
      <w:contextualSpacing/>
    </w:pPr>
  </w:style>
  <w:style w:type="character" w:styleId="IntenseEmphasis">
    <w:name w:val="Intense Emphasis"/>
    <w:basedOn w:val="DefaultParagraphFont"/>
    <w:uiPriority w:val="21"/>
    <w:qFormat/>
    <w:rsid w:val="000B50D2"/>
    <w:rPr>
      <w:i/>
      <w:iCs/>
      <w:color w:val="0F4761" w:themeColor="accent1" w:themeShade="BF"/>
    </w:rPr>
  </w:style>
  <w:style w:type="paragraph" w:styleId="IntenseQuote">
    <w:name w:val="Intense Quote"/>
    <w:basedOn w:val="Normal"/>
    <w:next w:val="Normal"/>
    <w:link w:val="IntenseQuoteChar"/>
    <w:uiPriority w:val="30"/>
    <w:qFormat/>
    <w:rsid w:val="000B50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0D2"/>
    <w:rPr>
      <w:i/>
      <w:iCs/>
      <w:color w:val="0F4761" w:themeColor="accent1" w:themeShade="BF"/>
    </w:rPr>
  </w:style>
  <w:style w:type="character" w:styleId="IntenseReference">
    <w:name w:val="Intense Reference"/>
    <w:basedOn w:val="DefaultParagraphFont"/>
    <w:uiPriority w:val="32"/>
    <w:qFormat/>
    <w:rsid w:val="000B50D2"/>
    <w:rPr>
      <w:b/>
      <w:bCs/>
      <w:smallCaps/>
      <w:color w:val="0F4761" w:themeColor="accent1" w:themeShade="BF"/>
      <w:spacing w:val="5"/>
    </w:rPr>
  </w:style>
  <w:style w:type="paragraph" w:styleId="NoSpacing">
    <w:name w:val="No Spacing"/>
    <w:link w:val="NoSpacingChar"/>
    <w:uiPriority w:val="1"/>
    <w:qFormat/>
    <w:rsid w:val="000B50D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50D2"/>
    <w:rPr>
      <w:rFonts w:eastAsiaTheme="minorEastAsia"/>
      <w:kern w:val="0"/>
      <w:sz w:val="22"/>
      <w:szCs w:val="22"/>
      <w:lang w:val="en-US"/>
      <w14:ligatures w14:val="none"/>
    </w:rPr>
  </w:style>
  <w:style w:type="paragraph" w:styleId="Header">
    <w:name w:val="header"/>
    <w:basedOn w:val="Normal"/>
    <w:link w:val="HeaderChar"/>
    <w:uiPriority w:val="99"/>
    <w:unhideWhenUsed/>
    <w:rsid w:val="00E45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373"/>
  </w:style>
  <w:style w:type="paragraph" w:styleId="Footer">
    <w:name w:val="footer"/>
    <w:basedOn w:val="Normal"/>
    <w:link w:val="FooterChar"/>
    <w:uiPriority w:val="99"/>
    <w:unhideWhenUsed/>
    <w:rsid w:val="00E45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373"/>
  </w:style>
  <w:style w:type="paragraph" w:styleId="TOCHeading">
    <w:name w:val="TOC Heading"/>
    <w:basedOn w:val="Heading1"/>
    <w:next w:val="Normal"/>
    <w:uiPriority w:val="39"/>
    <w:unhideWhenUsed/>
    <w:qFormat/>
    <w:rsid w:val="00864E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E4BB3"/>
    <w:pPr>
      <w:spacing w:after="100"/>
    </w:pPr>
  </w:style>
  <w:style w:type="character" w:styleId="Hyperlink">
    <w:name w:val="Hyperlink"/>
    <w:basedOn w:val="DefaultParagraphFont"/>
    <w:uiPriority w:val="99"/>
    <w:unhideWhenUsed/>
    <w:rsid w:val="00EE4BB3"/>
    <w:rPr>
      <w:color w:val="467886" w:themeColor="hyperlink"/>
      <w:u w:val="single"/>
    </w:rPr>
  </w:style>
  <w:style w:type="paragraph" w:styleId="TOC2">
    <w:name w:val="toc 2"/>
    <w:basedOn w:val="Normal"/>
    <w:next w:val="Normal"/>
    <w:autoRedefine/>
    <w:uiPriority w:val="39"/>
    <w:unhideWhenUsed/>
    <w:rsid w:val="000242D4"/>
    <w:pPr>
      <w:spacing w:after="100"/>
      <w:ind w:left="240"/>
    </w:pPr>
  </w:style>
  <w:style w:type="paragraph" w:styleId="TOC3">
    <w:name w:val="toc 3"/>
    <w:basedOn w:val="Normal"/>
    <w:next w:val="Normal"/>
    <w:autoRedefine/>
    <w:uiPriority w:val="39"/>
    <w:unhideWhenUsed/>
    <w:rsid w:val="00E24666"/>
    <w:pPr>
      <w:spacing w:after="100"/>
      <w:ind w:left="480"/>
    </w:pPr>
  </w:style>
  <w:style w:type="paragraph" w:styleId="FootnoteText">
    <w:name w:val="footnote text"/>
    <w:basedOn w:val="Normal"/>
    <w:link w:val="FootnoteTextChar"/>
    <w:uiPriority w:val="99"/>
    <w:semiHidden/>
    <w:unhideWhenUsed/>
    <w:rsid w:val="009451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5132"/>
    <w:rPr>
      <w:sz w:val="20"/>
      <w:szCs w:val="20"/>
    </w:rPr>
  </w:style>
  <w:style w:type="character" w:styleId="FootnoteReference">
    <w:name w:val="footnote reference"/>
    <w:basedOn w:val="DefaultParagraphFont"/>
    <w:uiPriority w:val="99"/>
    <w:semiHidden/>
    <w:unhideWhenUsed/>
    <w:rsid w:val="00945132"/>
    <w:rPr>
      <w:vertAlign w:val="superscript"/>
    </w:rPr>
  </w:style>
  <w:style w:type="paragraph" w:styleId="Bibliography">
    <w:name w:val="Bibliography"/>
    <w:basedOn w:val="Normal"/>
    <w:next w:val="Normal"/>
    <w:uiPriority w:val="37"/>
    <w:unhideWhenUsed/>
    <w:rsid w:val="000C3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116">
      <w:bodyDiv w:val="1"/>
      <w:marLeft w:val="0"/>
      <w:marRight w:val="0"/>
      <w:marTop w:val="0"/>
      <w:marBottom w:val="0"/>
      <w:divBdr>
        <w:top w:val="none" w:sz="0" w:space="0" w:color="auto"/>
        <w:left w:val="none" w:sz="0" w:space="0" w:color="auto"/>
        <w:bottom w:val="none" w:sz="0" w:space="0" w:color="auto"/>
        <w:right w:val="none" w:sz="0" w:space="0" w:color="auto"/>
      </w:divBdr>
    </w:div>
    <w:div w:id="13460144">
      <w:bodyDiv w:val="1"/>
      <w:marLeft w:val="0"/>
      <w:marRight w:val="0"/>
      <w:marTop w:val="0"/>
      <w:marBottom w:val="0"/>
      <w:divBdr>
        <w:top w:val="none" w:sz="0" w:space="0" w:color="auto"/>
        <w:left w:val="none" w:sz="0" w:space="0" w:color="auto"/>
        <w:bottom w:val="none" w:sz="0" w:space="0" w:color="auto"/>
        <w:right w:val="none" w:sz="0" w:space="0" w:color="auto"/>
      </w:divBdr>
    </w:div>
    <w:div w:id="14118327">
      <w:bodyDiv w:val="1"/>
      <w:marLeft w:val="0"/>
      <w:marRight w:val="0"/>
      <w:marTop w:val="0"/>
      <w:marBottom w:val="0"/>
      <w:divBdr>
        <w:top w:val="none" w:sz="0" w:space="0" w:color="auto"/>
        <w:left w:val="none" w:sz="0" w:space="0" w:color="auto"/>
        <w:bottom w:val="none" w:sz="0" w:space="0" w:color="auto"/>
        <w:right w:val="none" w:sz="0" w:space="0" w:color="auto"/>
      </w:divBdr>
    </w:div>
    <w:div w:id="18430496">
      <w:bodyDiv w:val="1"/>
      <w:marLeft w:val="0"/>
      <w:marRight w:val="0"/>
      <w:marTop w:val="0"/>
      <w:marBottom w:val="0"/>
      <w:divBdr>
        <w:top w:val="none" w:sz="0" w:space="0" w:color="auto"/>
        <w:left w:val="none" w:sz="0" w:space="0" w:color="auto"/>
        <w:bottom w:val="none" w:sz="0" w:space="0" w:color="auto"/>
        <w:right w:val="none" w:sz="0" w:space="0" w:color="auto"/>
      </w:divBdr>
    </w:div>
    <w:div w:id="19165769">
      <w:bodyDiv w:val="1"/>
      <w:marLeft w:val="0"/>
      <w:marRight w:val="0"/>
      <w:marTop w:val="0"/>
      <w:marBottom w:val="0"/>
      <w:divBdr>
        <w:top w:val="none" w:sz="0" w:space="0" w:color="auto"/>
        <w:left w:val="none" w:sz="0" w:space="0" w:color="auto"/>
        <w:bottom w:val="none" w:sz="0" w:space="0" w:color="auto"/>
        <w:right w:val="none" w:sz="0" w:space="0" w:color="auto"/>
      </w:divBdr>
    </w:div>
    <w:div w:id="31079081">
      <w:bodyDiv w:val="1"/>
      <w:marLeft w:val="0"/>
      <w:marRight w:val="0"/>
      <w:marTop w:val="0"/>
      <w:marBottom w:val="0"/>
      <w:divBdr>
        <w:top w:val="none" w:sz="0" w:space="0" w:color="auto"/>
        <w:left w:val="none" w:sz="0" w:space="0" w:color="auto"/>
        <w:bottom w:val="none" w:sz="0" w:space="0" w:color="auto"/>
        <w:right w:val="none" w:sz="0" w:space="0" w:color="auto"/>
      </w:divBdr>
    </w:div>
    <w:div w:id="32123909">
      <w:bodyDiv w:val="1"/>
      <w:marLeft w:val="0"/>
      <w:marRight w:val="0"/>
      <w:marTop w:val="0"/>
      <w:marBottom w:val="0"/>
      <w:divBdr>
        <w:top w:val="none" w:sz="0" w:space="0" w:color="auto"/>
        <w:left w:val="none" w:sz="0" w:space="0" w:color="auto"/>
        <w:bottom w:val="none" w:sz="0" w:space="0" w:color="auto"/>
        <w:right w:val="none" w:sz="0" w:space="0" w:color="auto"/>
      </w:divBdr>
    </w:div>
    <w:div w:id="36048769">
      <w:bodyDiv w:val="1"/>
      <w:marLeft w:val="0"/>
      <w:marRight w:val="0"/>
      <w:marTop w:val="0"/>
      <w:marBottom w:val="0"/>
      <w:divBdr>
        <w:top w:val="none" w:sz="0" w:space="0" w:color="auto"/>
        <w:left w:val="none" w:sz="0" w:space="0" w:color="auto"/>
        <w:bottom w:val="none" w:sz="0" w:space="0" w:color="auto"/>
        <w:right w:val="none" w:sz="0" w:space="0" w:color="auto"/>
      </w:divBdr>
    </w:div>
    <w:div w:id="40520473">
      <w:bodyDiv w:val="1"/>
      <w:marLeft w:val="0"/>
      <w:marRight w:val="0"/>
      <w:marTop w:val="0"/>
      <w:marBottom w:val="0"/>
      <w:divBdr>
        <w:top w:val="none" w:sz="0" w:space="0" w:color="auto"/>
        <w:left w:val="none" w:sz="0" w:space="0" w:color="auto"/>
        <w:bottom w:val="none" w:sz="0" w:space="0" w:color="auto"/>
        <w:right w:val="none" w:sz="0" w:space="0" w:color="auto"/>
      </w:divBdr>
    </w:div>
    <w:div w:id="45573425">
      <w:bodyDiv w:val="1"/>
      <w:marLeft w:val="0"/>
      <w:marRight w:val="0"/>
      <w:marTop w:val="0"/>
      <w:marBottom w:val="0"/>
      <w:divBdr>
        <w:top w:val="none" w:sz="0" w:space="0" w:color="auto"/>
        <w:left w:val="none" w:sz="0" w:space="0" w:color="auto"/>
        <w:bottom w:val="none" w:sz="0" w:space="0" w:color="auto"/>
        <w:right w:val="none" w:sz="0" w:space="0" w:color="auto"/>
      </w:divBdr>
    </w:div>
    <w:div w:id="47843415">
      <w:bodyDiv w:val="1"/>
      <w:marLeft w:val="0"/>
      <w:marRight w:val="0"/>
      <w:marTop w:val="0"/>
      <w:marBottom w:val="0"/>
      <w:divBdr>
        <w:top w:val="none" w:sz="0" w:space="0" w:color="auto"/>
        <w:left w:val="none" w:sz="0" w:space="0" w:color="auto"/>
        <w:bottom w:val="none" w:sz="0" w:space="0" w:color="auto"/>
        <w:right w:val="none" w:sz="0" w:space="0" w:color="auto"/>
      </w:divBdr>
    </w:div>
    <w:div w:id="51077285">
      <w:bodyDiv w:val="1"/>
      <w:marLeft w:val="0"/>
      <w:marRight w:val="0"/>
      <w:marTop w:val="0"/>
      <w:marBottom w:val="0"/>
      <w:divBdr>
        <w:top w:val="none" w:sz="0" w:space="0" w:color="auto"/>
        <w:left w:val="none" w:sz="0" w:space="0" w:color="auto"/>
        <w:bottom w:val="none" w:sz="0" w:space="0" w:color="auto"/>
        <w:right w:val="none" w:sz="0" w:space="0" w:color="auto"/>
      </w:divBdr>
    </w:div>
    <w:div w:id="53285089">
      <w:bodyDiv w:val="1"/>
      <w:marLeft w:val="0"/>
      <w:marRight w:val="0"/>
      <w:marTop w:val="0"/>
      <w:marBottom w:val="0"/>
      <w:divBdr>
        <w:top w:val="none" w:sz="0" w:space="0" w:color="auto"/>
        <w:left w:val="none" w:sz="0" w:space="0" w:color="auto"/>
        <w:bottom w:val="none" w:sz="0" w:space="0" w:color="auto"/>
        <w:right w:val="none" w:sz="0" w:space="0" w:color="auto"/>
      </w:divBdr>
    </w:div>
    <w:div w:id="70155873">
      <w:bodyDiv w:val="1"/>
      <w:marLeft w:val="0"/>
      <w:marRight w:val="0"/>
      <w:marTop w:val="0"/>
      <w:marBottom w:val="0"/>
      <w:divBdr>
        <w:top w:val="none" w:sz="0" w:space="0" w:color="auto"/>
        <w:left w:val="none" w:sz="0" w:space="0" w:color="auto"/>
        <w:bottom w:val="none" w:sz="0" w:space="0" w:color="auto"/>
        <w:right w:val="none" w:sz="0" w:space="0" w:color="auto"/>
      </w:divBdr>
    </w:div>
    <w:div w:id="74059913">
      <w:bodyDiv w:val="1"/>
      <w:marLeft w:val="0"/>
      <w:marRight w:val="0"/>
      <w:marTop w:val="0"/>
      <w:marBottom w:val="0"/>
      <w:divBdr>
        <w:top w:val="none" w:sz="0" w:space="0" w:color="auto"/>
        <w:left w:val="none" w:sz="0" w:space="0" w:color="auto"/>
        <w:bottom w:val="none" w:sz="0" w:space="0" w:color="auto"/>
        <w:right w:val="none" w:sz="0" w:space="0" w:color="auto"/>
      </w:divBdr>
    </w:div>
    <w:div w:id="95104508">
      <w:bodyDiv w:val="1"/>
      <w:marLeft w:val="0"/>
      <w:marRight w:val="0"/>
      <w:marTop w:val="0"/>
      <w:marBottom w:val="0"/>
      <w:divBdr>
        <w:top w:val="none" w:sz="0" w:space="0" w:color="auto"/>
        <w:left w:val="none" w:sz="0" w:space="0" w:color="auto"/>
        <w:bottom w:val="none" w:sz="0" w:space="0" w:color="auto"/>
        <w:right w:val="none" w:sz="0" w:space="0" w:color="auto"/>
      </w:divBdr>
    </w:div>
    <w:div w:id="104734984">
      <w:bodyDiv w:val="1"/>
      <w:marLeft w:val="0"/>
      <w:marRight w:val="0"/>
      <w:marTop w:val="0"/>
      <w:marBottom w:val="0"/>
      <w:divBdr>
        <w:top w:val="none" w:sz="0" w:space="0" w:color="auto"/>
        <w:left w:val="none" w:sz="0" w:space="0" w:color="auto"/>
        <w:bottom w:val="none" w:sz="0" w:space="0" w:color="auto"/>
        <w:right w:val="none" w:sz="0" w:space="0" w:color="auto"/>
      </w:divBdr>
    </w:div>
    <w:div w:id="106773877">
      <w:bodyDiv w:val="1"/>
      <w:marLeft w:val="0"/>
      <w:marRight w:val="0"/>
      <w:marTop w:val="0"/>
      <w:marBottom w:val="0"/>
      <w:divBdr>
        <w:top w:val="none" w:sz="0" w:space="0" w:color="auto"/>
        <w:left w:val="none" w:sz="0" w:space="0" w:color="auto"/>
        <w:bottom w:val="none" w:sz="0" w:space="0" w:color="auto"/>
        <w:right w:val="none" w:sz="0" w:space="0" w:color="auto"/>
      </w:divBdr>
    </w:div>
    <w:div w:id="109593305">
      <w:bodyDiv w:val="1"/>
      <w:marLeft w:val="0"/>
      <w:marRight w:val="0"/>
      <w:marTop w:val="0"/>
      <w:marBottom w:val="0"/>
      <w:divBdr>
        <w:top w:val="none" w:sz="0" w:space="0" w:color="auto"/>
        <w:left w:val="none" w:sz="0" w:space="0" w:color="auto"/>
        <w:bottom w:val="none" w:sz="0" w:space="0" w:color="auto"/>
        <w:right w:val="none" w:sz="0" w:space="0" w:color="auto"/>
      </w:divBdr>
    </w:div>
    <w:div w:id="116337607">
      <w:bodyDiv w:val="1"/>
      <w:marLeft w:val="0"/>
      <w:marRight w:val="0"/>
      <w:marTop w:val="0"/>
      <w:marBottom w:val="0"/>
      <w:divBdr>
        <w:top w:val="none" w:sz="0" w:space="0" w:color="auto"/>
        <w:left w:val="none" w:sz="0" w:space="0" w:color="auto"/>
        <w:bottom w:val="none" w:sz="0" w:space="0" w:color="auto"/>
        <w:right w:val="none" w:sz="0" w:space="0" w:color="auto"/>
      </w:divBdr>
    </w:div>
    <w:div w:id="123500448">
      <w:bodyDiv w:val="1"/>
      <w:marLeft w:val="0"/>
      <w:marRight w:val="0"/>
      <w:marTop w:val="0"/>
      <w:marBottom w:val="0"/>
      <w:divBdr>
        <w:top w:val="none" w:sz="0" w:space="0" w:color="auto"/>
        <w:left w:val="none" w:sz="0" w:space="0" w:color="auto"/>
        <w:bottom w:val="none" w:sz="0" w:space="0" w:color="auto"/>
        <w:right w:val="none" w:sz="0" w:space="0" w:color="auto"/>
      </w:divBdr>
    </w:div>
    <w:div w:id="123622399">
      <w:bodyDiv w:val="1"/>
      <w:marLeft w:val="0"/>
      <w:marRight w:val="0"/>
      <w:marTop w:val="0"/>
      <w:marBottom w:val="0"/>
      <w:divBdr>
        <w:top w:val="none" w:sz="0" w:space="0" w:color="auto"/>
        <w:left w:val="none" w:sz="0" w:space="0" w:color="auto"/>
        <w:bottom w:val="none" w:sz="0" w:space="0" w:color="auto"/>
        <w:right w:val="none" w:sz="0" w:space="0" w:color="auto"/>
      </w:divBdr>
    </w:div>
    <w:div w:id="136073585">
      <w:bodyDiv w:val="1"/>
      <w:marLeft w:val="0"/>
      <w:marRight w:val="0"/>
      <w:marTop w:val="0"/>
      <w:marBottom w:val="0"/>
      <w:divBdr>
        <w:top w:val="none" w:sz="0" w:space="0" w:color="auto"/>
        <w:left w:val="none" w:sz="0" w:space="0" w:color="auto"/>
        <w:bottom w:val="none" w:sz="0" w:space="0" w:color="auto"/>
        <w:right w:val="none" w:sz="0" w:space="0" w:color="auto"/>
      </w:divBdr>
    </w:div>
    <w:div w:id="139538173">
      <w:bodyDiv w:val="1"/>
      <w:marLeft w:val="0"/>
      <w:marRight w:val="0"/>
      <w:marTop w:val="0"/>
      <w:marBottom w:val="0"/>
      <w:divBdr>
        <w:top w:val="none" w:sz="0" w:space="0" w:color="auto"/>
        <w:left w:val="none" w:sz="0" w:space="0" w:color="auto"/>
        <w:bottom w:val="none" w:sz="0" w:space="0" w:color="auto"/>
        <w:right w:val="none" w:sz="0" w:space="0" w:color="auto"/>
      </w:divBdr>
    </w:div>
    <w:div w:id="144862757">
      <w:bodyDiv w:val="1"/>
      <w:marLeft w:val="0"/>
      <w:marRight w:val="0"/>
      <w:marTop w:val="0"/>
      <w:marBottom w:val="0"/>
      <w:divBdr>
        <w:top w:val="none" w:sz="0" w:space="0" w:color="auto"/>
        <w:left w:val="none" w:sz="0" w:space="0" w:color="auto"/>
        <w:bottom w:val="none" w:sz="0" w:space="0" w:color="auto"/>
        <w:right w:val="none" w:sz="0" w:space="0" w:color="auto"/>
      </w:divBdr>
    </w:div>
    <w:div w:id="156455731">
      <w:bodyDiv w:val="1"/>
      <w:marLeft w:val="0"/>
      <w:marRight w:val="0"/>
      <w:marTop w:val="0"/>
      <w:marBottom w:val="0"/>
      <w:divBdr>
        <w:top w:val="none" w:sz="0" w:space="0" w:color="auto"/>
        <w:left w:val="none" w:sz="0" w:space="0" w:color="auto"/>
        <w:bottom w:val="none" w:sz="0" w:space="0" w:color="auto"/>
        <w:right w:val="none" w:sz="0" w:space="0" w:color="auto"/>
      </w:divBdr>
    </w:div>
    <w:div w:id="158466396">
      <w:bodyDiv w:val="1"/>
      <w:marLeft w:val="0"/>
      <w:marRight w:val="0"/>
      <w:marTop w:val="0"/>
      <w:marBottom w:val="0"/>
      <w:divBdr>
        <w:top w:val="none" w:sz="0" w:space="0" w:color="auto"/>
        <w:left w:val="none" w:sz="0" w:space="0" w:color="auto"/>
        <w:bottom w:val="none" w:sz="0" w:space="0" w:color="auto"/>
        <w:right w:val="none" w:sz="0" w:space="0" w:color="auto"/>
      </w:divBdr>
    </w:div>
    <w:div w:id="160897688">
      <w:bodyDiv w:val="1"/>
      <w:marLeft w:val="0"/>
      <w:marRight w:val="0"/>
      <w:marTop w:val="0"/>
      <w:marBottom w:val="0"/>
      <w:divBdr>
        <w:top w:val="none" w:sz="0" w:space="0" w:color="auto"/>
        <w:left w:val="none" w:sz="0" w:space="0" w:color="auto"/>
        <w:bottom w:val="none" w:sz="0" w:space="0" w:color="auto"/>
        <w:right w:val="none" w:sz="0" w:space="0" w:color="auto"/>
      </w:divBdr>
    </w:div>
    <w:div w:id="170724455">
      <w:bodyDiv w:val="1"/>
      <w:marLeft w:val="0"/>
      <w:marRight w:val="0"/>
      <w:marTop w:val="0"/>
      <w:marBottom w:val="0"/>
      <w:divBdr>
        <w:top w:val="none" w:sz="0" w:space="0" w:color="auto"/>
        <w:left w:val="none" w:sz="0" w:space="0" w:color="auto"/>
        <w:bottom w:val="none" w:sz="0" w:space="0" w:color="auto"/>
        <w:right w:val="none" w:sz="0" w:space="0" w:color="auto"/>
      </w:divBdr>
    </w:div>
    <w:div w:id="171917899">
      <w:bodyDiv w:val="1"/>
      <w:marLeft w:val="0"/>
      <w:marRight w:val="0"/>
      <w:marTop w:val="0"/>
      <w:marBottom w:val="0"/>
      <w:divBdr>
        <w:top w:val="none" w:sz="0" w:space="0" w:color="auto"/>
        <w:left w:val="none" w:sz="0" w:space="0" w:color="auto"/>
        <w:bottom w:val="none" w:sz="0" w:space="0" w:color="auto"/>
        <w:right w:val="none" w:sz="0" w:space="0" w:color="auto"/>
      </w:divBdr>
    </w:div>
    <w:div w:id="172960228">
      <w:bodyDiv w:val="1"/>
      <w:marLeft w:val="0"/>
      <w:marRight w:val="0"/>
      <w:marTop w:val="0"/>
      <w:marBottom w:val="0"/>
      <w:divBdr>
        <w:top w:val="none" w:sz="0" w:space="0" w:color="auto"/>
        <w:left w:val="none" w:sz="0" w:space="0" w:color="auto"/>
        <w:bottom w:val="none" w:sz="0" w:space="0" w:color="auto"/>
        <w:right w:val="none" w:sz="0" w:space="0" w:color="auto"/>
      </w:divBdr>
    </w:div>
    <w:div w:id="174005940">
      <w:bodyDiv w:val="1"/>
      <w:marLeft w:val="0"/>
      <w:marRight w:val="0"/>
      <w:marTop w:val="0"/>
      <w:marBottom w:val="0"/>
      <w:divBdr>
        <w:top w:val="none" w:sz="0" w:space="0" w:color="auto"/>
        <w:left w:val="none" w:sz="0" w:space="0" w:color="auto"/>
        <w:bottom w:val="none" w:sz="0" w:space="0" w:color="auto"/>
        <w:right w:val="none" w:sz="0" w:space="0" w:color="auto"/>
      </w:divBdr>
    </w:div>
    <w:div w:id="175845320">
      <w:bodyDiv w:val="1"/>
      <w:marLeft w:val="0"/>
      <w:marRight w:val="0"/>
      <w:marTop w:val="0"/>
      <w:marBottom w:val="0"/>
      <w:divBdr>
        <w:top w:val="none" w:sz="0" w:space="0" w:color="auto"/>
        <w:left w:val="none" w:sz="0" w:space="0" w:color="auto"/>
        <w:bottom w:val="none" w:sz="0" w:space="0" w:color="auto"/>
        <w:right w:val="none" w:sz="0" w:space="0" w:color="auto"/>
      </w:divBdr>
    </w:div>
    <w:div w:id="175928975">
      <w:bodyDiv w:val="1"/>
      <w:marLeft w:val="0"/>
      <w:marRight w:val="0"/>
      <w:marTop w:val="0"/>
      <w:marBottom w:val="0"/>
      <w:divBdr>
        <w:top w:val="none" w:sz="0" w:space="0" w:color="auto"/>
        <w:left w:val="none" w:sz="0" w:space="0" w:color="auto"/>
        <w:bottom w:val="none" w:sz="0" w:space="0" w:color="auto"/>
        <w:right w:val="none" w:sz="0" w:space="0" w:color="auto"/>
      </w:divBdr>
    </w:div>
    <w:div w:id="178549444">
      <w:bodyDiv w:val="1"/>
      <w:marLeft w:val="0"/>
      <w:marRight w:val="0"/>
      <w:marTop w:val="0"/>
      <w:marBottom w:val="0"/>
      <w:divBdr>
        <w:top w:val="none" w:sz="0" w:space="0" w:color="auto"/>
        <w:left w:val="none" w:sz="0" w:space="0" w:color="auto"/>
        <w:bottom w:val="none" w:sz="0" w:space="0" w:color="auto"/>
        <w:right w:val="none" w:sz="0" w:space="0" w:color="auto"/>
      </w:divBdr>
    </w:div>
    <w:div w:id="185559253">
      <w:bodyDiv w:val="1"/>
      <w:marLeft w:val="0"/>
      <w:marRight w:val="0"/>
      <w:marTop w:val="0"/>
      <w:marBottom w:val="0"/>
      <w:divBdr>
        <w:top w:val="none" w:sz="0" w:space="0" w:color="auto"/>
        <w:left w:val="none" w:sz="0" w:space="0" w:color="auto"/>
        <w:bottom w:val="none" w:sz="0" w:space="0" w:color="auto"/>
        <w:right w:val="none" w:sz="0" w:space="0" w:color="auto"/>
      </w:divBdr>
    </w:div>
    <w:div w:id="188108000">
      <w:bodyDiv w:val="1"/>
      <w:marLeft w:val="0"/>
      <w:marRight w:val="0"/>
      <w:marTop w:val="0"/>
      <w:marBottom w:val="0"/>
      <w:divBdr>
        <w:top w:val="none" w:sz="0" w:space="0" w:color="auto"/>
        <w:left w:val="none" w:sz="0" w:space="0" w:color="auto"/>
        <w:bottom w:val="none" w:sz="0" w:space="0" w:color="auto"/>
        <w:right w:val="none" w:sz="0" w:space="0" w:color="auto"/>
      </w:divBdr>
    </w:div>
    <w:div w:id="200438836">
      <w:bodyDiv w:val="1"/>
      <w:marLeft w:val="0"/>
      <w:marRight w:val="0"/>
      <w:marTop w:val="0"/>
      <w:marBottom w:val="0"/>
      <w:divBdr>
        <w:top w:val="none" w:sz="0" w:space="0" w:color="auto"/>
        <w:left w:val="none" w:sz="0" w:space="0" w:color="auto"/>
        <w:bottom w:val="none" w:sz="0" w:space="0" w:color="auto"/>
        <w:right w:val="none" w:sz="0" w:space="0" w:color="auto"/>
      </w:divBdr>
    </w:div>
    <w:div w:id="212083579">
      <w:bodyDiv w:val="1"/>
      <w:marLeft w:val="0"/>
      <w:marRight w:val="0"/>
      <w:marTop w:val="0"/>
      <w:marBottom w:val="0"/>
      <w:divBdr>
        <w:top w:val="none" w:sz="0" w:space="0" w:color="auto"/>
        <w:left w:val="none" w:sz="0" w:space="0" w:color="auto"/>
        <w:bottom w:val="none" w:sz="0" w:space="0" w:color="auto"/>
        <w:right w:val="none" w:sz="0" w:space="0" w:color="auto"/>
      </w:divBdr>
    </w:div>
    <w:div w:id="221335217">
      <w:bodyDiv w:val="1"/>
      <w:marLeft w:val="0"/>
      <w:marRight w:val="0"/>
      <w:marTop w:val="0"/>
      <w:marBottom w:val="0"/>
      <w:divBdr>
        <w:top w:val="none" w:sz="0" w:space="0" w:color="auto"/>
        <w:left w:val="none" w:sz="0" w:space="0" w:color="auto"/>
        <w:bottom w:val="none" w:sz="0" w:space="0" w:color="auto"/>
        <w:right w:val="none" w:sz="0" w:space="0" w:color="auto"/>
      </w:divBdr>
    </w:div>
    <w:div w:id="223181623">
      <w:bodyDiv w:val="1"/>
      <w:marLeft w:val="0"/>
      <w:marRight w:val="0"/>
      <w:marTop w:val="0"/>
      <w:marBottom w:val="0"/>
      <w:divBdr>
        <w:top w:val="none" w:sz="0" w:space="0" w:color="auto"/>
        <w:left w:val="none" w:sz="0" w:space="0" w:color="auto"/>
        <w:bottom w:val="none" w:sz="0" w:space="0" w:color="auto"/>
        <w:right w:val="none" w:sz="0" w:space="0" w:color="auto"/>
      </w:divBdr>
    </w:div>
    <w:div w:id="229315042">
      <w:bodyDiv w:val="1"/>
      <w:marLeft w:val="0"/>
      <w:marRight w:val="0"/>
      <w:marTop w:val="0"/>
      <w:marBottom w:val="0"/>
      <w:divBdr>
        <w:top w:val="none" w:sz="0" w:space="0" w:color="auto"/>
        <w:left w:val="none" w:sz="0" w:space="0" w:color="auto"/>
        <w:bottom w:val="none" w:sz="0" w:space="0" w:color="auto"/>
        <w:right w:val="none" w:sz="0" w:space="0" w:color="auto"/>
      </w:divBdr>
    </w:div>
    <w:div w:id="237524039">
      <w:bodyDiv w:val="1"/>
      <w:marLeft w:val="0"/>
      <w:marRight w:val="0"/>
      <w:marTop w:val="0"/>
      <w:marBottom w:val="0"/>
      <w:divBdr>
        <w:top w:val="none" w:sz="0" w:space="0" w:color="auto"/>
        <w:left w:val="none" w:sz="0" w:space="0" w:color="auto"/>
        <w:bottom w:val="none" w:sz="0" w:space="0" w:color="auto"/>
        <w:right w:val="none" w:sz="0" w:space="0" w:color="auto"/>
      </w:divBdr>
    </w:div>
    <w:div w:id="238368999">
      <w:bodyDiv w:val="1"/>
      <w:marLeft w:val="0"/>
      <w:marRight w:val="0"/>
      <w:marTop w:val="0"/>
      <w:marBottom w:val="0"/>
      <w:divBdr>
        <w:top w:val="none" w:sz="0" w:space="0" w:color="auto"/>
        <w:left w:val="none" w:sz="0" w:space="0" w:color="auto"/>
        <w:bottom w:val="none" w:sz="0" w:space="0" w:color="auto"/>
        <w:right w:val="none" w:sz="0" w:space="0" w:color="auto"/>
      </w:divBdr>
    </w:div>
    <w:div w:id="239826521">
      <w:bodyDiv w:val="1"/>
      <w:marLeft w:val="0"/>
      <w:marRight w:val="0"/>
      <w:marTop w:val="0"/>
      <w:marBottom w:val="0"/>
      <w:divBdr>
        <w:top w:val="none" w:sz="0" w:space="0" w:color="auto"/>
        <w:left w:val="none" w:sz="0" w:space="0" w:color="auto"/>
        <w:bottom w:val="none" w:sz="0" w:space="0" w:color="auto"/>
        <w:right w:val="none" w:sz="0" w:space="0" w:color="auto"/>
      </w:divBdr>
    </w:div>
    <w:div w:id="273368529">
      <w:bodyDiv w:val="1"/>
      <w:marLeft w:val="0"/>
      <w:marRight w:val="0"/>
      <w:marTop w:val="0"/>
      <w:marBottom w:val="0"/>
      <w:divBdr>
        <w:top w:val="none" w:sz="0" w:space="0" w:color="auto"/>
        <w:left w:val="none" w:sz="0" w:space="0" w:color="auto"/>
        <w:bottom w:val="none" w:sz="0" w:space="0" w:color="auto"/>
        <w:right w:val="none" w:sz="0" w:space="0" w:color="auto"/>
      </w:divBdr>
    </w:div>
    <w:div w:id="273942267">
      <w:bodyDiv w:val="1"/>
      <w:marLeft w:val="0"/>
      <w:marRight w:val="0"/>
      <w:marTop w:val="0"/>
      <w:marBottom w:val="0"/>
      <w:divBdr>
        <w:top w:val="none" w:sz="0" w:space="0" w:color="auto"/>
        <w:left w:val="none" w:sz="0" w:space="0" w:color="auto"/>
        <w:bottom w:val="none" w:sz="0" w:space="0" w:color="auto"/>
        <w:right w:val="none" w:sz="0" w:space="0" w:color="auto"/>
      </w:divBdr>
    </w:div>
    <w:div w:id="279843428">
      <w:bodyDiv w:val="1"/>
      <w:marLeft w:val="0"/>
      <w:marRight w:val="0"/>
      <w:marTop w:val="0"/>
      <w:marBottom w:val="0"/>
      <w:divBdr>
        <w:top w:val="none" w:sz="0" w:space="0" w:color="auto"/>
        <w:left w:val="none" w:sz="0" w:space="0" w:color="auto"/>
        <w:bottom w:val="none" w:sz="0" w:space="0" w:color="auto"/>
        <w:right w:val="none" w:sz="0" w:space="0" w:color="auto"/>
      </w:divBdr>
    </w:div>
    <w:div w:id="290475436">
      <w:bodyDiv w:val="1"/>
      <w:marLeft w:val="0"/>
      <w:marRight w:val="0"/>
      <w:marTop w:val="0"/>
      <w:marBottom w:val="0"/>
      <w:divBdr>
        <w:top w:val="none" w:sz="0" w:space="0" w:color="auto"/>
        <w:left w:val="none" w:sz="0" w:space="0" w:color="auto"/>
        <w:bottom w:val="none" w:sz="0" w:space="0" w:color="auto"/>
        <w:right w:val="none" w:sz="0" w:space="0" w:color="auto"/>
      </w:divBdr>
    </w:div>
    <w:div w:id="297996821">
      <w:bodyDiv w:val="1"/>
      <w:marLeft w:val="0"/>
      <w:marRight w:val="0"/>
      <w:marTop w:val="0"/>
      <w:marBottom w:val="0"/>
      <w:divBdr>
        <w:top w:val="none" w:sz="0" w:space="0" w:color="auto"/>
        <w:left w:val="none" w:sz="0" w:space="0" w:color="auto"/>
        <w:bottom w:val="none" w:sz="0" w:space="0" w:color="auto"/>
        <w:right w:val="none" w:sz="0" w:space="0" w:color="auto"/>
      </w:divBdr>
    </w:div>
    <w:div w:id="301926389">
      <w:bodyDiv w:val="1"/>
      <w:marLeft w:val="0"/>
      <w:marRight w:val="0"/>
      <w:marTop w:val="0"/>
      <w:marBottom w:val="0"/>
      <w:divBdr>
        <w:top w:val="none" w:sz="0" w:space="0" w:color="auto"/>
        <w:left w:val="none" w:sz="0" w:space="0" w:color="auto"/>
        <w:bottom w:val="none" w:sz="0" w:space="0" w:color="auto"/>
        <w:right w:val="none" w:sz="0" w:space="0" w:color="auto"/>
      </w:divBdr>
    </w:div>
    <w:div w:id="307437342">
      <w:bodyDiv w:val="1"/>
      <w:marLeft w:val="0"/>
      <w:marRight w:val="0"/>
      <w:marTop w:val="0"/>
      <w:marBottom w:val="0"/>
      <w:divBdr>
        <w:top w:val="none" w:sz="0" w:space="0" w:color="auto"/>
        <w:left w:val="none" w:sz="0" w:space="0" w:color="auto"/>
        <w:bottom w:val="none" w:sz="0" w:space="0" w:color="auto"/>
        <w:right w:val="none" w:sz="0" w:space="0" w:color="auto"/>
      </w:divBdr>
    </w:div>
    <w:div w:id="307781563">
      <w:bodyDiv w:val="1"/>
      <w:marLeft w:val="0"/>
      <w:marRight w:val="0"/>
      <w:marTop w:val="0"/>
      <w:marBottom w:val="0"/>
      <w:divBdr>
        <w:top w:val="none" w:sz="0" w:space="0" w:color="auto"/>
        <w:left w:val="none" w:sz="0" w:space="0" w:color="auto"/>
        <w:bottom w:val="none" w:sz="0" w:space="0" w:color="auto"/>
        <w:right w:val="none" w:sz="0" w:space="0" w:color="auto"/>
      </w:divBdr>
    </w:div>
    <w:div w:id="308291344">
      <w:bodyDiv w:val="1"/>
      <w:marLeft w:val="0"/>
      <w:marRight w:val="0"/>
      <w:marTop w:val="0"/>
      <w:marBottom w:val="0"/>
      <w:divBdr>
        <w:top w:val="none" w:sz="0" w:space="0" w:color="auto"/>
        <w:left w:val="none" w:sz="0" w:space="0" w:color="auto"/>
        <w:bottom w:val="none" w:sz="0" w:space="0" w:color="auto"/>
        <w:right w:val="none" w:sz="0" w:space="0" w:color="auto"/>
      </w:divBdr>
    </w:div>
    <w:div w:id="313220353">
      <w:bodyDiv w:val="1"/>
      <w:marLeft w:val="0"/>
      <w:marRight w:val="0"/>
      <w:marTop w:val="0"/>
      <w:marBottom w:val="0"/>
      <w:divBdr>
        <w:top w:val="none" w:sz="0" w:space="0" w:color="auto"/>
        <w:left w:val="none" w:sz="0" w:space="0" w:color="auto"/>
        <w:bottom w:val="none" w:sz="0" w:space="0" w:color="auto"/>
        <w:right w:val="none" w:sz="0" w:space="0" w:color="auto"/>
      </w:divBdr>
    </w:div>
    <w:div w:id="322587216">
      <w:bodyDiv w:val="1"/>
      <w:marLeft w:val="0"/>
      <w:marRight w:val="0"/>
      <w:marTop w:val="0"/>
      <w:marBottom w:val="0"/>
      <w:divBdr>
        <w:top w:val="none" w:sz="0" w:space="0" w:color="auto"/>
        <w:left w:val="none" w:sz="0" w:space="0" w:color="auto"/>
        <w:bottom w:val="none" w:sz="0" w:space="0" w:color="auto"/>
        <w:right w:val="none" w:sz="0" w:space="0" w:color="auto"/>
      </w:divBdr>
    </w:div>
    <w:div w:id="323971729">
      <w:bodyDiv w:val="1"/>
      <w:marLeft w:val="0"/>
      <w:marRight w:val="0"/>
      <w:marTop w:val="0"/>
      <w:marBottom w:val="0"/>
      <w:divBdr>
        <w:top w:val="none" w:sz="0" w:space="0" w:color="auto"/>
        <w:left w:val="none" w:sz="0" w:space="0" w:color="auto"/>
        <w:bottom w:val="none" w:sz="0" w:space="0" w:color="auto"/>
        <w:right w:val="none" w:sz="0" w:space="0" w:color="auto"/>
      </w:divBdr>
    </w:div>
    <w:div w:id="339089762">
      <w:bodyDiv w:val="1"/>
      <w:marLeft w:val="0"/>
      <w:marRight w:val="0"/>
      <w:marTop w:val="0"/>
      <w:marBottom w:val="0"/>
      <w:divBdr>
        <w:top w:val="none" w:sz="0" w:space="0" w:color="auto"/>
        <w:left w:val="none" w:sz="0" w:space="0" w:color="auto"/>
        <w:bottom w:val="none" w:sz="0" w:space="0" w:color="auto"/>
        <w:right w:val="none" w:sz="0" w:space="0" w:color="auto"/>
      </w:divBdr>
    </w:div>
    <w:div w:id="345913267">
      <w:bodyDiv w:val="1"/>
      <w:marLeft w:val="0"/>
      <w:marRight w:val="0"/>
      <w:marTop w:val="0"/>
      <w:marBottom w:val="0"/>
      <w:divBdr>
        <w:top w:val="none" w:sz="0" w:space="0" w:color="auto"/>
        <w:left w:val="none" w:sz="0" w:space="0" w:color="auto"/>
        <w:bottom w:val="none" w:sz="0" w:space="0" w:color="auto"/>
        <w:right w:val="none" w:sz="0" w:space="0" w:color="auto"/>
      </w:divBdr>
    </w:div>
    <w:div w:id="348221638">
      <w:bodyDiv w:val="1"/>
      <w:marLeft w:val="0"/>
      <w:marRight w:val="0"/>
      <w:marTop w:val="0"/>
      <w:marBottom w:val="0"/>
      <w:divBdr>
        <w:top w:val="none" w:sz="0" w:space="0" w:color="auto"/>
        <w:left w:val="none" w:sz="0" w:space="0" w:color="auto"/>
        <w:bottom w:val="none" w:sz="0" w:space="0" w:color="auto"/>
        <w:right w:val="none" w:sz="0" w:space="0" w:color="auto"/>
      </w:divBdr>
    </w:div>
    <w:div w:id="368337154">
      <w:bodyDiv w:val="1"/>
      <w:marLeft w:val="0"/>
      <w:marRight w:val="0"/>
      <w:marTop w:val="0"/>
      <w:marBottom w:val="0"/>
      <w:divBdr>
        <w:top w:val="none" w:sz="0" w:space="0" w:color="auto"/>
        <w:left w:val="none" w:sz="0" w:space="0" w:color="auto"/>
        <w:bottom w:val="none" w:sz="0" w:space="0" w:color="auto"/>
        <w:right w:val="none" w:sz="0" w:space="0" w:color="auto"/>
      </w:divBdr>
    </w:div>
    <w:div w:id="369696155">
      <w:bodyDiv w:val="1"/>
      <w:marLeft w:val="0"/>
      <w:marRight w:val="0"/>
      <w:marTop w:val="0"/>
      <w:marBottom w:val="0"/>
      <w:divBdr>
        <w:top w:val="none" w:sz="0" w:space="0" w:color="auto"/>
        <w:left w:val="none" w:sz="0" w:space="0" w:color="auto"/>
        <w:bottom w:val="none" w:sz="0" w:space="0" w:color="auto"/>
        <w:right w:val="none" w:sz="0" w:space="0" w:color="auto"/>
      </w:divBdr>
    </w:div>
    <w:div w:id="381175996">
      <w:bodyDiv w:val="1"/>
      <w:marLeft w:val="0"/>
      <w:marRight w:val="0"/>
      <w:marTop w:val="0"/>
      <w:marBottom w:val="0"/>
      <w:divBdr>
        <w:top w:val="none" w:sz="0" w:space="0" w:color="auto"/>
        <w:left w:val="none" w:sz="0" w:space="0" w:color="auto"/>
        <w:bottom w:val="none" w:sz="0" w:space="0" w:color="auto"/>
        <w:right w:val="none" w:sz="0" w:space="0" w:color="auto"/>
      </w:divBdr>
    </w:div>
    <w:div w:id="388112207">
      <w:bodyDiv w:val="1"/>
      <w:marLeft w:val="0"/>
      <w:marRight w:val="0"/>
      <w:marTop w:val="0"/>
      <w:marBottom w:val="0"/>
      <w:divBdr>
        <w:top w:val="none" w:sz="0" w:space="0" w:color="auto"/>
        <w:left w:val="none" w:sz="0" w:space="0" w:color="auto"/>
        <w:bottom w:val="none" w:sz="0" w:space="0" w:color="auto"/>
        <w:right w:val="none" w:sz="0" w:space="0" w:color="auto"/>
      </w:divBdr>
    </w:div>
    <w:div w:id="388695747">
      <w:bodyDiv w:val="1"/>
      <w:marLeft w:val="0"/>
      <w:marRight w:val="0"/>
      <w:marTop w:val="0"/>
      <w:marBottom w:val="0"/>
      <w:divBdr>
        <w:top w:val="none" w:sz="0" w:space="0" w:color="auto"/>
        <w:left w:val="none" w:sz="0" w:space="0" w:color="auto"/>
        <w:bottom w:val="none" w:sz="0" w:space="0" w:color="auto"/>
        <w:right w:val="none" w:sz="0" w:space="0" w:color="auto"/>
      </w:divBdr>
    </w:div>
    <w:div w:id="392966693">
      <w:bodyDiv w:val="1"/>
      <w:marLeft w:val="0"/>
      <w:marRight w:val="0"/>
      <w:marTop w:val="0"/>
      <w:marBottom w:val="0"/>
      <w:divBdr>
        <w:top w:val="none" w:sz="0" w:space="0" w:color="auto"/>
        <w:left w:val="none" w:sz="0" w:space="0" w:color="auto"/>
        <w:bottom w:val="none" w:sz="0" w:space="0" w:color="auto"/>
        <w:right w:val="none" w:sz="0" w:space="0" w:color="auto"/>
      </w:divBdr>
    </w:div>
    <w:div w:id="396171706">
      <w:bodyDiv w:val="1"/>
      <w:marLeft w:val="0"/>
      <w:marRight w:val="0"/>
      <w:marTop w:val="0"/>
      <w:marBottom w:val="0"/>
      <w:divBdr>
        <w:top w:val="none" w:sz="0" w:space="0" w:color="auto"/>
        <w:left w:val="none" w:sz="0" w:space="0" w:color="auto"/>
        <w:bottom w:val="none" w:sz="0" w:space="0" w:color="auto"/>
        <w:right w:val="none" w:sz="0" w:space="0" w:color="auto"/>
      </w:divBdr>
    </w:div>
    <w:div w:id="397435606">
      <w:bodyDiv w:val="1"/>
      <w:marLeft w:val="0"/>
      <w:marRight w:val="0"/>
      <w:marTop w:val="0"/>
      <w:marBottom w:val="0"/>
      <w:divBdr>
        <w:top w:val="none" w:sz="0" w:space="0" w:color="auto"/>
        <w:left w:val="none" w:sz="0" w:space="0" w:color="auto"/>
        <w:bottom w:val="none" w:sz="0" w:space="0" w:color="auto"/>
        <w:right w:val="none" w:sz="0" w:space="0" w:color="auto"/>
      </w:divBdr>
    </w:div>
    <w:div w:id="400060498">
      <w:bodyDiv w:val="1"/>
      <w:marLeft w:val="0"/>
      <w:marRight w:val="0"/>
      <w:marTop w:val="0"/>
      <w:marBottom w:val="0"/>
      <w:divBdr>
        <w:top w:val="none" w:sz="0" w:space="0" w:color="auto"/>
        <w:left w:val="none" w:sz="0" w:space="0" w:color="auto"/>
        <w:bottom w:val="none" w:sz="0" w:space="0" w:color="auto"/>
        <w:right w:val="none" w:sz="0" w:space="0" w:color="auto"/>
      </w:divBdr>
    </w:div>
    <w:div w:id="400953123">
      <w:bodyDiv w:val="1"/>
      <w:marLeft w:val="0"/>
      <w:marRight w:val="0"/>
      <w:marTop w:val="0"/>
      <w:marBottom w:val="0"/>
      <w:divBdr>
        <w:top w:val="none" w:sz="0" w:space="0" w:color="auto"/>
        <w:left w:val="none" w:sz="0" w:space="0" w:color="auto"/>
        <w:bottom w:val="none" w:sz="0" w:space="0" w:color="auto"/>
        <w:right w:val="none" w:sz="0" w:space="0" w:color="auto"/>
      </w:divBdr>
    </w:div>
    <w:div w:id="416100523">
      <w:bodyDiv w:val="1"/>
      <w:marLeft w:val="0"/>
      <w:marRight w:val="0"/>
      <w:marTop w:val="0"/>
      <w:marBottom w:val="0"/>
      <w:divBdr>
        <w:top w:val="none" w:sz="0" w:space="0" w:color="auto"/>
        <w:left w:val="none" w:sz="0" w:space="0" w:color="auto"/>
        <w:bottom w:val="none" w:sz="0" w:space="0" w:color="auto"/>
        <w:right w:val="none" w:sz="0" w:space="0" w:color="auto"/>
      </w:divBdr>
    </w:div>
    <w:div w:id="422655286">
      <w:bodyDiv w:val="1"/>
      <w:marLeft w:val="0"/>
      <w:marRight w:val="0"/>
      <w:marTop w:val="0"/>
      <w:marBottom w:val="0"/>
      <w:divBdr>
        <w:top w:val="none" w:sz="0" w:space="0" w:color="auto"/>
        <w:left w:val="none" w:sz="0" w:space="0" w:color="auto"/>
        <w:bottom w:val="none" w:sz="0" w:space="0" w:color="auto"/>
        <w:right w:val="none" w:sz="0" w:space="0" w:color="auto"/>
      </w:divBdr>
    </w:div>
    <w:div w:id="426198637">
      <w:bodyDiv w:val="1"/>
      <w:marLeft w:val="0"/>
      <w:marRight w:val="0"/>
      <w:marTop w:val="0"/>
      <w:marBottom w:val="0"/>
      <w:divBdr>
        <w:top w:val="none" w:sz="0" w:space="0" w:color="auto"/>
        <w:left w:val="none" w:sz="0" w:space="0" w:color="auto"/>
        <w:bottom w:val="none" w:sz="0" w:space="0" w:color="auto"/>
        <w:right w:val="none" w:sz="0" w:space="0" w:color="auto"/>
      </w:divBdr>
    </w:div>
    <w:div w:id="429358483">
      <w:bodyDiv w:val="1"/>
      <w:marLeft w:val="0"/>
      <w:marRight w:val="0"/>
      <w:marTop w:val="0"/>
      <w:marBottom w:val="0"/>
      <w:divBdr>
        <w:top w:val="none" w:sz="0" w:space="0" w:color="auto"/>
        <w:left w:val="none" w:sz="0" w:space="0" w:color="auto"/>
        <w:bottom w:val="none" w:sz="0" w:space="0" w:color="auto"/>
        <w:right w:val="none" w:sz="0" w:space="0" w:color="auto"/>
      </w:divBdr>
    </w:div>
    <w:div w:id="437065388">
      <w:bodyDiv w:val="1"/>
      <w:marLeft w:val="0"/>
      <w:marRight w:val="0"/>
      <w:marTop w:val="0"/>
      <w:marBottom w:val="0"/>
      <w:divBdr>
        <w:top w:val="none" w:sz="0" w:space="0" w:color="auto"/>
        <w:left w:val="none" w:sz="0" w:space="0" w:color="auto"/>
        <w:bottom w:val="none" w:sz="0" w:space="0" w:color="auto"/>
        <w:right w:val="none" w:sz="0" w:space="0" w:color="auto"/>
      </w:divBdr>
    </w:div>
    <w:div w:id="437410001">
      <w:bodyDiv w:val="1"/>
      <w:marLeft w:val="0"/>
      <w:marRight w:val="0"/>
      <w:marTop w:val="0"/>
      <w:marBottom w:val="0"/>
      <w:divBdr>
        <w:top w:val="none" w:sz="0" w:space="0" w:color="auto"/>
        <w:left w:val="none" w:sz="0" w:space="0" w:color="auto"/>
        <w:bottom w:val="none" w:sz="0" w:space="0" w:color="auto"/>
        <w:right w:val="none" w:sz="0" w:space="0" w:color="auto"/>
      </w:divBdr>
    </w:div>
    <w:div w:id="442458502">
      <w:bodyDiv w:val="1"/>
      <w:marLeft w:val="0"/>
      <w:marRight w:val="0"/>
      <w:marTop w:val="0"/>
      <w:marBottom w:val="0"/>
      <w:divBdr>
        <w:top w:val="none" w:sz="0" w:space="0" w:color="auto"/>
        <w:left w:val="none" w:sz="0" w:space="0" w:color="auto"/>
        <w:bottom w:val="none" w:sz="0" w:space="0" w:color="auto"/>
        <w:right w:val="none" w:sz="0" w:space="0" w:color="auto"/>
      </w:divBdr>
    </w:div>
    <w:div w:id="443693892">
      <w:bodyDiv w:val="1"/>
      <w:marLeft w:val="0"/>
      <w:marRight w:val="0"/>
      <w:marTop w:val="0"/>
      <w:marBottom w:val="0"/>
      <w:divBdr>
        <w:top w:val="none" w:sz="0" w:space="0" w:color="auto"/>
        <w:left w:val="none" w:sz="0" w:space="0" w:color="auto"/>
        <w:bottom w:val="none" w:sz="0" w:space="0" w:color="auto"/>
        <w:right w:val="none" w:sz="0" w:space="0" w:color="auto"/>
      </w:divBdr>
    </w:div>
    <w:div w:id="444544754">
      <w:bodyDiv w:val="1"/>
      <w:marLeft w:val="0"/>
      <w:marRight w:val="0"/>
      <w:marTop w:val="0"/>
      <w:marBottom w:val="0"/>
      <w:divBdr>
        <w:top w:val="none" w:sz="0" w:space="0" w:color="auto"/>
        <w:left w:val="none" w:sz="0" w:space="0" w:color="auto"/>
        <w:bottom w:val="none" w:sz="0" w:space="0" w:color="auto"/>
        <w:right w:val="none" w:sz="0" w:space="0" w:color="auto"/>
      </w:divBdr>
    </w:div>
    <w:div w:id="446049499">
      <w:bodyDiv w:val="1"/>
      <w:marLeft w:val="0"/>
      <w:marRight w:val="0"/>
      <w:marTop w:val="0"/>
      <w:marBottom w:val="0"/>
      <w:divBdr>
        <w:top w:val="none" w:sz="0" w:space="0" w:color="auto"/>
        <w:left w:val="none" w:sz="0" w:space="0" w:color="auto"/>
        <w:bottom w:val="none" w:sz="0" w:space="0" w:color="auto"/>
        <w:right w:val="none" w:sz="0" w:space="0" w:color="auto"/>
      </w:divBdr>
    </w:div>
    <w:div w:id="456947405">
      <w:bodyDiv w:val="1"/>
      <w:marLeft w:val="0"/>
      <w:marRight w:val="0"/>
      <w:marTop w:val="0"/>
      <w:marBottom w:val="0"/>
      <w:divBdr>
        <w:top w:val="none" w:sz="0" w:space="0" w:color="auto"/>
        <w:left w:val="none" w:sz="0" w:space="0" w:color="auto"/>
        <w:bottom w:val="none" w:sz="0" w:space="0" w:color="auto"/>
        <w:right w:val="none" w:sz="0" w:space="0" w:color="auto"/>
      </w:divBdr>
    </w:div>
    <w:div w:id="466169232">
      <w:bodyDiv w:val="1"/>
      <w:marLeft w:val="0"/>
      <w:marRight w:val="0"/>
      <w:marTop w:val="0"/>
      <w:marBottom w:val="0"/>
      <w:divBdr>
        <w:top w:val="none" w:sz="0" w:space="0" w:color="auto"/>
        <w:left w:val="none" w:sz="0" w:space="0" w:color="auto"/>
        <w:bottom w:val="none" w:sz="0" w:space="0" w:color="auto"/>
        <w:right w:val="none" w:sz="0" w:space="0" w:color="auto"/>
      </w:divBdr>
    </w:div>
    <w:div w:id="483161479">
      <w:bodyDiv w:val="1"/>
      <w:marLeft w:val="0"/>
      <w:marRight w:val="0"/>
      <w:marTop w:val="0"/>
      <w:marBottom w:val="0"/>
      <w:divBdr>
        <w:top w:val="none" w:sz="0" w:space="0" w:color="auto"/>
        <w:left w:val="none" w:sz="0" w:space="0" w:color="auto"/>
        <w:bottom w:val="none" w:sz="0" w:space="0" w:color="auto"/>
        <w:right w:val="none" w:sz="0" w:space="0" w:color="auto"/>
      </w:divBdr>
    </w:div>
    <w:div w:id="489954350">
      <w:bodyDiv w:val="1"/>
      <w:marLeft w:val="0"/>
      <w:marRight w:val="0"/>
      <w:marTop w:val="0"/>
      <w:marBottom w:val="0"/>
      <w:divBdr>
        <w:top w:val="none" w:sz="0" w:space="0" w:color="auto"/>
        <w:left w:val="none" w:sz="0" w:space="0" w:color="auto"/>
        <w:bottom w:val="none" w:sz="0" w:space="0" w:color="auto"/>
        <w:right w:val="none" w:sz="0" w:space="0" w:color="auto"/>
      </w:divBdr>
    </w:div>
    <w:div w:id="491873081">
      <w:bodyDiv w:val="1"/>
      <w:marLeft w:val="0"/>
      <w:marRight w:val="0"/>
      <w:marTop w:val="0"/>
      <w:marBottom w:val="0"/>
      <w:divBdr>
        <w:top w:val="none" w:sz="0" w:space="0" w:color="auto"/>
        <w:left w:val="none" w:sz="0" w:space="0" w:color="auto"/>
        <w:bottom w:val="none" w:sz="0" w:space="0" w:color="auto"/>
        <w:right w:val="none" w:sz="0" w:space="0" w:color="auto"/>
      </w:divBdr>
    </w:div>
    <w:div w:id="496462888">
      <w:bodyDiv w:val="1"/>
      <w:marLeft w:val="0"/>
      <w:marRight w:val="0"/>
      <w:marTop w:val="0"/>
      <w:marBottom w:val="0"/>
      <w:divBdr>
        <w:top w:val="none" w:sz="0" w:space="0" w:color="auto"/>
        <w:left w:val="none" w:sz="0" w:space="0" w:color="auto"/>
        <w:bottom w:val="none" w:sz="0" w:space="0" w:color="auto"/>
        <w:right w:val="none" w:sz="0" w:space="0" w:color="auto"/>
      </w:divBdr>
    </w:div>
    <w:div w:id="497690768">
      <w:bodyDiv w:val="1"/>
      <w:marLeft w:val="0"/>
      <w:marRight w:val="0"/>
      <w:marTop w:val="0"/>
      <w:marBottom w:val="0"/>
      <w:divBdr>
        <w:top w:val="none" w:sz="0" w:space="0" w:color="auto"/>
        <w:left w:val="none" w:sz="0" w:space="0" w:color="auto"/>
        <w:bottom w:val="none" w:sz="0" w:space="0" w:color="auto"/>
        <w:right w:val="none" w:sz="0" w:space="0" w:color="auto"/>
      </w:divBdr>
    </w:div>
    <w:div w:id="504906111">
      <w:bodyDiv w:val="1"/>
      <w:marLeft w:val="0"/>
      <w:marRight w:val="0"/>
      <w:marTop w:val="0"/>
      <w:marBottom w:val="0"/>
      <w:divBdr>
        <w:top w:val="none" w:sz="0" w:space="0" w:color="auto"/>
        <w:left w:val="none" w:sz="0" w:space="0" w:color="auto"/>
        <w:bottom w:val="none" w:sz="0" w:space="0" w:color="auto"/>
        <w:right w:val="none" w:sz="0" w:space="0" w:color="auto"/>
      </w:divBdr>
    </w:div>
    <w:div w:id="517545354">
      <w:bodyDiv w:val="1"/>
      <w:marLeft w:val="0"/>
      <w:marRight w:val="0"/>
      <w:marTop w:val="0"/>
      <w:marBottom w:val="0"/>
      <w:divBdr>
        <w:top w:val="none" w:sz="0" w:space="0" w:color="auto"/>
        <w:left w:val="none" w:sz="0" w:space="0" w:color="auto"/>
        <w:bottom w:val="none" w:sz="0" w:space="0" w:color="auto"/>
        <w:right w:val="none" w:sz="0" w:space="0" w:color="auto"/>
      </w:divBdr>
    </w:div>
    <w:div w:id="519129150">
      <w:bodyDiv w:val="1"/>
      <w:marLeft w:val="0"/>
      <w:marRight w:val="0"/>
      <w:marTop w:val="0"/>
      <w:marBottom w:val="0"/>
      <w:divBdr>
        <w:top w:val="none" w:sz="0" w:space="0" w:color="auto"/>
        <w:left w:val="none" w:sz="0" w:space="0" w:color="auto"/>
        <w:bottom w:val="none" w:sz="0" w:space="0" w:color="auto"/>
        <w:right w:val="none" w:sz="0" w:space="0" w:color="auto"/>
      </w:divBdr>
    </w:div>
    <w:div w:id="522593639">
      <w:bodyDiv w:val="1"/>
      <w:marLeft w:val="0"/>
      <w:marRight w:val="0"/>
      <w:marTop w:val="0"/>
      <w:marBottom w:val="0"/>
      <w:divBdr>
        <w:top w:val="none" w:sz="0" w:space="0" w:color="auto"/>
        <w:left w:val="none" w:sz="0" w:space="0" w:color="auto"/>
        <w:bottom w:val="none" w:sz="0" w:space="0" w:color="auto"/>
        <w:right w:val="none" w:sz="0" w:space="0" w:color="auto"/>
      </w:divBdr>
    </w:div>
    <w:div w:id="524099007">
      <w:bodyDiv w:val="1"/>
      <w:marLeft w:val="0"/>
      <w:marRight w:val="0"/>
      <w:marTop w:val="0"/>
      <w:marBottom w:val="0"/>
      <w:divBdr>
        <w:top w:val="none" w:sz="0" w:space="0" w:color="auto"/>
        <w:left w:val="none" w:sz="0" w:space="0" w:color="auto"/>
        <w:bottom w:val="none" w:sz="0" w:space="0" w:color="auto"/>
        <w:right w:val="none" w:sz="0" w:space="0" w:color="auto"/>
      </w:divBdr>
    </w:div>
    <w:div w:id="532958114">
      <w:bodyDiv w:val="1"/>
      <w:marLeft w:val="0"/>
      <w:marRight w:val="0"/>
      <w:marTop w:val="0"/>
      <w:marBottom w:val="0"/>
      <w:divBdr>
        <w:top w:val="none" w:sz="0" w:space="0" w:color="auto"/>
        <w:left w:val="none" w:sz="0" w:space="0" w:color="auto"/>
        <w:bottom w:val="none" w:sz="0" w:space="0" w:color="auto"/>
        <w:right w:val="none" w:sz="0" w:space="0" w:color="auto"/>
      </w:divBdr>
    </w:div>
    <w:div w:id="538863906">
      <w:bodyDiv w:val="1"/>
      <w:marLeft w:val="0"/>
      <w:marRight w:val="0"/>
      <w:marTop w:val="0"/>
      <w:marBottom w:val="0"/>
      <w:divBdr>
        <w:top w:val="none" w:sz="0" w:space="0" w:color="auto"/>
        <w:left w:val="none" w:sz="0" w:space="0" w:color="auto"/>
        <w:bottom w:val="none" w:sz="0" w:space="0" w:color="auto"/>
        <w:right w:val="none" w:sz="0" w:space="0" w:color="auto"/>
      </w:divBdr>
    </w:div>
    <w:div w:id="542642103">
      <w:bodyDiv w:val="1"/>
      <w:marLeft w:val="0"/>
      <w:marRight w:val="0"/>
      <w:marTop w:val="0"/>
      <w:marBottom w:val="0"/>
      <w:divBdr>
        <w:top w:val="none" w:sz="0" w:space="0" w:color="auto"/>
        <w:left w:val="none" w:sz="0" w:space="0" w:color="auto"/>
        <w:bottom w:val="none" w:sz="0" w:space="0" w:color="auto"/>
        <w:right w:val="none" w:sz="0" w:space="0" w:color="auto"/>
      </w:divBdr>
    </w:div>
    <w:div w:id="545336553">
      <w:bodyDiv w:val="1"/>
      <w:marLeft w:val="0"/>
      <w:marRight w:val="0"/>
      <w:marTop w:val="0"/>
      <w:marBottom w:val="0"/>
      <w:divBdr>
        <w:top w:val="none" w:sz="0" w:space="0" w:color="auto"/>
        <w:left w:val="none" w:sz="0" w:space="0" w:color="auto"/>
        <w:bottom w:val="none" w:sz="0" w:space="0" w:color="auto"/>
        <w:right w:val="none" w:sz="0" w:space="0" w:color="auto"/>
      </w:divBdr>
    </w:div>
    <w:div w:id="550194707">
      <w:bodyDiv w:val="1"/>
      <w:marLeft w:val="0"/>
      <w:marRight w:val="0"/>
      <w:marTop w:val="0"/>
      <w:marBottom w:val="0"/>
      <w:divBdr>
        <w:top w:val="none" w:sz="0" w:space="0" w:color="auto"/>
        <w:left w:val="none" w:sz="0" w:space="0" w:color="auto"/>
        <w:bottom w:val="none" w:sz="0" w:space="0" w:color="auto"/>
        <w:right w:val="none" w:sz="0" w:space="0" w:color="auto"/>
      </w:divBdr>
    </w:div>
    <w:div w:id="571082591">
      <w:bodyDiv w:val="1"/>
      <w:marLeft w:val="0"/>
      <w:marRight w:val="0"/>
      <w:marTop w:val="0"/>
      <w:marBottom w:val="0"/>
      <w:divBdr>
        <w:top w:val="none" w:sz="0" w:space="0" w:color="auto"/>
        <w:left w:val="none" w:sz="0" w:space="0" w:color="auto"/>
        <w:bottom w:val="none" w:sz="0" w:space="0" w:color="auto"/>
        <w:right w:val="none" w:sz="0" w:space="0" w:color="auto"/>
      </w:divBdr>
    </w:div>
    <w:div w:id="572400729">
      <w:bodyDiv w:val="1"/>
      <w:marLeft w:val="0"/>
      <w:marRight w:val="0"/>
      <w:marTop w:val="0"/>
      <w:marBottom w:val="0"/>
      <w:divBdr>
        <w:top w:val="none" w:sz="0" w:space="0" w:color="auto"/>
        <w:left w:val="none" w:sz="0" w:space="0" w:color="auto"/>
        <w:bottom w:val="none" w:sz="0" w:space="0" w:color="auto"/>
        <w:right w:val="none" w:sz="0" w:space="0" w:color="auto"/>
      </w:divBdr>
    </w:div>
    <w:div w:id="597493271">
      <w:bodyDiv w:val="1"/>
      <w:marLeft w:val="0"/>
      <w:marRight w:val="0"/>
      <w:marTop w:val="0"/>
      <w:marBottom w:val="0"/>
      <w:divBdr>
        <w:top w:val="none" w:sz="0" w:space="0" w:color="auto"/>
        <w:left w:val="none" w:sz="0" w:space="0" w:color="auto"/>
        <w:bottom w:val="none" w:sz="0" w:space="0" w:color="auto"/>
        <w:right w:val="none" w:sz="0" w:space="0" w:color="auto"/>
      </w:divBdr>
    </w:div>
    <w:div w:id="603347987">
      <w:bodyDiv w:val="1"/>
      <w:marLeft w:val="0"/>
      <w:marRight w:val="0"/>
      <w:marTop w:val="0"/>
      <w:marBottom w:val="0"/>
      <w:divBdr>
        <w:top w:val="none" w:sz="0" w:space="0" w:color="auto"/>
        <w:left w:val="none" w:sz="0" w:space="0" w:color="auto"/>
        <w:bottom w:val="none" w:sz="0" w:space="0" w:color="auto"/>
        <w:right w:val="none" w:sz="0" w:space="0" w:color="auto"/>
      </w:divBdr>
    </w:div>
    <w:div w:id="604728611">
      <w:bodyDiv w:val="1"/>
      <w:marLeft w:val="0"/>
      <w:marRight w:val="0"/>
      <w:marTop w:val="0"/>
      <w:marBottom w:val="0"/>
      <w:divBdr>
        <w:top w:val="none" w:sz="0" w:space="0" w:color="auto"/>
        <w:left w:val="none" w:sz="0" w:space="0" w:color="auto"/>
        <w:bottom w:val="none" w:sz="0" w:space="0" w:color="auto"/>
        <w:right w:val="none" w:sz="0" w:space="0" w:color="auto"/>
      </w:divBdr>
    </w:div>
    <w:div w:id="606696313">
      <w:bodyDiv w:val="1"/>
      <w:marLeft w:val="0"/>
      <w:marRight w:val="0"/>
      <w:marTop w:val="0"/>
      <w:marBottom w:val="0"/>
      <w:divBdr>
        <w:top w:val="none" w:sz="0" w:space="0" w:color="auto"/>
        <w:left w:val="none" w:sz="0" w:space="0" w:color="auto"/>
        <w:bottom w:val="none" w:sz="0" w:space="0" w:color="auto"/>
        <w:right w:val="none" w:sz="0" w:space="0" w:color="auto"/>
      </w:divBdr>
    </w:div>
    <w:div w:id="621572055">
      <w:bodyDiv w:val="1"/>
      <w:marLeft w:val="0"/>
      <w:marRight w:val="0"/>
      <w:marTop w:val="0"/>
      <w:marBottom w:val="0"/>
      <w:divBdr>
        <w:top w:val="none" w:sz="0" w:space="0" w:color="auto"/>
        <w:left w:val="none" w:sz="0" w:space="0" w:color="auto"/>
        <w:bottom w:val="none" w:sz="0" w:space="0" w:color="auto"/>
        <w:right w:val="none" w:sz="0" w:space="0" w:color="auto"/>
      </w:divBdr>
    </w:div>
    <w:div w:id="629093191">
      <w:bodyDiv w:val="1"/>
      <w:marLeft w:val="0"/>
      <w:marRight w:val="0"/>
      <w:marTop w:val="0"/>
      <w:marBottom w:val="0"/>
      <w:divBdr>
        <w:top w:val="none" w:sz="0" w:space="0" w:color="auto"/>
        <w:left w:val="none" w:sz="0" w:space="0" w:color="auto"/>
        <w:bottom w:val="none" w:sz="0" w:space="0" w:color="auto"/>
        <w:right w:val="none" w:sz="0" w:space="0" w:color="auto"/>
      </w:divBdr>
    </w:div>
    <w:div w:id="642853361">
      <w:bodyDiv w:val="1"/>
      <w:marLeft w:val="0"/>
      <w:marRight w:val="0"/>
      <w:marTop w:val="0"/>
      <w:marBottom w:val="0"/>
      <w:divBdr>
        <w:top w:val="none" w:sz="0" w:space="0" w:color="auto"/>
        <w:left w:val="none" w:sz="0" w:space="0" w:color="auto"/>
        <w:bottom w:val="none" w:sz="0" w:space="0" w:color="auto"/>
        <w:right w:val="none" w:sz="0" w:space="0" w:color="auto"/>
      </w:divBdr>
    </w:div>
    <w:div w:id="652756994">
      <w:bodyDiv w:val="1"/>
      <w:marLeft w:val="0"/>
      <w:marRight w:val="0"/>
      <w:marTop w:val="0"/>
      <w:marBottom w:val="0"/>
      <w:divBdr>
        <w:top w:val="none" w:sz="0" w:space="0" w:color="auto"/>
        <w:left w:val="none" w:sz="0" w:space="0" w:color="auto"/>
        <w:bottom w:val="none" w:sz="0" w:space="0" w:color="auto"/>
        <w:right w:val="none" w:sz="0" w:space="0" w:color="auto"/>
      </w:divBdr>
    </w:div>
    <w:div w:id="666979687">
      <w:bodyDiv w:val="1"/>
      <w:marLeft w:val="0"/>
      <w:marRight w:val="0"/>
      <w:marTop w:val="0"/>
      <w:marBottom w:val="0"/>
      <w:divBdr>
        <w:top w:val="none" w:sz="0" w:space="0" w:color="auto"/>
        <w:left w:val="none" w:sz="0" w:space="0" w:color="auto"/>
        <w:bottom w:val="none" w:sz="0" w:space="0" w:color="auto"/>
        <w:right w:val="none" w:sz="0" w:space="0" w:color="auto"/>
      </w:divBdr>
    </w:div>
    <w:div w:id="671227136">
      <w:bodyDiv w:val="1"/>
      <w:marLeft w:val="0"/>
      <w:marRight w:val="0"/>
      <w:marTop w:val="0"/>
      <w:marBottom w:val="0"/>
      <w:divBdr>
        <w:top w:val="none" w:sz="0" w:space="0" w:color="auto"/>
        <w:left w:val="none" w:sz="0" w:space="0" w:color="auto"/>
        <w:bottom w:val="none" w:sz="0" w:space="0" w:color="auto"/>
        <w:right w:val="none" w:sz="0" w:space="0" w:color="auto"/>
      </w:divBdr>
    </w:div>
    <w:div w:id="678847394">
      <w:bodyDiv w:val="1"/>
      <w:marLeft w:val="0"/>
      <w:marRight w:val="0"/>
      <w:marTop w:val="0"/>
      <w:marBottom w:val="0"/>
      <w:divBdr>
        <w:top w:val="none" w:sz="0" w:space="0" w:color="auto"/>
        <w:left w:val="none" w:sz="0" w:space="0" w:color="auto"/>
        <w:bottom w:val="none" w:sz="0" w:space="0" w:color="auto"/>
        <w:right w:val="none" w:sz="0" w:space="0" w:color="auto"/>
      </w:divBdr>
    </w:div>
    <w:div w:id="680087590">
      <w:bodyDiv w:val="1"/>
      <w:marLeft w:val="0"/>
      <w:marRight w:val="0"/>
      <w:marTop w:val="0"/>
      <w:marBottom w:val="0"/>
      <w:divBdr>
        <w:top w:val="none" w:sz="0" w:space="0" w:color="auto"/>
        <w:left w:val="none" w:sz="0" w:space="0" w:color="auto"/>
        <w:bottom w:val="none" w:sz="0" w:space="0" w:color="auto"/>
        <w:right w:val="none" w:sz="0" w:space="0" w:color="auto"/>
      </w:divBdr>
    </w:div>
    <w:div w:id="687217081">
      <w:bodyDiv w:val="1"/>
      <w:marLeft w:val="0"/>
      <w:marRight w:val="0"/>
      <w:marTop w:val="0"/>
      <w:marBottom w:val="0"/>
      <w:divBdr>
        <w:top w:val="none" w:sz="0" w:space="0" w:color="auto"/>
        <w:left w:val="none" w:sz="0" w:space="0" w:color="auto"/>
        <w:bottom w:val="none" w:sz="0" w:space="0" w:color="auto"/>
        <w:right w:val="none" w:sz="0" w:space="0" w:color="auto"/>
      </w:divBdr>
    </w:div>
    <w:div w:id="687827858">
      <w:bodyDiv w:val="1"/>
      <w:marLeft w:val="0"/>
      <w:marRight w:val="0"/>
      <w:marTop w:val="0"/>
      <w:marBottom w:val="0"/>
      <w:divBdr>
        <w:top w:val="none" w:sz="0" w:space="0" w:color="auto"/>
        <w:left w:val="none" w:sz="0" w:space="0" w:color="auto"/>
        <w:bottom w:val="none" w:sz="0" w:space="0" w:color="auto"/>
        <w:right w:val="none" w:sz="0" w:space="0" w:color="auto"/>
      </w:divBdr>
    </w:div>
    <w:div w:id="690187409">
      <w:bodyDiv w:val="1"/>
      <w:marLeft w:val="0"/>
      <w:marRight w:val="0"/>
      <w:marTop w:val="0"/>
      <w:marBottom w:val="0"/>
      <w:divBdr>
        <w:top w:val="none" w:sz="0" w:space="0" w:color="auto"/>
        <w:left w:val="none" w:sz="0" w:space="0" w:color="auto"/>
        <w:bottom w:val="none" w:sz="0" w:space="0" w:color="auto"/>
        <w:right w:val="none" w:sz="0" w:space="0" w:color="auto"/>
      </w:divBdr>
    </w:div>
    <w:div w:id="705907753">
      <w:bodyDiv w:val="1"/>
      <w:marLeft w:val="0"/>
      <w:marRight w:val="0"/>
      <w:marTop w:val="0"/>
      <w:marBottom w:val="0"/>
      <w:divBdr>
        <w:top w:val="none" w:sz="0" w:space="0" w:color="auto"/>
        <w:left w:val="none" w:sz="0" w:space="0" w:color="auto"/>
        <w:bottom w:val="none" w:sz="0" w:space="0" w:color="auto"/>
        <w:right w:val="none" w:sz="0" w:space="0" w:color="auto"/>
      </w:divBdr>
    </w:div>
    <w:div w:id="710419781">
      <w:bodyDiv w:val="1"/>
      <w:marLeft w:val="0"/>
      <w:marRight w:val="0"/>
      <w:marTop w:val="0"/>
      <w:marBottom w:val="0"/>
      <w:divBdr>
        <w:top w:val="none" w:sz="0" w:space="0" w:color="auto"/>
        <w:left w:val="none" w:sz="0" w:space="0" w:color="auto"/>
        <w:bottom w:val="none" w:sz="0" w:space="0" w:color="auto"/>
        <w:right w:val="none" w:sz="0" w:space="0" w:color="auto"/>
      </w:divBdr>
    </w:div>
    <w:div w:id="712778534">
      <w:bodyDiv w:val="1"/>
      <w:marLeft w:val="0"/>
      <w:marRight w:val="0"/>
      <w:marTop w:val="0"/>
      <w:marBottom w:val="0"/>
      <w:divBdr>
        <w:top w:val="none" w:sz="0" w:space="0" w:color="auto"/>
        <w:left w:val="none" w:sz="0" w:space="0" w:color="auto"/>
        <w:bottom w:val="none" w:sz="0" w:space="0" w:color="auto"/>
        <w:right w:val="none" w:sz="0" w:space="0" w:color="auto"/>
      </w:divBdr>
    </w:div>
    <w:div w:id="720329122">
      <w:bodyDiv w:val="1"/>
      <w:marLeft w:val="0"/>
      <w:marRight w:val="0"/>
      <w:marTop w:val="0"/>
      <w:marBottom w:val="0"/>
      <w:divBdr>
        <w:top w:val="none" w:sz="0" w:space="0" w:color="auto"/>
        <w:left w:val="none" w:sz="0" w:space="0" w:color="auto"/>
        <w:bottom w:val="none" w:sz="0" w:space="0" w:color="auto"/>
        <w:right w:val="none" w:sz="0" w:space="0" w:color="auto"/>
      </w:divBdr>
    </w:div>
    <w:div w:id="720832463">
      <w:bodyDiv w:val="1"/>
      <w:marLeft w:val="0"/>
      <w:marRight w:val="0"/>
      <w:marTop w:val="0"/>
      <w:marBottom w:val="0"/>
      <w:divBdr>
        <w:top w:val="none" w:sz="0" w:space="0" w:color="auto"/>
        <w:left w:val="none" w:sz="0" w:space="0" w:color="auto"/>
        <w:bottom w:val="none" w:sz="0" w:space="0" w:color="auto"/>
        <w:right w:val="none" w:sz="0" w:space="0" w:color="auto"/>
      </w:divBdr>
    </w:div>
    <w:div w:id="725684169">
      <w:bodyDiv w:val="1"/>
      <w:marLeft w:val="0"/>
      <w:marRight w:val="0"/>
      <w:marTop w:val="0"/>
      <w:marBottom w:val="0"/>
      <w:divBdr>
        <w:top w:val="none" w:sz="0" w:space="0" w:color="auto"/>
        <w:left w:val="none" w:sz="0" w:space="0" w:color="auto"/>
        <w:bottom w:val="none" w:sz="0" w:space="0" w:color="auto"/>
        <w:right w:val="none" w:sz="0" w:space="0" w:color="auto"/>
      </w:divBdr>
    </w:div>
    <w:div w:id="735082801">
      <w:bodyDiv w:val="1"/>
      <w:marLeft w:val="0"/>
      <w:marRight w:val="0"/>
      <w:marTop w:val="0"/>
      <w:marBottom w:val="0"/>
      <w:divBdr>
        <w:top w:val="none" w:sz="0" w:space="0" w:color="auto"/>
        <w:left w:val="none" w:sz="0" w:space="0" w:color="auto"/>
        <w:bottom w:val="none" w:sz="0" w:space="0" w:color="auto"/>
        <w:right w:val="none" w:sz="0" w:space="0" w:color="auto"/>
      </w:divBdr>
    </w:div>
    <w:div w:id="743916152">
      <w:bodyDiv w:val="1"/>
      <w:marLeft w:val="0"/>
      <w:marRight w:val="0"/>
      <w:marTop w:val="0"/>
      <w:marBottom w:val="0"/>
      <w:divBdr>
        <w:top w:val="none" w:sz="0" w:space="0" w:color="auto"/>
        <w:left w:val="none" w:sz="0" w:space="0" w:color="auto"/>
        <w:bottom w:val="none" w:sz="0" w:space="0" w:color="auto"/>
        <w:right w:val="none" w:sz="0" w:space="0" w:color="auto"/>
      </w:divBdr>
    </w:div>
    <w:div w:id="748815000">
      <w:bodyDiv w:val="1"/>
      <w:marLeft w:val="0"/>
      <w:marRight w:val="0"/>
      <w:marTop w:val="0"/>
      <w:marBottom w:val="0"/>
      <w:divBdr>
        <w:top w:val="none" w:sz="0" w:space="0" w:color="auto"/>
        <w:left w:val="none" w:sz="0" w:space="0" w:color="auto"/>
        <w:bottom w:val="none" w:sz="0" w:space="0" w:color="auto"/>
        <w:right w:val="none" w:sz="0" w:space="0" w:color="auto"/>
      </w:divBdr>
    </w:div>
    <w:div w:id="774790030">
      <w:bodyDiv w:val="1"/>
      <w:marLeft w:val="0"/>
      <w:marRight w:val="0"/>
      <w:marTop w:val="0"/>
      <w:marBottom w:val="0"/>
      <w:divBdr>
        <w:top w:val="none" w:sz="0" w:space="0" w:color="auto"/>
        <w:left w:val="none" w:sz="0" w:space="0" w:color="auto"/>
        <w:bottom w:val="none" w:sz="0" w:space="0" w:color="auto"/>
        <w:right w:val="none" w:sz="0" w:space="0" w:color="auto"/>
      </w:divBdr>
    </w:div>
    <w:div w:id="779450613">
      <w:bodyDiv w:val="1"/>
      <w:marLeft w:val="0"/>
      <w:marRight w:val="0"/>
      <w:marTop w:val="0"/>
      <w:marBottom w:val="0"/>
      <w:divBdr>
        <w:top w:val="none" w:sz="0" w:space="0" w:color="auto"/>
        <w:left w:val="none" w:sz="0" w:space="0" w:color="auto"/>
        <w:bottom w:val="none" w:sz="0" w:space="0" w:color="auto"/>
        <w:right w:val="none" w:sz="0" w:space="0" w:color="auto"/>
      </w:divBdr>
    </w:div>
    <w:div w:id="782574298">
      <w:bodyDiv w:val="1"/>
      <w:marLeft w:val="0"/>
      <w:marRight w:val="0"/>
      <w:marTop w:val="0"/>
      <w:marBottom w:val="0"/>
      <w:divBdr>
        <w:top w:val="none" w:sz="0" w:space="0" w:color="auto"/>
        <w:left w:val="none" w:sz="0" w:space="0" w:color="auto"/>
        <w:bottom w:val="none" w:sz="0" w:space="0" w:color="auto"/>
        <w:right w:val="none" w:sz="0" w:space="0" w:color="auto"/>
      </w:divBdr>
    </w:div>
    <w:div w:id="784160472">
      <w:bodyDiv w:val="1"/>
      <w:marLeft w:val="0"/>
      <w:marRight w:val="0"/>
      <w:marTop w:val="0"/>
      <w:marBottom w:val="0"/>
      <w:divBdr>
        <w:top w:val="none" w:sz="0" w:space="0" w:color="auto"/>
        <w:left w:val="none" w:sz="0" w:space="0" w:color="auto"/>
        <w:bottom w:val="none" w:sz="0" w:space="0" w:color="auto"/>
        <w:right w:val="none" w:sz="0" w:space="0" w:color="auto"/>
      </w:divBdr>
    </w:div>
    <w:div w:id="803306460">
      <w:bodyDiv w:val="1"/>
      <w:marLeft w:val="0"/>
      <w:marRight w:val="0"/>
      <w:marTop w:val="0"/>
      <w:marBottom w:val="0"/>
      <w:divBdr>
        <w:top w:val="none" w:sz="0" w:space="0" w:color="auto"/>
        <w:left w:val="none" w:sz="0" w:space="0" w:color="auto"/>
        <w:bottom w:val="none" w:sz="0" w:space="0" w:color="auto"/>
        <w:right w:val="none" w:sz="0" w:space="0" w:color="auto"/>
      </w:divBdr>
    </w:div>
    <w:div w:id="807237782">
      <w:bodyDiv w:val="1"/>
      <w:marLeft w:val="0"/>
      <w:marRight w:val="0"/>
      <w:marTop w:val="0"/>
      <w:marBottom w:val="0"/>
      <w:divBdr>
        <w:top w:val="none" w:sz="0" w:space="0" w:color="auto"/>
        <w:left w:val="none" w:sz="0" w:space="0" w:color="auto"/>
        <w:bottom w:val="none" w:sz="0" w:space="0" w:color="auto"/>
        <w:right w:val="none" w:sz="0" w:space="0" w:color="auto"/>
      </w:divBdr>
    </w:div>
    <w:div w:id="811868023">
      <w:bodyDiv w:val="1"/>
      <w:marLeft w:val="0"/>
      <w:marRight w:val="0"/>
      <w:marTop w:val="0"/>
      <w:marBottom w:val="0"/>
      <w:divBdr>
        <w:top w:val="none" w:sz="0" w:space="0" w:color="auto"/>
        <w:left w:val="none" w:sz="0" w:space="0" w:color="auto"/>
        <w:bottom w:val="none" w:sz="0" w:space="0" w:color="auto"/>
        <w:right w:val="none" w:sz="0" w:space="0" w:color="auto"/>
      </w:divBdr>
    </w:div>
    <w:div w:id="814300841">
      <w:bodyDiv w:val="1"/>
      <w:marLeft w:val="0"/>
      <w:marRight w:val="0"/>
      <w:marTop w:val="0"/>
      <w:marBottom w:val="0"/>
      <w:divBdr>
        <w:top w:val="none" w:sz="0" w:space="0" w:color="auto"/>
        <w:left w:val="none" w:sz="0" w:space="0" w:color="auto"/>
        <w:bottom w:val="none" w:sz="0" w:space="0" w:color="auto"/>
        <w:right w:val="none" w:sz="0" w:space="0" w:color="auto"/>
      </w:divBdr>
    </w:div>
    <w:div w:id="814833357">
      <w:bodyDiv w:val="1"/>
      <w:marLeft w:val="0"/>
      <w:marRight w:val="0"/>
      <w:marTop w:val="0"/>
      <w:marBottom w:val="0"/>
      <w:divBdr>
        <w:top w:val="none" w:sz="0" w:space="0" w:color="auto"/>
        <w:left w:val="none" w:sz="0" w:space="0" w:color="auto"/>
        <w:bottom w:val="none" w:sz="0" w:space="0" w:color="auto"/>
        <w:right w:val="none" w:sz="0" w:space="0" w:color="auto"/>
      </w:divBdr>
    </w:div>
    <w:div w:id="817847849">
      <w:bodyDiv w:val="1"/>
      <w:marLeft w:val="0"/>
      <w:marRight w:val="0"/>
      <w:marTop w:val="0"/>
      <w:marBottom w:val="0"/>
      <w:divBdr>
        <w:top w:val="none" w:sz="0" w:space="0" w:color="auto"/>
        <w:left w:val="none" w:sz="0" w:space="0" w:color="auto"/>
        <w:bottom w:val="none" w:sz="0" w:space="0" w:color="auto"/>
        <w:right w:val="none" w:sz="0" w:space="0" w:color="auto"/>
      </w:divBdr>
    </w:div>
    <w:div w:id="818813534">
      <w:bodyDiv w:val="1"/>
      <w:marLeft w:val="0"/>
      <w:marRight w:val="0"/>
      <w:marTop w:val="0"/>
      <w:marBottom w:val="0"/>
      <w:divBdr>
        <w:top w:val="none" w:sz="0" w:space="0" w:color="auto"/>
        <w:left w:val="none" w:sz="0" w:space="0" w:color="auto"/>
        <w:bottom w:val="none" w:sz="0" w:space="0" w:color="auto"/>
        <w:right w:val="none" w:sz="0" w:space="0" w:color="auto"/>
      </w:divBdr>
    </w:div>
    <w:div w:id="823742761">
      <w:bodyDiv w:val="1"/>
      <w:marLeft w:val="0"/>
      <w:marRight w:val="0"/>
      <w:marTop w:val="0"/>
      <w:marBottom w:val="0"/>
      <w:divBdr>
        <w:top w:val="none" w:sz="0" w:space="0" w:color="auto"/>
        <w:left w:val="none" w:sz="0" w:space="0" w:color="auto"/>
        <w:bottom w:val="none" w:sz="0" w:space="0" w:color="auto"/>
        <w:right w:val="none" w:sz="0" w:space="0" w:color="auto"/>
      </w:divBdr>
    </w:div>
    <w:div w:id="824399025">
      <w:bodyDiv w:val="1"/>
      <w:marLeft w:val="0"/>
      <w:marRight w:val="0"/>
      <w:marTop w:val="0"/>
      <w:marBottom w:val="0"/>
      <w:divBdr>
        <w:top w:val="none" w:sz="0" w:space="0" w:color="auto"/>
        <w:left w:val="none" w:sz="0" w:space="0" w:color="auto"/>
        <w:bottom w:val="none" w:sz="0" w:space="0" w:color="auto"/>
        <w:right w:val="none" w:sz="0" w:space="0" w:color="auto"/>
      </w:divBdr>
    </w:div>
    <w:div w:id="824591282">
      <w:bodyDiv w:val="1"/>
      <w:marLeft w:val="0"/>
      <w:marRight w:val="0"/>
      <w:marTop w:val="0"/>
      <w:marBottom w:val="0"/>
      <w:divBdr>
        <w:top w:val="none" w:sz="0" w:space="0" w:color="auto"/>
        <w:left w:val="none" w:sz="0" w:space="0" w:color="auto"/>
        <w:bottom w:val="none" w:sz="0" w:space="0" w:color="auto"/>
        <w:right w:val="none" w:sz="0" w:space="0" w:color="auto"/>
      </w:divBdr>
    </w:div>
    <w:div w:id="836386218">
      <w:bodyDiv w:val="1"/>
      <w:marLeft w:val="0"/>
      <w:marRight w:val="0"/>
      <w:marTop w:val="0"/>
      <w:marBottom w:val="0"/>
      <w:divBdr>
        <w:top w:val="none" w:sz="0" w:space="0" w:color="auto"/>
        <w:left w:val="none" w:sz="0" w:space="0" w:color="auto"/>
        <w:bottom w:val="none" w:sz="0" w:space="0" w:color="auto"/>
        <w:right w:val="none" w:sz="0" w:space="0" w:color="auto"/>
      </w:divBdr>
    </w:div>
    <w:div w:id="837815362">
      <w:bodyDiv w:val="1"/>
      <w:marLeft w:val="0"/>
      <w:marRight w:val="0"/>
      <w:marTop w:val="0"/>
      <w:marBottom w:val="0"/>
      <w:divBdr>
        <w:top w:val="none" w:sz="0" w:space="0" w:color="auto"/>
        <w:left w:val="none" w:sz="0" w:space="0" w:color="auto"/>
        <w:bottom w:val="none" w:sz="0" w:space="0" w:color="auto"/>
        <w:right w:val="none" w:sz="0" w:space="0" w:color="auto"/>
      </w:divBdr>
    </w:div>
    <w:div w:id="837960305">
      <w:bodyDiv w:val="1"/>
      <w:marLeft w:val="0"/>
      <w:marRight w:val="0"/>
      <w:marTop w:val="0"/>
      <w:marBottom w:val="0"/>
      <w:divBdr>
        <w:top w:val="none" w:sz="0" w:space="0" w:color="auto"/>
        <w:left w:val="none" w:sz="0" w:space="0" w:color="auto"/>
        <w:bottom w:val="none" w:sz="0" w:space="0" w:color="auto"/>
        <w:right w:val="none" w:sz="0" w:space="0" w:color="auto"/>
      </w:divBdr>
    </w:div>
    <w:div w:id="839388480">
      <w:bodyDiv w:val="1"/>
      <w:marLeft w:val="0"/>
      <w:marRight w:val="0"/>
      <w:marTop w:val="0"/>
      <w:marBottom w:val="0"/>
      <w:divBdr>
        <w:top w:val="none" w:sz="0" w:space="0" w:color="auto"/>
        <w:left w:val="none" w:sz="0" w:space="0" w:color="auto"/>
        <w:bottom w:val="none" w:sz="0" w:space="0" w:color="auto"/>
        <w:right w:val="none" w:sz="0" w:space="0" w:color="auto"/>
      </w:divBdr>
    </w:div>
    <w:div w:id="846794718">
      <w:bodyDiv w:val="1"/>
      <w:marLeft w:val="0"/>
      <w:marRight w:val="0"/>
      <w:marTop w:val="0"/>
      <w:marBottom w:val="0"/>
      <w:divBdr>
        <w:top w:val="none" w:sz="0" w:space="0" w:color="auto"/>
        <w:left w:val="none" w:sz="0" w:space="0" w:color="auto"/>
        <w:bottom w:val="none" w:sz="0" w:space="0" w:color="auto"/>
        <w:right w:val="none" w:sz="0" w:space="0" w:color="auto"/>
      </w:divBdr>
    </w:div>
    <w:div w:id="849950587">
      <w:bodyDiv w:val="1"/>
      <w:marLeft w:val="0"/>
      <w:marRight w:val="0"/>
      <w:marTop w:val="0"/>
      <w:marBottom w:val="0"/>
      <w:divBdr>
        <w:top w:val="none" w:sz="0" w:space="0" w:color="auto"/>
        <w:left w:val="none" w:sz="0" w:space="0" w:color="auto"/>
        <w:bottom w:val="none" w:sz="0" w:space="0" w:color="auto"/>
        <w:right w:val="none" w:sz="0" w:space="0" w:color="auto"/>
      </w:divBdr>
    </w:div>
    <w:div w:id="859389953">
      <w:bodyDiv w:val="1"/>
      <w:marLeft w:val="0"/>
      <w:marRight w:val="0"/>
      <w:marTop w:val="0"/>
      <w:marBottom w:val="0"/>
      <w:divBdr>
        <w:top w:val="none" w:sz="0" w:space="0" w:color="auto"/>
        <w:left w:val="none" w:sz="0" w:space="0" w:color="auto"/>
        <w:bottom w:val="none" w:sz="0" w:space="0" w:color="auto"/>
        <w:right w:val="none" w:sz="0" w:space="0" w:color="auto"/>
      </w:divBdr>
    </w:div>
    <w:div w:id="867449874">
      <w:bodyDiv w:val="1"/>
      <w:marLeft w:val="0"/>
      <w:marRight w:val="0"/>
      <w:marTop w:val="0"/>
      <w:marBottom w:val="0"/>
      <w:divBdr>
        <w:top w:val="none" w:sz="0" w:space="0" w:color="auto"/>
        <w:left w:val="none" w:sz="0" w:space="0" w:color="auto"/>
        <w:bottom w:val="none" w:sz="0" w:space="0" w:color="auto"/>
        <w:right w:val="none" w:sz="0" w:space="0" w:color="auto"/>
      </w:divBdr>
    </w:div>
    <w:div w:id="868109875">
      <w:bodyDiv w:val="1"/>
      <w:marLeft w:val="0"/>
      <w:marRight w:val="0"/>
      <w:marTop w:val="0"/>
      <w:marBottom w:val="0"/>
      <w:divBdr>
        <w:top w:val="none" w:sz="0" w:space="0" w:color="auto"/>
        <w:left w:val="none" w:sz="0" w:space="0" w:color="auto"/>
        <w:bottom w:val="none" w:sz="0" w:space="0" w:color="auto"/>
        <w:right w:val="none" w:sz="0" w:space="0" w:color="auto"/>
      </w:divBdr>
    </w:div>
    <w:div w:id="871383924">
      <w:bodyDiv w:val="1"/>
      <w:marLeft w:val="0"/>
      <w:marRight w:val="0"/>
      <w:marTop w:val="0"/>
      <w:marBottom w:val="0"/>
      <w:divBdr>
        <w:top w:val="none" w:sz="0" w:space="0" w:color="auto"/>
        <w:left w:val="none" w:sz="0" w:space="0" w:color="auto"/>
        <w:bottom w:val="none" w:sz="0" w:space="0" w:color="auto"/>
        <w:right w:val="none" w:sz="0" w:space="0" w:color="auto"/>
      </w:divBdr>
    </w:div>
    <w:div w:id="890312947">
      <w:bodyDiv w:val="1"/>
      <w:marLeft w:val="0"/>
      <w:marRight w:val="0"/>
      <w:marTop w:val="0"/>
      <w:marBottom w:val="0"/>
      <w:divBdr>
        <w:top w:val="none" w:sz="0" w:space="0" w:color="auto"/>
        <w:left w:val="none" w:sz="0" w:space="0" w:color="auto"/>
        <w:bottom w:val="none" w:sz="0" w:space="0" w:color="auto"/>
        <w:right w:val="none" w:sz="0" w:space="0" w:color="auto"/>
      </w:divBdr>
    </w:div>
    <w:div w:id="892233641">
      <w:bodyDiv w:val="1"/>
      <w:marLeft w:val="0"/>
      <w:marRight w:val="0"/>
      <w:marTop w:val="0"/>
      <w:marBottom w:val="0"/>
      <w:divBdr>
        <w:top w:val="none" w:sz="0" w:space="0" w:color="auto"/>
        <w:left w:val="none" w:sz="0" w:space="0" w:color="auto"/>
        <w:bottom w:val="none" w:sz="0" w:space="0" w:color="auto"/>
        <w:right w:val="none" w:sz="0" w:space="0" w:color="auto"/>
      </w:divBdr>
    </w:div>
    <w:div w:id="893859048">
      <w:bodyDiv w:val="1"/>
      <w:marLeft w:val="0"/>
      <w:marRight w:val="0"/>
      <w:marTop w:val="0"/>
      <w:marBottom w:val="0"/>
      <w:divBdr>
        <w:top w:val="none" w:sz="0" w:space="0" w:color="auto"/>
        <w:left w:val="none" w:sz="0" w:space="0" w:color="auto"/>
        <w:bottom w:val="none" w:sz="0" w:space="0" w:color="auto"/>
        <w:right w:val="none" w:sz="0" w:space="0" w:color="auto"/>
      </w:divBdr>
    </w:div>
    <w:div w:id="896936213">
      <w:bodyDiv w:val="1"/>
      <w:marLeft w:val="0"/>
      <w:marRight w:val="0"/>
      <w:marTop w:val="0"/>
      <w:marBottom w:val="0"/>
      <w:divBdr>
        <w:top w:val="none" w:sz="0" w:space="0" w:color="auto"/>
        <w:left w:val="none" w:sz="0" w:space="0" w:color="auto"/>
        <w:bottom w:val="none" w:sz="0" w:space="0" w:color="auto"/>
        <w:right w:val="none" w:sz="0" w:space="0" w:color="auto"/>
      </w:divBdr>
    </w:div>
    <w:div w:id="897473189">
      <w:bodyDiv w:val="1"/>
      <w:marLeft w:val="0"/>
      <w:marRight w:val="0"/>
      <w:marTop w:val="0"/>
      <w:marBottom w:val="0"/>
      <w:divBdr>
        <w:top w:val="none" w:sz="0" w:space="0" w:color="auto"/>
        <w:left w:val="none" w:sz="0" w:space="0" w:color="auto"/>
        <w:bottom w:val="none" w:sz="0" w:space="0" w:color="auto"/>
        <w:right w:val="none" w:sz="0" w:space="0" w:color="auto"/>
      </w:divBdr>
    </w:div>
    <w:div w:id="897665589">
      <w:bodyDiv w:val="1"/>
      <w:marLeft w:val="0"/>
      <w:marRight w:val="0"/>
      <w:marTop w:val="0"/>
      <w:marBottom w:val="0"/>
      <w:divBdr>
        <w:top w:val="none" w:sz="0" w:space="0" w:color="auto"/>
        <w:left w:val="none" w:sz="0" w:space="0" w:color="auto"/>
        <w:bottom w:val="none" w:sz="0" w:space="0" w:color="auto"/>
        <w:right w:val="none" w:sz="0" w:space="0" w:color="auto"/>
      </w:divBdr>
    </w:div>
    <w:div w:id="905843971">
      <w:bodyDiv w:val="1"/>
      <w:marLeft w:val="0"/>
      <w:marRight w:val="0"/>
      <w:marTop w:val="0"/>
      <w:marBottom w:val="0"/>
      <w:divBdr>
        <w:top w:val="none" w:sz="0" w:space="0" w:color="auto"/>
        <w:left w:val="none" w:sz="0" w:space="0" w:color="auto"/>
        <w:bottom w:val="none" w:sz="0" w:space="0" w:color="auto"/>
        <w:right w:val="none" w:sz="0" w:space="0" w:color="auto"/>
      </w:divBdr>
    </w:div>
    <w:div w:id="909080780">
      <w:bodyDiv w:val="1"/>
      <w:marLeft w:val="0"/>
      <w:marRight w:val="0"/>
      <w:marTop w:val="0"/>
      <w:marBottom w:val="0"/>
      <w:divBdr>
        <w:top w:val="none" w:sz="0" w:space="0" w:color="auto"/>
        <w:left w:val="none" w:sz="0" w:space="0" w:color="auto"/>
        <w:bottom w:val="none" w:sz="0" w:space="0" w:color="auto"/>
        <w:right w:val="none" w:sz="0" w:space="0" w:color="auto"/>
      </w:divBdr>
    </w:div>
    <w:div w:id="910508724">
      <w:bodyDiv w:val="1"/>
      <w:marLeft w:val="0"/>
      <w:marRight w:val="0"/>
      <w:marTop w:val="0"/>
      <w:marBottom w:val="0"/>
      <w:divBdr>
        <w:top w:val="none" w:sz="0" w:space="0" w:color="auto"/>
        <w:left w:val="none" w:sz="0" w:space="0" w:color="auto"/>
        <w:bottom w:val="none" w:sz="0" w:space="0" w:color="auto"/>
        <w:right w:val="none" w:sz="0" w:space="0" w:color="auto"/>
      </w:divBdr>
    </w:div>
    <w:div w:id="916746334">
      <w:bodyDiv w:val="1"/>
      <w:marLeft w:val="0"/>
      <w:marRight w:val="0"/>
      <w:marTop w:val="0"/>
      <w:marBottom w:val="0"/>
      <w:divBdr>
        <w:top w:val="none" w:sz="0" w:space="0" w:color="auto"/>
        <w:left w:val="none" w:sz="0" w:space="0" w:color="auto"/>
        <w:bottom w:val="none" w:sz="0" w:space="0" w:color="auto"/>
        <w:right w:val="none" w:sz="0" w:space="0" w:color="auto"/>
      </w:divBdr>
    </w:div>
    <w:div w:id="916940924">
      <w:bodyDiv w:val="1"/>
      <w:marLeft w:val="0"/>
      <w:marRight w:val="0"/>
      <w:marTop w:val="0"/>
      <w:marBottom w:val="0"/>
      <w:divBdr>
        <w:top w:val="none" w:sz="0" w:space="0" w:color="auto"/>
        <w:left w:val="none" w:sz="0" w:space="0" w:color="auto"/>
        <w:bottom w:val="none" w:sz="0" w:space="0" w:color="auto"/>
        <w:right w:val="none" w:sz="0" w:space="0" w:color="auto"/>
      </w:divBdr>
    </w:div>
    <w:div w:id="919871209">
      <w:bodyDiv w:val="1"/>
      <w:marLeft w:val="0"/>
      <w:marRight w:val="0"/>
      <w:marTop w:val="0"/>
      <w:marBottom w:val="0"/>
      <w:divBdr>
        <w:top w:val="none" w:sz="0" w:space="0" w:color="auto"/>
        <w:left w:val="none" w:sz="0" w:space="0" w:color="auto"/>
        <w:bottom w:val="none" w:sz="0" w:space="0" w:color="auto"/>
        <w:right w:val="none" w:sz="0" w:space="0" w:color="auto"/>
      </w:divBdr>
    </w:div>
    <w:div w:id="925654055">
      <w:bodyDiv w:val="1"/>
      <w:marLeft w:val="0"/>
      <w:marRight w:val="0"/>
      <w:marTop w:val="0"/>
      <w:marBottom w:val="0"/>
      <w:divBdr>
        <w:top w:val="none" w:sz="0" w:space="0" w:color="auto"/>
        <w:left w:val="none" w:sz="0" w:space="0" w:color="auto"/>
        <w:bottom w:val="none" w:sz="0" w:space="0" w:color="auto"/>
        <w:right w:val="none" w:sz="0" w:space="0" w:color="auto"/>
      </w:divBdr>
    </w:div>
    <w:div w:id="933704545">
      <w:bodyDiv w:val="1"/>
      <w:marLeft w:val="0"/>
      <w:marRight w:val="0"/>
      <w:marTop w:val="0"/>
      <w:marBottom w:val="0"/>
      <w:divBdr>
        <w:top w:val="none" w:sz="0" w:space="0" w:color="auto"/>
        <w:left w:val="none" w:sz="0" w:space="0" w:color="auto"/>
        <w:bottom w:val="none" w:sz="0" w:space="0" w:color="auto"/>
        <w:right w:val="none" w:sz="0" w:space="0" w:color="auto"/>
      </w:divBdr>
    </w:div>
    <w:div w:id="937560521">
      <w:bodyDiv w:val="1"/>
      <w:marLeft w:val="0"/>
      <w:marRight w:val="0"/>
      <w:marTop w:val="0"/>
      <w:marBottom w:val="0"/>
      <w:divBdr>
        <w:top w:val="none" w:sz="0" w:space="0" w:color="auto"/>
        <w:left w:val="none" w:sz="0" w:space="0" w:color="auto"/>
        <w:bottom w:val="none" w:sz="0" w:space="0" w:color="auto"/>
        <w:right w:val="none" w:sz="0" w:space="0" w:color="auto"/>
      </w:divBdr>
    </w:div>
    <w:div w:id="937981385">
      <w:bodyDiv w:val="1"/>
      <w:marLeft w:val="0"/>
      <w:marRight w:val="0"/>
      <w:marTop w:val="0"/>
      <w:marBottom w:val="0"/>
      <w:divBdr>
        <w:top w:val="none" w:sz="0" w:space="0" w:color="auto"/>
        <w:left w:val="none" w:sz="0" w:space="0" w:color="auto"/>
        <w:bottom w:val="none" w:sz="0" w:space="0" w:color="auto"/>
        <w:right w:val="none" w:sz="0" w:space="0" w:color="auto"/>
      </w:divBdr>
    </w:div>
    <w:div w:id="949778981">
      <w:bodyDiv w:val="1"/>
      <w:marLeft w:val="0"/>
      <w:marRight w:val="0"/>
      <w:marTop w:val="0"/>
      <w:marBottom w:val="0"/>
      <w:divBdr>
        <w:top w:val="none" w:sz="0" w:space="0" w:color="auto"/>
        <w:left w:val="none" w:sz="0" w:space="0" w:color="auto"/>
        <w:bottom w:val="none" w:sz="0" w:space="0" w:color="auto"/>
        <w:right w:val="none" w:sz="0" w:space="0" w:color="auto"/>
      </w:divBdr>
    </w:div>
    <w:div w:id="960183464">
      <w:bodyDiv w:val="1"/>
      <w:marLeft w:val="0"/>
      <w:marRight w:val="0"/>
      <w:marTop w:val="0"/>
      <w:marBottom w:val="0"/>
      <w:divBdr>
        <w:top w:val="none" w:sz="0" w:space="0" w:color="auto"/>
        <w:left w:val="none" w:sz="0" w:space="0" w:color="auto"/>
        <w:bottom w:val="none" w:sz="0" w:space="0" w:color="auto"/>
        <w:right w:val="none" w:sz="0" w:space="0" w:color="auto"/>
      </w:divBdr>
    </w:div>
    <w:div w:id="963541309">
      <w:bodyDiv w:val="1"/>
      <w:marLeft w:val="0"/>
      <w:marRight w:val="0"/>
      <w:marTop w:val="0"/>
      <w:marBottom w:val="0"/>
      <w:divBdr>
        <w:top w:val="none" w:sz="0" w:space="0" w:color="auto"/>
        <w:left w:val="none" w:sz="0" w:space="0" w:color="auto"/>
        <w:bottom w:val="none" w:sz="0" w:space="0" w:color="auto"/>
        <w:right w:val="none" w:sz="0" w:space="0" w:color="auto"/>
      </w:divBdr>
    </w:div>
    <w:div w:id="963657310">
      <w:bodyDiv w:val="1"/>
      <w:marLeft w:val="0"/>
      <w:marRight w:val="0"/>
      <w:marTop w:val="0"/>
      <w:marBottom w:val="0"/>
      <w:divBdr>
        <w:top w:val="none" w:sz="0" w:space="0" w:color="auto"/>
        <w:left w:val="none" w:sz="0" w:space="0" w:color="auto"/>
        <w:bottom w:val="none" w:sz="0" w:space="0" w:color="auto"/>
        <w:right w:val="none" w:sz="0" w:space="0" w:color="auto"/>
      </w:divBdr>
    </w:div>
    <w:div w:id="964239055">
      <w:bodyDiv w:val="1"/>
      <w:marLeft w:val="0"/>
      <w:marRight w:val="0"/>
      <w:marTop w:val="0"/>
      <w:marBottom w:val="0"/>
      <w:divBdr>
        <w:top w:val="none" w:sz="0" w:space="0" w:color="auto"/>
        <w:left w:val="none" w:sz="0" w:space="0" w:color="auto"/>
        <w:bottom w:val="none" w:sz="0" w:space="0" w:color="auto"/>
        <w:right w:val="none" w:sz="0" w:space="0" w:color="auto"/>
      </w:divBdr>
    </w:div>
    <w:div w:id="964845199">
      <w:bodyDiv w:val="1"/>
      <w:marLeft w:val="0"/>
      <w:marRight w:val="0"/>
      <w:marTop w:val="0"/>
      <w:marBottom w:val="0"/>
      <w:divBdr>
        <w:top w:val="none" w:sz="0" w:space="0" w:color="auto"/>
        <w:left w:val="none" w:sz="0" w:space="0" w:color="auto"/>
        <w:bottom w:val="none" w:sz="0" w:space="0" w:color="auto"/>
        <w:right w:val="none" w:sz="0" w:space="0" w:color="auto"/>
      </w:divBdr>
    </w:div>
    <w:div w:id="973677933">
      <w:bodyDiv w:val="1"/>
      <w:marLeft w:val="0"/>
      <w:marRight w:val="0"/>
      <w:marTop w:val="0"/>
      <w:marBottom w:val="0"/>
      <w:divBdr>
        <w:top w:val="none" w:sz="0" w:space="0" w:color="auto"/>
        <w:left w:val="none" w:sz="0" w:space="0" w:color="auto"/>
        <w:bottom w:val="none" w:sz="0" w:space="0" w:color="auto"/>
        <w:right w:val="none" w:sz="0" w:space="0" w:color="auto"/>
      </w:divBdr>
    </w:div>
    <w:div w:id="976573782">
      <w:bodyDiv w:val="1"/>
      <w:marLeft w:val="0"/>
      <w:marRight w:val="0"/>
      <w:marTop w:val="0"/>
      <w:marBottom w:val="0"/>
      <w:divBdr>
        <w:top w:val="none" w:sz="0" w:space="0" w:color="auto"/>
        <w:left w:val="none" w:sz="0" w:space="0" w:color="auto"/>
        <w:bottom w:val="none" w:sz="0" w:space="0" w:color="auto"/>
        <w:right w:val="none" w:sz="0" w:space="0" w:color="auto"/>
      </w:divBdr>
    </w:div>
    <w:div w:id="981621259">
      <w:bodyDiv w:val="1"/>
      <w:marLeft w:val="0"/>
      <w:marRight w:val="0"/>
      <w:marTop w:val="0"/>
      <w:marBottom w:val="0"/>
      <w:divBdr>
        <w:top w:val="none" w:sz="0" w:space="0" w:color="auto"/>
        <w:left w:val="none" w:sz="0" w:space="0" w:color="auto"/>
        <w:bottom w:val="none" w:sz="0" w:space="0" w:color="auto"/>
        <w:right w:val="none" w:sz="0" w:space="0" w:color="auto"/>
      </w:divBdr>
    </w:div>
    <w:div w:id="992217147">
      <w:bodyDiv w:val="1"/>
      <w:marLeft w:val="0"/>
      <w:marRight w:val="0"/>
      <w:marTop w:val="0"/>
      <w:marBottom w:val="0"/>
      <w:divBdr>
        <w:top w:val="none" w:sz="0" w:space="0" w:color="auto"/>
        <w:left w:val="none" w:sz="0" w:space="0" w:color="auto"/>
        <w:bottom w:val="none" w:sz="0" w:space="0" w:color="auto"/>
        <w:right w:val="none" w:sz="0" w:space="0" w:color="auto"/>
      </w:divBdr>
    </w:div>
    <w:div w:id="1000888743">
      <w:bodyDiv w:val="1"/>
      <w:marLeft w:val="0"/>
      <w:marRight w:val="0"/>
      <w:marTop w:val="0"/>
      <w:marBottom w:val="0"/>
      <w:divBdr>
        <w:top w:val="none" w:sz="0" w:space="0" w:color="auto"/>
        <w:left w:val="none" w:sz="0" w:space="0" w:color="auto"/>
        <w:bottom w:val="none" w:sz="0" w:space="0" w:color="auto"/>
        <w:right w:val="none" w:sz="0" w:space="0" w:color="auto"/>
      </w:divBdr>
    </w:div>
    <w:div w:id="1003436296">
      <w:bodyDiv w:val="1"/>
      <w:marLeft w:val="0"/>
      <w:marRight w:val="0"/>
      <w:marTop w:val="0"/>
      <w:marBottom w:val="0"/>
      <w:divBdr>
        <w:top w:val="none" w:sz="0" w:space="0" w:color="auto"/>
        <w:left w:val="none" w:sz="0" w:space="0" w:color="auto"/>
        <w:bottom w:val="none" w:sz="0" w:space="0" w:color="auto"/>
        <w:right w:val="none" w:sz="0" w:space="0" w:color="auto"/>
      </w:divBdr>
    </w:div>
    <w:div w:id="1006060132">
      <w:bodyDiv w:val="1"/>
      <w:marLeft w:val="0"/>
      <w:marRight w:val="0"/>
      <w:marTop w:val="0"/>
      <w:marBottom w:val="0"/>
      <w:divBdr>
        <w:top w:val="none" w:sz="0" w:space="0" w:color="auto"/>
        <w:left w:val="none" w:sz="0" w:space="0" w:color="auto"/>
        <w:bottom w:val="none" w:sz="0" w:space="0" w:color="auto"/>
        <w:right w:val="none" w:sz="0" w:space="0" w:color="auto"/>
      </w:divBdr>
    </w:div>
    <w:div w:id="1011953416">
      <w:bodyDiv w:val="1"/>
      <w:marLeft w:val="0"/>
      <w:marRight w:val="0"/>
      <w:marTop w:val="0"/>
      <w:marBottom w:val="0"/>
      <w:divBdr>
        <w:top w:val="none" w:sz="0" w:space="0" w:color="auto"/>
        <w:left w:val="none" w:sz="0" w:space="0" w:color="auto"/>
        <w:bottom w:val="none" w:sz="0" w:space="0" w:color="auto"/>
        <w:right w:val="none" w:sz="0" w:space="0" w:color="auto"/>
      </w:divBdr>
    </w:div>
    <w:div w:id="1012144368">
      <w:bodyDiv w:val="1"/>
      <w:marLeft w:val="0"/>
      <w:marRight w:val="0"/>
      <w:marTop w:val="0"/>
      <w:marBottom w:val="0"/>
      <w:divBdr>
        <w:top w:val="none" w:sz="0" w:space="0" w:color="auto"/>
        <w:left w:val="none" w:sz="0" w:space="0" w:color="auto"/>
        <w:bottom w:val="none" w:sz="0" w:space="0" w:color="auto"/>
        <w:right w:val="none" w:sz="0" w:space="0" w:color="auto"/>
      </w:divBdr>
    </w:div>
    <w:div w:id="1013728249">
      <w:bodyDiv w:val="1"/>
      <w:marLeft w:val="0"/>
      <w:marRight w:val="0"/>
      <w:marTop w:val="0"/>
      <w:marBottom w:val="0"/>
      <w:divBdr>
        <w:top w:val="none" w:sz="0" w:space="0" w:color="auto"/>
        <w:left w:val="none" w:sz="0" w:space="0" w:color="auto"/>
        <w:bottom w:val="none" w:sz="0" w:space="0" w:color="auto"/>
        <w:right w:val="none" w:sz="0" w:space="0" w:color="auto"/>
      </w:divBdr>
    </w:div>
    <w:div w:id="1013798479">
      <w:bodyDiv w:val="1"/>
      <w:marLeft w:val="0"/>
      <w:marRight w:val="0"/>
      <w:marTop w:val="0"/>
      <w:marBottom w:val="0"/>
      <w:divBdr>
        <w:top w:val="none" w:sz="0" w:space="0" w:color="auto"/>
        <w:left w:val="none" w:sz="0" w:space="0" w:color="auto"/>
        <w:bottom w:val="none" w:sz="0" w:space="0" w:color="auto"/>
        <w:right w:val="none" w:sz="0" w:space="0" w:color="auto"/>
      </w:divBdr>
    </w:div>
    <w:div w:id="1017924097">
      <w:bodyDiv w:val="1"/>
      <w:marLeft w:val="0"/>
      <w:marRight w:val="0"/>
      <w:marTop w:val="0"/>
      <w:marBottom w:val="0"/>
      <w:divBdr>
        <w:top w:val="none" w:sz="0" w:space="0" w:color="auto"/>
        <w:left w:val="none" w:sz="0" w:space="0" w:color="auto"/>
        <w:bottom w:val="none" w:sz="0" w:space="0" w:color="auto"/>
        <w:right w:val="none" w:sz="0" w:space="0" w:color="auto"/>
      </w:divBdr>
    </w:div>
    <w:div w:id="1019964079">
      <w:bodyDiv w:val="1"/>
      <w:marLeft w:val="0"/>
      <w:marRight w:val="0"/>
      <w:marTop w:val="0"/>
      <w:marBottom w:val="0"/>
      <w:divBdr>
        <w:top w:val="none" w:sz="0" w:space="0" w:color="auto"/>
        <w:left w:val="none" w:sz="0" w:space="0" w:color="auto"/>
        <w:bottom w:val="none" w:sz="0" w:space="0" w:color="auto"/>
        <w:right w:val="none" w:sz="0" w:space="0" w:color="auto"/>
      </w:divBdr>
    </w:div>
    <w:div w:id="1024405435">
      <w:bodyDiv w:val="1"/>
      <w:marLeft w:val="0"/>
      <w:marRight w:val="0"/>
      <w:marTop w:val="0"/>
      <w:marBottom w:val="0"/>
      <w:divBdr>
        <w:top w:val="none" w:sz="0" w:space="0" w:color="auto"/>
        <w:left w:val="none" w:sz="0" w:space="0" w:color="auto"/>
        <w:bottom w:val="none" w:sz="0" w:space="0" w:color="auto"/>
        <w:right w:val="none" w:sz="0" w:space="0" w:color="auto"/>
      </w:divBdr>
    </w:div>
    <w:div w:id="1029374099">
      <w:bodyDiv w:val="1"/>
      <w:marLeft w:val="0"/>
      <w:marRight w:val="0"/>
      <w:marTop w:val="0"/>
      <w:marBottom w:val="0"/>
      <w:divBdr>
        <w:top w:val="none" w:sz="0" w:space="0" w:color="auto"/>
        <w:left w:val="none" w:sz="0" w:space="0" w:color="auto"/>
        <w:bottom w:val="none" w:sz="0" w:space="0" w:color="auto"/>
        <w:right w:val="none" w:sz="0" w:space="0" w:color="auto"/>
      </w:divBdr>
    </w:div>
    <w:div w:id="1033725356">
      <w:bodyDiv w:val="1"/>
      <w:marLeft w:val="0"/>
      <w:marRight w:val="0"/>
      <w:marTop w:val="0"/>
      <w:marBottom w:val="0"/>
      <w:divBdr>
        <w:top w:val="none" w:sz="0" w:space="0" w:color="auto"/>
        <w:left w:val="none" w:sz="0" w:space="0" w:color="auto"/>
        <w:bottom w:val="none" w:sz="0" w:space="0" w:color="auto"/>
        <w:right w:val="none" w:sz="0" w:space="0" w:color="auto"/>
      </w:divBdr>
    </w:div>
    <w:div w:id="1036545909">
      <w:bodyDiv w:val="1"/>
      <w:marLeft w:val="0"/>
      <w:marRight w:val="0"/>
      <w:marTop w:val="0"/>
      <w:marBottom w:val="0"/>
      <w:divBdr>
        <w:top w:val="none" w:sz="0" w:space="0" w:color="auto"/>
        <w:left w:val="none" w:sz="0" w:space="0" w:color="auto"/>
        <w:bottom w:val="none" w:sz="0" w:space="0" w:color="auto"/>
        <w:right w:val="none" w:sz="0" w:space="0" w:color="auto"/>
      </w:divBdr>
    </w:div>
    <w:div w:id="1042897372">
      <w:bodyDiv w:val="1"/>
      <w:marLeft w:val="0"/>
      <w:marRight w:val="0"/>
      <w:marTop w:val="0"/>
      <w:marBottom w:val="0"/>
      <w:divBdr>
        <w:top w:val="none" w:sz="0" w:space="0" w:color="auto"/>
        <w:left w:val="none" w:sz="0" w:space="0" w:color="auto"/>
        <w:bottom w:val="none" w:sz="0" w:space="0" w:color="auto"/>
        <w:right w:val="none" w:sz="0" w:space="0" w:color="auto"/>
      </w:divBdr>
    </w:div>
    <w:div w:id="1044449790">
      <w:bodyDiv w:val="1"/>
      <w:marLeft w:val="0"/>
      <w:marRight w:val="0"/>
      <w:marTop w:val="0"/>
      <w:marBottom w:val="0"/>
      <w:divBdr>
        <w:top w:val="none" w:sz="0" w:space="0" w:color="auto"/>
        <w:left w:val="none" w:sz="0" w:space="0" w:color="auto"/>
        <w:bottom w:val="none" w:sz="0" w:space="0" w:color="auto"/>
        <w:right w:val="none" w:sz="0" w:space="0" w:color="auto"/>
      </w:divBdr>
    </w:div>
    <w:div w:id="1072239947">
      <w:bodyDiv w:val="1"/>
      <w:marLeft w:val="0"/>
      <w:marRight w:val="0"/>
      <w:marTop w:val="0"/>
      <w:marBottom w:val="0"/>
      <w:divBdr>
        <w:top w:val="none" w:sz="0" w:space="0" w:color="auto"/>
        <w:left w:val="none" w:sz="0" w:space="0" w:color="auto"/>
        <w:bottom w:val="none" w:sz="0" w:space="0" w:color="auto"/>
        <w:right w:val="none" w:sz="0" w:space="0" w:color="auto"/>
      </w:divBdr>
    </w:div>
    <w:div w:id="1082797786">
      <w:bodyDiv w:val="1"/>
      <w:marLeft w:val="0"/>
      <w:marRight w:val="0"/>
      <w:marTop w:val="0"/>
      <w:marBottom w:val="0"/>
      <w:divBdr>
        <w:top w:val="none" w:sz="0" w:space="0" w:color="auto"/>
        <w:left w:val="none" w:sz="0" w:space="0" w:color="auto"/>
        <w:bottom w:val="none" w:sz="0" w:space="0" w:color="auto"/>
        <w:right w:val="none" w:sz="0" w:space="0" w:color="auto"/>
      </w:divBdr>
    </w:div>
    <w:div w:id="1092433157">
      <w:bodyDiv w:val="1"/>
      <w:marLeft w:val="0"/>
      <w:marRight w:val="0"/>
      <w:marTop w:val="0"/>
      <w:marBottom w:val="0"/>
      <w:divBdr>
        <w:top w:val="none" w:sz="0" w:space="0" w:color="auto"/>
        <w:left w:val="none" w:sz="0" w:space="0" w:color="auto"/>
        <w:bottom w:val="none" w:sz="0" w:space="0" w:color="auto"/>
        <w:right w:val="none" w:sz="0" w:space="0" w:color="auto"/>
      </w:divBdr>
    </w:div>
    <w:div w:id="1114783723">
      <w:bodyDiv w:val="1"/>
      <w:marLeft w:val="0"/>
      <w:marRight w:val="0"/>
      <w:marTop w:val="0"/>
      <w:marBottom w:val="0"/>
      <w:divBdr>
        <w:top w:val="none" w:sz="0" w:space="0" w:color="auto"/>
        <w:left w:val="none" w:sz="0" w:space="0" w:color="auto"/>
        <w:bottom w:val="none" w:sz="0" w:space="0" w:color="auto"/>
        <w:right w:val="none" w:sz="0" w:space="0" w:color="auto"/>
      </w:divBdr>
    </w:div>
    <w:div w:id="1127819719">
      <w:bodyDiv w:val="1"/>
      <w:marLeft w:val="0"/>
      <w:marRight w:val="0"/>
      <w:marTop w:val="0"/>
      <w:marBottom w:val="0"/>
      <w:divBdr>
        <w:top w:val="none" w:sz="0" w:space="0" w:color="auto"/>
        <w:left w:val="none" w:sz="0" w:space="0" w:color="auto"/>
        <w:bottom w:val="none" w:sz="0" w:space="0" w:color="auto"/>
        <w:right w:val="none" w:sz="0" w:space="0" w:color="auto"/>
      </w:divBdr>
    </w:div>
    <w:div w:id="1131823632">
      <w:bodyDiv w:val="1"/>
      <w:marLeft w:val="0"/>
      <w:marRight w:val="0"/>
      <w:marTop w:val="0"/>
      <w:marBottom w:val="0"/>
      <w:divBdr>
        <w:top w:val="none" w:sz="0" w:space="0" w:color="auto"/>
        <w:left w:val="none" w:sz="0" w:space="0" w:color="auto"/>
        <w:bottom w:val="none" w:sz="0" w:space="0" w:color="auto"/>
        <w:right w:val="none" w:sz="0" w:space="0" w:color="auto"/>
      </w:divBdr>
    </w:div>
    <w:div w:id="1136796826">
      <w:bodyDiv w:val="1"/>
      <w:marLeft w:val="0"/>
      <w:marRight w:val="0"/>
      <w:marTop w:val="0"/>
      <w:marBottom w:val="0"/>
      <w:divBdr>
        <w:top w:val="none" w:sz="0" w:space="0" w:color="auto"/>
        <w:left w:val="none" w:sz="0" w:space="0" w:color="auto"/>
        <w:bottom w:val="none" w:sz="0" w:space="0" w:color="auto"/>
        <w:right w:val="none" w:sz="0" w:space="0" w:color="auto"/>
      </w:divBdr>
    </w:div>
    <w:div w:id="1139030711">
      <w:bodyDiv w:val="1"/>
      <w:marLeft w:val="0"/>
      <w:marRight w:val="0"/>
      <w:marTop w:val="0"/>
      <w:marBottom w:val="0"/>
      <w:divBdr>
        <w:top w:val="none" w:sz="0" w:space="0" w:color="auto"/>
        <w:left w:val="none" w:sz="0" w:space="0" w:color="auto"/>
        <w:bottom w:val="none" w:sz="0" w:space="0" w:color="auto"/>
        <w:right w:val="none" w:sz="0" w:space="0" w:color="auto"/>
      </w:divBdr>
    </w:div>
    <w:div w:id="1145856221">
      <w:bodyDiv w:val="1"/>
      <w:marLeft w:val="0"/>
      <w:marRight w:val="0"/>
      <w:marTop w:val="0"/>
      <w:marBottom w:val="0"/>
      <w:divBdr>
        <w:top w:val="none" w:sz="0" w:space="0" w:color="auto"/>
        <w:left w:val="none" w:sz="0" w:space="0" w:color="auto"/>
        <w:bottom w:val="none" w:sz="0" w:space="0" w:color="auto"/>
        <w:right w:val="none" w:sz="0" w:space="0" w:color="auto"/>
      </w:divBdr>
    </w:div>
    <w:div w:id="1147088869">
      <w:bodyDiv w:val="1"/>
      <w:marLeft w:val="0"/>
      <w:marRight w:val="0"/>
      <w:marTop w:val="0"/>
      <w:marBottom w:val="0"/>
      <w:divBdr>
        <w:top w:val="none" w:sz="0" w:space="0" w:color="auto"/>
        <w:left w:val="none" w:sz="0" w:space="0" w:color="auto"/>
        <w:bottom w:val="none" w:sz="0" w:space="0" w:color="auto"/>
        <w:right w:val="none" w:sz="0" w:space="0" w:color="auto"/>
      </w:divBdr>
    </w:div>
    <w:div w:id="1147093167">
      <w:bodyDiv w:val="1"/>
      <w:marLeft w:val="0"/>
      <w:marRight w:val="0"/>
      <w:marTop w:val="0"/>
      <w:marBottom w:val="0"/>
      <w:divBdr>
        <w:top w:val="none" w:sz="0" w:space="0" w:color="auto"/>
        <w:left w:val="none" w:sz="0" w:space="0" w:color="auto"/>
        <w:bottom w:val="none" w:sz="0" w:space="0" w:color="auto"/>
        <w:right w:val="none" w:sz="0" w:space="0" w:color="auto"/>
      </w:divBdr>
    </w:div>
    <w:div w:id="1158381077">
      <w:bodyDiv w:val="1"/>
      <w:marLeft w:val="0"/>
      <w:marRight w:val="0"/>
      <w:marTop w:val="0"/>
      <w:marBottom w:val="0"/>
      <w:divBdr>
        <w:top w:val="none" w:sz="0" w:space="0" w:color="auto"/>
        <w:left w:val="none" w:sz="0" w:space="0" w:color="auto"/>
        <w:bottom w:val="none" w:sz="0" w:space="0" w:color="auto"/>
        <w:right w:val="none" w:sz="0" w:space="0" w:color="auto"/>
      </w:divBdr>
    </w:div>
    <w:div w:id="1162349915">
      <w:bodyDiv w:val="1"/>
      <w:marLeft w:val="0"/>
      <w:marRight w:val="0"/>
      <w:marTop w:val="0"/>
      <w:marBottom w:val="0"/>
      <w:divBdr>
        <w:top w:val="none" w:sz="0" w:space="0" w:color="auto"/>
        <w:left w:val="none" w:sz="0" w:space="0" w:color="auto"/>
        <w:bottom w:val="none" w:sz="0" w:space="0" w:color="auto"/>
        <w:right w:val="none" w:sz="0" w:space="0" w:color="auto"/>
      </w:divBdr>
    </w:div>
    <w:div w:id="1163008512">
      <w:bodyDiv w:val="1"/>
      <w:marLeft w:val="0"/>
      <w:marRight w:val="0"/>
      <w:marTop w:val="0"/>
      <w:marBottom w:val="0"/>
      <w:divBdr>
        <w:top w:val="none" w:sz="0" w:space="0" w:color="auto"/>
        <w:left w:val="none" w:sz="0" w:space="0" w:color="auto"/>
        <w:bottom w:val="none" w:sz="0" w:space="0" w:color="auto"/>
        <w:right w:val="none" w:sz="0" w:space="0" w:color="auto"/>
      </w:divBdr>
    </w:div>
    <w:div w:id="1171990994">
      <w:bodyDiv w:val="1"/>
      <w:marLeft w:val="0"/>
      <w:marRight w:val="0"/>
      <w:marTop w:val="0"/>
      <w:marBottom w:val="0"/>
      <w:divBdr>
        <w:top w:val="none" w:sz="0" w:space="0" w:color="auto"/>
        <w:left w:val="none" w:sz="0" w:space="0" w:color="auto"/>
        <w:bottom w:val="none" w:sz="0" w:space="0" w:color="auto"/>
        <w:right w:val="none" w:sz="0" w:space="0" w:color="auto"/>
      </w:divBdr>
    </w:div>
    <w:div w:id="1173450303">
      <w:bodyDiv w:val="1"/>
      <w:marLeft w:val="0"/>
      <w:marRight w:val="0"/>
      <w:marTop w:val="0"/>
      <w:marBottom w:val="0"/>
      <w:divBdr>
        <w:top w:val="none" w:sz="0" w:space="0" w:color="auto"/>
        <w:left w:val="none" w:sz="0" w:space="0" w:color="auto"/>
        <w:bottom w:val="none" w:sz="0" w:space="0" w:color="auto"/>
        <w:right w:val="none" w:sz="0" w:space="0" w:color="auto"/>
      </w:divBdr>
    </w:div>
    <w:div w:id="1173497665">
      <w:bodyDiv w:val="1"/>
      <w:marLeft w:val="0"/>
      <w:marRight w:val="0"/>
      <w:marTop w:val="0"/>
      <w:marBottom w:val="0"/>
      <w:divBdr>
        <w:top w:val="none" w:sz="0" w:space="0" w:color="auto"/>
        <w:left w:val="none" w:sz="0" w:space="0" w:color="auto"/>
        <w:bottom w:val="none" w:sz="0" w:space="0" w:color="auto"/>
        <w:right w:val="none" w:sz="0" w:space="0" w:color="auto"/>
      </w:divBdr>
    </w:div>
    <w:div w:id="1179809146">
      <w:bodyDiv w:val="1"/>
      <w:marLeft w:val="0"/>
      <w:marRight w:val="0"/>
      <w:marTop w:val="0"/>
      <w:marBottom w:val="0"/>
      <w:divBdr>
        <w:top w:val="none" w:sz="0" w:space="0" w:color="auto"/>
        <w:left w:val="none" w:sz="0" w:space="0" w:color="auto"/>
        <w:bottom w:val="none" w:sz="0" w:space="0" w:color="auto"/>
        <w:right w:val="none" w:sz="0" w:space="0" w:color="auto"/>
      </w:divBdr>
    </w:div>
    <w:div w:id="1180781089">
      <w:bodyDiv w:val="1"/>
      <w:marLeft w:val="0"/>
      <w:marRight w:val="0"/>
      <w:marTop w:val="0"/>
      <w:marBottom w:val="0"/>
      <w:divBdr>
        <w:top w:val="none" w:sz="0" w:space="0" w:color="auto"/>
        <w:left w:val="none" w:sz="0" w:space="0" w:color="auto"/>
        <w:bottom w:val="none" w:sz="0" w:space="0" w:color="auto"/>
        <w:right w:val="none" w:sz="0" w:space="0" w:color="auto"/>
      </w:divBdr>
    </w:div>
    <w:div w:id="1183082545">
      <w:bodyDiv w:val="1"/>
      <w:marLeft w:val="0"/>
      <w:marRight w:val="0"/>
      <w:marTop w:val="0"/>
      <w:marBottom w:val="0"/>
      <w:divBdr>
        <w:top w:val="none" w:sz="0" w:space="0" w:color="auto"/>
        <w:left w:val="none" w:sz="0" w:space="0" w:color="auto"/>
        <w:bottom w:val="none" w:sz="0" w:space="0" w:color="auto"/>
        <w:right w:val="none" w:sz="0" w:space="0" w:color="auto"/>
      </w:divBdr>
    </w:div>
    <w:div w:id="1186561056">
      <w:bodyDiv w:val="1"/>
      <w:marLeft w:val="0"/>
      <w:marRight w:val="0"/>
      <w:marTop w:val="0"/>
      <w:marBottom w:val="0"/>
      <w:divBdr>
        <w:top w:val="none" w:sz="0" w:space="0" w:color="auto"/>
        <w:left w:val="none" w:sz="0" w:space="0" w:color="auto"/>
        <w:bottom w:val="none" w:sz="0" w:space="0" w:color="auto"/>
        <w:right w:val="none" w:sz="0" w:space="0" w:color="auto"/>
      </w:divBdr>
    </w:div>
    <w:div w:id="1192957486">
      <w:bodyDiv w:val="1"/>
      <w:marLeft w:val="0"/>
      <w:marRight w:val="0"/>
      <w:marTop w:val="0"/>
      <w:marBottom w:val="0"/>
      <w:divBdr>
        <w:top w:val="none" w:sz="0" w:space="0" w:color="auto"/>
        <w:left w:val="none" w:sz="0" w:space="0" w:color="auto"/>
        <w:bottom w:val="none" w:sz="0" w:space="0" w:color="auto"/>
        <w:right w:val="none" w:sz="0" w:space="0" w:color="auto"/>
      </w:divBdr>
    </w:div>
    <w:div w:id="1196231038">
      <w:bodyDiv w:val="1"/>
      <w:marLeft w:val="0"/>
      <w:marRight w:val="0"/>
      <w:marTop w:val="0"/>
      <w:marBottom w:val="0"/>
      <w:divBdr>
        <w:top w:val="none" w:sz="0" w:space="0" w:color="auto"/>
        <w:left w:val="none" w:sz="0" w:space="0" w:color="auto"/>
        <w:bottom w:val="none" w:sz="0" w:space="0" w:color="auto"/>
        <w:right w:val="none" w:sz="0" w:space="0" w:color="auto"/>
      </w:divBdr>
    </w:div>
    <w:div w:id="1198351914">
      <w:bodyDiv w:val="1"/>
      <w:marLeft w:val="0"/>
      <w:marRight w:val="0"/>
      <w:marTop w:val="0"/>
      <w:marBottom w:val="0"/>
      <w:divBdr>
        <w:top w:val="none" w:sz="0" w:space="0" w:color="auto"/>
        <w:left w:val="none" w:sz="0" w:space="0" w:color="auto"/>
        <w:bottom w:val="none" w:sz="0" w:space="0" w:color="auto"/>
        <w:right w:val="none" w:sz="0" w:space="0" w:color="auto"/>
      </w:divBdr>
    </w:div>
    <w:div w:id="1203716149">
      <w:bodyDiv w:val="1"/>
      <w:marLeft w:val="0"/>
      <w:marRight w:val="0"/>
      <w:marTop w:val="0"/>
      <w:marBottom w:val="0"/>
      <w:divBdr>
        <w:top w:val="none" w:sz="0" w:space="0" w:color="auto"/>
        <w:left w:val="none" w:sz="0" w:space="0" w:color="auto"/>
        <w:bottom w:val="none" w:sz="0" w:space="0" w:color="auto"/>
        <w:right w:val="none" w:sz="0" w:space="0" w:color="auto"/>
      </w:divBdr>
    </w:div>
    <w:div w:id="1229003055">
      <w:bodyDiv w:val="1"/>
      <w:marLeft w:val="0"/>
      <w:marRight w:val="0"/>
      <w:marTop w:val="0"/>
      <w:marBottom w:val="0"/>
      <w:divBdr>
        <w:top w:val="none" w:sz="0" w:space="0" w:color="auto"/>
        <w:left w:val="none" w:sz="0" w:space="0" w:color="auto"/>
        <w:bottom w:val="none" w:sz="0" w:space="0" w:color="auto"/>
        <w:right w:val="none" w:sz="0" w:space="0" w:color="auto"/>
      </w:divBdr>
    </w:div>
    <w:div w:id="1239286416">
      <w:bodyDiv w:val="1"/>
      <w:marLeft w:val="0"/>
      <w:marRight w:val="0"/>
      <w:marTop w:val="0"/>
      <w:marBottom w:val="0"/>
      <w:divBdr>
        <w:top w:val="none" w:sz="0" w:space="0" w:color="auto"/>
        <w:left w:val="none" w:sz="0" w:space="0" w:color="auto"/>
        <w:bottom w:val="none" w:sz="0" w:space="0" w:color="auto"/>
        <w:right w:val="none" w:sz="0" w:space="0" w:color="auto"/>
      </w:divBdr>
    </w:div>
    <w:div w:id="1240018048">
      <w:bodyDiv w:val="1"/>
      <w:marLeft w:val="0"/>
      <w:marRight w:val="0"/>
      <w:marTop w:val="0"/>
      <w:marBottom w:val="0"/>
      <w:divBdr>
        <w:top w:val="none" w:sz="0" w:space="0" w:color="auto"/>
        <w:left w:val="none" w:sz="0" w:space="0" w:color="auto"/>
        <w:bottom w:val="none" w:sz="0" w:space="0" w:color="auto"/>
        <w:right w:val="none" w:sz="0" w:space="0" w:color="auto"/>
      </w:divBdr>
    </w:div>
    <w:div w:id="1245187183">
      <w:bodyDiv w:val="1"/>
      <w:marLeft w:val="0"/>
      <w:marRight w:val="0"/>
      <w:marTop w:val="0"/>
      <w:marBottom w:val="0"/>
      <w:divBdr>
        <w:top w:val="none" w:sz="0" w:space="0" w:color="auto"/>
        <w:left w:val="none" w:sz="0" w:space="0" w:color="auto"/>
        <w:bottom w:val="none" w:sz="0" w:space="0" w:color="auto"/>
        <w:right w:val="none" w:sz="0" w:space="0" w:color="auto"/>
      </w:divBdr>
    </w:div>
    <w:div w:id="1248923193">
      <w:bodyDiv w:val="1"/>
      <w:marLeft w:val="0"/>
      <w:marRight w:val="0"/>
      <w:marTop w:val="0"/>
      <w:marBottom w:val="0"/>
      <w:divBdr>
        <w:top w:val="none" w:sz="0" w:space="0" w:color="auto"/>
        <w:left w:val="none" w:sz="0" w:space="0" w:color="auto"/>
        <w:bottom w:val="none" w:sz="0" w:space="0" w:color="auto"/>
        <w:right w:val="none" w:sz="0" w:space="0" w:color="auto"/>
      </w:divBdr>
    </w:div>
    <w:div w:id="1253007372">
      <w:bodyDiv w:val="1"/>
      <w:marLeft w:val="0"/>
      <w:marRight w:val="0"/>
      <w:marTop w:val="0"/>
      <w:marBottom w:val="0"/>
      <w:divBdr>
        <w:top w:val="none" w:sz="0" w:space="0" w:color="auto"/>
        <w:left w:val="none" w:sz="0" w:space="0" w:color="auto"/>
        <w:bottom w:val="none" w:sz="0" w:space="0" w:color="auto"/>
        <w:right w:val="none" w:sz="0" w:space="0" w:color="auto"/>
      </w:divBdr>
    </w:div>
    <w:div w:id="1258245799">
      <w:bodyDiv w:val="1"/>
      <w:marLeft w:val="0"/>
      <w:marRight w:val="0"/>
      <w:marTop w:val="0"/>
      <w:marBottom w:val="0"/>
      <w:divBdr>
        <w:top w:val="none" w:sz="0" w:space="0" w:color="auto"/>
        <w:left w:val="none" w:sz="0" w:space="0" w:color="auto"/>
        <w:bottom w:val="none" w:sz="0" w:space="0" w:color="auto"/>
        <w:right w:val="none" w:sz="0" w:space="0" w:color="auto"/>
      </w:divBdr>
    </w:div>
    <w:div w:id="1264267235">
      <w:bodyDiv w:val="1"/>
      <w:marLeft w:val="0"/>
      <w:marRight w:val="0"/>
      <w:marTop w:val="0"/>
      <w:marBottom w:val="0"/>
      <w:divBdr>
        <w:top w:val="none" w:sz="0" w:space="0" w:color="auto"/>
        <w:left w:val="none" w:sz="0" w:space="0" w:color="auto"/>
        <w:bottom w:val="none" w:sz="0" w:space="0" w:color="auto"/>
        <w:right w:val="none" w:sz="0" w:space="0" w:color="auto"/>
      </w:divBdr>
    </w:div>
    <w:div w:id="1266696301">
      <w:bodyDiv w:val="1"/>
      <w:marLeft w:val="0"/>
      <w:marRight w:val="0"/>
      <w:marTop w:val="0"/>
      <w:marBottom w:val="0"/>
      <w:divBdr>
        <w:top w:val="none" w:sz="0" w:space="0" w:color="auto"/>
        <w:left w:val="none" w:sz="0" w:space="0" w:color="auto"/>
        <w:bottom w:val="none" w:sz="0" w:space="0" w:color="auto"/>
        <w:right w:val="none" w:sz="0" w:space="0" w:color="auto"/>
      </w:divBdr>
    </w:div>
    <w:div w:id="1280180690">
      <w:bodyDiv w:val="1"/>
      <w:marLeft w:val="0"/>
      <w:marRight w:val="0"/>
      <w:marTop w:val="0"/>
      <w:marBottom w:val="0"/>
      <w:divBdr>
        <w:top w:val="none" w:sz="0" w:space="0" w:color="auto"/>
        <w:left w:val="none" w:sz="0" w:space="0" w:color="auto"/>
        <w:bottom w:val="none" w:sz="0" w:space="0" w:color="auto"/>
        <w:right w:val="none" w:sz="0" w:space="0" w:color="auto"/>
      </w:divBdr>
    </w:div>
    <w:div w:id="1280718215">
      <w:bodyDiv w:val="1"/>
      <w:marLeft w:val="0"/>
      <w:marRight w:val="0"/>
      <w:marTop w:val="0"/>
      <w:marBottom w:val="0"/>
      <w:divBdr>
        <w:top w:val="none" w:sz="0" w:space="0" w:color="auto"/>
        <w:left w:val="none" w:sz="0" w:space="0" w:color="auto"/>
        <w:bottom w:val="none" w:sz="0" w:space="0" w:color="auto"/>
        <w:right w:val="none" w:sz="0" w:space="0" w:color="auto"/>
      </w:divBdr>
    </w:div>
    <w:div w:id="1285500726">
      <w:bodyDiv w:val="1"/>
      <w:marLeft w:val="0"/>
      <w:marRight w:val="0"/>
      <w:marTop w:val="0"/>
      <w:marBottom w:val="0"/>
      <w:divBdr>
        <w:top w:val="none" w:sz="0" w:space="0" w:color="auto"/>
        <w:left w:val="none" w:sz="0" w:space="0" w:color="auto"/>
        <w:bottom w:val="none" w:sz="0" w:space="0" w:color="auto"/>
        <w:right w:val="none" w:sz="0" w:space="0" w:color="auto"/>
      </w:divBdr>
    </w:div>
    <w:div w:id="1286734256">
      <w:bodyDiv w:val="1"/>
      <w:marLeft w:val="0"/>
      <w:marRight w:val="0"/>
      <w:marTop w:val="0"/>
      <w:marBottom w:val="0"/>
      <w:divBdr>
        <w:top w:val="none" w:sz="0" w:space="0" w:color="auto"/>
        <w:left w:val="none" w:sz="0" w:space="0" w:color="auto"/>
        <w:bottom w:val="none" w:sz="0" w:space="0" w:color="auto"/>
        <w:right w:val="none" w:sz="0" w:space="0" w:color="auto"/>
      </w:divBdr>
    </w:div>
    <w:div w:id="1288658368">
      <w:bodyDiv w:val="1"/>
      <w:marLeft w:val="0"/>
      <w:marRight w:val="0"/>
      <w:marTop w:val="0"/>
      <w:marBottom w:val="0"/>
      <w:divBdr>
        <w:top w:val="none" w:sz="0" w:space="0" w:color="auto"/>
        <w:left w:val="none" w:sz="0" w:space="0" w:color="auto"/>
        <w:bottom w:val="none" w:sz="0" w:space="0" w:color="auto"/>
        <w:right w:val="none" w:sz="0" w:space="0" w:color="auto"/>
      </w:divBdr>
    </w:div>
    <w:div w:id="1291089226">
      <w:bodyDiv w:val="1"/>
      <w:marLeft w:val="0"/>
      <w:marRight w:val="0"/>
      <w:marTop w:val="0"/>
      <w:marBottom w:val="0"/>
      <w:divBdr>
        <w:top w:val="none" w:sz="0" w:space="0" w:color="auto"/>
        <w:left w:val="none" w:sz="0" w:space="0" w:color="auto"/>
        <w:bottom w:val="none" w:sz="0" w:space="0" w:color="auto"/>
        <w:right w:val="none" w:sz="0" w:space="0" w:color="auto"/>
      </w:divBdr>
    </w:div>
    <w:div w:id="1299142923">
      <w:bodyDiv w:val="1"/>
      <w:marLeft w:val="0"/>
      <w:marRight w:val="0"/>
      <w:marTop w:val="0"/>
      <w:marBottom w:val="0"/>
      <w:divBdr>
        <w:top w:val="none" w:sz="0" w:space="0" w:color="auto"/>
        <w:left w:val="none" w:sz="0" w:space="0" w:color="auto"/>
        <w:bottom w:val="none" w:sz="0" w:space="0" w:color="auto"/>
        <w:right w:val="none" w:sz="0" w:space="0" w:color="auto"/>
      </w:divBdr>
    </w:div>
    <w:div w:id="1303925760">
      <w:bodyDiv w:val="1"/>
      <w:marLeft w:val="0"/>
      <w:marRight w:val="0"/>
      <w:marTop w:val="0"/>
      <w:marBottom w:val="0"/>
      <w:divBdr>
        <w:top w:val="none" w:sz="0" w:space="0" w:color="auto"/>
        <w:left w:val="none" w:sz="0" w:space="0" w:color="auto"/>
        <w:bottom w:val="none" w:sz="0" w:space="0" w:color="auto"/>
        <w:right w:val="none" w:sz="0" w:space="0" w:color="auto"/>
      </w:divBdr>
    </w:div>
    <w:div w:id="1316106254">
      <w:bodyDiv w:val="1"/>
      <w:marLeft w:val="0"/>
      <w:marRight w:val="0"/>
      <w:marTop w:val="0"/>
      <w:marBottom w:val="0"/>
      <w:divBdr>
        <w:top w:val="none" w:sz="0" w:space="0" w:color="auto"/>
        <w:left w:val="none" w:sz="0" w:space="0" w:color="auto"/>
        <w:bottom w:val="none" w:sz="0" w:space="0" w:color="auto"/>
        <w:right w:val="none" w:sz="0" w:space="0" w:color="auto"/>
      </w:divBdr>
    </w:div>
    <w:div w:id="1316304576">
      <w:bodyDiv w:val="1"/>
      <w:marLeft w:val="0"/>
      <w:marRight w:val="0"/>
      <w:marTop w:val="0"/>
      <w:marBottom w:val="0"/>
      <w:divBdr>
        <w:top w:val="none" w:sz="0" w:space="0" w:color="auto"/>
        <w:left w:val="none" w:sz="0" w:space="0" w:color="auto"/>
        <w:bottom w:val="none" w:sz="0" w:space="0" w:color="auto"/>
        <w:right w:val="none" w:sz="0" w:space="0" w:color="auto"/>
      </w:divBdr>
    </w:div>
    <w:div w:id="1317882392">
      <w:bodyDiv w:val="1"/>
      <w:marLeft w:val="0"/>
      <w:marRight w:val="0"/>
      <w:marTop w:val="0"/>
      <w:marBottom w:val="0"/>
      <w:divBdr>
        <w:top w:val="none" w:sz="0" w:space="0" w:color="auto"/>
        <w:left w:val="none" w:sz="0" w:space="0" w:color="auto"/>
        <w:bottom w:val="none" w:sz="0" w:space="0" w:color="auto"/>
        <w:right w:val="none" w:sz="0" w:space="0" w:color="auto"/>
      </w:divBdr>
    </w:div>
    <w:div w:id="1331133620">
      <w:bodyDiv w:val="1"/>
      <w:marLeft w:val="0"/>
      <w:marRight w:val="0"/>
      <w:marTop w:val="0"/>
      <w:marBottom w:val="0"/>
      <w:divBdr>
        <w:top w:val="none" w:sz="0" w:space="0" w:color="auto"/>
        <w:left w:val="none" w:sz="0" w:space="0" w:color="auto"/>
        <w:bottom w:val="none" w:sz="0" w:space="0" w:color="auto"/>
        <w:right w:val="none" w:sz="0" w:space="0" w:color="auto"/>
      </w:divBdr>
    </w:div>
    <w:div w:id="1332174881">
      <w:bodyDiv w:val="1"/>
      <w:marLeft w:val="0"/>
      <w:marRight w:val="0"/>
      <w:marTop w:val="0"/>
      <w:marBottom w:val="0"/>
      <w:divBdr>
        <w:top w:val="none" w:sz="0" w:space="0" w:color="auto"/>
        <w:left w:val="none" w:sz="0" w:space="0" w:color="auto"/>
        <w:bottom w:val="none" w:sz="0" w:space="0" w:color="auto"/>
        <w:right w:val="none" w:sz="0" w:space="0" w:color="auto"/>
      </w:divBdr>
    </w:div>
    <w:div w:id="1339037141">
      <w:bodyDiv w:val="1"/>
      <w:marLeft w:val="0"/>
      <w:marRight w:val="0"/>
      <w:marTop w:val="0"/>
      <w:marBottom w:val="0"/>
      <w:divBdr>
        <w:top w:val="none" w:sz="0" w:space="0" w:color="auto"/>
        <w:left w:val="none" w:sz="0" w:space="0" w:color="auto"/>
        <w:bottom w:val="none" w:sz="0" w:space="0" w:color="auto"/>
        <w:right w:val="none" w:sz="0" w:space="0" w:color="auto"/>
      </w:divBdr>
    </w:div>
    <w:div w:id="1342127875">
      <w:bodyDiv w:val="1"/>
      <w:marLeft w:val="0"/>
      <w:marRight w:val="0"/>
      <w:marTop w:val="0"/>
      <w:marBottom w:val="0"/>
      <w:divBdr>
        <w:top w:val="none" w:sz="0" w:space="0" w:color="auto"/>
        <w:left w:val="none" w:sz="0" w:space="0" w:color="auto"/>
        <w:bottom w:val="none" w:sz="0" w:space="0" w:color="auto"/>
        <w:right w:val="none" w:sz="0" w:space="0" w:color="auto"/>
      </w:divBdr>
    </w:div>
    <w:div w:id="1353920419">
      <w:bodyDiv w:val="1"/>
      <w:marLeft w:val="0"/>
      <w:marRight w:val="0"/>
      <w:marTop w:val="0"/>
      <w:marBottom w:val="0"/>
      <w:divBdr>
        <w:top w:val="none" w:sz="0" w:space="0" w:color="auto"/>
        <w:left w:val="none" w:sz="0" w:space="0" w:color="auto"/>
        <w:bottom w:val="none" w:sz="0" w:space="0" w:color="auto"/>
        <w:right w:val="none" w:sz="0" w:space="0" w:color="auto"/>
      </w:divBdr>
    </w:div>
    <w:div w:id="1358578725">
      <w:bodyDiv w:val="1"/>
      <w:marLeft w:val="0"/>
      <w:marRight w:val="0"/>
      <w:marTop w:val="0"/>
      <w:marBottom w:val="0"/>
      <w:divBdr>
        <w:top w:val="none" w:sz="0" w:space="0" w:color="auto"/>
        <w:left w:val="none" w:sz="0" w:space="0" w:color="auto"/>
        <w:bottom w:val="none" w:sz="0" w:space="0" w:color="auto"/>
        <w:right w:val="none" w:sz="0" w:space="0" w:color="auto"/>
      </w:divBdr>
    </w:div>
    <w:div w:id="1359233842">
      <w:bodyDiv w:val="1"/>
      <w:marLeft w:val="0"/>
      <w:marRight w:val="0"/>
      <w:marTop w:val="0"/>
      <w:marBottom w:val="0"/>
      <w:divBdr>
        <w:top w:val="none" w:sz="0" w:space="0" w:color="auto"/>
        <w:left w:val="none" w:sz="0" w:space="0" w:color="auto"/>
        <w:bottom w:val="none" w:sz="0" w:space="0" w:color="auto"/>
        <w:right w:val="none" w:sz="0" w:space="0" w:color="auto"/>
      </w:divBdr>
    </w:div>
    <w:div w:id="1360351298">
      <w:bodyDiv w:val="1"/>
      <w:marLeft w:val="0"/>
      <w:marRight w:val="0"/>
      <w:marTop w:val="0"/>
      <w:marBottom w:val="0"/>
      <w:divBdr>
        <w:top w:val="none" w:sz="0" w:space="0" w:color="auto"/>
        <w:left w:val="none" w:sz="0" w:space="0" w:color="auto"/>
        <w:bottom w:val="none" w:sz="0" w:space="0" w:color="auto"/>
        <w:right w:val="none" w:sz="0" w:space="0" w:color="auto"/>
      </w:divBdr>
    </w:div>
    <w:div w:id="1363627688">
      <w:bodyDiv w:val="1"/>
      <w:marLeft w:val="0"/>
      <w:marRight w:val="0"/>
      <w:marTop w:val="0"/>
      <w:marBottom w:val="0"/>
      <w:divBdr>
        <w:top w:val="none" w:sz="0" w:space="0" w:color="auto"/>
        <w:left w:val="none" w:sz="0" w:space="0" w:color="auto"/>
        <w:bottom w:val="none" w:sz="0" w:space="0" w:color="auto"/>
        <w:right w:val="none" w:sz="0" w:space="0" w:color="auto"/>
      </w:divBdr>
    </w:div>
    <w:div w:id="1376345361">
      <w:bodyDiv w:val="1"/>
      <w:marLeft w:val="0"/>
      <w:marRight w:val="0"/>
      <w:marTop w:val="0"/>
      <w:marBottom w:val="0"/>
      <w:divBdr>
        <w:top w:val="none" w:sz="0" w:space="0" w:color="auto"/>
        <w:left w:val="none" w:sz="0" w:space="0" w:color="auto"/>
        <w:bottom w:val="none" w:sz="0" w:space="0" w:color="auto"/>
        <w:right w:val="none" w:sz="0" w:space="0" w:color="auto"/>
      </w:divBdr>
    </w:div>
    <w:div w:id="1389691357">
      <w:bodyDiv w:val="1"/>
      <w:marLeft w:val="0"/>
      <w:marRight w:val="0"/>
      <w:marTop w:val="0"/>
      <w:marBottom w:val="0"/>
      <w:divBdr>
        <w:top w:val="none" w:sz="0" w:space="0" w:color="auto"/>
        <w:left w:val="none" w:sz="0" w:space="0" w:color="auto"/>
        <w:bottom w:val="none" w:sz="0" w:space="0" w:color="auto"/>
        <w:right w:val="none" w:sz="0" w:space="0" w:color="auto"/>
      </w:divBdr>
    </w:div>
    <w:div w:id="1406341414">
      <w:bodyDiv w:val="1"/>
      <w:marLeft w:val="0"/>
      <w:marRight w:val="0"/>
      <w:marTop w:val="0"/>
      <w:marBottom w:val="0"/>
      <w:divBdr>
        <w:top w:val="none" w:sz="0" w:space="0" w:color="auto"/>
        <w:left w:val="none" w:sz="0" w:space="0" w:color="auto"/>
        <w:bottom w:val="none" w:sz="0" w:space="0" w:color="auto"/>
        <w:right w:val="none" w:sz="0" w:space="0" w:color="auto"/>
      </w:divBdr>
    </w:div>
    <w:div w:id="1409765236">
      <w:bodyDiv w:val="1"/>
      <w:marLeft w:val="0"/>
      <w:marRight w:val="0"/>
      <w:marTop w:val="0"/>
      <w:marBottom w:val="0"/>
      <w:divBdr>
        <w:top w:val="none" w:sz="0" w:space="0" w:color="auto"/>
        <w:left w:val="none" w:sz="0" w:space="0" w:color="auto"/>
        <w:bottom w:val="none" w:sz="0" w:space="0" w:color="auto"/>
        <w:right w:val="none" w:sz="0" w:space="0" w:color="auto"/>
      </w:divBdr>
    </w:div>
    <w:div w:id="1418281931">
      <w:bodyDiv w:val="1"/>
      <w:marLeft w:val="0"/>
      <w:marRight w:val="0"/>
      <w:marTop w:val="0"/>
      <w:marBottom w:val="0"/>
      <w:divBdr>
        <w:top w:val="none" w:sz="0" w:space="0" w:color="auto"/>
        <w:left w:val="none" w:sz="0" w:space="0" w:color="auto"/>
        <w:bottom w:val="none" w:sz="0" w:space="0" w:color="auto"/>
        <w:right w:val="none" w:sz="0" w:space="0" w:color="auto"/>
      </w:divBdr>
    </w:div>
    <w:div w:id="1421873881">
      <w:bodyDiv w:val="1"/>
      <w:marLeft w:val="0"/>
      <w:marRight w:val="0"/>
      <w:marTop w:val="0"/>
      <w:marBottom w:val="0"/>
      <w:divBdr>
        <w:top w:val="none" w:sz="0" w:space="0" w:color="auto"/>
        <w:left w:val="none" w:sz="0" w:space="0" w:color="auto"/>
        <w:bottom w:val="none" w:sz="0" w:space="0" w:color="auto"/>
        <w:right w:val="none" w:sz="0" w:space="0" w:color="auto"/>
      </w:divBdr>
    </w:div>
    <w:div w:id="1424522882">
      <w:bodyDiv w:val="1"/>
      <w:marLeft w:val="0"/>
      <w:marRight w:val="0"/>
      <w:marTop w:val="0"/>
      <w:marBottom w:val="0"/>
      <w:divBdr>
        <w:top w:val="none" w:sz="0" w:space="0" w:color="auto"/>
        <w:left w:val="none" w:sz="0" w:space="0" w:color="auto"/>
        <w:bottom w:val="none" w:sz="0" w:space="0" w:color="auto"/>
        <w:right w:val="none" w:sz="0" w:space="0" w:color="auto"/>
      </w:divBdr>
    </w:div>
    <w:div w:id="1432429281">
      <w:bodyDiv w:val="1"/>
      <w:marLeft w:val="0"/>
      <w:marRight w:val="0"/>
      <w:marTop w:val="0"/>
      <w:marBottom w:val="0"/>
      <w:divBdr>
        <w:top w:val="none" w:sz="0" w:space="0" w:color="auto"/>
        <w:left w:val="none" w:sz="0" w:space="0" w:color="auto"/>
        <w:bottom w:val="none" w:sz="0" w:space="0" w:color="auto"/>
        <w:right w:val="none" w:sz="0" w:space="0" w:color="auto"/>
      </w:divBdr>
    </w:div>
    <w:div w:id="1432967351">
      <w:bodyDiv w:val="1"/>
      <w:marLeft w:val="0"/>
      <w:marRight w:val="0"/>
      <w:marTop w:val="0"/>
      <w:marBottom w:val="0"/>
      <w:divBdr>
        <w:top w:val="none" w:sz="0" w:space="0" w:color="auto"/>
        <w:left w:val="none" w:sz="0" w:space="0" w:color="auto"/>
        <w:bottom w:val="none" w:sz="0" w:space="0" w:color="auto"/>
        <w:right w:val="none" w:sz="0" w:space="0" w:color="auto"/>
      </w:divBdr>
    </w:div>
    <w:div w:id="1437866697">
      <w:bodyDiv w:val="1"/>
      <w:marLeft w:val="0"/>
      <w:marRight w:val="0"/>
      <w:marTop w:val="0"/>
      <w:marBottom w:val="0"/>
      <w:divBdr>
        <w:top w:val="none" w:sz="0" w:space="0" w:color="auto"/>
        <w:left w:val="none" w:sz="0" w:space="0" w:color="auto"/>
        <w:bottom w:val="none" w:sz="0" w:space="0" w:color="auto"/>
        <w:right w:val="none" w:sz="0" w:space="0" w:color="auto"/>
      </w:divBdr>
    </w:div>
    <w:div w:id="1438677892">
      <w:bodyDiv w:val="1"/>
      <w:marLeft w:val="0"/>
      <w:marRight w:val="0"/>
      <w:marTop w:val="0"/>
      <w:marBottom w:val="0"/>
      <w:divBdr>
        <w:top w:val="none" w:sz="0" w:space="0" w:color="auto"/>
        <w:left w:val="none" w:sz="0" w:space="0" w:color="auto"/>
        <w:bottom w:val="none" w:sz="0" w:space="0" w:color="auto"/>
        <w:right w:val="none" w:sz="0" w:space="0" w:color="auto"/>
      </w:divBdr>
      <w:divsChild>
        <w:div w:id="168372864">
          <w:marLeft w:val="0"/>
          <w:marRight w:val="0"/>
          <w:marTop w:val="0"/>
          <w:marBottom w:val="0"/>
          <w:divBdr>
            <w:top w:val="single" w:sz="6" w:space="0" w:color="F3F3F3"/>
            <w:left w:val="none" w:sz="0" w:space="0" w:color="auto"/>
            <w:bottom w:val="none" w:sz="0" w:space="0" w:color="auto"/>
            <w:right w:val="none" w:sz="0" w:space="0" w:color="auto"/>
          </w:divBdr>
        </w:div>
        <w:div w:id="236944608">
          <w:marLeft w:val="0"/>
          <w:marRight w:val="0"/>
          <w:marTop w:val="0"/>
          <w:marBottom w:val="0"/>
          <w:divBdr>
            <w:top w:val="single" w:sz="6" w:space="0" w:color="F3F3F3"/>
            <w:left w:val="none" w:sz="0" w:space="0" w:color="auto"/>
            <w:bottom w:val="none" w:sz="0" w:space="0" w:color="auto"/>
            <w:right w:val="none" w:sz="0" w:space="0" w:color="auto"/>
          </w:divBdr>
        </w:div>
        <w:div w:id="556403348">
          <w:marLeft w:val="0"/>
          <w:marRight w:val="0"/>
          <w:marTop w:val="0"/>
          <w:marBottom w:val="0"/>
          <w:divBdr>
            <w:top w:val="single" w:sz="6" w:space="0" w:color="F3F3F3"/>
            <w:left w:val="none" w:sz="0" w:space="0" w:color="auto"/>
            <w:bottom w:val="none" w:sz="0" w:space="0" w:color="auto"/>
            <w:right w:val="none" w:sz="0" w:space="0" w:color="auto"/>
          </w:divBdr>
        </w:div>
        <w:div w:id="1278635026">
          <w:marLeft w:val="0"/>
          <w:marRight w:val="0"/>
          <w:marTop w:val="0"/>
          <w:marBottom w:val="0"/>
          <w:divBdr>
            <w:top w:val="single" w:sz="6" w:space="0" w:color="F3F3F3"/>
            <w:left w:val="none" w:sz="0" w:space="0" w:color="auto"/>
            <w:bottom w:val="none" w:sz="0" w:space="0" w:color="auto"/>
            <w:right w:val="none" w:sz="0" w:space="0" w:color="auto"/>
          </w:divBdr>
        </w:div>
        <w:div w:id="1460145610">
          <w:marLeft w:val="0"/>
          <w:marRight w:val="0"/>
          <w:marTop w:val="0"/>
          <w:marBottom w:val="0"/>
          <w:divBdr>
            <w:top w:val="single" w:sz="6" w:space="0" w:color="F3F3F3"/>
            <w:left w:val="none" w:sz="0" w:space="0" w:color="auto"/>
            <w:bottom w:val="none" w:sz="0" w:space="0" w:color="auto"/>
            <w:right w:val="none" w:sz="0" w:space="0" w:color="auto"/>
          </w:divBdr>
        </w:div>
        <w:div w:id="1661158611">
          <w:marLeft w:val="0"/>
          <w:marRight w:val="0"/>
          <w:marTop w:val="0"/>
          <w:marBottom w:val="0"/>
          <w:divBdr>
            <w:top w:val="single" w:sz="6" w:space="0" w:color="F3F3F3"/>
            <w:left w:val="none" w:sz="0" w:space="0" w:color="auto"/>
            <w:bottom w:val="none" w:sz="0" w:space="0" w:color="auto"/>
            <w:right w:val="none" w:sz="0" w:space="0" w:color="auto"/>
          </w:divBdr>
        </w:div>
        <w:div w:id="1770999919">
          <w:marLeft w:val="0"/>
          <w:marRight w:val="0"/>
          <w:marTop w:val="0"/>
          <w:marBottom w:val="0"/>
          <w:divBdr>
            <w:top w:val="single" w:sz="6" w:space="0" w:color="F3F3F3"/>
            <w:left w:val="none" w:sz="0" w:space="0" w:color="auto"/>
            <w:bottom w:val="none" w:sz="0" w:space="0" w:color="auto"/>
            <w:right w:val="none" w:sz="0" w:space="0" w:color="auto"/>
          </w:divBdr>
        </w:div>
        <w:div w:id="2031949049">
          <w:marLeft w:val="0"/>
          <w:marRight w:val="0"/>
          <w:marTop w:val="0"/>
          <w:marBottom w:val="0"/>
          <w:divBdr>
            <w:top w:val="single" w:sz="6" w:space="0" w:color="F3F3F3"/>
            <w:left w:val="none" w:sz="0" w:space="0" w:color="auto"/>
            <w:bottom w:val="none" w:sz="0" w:space="0" w:color="auto"/>
            <w:right w:val="none" w:sz="0" w:space="0" w:color="auto"/>
          </w:divBdr>
        </w:div>
      </w:divsChild>
    </w:div>
    <w:div w:id="1441141465">
      <w:bodyDiv w:val="1"/>
      <w:marLeft w:val="0"/>
      <w:marRight w:val="0"/>
      <w:marTop w:val="0"/>
      <w:marBottom w:val="0"/>
      <w:divBdr>
        <w:top w:val="none" w:sz="0" w:space="0" w:color="auto"/>
        <w:left w:val="none" w:sz="0" w:space="0" w:color="auto"/>
        <w:bottom w:val="none" w:sz="0" w:space="0" w:color="auto"/>
        <w:right w:val="none" w:sz="0" w:space="0" w:color="auto"/>
      </w:divBdr>
    </w:div>
    <w:div w:id="1445268701">
      <w:bodyDiv w:val="1"/>
      <w:marLeft w:val="0"/>
      <w:marRight w:val="0"/>
      <w:marTop w:val="0"/>
      <w:marBottom w:val="0"/>
      <w:divBdr>
        <w:top w:val="none" w:sz="0" w:space="0" w:color="auto"/>
        <w:left w:val="none" w:sz="0" w:space="0" w:color="auto"/>
        <w:bottom w:val="none" w:sz="0" w:space="0" w:color="auto"/>
        <w:right w:val="none" w:sz="0" w:space="0" w:color="auto"/>
      </w:divBdr>
    </w:div>
    <w:div w:id="1446735679">
      <w:bodyDiv w:val="1"/>
      <w:marLeft w:val="0"/>
      <w:marRight w:val="0"/>
      <w:marTop w:val="0"/>
      <w:marBottom w:val="0"/>
      <w:divBdr>
        <w:top w:val="none" w:sz="0" w:space="0" w:color="auto"/>
        <w:left w:val="none" w:sz="0" w:space="0" w:color="auto"/>
        <w:bottom w:val="none" w:sz="0" w:space="0" w:color="auto"/>
        <w:right w:val="none" w:sz="0" w:space="0" w:color="auto"/>
      </w:divBdr>
    </w:div>
    <w:div w:id="1448039941">
      <w:bodyDiv w:val="1"/>
      <w:marLeft w:val="0"/>
      <w:marRight w:val="0"/>
      <w:marTop w:val="0"/>
      <w:marBottom w:val="0"/>
      <w:divBdr>
        <w:top w:val="none" w:sz="0" w:space="0" w:color="auto"/>
        <w:left w:val="none" w:sz="0" w:space="0" w:color="auto"/>
        <w:bottom w:val="none" w:sz="0" w:space="0" w:color="auto"/>
        <w:right w:val="none" w:sz="0" w:space="0" w:color="auto"/>
      </w:divBdr>
    </w:div>
    <w:div w:id="1451706988">
      <w:bodyDiv w:val="1"/>
      <w:marLeft w:val="0"/>
      <w:marRight w:val="0"/>
      <w:marTop w:val="0"/>
      <w:marBottom w:val="0"/>
      <w:divBdr>
        <w:top w:val="none" w:sz="0" w:space="0" w:color="auto"/>
        <w:left w:val="none" w:sz="0" w:space="0" w:color="auto"/>
        <w:bottom w:val="none" w:sz="0" w:space="0" w:color="auto"/>
        <w:right w:val="none" w:sz="0" w:space="0" w:color="auto"/>
      </w:divBdr>
    </w:div>
    <w:div w:id="1452045334">
      <w:bodyDiv w:val="1"/>
      <w:marLeft w:val="0"/>
      <w:marRight w:val="0"/>
      <w:marTop w:val="0"/>
      <w:marBottom w:val="0"/>
      <w:divBdr>
        <w:top w:val="none" w:sz="0" w:space="0" w:color="auto"/>
        <w:left w:val="none" w:sz="0" w:space="0" w:color="auto"/>
        <w:bottom w:val="none" w:sz="0" w:space="0" w:color="auto"/>
        <w:right w:val="none" w:sz="0" w:space="0" w:color="auto"/>
      </w:divBdr>
    </w:div>
    <w:div w:id="1456023556">
      <w:bodyDiv w:val="1"/>
      <w:marLeft w:val="0"/>
      <w:marRight w:val="0"/>
      <w:marTop w:val="0"/>
      <w:marBottom w:val="0"/>
      <w:divBdr>
        <w:top w:val="none" w:sz="0" w:space="0" w:color="auto"/>
        <w:left w:val="none" w:sz="0" w:space="0" w:color="auto"/>
        <w:bottom w:val="none" w:sz="0" w:space="0" w:color="auto"/>
        <w:right w:val="none" w:sz="0" w:space="0" w:color="auto"/>
      </w:divBdr>
    </w:div>
    <w:div w:id="1456606832">
      <w:bodyDiv w:val="1"/>
      <w:marLeft w:val="0"/>
      <w:marRight w:val="0"/>
      <w:marTop w:val="0"/>
      <w:marBottom w:val="0"/>
      <w:divBdr>
        <w:top w:val="none" w:sz="0" w:space="0" w:color="auto"/>
        <w:left w:val="none" w:sz="0" w:space="0" w:color="auto"/>
        <w:bottom w:val="none" w:sz="0" w:space="0" w:color="auto"/>
        <w:right w:val="none" w:sz="0" w:space="0" w:color="auto"/>
      </w:divBdr>
    </w:div>
    <w:div w:id="1463304276">
      <w:bodyDiv w:val="1"/>
      <w:marLeft w:val="0"/>
      <w:marRight w:val="0"/>
      <w:marTop w:val="0"/>
      <w:marBottom w:val="0"/>
      <w:divBdr>
        <w:top w:val="none" w:sz="0" w:space="0" w:color="auto"/>
        <w:left w:val="none" w:sz="0" w:space="0" w:color="auto"/>
        <w:bottom w:val="none" w:sz="0" w:space="0" w:color="auto"/>
        <w:right w:val="none" w:sz="0" w:space="0" w:color="auto"/>
      </w:divBdr>
    </w:div>
    <w:div w:id="1464469324">
      <w:bodyDiv w:val="1"/>
      <w:marLeft w:val="0"/>
      <w:marRight w:val="0"/>
      <w:marTop w:val="0"/>
      <w:marBottom w:val="0"/>
      <w:divBdr>
        <w:top w:val="none" w:sz="0" w:space="0" w:color="auto"/>
        <w:left w:val="none" w:sz="0" w:space="0" w:color="auto"/>
        <w:bottom w:val="none" w:sz="0" w:space="0" w:color="auto"/>
        <w:right w:val="none" w:sz="0" w:space="0" w:color="auto"/>
      </w:divBdr>
    </w:div>
    <w:div w:id="1473982337">
      <w:bodyDiv w:val="1"/>
      <w:marLeft w:val="0"/>
      <w:marRight w:val="0"/>
      <w:marTop w:val="0"/>
      <w:marBottom w:val="0"/>
      <w:divBdr>
        <w:top w:val="none" w:sz="0" w:space="0" w:color="auto"/>
        <w:left w:val="none" w:sz="0" w:space="0" w:color="auto"/>
        <w:bottom w:val="none" w:sz="0" w:space="0" w:color="auto"/>
        <w:right w:val="none" w:sz="0" w:space="0" w:color="auto"/>
      </w:divBdr>
    </w:div>
    <w:div w:id="1483350893">
      <w:bodyDiv w:val="1"/>
      <w:marLeft w:val="0"/>
      <w:marRight w:val="0"/>
      <w:marTop w:val="0"/>
      <w:marBottom w:val="0"/>
      <w:divBdr>
        <w:top w:val="none" w:sz="0" w:space="0" w:color="auto"/>
        <w:left w:val="none" w:sz="0" w:space="0" w:color="auto"/>
        <w:bottom w:val="none" w:sz="0" w:space="0" w:color="auto"/>
        <w:right w:val="none" w:sz="0" w:space="0" w:color="auto"/>
      </w:divBdr>
    </w:div>
    <w:div w:id="1486623019">
      <w:bodyDiv w:val="1"/>
      <w:marLeft w:val="0"/>
      <w:marRight w:val="0"/>
      <w:marTop w:val="0"/>
      <w:marBottom w:val="0"/>
      <w:divBdr>
        <w:top w:val="none" w:sz="0" w:space="0" w:color="auto"/>
        <w:left w:val="none" w:sz="0" w:space="0" w:color="auto"/>
        <w:bottom w:val="none" w:sz="0" w:space="0" w:color="auto"/>
        <w:right w:val="none" w:sz="0" w:space="0" w:color="auto"/>
      </w:divBdr>
    </w:div>
    <w:div w:id="1489395017">
      <w:bodyDiv w:val="1"/>
      <w:marLeft w:val="0"/>
      <w:marRight w:val="0"/>
      <w:marTop w:val="0"/>
      <w:marBottom w:val="0"/>
      <w:divBdr>
        <w:top w:val="none" w:sz="0" w:space="0" w:color="auto"/>
        <w:left w:val="none" w:sz="0" w:space="0" w:color="auto"/>
        <w:bottom w:val="none" w:sz="0" w:space="0" w:color="auto"/>
        <w:right w:val="none" w:sz="0" w:space="0" w:color="auto"/>
      </w:divBdr>
    </w:div>
    <w:div w:id="1489981783">
      <w:bodyDiv w:val="1"/>
      <w:marLeft w:val="0"/>
      <w:marRight w:val="0"/>
      <w:marTop w:val="0"/>
      <w:marBottom w:val="0"/>
      <w:divBdr>
        <w:top w:val="none" w:sz="0" w:space="0" w:color="auto"/>
        <w:left w:val="none" w:sz="0" w:space="0" w:color="auto"/>
        <w:bottom w:val="none" w:sz="0" w:space="0" w:color="auto"/>
        <w:right w:val="none" w:sz="0" w:space="0" w:color="auto"/>
      </w:divBdr>
    </w:div>
    <w:div w:id="1491680783">
      <w:bodyDiv w:val="1"/>
      <w:marLeft w:val="0"/>
      <w:marRight w:val="0"/>
      <w:marTop w:val="0"/>
      <w:marBottom w:val="0"/>
      <w:divBdr>
        <w:top w:val="none" w:sz="0" w:space="0" w:color="auto"/>
        <w:left w:val="none" w:sz="0" w:space="0" w:color="auto"/>
        <w:bottom w:val="none" w:sz="0" w:space="0" w:color="auto"/>
        <w:right w:val="none" w:sz="0" w:space="0" w:color="auto"/>
      </w:divBdr>
    </w:div>
    <w:div w:id="1498108880">
      <w:bodyDiv w:val="1"/>
      <w:marLeft w:val="0"/>
      <w:marRight w:val="0"/>
      <w:marTop w:val="0"/>
      <w:marBottom w:val="0"/>
      <w:divBdr>
        <w:top w:val="none" w:sz="0" w:space="0" w:color="auto"/>
        <w:left w:val="none" w:sz="0" w:space="0" w:color="auto"/>
        <w:bottom w:val="none" w:sz="0" w:space="0" w:color="auto"/>
        <w:right w:val="none" w:sz="0" w:space="0" w:color="auto"/>
      </w:divBdr>
    </w:div>
    <w:div w:id="1507596297">
      <w:bodyDiv w:val="1"/>
      <w:marLeft w:val="0"/>
      <w:marRight w:val="0"/>
      <w:marTop w:val="0"/>
      <w:marBottom w:val="0"/>
      <w:divBdr>
        <w:top w:val="none" w:sz="0" w:space="0" w:color="auto"/>
        <w:left w:val="none" w:sz="0" w:space="0" w:color="auto"/>
        <w:bottom w:val="none" w:sz="0" w:space="0" w:color="auto"/>
        <w:right w:val="none" w:sz="0" w:space="0" w:color="auto"/>
      </w:divBdr>
    </w:div>
    <w:div w:id="1509128012">
      <w:bodyDiv w:val="1"/>
      <w:marLeft w:val="0"/>
      <w:marRight w:val="0"/>
      <w:marTop w:val="0"/>
      <w:marBottom w:val="0"/>
      <w:divBdr>
        <w:top w:val="none" w:sz="0" w:space="0" w:color="auto"/>
        <w:left w:val="none" w:sz="0" w:space="0" w:color="auto"/>
        <w:bottom w:val="none" w:sz="0" w:space="0" w:color="auto"/>
        <w:right w:val="none" w:sz="0" w:space="0" w:color="auto"/>
      </w:divBdr>
    </w:div>
    <w:div w:id="1514152252">
      <w:bodyDiv w:val="1"/>
      <w:marLeft w:val="0"/>
      <w:marRight w:val="0"/>
      <w:marTop w:val="0"/>
      <w:marBottom w:val="0"/>
      <w:divBdr>
        <w:top w:val="none" w:sz="0" w:space="0" w:color="auto"/>
        <w:left w:val="none" w:sz="0" w:space="0" w:color="auto"/>
        <w:bottom w:val="none" w:sz="0" w:space="0" w:color="auto"/>
        <w:right w:val="none" w:sz="0" w:space="0" w:color="auto"/>
      </w:divBdr>
    </w:div>
    <w:div w:id="1522664615">
      <w:bodyDiv w:val="1"/>
      <w:marLeft w:val="0"/>
      <w:marRight w:val="0"/>
      <w:marTop w:val="0"/>
      <w:marBottom w:val="0"/>
      <w:divBdr>
        <w:top w:val="none" w:sz="0" w:space="0" w:color="auto"/>
        <w:left w:val="none" w:sz="0" w:space="0" w:color="auto"/>
        <w:bottom w:val="none" w:sz="0" w:space="0" w:color="auto"/>
        <w:right w:val="none" w:sz="0" w:space="0" w:color="auto"/>
      </w:divBdr>
    </w:div>
    <w:div w:id="1526558767">
      <w:bodyDiv w:val="1"/>
      <w:marLeft w:val="0"/>
      <w:marRight w:val="0"/>
      <w:marTop w:val="0"/>
      <w:marBottom w:val="0"/>
      <w:divBdr>
        <w:top w:val="none" w:sz="0" w:space="0" w:color="auto"/>
        <w:left w:val="none" w:sz="0" w:space="0" w:color="auto"/>
        <w:bottom w:val="none" w:sz="0" w:space="0" w:color="auto"/>
        <w:right w:val="none" w:sz="0" w:space="0" w:color="auto"/>
      </w:divBdr>
    </w:div>
    <w:div w:id="1530798197">
      <w:bodyDiv w:val="1"/>
      <w:marLeft w:val="0"/>
      <w:marRight w:val="0"/>
      <w:marTop w:val="0"/>
      <w:marBottom w:val="0"/>
      <w:divBdr>
        <w:top w:val="none" w:sz="0" w:space="0" w:color="auto"/>
        <w:left w:val="none" w:sz="0" w:space="0" w:color="auto"/>
        <w:bottom w:val="none" w:sz="0" w:space="0" w:color="auto"/>
        <w:right w:val="none" w:sz="0" w:space="0" w:color="auto"/>
      </w:divBdr>
    </w:div>
    <w:div w:id="1533106943">
      <w:bodyDiv w:val="1"/>
      <w:marLeft w:val="0"/>
      <w:marRight w:val="0"/>
      <w:marTop w:val="0"/>
      <w:marBottom w:val="0"/>
      <w:divBdr>
        <w:top w:val="none" w:sz="0" w:space="0" w:color="auto"/>
        <w:left w:val="none" w:sz="0" w:space="0" w:color="auto"/>
        <w:bottom w:val="none" w:sz="0" w:space="0" w:color="auto"/>
        <w:right w:val="none" w:sz="0" w:space="0" w:color="auto"/>
      </w:divBdr>
    </w:div>
    <w:div w:id="1548683801">
      <w:bodyDiv w:val="1"/>
      <w:marLeft w:val="0"/>
      <w:marRight w:val="0"/>
      <w:marTop w:val="0"/>
      <w:marBottom w:val="0"/>
      <w:divBdr>
        <w:top w:val="none" w:sz="0" w:space="0" w:color="auto"/>
        <w:left w:val="none" w:sz="0" w:space="0" w:color="auto"/>
        <w:bottom w:val="none" w:sz="0" w:space="0" w:color="auto"/>
        <w:right w:val="none" w:sz="0" w:space="0" w:color="auto"/>
      </w:divBdr>
    </w:div>
    <w:div w:id="1566262875">
      <w:bodyDiv w:val="1"/>
      <w:marLeft w:val="0"/>
      <w:marRight w:val="0"/>
      <w:marTop w:val="0"/>
      <w:marBottom w:val="0"/>
      <w:divBdr>
        <w:top w:val="none" w:sz="0" w:space="0" w:color="auto"/>
        <w:left w:val="none" w:sz="0" w:space="0" w:color="auto"/>
        <w:bottom w:val="none" w:sz="0" w:space="0" w:color="auto"/>
        <w:right w:val="none" w:sz="0" w:space="0" w:color="auto"/>
      </w:divBdr>
    </w:div>
    <w:div w:id="1566529120">
      <w:bodyDiv w:val="1"/>
      <w:marLeft w:val="0"/>
      <w:marRight w:val="0"/>
      <w:marTop w:val="0"/>
      <w:marBottom w:val="0"/>
      <w:divBdr>
        <w:top w:val="none" w:sz="0" w:space="0" w:color="auto"/>
        <w:left w:val="none" w:sz="0" w:space="0" w:color="auto"/>
        <w:bottom w:val="none" w:sz="0" w:space="0" w:color="auto"/>
        <w:right w:val="none" w:sz="0" w:space="0" w:color="auto"/>
      </w:divBdr>
    </w:div>
    <w:div w:id="1572082681">
      <w:bodyDiv w:val="1"/>
      <w:marLeft w:val="0"/>
      <w:marRight w:val="0"/>
      <w:marTop w:val="0"/>
      <w:marBottom w:val="0"/>
      <w:divBdr>
        <w:top w:val="none" w:sz="0" w:space="0" w:color="auto"/>
        <w:left w:val="none" w:sz="0" w:space="0" w:color="auto"/>
        <w:bottom w:val="none" w:sz="0" w:space="0" w:color="auto"/>
        <w:right w:val="none" w:sz="0" w:space="0" w:color="auto"/>
      </w:divBdr>
    </w:div>
    <w:div w:id="1575117880">
      <w:bodyDiv w:val="1"/>
      <w:marLeft w:val="0"/>
      <w:marRight w:val="0"/>
      <w:marTop w:val="0"/>
      <w:marBottom w:val="0"/>
      <w:divBdr>
        <w:top w:val="none" w:sz="0" w:space="0" w:color="auto"/>
        <w:left w:val="none" w:sz="0" w:space="0" w:color="auto"/>
        <w:bottom w:val="none" w:sz="0" w:space="0" w:color="auto"/>
        <w:right w:val="none" w:sz="0" w:space="0" w:color="auto"/>
      </w:divBdr>
    </w:div>
    <w:div w:id="1603226753">
      <w:bodyDiv w:val="1"/>
      <w:marLeft w:val="0"/>
      <w:marRight w:val="0"/>
      <w:marTop w:val="0"/>
      <w:marBottom w:val="0"/>
      <w:divBdr>
        <w:top w:val="none" w:sz="0" w:space="0" w:color="auto"/>
        <w:left w:val="none" w:sz="0" w:space="0" w:color="auto"/>
        <w:bottom w:val="none" w:sz="0" w:space="0" w:color="auto"/>
        <w:right w:val="none" w:sz="0" w:space="0" w:color="auto"/>
      </w:divBdr>
    </w:div>
    <w:div w:id="1603881513">
      <w:bodyDiv w:val="1"/>
      <w:marLeft w:val="0"/>
      <w:marRight w:val="0"/>
      <w:marTop w:val="0"/>
      <w:marBottom w:val="0"/>
      <w:divBdr>
        <w:top w:val="none" w:sz="0" w:space="0" w:color="auto"/>
        <w:left w:val="none" w:sz="0" w:space="0" w:color="auto"/>
        <w:bottom w:val="none" w:sz="0" w:space="0" w:color="auto"/>
        <w:right w:val="none" w:sz="0" w:space="0" w:color="auto"/>
      </w:divBdr>
    </w:div>
    <w:div w:id="1605841489">
      <w:bodyDiv w:val="1"/>
      <w:marLeft w:val="0"/>
      <w:marRight w:val="0"/>
      <w:marTop w:val="0"/>
      <w:marBottom w:val="0"/>
      <w:divBdr>
        <w:top w:val="none" w:sz="0" w:space="0" w:color="auto"/>
        <w:left w:val="none" w:sz="0" w:space="0" w:color="auto"/>
        <w:bottom w:val="none" w:sz="0" w:space="0" w:color="auto"/>
        <w:right w:val="none" w:sz="0" w:space="0" w:color="auto"/>
      </w:divBdr>
    </w:div>
    <w:div w:id="1635016829">
      <w:bodyDiv w:val="1"/>
      <w:marLeft w:val="0"/>
      <w:marRight w:val="0"/>
      <w:marTop w:val="0"/>
      <w:marBottom w:val="0"/>
      <w:divBdr>
        <w:top w:val="none" w:sz="0" w:space="0" w:color="auto"/>
        <w:left w:val="none" w:sz="0" w:space="0" w:color="auto"/>
        <w:bottom w:val="none" w:sz="0" w:space="0" w:color="auto"/>
        <w:right w:val="none" w:sz="0" w:space="0" w:color="auto"/>
      </w:divBdr>
    </w:div>
    <w:div w:id="1642267105">
      <w:bodyDiv w:val="1"/>
      <w:marLeft w:val="0"/>
      <w:marRight w:val="0"/>
      <w:marTop w:val="0"/>
      <w:marBottom w:val="0"/>
      <w:divBdr>
        <w:top w:val="none" w:sz="0" w:space="0" w:color="auto"/>
        <w:left w:val="none" w:sz="0" w:space="0" w:color="auto"/>
        <w:bottom w:val="none" w:sz="0" w:space="0" w:color="auto"/>
        <w:right w:val="none" w:sz="0" w:space="0" w:color="auto"/>
      </w:divBdr>
    </w:div>
    <w:div w:id="1646886333">
      <w:bodyDiv w:val="1"/>
      <w:marLeft w:val="0"/>
      <w:marRight w:val="0"/>
      <w:marTop w:val="0"/>
      <w:marBottom w:val="0"/>
      <w:divBdr>
        <w:top w:val="none" w:sz="0" w:space="0" w:color="auto"/>
        <w:left w:val="none" w:sz="0" w:space="0" w:color="auto"/>
        <w:bottom w:val="none" w:sz="0" w:space="0" w:color="auto"/>
        <w:right w:val="none" w:sz="0" w:space="0" w:color="auto"/>
      </w:divBdr>
    </w:div>
    <w:div w:id="1648243032">
      <w:bodyDiv w:val="1"/>
      <w:marLeft w:val="0"/>
      <w:marRight w:val="0"/>
      <w:marTop w:val="0"/>
      <w:marBottom w:val="0"/>
      <w:divBdr>
        <w:top w:val="none" w:sz="0" w:space="0" w:color="auto"/>
        <w:left w:val="none" w:sz="0" w:space="0" w:color="auto"/>
        <w:bottom w:val="none" w:sz="0" w:space="0" w:color="auto"/>
        <w:right w:val="none" w:sz="0" w:space="0" w:color="auto"/>
      </w:divBdr>
    </w:div>
    <w:div w:id="1651052306">
      <w:bodyDiv w:val="1"/>
      <w:marLeft w:val="0"/>
      <w:marRight w:val="0"/>
      <w:marTop w:val="0"/>
      <w:marBottom w:val="0"/>
      <w:divBdr>
        <w:top w:val="none" w:sz="0" w:space="0" w:color="auto"/>
        <w:left w:val="none" w:sz="0" w:space="0" w:color="auto"/>
        <w:bottom w:val="none" w:sz="0" w:space="0" w:color="auto"/>
        <w:right w:val="none" w:sz="0" w:space="0" w:color="auto"/>
      </w:divBdr>
    </w:div>
    <w:div w:id="1660110360">
      <w:bodyDiv w:val="1"/>
      <w:marLeft w:val="0"/>
      <w:marRight w:val="0"/>
      <w:marTop w:val="0"/>
      <w:marBottom w:val="0"/>
      <w:divBdr>
        <w:top w:val="none" w:sz="0" w:space="0" w:color="auto"/>
        <w:left w:val="none" w:sz="0" w:space="0" w:color="auto"/>
        <w:bottom w:val="none" w:sz="0" w:space="0" w:color="auto"/>
        <w:right w:val="none" w:sz="0" w:space="0" w:color="auto"/>
      </w:divBdr>
    </w:div>
    <w:div w:id="1660648049">
      <w:bodyDiv w:val="1"/>
      <w:marLeft w:val="0"/>
      <w:marRight w:val="0"/>
      <w:marTop w:val="0"/>
      <w:marBottom w:val="0"/>
      <w:divBdr>
        <w:top w:val="none" w:sz="0" w:space="0" w:color="auto"/>
        <w:left w:val="none" w:sz="0" w:space="0" w:color="auto"/>
        <w:bottom w:val="none" w:sz="0" w:space="0" w:color="auto"/>
        <w:right w:val="none" w:sz="0" w:space="0" w:color="auto"/>
      </w:divBdr>
    </w:div>
    <w:div w:id="1661419119">
      <w:bodyDiv w:val="1"/>
      <w:marLeft w:val="0"/>
      <w:marRight w:val="0"/>
      <w:marTop w:val="0"/>
      <w:marBottom w:val="0"/>
      <w:divBdr>
        <w:top w:val="none" w:sz="0" w:space="0" w:color="auto"/>
        <w:left w:val="none" w:sz="0" w:space="0" w:color="auto"/>
        <w:bottom w:val="none" w:sz="0" w:space="0" w:color="auto"/>
        <w:right w:val="none" w:sz="0" w:space="0" w:color="auto"/>
      </w:divBdr>
    </w:div>
    <w:div w:id="1683819133">
      <w:bodyDiv w:val="1"/>
      <w:marLeft w:val="0"/>
      <w:marRight w:val="0"/>
      <w:marTop w:val="0"/>
      <w:marBottom w:val="0"/>
      <w:divBdr>
        <w:top w:val="none" w:sz="0" w:space="0" w:color="auto"/>
        <w:left w:val="none" w:sz="0" w:space="0" w:color="auto"/>
        <w:bottom w:val="none" w:sz="0" w:space="0" w:color="auto"/>
        <w:right w:val="none" w:sz="0" w:space="0" w:color="auto"/>
      </w:divBdr>
    </w:div>
    <w:div w:id="1691027325">
      <w:bodyDiv w:val="1"/>
      <w:marLeft w:val="0"/>
      <w:marRight w:val="0"/>
      <w:marTop w:val="0"/>
      <w:marBottom w:val="0"/>
      <w:divBdr>
        <w:top w:val="none" w:sz="0" w:space="0" w:color="auto"/>
        <w:left w:val="none" w:sz="0" w:space="0" w:color="auto"/>
        <w:bottom w:val="none" w:sz="0" w:space="0" w:color="auto"/>
        <w:right w:val="none" w:sz="0" w:space="0" w:color="auto"/>
      </w:divBdr>
    </w:div>
    <w:div w:id="1698509665">
      <w:bodyDiv w:val="1"/>
      <w:marLeft w:val="0"/>
      <w:marRight w:val="0"/>
      <w:marTop w:val="0"/>
      <w:marBottom w:val="0"/>
      <w:divBdr>
        <w:top w:val="none" w:sz="0" w:space="0" w:color="auto"/>
        <w:left w:val="none" w:sz="0" w:space="0" w:color="auto"/>
        <w:bottom w:val="none" w:sz="0" w:space="0" w:color="auto"/>
        <w:right w:val="none" w:sz="0" w:space="0" w:color="auto"/>
      </w:divBdr>
    </w:div>
    <w:div w:id="1700425098">
      <w:bodyDiv w:val="1"/>
      <w:marLeft w:val="0"/>
      <w:marRight w:val="0"/>
      <w:marTop w:val="0"/>
      <w:marBottom w:val="0"/>
      <w:divBdr>
        <w:top w:val="none" w:sz="0" w:space="0" w:color="auto"/>
        <w:left w:val="none" w:sz="0" w:space="0" w:color="auto"/>
        <w:bottom w:val="none" w:sz="0" w:space="0" w:color="auto"/>
        <w:right w:val="none" w:sz="0" w:space="0" w:color="auto"/>
      </w:divBdr>
    </w:div>
    <w:div w:id="1702899522">
      <w:bodyDiv w:val="1"/>
      <w:marLeft w:val="0"/>
      <w:marRight w:val="0"/>
      <w:marTop w:val="0"/>
      <w:marBottom w:val="0"/>
      <w:divBdr>
        <w:top w:val="none" w:sz="0" w:space="0" w:color="auto"/>
        <w:left w:val="none" w:sz="0" w:space="0" w:color="auto"/>
        <w:bottom w:val="none" w:sz="0" w:space="0" w:color="auto"/>
        <w:right w:val="none" w:sz="0" w:space="0" w:color="auto"/>
      </w:divBdr>
    </w:div>
    <w:div w:id="1711951860">
      <w:bodyDiv w:val="1"/>
      <w:marLeft w:val="0"/>
      <w:marRight w:val="0"/>
      <w:marTop w:val="0"/>
      <w:marBottom w:val="0"/>
      <w:divBdr>
        <w:top w:val="none" w:sz="0" w:space="0" w:color="auto"/>
        <w:left w:val="none" w:sz="0" w:space="0" w:color="auto"/>
        <w:bottom w:val="none" w:sz="0" w:space="0" w:color="auto"/>
        <w:right w:val="none" w:sz="0" w:space="0" w:color="auto"/>
      </w:divBdr>
    </w:div>
    <w:div w:id="1722316914">
      <w:bodyDiv w:val="1"/>
      <w:marLeft w:val="0"/>
      <w:marRight w:val="0"/>
      <w:marTop w:val="0"/>
      <w:marBottom w:val="0"/>
      <w:divBdr>
        <w:top w:val="none" w:sz="0" w:space="0" w:color="auto"/>
        <w:left w:val="none" w:sz="0" w:space="0" w:color="auto"/>
        <w:bottom w:val="none" w:sz="0" w:space="0" w:color="auto"/>
        <w:right w:val="none" w:sz="0" w:space="0" w:color="auto"/>
      </w:divBdr>
    </w:div>
    <w:div w:id="1736320871">
      <w:bodyDiv w:val="1"/>
      <w:marLeft w:val="0"/>
      <w:marRight w:val="0"/>
      <w:marTop w:val="0"/>
      <w:marBottom w:val="0"/>
      <w:divBdr>
        <w:top w:val="none" w:sz="0" w:space="0" w:color="auto"/>
        <w:left w:val="none" w:sz="0" w:space="0" w:color="auto"/>
        <w:bottom w:val="none" w:sz="0" w:space="0" w:color="auto"/>
        <w:right w:val="none" w:sz="0" w:space="0" w:color="auto"/>
      </w:divBdr>
    </w:div>
    <w:div w:id="1738938045">
      <w:bodyDiv w:val="1"/>
      <w:marLeft w:val="0"/>
      <w:marRight w:val="0"/>
      <w:marTop w:val="0"/>
      <w:marBottom w:val="0"/>
      <w:divBdr>
        <w:top w:val="none" w:sz="0" w:space="0" w:color="auto"/>
        <w:left w:val="none" w:sz="0" w:space="0" w:color="auto"/>
        <w:bottom w:val="none" w:sz="0" w:space="0" w:color="auto"/>
        <w:right w:val="none" w:sz="0" w:space="0" w:color="auto"/>
      </w:divBdr>
    </w:div>
    <w:div w:id="1751655882">
      <w:bodyDiv w:val="1"/>
      <w:marLeft w:val="0"/>
      <w:marRight w:val="0"/>
      <w:marTop w:val="0"/>
      <w:marBottom w:val="0"/>
      <w:divBdr>
        <w:top w:val="none" w:sz="0" w:space="0" w:color="auto"/>
        <w:left w:val="none" w:sz="0" w:space="0" w:color="auto"/>
        <w:bottom w:val="none" w:sz="0" w:space="0" w:color="auto"/>
        <w:right w:val="none" w:sz="0" w:space="0" w:color="auto"/>
      </w:divBdr>
    </w:div>
    <w:div w:id="1756439789">
      <w:bodyDiv w:val="1"/>
      <w:marLeft w:val="0"/>
      <w:marRight w:val="0"/>
      <w:marTop w:val="0"/>
      <w:marBottom w:val="0"/>
      <w:divBdr>
        <w:top w:val="none" w:sz="0" w:space="0" w:color="auto"/>
        <w:left w:val="none" w:sz="0" w:space="0" w:color="auto"/>
        <w:bottom w:val="none" w:sz="0" w:space="0" w:color="auto"/>
        <w:right w:val="none" w:sz="0" w:space="0" w:color="auto"/>
      </w:divBdr>
    </w:div>
    <w:div w:id="1763139587">
      <w:bodyDiv w:val="1"/>
      <w:marLeft w:val="0"/>
      <w:marRight w:val="0"/>
      <w:marTop w:val="0"/>
      <w:marBottom w:val="0"/>
      <w:divBdr>
        <w:top w:val="none" w:sz="0" w:space="0" w:color="auto"/>
        <w:left w:val="none" w:sz="0" w:space="0" w:color="auto"/>
        <w:bottom w:val="none" w:sz="0" w:space="0" w:color="auto"/>
        <w:right w:val="none" w:sz="0" w:space="0" w:color="auto"/>
      </w:divBdr>
    </w:div>
    <w:div w:id="1766146930">
      <w:bodyDiv w:val="1"/>
      <w:marLeft w:val="0"/>
      <w:marRight w:val="0"/>
      <w:marTop w:val="0"/>
      <w:marBottom w:val="0"/>
      <w:divBdr>
        <w:top w:val="none" w:sz="0" w:space="0" w:color="auto"/>
        <w:left w:val="none" w:sz="0" w:space="0" w:color="auto"/>
        <w:bottom w:val="none" w:sz="0" w:space="0" w:color="auto"/>
        <w:right w:val="none" w:sz="0" w:space="0" w:color="auto"/>
      </w:divBdr>
    </w:div>
    <w:div w:id="1766226926">
      <w:bodyDiv w:val="1"/>
      <w:marLeft w:val="0"/>
      <w:marRight w:val="0"/>
      <w:marTop w:val="0"/>
      <w:marBottom w:val="0"/>
      <w:divBdr>
        <w:top w:val="none" w:sz="0" w:space="0" w:color="auto"/>
        <w:left w:val="none" w:sz="0" w:space="0" w:color="auto"/>
        <w:bottom w:val="none" w:sz="0" w:space="0" w:color="auto"/>
        <w:right w:val="none" w:sz="0" w:space="0" w:color="auto"/>
      </w:divBdr>
    </w:div>
    <w:div w:id="1767964821">
      <w:bodyDiv w:val="1"/>
      <w:marLeft w:val="0"/>
      <w:marRight w:val="0"/>
      <w:marTop w:val="0"/>
      <w:marBottom w:val="0"/>
      <w:divBdr>
        <w:top w:val="none" w:sz="0" w:space="0" w:color="auto"/>
        <w:left w:val="none" w:sz="0" w:space="0" w:color="auto"/>
        <w:bottom w:val="none" w:sz="0" w:space="0" w:color="auto"/>
        <w:right w:val="none" w:sz="0" w:space="0" w:color="auto"/>
      </w:divBdr>
    </w:div>
    <w:div w:id="1771197929">
      <w:bodyDiv w:val="1"/>
      <w:marLeft w:val="0"/>
      <w:marRight w:val="0"/>
      <w:marTop w:val="0"/>
      <w:marBottom w:val="0"/>
      <w:divBdr>
        <w:top w:val="none" w:sz="0" w:space="0" w:color="auto"/>
        <w:left w:val="none" w:sz="0" w:space="0" w:color="auto"/>
        <w:bottom w:val="none" w:sz="0" w:space="0" w:color="auto"/>
        <w:right w:val="none" w:sz="0" w:space="0" w:color="auto"/>
      </w:divBdr>
    </w:div>
    <w:div w:id="1774863434">
      <w:bodyDiv w:val="1"/>
      <w:marLeft w:val="0"/>
      <w:marRight w:val="0"/>
      <w:marTop w:val="0"/>
      <w:marBottom w:val="0"/>
      <w:divBdr>
        <w:top w:val="none" w:sz="0" w:space="0" w:color="auto"/>
        <w:left w:val="none" w:sz="0" w:space="0" w:color="auto"/>
        <w:bottom w:val="none" w:sz="0" w:space="0" w:color="auto"/>
        <w:right w:val="none" w:sz="0" w:space="0" w:color="auto"/>
      </w:divBdr>
    </w:div>
    <w:div w:id="1783303715">
      <w:bodyDiv w:val="1"/>
      <w:marLeft w:val="0"/>
      <w:marRight w:val="0"/>
      <w:marTop w:val="0"/>
      <w:marBottom w:val="0"/>
      <w:divBdr>
        <w:top w:val="none" w:sz="0" w:space="0" w:color="auto"/>
        <w:left w:val="none" w:sz="0" w:space="0" w:color="auto"/>
        <w:bottom w:val="none" w:sz="0" w:space="0" w:color="auto"/>
        <w:right w:val="none" w:sz="0" w:space="0" w:color="auto"/>
      </w:divBdr>
    </w:div>
    <w:div w:id="1787500954">
      <w:bodyDiv w:val="1"/>
      <w:marLeft w:val="0"/>
      <w:marRight w:val="0"/>
      <w:marTop w:val="0"/>
      <w:marBottom w:val="0"/>
      <w:divBdr>
        <w:top w:val="none" w:sz="0" w:space="0" w:color="auto"/>
        <w:left w:val="none" w:sz="0" w:space="0" w:color="auto"/>
        <w:bottom w:val="none" w:sz="0" w:space="0" w:color="auto"/>
        <w:right w:val="none" w:sz="0" w:space="0" w:color="auto"/>
      </w:divBdr>
    </w:div>
    <w:div w:id="1790777868">
      <w:bodyDiv w:val="1"/>
      <w:marLeft w:val="0"/>
      <w:marRight w:val="0"/>
      <w:marTop w:val="0"/>
      <w:marBottom w:val="0"/>
      <w:divBdr>
        <w:top w:val="none" w:sz="0" w:space="0" w:color="auto"/>
        <w:left w:val="none" w:sz="0" w:space="0" w:color="auto"/>
        <w:bottom w:val="none" w:sz="0" w:space="0" w:color="auto"/>
        <w:right w:val="none" w:sz="0" w:space="0" w:color="auto"/>
      </w:divBdr>
    </w:div>
    <w:div w:id="1798066754">
      <w:bodyDiv w:val="1"/>
      <w:marLeft w:val="0"/>
      <w:marRight w:val="0"/>
      <w:marTop w:val="0"/>
      <w:marBottom w:val="0"/>
      <w:divBdr>
        <w:top w:val="none" w:sz="0" w:space="0" w:color="auto"/>
        <w:left w:val="none" w:sz="0" w:space="0" w:color="auto"/>
        <w:bottom w:val="none" w:sz="0" w:space="0" w:color="auto"/>
        <w:right w:val="none" w:sz="0" w:space="0" w:color="auto"/>
      </w:divBdr>
    </w:div>
    <w:div w:id="1798596117">
      <w:bodyDiv w:val="1"/>
      <w:marLeft w:val="0"/>
      <w:marRight w:val="0"/>
      <w:marTop w:val="0"/>
      <w:marBottom w:val="0"/>
      <w:divBdr>
        <w:top w:val="none" w:sz="0" w:space="0" w:color="auto"/>
        <w:left w:val="none" w:sz="0" w:space="0" w:color="auto"/>
        <w:bottom w:val="none" w:sz="0" w:space="0" w:color="auto"/>
        <w:right w:val="none" w:sz="0" w:space="0" w:color="auto"/>
      </w:divBdr>
    </w:div>
    <w:div w:id="1799447448">
      <w:bodyDiv w:val="1"/>
      <w:marLeft w:val="0"/>
      <w:marRight w:val="0"/>
      <w:marTop w:val="0"/>
      <w:marBottom w:val="0"/>
      <w:divBdr>
        <w:top w:val="none" w:sz="0" w:space="0" w:color="auto"/>
        <w:left w:val="none" w:sz="0" w:space="0" w:color="auto"/>
        <w:bottom w:val="none" w:sz="0" w:space="0" w:color="auto"/>
        <w:right w:val="none" w:sz="0" w:space="0" w:color="auto"/>
      </w:divBdr>
    </w:div>
    <w:div w:id="1800803774">
      <w:bodyDiv w:val="1"/>
      <w:marLeft w:val="0"/>
      <w:marRight w:val="0"/>
      <w:marTop w:val="0"/>
      <w:marBottom w:val="0"/>
      <w:divBdr>
        <w:top w:val="none" w:sz="0" w:space="0" w:color="auto"/>
        <w:left w:val="none" w:sz="0" w:space="0" w:color="auto"/>
        <w:bottom w:val="none" w:sz="0" w:space="0" w:color="auto"/>
        <w:right w:val="none" w:sz="0" w:space="0" w:color="auto"/>
      </w:divBdr>
    </w:div>
    <w:div w:id="1805391953">
      <w:bodyDiv w:val="1"/>
      <w:marLeft w:val="0"/>
      <w:marRight w:val="0"/>
      <w:marTop w:val="0"/>
      <w:marBottom w:val="0"/>
      <w:divBdr>
        <w:top w:val="none" w:sz="0" w:space="0" w:color="auto"/>
        <w:left w:val="none" w:sz="0" w:space="0" w:color="auto"/>
        <w:bottom w:val="none" w:sz="0" w:space="0" w:color="auto"/>
        <w:right w:val="none" w:sz="0" w:space="0" w:color="auto"/>
      </w:divBdr>
    </w:div>
    <w:div w:id="1806963882">
      <w:bodyDiv w:val="1"/>
      <w:marLeft w:val="0"/>
      <w:marRight w:val="0"/>
      <w:marTop w:val="0"/>
      <w:marBottom w:val="0"/>
      <w:divBdr>
        <w:top w:val="none" w:sz="0" w:space="0" w:color="auto"/>
        <w:left w:val="none" w:sz="0" w:space="0" w:color="auto"/>
        <w:bottom w:val="none" w:sz="0" w:space="0" w:color="auto"/>
        <w:right w:val="none" w:sz="0" w:space="0" w:color="auto"/>
      </w:divBdr>
    </w:div>
    <w:div w:id="1812096859">
      <w:bodyDiv w:val="1"/>
      <w:marLeft w:val="0"/>
      <w:marRight w:val="0"/>
      <w:marTop w:val="0"/>
      <w:marBottom w:val="0"/>
      <w:divBdr>
        <w:top w:val="none" w:sz="0" w:space="0" w:color="auto"/>
        <w:left w:val="none" w:sz="0" w:space="0" w:color="auto"/>
        <w:bottom w:val="none" w:sz="0" w:space="0" w:color="auto"/>
        <w:right w:val="none" w:sz="0" w:space="0" w:color="auto"/>
      </w:divBdr>
    </w:div>
    <w:div w:id="1820219739">
      <w:bodyDiv w:val="1"/>
      <w:marLeft w:val="0"/>
      <w:marRight w:val="0"/>
      <w:marTop w:val="0"/>
      <w:marBottom w:val="0"/>
      <w:divBdr>
        <w:top w:val="none" w:sz="0" w:space="0" w:color="auto"/>
        <w:left w:val="none" w:sz="0" w:space="0" w:color="auto"/>
        <w:bottom w:val="none" w:sz="0" w:space="0" w:color="auto"/>
        <w:right w:val="none" w:sz="0" w:space="0" w:color="auto"/>
      </w:divBdr>
    </w:div>
    <w:div w:id="1823152296">
      <w:bodyDiv w:val="1"/>
      <w:marLeft w:val="0"/>
      <w:marRight w:val="0"/>
      <w:marTop w:val="0"/>
      <w:marBottom w:val="0"/>
      <w:divBdr>
        <w:top w:val="none" w:sz="0" w:space="0" w:color="auto"/>
        <w:left w:val="none" w:sz="0" w:space="0" w:color="auto"/>
        <w:bottom w:val="none" w:sz="0" w:space="0" w:color="auto"/>
        <w:right w:val="none" w:sz="0" w:space="0" w:color="auto"/>
      </w:divBdr>
    </w:div>
    <w:div w:id="1823504954">
      <w:bodyDiv w:val="1"/>
      <w:marLeft w:val="0"/>
      <w:marRight w:val="0"/>
      <w:marTop w:val="0"/>
      <w:marBottom w:val="0"/>
      <w:divBdr>
        <w:top w:val="none" w:sz="0" w:space="0" w:color="auto"/>
        <w:left w:val="none" w:sz="0" w:space="0" w:color="auto"/>
        <w:bottom w:val="none" w:sz="0" w:space="0" w:color="auto"/>
        <w:right w:val="none" w:sz="0" w:space="0" w:color="auto"/>
      </w:divBdr>
    </w:div>
    <w:div w:id="1825271412">
      <w:bodyDiv w:val="1"/>
      <w:marLeft w:val="0"/>
      <w:marRight w:val="0"/>
      <w:marTop w:val="0"/>
      <w:marBottom w:val="0"/>
      <w:divBdr>
        <w:top w:val="none" w:sz="0" w:space="0" w:color="auto"/>
        <w:left w:val="none" w:sz="0" w:space="0" w:color="auto"/>
        <w:bottom w:val="none" w:sz="0" w:space="0" w:color="auto"/>
        <w:right w:val="none" w:sz="0" w:space="0" w:color="auto"/>
      </w:divBdr>
    </w:div>
    <w:div w:id="1826046370">
      <w:bodyDiv w:val="1"/>
      <w:marLeft w:val="0"/>
      <w:marRight w:val="0"/>
      <w:marTop w:val="0"/>
      <w:marBottom w:val="0"/>
      <w:divBdr>
        <w:top w:val="none" w:sz="0" w:space="0" w:color="auto"/>
        <w:left w:val="none" w:sz="0" w:space="0" w:color="auto"/>
        <w:bottom w:val="none" w:sz="0" w:space="0" w:color="auto"/>
        <w:right w:val="none" w:sz="0" w:space="0" w:color="auto"/>
      </w:divBdr>
    </w:div>
    <w:div w:id="1832595757">
      <w:bodyDiv w:val="1"/>
      <w:marLeft w:val="0"/>
      <w:marRight w:val="0"/>
      <w:marTop w:val="0"/>
      <w:marBottom w:val="0"/>
      <w:divBdr>
        <w:top w:val="none" w:sz="0" w:space="0" w:color="auto"/>
        <w:left w:val="none" w:sz="0" w:space="0" w:color="auto"/>
        <w:bottom w:val="none" w:sz="0" w:space="0" w:color="auto"/>
        <w:right w:val="none" w:sz="0" w:space="0" w:color="auto"/>
      </w:divBdr>
    </w:div>
    <w:div w:id="1834712113">
      <w:bodyDiv w:val="1"/>
      <w:marLeft w:val="0"/>
      <w:marRight w:val="0"/>
      <w:marTop w:val="0"/>
      <w:marBottom w:val="0"/>
      <w:divBdr>
        <w:top w:val="none" w:sz="0" w:space="0" w:color="auto"/>
        <w:left w:val="none" w:sz="0" w:space="0" w:color="auto"/>
        <w:bottom w:val="none" w:sz="0" w:space="0" w:color="auto"/>
        <w:right w:val="none" w:sz="0" w:space="0" w:color="auto"/>
      </w:divBdr>
    </w:div>
    <w:div w:id="1840343647">
      <w:bodyDiv w:val="1"/>
      <w:marLeft w:val="0"/>
      <w:marRight w:val="0"/>
      <w:marTop w:val="0"/>
      <w:marBottom w:val="0"/>
      <w:divBdr>
        <w:top w:val="none" w:sz="0" w:space="0" w:color="auto"/>
        <w:left w:val="none" w:sz="0" w:space="0" w:color="auto"/>
        <w:bottom w:val="none" w:sz="0" w:space="0" w:color="auto"/>
        <w:right w:val="none" w:sz="0" w:space="0" w:color="auto"/>
      </w:divBdr>
    </w:div>
    <w:div w:id="1847164003">
      <w:bodyDiv w:val="1"/>
      <w:marLeft w:val="0"/>
      <w:marRight w:val="0"/>
      <w:marTop w:val="0"/>
      <w:marBottom w:val="0"/>
      <w:divBdr>
        <w:top w:val="none" w:sz="0" w:space="0" w:color="auto"/>
        <w:left w:val="none" w:sz="0" w:space="0" w:color="auto"/>
        <w:bottom w:val="none" w:sz="0" w:space="0" w:color="auto"/>
        <w:right w:val="none" w:sz="0" w:space="0" w:color="auto"/>
      </w:divBdr>
    </w:div>
    <w:div w:id="1848710004">
      <w:bodyDiv w:val="1"/>
      <w:marLeft w:val="0"/>
      <w:marRight w:val="0"/>
      <w:marTop w:val="0"/>
      <w:marBottom w:val="0"/>
      <w:divBdr>
        <w:top w:val="none" w:sz="0" w:space="0" w:color="auto"/>
        <w:left w:val="none" w:sz="0" w:space="0" w:color="auto"/>
        <w:bottom w:val="none" w:sz="0" w:space="0" w:color="auto"/>
        <w:right w:val="none" w:sz="0" w:space="0" w:color="auto"/>
      </w:divBdr>
    </w:div>
    <w:div w:id="1850633064">
      <w:bodyDiv w:val="1"/>
      <w:marLeft w:val="0"/>
      <w:marRight w:val="0"/>
      <w:marTop w:val="0"/>
      <w:marBottom w:val="0"/>
      <w:divBdr>
        <w:top w:val="none" w:sz="0" w:space="0" w:color="auto"/>
        <w:left w:val="none" w:sz="0" w:space="0" w:color="auto"/>
        <w:bottom w:val="none" w:sz="0" w:space="0" w:color="auto"/>
        <w:right w:val="none" w:sz="0" w:space="0" w:color="auto"/>
      </w:divBdr>
    </w:div>
    <w:div w:id="1862161851">
      <w:bodyDiv w:val="1"/>
      <w:marLeft w:val="0"/>
      <w:marRight w:val="0"/>
      <w:marTop w:val="0"/>
      <w:marBottom w:val="0"/>
      <w:divBdr>
        <w:top w:val="none" w:sz="0" w:space="0" w:color="auto"/>
        <w:left w:val="none" w:sz="0" w:space="0" w:color="auto"/>
        <w:bottom w:val="none" w:sz="0" w:space="0" w:color="auto"/>
        <w:right w:val="none" w:sz="0" w:space="0" w:color="auto"/>
      </w:divBdr>
    </w:div>
    <w:div w:id="1863395345">
      <w:bodyDiv w:val="1"/>
      <w:marLeft w:val="0"/>
      <w:marRight w:val="0"/>
      <w:marTop w:val="0"/>
      <w:marBottom w:val="0"/>
      <w:divBdr>
        <w:top w:val="none" w:sz="0" w:space="0" w:color="auto"/>
        <w:left w:val="none" w:sz="0" w:space="0" w:color="auto"/>
        <w:bottom w:val="none" w:sz="0" w:space="0" w:color="auto"/>
        <w:right w:val="none" w:sz="0" w:space="0" w:color="auto"/>
      </w:divBdr>
    </w:div>
    <w:div w:id="1865821765">
      <w:bodyDiv w:val="1"/>
      <w:marLeft w:val="0"/>
      <w:marRight w:val="0"/>
      <w:marTop w:val="0"/>
      <w:marBottom w:val="0"/>
      <w:divBdr>
        <w:top w:val="none" w:sz="0" w:space="0" w:color="auto"/>
        <w:left w:val="none" w:sz="0" w:space="0" w:color="auto"/>
        <w:bottom w:val="none" w:sz="0" w:space="0" w:color="auto"/>
        <w:right w:val="none" w:sz="0" w:space="0" w:color="auto"/>
      </w:divBdr>
    </w:div>
    <w:div w:id="1877935163">
      <w:bodyDiv w:val="1"/>
      <w:marLeft w:val="0"/>
      <w:marRight w:val="0"/>
      <w:marTop w:val="0"/>
      <w:marBottom w:val="0"/>
      <w:divBdr>
        <w:top w:val="none" w:sz="0" w:space="0" w:color="auto"/>
        <w:left w:val="none" w:sz="0" w:space="0" w:color="auto"/>
        <w:bottom w:val="none" w:sz="0" w:space="0" w:color="auto"/>
        <w:right w:val="none" w:sz="0" w:space="0" w:color="auto"/>
      </w:divBdr>
    </w:div>
    <w:div w:id="1879124484">
      <w:bodyDiv w:val="1"/>
      <w:marLeft w:val="0"/>
      <w:marRight w:val="0"/>
      <w:marTop w:val="0"/>
      <w:marBottom w:val="0"/>
      <w:divBdr>
        <w:top w:val="none" w:sz="0" w:space="0" w:color="auto"/>
        <w:left w:val="none" w:sz="0" w:space="0" w:color="auto"/>
        <w:bottom w:val="none" w:sz="0" w:space="0" w:color="auto"/>
        <w:right w:val="none" w:sz="0" w:space="0" w:color="auto"/>
      </w:divBdr>
    </w:div>
    <w:div w:id="1879195992">
      <w:bodyDiv w:val="1"/>
      <w:marLeft w:val="0"/>
      <w:marRight w:val="0"/>
      <w:marTop w:val="0"/>
      <w:marBottom w:val="0"/>
      <w:divBdr>
        <w:top w:val="none" w:sz="0" w:space="0" w:color="auto"/>
        <w:left w:val="none" w:sz="0" w:space="0" w:color="auto"/>
        <w:bottom w:val="none" w:sz="0" w:space="0" w:color="auto"/>
        <w:right w:val="none" w:sz="0" w:space="0" w:color="auto"/>
      </w:divBdr>
    </w:div>
    <w:div w:id="1879315912">
      <w:bodyDiv w:val="1"/>
      <w:marLeft w:val="0"/>
      <w:marRight w:val="0"/>
      <w:marTop w:val="0"/>
      <w:marBottom w:val="0"/>
      <w:divBdr>
        <w:top w:val="none" w:sz="0" w:space="0" w:color="auto"/>
        <w:left w:val="none" w:sz="0" w:space="0" w:color="auto"/>
        <w:bottom w:val="none" w:sz="0" w:space="0" w:color="auto"/>
        <w:right w:val="none" w:sz="0" w:space="0" w:color="auto"/>
      </w:divBdr>
    </w:div>
    <w:div w:id="1884058918">
      <w:bodyDiv w:val="1"/>
      <w:marLeft w:val="0"/>
      <w:marRight w:val="0"/>
      <w:marTop w:val="0"/>
      <w:marBottom w:val="0"/>
      <w:divBdr>
        <w:top w:val="none" w:sz="0" w:space="0" w:color="auto"/>
        <w:left w:val="none" w:sz="0" w:space="0" w:color="auto"/>
        <w:bottom w:val="none" w:sz="0" w:space="0" w:color="auto"/>
        <w:right w:val="none" w:sz="0" w:space="0" w:color="auto"/>
      </w:divBdr>
    </w:div>
    <w:div w:id="1887831865">
      <w:bodyDiv w:val="1"/>
      <w:marLeft w:val="0"/>
      <w:marRight w:val="0"/>
      <w:marTop w:val="0"/>
      <w:marBottom w:val="0"/>
      <w:divBdr>
        <w:top w:val="none" w:sz="0" w:space="0" w:color="auto"/>
        <w:left w:val="none" w:sz="0" w:space="0" w:color="auto"/>
        <w:bottom w:val="none" w:sz="0" w:space="0" w:color="auto"/>
        <w:right w:val="none" w:sz="0" w:space="0" w:color="auto"/>
      </w:divBdr>
    </w:div>
    <w:div w:id="1889340237">
      <w:bodyDiv w:val="1"/>
      <w:marLeft w:val="0"/>
      <w:marRight w:val="0"/>
      <w:marTop w:val="0"/>
      <w:marBottom w:val="0"/>
      <w:divBdr>
        <w:top w:val="none" w:sz="0" w:space="0" w:color="auto"/>
        <w:left w:val="none" w:sz="0" w:space="0" w:color="auto"/>
        <w:bottom w:val="none" w:sz="0" w:space="0" w:color="auto"/>
        <w:right w:val="none" w:sz="0" w:space="0" w:color="auto"/>
      </w:divBdr>
    </w:div>
    <w:div w:id="1897619431">
      <w:bodyDiv w:val="1"/>
      <w:marLeft w:val="0"/>
      <w:marRight w:val="0"/>
      <w:marTop w:val="0"/>
      <w:marBottom w:val="0"/>
      <w:divBdr>
        <w:top w:val="none" w:sz="0" w:space="0" w:color="auto"/>
        <w:left w:val="none" w:sz="0" w:space="0" w:color="auto"/>
        <w:bottom w:val="none" w:sz="0" w:space="0" w:color="auto"/>
        <w:right w:val="none" w:sz="0" w:space="0" w:color="auto"/>
      </w:divBdr>
    </w:div>
    <w:div w:id="1898318072">
      <w:bodyDiv w:val="1"/>
      <w:marLeft w:val="0"/>
      <w:marRight w:val="0"/>
      <w:marTop w:val="0"/>
      <w:marBottom w:val="0"/>
      <w:divBdr>
        <w:top w:val="none" w:sz="0" w:space="0" w:color="auto"/>
        <w:left w:val="none" w:sz="0" w:space="0" w:color="auto"/>
        <w:bottom w:val="none" w:sz="0" w:space="0" w:color="auto"/>
        <w:right w:val="none" w:sz="0" w:space="0" w:color="auto"/>
      </w:divBdr>
    </w:div>
    <w:div w:id="1898781625">
      <w:bodyDiv w:val="1"/>
      <w:marLeft w:val="0"/>
      <w:marRight w:val="0"/>
      <w:marTop w:val="0"/>
      <w:marBottom w:val="0"/>
      <w:divBdr>
        <w:top w:val="none" w:sz="0" w:space="0" w:color="auto"/>
        <w:left w:val="none" w:sz="0" w:space="0" w:color="auto"/>
        <w:bottom w:val="none" w:sz="0" w:space="0" w:color="auto"/>
        <w:right w:val="none" w:sz="0" w:space="0" w:color="auto"/>
      </w:divBdr>
    </w:div>
    <w:div w:id="1903371893">
      <w:bodyDiv w:val="1"/>
      <w:marLeft w:val="0"/>
      <w:marRight w:val="0"/>
      <w:marTop w:val="0"/>
      <w:marBottom w:val="0"/>
      <w:divBdr>
        <w:top w:val="none" w:sz="0" w:space="0" w:color="auto"/>
        <w:left w:val="none" w:sz="0" w:space="0" w:color="auto"/>
        <w:bottom w:val="none" w:sz="0" w:space="0" w:color="auto"/>
        <w:right w:val="none" w:sz="0" w:space="0" w:color="auto"/>
      </w:divBdr>
    </w:div>
    <w:div w:id="1905406217">
      <w:bodyDiv w:val="1"/>
      <w:marLeft w:val="0"/>
      <w:marRight w:val="0"/>
      <w:marTop w:val="0"/>
      <w:marBottom w:val="0"/>
      <w:divBdr>
        <w:top w:val="none" w:sz="0" w:space="0" w:color="auto"/>
        <w:left w:val="none" w:sz="0" w:space="0" w:color="auto"/>
        <w:bottom w:val="none" w:sz="0" w:space="0" w:color="auto"/>
        <w:right w:val="none" w:sz="0" w:space="0" w:color="auto"/>
      </w:divBdr>
    </w:div>
    <w:div w:id="1906600476">
      <w:bodyDiv w:val="1"/>
      <w:marLeft w:val="0"/>
      <w:marRight w:val="0"/>
      <w:marTop w:val="0"/>
      <w:marBottom w:val="0"/>
      <w:divBdr>
        <w:top w:val="none" w:sz="0" w:space="0" w:color="auto"/>
        <w:left w:val="none" w:sz="0" w:space="0" w:color="auto"/>
        <w:bottom w:val="none" w:sz="0" w:space="0" w:color="auto"/>
        <w:right w:val="none" w:sz="0" w:space="0" w:color="auto"/>
      </w:divBdr>
    </w:div>
    <w:div w:id="1910186007">
      <w:bodyDiv w:val="1"/>
      <w:marLeft w:val="0"/>
      <w:marRight w:val="0"/>
      <w:marTop w:val="0"/>
      <w:marBottom w:val="0"/>
      <w:divBdr>
        <w:top w:val="none" w:sz="0" w:space="0" w:color="auto"/>
        <w:left w:val="none" w:sz="0" w:space="0" w:color="auto"/>
        <w:bottom w:val="none" w:sz="0" w:space="0" w:color="auto"/>
        <w:right w:val="none" w:sz="0" w:space="0" w:color="auto"/>
      </w:divBdr>
    </w:div>
    <w:div w:id="1935554682">
      <w:bodyDiv w:val="1"/>
      <w:marLeft w:val="0"/>
      <w:marRight w:val="0"/>
      <w:marTop w:val="0"/>
      <w:marBottom w:val="0"/>
      <w:divBdr>
        <w:top w:val="none" w:sz="0" w:space="0" w:color="auto"/>
        <w:left w:val="none" w:sz="0" w:space="0" w:color="auto"/>
        <w:bottom w:val="none" w:sz="0" w:space="0" w:color="auto"/>
        <w:right w:val="none" w:sz="0" w:space="0" w:color="auto"/>
      </w:divBdr>
    </w:div>
    <w:div w:id="1937444649">
      <w:bodyDiv w:val="1"/>
      <w:marLeft w:val="0"/>
      <w:marRight w:val="0"/>
      <w:marTop w:val="0"/>
      <w:marBottom w:val="0"/>
      <w:divBdr>
        <w:top w:val="none" w:sz="0" w:space="0" w:color="auto"/>
        <w:left w:val="none" w:sz="0" w:space="0" w:color="auto"/>
        <w:bottom w:val="none" w:sz="0" w:space="0" w:color="auto"/>
        <w:right w:val="none" w:sz="0" w:space="0" w:color="auto"/>
      </w:divBdr>
    </w:div>
    <w:div w:id="1944454456">
      <w:bodyDiv w:val="1"/>
      <w:marLeft w:val="0"/>
      <w:marRight w:val="0"/>
      <w:marTop w:val="0"/>
      <w:marBottom w:val="0"/>
      <w:divBdr>
        <w:top w:val="none" w:sz="0" w:space="0" w:color="auto"/>
        <w:left w:val="none" w:sz="0" w:space="0" w:color="auto"/>
        <w:bottom w:val="none" w:sz="0" w:space="0" w:color="auto"/>
        <w:right w:val="none" w:sz="0" w:space="0" w:color="auto"/>
      </w:divBdr>
    </w:div>
    <w:div w:id="1947345622">
      <w:bodyDiv w:val="1"/>
      <w:marLeft w:val="0"/>
      <w:marRight w:val="0"/>
      <w:marTop w:val="0"/>
      <w:marBottom w:val="0"/>
      <w:divBdr>
        <w:top w:val="none" w:sz="0" w:space="0" w:color="auto"/>
        <w:left w:val="none" w:sz="0" w:space="0" w:color="auto"/>
        <w:bottom w:val="none" w:sz="0" w:space="0" w:color="auto"/>
        <w:right w:val="none" w:sz="0" w:space="0" w:color="auto"/>
      </w:divBdr>
    </w:div>
    <w:div w:id="1998268992">
      <w:bodyDiv w:val="1"/>
      <w:marLeft w:val="0"/>
      <w:marRight w:val="0"/>
      <w:marTop w:val="0"/>
      <w:marBottom w:val="0"/>
      <w:divBdr>
        <w:top w:val="none" w:sz="0" w:space="0" w:color="auto"/>
        <w:left w:val="none" w:sz="0" w:space="0" w:color="auto"/>
        <w:bottom w:val="none" w:sz="0" w:space="0" w:color="auto"/>
        <w:right w:val="none" w:sz="0" w:space="0" w:color="auto"/>
      </w:divBdr>
    </w:div>
    <w:div w:id="2004628403">
      <w:bodyDiv w:val="1"/>
      <w:marLeft w:val="0"/>
      <w:marRight w:val="0"/>
      <w:marTop w:val="0"/>
      <w:marBottom w:val="0"/>
      <w:divBdr>
        <w:top w:val="none" w:sz="0" w:space="0" w:color="auto"/>
        <w:left w:val="none" w:sz="0" w:space="0" w:color="auto"/>
        <w:bottom w:val="none" w:sz="0" w:space="0" w:color="auto"/>
        <w:right w:val="none" w:sz="0" w:space="0" w:color="auto"/>
      </w:divBdr>
    </w:div>
    <w:div w:id="2005668781">
      <w:bodyDiv w:val="1"/>
      <w:marLeft w:val="0"/>
      <w:marRight w:val="0"/>
      <w:marTop w:val="0"/>
      <w:marBottom w:val="0"/>
      <w:divBdr>
        <w:top w:val="none" w:sz="0" w:space="0" w:color="auto"/>
        <w:left w:val="none" w:sz="0" w:space="0" w:color="auto"/>
        <w:bottom w:val="none" w:sz="0" w:space="0" w:color="auto"/>
        <w:right w:val="none" w:sz="0" w:space="0" w:color="auto"/>
      </w:divBdr>
    </w:div>
    <w:div w:id="2010712404">
      <w:bodyDiv w:val="1"/>
      <w:marLeft w:val="0"/>
      <w:marRight w:val="0"/>
      <w:marTop w:val="0"/>
      <w:marBottom w:val="0"/>
      <w:divBdr>
        <w:top w:val="none" w:sz="0" w:space="0" w:color="auto"/>
        <w:left w:val="none" w:sz="0" w:space="0" w:color="auto"/>
        <w:bottom w:val="none" w:sz="0" w:space="0" w:color="auto"/>
        <w:right w:val="none" w:sz="0" w:space="0" w:color="auto"/>
      </w:divBdr>
    </w:div>
    <w:div w:id="2020081743">
      <w:bodyDiv w:val="1"/>
      <w:marLeft w:val="0"/>
      <w:marRight w:val="0"/>
      <w:marTop w:val="0"/>
      <w:marBottom w:val="0"/>
      <w:divBdr>
        <w:top w:val="none" w:sz="0" w:space="0" w:color="auto"/>
        <w:left w:val="none" w:sz="0" w:space="0" w:color="auto"/>
        <w:bottom w:val="none" w:sz="0" w:space="0" w:color="auto"/>
        <w:right w:val="none" w:sz="0" w:space="0" w:color="auto"/>
      </w:divBdr>
      <w:divsChild>
        <w:div w:id="491065771">
          <w:marLeft w:val="0"/>
          <w:marRight w:val="0"/>
          <w:marTop w:val="0"/>
          <w:marBottom w:val="0"/>
          <w:divBdr>
            <w:top w:val="single" w:sz="6" w:space="0" w:color="F3F3F3"/>
            <w:left w:val="none" w:sz="0" w:space="0" w:color="auto"/>
            <w:bottom w:val="none" w:sz="0" w:space="0" w:color="auto"/>
            <w:right w:val="none" w:sz="0" w:space="0" w:color="auto"/>
          </w:divBdr>
        </w:div>
        <w:div w:id="505751989">
          <w:marLeft w:val="0"/>
          <w:marRight w:val="0"/>
          <w:marTop w:val="0"/>
          <w:marBottom w:val="0"/>
          <w:divBdr>
            <w:top w:val="single" w:sz="6" w:space="0" w:color="F3F3F3"/>
            <w:left w:val="none" w:sz="0" w:space="0" w:color="auto"/>
            <w:bottom w:val="none" w:sz="0" w:space="0" w:color="auto"/>
            <w:right w:val="none" w:sz="0" w:space="0" w:color="auto"/>
          </w:divBdr>
        </w:div>
        <w:div w:id="713774203">
          <w:marLeft w:val="0"/>
          <w:marRight w:val="0"/>
          <w:marTop w:val="0"/>
          <w:marBottom w:val="0"/>
          <w:divBdr>
            <w:top w:val="single" w:sz="6" w:space="0" w:color="F3F3F3"/>
            <w:left w:val="none" w:sz="0" w:space="0" w:color="auto"/>
            <w:bottom w:val="none" w:sz="0" w:space="0" w:color="auto"/>
            <w:right w:val="none" w:sz="0" w:space="0" w:color="auto"/>
          </w:divBdr>
        </w:div>
        <w:div w:id="1037704654">
          <w:marLeft w:val="0"/>
          <w:marRight w:val="0"/>
          <w:marTop w:val="0"/>
          <w:marBottom w:val="0"/>
          <w:divBdr>
            <w:top w:val="single" w:sz="6" w:space="0" w:color="F3F3F3"/>
            <w:left w:val="none" w:sz="0" w:space="0" w:color="auto"/>
            <w:bottom w:val="none" w:sz="0" w:space="0" w:color="auto"/>
            <w:right w:val="none" w:sz="0" w:space="0" w:color="auto"/>
          </w:divBdr>
        </w:div>
        <w:div w:id="1226407770">
          <w:marLeft w:val="0"/>
          <w:marRight w:val="0"/>
          <w:marTop w:val="0"/>
          <w:marBottom w:val="0"/>
          <w:divBdr>
            <w:top w:val="single" w:sz="6" w:space="0" w:color="F3F3F3"/>
            <w:left w:val="none" w:sz="0" w:space="0" w:color="auto"/>
            <w:bottom w:val="none" w:sz="0" w:space="0" w:color="auto"/>
            <w:right w:val="none" w:sz="0" w:space="0" w:color="auto"/>
          </w:divBdr>
        </w:div>
        <w:div w:id="1415055647">
          <w:marLeft w:val="0"/>
          <w:marRight w:val="0"/>
          <w:marTop w:val="0"/>
          <w:marBottom w:val="0"/>
          <w:divBdr>
            <w:top w:val="single" w:sz="6" w:space="0" w:color="F3F3F3"/>
            <w:left w:val="none" w:sz="0" w:space="0" w:color="auto"/>
            <w:bottom w:val="none" w:sz="0" w:space="0" w:color="auto"/>
            <w:right w:val="none" w:sz="0" w:space="0" w:color="auto"/>
          </w:divBdr>
        </w:div>
        <w:div w:id="1694921773">
          <w:marLeft w:val="0"/>
          <w:marRight w:val="0"/>
          <w:marTop w:val="0"/>
          <w:marBottom w:val="0"/>
          <w:divBdr>
            <w:top w:val="single" w:sz="6" w:space="0" w:color="F3F3F3"/>
            <w:left w:val="none" w:sz="0" w:space="0" w:color="auto"/>
            <w:bottom w:val="none" w:sz="0" w:space="0" w:color="auto"/>
            <w:right w:val="none" w:sz="0" w:space="0" w:color="auto"/>
          </w:divBdr>
        </w:div>
        <w:div w:id="2054383619">
          <w:marLeft w:val="0"/>
          <w:marRight w:val="0"/>
          <w:marTop w:val="0"/>
          <w:marBottom w:val="0"/>
          <w:divBdr>
            <w:top w:val="single" w:sz="6" w:space="0" w:color="F3F3F3"/>
            <w:left w:val="none" w:sz="0" w:space="0" w:color="auto"/>
            <w:bottom w:val="none" w:sz="0" w:space="0" w:color="auto"/>
            <w:right w:val="none" w:sz="0" w:space="0" w:color="auto"/>
          </w:divBdr>
        </w:div>
      </w:divsChild>
    </w:div>
    <w:div w:id="2022585158">
      <w:bodyDiv w:val="1"/>
      <w:marLeft w:val="0"/>
      <w:marRight w:val="0"/>
      <w:marTop w:val="0"/>
      <w:marBottom w:val="0"/>
      <w:divBdr>
        <w:top w:val="none" w:sz="0" w:space="0" w:color="auto"/>
        <w:left w:val="none" w:sz="0" w:space="0" w:color="auto"/>
        <w:bottom w:val="none" w:sz="0" w:space="0" w:color="auto"/>
        <w:right w:val="none" w:sz="0" w:space="0" w:color="auto"/>
      </w:divBdr>
    </w:div>
    <w:div w:id="2024820097">
      <w:bodyDiv w:val="1"/>
      <w:marLeft w:val="0"/>
      <w:marRight w:val="0"/>
      <w:marTop w:val="0"/>
      <w:marBottom w:val="0"/>
      <w:divBdr>
        <w:top w:val="none" w:sz="0" w:space="0" w:color="auto"/>
        <w:left w:val="none" w:sz="0" w:space="0" w:color="auto"/>
        <w:bottom w:val="none" w:sz="0" w:space="0" w:color="auto"/>
        <w:right w:val="none" w:sz="0" w:space="0" w:color="auto"/>
      </w:divBdr>
    </w:div>
    <w:div w:id="2025355689">
      <w:bodyDiv w:val="1"/>
      <w:marLeft w:val="0"/>
      <w:marRight w:val="0"/>
      <w:marTop w:val="0"/>
      <w:marBottom w:val="0"/>
      <w:divBdr>
        <w:top w:val="none" w:sz="0" w:space="0" w:color="auto"/>
        <w:left w:val="none" w:sz="0" w:space="0" w:color="auto"/>
        <w:bottom w:val="none" w:sz="0" w:space="0" w:color="auto"/>
        <w:right w:val="none" w:sz="0" w:space="0" w:color="auto"/>
      </w:divBdr>
    </w:div>
    <w:div w:id="2026859695">
      <w:bodyDiv w:val="1"/>
      <w:marLeft w:val="0"/>
      <w:marRight w:val="0"/>
      <w:marTop w:val="0"/>
      <w:marBottom w:val="0"/>
      <w:divBdr>
        <w:top w:val="none" w:sz="0" w:space="0" w:color="auto"/>
        <w:left w:val="none" w:sz="0" w:space="0" w:color="auto"/>
        <w:bottom w:val="none" w:sz="0" w:space="0" w:color="auto"/>
        <w:right w:val="none" w:sz="0" w:space="0" w:color="auto"/>
      </w:divBdr>
    </w:div>
    <w:div w:id="2036270578">
      <w:bodyDiv w:val="1"/>
      <w:marLeft w:val="0"/>
      <w:marRight w:val="0"/>
      <w:marTop w:val="0"/>
      <w:marBottom w:val="0"/>
      <w:divBdr>
        <w:top w:val="none" w:sz="0" w:space="0" w:color="auto"/>
        <w:left w:val="none" w:sz="0" w:space="0" w:color="auto"/>
        <w:bottom w:val="none" w:sz="0" w:space="0" w:color="auto"/>
        <w:right w:val="none" w:sz="0" w:space="0" w:color="auto"/>
      </w:divBdr>
    </w:div>
    <w:div w:id="2051609351">
      <w:bodyDiv w:val="1"/>
      <w:marLeft w:val="0"/>
      <w:marRight w:val="0"/>
      <w:marTop w:val="0"/>
      <w:marBottom w:val="0"/>
      <w:divBdr>
        <w:top w:val="none" w:sz="0" w:space="0" w:color="auto"/>
        <w:left w:val="none" w:sz="0" w:space="0" w:color="auto"/>
        <w:bottom w:val="none" w:sz="0" w:space="0" w:color="auto"/>
        <w:right w:val="none" w:sz="0" w:space="0" w:color="auto"/>
      </w:divBdr>
    </w:div>
    <w:div w:id="2052918003">
      <w:bodyDiv w:val="1"/>
      <w:marLeft w:val="0"/>
      <w:marRight w:val="0"/>
      <w:marTop w:val="0"/>
      <w:marBottom w:val="0"/>
      <w:divBdr>
        <w:top w:val="none" w:sz="0" w:space="0" w:color="auto"/>
        <w:left w:val="none" w:sz="0" w:space="0" w:color="auto"/>
        <w:bottom w:val="none" w:sz="0" w:space="0" w:color="auto"/>
        <w:right w:val="none" w:sz="0" w:space="0" w:color="auto"/>
      </w:divBdr>
    </w:div>
    <w:div w:id="2063823882">
      <w:bodyDiv w:val="1"/>
      <w:marLeft w:val="0"/>
      <w:marRight w:val="0"/>
      <w:marTop w:val="0"/>
      <w:marBottom w:val="0"/>
      <w:divBdr>
        <w:top w:val="none" w:sz="0" w:space="0" w:color="auto"/>
        <w:left w:val="none" w:sz="0" w:space="0" w:color="auto"/>
        <w:bottom w:val="none" w:sz="0" w:space="0" w:color="auto"/>
        <w:right w:val="none" w:sz="0" w:space="0" w:color="auto"/>
      </w:divBdr>
    </w:div>
    <w:div w:id="2068454569">
      <w:bodyDiv w:val="1"/>
      <w:marLeft w:val="0"/>
      <w:marRight w:val="0"/>
      <w:marTop w:val="0"/>
      <w:marBottom w:val="0"/>
      <w:divBdr>
        <w:top w:val="none" w:sz="0" w:space="0" w:color="auto"/>
        <w:left w:val="none" w:sz="0" w:space="0" w:color="auto"/>
        <w:bottom w:val="none" w:sz="0" w:space="0" w:color="auto"/>
        <w:right w:val="none" w:sz="0" w:space="0" w:color="auto"/>
      </w:divBdr>
    </w:div>
    <w:div w:id="2075082401">
      <w:bodyDiv w:val="1"/>
      <w:marLeft w:val="0"/>
      <w:marRight w:val="0"/>
      <w:marTop w:val="0"/>
      <w:marBottom w:val="0"/>
      <w:divBdr>
        <w:top w:val="none" w:sz="0" w:space="0" w:color="auto"/>
        <w:left w:val="none" w:sz="0" w:space="0" w:color="auto"/>
        <w:bottom w:val="none" w:sz="0" w:space="0" w:color="auto"/>
        <w:right w:val="none" w:sz="0" w:space="0" w:color="auto"/>
      </w:divBdr>
    </w:div>
    <w:div w:id="2077700074">
      <w:bodyDiv w:val="1"/>
      <w:marLeft w:val="0"/>
      <w:marRight w:val="0"/>
      <w:marTop w:val="0"/>
      <w:marBottom w:val="0"/>
      <w:divBdr>
        <w:top w:val="none" w:sz="0" w:space="0" w:color="auto"/>
        <w:left w:val="none" w:sz="0" w:space="0" w:color="auto"/>
        <w:bottom w:val="none" w:sz="0" w:space="0" w:color="auto"/>
        <w:right w:val="none" w:sz="0" w:space="0" w:color="auto"/>
      </w:divBdr>
    </w:div>
    <w:div w:id="2078622331">
      <w:bodyDiv w:val="1"/>
      <w:marLeft w:val="0"/>
      <w:marRight w:val="0"/>
      <w:marTop w:val="0"/>
      <w:marBottom w:val="0"/>
      <w:divBdr>
        <w:top w:val="none" w:sz="0" w:space="0" w:color="auto"/>
        <w:left w:val="none" w:sz="0" w:space="0" w:color="auto"/>
        <w:bottom w:val="none" w:sz="0" w:space="0" w:color="auto"/>
        <w:right w:val="none" w:sz="0" w:space="0" w:color="auto"/>
      </w:divBdr>
    </w:div>
    <w:div w:id="2080519820">
      <w:bodyDiv w:val="1"/>
      <w:marLeft w:val="0"/>
      <w:marRight w:val="0"/>
      <w:marTop w:val="0"/>
      <w:marBottom w:val="0"/>
      <w:divBdr>
        <w:top w:val="none" w:sz="0" w:space="0" w:color="auto"/>
        <w:left w:val="none" w:sz="0" w:space="0" w:color="auto"/>
        <w:bottom w:val="none" w:sz="0" w:space="0" w:color="auto"/>
        <w:right w:val="none" w:sz="0" w:space="0" w:color="auto"/>
      </w:divBdr>
    </w:div>
    <w:div w:id="2085881805">
      <w:bodyDiv w:val="1"/>
      <w:marLeft w:val="0"/>
      <w:marRight w:val="0"/>
      <w:marTop w:val="0"/>
      <w:marBottom w:val="0"/>
      <w:divBdr>
        <w:top w:val="none" w:sz="0" w:space="0" w:color="auto"/>
        <w:left w:val="none" w:sz="0" w:space="0" w:color="auto"/>
        <w:bottom w:val="none" w:sz="0" w:space="0" w:color="auto"/>
        <w:right w:val="none" w:sz="0" w:space="0" w:color="auto"/>
      </w:divBdr>
    </w:div>
    <w:div w:id="2086607628">
      <w:bodyDiv w:val="1"/>
      <w:marLeft w:val="0"/>
      <w:marRight w:val="0"/>
      <w:marTop w:val="0"/>
      <w:marBottom w:val="0"/>
      <w:divBdr>
        <w:top w:val="none" w:sz="0" w:space="0" w:color="auto"/>
        <w:left w:val="none" w:sz="0" w:space="0" w:color="auto"/>
        <w:bottom w:val="none" w:sz="0" w:space="0" w:color="auto"/>
        <w:right w:val="none" w:sz="0" w:space="0" w:color="auto"/>
      </w:divBdr>
    </w:div>
    <w:div w:id="2091537926">
      <w:bodyDiv w:val="1"/>
      <w:marLeft w:val="0"/>
      <w:marRight w:val="0"/>
      <w:marTop w:val="0"/>
      <w:marBottom w:val="0"/>
      <w:divBdr>
        <w:top w:val="none" w:sz="0" w:space="0" w:color="auto"/>
        <w:left w:val="none" w:sz="0" w:space="0" w:color="auto"/>
        <w:bottom w:val="none" w:sz="0" w:space="0" w:color="auto"/>
        <w:right w:val="none" w:sz="0" w:space="0" w:color="auto"/>
      </w:divBdr>
    </w:div>
    <w:div w:id="2092846947">
      <w:bodyDiv w:val="1"/>
      <w:marLeft w:val="0"/>
      <w:marRight w:val="0"/>
      <w:marTop w:val="0"/>
      <w:marBottom w:val="0"/>
      <w:divBdr>
        <w:top w:val="none" w:sz="0" w:space="0" w:color="auto"/>
        <w:left w:val="none" w:sz="0" w:space="0" w:color="auto"/>
        <w:bottom w:val="none" w:sz="0" w:space="0" w:color="auto"/>
        <w:right w:val="none" w:sz="0" w:space="0" w:color="auto"/>
      </w:divBdr>
    </w:div>
    <w:div w:id="2103724740">
      <w:bodyDiv w:val="1"/>
      <w:marLeft w:val="0"/>
      <w:marRight w:val="0"/>
      <w:marTop w:val="0"/>
      <w:marBottom w:val="0"/>
      <w:divBdr>
        <w:top w:val="none" w:sz="0" w:space="0" w:color="auto"/>
        <w:left w:val="none" w:sz="0" w:space="0" w:color="auto"/>
        <w:bottom w:val="none" w:sz="0" w:space="0" w:color="auto"/>
        <w:right w:val="none" w:sz="0" w:space="0" w:color="auto"/>
      </w:divBdr>
    </w:div>
    <w:div w:id="2112966022">
      <w:bodyDiv w:val="1"/>
      <w:marLeft w:val="0"/>
      <w:marRight w:val="0"/>
      <w:marTop w:val="0"/>
      <w:marBottom w:val="0"/>
      <w:divBdr>
        <w:top w:val="none" w:sz="0" w:space="0" w:color="auto"/>
        <w:left w:val="none" w:sz="0" w:space="0" w:color="auto"/>
        <w:bottom w:val="none" w:sz="0" w:space="0" w:color="auto"/>
        <w:right w:val="none" w:sz="0" w:space="0" w:color="auto"/>
      </w:divBdr>
    </w:div>
    <w:div w:id="2119450930">
      <w:bodyDiv w:val="1"/>
      <w:marLeft w:val="0"/>
      <w:marRight w:val="0"/>
      <w:marTop w:val="0"/>
      <w:marBottom w:val="0"/>
      <w:divBdr>
        <w:top w:val="none" w:sz="0" w:space="0" w:color="auto"/>
        <w:left w:val="none" w:sz="0" w:space="0" w:color="auto"/>
        <w:bottom w:val="none" w:sz="0" w:space="0" w:color="auto"/>
        <w:right w:val="none" w:sz="0" w:space="0" w:color="auto"/>
      </w:divBdr>
    </w:div>
    <w:div w:id="2120028820">
      <w:bodyDiv w:val="1"/>
      <w:marLeft w:val="0"/>
      <w:marRight w:val="0"/>
      <w:marTop w:val="0"/>
      <w:marBottom w:val="0"/>
      <w:divBdr>
        <w:top w:val="none" w:sz="0" w:space="0" w:color="auto"/>
        <w:left w:val="none" w:sz="0" w:space="0" w:color="auto"/>
        <w:bottom w:val="none" w:sz="0" w:space="0" w:color="auto"/>
        <w:right w:val="none" w:sz="0" w:space="0" w:color="auto"/>
      </w:divBdr>
    </w:div>
    <w:div w:id="2123071303">
      <w:bodyDiv w:val="1"/>
      <w:marLeft w:val="0"/>
      <w:marRight w:val="0"/>
      <w:marTop w:val="0"/>
      <w:marBottom w:val="0"/>
      <w:divBdr>
        <w:top w:val="none" w:sz="0" w:space="0" w:color="auto"/>
        <w:left w:val="none" w:sz="0" w:space="0" w:color="auto"/>
        <w:bottom w:val="none" w:sz="0" w:space="0" w:color="auto"/>
        <w:right w:val="none" w:sz="0" w:space="0" w:color="auto"/>
      </w:divBdr>
    </w:div>
    <w:div w:id="2136679721">
      <w:bodyDiv w:val="1"/>
      <w:marLeft w:val="0"/>
      <w:marRight w:val="0"/>
      <w:marTop w:val="0"/>
      <w:marBottom w:val="0"/>
      <w:divBdr>
        <w:top w:val="none" w:sz="0" w:space="0" w:color="auto"/>
        <w:left w:val="none" w:sz="0" w:space="0" w:color="auto"/>
        <w:bottom w:val="none" w:sz="0" w:space="0" w:color="auto"/>
        <w:right w:val="none" w:sz="0" w:space="0" w:color="auto"/>
      </w:divBdr>
    </w:div>
    <w:div w:id="2139568511">
      <w:bodyDiv w:val="1"/>
      <w:marLeft w:val="0"/>
      <w:marRight w:val="0"/>
      <w:marTop w:val="0"/>
      <w:marBottom w:val="0"/>
      <w:divBdr>
        <w:top w:val="none" w:sz="0" w:space="0" w:color="auto"/>
        <w:left w:val="none" w:sz="0" w:space="0" w:color="auto"/>
        <w:bottom w:val="none" w:sz="0" w:space="0" w:color="auto"/>
        <w:right w:val="none" w:sz="0" w:space="0" w:color="auto"/>
      </w:divBdr>
    </w:div>
    <w:div w:id="214206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PublishDate>
  <Abstract/>
  <CompanyAddress>Gareth E John</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71b8322d373743610924d2d28ec514ff">
  <xsd:schema xmlns:xsd="http://www.w3.org/2001/XMLSchema" xmlns:xs="http://www.w3.org/2001/XMLSchema" xmlns:p="http://schemas.microsoft.com/office/2006/metadata/properties" xmlns:ns3="0085e1a2-9cbf-4b92-866b-21f3c89040b6" targetNamespace="http://schemas.microsoft.com/office/2006/metadata/properties" ma:root="true" ma:fieldsID="429cf68477d10fce1f6fe8bca37c039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Gig25</b:Tag>
    <b:SourceType>InternetSite</b:SourceType>
    <b:Guid>{A326601F-39C1-4CD4-A2CE-28126FA09A3C}</b:Guid>
    <b:Title>Gigabyte</b:Title>
    <b:ProductionCompany>GIGA-BYTE Technology Co., Ltd</b:ProductionCompany>
    <b:YearAccessed>2025</b:YearAccessed>
    <b:MonthAccessed>March</b:MonthAccessed>
    <b:DayAccessed>12th</b:DayAccessed>
    <b:URL>https://www.gigabyte.com/Motherboard/B650M-AORUS-ELITE-rev-12#kf</b:URL>
    <b:RefOrder>2</b:RefOrder>
  </b:Source>
  <b:Source>
    <b:Tag>Gig251</b:Tag>
    <b:SourceType>InternetSite</b:SourceType>
    <b:Guid>{8DCAD216-69DA-46D7-BFB6-1B8A78514E4A}</b:Guid>
    <b:Title>Gigabyte</b:Title>
    <b:ProductionCompany>GIGA-BYTE Technology Co., Ltd</b:ProductionCompany>
    <b:YearAccessed>2025</b:YearAccessed>
    <b:MonthAccessed>March</b:MonthAccessed>
    <b:DayAccessed>12th</b:DayAccessed>
    <b:URL>https://www.gigabyte.com/Motherboard/B450M-S2H-V2-rev-1x#kf</b:URL>
    <b:RefOrder>36</b:RefOrder>
  </b:Source>
  <b:Source>
    <b:Tag>Ama25</b:Tag>
    <b:SourceType>InternetSite</b:SourceType>
    <b:Guid>{348FBC02-99DA-43AD-8557-351B286BFFBE}</b:Guid>
    <b:Title>Amazon</b:Title>
    <b:ProductionCompany>Amazon LTD</b:ProductionCompany>
    <b:YearAccessed>2025</b:YearAccessed>
    <b:MonthAccessed>March</b:MonthAccessed>
    <b:DayAccessed>13th</b:DayAccessed>
    <b:URL>https://www.amazon.co.uk/GIGABYTE-B760M-AORUS-AX-Motherboard/dp/B0BSB4TYHV?th=1</b:URL>
    <b:RefOrder>3</b:RefOrder>
  </b:Source>
  <b:Source>
    <b:Tag>InM24</b:Tag>
    <b:SourceType>InternetSite</b:SourceType>
    <b:Guid>{B483F8E4-E8FF-454C-983D-2D27D4CC85A0}</b:Guid>
    <b:Title>InMotion Hosting Blog</b:Title>
    <b:ProductionCompany>InMotion Hosting Inc</b:ProductionCompany>
    <b:Year>2024</b:Year>
    <b:Month>January</b:Month>
    <b:Day>23rd</b:Day>
    <b:YearAccessed>2025</b:YearAccessed>
    <b:MonthAccessed>March</b:MonthAccessed>
    <b:DayAccessed>13th</b:DayAccessed>
    <b:URL>https://www.inmotionhosting.com/blog/what-are-motherboards/</b:URL>
    <b:RefOrder>37</b:RefOrder>
  </b:Source>
  <b:Source>
    <b:Tag>JTo13</b:Tag>
    <b:SourceType>ConferenceProceedings</b:SourceType>
    <b:Guid>{3D216EB4-03E5-4A43-8EBA-2712B8F00142}</b:Guid>
    <b:Author>
      <b:Author>
        <b:NameList>
          <b:Person>
            <b:Last>J. Tomljanović</b:Last>
            <b:First>T.</b:First>
            <b:Middle>Turina, E. Krelja Kurelović</b:Middle>
          </b:Person>
        </b:NameList>
      </b:Author>
    </b:Author>
    <b:Title>Motherboard and user experience</b:Title>
    <b:Year>2013</b:Year>
    <b:URL>https://ieeexplore.ieee.org/abstract/document/6596346</b:URL>
    <b:Publisher>IEEE</b:Publisher>
    <b:City>Opatija, Croatia</b:City>
    <b:RefOrder>1</b:RefOrder>
  </b:Source>
  <b:Source>
    <b:Tag>Oli23</b:Tag>
    <b:SourceType>JournalArticle</b:SourceType>
    <b:Guid>{71E3CF69-05B6-4AD5-9314-C692D11C4A30}</b:Guid>
    <b:Title>American Journal of Computer Science</b:Title>
    <b:Year>2023</b:Year>
    <b:Author>
      <b:Author>
        <b:NameList>
          <b:Person>
            <b:Last>K</b:Last>
            <b:First>Olive</b:First>
          </b:Person>
        </b:NameList>
      </b:Author>
    </b:Author>
    <b:JournalName>Understanding the Central Processing Unit (CPU): The Heart of the</b:JournalName>
    <b:Pages>1</b:Pages>
    <b:Volume>11</b:Volume>
    <b:Issue>03</b:Issue>
    <b:RefOrder>4</b:RefOrder>
  </b:Source>
  <b:Source>
    <b:Tag>Bar15</b:Tag>
    <b:SourceType>JournalArticle</b:SourceType>
    <b:Guid>{50746B47-B6DB-425B-AA3C-D26C563F7699}</b:Guid>
    <b:Author>
      <b:Author>
        <b:NameList>
          <b:Person>
            <b:Last>Best</b:Last>
            <b:First>Barau</b:First>
            <b:Middle>Nuhu Barnabas</b:Middle>
          </b:Person>
        </b:NameList>
      </b:Author>
    </b:Author>
    <b:Title>The Effect of Heat on Processors: A Challenge to Computer Usage in</b:Title>
    <b:JournalName>Journal of Global Research in Computer Science</b:JournalName>
    <b:Year>2015</b:Year>
    <b:Pages>3</b:Pages>
    <b:Volume>6</b:Volume>
    <b:Issue>9</b:Issue>
    <b:RefOrder>5</b:RefOrder>
  </b:Source>
  <b:Source>
    <b:Tag>AmaCPU</b:Tag>
    <b:SourceType>InternetSite</b:SourceType>
    <b:Guid>{32AF868C-BB82-4561-B2A7-1BC8B45DA6C8}</b:Guid>
    <b:Title>Amazon</b:Title>
    <b:ProductionCompany>Amazon LTD</b:ProductionCompany>
    <b:YearAccessed>2025</b:YearAccessed>
    <b:MonthAccessed>March</b:MonthAccessed>
    <b:DayAccessed>17th</b:DayAccessed>
    <b:URL>https://www.amazon.co.uk/AMD-7600X-Processeur-Architecture-Fr%C3%A9quence/dp/B0BBJDS62N/ref=sr_1_3?crid=3NF1LVL7C698C&amp;dib=eyJ2IjoiMSJ9.vcjh98wfbebADz505M-Zk850enWzqQ10mJw3ikmKuYm9pCZBs5AGApp58GSg0OrCzPbg7gl97jTr9j1O11-Ng-FsFAHsRL395_EIdxO-p0LcSV8ZBSNN9HFr</b:URL>
    <b:RefOrder>6</b:RefOrder>
  </b:Source>
  <b:Source>
    <b:Tag>Und23</b:Tag>
    <b:SourceType>JournalArticle</b:SourceType>
    <b:Guid>{82D6A078-070F-49FC-BEF2-8DD638B937FC}</b:Guid>
    <b:Title>Understanding Random Access Memory (RAM): A Crucial Component</b:Title>
    <b:Year>2023</b:Year>
    <b:City>Columbia</b:City>
    <b:Month>September</b:Month>
    <b:Day>27th</b:Day>
    <b:Pages>1</b:Pages>
    <b:JournalName>American Journal of Computer Science</b:JournalName>
    <b:Volume>11</b:Volume>
    <b:Issue>3</b:Issue>
    <b:YearAccessed>2025</b:YearAccessed>
    <b:MonthAccessed>March</b:MonthAccessed>
    <b:DayAccessed>20th</b:DayAccessed>
    <b:URL>https://www.primescholars.com/articles/understanding-random-access-memory-ram-a-crucial-component-of-computing.pdf</b:URL>
    <b:RefOrder>7</b:RefOrder>
  </b:Source>
  <b:Source>
    <b:Tag>Ama251</b:Tag>
    <b:SourceType>InternetSite</b:SourceType>
    <b:Guid>{563F204D-1E05-4A7B-8F49-7B077AD30378}</b:Guid>
    <b:Title>Amazon</b:Title>
    <b:ProductionCompany>Amazon.com, Inc</b:ProductionCompany>
    <b:YearAccessed>2025</b:YearAccessed>
    <b:MonthAccessed>March</b:MonthAccessed>
    <b:DayAccessed>20</b:DayAccessed>
    <b:URL>https://www.amazon.co.uk/CORSAIR-VENGEANCE-6000MHz-Compatible-Computer/dp/B0BPTKD797/ref=sr_1_4?crid=3SJHVH20WCZD1&amp;dib=eyJ2IjoiMSJ9.fPDdVlp6jC94H1kyeUgvuna9FRz7RK01XpDFKGwKRKSgFX_-NPTHEgdHLrmkWXJ5yKEsAEdXLvOEyavh4f4XZIbp3nJEYhD2w-yCoxsCCslGNWyewGOVCk0s5KO</b:URL>
    <b:RefOrder>8</b:RefOrder>
  </b:Source>
  <b:Source>
    <b:Tag>17Jo</b:Tag>
    <b:SourceType>JournalArticle</b:SourceType>
    <b:Guid>{6C3B2ADA-DB06-483F-91C9-DDED9BD7F607}</b:Guid>
    <b:Year>2017</b:Year>
    <b:Month>April</b:Month>
    <b:YearAccessed>2025</b:YearAccessed>
    <b:MonthAccessed>March</b:MonthAccessed>
    <b:DayAccessed>25</b:DayAccessed>
    <b:URL>https://periodicos.ufmg.br/index.php/jidm/article/view/376</b:URL>
    <b:JournalName>Journal of Information and Data Management</b:JournalName>
    <b:Pages>2</b:Pages>
    <b:Volume>8</b:Volume>
    <b:Issue>1</b:Issue>
    <b:RefOrder>9</b:RefOrder>
  </b:Source>
  <b:Source>
    <b:Tag>Ama252</b:Tag>
    <b:SourceType>InternetSite</b:SourceType>
    <b:Guid>{5811B054-83BF-4C63-B1BD-9A6484C0853D}</b:Guid>
    <b:Title>Amazon</b:Title>
    <b:ProductionCompany>Amazon LTD</b:ProductionCompany>
    <b:YearAccessed>2025</b:YearAccessed>
    <b:MonthAccessed>March</b:MonthAccessed>
    <b:DayAccessed>25th</b:DayAccessed>
    <b:URL>https://www.amazon.co.uk/Silicon-Power-NVMe-Gen4-SP01KGBP44UD9005/dp/B0B217LZBG/ref=asc_df_B0B217LZBG?mcid=f93a954e1f4238ffa64cc73dac2fc69e&amp;tag=googshopuk-21&amp;linkCode=df0&amp;hvadid=697193037966&amp;hvpos=&amp;hvnetw=g&amp;hvrand=3845008953937361956&amp;hvpone=&amp;hvptwo=&amp;hvqmt</b:URL>
    <b:RefOrder>10</b:RefOrder>
  </b:Source>
  <b:Source>
    <b:Tag>DFa24</b:Tag>
    <b:SourceType>InternetSite</b:SourceType>
    <b:Guid>{F4491663-F517-4010-9224-DEB619945E36}</b:Guid>
    <b:Author>
      <b:Author>
        <b:NameList>
          <b:Person>
            <b:Last>Fanton</b:Last>
            <b:First>D.</b:First>
          </b:Person>
        </b:NameList>
      </b:Author>
    </b:Author>
    <b:Title>onlogic</b:Title>
    <b:ProductionCompany>OnLogic 2024</b:ProductionCompany>
    <b:Year>2024</b:Year>
    <b:Month>July</b:Month>
    <b:Day>25th</b:Day>
    <b:YearAccessed>2025</b:YearAccessed>
    <b:MonthAccessed>April</b:MonthAccessed>
    <b:DayAccessed>02nd</b:DayAccessed>
    <b:URL>https://www.onlogic.com/blog/usb-type-c-and-usb-3-1-explained/</b:URL>
    <b:RefOrder>11</b:RefOrder>
  </b:Source>
  <b:Source>
    <b:Tag>Len25</b:Tag>
    <b:SourceType>InternetSite</b:SourceType>
    <b:Guid>{3DE8F66A-9433-4D2A-A8B7-37654B556663}</b:Guid>
    <b:Title>Lenovo</b:Title>
    <b:ProductionCompany>Lenovo LTD</b:ProductionCompany>
    <b:YearAccessed>2025</b:YearAccessed>
    <b:MonthAccessed>April</b:MonthAccessed>
    <b:DayAccessed>07</b:DayAccessed>
    <b:URL>https://www.lenovo.com/gb/en/glossary/what-is-graphics-card/</b:URL>
    <b:RefOrder>12</b:RefOrder>
  </b:Source>
  <b:Source>
    <b:Tag>wat25</b:Tag>
    <b:SourceType>InternetSite</b:SourceType>
    <b:Guid>{8CEDEA1F-08DF-4B8D-AE8A-3D8EA509F1A5}</b:Guid>
    <b:Title>watercoolinguk</b:Title>
    <b:ProductionCompany>WCUK Online Ltd</b:ProductionCompany>
    <b:YearAccessed>2025</b:YearAccessed>
    <b:MonthAccessed>April</b:MonthAccessed>
    <b:DayAccessed>07</b:DayAccessed>
    <b:URL>https://www.watercoolinguk.co.uk/p/Artic-850W-Black-ATX-Gaming-PC-2x62Pin-PCIe-PSU-Power-Supply-120mm_29761.html</b:URL>
    <b:RefOrder>14</b:RefOrder>
  </b:Source>
  <b:Source>
    <b:Tag>Ama253</b:Tag>
    <b:SourceType>InternetSite</b:SourceType>
    <b:Guid>{7E2F1A8C-BA21-4197-923A-8B31DEB99FB1}</b:Guid>
    <b:Title>Amazon</b:Title>
    <b:ProductionCompany>Amazon LTD</b:ProductionCompany>
    <b:YearAccessed>2025</b:YearAccessed>
    <b:MonthAccessed>April</b:MonthAccessed>
    <b:DayAccessed>07</b:DayAccessed>
    <b:URL>https://www.amazon.co.uk/RX-550-Computer-Graphics-DisplayPort/dp/B09SKZSDRT/ref=pd_ci_mcx_pspc_dp_d_2_t_1?pd_rd_w=zc2aH&amp;content-id=amzn1.sym.707a350c-f6d8-4abf-9861-74c140760f91&amp;pf_rd_p=707a350c-f6d8-4abf-9861-74c140760f91&amp;pf_rd_r=YEC3CWGKVCSD4NDFD9DM&amp;pd_</b:URL>
    <b:RefOrder>13</b:RefOrder>
  </b:Source>
  <b:Source>
    <b:Tag>Ama254</b:Tag>
    <b:SourceType>InternetSite</b:SourceType>
    <b:Guid>{DCD4D0D6-E4A0-43F9-9B5A-F96AB797068E}</b:Guid>
    <b:Title>Amazon</b:Title>
    <b:ProductionCompany>Amazon LTD</b:ProductionCompany>
    <b:YearAccessed>2025</b:YearAccessed>
    <b:MonthAccessed>April</b:MonthAccessed>
    <b:DayAccessed>07</b:DayAccessed>
    <b:URL>https://www.amazon.co.uk/CiT-Mid-Tower-Rainbow-Tempered-Included/dp/B0CB1HPQDY/ref=sr_1_8?c=ts&amp;dib=eyJ2IjoiMSJ9.IzmMWLl2XXesQ-UYQEX2TexJTu3MaTyVeVCjh6fWc-cibK9sqABd5Ssjbh3-AbKjhv4WI5QpC5hsybZrqGb35DO5i5RsScb0kMJWaIF4-FQvi_wdcOV_zvOw4tfoaIIzZcwRF6H7k6hTx5i</b:URL>
    <b:RefOrder>15</b:RefOrder>
  </b:Source>
  <b:Source>
    <b:Tag>HP25</b:Tag>
    <b:SourceType>InternetSite</b:SourceType>
    <b:Guid>{BFA285DC-BB95-4C20-8B5C-E427E79FDC25}</b:Guid>
    <b:Title>HP</b:Title>
    <b:ProductionCompany>HP Development Company,</b:ProductionCompany>
    <b:YearAccessed>2025</b:YearAccessed>
    <b:MonthAccessed>April</b:MonthAccessed>
    <b:DayAccessed>08</b:DayAccessed>
    <b:URL>https://www.hp.com/us-en/shop/tech-takes/wifi-6-vs-6e</b:URL>
    <b:RefOrder>20</b:RefOrder>
  </b:Source>
  <b:Source>
    <b:Tag>The25</b:Tag>
    <b:SourceType>InternetSite</b:SourceType>
    <b:Guid>{A7DDB2C4-9A0E-4C6A-A7A6-EAD042186188}</b:Guid>
    <b:Title>The Wifi Specialist</b:Title>
    <b:ProductionCompany>The Wifi Specialist Ltd.</b:ProductionCompany>
    <b:YearAccessed>2025</b:YearAccessed>
    <b:MonthAccessed>April</b:MonthAccessed>
    <b:DayAccessed>08</b:DayAccessed>
    <b:URL>https://thewifispecialist.co.uk/blog/wifi-vs-ethernet/#:~:text=Ethernet%20is%20indeed%20faster%20than,a%20few%20gigabits%20per%20second.</b:URL>
    <b:RefOrder>21</b:RefOrder>
  </b:Source>
  <b:Source>
    <b:Tag>Mic25</b:Tag>
    <b:SourceType>InternetSite</b:SourceType>
    <b:Guid>{975227CD-48C9-4B18-81CE-E732954E1936}</b:Guid>
    <b:Title>Microsoft</b:Title>
    <b:ProductionCompany>Microsoft </b:ProductionCompany>
    <b:YearAccessed>2025</b:YearAccessed>
    <b:MonthAccessed>April</b:MonthAccessed>
    <b:DayAccessed>08</b:DayAccessed>
    <b:URL>https://www.microsoft.com/en-gb/windows/windows-11-specifications</b:URL>
    <b:RefOrder>22</b:RefOrder>
  </b:Source>
  <b:Source>
    <b:Tag>Sol25</b:Tag>
    <b:SourceType>InternetSite</b:SourceType>
    <b:Guid>{2E2CCFED-3B46-477B-B8F8-87CCC0DF039B}</b:Guid>
    <b:Title>Solidworks</b:Title>
    <b:ProductionCompany>SolidWorks Corporation</b:ProductionCompany>
    <b:YearAccessed>2025</b:YearAccessed>
    <b:MonthAccessed>April</b:MonthAccessed>
    <b:DayAccessed>08</b:DayAccessed>
    <b:URL>https://www.solidworks.com/support/system-requirements</b:URL>
    <b:RefOrder>23</b:RefOrder>
  </b:Source>
  <b:Source>
    <b:Tag>Cad25</b:Tag>
    <b:SourceType>InternetSite</b:SourceType>
    <b:Guid>{915D5608-3406-4E23-B200-3C29BADC6937}</b:Guid>
    <b:Title>Cadence</b:Title>
    <b:ProductionCompany>Cadence Design Systems, Inc.</b:ProductionCompany>
    <b:YearAccessed>2025</b:YearAccessed>
    <b:MonthAccessed>April</b:MonthAccessed>
    <b:DayAccessed>13th</b:DayAccessed>
    <b:URL>https://www.cadence.com/en_US/home/tools/pcb-design-and-analysis/orcad/faqs.html#product-services</b:URL>
    <b:RefOrder>24</b:RefOrder>
  </b:Source>
  <b:Source>
    <b:Tag>NI25</b:Tag>
    <b:SourceType>InternetSite</b:SourceType>
    <b:Guid>{89CCBBBF-2A82-4CD4-8E21-221DACBCAAD9}</b:Guid>
    <b:Title>NI</b:Title>
    <b:ProductionCompany>NATIONAL INSTRUMENTS CORP</b:ProductionCompany>
    <b:YearAccessed>2025</b:YearAccessed>
    <b:MonthAccessed>April</b:MonthAccessed>
    <b:DayAccessed>13th</b:DayAccessed>
    <b:URL>https://www.ni.com/en/shop/labview.html</b:URL>
    <b:RefOrder>25</b:RefOrder>
  </b:Source>
  <b:Source>
    <b:Tag>OAC25</b:Tag>
    <b:SourceType>InternetSite</b:SourceType>
    <b:Guid>{2DBB2173-AB63-4DC1-94B7-504FA6BEA223}</b:Guid>
    <b:Title>OAC Technology.</b:Title>
    <b:ProductionCompany>OAC Technology.</b:ProductionCompany>
    <b:YearAccessed>2025</b:YearAccessed>
    <b:MonthAccessed>April</b:MonthAccessed>
    <b:DayAccessed>18th</b:DayAccessed>
    <b:URL>https://www.oactechnology.com/blog/dangers-outdated-firewall/</b:URL>
    <b:Year>2024</b:Year>
    <b:Month>June</b:Month>
    <b:Day>12th</b:Day>
    <b:RefOrder>26</b:RefOrder>
  </b:Source>
  <b:Source>
    <b:Tag>Tra25</b:Tag>
    <b:SourceType>InternetSite</b:SourceType>
    <b:Guid>{65589841-9D61-4055-92E4-4D9D6D2B2268}</b:Guid>
    <b:Author>
      <b:Author>
        <b:NameList>
          <b:Person>
            <b:Last>Traynor</b:Last>
            <b:First>Orlaith</b:First>
          </b:Person>
        </b:NameList>
      </b:Author>
    </b:Author>
    <b:Title>CybelAngel</b:Title>
    <b:ProductionCompany>CybelAngel</b:ProductionCompany>
    <b:Year>2025</b:Year>
    <b:Month>April</b:Month>
    <b:Day>8th</b:Day>
    <b:YearAccessed>2025</b:YearAccessed>
    <b:MonthAccessed>April</b:MonthAccessed>
    <b:DayAccessed>21st</b:DayAccessed>
    <b:URL>https://cybelangel.com/iot_cybersecurity/</b:URL>
    <b:RefOrder>27</b:RefOrder>
  </b:Source>
  <b:Source>
    <b:Tag>The251</b:Tag>
    <b:SourceType>InternetSite</b:SourceType>
    <b:Guid>{4DE5A0D5-2147-42EA-8290-5D2BCA6094F8}</b:Guid>
    <b:Title>The National Cyber Security Centre</b:Title>
    <b:ProductionCompany>The National Cyber Security Centre</b:ProductionCompany>
    <b:YearAccessed>2025</b:YearAccessed>
    <b:MonthAccessed>April</b:MonthAccessed>
    <b:DayAccessed>21st</b:DayAccessed>
    <b:URL>https://www.ncsc.gov.uk/collection/device-security-guidance/managing-deployed-devices/keeping-devices-and-software-up-to-date</b:URL>
    <b:RefOrder>28</b:RefOrder>
  </b:Source>
  <b:Source>
    <b:Tag>sen24</b:Tag>
    <b:SourceType>InternetSite</b:SourceType>
    <b:Guid>{068F11BE-FE98-49B6-832C-36DCCEACA6A6}</b:Guid>
    <b:Title>sentinelone</b:Title>
    <b:Year>2024</b:Year>
    <b:Month>August</b:Month>
    <b:Day>23rd</b:Day>
    <b:YearAccessed>2025</b:YearAccessed>
    <b:MonthAccessed>April</b:MonthAccessed>
    <b:DayAccessed>21st</b:DayAccessed>
    <b:URL>https://www.sentinelone.com/platform/small-business/cybersecurity-awareness-training-for-employees/#potential-risks-to-smbs-that-lack-cybersecurity-awareness-training</b:URL>
    <b:RefOrder>29</b:RefOrder>
  </b:Source>
  <b:Source>
    <b:Tag>Bar25</b:Tag>
    <b:SourceType>InternetSite</b:SourceType>
    <b:Guid>{53129529-80FB-4D93-B139-1CE3B455544F}</b:Guid>
    <b:Author>
      <b:Author>
        <b:NameList>
          <b:Person>
            <b:Last>Baran</b:Last>
            <b:First>Ewelina</b:First>
          </b:Person>
        </b:NameList>
      </b:Author>
    </b:Author>
    <b:Title>Blaze</b:Title>
    <b:Year>2025</b:Year>
    <b:Month>March</b:Month>
    <b:Day>26th</b:Day>
    <b:YearAccessed>2025</b:YearAccessed>
    <b:MonthAccessed>April</b:MonthAccessed>
    <b:DayAccessed>23rd</b:DayAccessed>
    <b:URL>https://www.blazeinfosec.com/post/cyber-security-risks-in-iot-devices/</b:URL>
    <b:RefOrder>30</b:RefOrder>
  </b:Source>
  <b:Source>
    <b:Tag>Pal25</b:Tag>
    <b:SourceType>InternetSite</b:SourceType>
    <b:Guid>{D2E53B64-6539-44B3-93B3-C5339DFA4F87}</b:Guid>
    <b:Title>Paloalto Networks</b:Title>
    <b:YearAccessed>2025</b:YearAccessed>
    <b:MonthAccessed>April</b:MonthAccessed>
    <b:DayAccessed>23rd</b:DayAccessed>
    <b:URL>https://www.paloaltonetworks.co.uk/cyberpedia/firewall-best-practices</b:URL>
    <b:RefOrder>31</b:RefOrder>
  </b:Source>
  <b:Source>
    <b:Tag>IOT24</b:Tag>
    <b:SourceType>InternetSite</b:SourceType>
    <b:Guid>{67FC7F60-F253-49E5-8BF5-F9D1F5B14ED5}</b:Guid>
    <b:Title>IOT for all</b:Title>
    <b:Year>2024</b:Year>
    <b:Month>December</b:Month>
    <b:Day>2nd</b:Day>
    <b:YearAccessed>2025</b:YearAccessed>
    <b:MonthAccessed>April</b:MonthAccessed>
    <b:DayAccessed>23rd</b:DayAccessed>
    <b:URL>https://www.iotforall.com/how-to-secure-iot-devices-2</b:URL>
    <b:RefOrder>32</b:RefOrder>
  </b:Source>
  <b:Source>
    <b:Tag>Fit24</b:Tag>
    <b:SourceType>InternetSite</b:SourceType>
    <b:Guid>{C2F4DF21-F00B-48CE-A9CC-7902ED85D875}</b:Guid>
    <b:Author>
      <b:Author>
        <b:NameList>
          <b:Person>
            <b:Last>Fitzgerald</b:Last>
            <b:First>Anna</b:First>
          </b:Person>
        </b:NameList>
      </b:Author>
    </b:Author>
    <b:Title>Secureframe</b:Title>
    <b:Year>2024</b:Year>
    <b:Month>November</b:Month>
    <b:Day>19th</b:Day>
    <b:URL>https://secureframe.com/blog/cybersecurity-manufacturing</b:URL>
    <b:YearAccessed>2025</b:YearAccessed>
    <b:MonthAccessed>April</b:MonthAccessed>
    <b:DayAccessed>23rtd</b:DayAccessed>
    <b:RefOrder>33</b:RefOrder>
  </b:Source>
  <b:Source>
    <b:Tag>Lyo21</b:Tag>
    <b:SourceType>InternetSite</b:SourceType>
    <b:Guid>{5F788762-5534-4C77-804F-EE149FBDC8A7}</b:Guid>
    <b:Author>
      <b:Author>
        <b:NameList>
          <b:Person>
            <b:Last>Lyons</b:Last>
            <b:First>Sarah</b:First>
          </b:Person>
        </b:NameList>
      </b:Author>
    </b:Author>
    <b:Title>National Cyber Security Centre</b:Title>
    <b:Year>2021</b:Year>
    <b:Month>April</b:Month>
    <b:Day>14th</b:Day>
    <b:YearAccessed>2025</b:YearAccessed>
    <b:MonthAccessed>April</b:MonthAccessed>
    <b:DayAccessed>23rd</b:DayAccessed>
    <b:URL>https://www.ncsc.gov.uk/blog-post/ncsc-cyber-security-training-for-staff-now-available</b:URL>
    <b:RefOrder>34</b:RefOrder>
  </b:Source>
  <b:Source>
    <b:Tag>FRS25</b:Tag>
    <b:SourceType>InternetSite</b:SourceType>
    <b:Guid>{9D111F81-F6FB-4333-B94B-82FAD47DA1CB}</b:Guid>
    <b:Title>FR Secure</b:Title>
    <b:YearAccessed>2025</b:YearAccessed>
    <b:MonthAccessed>April</b:MonthAccessed>
    <b:DayAccessed>27th</b:DayAccessed>
    <b:URL>https://frsecure.com/services/incident-response/</b:URL>
    <b:RefOrder>35</b:RefOrder>
  </b:Source>
  <b:Source>
    <b:Tag>HP251</b:Tag>
    <b:SourceType>InternetSite</b:SourceType>
    <b:Guid>{93D797D1-B323-404D-BFC7-0C8821280D05}</b:Guid>
    <b:Title>HP</b:Title>
    <b:ProductionCompany>HP</b:ProductionCompany>
    <b:YearAccessed>2025</b:YearAccessed>
    <b:MonthAccessed>May</b:MonthAccessed>
    <b:DayAccessed>01</b:DayAccessed>
    <b:URL>https://www.hp.com/gb-en/shop/product.aspx?id=169L0AA&amp;opt=ABU&amp;sel=MTO&amp;source=google&amp;channel=cpc&amp;adcampaign=OLS-UK-PS-Mon-Goo-Pmax&amp;addisttype=xpla&amp;kw=&amp;adid=&amp;infinity=ict2~net~gaw~cmp~OLS-UK-PS-Mon-Goo-Pmax~ag~~ar~~kw~~mt~&amp;gad_source=1&amp;gclid=EAIaIQobChMI_8P</b:URL>
    <b:RefOrder>19</b:RefOrder>
  </b:Source>
  <b:Source>
    <b:Tag>ama25</b:Tag>
    <b:SourceType>InternetSite</b:SourceType>
    <b:Guid>{9F3A1687-A7DD-441E-84C6-1D2229CCAF15}</b:Guid>
    <b:Title>amazon</b:Title>
    <b:ProductionCompany>amazon</b:ProductionCompany>
    <b:YearAccessed>2025</b:YearAccessed>
    <b:MonthAccessed>May</b:MonthAccessed>
    <b:DayAccessed>01</b:DayAccessed>
    <b:URL>https://www.amazon.co.uk/dp/B079FSMJ58/ref=sspa_dk_hqp_detail_aax_0?psc=1&amp;sp_csd=d2lkZ2V0TmFtZT1zcF9ocXBfc2hhcmVk</b:URL>
    <b:RefOrder>17</b:RefOrder>
  </b:Source>
  <b:Source>
    <b:Tag>The252</b:Tag>
    <b:SourceType>InternetSite</b:SourceType>
    <b:Guid>{F2426DAF-3056-484E-A7D6-14317FA2E25C}</b:Guid>
    <b:Title>The Gistre Blog</b:Title>
    <b:YearAccessed>2025</b:YearAccessed>
    <b:MonthAccessed>May</b:MonthAccessed>
    <b:DayAccessed>01</b:DayAccessed>
    <b:URL>https://blog.gistre.epita.fr/posts/ivan.imbert-2024-09-09-the_usb_keyboard_protocol/</b:URL>
    <b:RefOrder>16</b:RefOrder>
  </b:Source>
  <b:Source>
    <b:Tag>Bes25</b:Tag>
    <b:SourceType>InternetSite</b:SourceType>
    <b:Guid>{206F1EA2-80FA-4FAE-902B-451C73F9B80A}</b:Guid>
    <b:Title>Best buy</b:Title>
    <b:ProductionCompany>Best Buy</b:ProductionCompany>
    <b:YearAccessed>2025</b:YearAccessed>
    <b:MonthAccessed>May</b:MonthAccessed>
    <b:DayAccessed>01</b:DayAccessed>
    <b:URL>https://www.bestbuy.com/discover-learn/whats-the-difference-between-1080p-full-hd-4k/pcmcat1650917375500#:~:text=When%20it%20comes%20to%20choosing,in%201080p%20(Full%20HD).</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3C2795-7DEB-4FDC-A7BC-499EEAF95646}">
  <ds:schemaRefs>
    <ds:schemaRef ds:uri="http://schemas.microsoft.com/sharepoint/v3/contenttype/forms"/>
  </ds:schemaRefs>
</ds:datastoreItem>
</file>

<file path=customXml/itemProps3.xml><?xml version="1.0" encoding="utf-8"?>
<ds:datastoreItem xmlns:ds="http://schemas.openxmlformats.org/officeDocument/2006/customXml" ds:itemID="{D2795B83-CF56-4A1B-8B64-2E3C8E83FEF2}">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2441C266-2B73-4D70-9AC8-9DC932904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68878C-4CE9-46CA-B342-0E719902E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24</Pages>
  <Words>3624</Words>
  <Characters>20661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Cybersecurity and Computer System Design</vt:lpstr>
    </vt:vector>
  </TitlesOfParts>
  <Company>B.Eng. Electrical and Electronic Engineering</Company>
  <LinksUpToDate>false</LinksUpToDate>
  <CharactersWithSpaces>24237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and Computer System Design</dc:title>
  <dc:subject>Module CODE: ACCA4028</dc:subject>
  <dc:creator>Gareth John (2413461)</dc:creator>
  <cp:keywords/>
  <dc:description/>
  <cp:lastModifiedBy>Gareth John</cp:lastModifiedBy>
  <cp:revision>10</cp:revision>
  <dcterms:created xsi:type="dcterms:W3CDTF">2025-04-23T22:04:00Z</dcterms:created>
  <dcterms:modified xsi:type="dcterms:W3CDTF">2025-05-01T20:35:00Z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