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98354784"/>
        <w:docPartObj>
          <w:docPartGallery w:val="Cover Pages"/>
          <w:docPartUnique/>
        </w:docPartObj>
      </w:sdtPr>
      <w:sdtEndPr>
        <w:rPr>
          <w:rFonts w:eastAsiaTheme="minorHAnsi"/>
          <w:noProof/>
          <w:kern w:val="2"/>
          <w:sz w:val="24"/>
          <w:szCs w:val="24"/>
          <w:lang w:val="en-GB" w:eastAsia="en-US"/>
          <w14:ligatures w14:val="standardContextual"/>
        </w:rPr>
      </w:sdtEndPr>
      <w:sdtContent>
        <w:p w14:paraId="2E32E636" w14:textId="4368C5EC" w:rsidR="00DA1AF2" w:rsidRDefault="00C75E24">
          <w:pPr>
            <w:pStyle w:val="NoSpacing"/>
          </w:pPr>
          <w:r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7DF3367" wp14:editId="584BD6B4">
                    <wp:simplePos x="0" y="0"/>
                    <wp:positionH relativeFrom="column">
                      <wp:posOffset>2194560</wp:posOffset>
                    </wp:positionH>
                    <wp:positionV relativeFrom="paragraph">
                      <wp:posOffset>169817</wp:posOffset>
                    </wp:positionV>
                    <wp:extent cx="3141345" cy="273957"/>
                    <wp:effectExtent l="0" t="0" r="8255" b="18415"/>
                    <wp:wrapNone/>
                    <wp:docPr id="1333901699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41345" cy="27395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3136A470" w14:textId="6F913EE6" w:rsidR="00C75E24" w:rsidRDefault="00C75E24">
                                <w:r>
                                  <w:t>HealthPlus Analytics (HPA)</w:t>
                                </w:r>
                              </w:p>
                              <w:p w14:paraId="1B38605E" w14:textId="77777777" w:rsidR="00C75E24" w:rsidRDefault="00C75E2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DF336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72.8pt;margin-top:13.35pt;width:247.35pt;height:21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" fillcolor="white [3201]" strokeweight=".5pt">
                    <v:textbox>
                      <w:txbxContent>
                        <w:p w14:paraId="3136A470" w14:textId="6F913EE6" w:rsidR="00C75E24" w:rsidRDefault="00C75E24">
                          <w:r>
                            <w:t>HealthPlus Analytics (HPA)</w:t>
                          </w:r>
                        </w:p>
                        <w:p w14:paraId="1B38605E" w14:textId="77777777" w:rsidR="00C75E24" w:rsidRDefault="00C75E24"/>
                      </w:txbxContent>
                    </v:textbox>
                  </v:shape>
                </w:pict>
              </mc:Fallback>
            </mc:AlternateContent>
          </w:r>
          <w:r w:rsidR="00DA1AF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1B66946" wp14:editId="5D2C1AB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3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86204BB" w14:textId="6FADD071" w:rsidR="00DA1AF2" w:rsidRDefault="00C75E2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4/30/2026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1B66946" id="Group 60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">
                    <v:rect id="Rectangle 3" o:spid="_x0000_s1028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&#13;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&#13;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3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86204BB" w14:textId="6FADD071" w:rsidR="00DA1AF2" w:rsidRDefault="00C75E2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4/30/2026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DA1A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18911A" wp14:editId="5B8364F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5C3AF8" w14:textId="3F172AA7" w:rsidR="00DA1AF2" w:rsidRDefault="00DA1AF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Marzena Lucyna Zerek (2439102)</w:t>
                                    </w:r>
                                  </w:sdtContent>
                                </w:sdt>
                              </w:p>
                              <w:p w14:paraId="144F2F69" w14:textId="77777777" w:rsidR="00DA1AF2" w:rsidRDefault="00DA1AF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A18911A" id="Text Box 62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" filled="f" stroked="f" strokeweight=".5pt">
                    <v:textbox style="mso-fit-shape-to-text:t" inset="0,0,0,0">
                      <w:txbxContent>
                        <w:p w14:paraId="535C3AF8" w14:textId="3F172AA7" w:rsidR="00DA1AF2" w:rsidRDefault="00DA1AF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Marzena Lucyna Zerek (2439102)</w:t>
                              </w:r>
                            </w:sdtContent>
                          </w:sdt>
                        </w:p>
                        <w:p w14:paraId="144F2F69" w14:textId="77777777" w:rsidR="00DA1AF2" w:rsidRDefault="00DA1AF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88DF0F6" w14:textId="31E559D4" w:rsidR="00DA1AF2" w:rsidRDefault="00C75E24" w:rsidP="007245E2">
          <w: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1FFB658" wp14:editId="366358A6">
                    <wp:simplePos x="0" y="0"/>
                    <wp:positionH relativeFrom="column">
                      <wp:posOffset>1802675</wp:posOffset>
                    </wp:positionH>
                    <wp:positionV relativeFrom="paragraph">
                      <wp:posOffset>2755265</wp:posOffset>
                    </wp:positionV>
                    <wp:extent cx="3749040" cy="2429691"/>
                    <wp:effectExtent l="0" t="0" r="10160" b="8890"/>
                    <wp:wrapNone/>
                    <wp:docPr id="92376208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49040" cy="2429691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9625C1B" w14:textId="0D47DDF3" w:rsidR="00C75E24" w:rsidRPr="00C75E24" w:rsidRDefault="00C75E24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Module Name : </w:t>
                                </w:r>
                                <w: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8"/>
                                    <w:szCs w:val="28"/>
                                  </w:rPr>
                                  <w:t>Network and Cybersecurity Essentials</w:t>
                                </w:r>
                              </w:p>
                              <w:p w14:paraId="5D52F307" w14:textId="6DA80D50" w:rsidR="00C75E24" w:rsidRPr="00C75E24" w:rsidRDefault="00C75E24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 :</w:t>
                                </w:r>
                                <w: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8"/>
                                    <w:szCs w:val="28"/>
                                  </w:rPr>
                                  <w:t>ACCA 4024</w:t>
                                </w:r>
                              </w:p>
                              <w:p w14:paraId="741F37E2" w14:textId="7F42842D" w:rsidR="00C75E24" w:rsidRPr="00C75E24" w:rsidRDefault="00C75E24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Name :</w:t>
                                </w:r>
                                <w: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8"/>
                                    <w:szCs w:val="28"/>
                                  </w:rPr>
                                  <w:t>Marzena Lucyna Zerek</w:t>
                                </w:r>
                              </w:p>
                              <w:p w14:paraId="24828D07" w14:textId="3967A9C4" w:rsidR="00C75E24" w:rsidRPr="00C75E24" w:rsidRDefault="00C75E24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ID :</w:t>
                                </w:r>
                                <w: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C75E24">
                                  <w:rPr>
                                    <w:sz w:val="28"/>
                                    <w:szCs w:val="28"/>
                                  </w:rPr>
                                  <w:t>2439</w:t>
                                </w:r>
                                <w:r>
                                  <w:rPr>
                                    <w:sz w:val="28"/>
                                    <w:szCs w:val="28"/>
                                  </w:rPr>
                                  <w:t>102</w:t>
                                </w:r>
                              </w:p>
                              <w:p w14:paraId="35D377E3" w14:textId="6E5382CF" w:rsidR="00C75E24" w:rsidRPr="00C75E24" w:rsidRDefault="00C75E24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Group: 2</w:t>
                                </w:r>
                              </w:p>
                              <w:p w14:paraId="6C5F44C2" w14:textId="05824078" w:rsidR="00C75E24" w:rsidRPr="00AE3E81" w:rsidRDefault="00C75E24">
                                <w:r w:rsidRPr="00C75E24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Lecturer Name </w:t>
                                </w:r>
                                <w:r w:rsidRPr="00AE3E81">
                                  <w:rPr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 w:rsidR="00AE3E81" w:rsidRPr="00AE3E81">
                                  <w:rPr>
                                    <w:sz w:val="28"/>
                                    <w:szCs w:val="28"/>
                                  </w:rPr>
                                  <w:t>Amit Naik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FFB658" id="Text Box 1" o:spid="_x0000_s1057" type="#_x0000_t202" style="position:absolute;margin-left:141.95pt;margin-top:216.95pt;width:295.2pt;height:191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" fillcolor="white [3201]" strokeweight=".5pt">
                    <v:textbox>
                      <w:txbxContent>
                        <w:p w14:paraId="59625C1B" w14:textId="0D47DDF3" w:rsidR="00C75E24" w:rsidRPr="00C75E24" w:rsidRDefault="00C75E24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Module Name : </w:t>
                          </w:r>
                          <w:r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sz w:val="28"/>
                              <w:szCs w:val="28"/>
                            </w:rPr>
                            <w:t>Network and Cybersecurity Essentials</w:t>
                          </w:r>
                        </w:p>
                        <w:p w14:paraId="5D52F307" w14:textId="6DA80D50" w:rsidR="00C75E24" w:rsidRPr="00C75E24" w:rsidRDefault="00C75E24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Module Code :</w:t>
                          </w:r>
                          <w:r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sz w:val="28"/>
                              <w:szCs w:val="28"/>
                            </w:rPr>
                            <w:t>ACCA 4024</w:t>
                          </w:r>
                        </w:p>
                        <w:p w14:paraId="741F37E2" w14:textId="7F42842D" w:rsidR="00C75E24" w:rsidRPr="00C75E24" w:rsidRDefault="00C75E24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Student Name :</w:t>
                          </w:r>
                          <w:r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sz w:val="28"/>
                              <w:szCs w:val="28"/>
                            </w:rPr>
                            <w:t>Marzena Lucyna Zerek</w:t>
                          </w:r>
                        </w:p>
                        <w:p w14:paraId="24828D07" w14:textId="3967A9C4" w:rsidR="00C75E24" w:rsidRPr="00C75E24" w:rsidRDefault="00C75E24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Student ID :</w:t>
                          </w:r>
                          <w:r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 w:rsidRPr="00C75E24">
                            <w:rPr>
                              <w:sz w:val="28"/>
                              <w:szCs w:val="28"/>
                            </w:rPr>
                            <w:t>2439</w:t>
                          </w:r>
                          <w:r>
                            <w:rPr>
                              <w:sz w:val="28"/>
                              <w:szCs w:val="28"/>
                            </w:rPr>
                            <w:t>102</w:t>
                          </w:r>
                        </w:p>
                        <w:p w14:paraId="35D377E3" w14:textId="6E5382CF" w:rsidR="00C75E24" w:rsidRPr="00C75E24" w:rsidRDefault="00C75E24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Group: 2</w:t>
                          </w:r>
                        </w:p>
                        <w:p w14:paraId="6C5F44C2" w14:textId="05824078" w:rsidR="00C75E24" w:rsidRPr="00AE3E81" w:rsidRDefault="00C75E24">
                          <w:r w:rsidRPr="00C75E24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Lecturer Name </w:t>
                          </w:r>
                          <w:r w:rsidRPr="00AE3E81">
                            <w:rPr>
                              <w:sz w:val="28"/>
                              <w:szCs w:val="28"/>
                            </w:rPr>
                            <w:t xml:space="preserve">: </w:t>
                          </w:r>
                          <w:r w:rsidR="00AE3E81" w:rsidRPr="00AE3E81">
                            <w:rPr>
                              <w:sz w:val="28"/>
                              <w:szCs w:val="28"/>
                            </w:rPr>
                            <w:t>Amit Naik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C44ADD" wp14:editId="08DAE752">
                    <wp:simplePos x="0" y="0"/>
                    <wp:positionH relativeFrom="page">
                      <wp:posOffset>3030583</wp:posOffset>
                    </wp:positionH>
                    <wp:positionV relativeFrom="page">
                      <wp:posOffset>1358537</wp:posOffset>
                    </wp:positionV>
                    <wp:extent cx="3551464" cy="953589"/>
                    <wp:effectExtent l="0" t="0" r="5080" b="0"/>
                    <wp:wrapNone/>
                    <wp:docPr id="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51464" cy="95358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DA9787" w14:textId="68E5E8DA" w:rsidR="00DA1AF2" w:rsidRPr="00C75E24" w:rsidRDefault="00DA1AF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153D63" w:themeColor="text2" w:themeTint="E6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153D63" w:themeColor="text2" w:themeTint="E6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5E24" w:rsidRPr="00C75E24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153D63" w:themeColor="text2" w:themeTint="E6"/>
                                        <w:sz w:val="52"/>
                                        <w:szCs w:val="52"/>
                                      </w:rPr>
                                      <w:t>Cybersecurity &amp;Data Governance Framework</w:t>
                                    </w:r>
                                  </w:sdtContent>
                                </w:sdt>
                              </w:p>
                              <w:p w14:paraId="28F3DB5A" w14:textId="73FBDDB8" w:rsidR="00DA1AF2" w:rsidRPr="00C75E24" w:rsidRDefault="00DA1AF2">
                                <w:pPr>
                                  <w:spacing w:before="120"/>
                                  <w:rPr>
                                    <w:color w:val="153D63" w:themeColor="text2" w:themeTint="E6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3D63" w:themeColor="text2" w:themeTint="E6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75E24" w:rsidRPr="00C75E24">
                                      <w:rPr>
                                        <w:color w:val="153D63" w:themeColor="text2" w:themeTint="E6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75E24" w:rsidRPr="00C75E24">
                                  <w:rPr>
                                    <w:color w:val="153D63" w:themeColor="text2" w:themeTint="E6"/>
                                    <w:sz w:val="36"/>
                                    <w:szCs w:val="36"/>
                                  </w:rPr>
                                  <w:t xml:space="preserve"> 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C44ADD" id="Text Box 64" o:spid="_x0000_s1058" type="#_x0000_t202" style="position:absolute;margin-left:238.65pt;margin-top:106.95pt;width:279.65pt;height:75.1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" filled="f" stroked="f" strokeweight=".5pt">
                    <v:textbox inset="0,0,0,0">
                      <w:txbxContent>
                        <w:p w14:paraId="3CDA9787" w14:textId="68E5E8DA" w:rsidR="00DA1AF2" w:rsidRPr="00C75E24" w:rsidRDefault="00DA1AF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153D63" w:themeColor="text2" w:themeTint="E6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153D63" w:themeColor="text2" w:themeTint="E6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5E24" w:rsidRPr="00C75E24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153D63" w:themeColor="text2" w:themeTint="E6"/>
                                  <w:sz w:val="52"/>
                                  <w:szCs w:val="52"/>
                                </w:rPr>
                                <w:t>Cybersecurity &amp;Data Governance Framework</w:t>
                              </w:r>
                            </w:sdtContent>
                          </w:sdt>
                        </w:p>
                        <w:p w14:paraId="28F3DB5A" w14:textId="73FBDDB8" w:rsidR="00DA1AF2" w:rsidRPr="00C75E24" w:rsidRDefault="00DA1AF2">
                          <w:pPr>
                            <w:spacing w:before="120"/>
                            <w:rPr>
                              <w:color w:val="153D63" w:themeColor="text2" w:themeTint="E6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3D63" w:themeColor="text2" w:themeTint="E6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75E24" w:rsidRPr="00C75E24">
                                <w:rPr>
                                  <w:color w:val="153D63" w:themeColor="text2" w:themeTint="E6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C75E24" w:rsidRPr="00C75E24">
                            <w:rPr>
                              <w:color w:val="153D63" w:themeColor="text2" w:themeTint="E6"/>
                              <w:sz w:val="36"/>
                              <w:szCs w:val="36"/>
                            </w:rPr>
                            <w:t xml:space="preserve"> 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A1AF2">
            <w:br w:type="page"/>
          </w:r>
        </w:p>
      </w:sdtContent>
    </w:sdt>
    <w:sdt>
      <w:sdtPr>
        <w:id w:val="-14924101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1BF360B" w14:textId="57B846ED" w:rsidR="007245E2" w:rsidRDefault="007245E2">
          <w:pPr>
            <w:pStyle w:val="TOCHeading"/>
          </w:pPr>
          <w:r>
            <w:t>Table of Contents</w:t>
          </w:r>
        </w:p>
        <w:p w14:paraId="33848E28" w14:textId="4E8F9790" w:rsidR="00411849" w:rsidRDefault="007245E2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r>
            <w:rPr>
              <w:b w:val="0"/>
              <w:bCs w:val="0"/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  <w:noProof w:val="0"/>
            </w:rPr>
            <w:fldChar w:fldCharType="separate"/>
          </w:r>
          <w:hyperlink w:anchor="_Toc228104772" w:history="1">
            <w:r w:rsidR="00411849" w:rsidRPr="00677923">
              <w:rPr>
                <w:rStyle w:val="Hyperlink"/>
              </w:rPr>
              <w:t>Cybersecurity &amp; Data Governance Framework</w:t>
            </w:r>
            <w:r w:rsidR="00411849">
              <w:rPr>
                <w:webHidden/>
              </w:rPr>
              <w:tab/>
            </w:r>
            <w:r w:rsidR="00411849">
              <w:rPr>
                <w:webHidden/>
              </w:rPr>
              <w:fldChar w:fldCharType="begin"/>
            </w:r>
            <w:r w:rsidR="00411849">
              <w:rPr>
                <w:webHidden/>
              </w:rPr>
              <w:instrText xml:space="preserve"> PAGEREF _Toc228104772 \h </w:instrText>
            </w:r>
            <w:r w:rsidR="00411849">
              <w:rPr>
                <w:webHidden/>
              </w:rPr>
            </w:r>
            <w:r w:rsidR="00411849"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</w:t>
            </w:r>
            <w:r w:rsidR="00411849">
              <w:rPr>
                <w:webHidden/>
              </w:rPr>
              <w:fldChar w:fldCharType="end"/>
            </w:r>
          </w:hyperlink>
        </w:p>
        <w:p w14:paraId="7F4E6899" w14:textId="6F82936C" w:rsidR="00411849" w:rsidRDefault="00411849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3" w:history="1">
            <w:r w:rsidRPr="00677923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7E0FAE23" w14:textId="663A8C6C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4" w:history="1">
            <w:r w:rsidRPr="00677923">
              <w:rPr>
                <w:rStyle w:val="Hyperlink"/>
              </w:rPr>
              <w:t>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Identification of Threats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3A987EF5" w14:textId="3751040A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5" w:history="1">
            <w:r w:rsidRPr="00677923">
              <w:rPr>
                <w:rStyle w:val="Hyperlink"/>
              </w:rPr>
              <w:t>1.1.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Internal Threats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074B5BCB" w14:textId="47DF91E0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6" w:history="1">
            <w:r w:rsidRPr="00677923">
              <w:rPr>
                <w:rStyle w:val="Hyperlink"/>
              </w:rPr>
              <w:t>1.2.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External Threats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710D259A" w14:textId="09FC8C92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7" w:history="1">
            <w:r w:rsidRPr="00677923">
              <w:rPr>
                <w:rStyle w:val="Hyperlink"/>
              </w:rPr>
              <w:t>1.3.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Risk Analysis Using Frameworks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20688141" w14:textId="57B5C4F8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8" w:history="1">
            <w:r w:rsidRPr="00677923">
              <w:rPr>
                <w:rStyle w:val="Hyperlink"/>
              </w:rPr>
              <w:t>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Security Policies Framework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4335B46" w14:textId="34EAD57B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79" w:history="1">
            <w:r w:rsidRPr="00677923">
              <w:rPr>
                <w:rStyle w:val="Hyperlink"/>
              </w:rPr>
              <w:t>2.1.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Access Control and Authentication Policy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_Toc228104779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21418345" w14:textId="6CF377D6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0" w:history="1">
            <w:r w:rsidRPr="00677923">
              <w:rPr>
                <w:rStyle w:val="Hyperlink"/>
              </w:rPr>
              <w:t>2.2.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Data Protecion Policy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955A4B0" w14:textId="3DC3758B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1" w:history="1">
            <w:r w:rsidRPr="00677923">
              <w:rPr>
                <w:rStyle w:val="Hyperlink"/>
              </w:rPr>
              <w:t>2.3.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Network Security Policy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159BDDBD" w14:textId="0983D023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2" w:history="1">
            <w:r w:rsidRPr="00677923">
              <w:rPr>
                <w:rStyle w:val="Hyperlink"/>
              </w:rPr>
              <w:t>2.4.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Endpoint and Device Security Policy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1796616C" w14:textId="15DAE939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3" w:history="1">
            <w:r w:rsidRPr="00677923">
              <w:rPr>
                <w:rStyle w:val="Hyperlink"/>
              </w:rPr>
              <w:t>3.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Mitigation Measures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7F2423D4" w14:textId="37F0A7B8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4" w:history="1">
            <w:r w:rsidRPr="00677923">
              <w:rPr>
                <w:rStyle w:val="Hyperlink"/>
              </w:rPr>
              <w:t>3.1.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Ransomware Mitigation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87F73AE" w14:textId="29198661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5" w:history="1">
            <w:r w:rsidRPr="00677923">
              <w:rPr>
                <w:rStyle w:val="Hyperlink"/>
              </w:rPr>
              <w:t>3.2.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Cloud Security and Access Control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3C8590D6" w14:textId="167A19D1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6" w:history="1">
            <w:r w:rsidRPr="00677923">
              <w:rPr>
                <w:rStyle w:val="Hyperlink"/>
              </w:rPr>
              <w:t>3.3.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Phishing and Social Engineering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6B12252D" w14:textId="7855231B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7" w:history="1">
            <w:r w:rsidRPr="00677923">
              <w:rPr>
                <w:rStyle w:val="Hyperlink"/>
              </w:rPr>
              <w:t>4.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Monitoring and Incident Response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32291B78" w14:textId="6B7C72D6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8" w:history="1">
            <w:r w:rsidRPr="00677923">
              <w:rPr>
                <w:rStyle w:val="Hyperlink"/>
              </w:rPr>
              <w:t>4.1.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Monitoring Strategy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E0FA8A0" w14:textId="7B88E098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89" w:history="1">
            <w:r w:rsidRPr="00677923">
              <w:rPr>
                <w:rStyle w:val="Hyperlink"/>
              </w:rPr>
              <w:t>4.2.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Incident Response Plan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_Toc228104789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9C500C0" w14:textId="6EE3756B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0" w:history="1">
            <w:r w:rsidRPr="00677923">
              <w:rPr>
                <w:rStyle w:val="Hyperlink"/>
              </w:rPr>
              <w:t>5.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Training and Awareness Programme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45BAC4E7" w14:textId="09DECFA0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1" w:history="1">
            <w:r w:rsidRPr="00677923">
              <w:rPr>
                <w:rStyle w:val="Hyperlink"/>
              </w:rPr>
              <w:t>5.1.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Staff Training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2920B520" w14:textId="197ADF06" w:rsidR="00411849" w:rsidRDefault="00411849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2" w:history="1">
            <w:r w:rsidRPr="00677923">
              <w:rPr>
                <w:rStyle w:val="Hyperlink"/>
              </w:rPr>
              <w:t>5.2.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Frameworks and Compiance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66D152FB" w14:textId="0FD6E8F4" w:rsidR="00411849" w:rsidRDefault="00411849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3" w:history="1">
            <w:r w:rsidRPr="00677923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07695688" w14:textId="7CCB4FCD" w:rsidR="00411849" w:rsidRDefault="00411849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4" w:history="1">
            <w:r w:rsidRPr="00677923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6F294FBC" w14:textId="7B6C931D" w:rsidR="00411849" w:rsidRDefault="0041184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sz w:val="24"/>
              <w:szCs w:val="24"/>
              <w:lang w:eastAsia="en-GB"/>
            </w:rPr>
          </w:pPr>
          <w:hyperlink w:anchor="_Toc228104795" w:history="1">
            <w:r w:rsidRPr="00677923">
              <w:rPr>
                <w:rStyle w:val="Hyperlink"/>
              </w:rPr>
              <w:t>6.</w:t>
            </w:r>
            <w:r>
              <w:rPr>
                <w:rFonts w:eastAsiaTheme="minorEastAsia"/>
                <w:b w:val="0"/>
                <w:bCs w:val="0"/>
                <w:caps w:val="0"/>
                <w:sz w:val="24"/>
                <w:szCs w:val="24"/>
                <w:lang w:eastAsia="en-GB"/>
              </w:rPr>
              <w:tab/>
            </w:r>
            <w:r w:rsidRPr="00677923">
              <w:rPr>
                <w:rStyle w:val="Hyperlink"/>
              </w:rPr>
              <w:t>Appendix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_Toc228104795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63AB4"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71765D77" w14:textId="77777777" w:rsidR="00411849" w:rsidRDefault="007245E2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6F88ED81" w14:textId="7923E789" w:rsidR="007245E2" w:rsidRDefault="007245E2"/>
      </w:sdtContent>
    </w:sdt>
    <w:p w14:paraId="1DDF51F9" w14:textId="77777777" w:rsidR="00411849" w:rsidRDefault="00411849" w:rsidP="007245E2">
      <w:pPr>
        <w:pStyle w:val="Heading1"/>
        <w:rPr>
          <w:sz w:val="72"/>
          <w:szCs w:val="72"/>
        </w:rPr>
      </w:pPr>
      <w:bookmarkStart w:id="0" w:name="_Toc228104772"/>
    </w:p>
    <w:p w14:paraId="1E0D6DDD" w14:textId="77777777" w:rsidR="00411849" w:rsidRDefault="00411849" w:rsidP="00411849"/>
    <w:p w14:paraId="773BBCA3" w14:textId="77777777" w:rsidR="004A03B7" w:rsidRDefault="004A03B7" w:rsidP="004A03B7">
      <w:pPr>
        <w:rPr>
          <w:color w:val="153D63" w:themeColor="text2" w:themeTint="E6"/>
        </w:rPr>
      </w:pPr>
    </w:p>
    <w:p w14:paraId="7FC2F484" w14:textId="77777777" w:rsidR="004A03B7" w:rsidRDefault="004A03B7" w:rsidP="004A03B7">
      <w:pPr>
        <w:rPr>
          <w:color w:val="153D63" w:themeColor="text2" w:themeTint="E6"/>
        </w:rPr>
      </w:pPr>
    </w:p>
    <w:bookmarkEnd w:id="0"/>
    <w:p w14:paraId="06EC2F72" w14:textId="0FDFA682" w:rsidR="007245E2" w:rsidRPr="00411849" w:rsidRDefault="00923F33" w:rsidP="004A03B7">
      <w:pPr>
        <w:rPr>
          <w:color w:val="153D63" w:themeColor="text2" w:themeTint="E6"/>
        </w:rPr>
      </w:pPr>
      <w:r w:rsidRPr="00841A0A">
        <w:rPr>
          <w:b/>
          <w:bCs/>
          <w:color w:val="FFFFFF" w:themeColor="background1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FF949F9" wp14:editId="0EC9BAAC">
                <wp:simplePos x="0" y="0"/>
                <wp:positionH relativeFrom="column">
                  <wp:posOffset>-912333</wp:posOffset>
                </wp:positionH>
                <wp:positionV relativeFrom="paragraph">
                  <wp:posOffset>-63795</wp:posOffset>
                </wp:positionV>
                <wp:extent cx="7612454" cy="1381833"/>
                <wp:effectExtent l="12700" t="12700" r="7620" b="15240"/>
                <wp:wrapNone/>
                <wp:docPr id="554383541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12454" cy="1381833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90000"/>
                            <a:lumOff val="1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B55054" w14:textId="1B9E9565" w:rsidR="005C6A3F" w:rsidRPr="00B946DF" w:rsidRDefault="00250B58" w:rsidP="005C6A3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</w:pPr>
                            <w:r w:rsidRPr="00B946DF"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Cybersecurity</w:t>
                            </w:r>
                            <w:r w:rsidR="000161A1" w:rsidRPr="00B946DF"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 xml:space="preserve"> &amp; Data Governance Framework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F949F9" id="Rectangle 15" o:spid="_x0000_s1059" style="position:absolute;margin-left:-71.85pt;margin-top:-5pt;width:599.4pt;height:108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" fillcolor="#153e64 [2911]" strokecolor="#030e13 [484]" strokeweight="1.5pt">
                <v:textbox>
                  <w:txbxContent>
                    <w:p w14:paraId="2AB55054" w14:textId="1B9E9565" w:rsidR="005C6A3F" w:rsidRPr="00B946DF" w:rsidRDefault="00250B58" w:rsidP="005C6A3F">
                      <w:pPr>
                        <w:jc w:val="center"/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</w:pPr>
                      <w:r w:rsidRPr="00B946DF"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  <w:t>Cybersecurity</w:t>
                      </w:r>
                      <w:r w:rsidR="000161A1" w:rsidRPr="00B946DF"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  <w:t xml:space="preserve"> &amp; Data Governance Framework</w:t>
                      </w:r>
                    </w:p>
                  </w:txbxContent>
                </v:textbox>
              </v:rect>
            </w:pict>
          </mc:Fallback>
        </mc:AlternateContent>
      </w:r>
      <w:r w:rsidR="00841A0A" w:rsidRPr="00841A0A">
        <w:rPr>
          <w:b/>
          <w:bCs/>
          <w:color w:val="FFFFFF" w:themeColor="background1"/>
        </w:rPr>
        <w:t>CC</w:t>
      </w:r>
    </w:p>
    <w:p w14:paraId="3D3F693F" w14:textId="4A6DFE1C" w:rsidR="007245E2" w:rsidRPr="00C75E24" w:rsidRDefault="00C75E24" w:rsidP="007245E2">
      <w:pPr>
        <w:pStyle w:val="Heading1"/>
        <w:rPr>
          <w:sz w:val="22"/>
          <w:szCs w:val="22"/>
        </w:rPr>
      </w:pPr>
      <w:r>
        <w:t xml:space="preserve">                      </w:t>
      </w:r>
      <w:r>
        <w:rPr>
          <w:sz w:val="22"/>
          <w:szCs w:val="22"/>
        </w:rPr>
        <w:t xml:space="preserve">            </w:t>
      </w:r>
    </w:p>
    <w:p w14:paraId="7DCB986A" w14:textId="77777777" w:rsidR="007245E2" w:rsidRDefault="007245E2" w:rsidP="007245E2">
      <w:pPr>
        <w:pStyle w:val="Heading1"/>
      </w:pPr>
    </w:p>
    <w:p w14:paraId="38CEDAAD" w14:textId="09144F73" w:rsidR="007245E2" w:rsidRDefault="00506527" w:rsidP="007245E2">
      <w:pPr>
        <w:pStyle w:val="Heading1"/>
        <w:rPr>
          <w:sz w:val="22"/>
          <w:szCs w:val="22"/>
        </w:rPr>
      </w:pPr>
      <w:r>
        <w:rPr>
          <w:sz w:val="24"/>
          <w:szCs w:val="24"/>
        </w:rPr>
        <w:t xml:space="preserve">                                                                 </w:t>
      </w:r>
      <w:r w:rsidR="00AB5EE9" w:rsidRPr="00506527">
        <w:rPr>
          <w:sz w:val="22"/>
          <w:szCs w:val="22"/>
        </w:rPr>
        <w:t>HE</w:t>
      </w:r>
      <w:r w:rsidR="00A83AE3" w:rsidRPr="00506527">
        <w:rPr>
          <w:sz w:val="22"/>
          <w:szCs w:val="22"/>
        </w:rPr>
        <w:t xml:space="preserve">ALTHPLUS ANALYTICS </w:t>
      </w:r>
      <w:r w:rsidRPr="00506527">
        <w:rPr>
          <w:sz w:val="22"/>
          <w:szCs w:val="22"/>
        </w:rPr>
        <w:t>(HPA</w:t>
      </w:r>
      <w:r>
        <w:rPr>
          <w:sz w:val="22"/>
          <w:szCs w:val="22"/>
        </w:rPr>
        <w:t>)</w:t>
      </w:r>
    </w:p>
    <w:p w14:paraId="74F7DD54" w14:textId="77777777" w:rsidR="00506527" w:rsidRDefault="00506527" w:rsidP="00506527"/>
    <w:p w14:paraId="756C7F62" w14:textId="77777777" w:rsidR="00506527" w:rsidRDefault="00506527" w:rsidP="00506527"/>
    <w:p w14:paraId="3F76AA2A" w14:textId="77777777" w:rsidR="002C78B1" w:rsidRDefault="002C78B1" w:rsidP="00506527"/>
    <w:p w14:paraId="2C63E28E" w14:textId="77777777" w:rsidR="002C78B1" w:rsidRDefault="002C78B1" w:rsidP="00506527"/>
    <w:p w14:paraId="2DD52DE3" w14:textId="77777777" w:rsidR="002C78B1" w:rsidRPr="00506527" w:rsidRDefault="002C78B1" w:rsidP="00506527"/>
    <w:p w14:paraId="522B2385" w14:textId="06A310F9" w:rsidR="0092382A" w:rsidRPr="00C75E24" w:rsidRDefault="0092382A" w:rsidP="007245E2">
      <w:pPr>
        <w:pStyle w:val="Heading1"/>
        <w:rPr>
          <w:b/>
          <w:bCs/>
        </w:rPr>
      </w:pPr>
      <w:bookmarkStart w:id="1" w:name="_Toc228104773"/>
      <w:r w:rsidRPr="00C75E24">
        <w:rPr>
          <w:b/>
          <w:bCs/>
        </w:rPr>
        <w:t>Introduction</w:t>
      </w:r>
      <w:bookmarkEnd w:id="1"/>
    </w:p>
    <w:p w14:paraId="4EE994D8" w14:textId="77777777" w:rsidR="007245E2" w:rsidRPr="007245E2" w:rsidRDefault="007245E2" w:rsidP="007245E2"/>
    <w:p w14:paraId="7EBB1386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Cybersecurity has become a major problem for organisations, especially when it comes to</w:t>
      </w:r>
    </w:p>
    <w:p w14:paraId="69E8EBFF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sectors such as healthcare, which handle data-intensive information regarding patients which</w:t>
      </w:r>
    </w:p>
    <w:p w14:paraId="27B27A44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is highly confidential and must be protected. Due to advancements in tech, there are countless</w:t>
      </w:r>
    </w:p>
    <w:p w14:paraId="05095A60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possibilities for cyberattacks to happen. The increase in the adoption of cloud computing and</w:t>
      </w:r>
    </w:p>
    <w:p w14:paraId="52DCB5EB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hybrid workspaces has also escalated threat. This is because employees now frequently access</w:t>
      </w:r>
    </w:p>
    <w:p w14:paraId="783BD62E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corporate systems using their personal devices, which makes companies more vulnerable to</w:t>
      </w:r>
    </w:p>
    <w:p w14:paraId="2A948C70" w14:textId="73627DE6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data breaches, unauthorised 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access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, and malware attacks.</w:t>
      </w:r>
    </w:p>
    <w:p w14:paraId="64E40145" w14:textId="0A904CCA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Health Plus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Analytics (HPA) is a UK-based 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healthcare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technology company which stores highly-sensitive patient data for hospitals and clinics. Recently, the company faced ransomware</w:t>
      </w:r>
    </w:p>
    <w:p w14:paraId="1A11A73C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attacks on analytics servers and noted unauthorised access to cloud-based patient records. This</w:t>
      </w:r>
    </w:p>
    <w:p w14:paraId="3249633E" w14:textId="09414064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makes it evident that the company’s existing security framework has 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weaknesses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which need</w:t>
      </w:r>
    </w:p>
    <w:p w14:paraId="44710F13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to be dealt with immediately because these breaches pose serious threats to confidentiality,</w:t>
      </w:r>
    </w:p>
    <w:p w14:paraId="405C25AB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integrity, and availability (CIA triad). It also exposes the organisation to possible violations of</w:t>
      </w:r>
    </w:p>
    <w:p w14:paraId="2A1DDBD4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UK GDPR and NHS Digital Security Standards.</w:t>
      </w:r>
    </w:p>
    <w:p w14:paraId="56870B29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This report aims to propose an all-encompassing cybersecurity and governance framework for</w:t>
      </w:r>
    </w:p>
    <w:p w14:paraId="15C4181C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HPA. It identifies key internal and external threats. It also develops security policies, aligned</w:t>
      </w:r>
    </w:p>
    <w:p w14:paraId="1EDDB973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with industry standards such as NIST, ISO 27001, and NCSC guidelines, and links them to</w:t>
      </w:r>
    </w:p>
    <w:p w14:paraId="3B202AFF" w14:textId="52D4A444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possible mitigation measures which can help resolve the issue at hand. Moreover, 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 order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to</w:t>
      </w:r>
    </w:p>
    <w:p w14:paraId="5C1E57A5" w14:textId="2A1CB293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strengthen organisational resilience, the report provides an outline of monitoring 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mechanisms and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a staff training programme. The main goal of the report is to ensure that HPA can improve</w:t>
      </w:r>
    </w:p>
    <w:p w14:paraId="13153B12" w14:textId="31C2A0B0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its security mechanisms, leading to better protection of sensitive data</w:t>
      </w:r>
      <w:r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-</w:t>
      </w: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while maintaining</w:t>
      </w:r>
    </w:p>
    <w:p w14:paraId="3087EB1F" w14:textId="77777777" w:rsidR="007245E2" w:rsidRPr="007245E2" w:rsidRDefault="007245E2" w:rsidP="00BD7E0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7245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compliance.</w:t>
      </w:r>
    </w:p>
    <w:p w14:paraId="63C9991E" w14:textId="77777777" w:rsidR="007245E2" w:rsidRPr="007245E2" w:rsidRDefault="007245E2" w:rsidP="00BD7E0E">
      <w:pPr>
        <w:jc w:val="both"/>
      </w:pPr>
    </w:p>
    <w:p w14:paraId="120D9D13" w14:textId="77777777" w:rsidR="007245E2" w:rsidRPr="00C75E24" w:rsidRDefault="007245E2" w:rsidP="007245E2">
      <w:pPr>
        <w:pStyle w:val="Heading1"/>
        <w:rPr>
          <w:color w:val="000000" w:themeColor="text1"/>
        </w:rPr>
      </w:pPr>
    </w:p>
    <w:p w14:paraId="0DBF6692" w14:textId="6DAB1173" w:rsidR="007245E2" w:rsidRPr="00C75E24" w:rsidRDefault="0092382A" w:rsidP="009F7F8E">
      <w:pPr>
        <w:pStyle w:val="Heading1"/>
        <w:numPr>
          <w:ilvl w:val="0"/>
          <w:numId w:val="2"/>
        </w:numPr>
        <w:ind w:left="284"/>
        <w:rPr>
          <w:b/>
          <w:bCs/>
        </w:rPr>
      </w:pPr>
      <w:bookmarkStart w:id="2" w:name="_Toc228104774"/>
      <w:r w:rsidRPr="00C75E24">
        <w:rPr>
          <w:b/>
          <w:bCs/>
        </w:rPr>
        <w:t>Identification of Threats</w:t>
      </w:r>
      <w:bookmarkEnd w:id="2"/>
    </w:p>
    <w:p w14:paraId="24D23D48" w14:textId="30D31EA3" w:rsidR="0071752A" w:rsidRPr="00C75E24" w:rsidRDefault="0071752A" w:rsidP="009F7F8E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3" w:name="_Toc228104775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Internal Threats</w:t>
      </w:r>
      <w:bookmarkEnd w:id="3"/>
    </w:p>
    <w:p w14:paraId="07575C29" w14:textId="77777777" w:rsidR="00C850BB" w:rsidRDefault="00C850BB" w:rsidP="00C850BB"/>
    <w:p w14:paraId="3F075876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Internal threats refer to threats which are caused by individuals within the organisation and</w:t>
      </w:r>
    </w:p>
    <w:p w14:paraId="17D97ADD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they may be intentional or accidental. Nonetheless, they are threats which need to be mitigated.</w:t>
      </w:r>
    </w:p>
    <w:p w14:paraId="0D4B3B84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At HPA, if employees deliberately access or misuse sensitive patient data, it might pose serious</w:t>
      </w:r>
    </w:p>
    <w:p w14:paraId="1A36F885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risks to the company and its stakeholders. The major causes of such misuse are weak password</w:t>
      </w:r>
    </w:p>
    <w:p w14:paraId="49E8B752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practices and the lack of strong authentication systems. Furthermore, BYOD policies (Bring</w:t>
      </w:r>
    </w:p>
    <w:p w14:paraId="7FCD96AF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Your Own Device) further increase the chances of such misuse because personal devices might</w:t>
      </w:r>
    </w:p>
    <w:p w14:paraId="0D1AA5DF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not meet the security standards set for the organisation.</w:t>
      </w:r>
    </w:p>
    <w:p w14:paraId="525A1DDF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Another important factor to consider here is human error. Phishing attacks are very common</w:t>
      </w:r>
    </w:p>
    <w:p w14:paraId="6638E740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these days. If employees fall victim to these attacks, it might lead to external entities gaining</w:t>
      </w:r>
    </w:p>
    <w:p w14:paraId="300C6A07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unauthorised access to sensitive data. Furthermore, mishandling sensitive data due to lack of</w:t>
      </w:r>
    </w:p>
    <w:p w14:paraId="674C57F8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awareness or employee distraction might cause major issues. The chances of such risks are</w:t>
      </w:r>
    </w:p>
    <w:p w14:paraId="76D7C598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very high considering the HPA staff deals with cloud-based systems and patients records</w:t>
      </w:r>
    </w:p>
    <w:p w14:paraId="4EC445C3" w14:textId="673B46FE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regularly. Such </w:t>
      </w:r>
      <w:r w:rsidR="003F288E"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handl</w:t>
      </w:r>
      <w:r w:rsidR="003F288E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ing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of data can adversely affect the integrity of HPA and compromise</w:t>
      </w:r>
    </w:p>
    <w:p w14:paraId="5AB5391B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confidentiality. The NCSC “10 Steps to Cyber Security” specifically highlights excessive user</w:t>
      </w:r>
    </w:p>
    <w:p w14:paraId="755CB6E5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privileges as a common vulnerability, emphasising that limiting administrative access</w:t>
      </w:r>
    </w:p>
    <w:p w14:paraId="7243B611" w14:textId="6504E1A9" w:rsidR="00C850BB" w:rsidRPr="00C75E24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significantly reduces insider risk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1140692907"/>
          <w:citation/>
        </w:sdtPr>
        <w:sdtContent>
          <w:r w:rsidR="000E38E8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0E38E8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 CITATION Nat26 \l 2057 </w:instrText>
          </w:r>
          <w:r w:rsidR="000E38E8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[1]</w:t>
          </w:r>
          <w:r w:rsidR="000E38E8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7E200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</w:p>
    <w:p w14:paraId="359B396F" w14:textId="77777777" w:rsidR="00C850BB" w:rsidRDefault="00C850BB" w:rsidP="00F6445E">
      <w:pPr>
        <w:jc w:val="both"/>
      </w:pPr>
    </w:p>
    <w:p w14:paraId="3277F9A7" w14:textId="77777777" w:rsidR="00C75E24" w:rsidRDefault="00C75E24" w:rsidP="00C850BB"/>
    <w:p w14:paraId="0ED728AC" w14:textId="77777777" w:rsidR="00C75E24" w:rsidRDefault="00C75E24" w:rsidP="00C850BB"/>
    <w:p w14:paraId="1C3C31A7" w14:textId="77777777" w:rsidR="00C75E24" w:rsidRDefault="00C75E24" w:rsidP="00C850BB"/>
    <w:p w14:paraId="0B5BCE85" w14:textId="77777777" w:rsidR="00C75E24" w:rsidRDefault="00C75E24" w:rsidP="00C850BB"/>
    <w:p w14:paraId="66E13A5F" w14:textId="77777777" w:rsidR="00C75E24" w:rsidRDefault="00C75E24" w:rsidP="00C850BB"/>
    <w:p w14:paraId="7B9F2AC9" w14:textId="77777777" w:rsidR="00C75E24" w:rsidRDefault="00C75E24" w:rsidP="00C850BB"/>
    <w:p w14:paraId="527EE616" w14:textId="77777777" w:rsidR="00C75E24" w:rsidRDefault="00C75E24" w:rsidP="00C850BB"/>
    <w:p w14:paraId="7B592491" w14:textId="77777777" w:rsidR="00C75E24" w:rsidRDefault="00C75E24" w:rsidP="00C850BB"/>
    <w:p w14:paraId="52F49D81" w14:textId="77777777" w:rsidR="00C75E24" w:rsidRDefault="00C75E24" w:rsidP="00C850BB"/>
    <w:p w14:paraId="494B0C8A" w14:textId="77777777" w:rsidR="00C75E24" w:rsidRDefault="00C75E24" w:rsidP="00C850BB"/>
    <w:p w14:paraId="402F2385" w14:textId="77777777" w:rsidR="00C75E24" w:rsidRPr="00C850BB" w:rsidRDefault="00C75E24" w:rsidP="00C850BB"/>
    <w:p w14:paraId="093D3D07" w14:textId="0600934C" w:rsidR="0071752A" w:rsidRPr="00C75E24" w:rsidRDefault="0071752A" w:rsidP="009F7F8E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4" w:name="_Toc228104776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lastRenderedPageBreak/>
        <w:t>External Threats</w:t>
      </w:r>
      <w:bookmarkEnd w:id="4"/>
    </w:p>
    <w:p w14:paraId="16223F15" w14:textId="77777777" w:rsidR="00C850BB" w:rsidRDefault="00C850BB" w:rsidP="00C850BB"/>
    <w:p w14:paraId="738C13B2" w14:textId="77777777" w:rsidR="00C850BB" w:rsidRDefault="00C850BB" w:rsidP="00C850BB"/>
    <w:p w14:paraId="291C401C" w14:textId="77777777" w:rsidR="00C850BB" w:rsidRPr="00C850BB" w:rsidRDefault="00C850BB" w:rsidP="00C850BB"/>
    <w:p w14:paraId="5F0EAA28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External threats refer to threats which originate from outside the company. These might be</w:t>
      </w:r>
    </w:p>
    <w:p w14:paraId="50A2ADDA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caused by malicious agents specifically targeting organisations and their systems. HPA has</w:t>
      </w:r>
    </w:p>
    <w:p w14:paraId="0BF45E90" w14:textId="7876AA33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been a victim of a ransomware attack recently, which proves how it is vulnerable to 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such attacks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 Ransomware attacks are a major disruption to system availability because they encrypt</w:t>
      </w:r>
    </w:p>
    <w:p w14:paraId="38DC7009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data and demand payments, which might slow down operations dependent on that data.</w:t>
      </w:r>
    </w:p>
    <w:p w14:paraId="7BC2EC2C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Another alarming threat to HPA’s security is unauthorised access to cloud-based patient data.</w:t>
      </w:r>
    </w:p>
    <w:p w14:paraId="7FEB4B31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This indicates weaknesses in authentication mechanisms or misconfigured cloud security</w:t>
      </w:r>
    </w:p>
    <w:p w14:paraId="00B096B5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controls. If attackers test their luck and try to attack a vulnerable cloud-based system, they</w:t>
      </w:r>
    </w:p>
    <w:p w14:paraId="119253A1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might gain access to confidential data stored in the cloud system. In addition to this, phishing</w:t>
      </w:r>
    </w:p>
    <w:p w14:paraId="359F11F8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and social engineering attacks are also frequently used methods of getting login credentials or</w:t>
      </w:r>
    </w:p>
    <w:p w14:paraId="32812B34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corrupting systems with malware. Third-party service providers and software supply chain</w:t>
      </w:r>
    </w:p>
    <w:p w14:paraId="20632C6E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flaws can make HPA more vulnerable to indirect cyber risks.</w:t>
      </w:r>
    </w:p>
    <w:p w14:paraId="17AC36D4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IBM Cost of a Data Breach Report states that the global average cost of a data breach</w:t>
      </w:r>
    </w:p>
    <w:p w14:paraId="44C025B4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reached approximately $4.45 million, highlighting the severe financial and reputational impact</w:t>
      </w:r>
    </w:p>
    <w:p w14:paraId="1A733732" w14:textId="686C9FF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of such incidents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-2040276964"/>
          <w:citation/>
        </w:sdtPr>
        <w:sdtContent>
          <w:r w:rsidR="00FE3CF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837439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CITATION IBM251 \l 2057 </w:instrText>
          </w:r>
          <w:r w:rsidR="00FE3CF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[2]</w:t>
          </w:r>
          <w:r w:rsidR="00FE3CF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0454B7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These threats clearly highlight the need for strong security controls,</w:t>
      </w:r>
    </w:p>
    <w:p w14:paraId="5119339B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including strong authentication, network protection, and continuous monitoring, which not</w:t>
      </w:r>
    </w:p>
    <w:p w14:paraId="4EDDB539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only prevent internal threats but combat any possibility of external threats from harming the</w:t>
      </w:r>
    </w:p>
    <w:p w14:paraId="2A7E2579" w14:textId="77777777" w:rsidR="00C850BB" w:rsidRPr="00C850BB" w:rsidRDefault="00C850BB" w:rsidP="00F6445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HPA’s integrity.</w:t>
      </w:r>
    </w:p>
    <w:p w14:paraId="44325332" w14:textId="77777777" w:rsidR="007245E2" w:rsidRDefault="007245E2" w:rsidP="00F6445E">
      <w:pPr>
        <w:pStyle w:val="Heading1"/>
        <w:jc w:val="both"/>
      </w:pPr>
    </w:p>
    <w:p w14:paraId="76DE2B5C" w14:textId="77777777" w:rsidR="007245E2" w:rsidRDefault="007245E2" w:rsidP="007245E2">
      <w:pPr>
        <w:pStyle w:val="Heading1"/>
      </w:pPr>
    </w:p>
    <w:p w14:paraId="60CB1138" w14:textId="77777777" w:rsidR="00C75E24" w:rsidRDefault="00C75E24" w:rsidP="00C75E24"/>
    <w:p w14:paraId="3621AE8A" w14:textId="77777777" w:rsidR="00C75E24" w:rsidRDefault="00C75E24" w:rsidP="00C75E24"/>
    <w:p w14:paraId="1E71C0BB" w14:textId="77777777" w:rsidR="00C75E24" w:rsidRDefault="00C75E24" w:rsidP="00C75E24"/>
    <w:p w14:paraId="2603279A" w14:textId="77777777" w:rsidR="00C75E24" w:rsidRDefault="00C75E24" w:rsidP="00C75E24"/>
    <w:p w14:paraId="11740B27" w14:textId="77777777" w:rsidR="00C75E24" w:rsidRDefault="00C75E24" w:rsidP="00C75E24"/>
    <w:p w14:paraId="46EACBAC" w14:textId="77777777" w:rsidR="00C75E24" w:rsidRPr="00C75E24" w:rsidRDefault="00C75E24" w:rsidP="00C75E24"/>
    <w:p w14:paraId="30F0F70F" w14:textId="77777777" w:rsidR="007245E2" w:rsidRDefault="007245E2" w:rsidP="007245E2">
      <w:pPr>
        <w:pStyle w:val="Heading1"/>
      </w:pPr>
    </w:p>
    <w:p w14:paraId="71373FA6" w14:textId="77777777" w:rsidR="00476C55" w:rsidRPr="00476C55" w:rsidRDefault="00476C55" w:rsidP="00476C55"/>
    <w:p w14:paraId="66EBAFE4" w14:textId="136C7FCE" w:rsidR="0071752A" w:rsidRPr="00C75E24" w:rsidRDefault="0071752A" w:rsidP="00095439">
      <w:pPr>
        <w:pStyle w:val="Heading1"/>
        <w:numPr>
          <w:ilvl w:val="1"/>
          <w:numId w:val="2"/>
        </w:numPr>
        <w:ind w:left="567" w:hanging="567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5" w:name="_Toc228104777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lastRenderedPageBreak/>
        <w:t>Risk Analysis Using Frameworks</w:t>
      </w:r>
      <w:bookmarkEnd w:id="5"/>
    </w:p>
    <w:p w14:paraId="243B6441" w14:textId="77777777" w:rsidR="00C850BB" w:rsidRDefault="00C850BB" w:rsidP="00C850BB"/>
    <w:p w14:paraId="2EA692B3" w14:textId="77777777" w:rsidR="00C850BB" w:rsidRPr="00C850BB" w:rsidRDefault="00C850BB" w:rsidP="00C850BB"/>
    <w:p w14:paraId="225B6F75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CIA triad can be used to dissect the risks faced by HPA. The three letters in "CIA triad"</w:t>
      </w:r>
    </w:p>
    <w:p w14:paraId="28CF9760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stand for Confidentiality, Integrity, and Availability. The CIA triad is a common model that</w:t>
      </w:r>
    </w:p>
    <w:p w14:paraId="3EEEF65F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forms the basis for the development of security systems. They are used for finding</w:t>
      </w:r>
    </w:p>
    <w:p w14:paraId="706E72B3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vulnerabilities and methods for creating solutions. At HPA, confidentiality is affected by the</w:t>
      </w:r>
    </w:p>
    <w:p w14:paraId="58333536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unauthorised access to patient data, integrity is compromised by possible data manipulation,</w:t>
      </w:r>
    </w:p>
    <w:p w14:paraId="3F8D3FF2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and availability is hindered by ransomware attacks.</w:t>
      </w:r>
    </w:p>
    <w:p w14:paraId="28DAECE6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NIST Cybersecurity Framework emphasises a structured approach to identifying,</w:t>
      </w:r>
    </w:p>
    <w:p w14:paraId="71BF000E" w14:textId="3207D18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protecting, detecting, responding, and recovering from cyber risks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1715691275"/>
          <w:citation/>
        </w:sdtPr>
        <w:sdtContent>
          <w:r w:rsidR="00D21D6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966181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CITATION Nat24 \l 2057 </w:instrText>
          </w:r>
          <w:r w:rsidR="00D21D6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[3]</w:t>
          </w:r>
          <w:r w:rsidR="00D21D6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0454B7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Similarly, the NCSC</w:t>
      </w:r>
    </w:p>
    <w:p w14:paraId="47720462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Cyber Assessment Framework highlights the importance of managing risks across</w:t>
      </w:r>
    </w:p>
    <w:p w14:paraId="7C1F01A2" w14:textId="05BA990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organisational systems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-744482212"/>
          <w:citation/>
        </w:sdtPr>
        <w:sdtContent>
          <w:r w:rsidR="008622C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EA0A04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CITATION Nat241 \l 2057 </w:instrText>
          </w:r>
          <w:r w:rsidR="008622C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[4]</w:t>
          </w:r>
          <w:r w:rsidR="008622C6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ISO 27001 further provides a standardised method of information</w:t>
      </w:r>
    </w:p>
    <w:p w14:paraId="4C8EA27B" w14:textId="1051827E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security management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-1148816392"/>
          <w:citation/>
        </w:sdtPr>
        <w:sdtContent>
          <w:r w:rsidR="009B1619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38792E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CITATION Dra26 \l 2057 </w:instrText>
          </w:r>
          <w:r w:rsidR="009B1619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[5]</w:t>
          </w:r>
          <w:r w:rsidR="009B1619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1127FF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These 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frameworks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together suggest that HPA should opt for a layered</w:t>
      </w:r>
    </w:p>
    <w:p w14:paraId="16FC217A" w14:textId="77777777" w:rsidR="00C850BB" w:rsidRPr="00C850BB" w:rsidRDefault="00C850BB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security approach to manage risks in an effective manner.</w:t>
      </w:r>
    </w:p>
    <w:p w14:paraId="4BE2BF9E" w14:textId="77777777" w:rsidR="007245E2" w:rsidRDefault="007245E2" w:rsidP="0012321E">
      <w:pPr>
        <w:pStyle w:val="Heading1"/>
        <w:jc w:val="both"/>
      </w:pPr>
    </w:p>
    <w:p w14:paraId="31448BDE" w14:textId="77777777" w:rsidR="00C75E24" w:rsidRDefault="00C75E24" w:rsidP="00C75E24"/>
    <w:p w14:paraId="4D7D675B" w14:textId="5864BD96" w:rsidR="00C75E24" w:rsidRDefault="00212EFB" w:rsidP="00C75E24">
      <w:r>
        <w:drawing>
          <wp:inline distT="0" distB="0" distL="0" distR="0" wp14:anchorId="2BC9FADC" wp14:editId="11C92B97">
            <wp:extent cx="5730875" cy="3349255"/>
            <wp:effectExtent l="0" t="0" r="0" b="3810"/>
            <wp:docPr id="1818662656" name="Picture 13" descr="A diagram of a company's hierarch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662656" name="Picture 13" descr="A diagram of a company's hierarchy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7150" cy="337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B99CA" w14:textId="77777777" w:rsidR="00C75E24" w:rsidRDefault="00C75E24" w:rsidP="00C75E24"/>
    <w:p w14:paraId="178E6887" w14:textId="77777777" w:rsidR="00FE2E65" w:rsidRPr="00FE2E65" w:rsidRDefault="00DE2CE9" w:rsidP="00FE2E65">
      <w:pPr>
        <w:pStyle w:val="p1"/>
        <w:rPr>
          <w:color w:val="auto"/>
          <w:sz w:val="22"/>
          <w:szCs w:val="22"/>
        </w:rPr>
      </w:pPr>
      <w:r w:rsidRPr="00FE2E65">
        <w:rPr>
          <w:sz w:val="22"/>
          <w:szCs w:val="22"/>
        </w:rPr>
        <w:t>Figur</w:t>
      </w:r>
      <w:r w:rsidR="00174F89" w:rsidRPr="00FE2E65">
        <w:rPr>
          <w:sz w:val="22"/>
          <w:szCs w:val="22"/>
        </w:rPr>
        <w:t>e 1.</w:t>
      </w:r>
      <w:r w:rsidR="00006E45" w:rsidRPr="00FE2E65">
        <w:rPr>
          <w:sz w:val="22"/>
          <w:szCs w:val="22"/>
        </w:rPr>
        <w:t xml:space="preserve"> </w:t>
      </w:r>
      <w:r w:rsidR="00FE2E65" w:rsidRPr="00FE2E65">
        <w:rPr>
          <w:color w:val="auto"/>
          <w:sz w:val="22"/>
          <w:szCs w:val="22"/>
        </w:rPr>
        <w:t>The CIA Triad (Confidentiality, Integrity, Availability).</w:t>
      </w:r>
    </w:p>
    <w:p w14:paraId="52D7FA5F" w14:textId="4D4CD47D" w:rsidR="00C75E24" w:rsidRPr="00FE2E65" w:rsidRDefault="00C75E24" w:rsidP="00C75E24">
      <w:pPr>
        <w:rPr>
          <w:sz w:val="22"/>
          <w:szCs w:val="22"/>
        </w:rPr>
      </w:pPr>
    </w:p>
    <w:p w14:paraId="01B04FF6" w14:textId="77777777" w:rsidR="00C75E24" w:rsidRPr="00C75E24" w:rsidRDefault="00C75E24" w:rsidP="00C75E24"/>
    <w:p w14:paraId="61AF097A" w14:textId="77777777" w:rsidR="007245E2" w:rsidRDefault="007245E2" w:rsidP="007245E2">
      <w:pPr>
        <w:pStyle w:val="Heading1"/>
      </w:pPr>
    </w:p>
    <w:p w14:paraId="6176ABE3" w14:textId="42F6BEF5" w:rsidR="0071752A" w:rsidRPr="00C75E24" w:rsidRDefault="0071752A" w:rsidP="00095439">
      <w:pPr>
        <w:pStyle w:val="Heading1"/>
        <w:numPr>
          <w:ilvl w:val="0"/>
          <w:numId w:val="2"/>
        </w:numPr>
        <w:ind w:left="284"/>
        <w:rPr>
          <w:b/>
          <w:bCs/>
        </w:rPr>
      </w:pPr>
      <w:bookmarkStart w:id="6" w:name="_Toc228104778"/>
      <w:r w:rsidRPr="00C75E24">
        <w:rPr>
          <w:b/>
          <w:bCs/>
        </w:rPr>
        <w:t>Security Policies Framework</w:t>
      </w:r>
      <w:bookmarkEnd w:id="6"/>
    </w:p>
    <w:p w14:paraId="18D93449" w14:textId="4BFD1B69" w:rsidR="0071752A" w:rsidRPr="00C75E24" w:rsidRDefault="0071752A" w:rsidP="00095439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7" w:name="_Toc228104779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Access Control and Authentication Policy</w:t>
      </w:r>
      <w:bookmarkEnd w:id="7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 xml:space="preserve"> </w:t>
      </w:r>
    </w:p>
    <w:p w14:paraId="37E03D4D" w14:textId="77777777" w:rsidR="007245E2" w:rsidRDefault="007245E2" w:rsidP="007245E2">
      <w:pPr>
        <w:pStyle w:val="Heading1"/>
      </w:pPr>
    </w:p>
    <w:p w14:paraId="3FD4A100" w14:textId="77777777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HPA must implement Role-Based Access Control (RBAC) in order to restrict employee access</w:t>
      </w:r>
    </w:p>
    <w:p w14:paraId="5B31472D" w14:textId="77777777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to data which is not relevant to that employee’s role. Each employee can only access data on a</w:t>
      </w:r>
    </w:p>
    <w:p w14:paraId="0C8482CF" w14:textId="77777777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need-to-know basis, hence systematically reducing the chances of data misuse. Multi-Factor</w:t>
      </w:r>
    </w:p>
    <w:p w14:paraId="529B0388" w14:textId="77777777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Authentication (MFA) should be strictly applied across all systems, especially cloud-based</w:t>
      </w:r>
    </w:p>
    <w:p w14:paraId="1FE36B6C" w14:textId="77777777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systems. This will strengthen authentication processes and lower the odds of unauthorised</w:t>
      </w:r>
    </w:p>
    <w:p w14:paraId="729CE11A" w14:textId="52650D70" w:rsidR="00C850BB" w:rsidRPr="00C850BB" w:rsidRDefault="00C850B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access incidents 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occurring</w:t>
      </w:r>
      <w:r w:rsidRPr="00C850B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</w:p>
    <w:p w14:paraId="4C5B1506" w14:textId="77777777" w:rsidR="00C850BB" w:rsidRPr="00C850BB" w:rsidRDefault="00C850BB" w:rsidP="00A2031E">
      <w:pPr>
        <w:jc w:val="both"/>
      </w:pPr>
    </w:p>
    <w:p w14:paraId="5842DAF5" w14:textId="77777777" w:rsidR="00C850BB" w:rsidRPr="00C850BB" w:rsidRDefault="00C850BB" w:rsidP="00A2031E">
      <w:pPr>
        <w:jc w:val="both"/>
      </w:pPr>
    </w:p>
    <w:p w14:paraId="08ED258F" w14:textId="77777777" w:rsidR="007245E2" w:rsidRDefault="007245E2" w:rsidP="007245E2">
      <w:pPr>
        <w:pStyle w:val="Heading1"/>
      </w:pPr>
    </w:p>
    <w:p w14:paraId="36992C0A" w14:textId="77777777" w:rsidR="007245E2" w:rsidRDefault="007245E2" w:rsidP="007245E2">
      <w:pPr>
        <w:pStyle w:val="Heading1"/>
      </w:pPr>
    </w:p>
    <w:p w14:paraId="0C0178BB" w14:textId="5CDE7F38" w:rsidR="0071752A" w:rsidRPr="00C75E24" w:rsidRDefault="0071752A" w:rsidP="00095439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8" w:name="_Toc228104780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Data Protecion Policy</w:t>
      </w:r>
      <w:bookmarkEnd w:id="8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 xml:space="preserve"> </w:t>
      </w:r>
    </w:p>
    <w:p w14:paraId="7E1E16B9" w14:textId="77777777" w:rsidR="00FD6E41" w:rsidRDefault="00FD6E41" w:rsidP="00FD6E41"/>
    <w:p w14:paraId="6B1A997C" w14:textId="3C5A710B" w:rsidR="00FD6E41" w:rsidRPr="00FD6E41" w:rsidRDefault="00FD6E41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Sensitive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patient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data must be encrypted at all times i.e. at rest and in transit. This ensures</w:t>
      </w:r>
    </w:p>
    <w:p w14:paraId="767F175D" w14:textId="77777777" w:rsidR="00FD6E41" w:rsidRPr="00FD6E41" w:rsidRDefault="00FD6E41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compliance with UK GDPR and NHS standards. Data classification policies must be</w:t>
      </w:r>
    </w:p>
    <w:p w14:paraId="04B04B97" w14:textId="77777777" w:rsidR="00FD6E41" w:rsidRPr="00FD6E41" w:rsidRDefault="00FD6E41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implemented to prioritise protection levels. These measures add an extra layer of protection to</w:t>
      </w:r>
    </w:p>
    <w:p w14:paraId="7A509C9E" w14:textId="77777777" w:rsidR="00FD6E41" w:rsidRPr="00FD6E41" w:rsidRDefault="00FD6E41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data. For instance, even if some user gains unauthorised access to the data, the encryption</w:t>
      </w:r>
    </w:p>
    <w:p w14:paraId="01956585" w14:textId="77777777" w:rsidR="00FD6E41" w:rsidRPr="00FD6E41" w:rsidRDefault="00FD6E41" w:rsidP="001232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and data classification measures will still keep the data confidential.</w:t>
      </w:r>
    </w:p>
    <w:p w14:paraId="2BE475C1" w14:textId="77777777" w:rsidR="00FD6E41" w:rsidRPr="00FD6E41" w:rsidRDefault="00FD6E41" w:rsidP="0012321E">
      <w:pPr>
        <w:jc w:val="both"/>
      </w:pPr>
    </w:p>
    <w:p w14:paraId="599565C1" w14:textId="77777777" w:rsidR="007245E2" w:rsidRDefault="007245E2" w:rsidP="007245E2">
      <w:pPr>
        <w:pStyle w:val="Heading1"/>
      </w:pPr>
    </w:p>
    <w:p w14:paraId="4D82AFE9" w14:textId="77777777" w:rsidR="007245E2" w:rsidRDefault="007245E2" w:rsidP="007245E2">
      <w:pPr>
        <w:pStyle w:val="Heading1"/>
      </w:pPr>
    </w:p>
    <w:p w14:paraId="0E8751E9" w14:textId="51A74565" w:rsidR="0071752A" w:rsidRPr="00C75E24" w:rsidRDefault="0071752A" w:rsidP="00095439">
      <w:pPr>
        <w:pStyle w:val="Heading1"/>
        <w:numPr>
          <w:ilvl w:val="1"/>
          <w:numId w:val="2"/>
        </w:numPr>
        <w:ind w:left="851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9" w:name="_Toc228104781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Network Security Policy</w:t>
      </w:r>
      <w:bookmarkEnd w:id="9"/>
    </w:p>
    <w:p w14:paraId="0D4AA476" w14:textId="77777777" w:rsidR="00FD6E41" w:rsidRDefault="00FD6E41" w:rsidP="00FD6E41"/>
    <w:p w14:paraId="57E809AF" w14:textId="6CA85D75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lastRenderedPageBreak/>
        <w:t>HPA must install firewalls, intrusion detection systems (IDS), and secure VPN access to protect</w:t>
      </w:r>
      <w:r w:rsidR="00327BB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network infrastructure. Firewalls must be configured at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network perimeter as well as</w:t>
      </w:r>
      <w:r w:rsidR="00327BB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internally to detect malicious activity based on set security rules. HPA should also implement</w:t>
      </w:r>
      <w:r w:rsidR="00327BB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network segmentation by dividing the network into zones (e.g., admin systems, cloud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systems, patient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systems, etc). This will restrict the attacker from hopping across systems and gaining</w:t>
      </w:r>
      <w:r w:rsidR="00327BB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access to all systems.</w:t>
      </w:r>
    </w:p>
    <w:p w14:paraId="5F66D3BE" w14:textId="77777777" w:rsidR="00FD6E41" w:rsidRPr="00FD6E41" w:rsidRDefault="00FD6E41" w:rsidP="00A2031E">
      <w:pPr>
        <w:jc w:val="both"/>
      </w:pPr>
    </w:p>
    <w:p w14:paraId="7B2938AA" w14:textId="77777777" w:rsidR="007245E2" w:rsidRDefault="007245E2" w:rsidP="007245E2">
      <w:pPr>
        <w:pStyle w:val="Heading1"/>
      </w:pPr>
    </w:p>
    <w:p w14:paraId="521BA207" w14:textId="77777777" w:rsidR="00FD6E41" w:rsidRDefault="00FD6E41" w:rsidP="00FD6E41"/>
    <w:p w14:paraId="5E3F8E7C" w14:textId="77777777" w:rsidR="00C75E24" w:rsidRDefault="00C75E24" w:rsidP="00FD6E41"/>
    <w:p w14:paraId="3B5EC3DC" w14:textId="77777777" w:rsidR="00FD6E41" w:rsidRPr="00FD6E41" w:rsidRDefault="00FD6E41" w:rsidP="00FD6E41"/>
    <w:p w14:paraId="45AD44EF" w14:textId="7352901B" w:rsidR="0071752A" w:rsidRPr="00C75E24" w:rsidRDefault="0071752A" w:rsidP="00095439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0" w:name="_Toc228104782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Endpoint and Device Security Policy</w:t>
      </w:r>
      <w:bookmarkEnd w:id="10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 xml:space="preserve"> </w:t>
      </w:r>
    </w:p>
    <w:p w14:paraId="124C0F3D" w14:textId="77777777" w:rsidR="00FD6E41" w:rsidRPr="00FD6E41" w:rsidRDefault="00FD6E41" w:rsidP="00FD6E41"/>
    <w:p w14:paraId="537F7D05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All devices used for the company’s functions must be compliant with the security standards.</w:t>
      </w:r>
    </w:p>
    <w:p w14:paraId="5CEBFD42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Each device should have up-to-date antivirus/anti-malware software, host-based firewalls, and</w:t>
      </w:r>
    </w:p>
    <w:p w14:paraId="645FC203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automatic patch updates enabled. EDR (Endpoint Detection and Response) tools should be</w:t>
      </w:r>
    </w:p>
    <w:p w14:paraId="48A2E2A7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used for a regular monitoring of device behaviour and detection of threats in real time. For</w:t>
      </w:r>
    </w:p>
    <w:p w14:paraId="2BDDFA49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BYOD, the policies should require personal devices to be subjected to Mobile Device</w:t>
      </w:r>
    </w:p>
    <w:p w14:paraId="7DD77F48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Management (MDM) solutions to enforce security controls such as device encryption, remote</w:t>
      </w:r>
    </w:p>
    <w:p w14:paraId="17870B57" w14:textId="673BA6A2" w:rsidR="007245E2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wipe capability, and restricted access to corporate data</w:t>
      </w:r>
      <w:r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</w:p>
    <w:p w14:paraId="6B3D52B3" w14:textId="77777777" w:rsidR="004A54A5" w:rsidRDefault="004A54A5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05C8B20E" w14:textId="77777777" w:rsidR="004A54A5" w:rsidRDefault="004A54A5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230803AC" w14:textId="77777777" w:rsidR="004A54A5" w:rsidRDefault="004A54A5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58692A9B" w14:textId="77777777" w:rsidR="004A54A5" w:rsidRDefault="004A54A5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36D0C071" w14:textId="77777777" w:rsidR="004A54A5" w:rsidRDefault="004A54A5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6D203E73" w14:textId="77777777" w:rsidR="00FD6E41" w:rsidRDefault="00FD6E41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5880582F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733D9473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4EA15C89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6C280CC4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2F22AD6B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6B16FE74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063AC10D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6227707D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6523709C" w14:textId="77777777" w:rsidR="00470CC6" w:rsidRDefault="00470CC6" w:rsidP="004A54A5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30964577" w14:textId="77777777" w:rsidR="00FD6E41" w:rsidRDefault="00FD6E41" w:rsidP="00FD6E41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46CB2195" w14:textId="77777777" w:rsidR="00C75E24" w:rsidRPr="00FD6E41" w:rsidRDefault="00C75E24" w:rsidP="00FD6E41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</w:p>
    <w:p w14:paraId="12F4EBF2" w14:textId="0BBC9C44" w:rsidR="0071752A" w:rsidRPr="00C75E24" w:rsidRDefault="0071752A" w:rsidP="00F73CB9">
      <w:pPr>
        <w:pStyle w:val="Heading1"/>
        <w:numPr>
          <w:ilvl w:val="0"/>
          <w:numId w:val="2"/>
        </w:numPr>
        <w:ind w:left="284" w:hanging="349"/>
        <w:rPr>
          <w:b/>
          <w:bCs/>
        </w:rPr>
      </w:pPr>
      <w:bookmarkStart w:id="11" w:name="_Toc228104783"/>
      <w:r w:rsidRPr="00C75E24">
        <w:rPr>
          <w:b/>
          <w:bCs/>
        </w:rPr>
        <w:lastRenderedPageBreak/>
        <w:t>Mitigation Measures</w:t>
      </w:r>
      <w:bookmarkEnd w:id="11"/>
      <w:r w:rsidRPr="00C75E24">
        <w:rPr>
          <w:b/>
          <w:bCs/>
        </w:rPr>
        <w:t xml:space="preserve"> </w:t>
      </w:r>
    </w:p>
    <w:p w14:paraId="0DCE1B79" w14:textId="1DE4837D" w:rsidR="0071752A" w:rsidRPr="00C75E24" w:rsidRDefault="0071752A" w:rsidP="006504D0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2" w:name="_Toc228104784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Ransomware Mitigation</w:t>
      </w:r>
      <w:bookmarkEnd w:id="12"/>
    </w:p>
    <w:p w14:paraId="18E5E9CE" w14:textId="77777777" w:rsidR="00FD6E41" w:rsidRPr="00FD6E41" w:rsidRDefault="00FD6E41" w:rsidP="00FD6E41"/>
    <w:p w14:paraId="2603BC93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To prevent ransomware risks, HPA should implement advanced endpoint protection systems</w:t>
      </w:r>
    </w:p>
    <w:p w14:paraId="78662359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which can detect and prevent malware. Backups should be maintained regularly in isolated</w:t>
      </w:r>
    </w:p>
    <w:p w14:paraId="01670645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systems so data can be recovered without having to pay ransom demands. As mentioned earlier,</w:t>
      </w:r>
    </w:p>
    <w:p w14:paraId="68683EFC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network segmentation can further prevent the spread of malware across systems. According to</w:t>
      </w:r>
    </w:p>
    <w:p w14:paraId="0245330D" w14:textId="77777777" w:rsidR="00FD6E41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NCSC, implementing network security controls and malware protection are key steps in</w:t>
      </w:r>
    </w:p>
    <w:p w14:paraId="49F2AB7E" w14:textId="0F483B6F" w:rsidR="007245E2" w:rsidRPr="00FD6E41" w:rsidRDefault="00FD6E41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FD6E41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preventing ransomware propagation across systems</w:t>
      </w:r>
      <w:r w:rsidR="00A30EC7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[1</w:t>
      </w:r>
      <w:r w:rsidR="000D455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].</w:t>
      </w:r>
    </w:p>
    <w:p w14:paraId="089593DA" w14:textId="533FE190" w:rsidR="0071752A" w:rsidRPr="00C75E24" w:rsidRDefault="0071752A" w:rsidP="006504D0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3" w:name="_Toc228104785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Cloud Security and Access Control</w:t>
      </w:r>
      <w:bookmarkEnd w:id="13"/>
    </w:p>
    <w:p w14:paraId="0C870121" w14:textId="77777777" w:rsidR="006E6ADB" w:rsidRDefault="006E6ADB" w:rsidP="006E6ADB"/>
    <w:p w14:paraId="61DC05F0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unauthorised access incident faced by HPA clearly proves the need for stronger</w:t>
      </w:r>
    </w:p>
    <w:p w14:paraId="50DCB49C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authentication. In order to ensure that only authorised personnel can access sensitive data, HPA</w:t>
      </w:r>
    </w:p>
    <w:p w14:paraId="3E099824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must implement Multi-Factor Authentication (MFA) and Role-Based Access Control (RBAC).</w:t>
      </w:r>
    </w:p>
    <w:p w14:paraId="111E8442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Cloud environments should be secured using identity and access management (IAM) policies.</w:t>
      </w:r>
    </w:p>
    <w:p w14:paraId="5AC49006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Data must be encrypted both at rest and in-transit. These measures enhance confidentiality and</w:t>
      </w:r>
    </w:p>
    <w:p w14:paraId="41D60AEC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align with NCSC recommendations.</w:t>
      </w:r>
    </w:p>
    <w:p w14:paraId="4EFEE9B2" w14:textId="77777777" w:rsidR="006E6ADB" w:rsidRPr="006E6ADB" w:rsidRDefault="006E6ADB" w:rsidP="00A56F29">
      <w:pPr>
        <w:jc w:val="both"/>
      </w:pPr>
    </w:p>
    <w:p w14:paraId="05DD5A4A" w14:textId="77777777" w:rsidR="006E6ADB" w:rsidRPr="006E6ADB" w:rsidRDefault="006E6ADB" w:rsidP="006E6ADB"/>
    <w:p w14:paraId="75FFB427" w14:textId="77777777" w:rsidR="007245E2" w:rsidRDefault="007245E2" w:rsidP="007245E2">
      <w:pPr>
        <w:pStyle w:val="Heading1"/>
      </w:pPr>
    </w:p>
    <w:p w14:paraId="5B8F4E69" w14:textId="0D374D8C" w:rsidR="0071752A" w:rsidRPr="00C75E24" w:rsidRDefault="0071752A" w:rsidP="006504D0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4" w:name="_Toc228104786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Phishing and Social Engineering</w:t>
      </w:r>
      <w:bookmarkEnd w:id="14"/>
    </w:p>
    <w:p w14:paraId="54A81A3F" w14:textId="77777777" w:rsidR="006E6ADB" w:rsidRDefault="006E6ADB" w:rsidP="006E6ADB"/>
    <w:p w14:paraId="3C88395B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Phishing attacks are mostly carried out using emails. Hence, email filtering systems need to be</w:t>
      </w:r>
    </w:p>
    <w:p w14:paraId="510D3515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implemented to ensure that the system automatically detects and discards emails which are</w:t>
      </w:r>
    </w:p>
    <w:p w14:paraId="02BA40C6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potentially malicious. Furthermore, employees need to be made more aware regarding the</w:t>
      </w:r>
    </w:p>
    <w:p w14:paraId="3E538CC0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nature of phishing attacks and how to identify possible phishing attempts so they can resist</w:t>
      </w:r>
    </w:p>
    <w:p w14:paraId="264B6AA9" w14:textId="57FE8744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accordingly. Training employees to identify such 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attempts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significantly reduces the odds of</w:t>
      </w:r>
    </w:p>
    <w:p w14:paraId="364795C2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credential theft.</w:t>
      </w:r>
    </w:p>
    <w:p w14:paraId="73490E70" w14:textId="77777777" w:rsidR="006E6ADB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aforementioned measures are cost-effective and can be implemented in phases, which</w:t>
      </w:r>
    </w:p>
    <w:p w14:paraId="721713B0" w14:textId="3672D827" w:rsidR="007245E2" w:rsidRPr="006E6ADB" w:rsidRDefault="006E6ADB" w:rsidP="00A2031E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offers flexibility so the HPA can phase them out according to available resources</w:t>
      </w:r>
      <w:r w:rsidR="00A56F29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</w:p>
    <w:p w14:paraId="2BC2FAAA" w14:textId="77777777" w:rsidR="007245E2" w:rsidRDefault="007245E2" w:rsidP="00A2031E">
      <w:pPr>
        <w:pStyle w:val="Heading1"/>
        <w:jc w:val="both"/>
      </w:pPr>
    </w:p>
    <w:p w14:paraId="2C61616D" w14:textId="77777777" w:rsidR="00B402B9" w:rsidRDefault="00B402B9" w:rsidP="00B402B9"/>
    <w:p w14:paraId="6287FB9A" w14:textId="77777777" w:rsidR="00B402B9" w:rsidRDefault="00B402B9" w:rsidP="00B402B9"/>
    <w:p w14:paraId="1F5D2857" w14:textId="77777777" w:rsidR="00B402B9" w:rsidRDefault="00B402B9" w:rsidP="00B402B9"/>
    <w:p w14:paraId="52B4700D" w14:textId="77777777" w:rsidR="00B402B9" w:rsidRDefault="00B402B9" w:rsidP="00B402B9"/>
    <w:p w14:paraId="5E3CA3FD" w14:textId="77777777" w:rsidR="00B402B9" w:rsidRDefault="00B402B9" w:rsidP="00B402B9"/>
    <w:p w14:paraId="3DB9FA4F" w14:textId="77777777" w:rsidR="00B402B9" w:rsidRDefault="00B402B9" w:rsidP="00B402B9"/>
    <w:p w14:paraId="118B3292" w14:textId="77777777" w:rsidR="00B402B9" w:rsidRDefault="00B402B9" w:rsidP="00B402B9"/>
    <w:p w14:paraId="437DF8FC" w14:textId="77777777" w:rsidR="00B402B9" w:rsidRPr="00B402B9" w:rsidRDefault="00B402B9" w:rsidP="00B402B9"/>
    <w:p w14:paraId="2CB881D0" w14:textId="420A765F" w:rsidR="007245E2" w:rsidRPr="00C75E24" w:rsidRDefault="0071752A" w:rsidP="006504D0">
      <w:pPr>
        <w:pStyle w:val="Heading1"/>
        <w:numPr>
          <w:ilvl w:val="0"/>
          <w:numId w:val="2"/>
        </w:numPr>
        <w:ind w:left="284" w:hanging="349"/>
        <w:rPr>
          <w:b/>
          <w:bCs/>
        </w:rPr>
      </w:pPr>
      <w:bookmarkStart w:id="15" w:name="_Toc228104787"/>
      <w:r w:rsidRPr="00C75E24">
        <w:rPr>
          <w:b/>
          <w:bCs/>
        </w:rPr>
        <w:t>Monitoring and Incident Response</w:t>
      </w:r>
      <w:bookmarkEnd w:id="15"/>
    </w:p>
    <w:p w14:paraId="40B945AD" w14:textId="37A1297D" w:rsidR="00965256" w:rsidRPr="00C75E24" w:rsidRDefault="00965256" w:rsidP="006504D0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6" w:name="_Toc228104788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Monitoring Strategy</w:t>
      </w:r>
      <w:bookmarkEnd w:id="16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 xml:space="preserve"> </w:t>
      </w:r>
    </w:p>
    <w:p w14:paraId="16FA0D54" w14:textId="77777777" w:rsidR="006E6ADB" w:rsidRPr="006E6ADB" w:rsidRDefault="006E6ADB" w:rsidP="006E6ADB"/>
    <w:p w14:paraId="21DB22B7" w14:textId="0E75FD53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In real time monitoring is very crucial for keeping track of 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occurrences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which are a threat to</w:t>
      </w:r>
    </w:p>
    <w:p w14:paraId="6ECF7ADA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security. HPA should have a Security Operations Centre (SOC) for this exact purpose. The</w:t>
      </w:r>
    </w:p>
    <w:p w14:paraId="28A8FC20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SOC should operate using a Security Information and Event Management (SIEM) system,</w:t>
      </w:r>
    </w:p>
    <w:p w14:paraId="75DD25EC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which analyses data in real time using correlation rules and behavioural analytics to detect</w:t>
      </w:r>
    </w:p>
    <w:p w14:paraId="4004C7D2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anything that deviates from normal e.g. unusual login attempts or unauthorised data access.</w:t>
      </w:r>
    </w:p>
    <w:p w14:paraId="7449A390" w14:textId="4C68337B" w:rsidR="007245E2" w:rsidRPr="00BD78D8" w:rsidRDefault="006E6ADB" w:rsidP="00BD78D8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Endpoint Detection and Response (EDR) tools provide visibility into endpoint activities. These</w:t>
      </w:r>
      <w:r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technologies align with NIST recommendations for continuous monitoring</w:t>
      </w:r>
      <w:r w:rsidR="002F0290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[3].</w:t>
      </w:r>
    </w:p>
    <w:p w14:paraId="1A234CFA" w14:textId="64980E15" w:rsidR="00965256" w:rsidRPr="00C75E24" w:rsidRDefault="00965256" w:rsidP="006504D0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7" w:name="_Toc228104789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Incident Response Plan</w:t>
      </w:r>
      <w:bookmarkEnd w:id="17"/>
    </w:p>
    <w:p w14:paraId="68DC814F" w14:textId="77777777" w:rsidR="006E6ADB" w:rsidRDefault="006E6ADB" w:rsidP="006E6ADB"/>
    <w:p w14:paraId="5459C0DC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Responding to incidents in an effective manner is very important if a company wants to</w:t>
      </w:r>
    </w:p>
    <w:p w14:paraId="1248A445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mitigate the problem. HPA should observe a structured incident response process which</w:t>
      </w:r>
    </w:p>
    <w:p w14:paraId="07D2B792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includes the following steps: detection, containment, eradication, recovery, and review. In the</w:t>
      </w:r>
    </w:p>
    <w:p w14:paraId="39D920F9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case of ransomware incidents, the systems which have been affected must be isolated</w:t>
      </w:r>
    </w:p>
    <w:p w14:paraId="59D2CE7E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immediately so the malware does not spread to other systems. This should be followed by</w:t>
      </w:r>
    </w:p>
    <w:p w14:paraId="0748900B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malware removal and restoration from backup. An analysis after the incident has occurred can</w:t>
      </w:r>
    </w:p>
    <w:p w14:paraId="05CAA86D" w14:textId="2A45CD55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provide us with insights which can be used to prevent future incidents or improve future</w:t>
      </w:r>
      <w:r w:rsidR="00006EDC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</w:p>
    <w:p w14:paraId="59E7B2A2" w14:textId="24CDDD28" w:rsidR="007245E2" w:rsidRDefault="00691AFF" w:rsidP="00C75E24">
      <w:pPr>
        <w:pStyle w:val="Heading1"/>
        <w:jc w:val="both"/>
      </w:pPr>
      <w:r>
        <w:lastRenderedPageBreak/>
        <w:drawing>
          <wp:inline distT="0" distB="0" distL="0" distR="0" wp14:anchorId="08AA116A" wp14:editId="47799CBF">
            <wp:extent cx="4810125" cy="6757154"/>
            <wp:effectExtent l="0" t="0" r="3175" b="0"/>
            <wp:docPr id="220371544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371544" name="Picture 220371544"/>
                    <pic:cNvPicPr/>
                  </pic:nvPicPr>
                  <pic:blipFill rotWithShape="1">
                    <a:blip r:embed="rId10"/>
                    <a:srcRect l="8556" t="5664" r="7499" b="118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8771" cy="6769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533FD5" w14:textId="77777777" w:rsidR="00C75E24" w:rsidRDefault="00C75E24" w:rsidP="00C75E24"/>
    <w:p w14:paraId="5CDC1BC0" w14:textId="5ADA19B0" w:rsidR="00D94BD2" w:rsidRPr="00D94BD2" w:rsidRDefault="00DB2164" w:rsidP="00006EDC">
      <w:pPr>
        <w:pStyle w:val="p1"/>
        <w:jc w:val="both"/>
        <w:rPr>
          <w:sz w:val="24"/>
          <w:szCs w:val="24"/>
        </w:rPr>
      </w:pPr>
      <w:r w:rsidRPr="00D94BD2">
        <w:rPr>
          <w:sz w:val="24"/>
          <w:szCs w:val="24"/>
        </w:rPr>
        <w:t>Figure 2</w:t>
      </w:r>
      <w:r w:rsidR="00D94BD2">
        <w:t xml:space="preserve">: </w:t>
      </w:r>
      <w:r w:rsidR="00463AB4">
        <w:rPr>
          <w:sz w:val="24"/>
          <w:szCs w:val="24"/>
        </w:rPr>
        <w:t>S</w:t>
      </w:r>
      <w:r w:rsidR="00D94BD2" w:rsidRPr="00D94BD2">
        <w:rPr>
          <w:sz w:val="24"/>
          <w:szCs w:val="24"/>
        </w:rPr>
        <w:t>hows a flowchart illustrating the incident response process, using SIEM system to</w:t>
      </w:r>
    </w:p>
    <w:p w14:paraId="34A43837" w14:textId="0BBB6909" w:rsidR="00691AFF" w:rsidRPr="00B402B9" w:rsidRDefault="00D94BD2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D94BD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identify incidents, which has a continuous monitoring loop and structure response sta</w:t>
      </w:r>
      <w:r w:rsidR="002F0290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ges.</w:t>
      </w:r>
    </w:p>
    <w:p w14:paraId="7DC8A332" w14:textId="77777777" w:rsidR="00691AFF" w:rsidRDefault="00691AFF" w:rsidP="00006EDC">
      <w:pPr>
        <w:jc w:val="both"/>
      </w:pPr>
    </w:p>
    <w:p w14:paraId="2F220299" w14:textId="77777777" w:rsidR="00691AFF" w:rsidRDefault="00691AFF" w:rsidP="00C75E24"/>
    <w:p w14:paraId="127257E1" w14:textId="77777777" w:rsidR="00691AFF" w:rsidRDefault="00691AFF" w:rsidP="00C75E24"/>
    <w:p w14:paraId="3AB0704F" w14:textId="77777777" w:rsidR="00691AFF" w:rsidRDefault="00691AFF" w:rsidP="00C75E24"/>
    <w:p w14:paraId="5E202221" w14:textId="77777777" w:rsidR="00691AFF" w:rsidRDefault="00691AFF" w:rsidP="00C75E24"/>
    <w:p w14:paraId="7060BA90" w14:textId="77777777" w:rsidR="00691AFF" w:rsidRPr="00C75E24" w:rsidRDefault="00691AFF" w:rsidP="00C75E24"/>
    <w:p w14:paraId="1170594B" w14:textId="303FB739" w:rsidR="00965256" w:rsidRPr="00C75E24" w:rsidRDefault="00965256" w:rsidP="00E16FC2">
      <w:pPr>
        <w:pStyle w:val="Heading1"/>
        <w:numPr>
          <w:ilvl w:val="0"/>
          <w:numId w:val="2"/>
        </w:numPr>
        <w:ind w:left="284"/>
        <w:rPr>
          <w:b/>
          <w:bCs/>
        </w:rPr>
      </w:pPr>
      <w:bookmarkStart w:id="18" w:name="_Toc228104790"/>
      <w:r w:rsidRPr="00C75E24">
        <w:rPr>
          <w:b/>
          <w:bCs/>
        </w:rPr>
        <w:t>Training and Awareness Programme</w:t>
      </w:r>
      <w:bookmarkEnd w:id="18"/>
    </w:p>
    <w:p w14:paraId="117556FB" w14:textId="523B7F40" w:rsidR="00965256" w:rsidRPr="00C75E24" w:rsidRDefault="00965256" w:rsidP="00E16FC2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</w:pPr>
      <w:bookmarkStart w:id="19" w:name="_Toc228104791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>Staff Training</w:t>
      </w:r>
      <w:bookmarkEnd w:id="19"/>
      <w:r w:rsidRPr="00C75E24">
        <w:rPr>
          <w:rFonts w:ascii="Times New Roman" w:hAnsi="Times New Roman" w:cs="Times New Roman"/>
          <w:color w:val="0D0D0D" w:themeColor="text1" w:themeTint="F2"/>
          <w:sz w:val="32"/>
          <w:szCs w:val="32"/>
          <w:u w:val="single"/>
        </w:rPr>
        <w:t xml:space="preserve"> </w:t>
      </w:r>
    </w:p>
    <w:p w14:paraId="2CA7ABDB" w14:textId="77777777" w:rsidR="006E6ADB" w:rsidRDefault="006E6ADB" w:rsidP="006E6ADB"/>
    <w:p w14:paraId="604DFD86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HPA should regularly train its staff using training programmes and workshops regarding</w:t>
      </w:r>
    </w:p>
    <w:p w14:paraId="2B03F258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phishing awareness, password management, and secure data handling. Simulated phishing</w:t>
      </w:r>
    </w:p>
    <w:p w14:paraId="5174ECB0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exercises can help engage the staff so they can learn better and identify areas of improvement.</w:t>
      </w:r>
    </w:p>
    <w:p w14:paraId="0DA90A29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Training should be tier-based with higher-level training for employees with access to sensitive</w:t>
      </w:r>
    </w:p>
    <w:p w14:paraId="28F781CA" w14:textId="77777777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systems. According to IBM cybersecurity insights, human error remains one of the leading</w:t>
      </w:r>
    </w:p>
    <w:p w14:paraId="3A3AF362" w14:textId="705B651A" w:rsidR="006E6ADB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causes of data breaches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392936673"/>
          <w:citation/>
        </w:sdtPr>
        <w:sdtContent>
          <w:r w:rsidR="006573D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6573D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 CITATION IBM26 \l 2057 </w:instrText>
          </w:r>
          <w:r w:rsidR="006573D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[6]</w:t>
          </w:r>
          <w:r w:rsidR="006573D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6573D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,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highlighting the importance of continuous staff education in</w:t>
      </w:r>
    </w:p>
    <w:p w14:paraId="6CB6059C" w14:textId="33B28614" w:rsidR="007245E2" w:rsidRPr="006E6ADB" w:rsidRDefault="006E6ADB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reducing organisational risk.</w:t>
      </w:r>
    </w:p>
    <w:p w14:paraId="1CB66500" w14:textId="77777777" w:rsidR="007245E2" w:rsidRDefault="007245E2" w:rsidP="00C75E24">
      <w:pPr>
        <w:pStyle w:val="Heading1"/>
        <w:jc w:val="both"/>
      </w:pPr>
    </w:p>
    <w:p w14:paraId="60EC0FCB" w14:textId="77777777" w:rsidR="007245E2" w:rsidRDefault="007245E2" w:rsidP="007245E2">
      <w:pPr>
        <w:pStyle w:val="Heading1"/>
      </w:pPr>
    </w:p>
    <w:p w14:paraId="1C0F0327" w14:textId="71E0603B" w:rsidR="00965256" w:rsidRPr="00C75E24" w:rsidRDefault="00965256" w:rsidP="00E16FC2">
      <w:pPr>
        <w:pStyle w:val="Heading1"/>
        <w:numPr>
          <w:ilvl w:val="1"/>
          <w:numId w:val="2"/>
        </w:numPr>
        <w:ind w:left="709"/>
        <w:rPr>
          <w:rFonts w:ascii="Times New Roman" w:hAnsi="Times New Roman" w:cs="Times New Roman"/>
          <w:sz w:val="32"/>
          <w:szCs w:val="32"/>
          <w:u w:val="single"/>
        </w:rPr>
      </w:pPr>
      <w:bookmarkStart w:id="20" w:name="_Toc228104792"/>
      <w:r w:rsidRPr="00C75E24">
        <w:rPr>
          <w:rFonts w:ascii="Times New Roman" w:hAnsi="Times New Roman" w:cs="Times New Roman"/>
          <w:sz w:val="32"/>
          <w:szCs w:val="32"/>
          <w:u w:val="single"/>
        </w:rPr>
        <w:t>Frameworks and Compiance</w:t>
      </w:r>
      <w:bookmarkEnd w:id="20"/>
      <w:r w:rsidRPr="00C75E24">
        <w:rPr>
          <w:rFonts w:ascii="Times New Roman" w:hAnsi="Times New Roman" w:cs="Times New Roman"/>
          <w:sz w:val="32"/>
          <w:szCs w:val="32"/>
          <w:u w:val="single"/>
        </w:rPr>
        <w:t xml:space="preserve"> </w:t>
      </w:r>
    </w:p>
    <w:p w14:paraId="261F5FA2" w14:textId="77777777" w:rsidR="006E6ADB" w:rsidRPr="006E6ADB" w:rsidRDefault="006E6ADB" w:rsidP="006E6ADB"/>
    <w:p w14:paraId="30A68215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NCSC recommends the Cyber Essentials scheme, which provides baseline protection against</w:t>
      </w:r>
    </w:p>
    <w:p w14:paraId="7ED938B7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common cyber threats. HPA should adopt this framework because it focuses on key controls</w:t>
      </w:r>
    </w:p>
    <w:p w14:paraId="6E61C38E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such as secure configuration, access control, malware protection, and patch management.</w:t>
      </w:r>
    </w:p>
    <w:p w14:paraId="37982130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Moreover, alignment with national healthcare security standards can be achieved by using the</w:t>
      </w:r>
    </w:p>
    <w:p w14:paraId="623DF8FD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NHS Data Security and Protection Toolkit and complying with the UK Government’s</w:t>
      </w:r>
    </w:p>
    <w:p w14:paraId="7E85F7D8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cybersecurity strategy. The UK Government’s Cyber Security Strategy for Health and Social</w:t>
      </w:r>
    </w:p>
    <w:p w14:paraId="748215EC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Care emphasises building cyber resilience, adopting zero-trust principles, and ensuring robust</w:t>
      </w:r>
    </w:p>
    <w:p w14:paraId="3D8FF3B3" w14:textId="09C4CBE2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incident response capabilities to protect sensitive patient data</w:t>
      </w:r>
      <w:sdt>
        <w:sdtPr>
          <w:rPr>
            <w:rFonts w:ascii="Times New Roman" w:eastAsia="Times New Roman" w:hAnsi="Times New Roman" w:cs="Times New Roman"/>
            <w:noProof w:val="0"/>
            <w:color w:val="000000"/>
            <w:kern w:val="0"/>
            <w:lang w:eastAsia="en-GB"/>
            <w14:ligatures w14:val="none"/>
          </w:rPr>
          <w:id w:val="850994836"/>
          <w:citation/>
        </w:sdtPr>
        <w:sdtContent>
          <w:r w:rsidR="008748E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begin"/>
          </w:r>
          <w:r w:rsidR="008748E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instrText xml:space="preserve"> CITATION Dep23 \l 2057 </w:instrText>
          </w:r>
          <w:r w:rsidR="008748E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 xml:space="preserve"> </w:t>
          </w:r>
          <w:r w:rsidR="00A11D29" w:rsidRPr="00A11D29">
            <w:rPr>
              <w:rFonts w:ascii="Times New Roman" w:eastAsia="Times New Roman" w:hAnsi="Times New Roman" w:cs="Times New Roman"/>
              <w:color w:val="000000"/>
              <w:kern w:val="0"/>
              <w:lang w:eastAsia="en-GB"/>
              <w14:ligatures w14:val="none"/>
            </w:rPr>
            <w:t>[7]</w:t>
          </w:r>
          <w:r w:rsidR="008748E2">
            <w:rPr>
              <w:rFonts w:ascii="Times New Roman" w:eastAsia="Times New Roman" w:hAnsi="Times New Roman" w:cs="Times New Roman"/>
              <w:noProof w:val="0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  <w:r w:rsidR="008748E2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.</w:t>
      </w: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ISO 27001 provides a</w:t>
      </w:r>
    </w:p>
    <w:p w14:paraId="5684E255" w14:textId="77777777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structured approach through its Information Security Management System (ISMS), requiring</w:t>
      </w:r>
    </w:p>
    <w:p w14:paraId="42EBBB95" w14:textId="66344164" w:rsidR="006E6ADB" w:rsidRPr="006E6ADB" w:rsidRDefault="006E6ADB" w:rsidP="00006EDC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formal risk assessments, risk treatment plans, and implementation of controls outlined in Annex</w:t>
      </w:r>
      <w:r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 xml:space="preserve"> A</w:t>
      </w:r>
      <w:r w:rsidR="004E015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[5].</w:t>
      </w:r>
    </w:p>
    <w:p w14:paraId="6EA7E2D4" w14:textId="77777777" w:rsidR="006E6ADB" w:rsidRPr="006E6ADB" w:rsidRDefault="006E6ADB" w:rsidP="00006EDC">
      <w:pPr>
        <w:jc w:val="both"/>
      </w:pPr>
    </w:p>
    <w:p w14:paraId="79517F71" w14:textId="77777777" w:rsidR="007245E2" w:rsidRDefault="007245E2" w:rsidP="007245E2">
      <w:pPr>
        <w:pStyle w:val="Heading1"/>
      </w:pPr>
    </w:p>
    <w:p w14:paraId="7C505F23" w14:textId="77777777" w:rsidR="007245E2" w:rsidRDefault="007245E2" w:rsidP="007245E2">
      <w:pPr>
        <w:pStyle w:val="Heading1"/>
      </w:pPr>
    </w:p>
    <w:p w14:paraId="795EB93D" w14:textId="77777777" w:rsidR="007245E2" w:rsidRDefault="007245E2" w:rsidP="00E246F6">
      <w:pPr>
        <w:pStyle w:val="Heading1"/>
        <w:spacing w:line="360" w:lineRule="auto"/>
      </w:pPr>
    </w:p>
    <w:p w14:paraId="2138784A" w14:textId="2F3C80B2" w:rsidR="00965256" w:rsidRPr="00C75E24" w:rsidRDefault="00C850BB" w:rsidP="00E16FC2">
      <w:pPr>
        <w:pStyle w:val="Heading1"/>
        <w:ind w:left="-142"/>
        <w:rPr>
          <w:b/>
          <w:bCs/>
        </w:rPr>
      </w:pPr>
      <w:r>
        <w:t xml:space="preserve">   </w:t>
      </w:r>
      <w:bookmarkStart w:id="21" w:name="_Toc228104793"/>
      <w:r w:rsidR="00965256" w:rsidRPr="00C75E24">
        <w:rPr>
          <w:b/>
          <w:bCs/>
        </w:rPr>
        <w:t>Conclusion</w:t>
      </w:r>
      <w:bookmarkEnd w:id="21"/>
    </w:p>
    <w:p w14:paraId="1F74066E" w14:textId="77777777" w:rsidR="006E6ADB" w:rsidRDefault="006E6ADB" w:rsidP="006E6ADB"/>
    <w:p w14:paraId="5B42226C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 conclusion, HPA is experiencing grave cybersecurity challenges due to its current handling</w:t>
      </w:r>
    </w:p>
    <w:p w14:paraId="132F7641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of sensitive patient data. This is made evident by the recent security incidents. As highlighted</w:t>
      </w:r>
    </w:p>
    <w:p w14:paraId="1ED85277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in this report, the implementation of security policies, mitigation strategies, and monitoring</w:t>
      </w:r>
    </w:p>
    <w:p w14:paraId="6BE05135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systems, HPA can mitigate the security risks to a great extent. By complying with tested</w:t>
      </w:r>
    </w:p>
    <w:p w14:paraId="17983E04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standards and frameworks such as NIST, ISO 27001, and NCSC, HPA can consistently combat</w:t>
      </w:r>
    </w:p>
    <w:p w14:paraId="468FD82C" w14:textId="77777777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security risks and protect its sensitive data. One simple measure cannot fix this problem;</w:t>
      </w:r>
    </w:p>
    <w:p w14:paraId="1764FD15" w14:textId="5AF40162" w:rsidR="006E6ADB" w:rsidRPr="006E6ADB" w:rsidRDefault="006E6ADB" w:rsidP="00A56F29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6E6ADB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implementing all of these measures simultaneously is the real fi</w:t>
      </w:r>
      <w:r w:rsid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x.</w:t>
      </w:r>
    </w:p>
    <w:p w14:paraId="22E14DB1" w14:textId="77777777" w:rsidR="006E6ADB" w:rsidRPr="00C73AF8" w:rsidRDefault="006E6ADB" w:rsidP="00A56F29">
      <w:pPr>
        <w:jc w:val="both"/>
      </w:pPr>
    </w:p>
    <w:p w14:paraId="39C4C831" w14:textId="77777777" w:rsidR="006E6ADB" w:rsidRDefault="006E6ADB" w:rsidP="006E6ADB"/>
    <w:p w14:paraId="4A5D8C19" w14:textId="77777777" w:rsidR="006E6ADB" w:rsidRDefault="006E6ADB" w:rsidP="006E6ADB"/>
    <w:p w14:paraId="4D825FD2" w14:textId="77777777" w:rsidR="006E6ADB" w:rsidRDefault="006E6ADB" w:rsidP="006E6ADB"/>
    <w:p w14:paraId="0C91E7C0" w14:textId="77777777" w:rsidR="006E6ADB" w:rsidRDefault="006E6ADB" w:rsidP="006E6ADB"/>
    <w:p w14:paraId="41FB1FA8" w14:textId="77777777" w:rsidR="00C75E24" w:rsidRDefault="00C75E24" w:rsidP="006E6ADB"/>
    <w:p w14:paraId="6F729E64" w14:textId="77777777" w:rsidR="00C75E24" w:rsidRDefault="00C75E24" w:rsidP="006E6ADB"/>
    <w:p w14:paraId="1C665805" w14:textId="77777777" w:rsidR="00C75E24" w:rsidRDefault="00C75E24" w:rsidP="006E6ADB"/>
    <w:p w14:paraId="727C811D" w14:textId="77777777" w:rsidR="00C75E24" w:rsidRDefault="00C75E24" w:rsidP="006E6ADB"/>
    <w:p w14:paraId="0DCCF024" w14:textId="77777777" w:rsidR="00C75E24" w:rsidRDefault="00C75E24" w:rsidP="006E6ADB"/>
    <w:p w14:paraId="567F3D2D" w14:textId="77777777" w:rsidR="00C75E24" w:rsidRDefault="00C75E24" w:rsidP="006E6ADB"/>
    <w:p w14:paraId="36CBFEF2" w14:textId="77777777" w:rsidR="00C75E24" w:rsidRDefault="00C75E24" w:rsidP="006E6ADB"/>
    <w:p w14:paraId="046C3087" w14:textId="77777777" w:rsidR="00F62473" w:rsidRDefault="00F62473" w:rsidP="006E6ADB"/>
    <w:p w14:paraId="116968E8" w14:textId="77777777" w:rsidR="006E6ADB" w:rsidRDefault="006E6ADB" w:rsidP="006E6ADB"/>
    <w:p w14:paraId="239C63A0" w14:textId="77777777" w:rsidR="00A75398" w:rsidRDefault="00A75398" w:rsidP="006E6ADB"/>
    <w:p w14:paraId="465EDBBB" w14:textId="77777777" w:rsidR="00A75398" w:rsidRPr="006E6ADB" w:rsidRDefault="00A75398" w:rsidP="006E6ADB"/>
    <w:p w14:paraId="4B24CD0D" w14:textId="5433B73C" w:rsidR="00A11D29" w:rsidRPr="008535F7" w:rsidRDefault="00C850BB" w:rsidP="008535F7">
      <w:pPr>
        <w:pStyle w:val="Heading1"/>
        <w:rPr>
          <w:b/>
          <w:bCs/>
        </w:rPr>
      </w:pPr>
      <w:r w:rsidRPr="00C75E24">
        <w:rPr>
          <w:b/>
          <w:bCs/>
        </w:rPr>
        <w:lastRenderedPageBreak/>
        <w:t xml:space="preserve">   </w:t>
      </w:r>
      <w:bookmarkStart w:id="22" w:name="_Toc228104794"/>
      <w:r w:rsidR="00965256" w:rsidRPr="00C75E24">
        <w:rPr>
          <w:b/>
          <w:bCs/>
        </w:rPr>
        <w:t>Reference</w:t>
      </w:r>
      <w:bookmarkEnd w:id="22"/>
      <w:r w:rsidR="008535F7">
        <w:rPr>
          <w:b/>
          <w:bCs/>
        </w:rPr>
        <w:t>s</w:t>
      </w:r>
    </w:p>
    <w:sdt>
      <w:sdtPr>
        <w:id w:val="11151820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09F3C570" w14:textId="6A1AA510" w:rsidR="00F62473" w:rsidRDefault="00F62473">
          <w:pPr>
            <w:pStyle w:val="Heading1"/>
          </w:pPr>
        </w:p>
        <w:sdt>
          <w:sdtPr>
            <w:id w:val="111145805"/>
            <w:bibliography/>
          </w:sdtPr>
          <w:sdtContent>
            <w:p w14:paraId="53BF8C71" w14:textId="77777777" w:rsidR="00A11D29" w:rsidRDefault="00F62473">
              <w:r>
                <w:rPr>
                  <w:noProof w:val="0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noProof w:val="0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A11D29" w14:paraId="641C5CA7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1612FC" w14:textId="5A92FB4D" w:rsidR="00A11D29" w:rsidRDefault="00A11D29">
                    <w:pPr>
                      <w:pStyle w:val="Bibliography"/>
                      <w:rPr>
                        <w:kern w:val="0"/>
                        <w14:ligatures w14:val="none"/>
                      </w:rPr>
                    </w:pPr>
                    <w: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E346B6" w14:textId="77777777" w:rsidR="00A11D29" w:rsidRDefault="00A11D29">
                    <w:pPr>
                      <w:pStyle w:val="Bibliography"/>
                    </w:pPr>
                    <w:r>
                      <w:t>National Cyber Security Centre (NCSC), “10 Steps to Cyber Security,” [Online]. Available: https://www.ncsc.gov.uk/collection/10-steps. [Accessed 28 April 2026].</w:t>
                    </w:r>
                  </w:p>
                </w:tc>
              </w:tr>
              <w:tr w:rsidR="00A11D29" w14:paraId="1FDEBC44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1B56C7" w14:textId="77777777" w:rsidR="00A11D29" w:rsidRDefault="00A11D29">
                    <w:pPr>
                      <w:pStyle w:val="Bibliography"/>
                    </w:pPr>
                    <w: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DCCE2F" w14:textId="77777777" w:rsidR="00A11D29" w:rsidRDefault="00A11D29">
                    <w:pPr>
                      <w:pStyle w:val="Bibliography"/>
                    </w:pPr>
                    <w:r>
                      <w:t>IBM, “Cost of a Data Breach Report,” 2025. [Online]. Available: https://www.ibm.com/reports/data-breach. [Accessed 28 April 2026].</w:t>
                    </w:r>
                  </w:p>
                </w:tc>
              </w:tr>
              <w:tr w:rsidR="00A11D29" w14:paraId="39C955D2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E9325A" w14:textId="77777777" w:rsidR="00A11D29" w:rsidRDefault="00A11D29">
                    <w:pPr>
                      <w:pStyle w:val="Bibliography"/>
                    </w:pPr>
                    <w: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3D82A3" w14:textId="77777777" w:rsidR="00A11D29" w:rsidRDefault="00A11D29">
                    <w:pPr>
                      <w:pStyle w:val="Bibliography"/>
                    </w:pPr>
                    <w:r>
                      <w:t>National Institute of Standards and Technology (NIST), “The NIST Cybersecurity Framework (CSF) 2.0,” NIST, Gaithersburg, MD, 2024.</w:t>
                    </w:r>
                  </w:p>
                </w:tc>
              </w:tr>
              <w:tr w:rsidR="00A11D29" w14:paraId="7B78EBE0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EE3260" w14:textId="77777777" w:rsidR="00A11D29" w:rsidRDefault="00A11D29">
                    <w:pPr>
                      <w:pStyle w:val="Bibliography"/>
                    </w:pPr>
                    <w: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0F8BF3" w14:textId="77777777" w:rsidR="00A11D29" w:rsidRDefault="00A11D29">
                    <w:pPr>
                      <w:pStyle w:val="Bibliography"/>
                    </w:pPr>
                    <w:r>
                      <w:t>National Cyber Security Centre (NCSC), “Cyber Assessment Framework,” NCSC, 18 April 2024. [Online]. Available: https://www.ncsc.gov.uk/collection/cyber-assessment-framework. [Accessed 28 April 2026].</w:t>
                    </w:r>
                  </w:p>
                </w:tc>
              </w:tr>
              <w:tr w:rsidR="00A11D29" w14:paraId="42263341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FDE14A" w14:textId="77777777" w:rsidR="00A11D29" w:rsidRDefault="00A11D29">
                    <w:pPr>
                      <w:pStyle w:val="Bibliography"/>
                    </w:pPr>
                    <w: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B8C9E4" w14:textId="77777777" w:rsidR="00A11D29" w:rsidRDefault="00A11D29">
                    <w:pPr>
                      <w:pStyle w:val="Bibliography"/>
                    </w:pPr>
                    <w:r>
                      <w:t>Drata, “Understanding ISO 27001 Controls: A Guide to Annex A,” [Online]. Available: https://drata.com/learn/iso-27001/controls-annex-a. [Accessed 28 April 2026].</w:t>
                    </w:r>
                  </w:p>
                </w:tc>
              </w:tr>
              <w:tr w:rsidR="00A11D29" w14:paraId="7ADBE479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890F04" w14:textId="77777777" w:rsidR="00A11D29" w:rsidRDefault="00A11D29">
                    <w:pPr>
                      <w:pStyle w:val="Bibliography"/>
                    </w:pPr>
                    <w: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11F473" w14:textId="77777777" w:rsidR="00A11D29" w:rsidRDefault="00A11D29">
                    <w:pPr>
                      <w:pStyle w:val="Bibliography"/>
                    </w:pPr>
                    <w:r>
                      <w:t>IBM, “What is cybersecurity?,” IBM, [Online]. Available: https://www.ibm.com/think/topics/cybersecurity. [Accessed 28 April 2026].</w:t>
                    </w:r>
                  </w:p>
                </w:tc>
              </w:tr>
              <w:tr w:rsidR="00A11D29" w14:paraId="1781C96F" w14:textId="77777777">
                <w:trPr>
                  <w:divId w:val="15983628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D8EA2B" w14:textId="77777777" w:rsidR="00A11D29" w:rsidRDefault="00A11D29">
                    <w:pPr>
                      <w:pStyle w:val="Bibliography"/>
                    </w:pPr>
                    <w: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9C6954" w14:textId="77777777" w:rsidR="00A11D29" w:rsidRDefault="00A11D29">
                    <w:pPr>
                      <w:pStyle w:val="Bibliography"/>
                    </w:pPr>
                    <w:r>
                      <w:t>Department of Health &amp; Social Care, “A cyber resilient health and adult social care system in England:cyber security strategy to 2030,” GOV.UK, 2023. [Online]. Available: https://www.gov.uk/government/publications/cyber-security-strategy-for-health-and-social-care-2023-to-2030/a-cyber-resilient-health-and-adult-social-care-system-in-england-cyber-security-strategy-to-2030. [Accessed 28 April 2026].</w:t>
                    </w:r>
                  </w:p>
                </w:tc>
              </w:tr>
            </w:tbl>
            <w:p w14:paraId="69195BD9" w14:textId="77777777" w:rsidR="00A11D29" w:rsidRDefault="00A11D29">
              <w:pPr>
                <w:divId w:val="1598362885"/>
                <w:rPr>
                  <w:rFonts w:eastAsia="Times New Roman"/>
                </w:rPr>
              </w:pPr>
            </w:p>
            <w:p w14:paraId="67E9FDCD" w14:textId="695C1312" w:rsidR="00F62473" w:rsidRDefault="00F62473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09C33B3" w14:textId="77777777" w:rsidR="00F62473" w:rsidRPr="00F62473" w:rsidRDefault="00F62473" w:rsidP="00F62473"/>
    <w:p w14:paraId="696239FF" w14:textId="77777777" w:rsidR="004E0158" w:rsidRPr="004E0158" w:rsidRDefault="004E0158" w:rsidP="004E0158"/>
    <w:p w14:paraId="6A7C5174" w14:textId="77777777" w:rsidR="00965256" w:rsidRPr="0092382A" w:rsidRDefault="00965256" w:rsidP="007245E2">
      <w:pPr>
        <w:pStyle w:val="Heading1"/>
      </w:pPr>
    </w:p>
    <w:p w14:paraId="5BC579BC" w14:textId="65CA2987" w:rsidR="009803FF" w:rsidRDefault="009803FF" w:rsidP="0092382A">
      <w:pPr>
        <w:ind w:left="360"/>
      </w:pPr>
    </w:p>
    <w:p w14:paraId="17A8104A" w14:textId="77777777" w:rsidR="009803FF" w:rsidRDefault="009803FF">
      <w:r>
        <w:br w:type="page"/>
      </w:r>
    </w:p>
    <w:p w14:paraId="37B731D9" w14:textId="09967372" w:rsidR="00C73AF8" w:rsidRPr="00AB4395" w:rsidRDefault="006E6ADB" w:rsidP="00307A17">
      <w:pPr>
        <w:pStyle w:val="Heading1"/>
        <w:numPr>
          <w:ilvl w:val="0"/>
          <w:numId w:val="2"/>
        </w:numPr>
        <w:tabs>
          <w:tab w:val="left" w:pos="1418"/>
        </w:tabs>
        <w:ind w:left="426" w:hanging="349"/>
        <w:rPr>
          <w:b/>
          <w:bCs/>
        </w:rPr>
      </w:pPr>
      <w:bookmarkStart w:id="23" w:name="_Toc228104795"/>
      <w:r w:rsidRPr="00C73AF8">
        <w:rPr>
          <w:b/>
          <w:bCs/>
        </w:rPr>
        <w:lastRenderedPageBreak/>
        <w:t>Appendix</w:t>
      </w:r>
      <w:bookmarkEnd w:id="23"/>
      <w:r w:rsidR="00B25256">
        <w:rPr>
          <w:b/>
          <w:bCs/>
        </w:rPr>
        <w:t xml:space="preserve"> </w:t>
      </w:r>
      <w:r w:rsidR="0034432E">
        <w:rPr>
          <w:b/>
          <w:bCs/>
        </w:rPr>
        <w:t>– Board Presentation</w:t>
      </w:r>
    </w:p>
    <w:p w14:paraId="45BBBF42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The attached PowerPoint presentation summarises the key findings, risks, and</w:t>
      </w:r>
    </w:p>
    <w:p w14:paraId="4EA50EC2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recommendations outlined in this report. It is designed for a 10-minute presentation to the board</w:t>
      </w:r>
    </w:p>
    <w:p w14:paraId="2D3402C4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of directors, with the aim of clearly communicating the organisation’s current cybersecurity</w:t>
      </w:r>
    </w:p>
    <w:p w14:paraId="3F5AEE52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challenges and the importance of implementing a structured data security framework. The</w:t>
      </w:r>
    </w:p>
    <w:p w14:paraId="1E75A6D1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presentation highlights the proposed security policies, mitigation strategies, and monitoring</w:t>
      </w:r>
    </w:p>
    <w:p w14:paraId="228D7067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approaches required to strengthen HPA’s security system, ensure regulatory compliance, and</w:t>
      </w:r>
    </w:p>
    <w:p w14:paraId="271DD60B" w14:textId="77777777" w:rsidR="00C73AF8" w:rsidRPr="00C73AF8" w:rsidRDefault="00C73AF8" w:rsidP="00C75E24">
      <w:pPr>
        <w:spacing w:after="0" w:line="240" w:lineRule="auto"/>
        <w:jc w:val="both"/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</w:pPr>
      <w:r w:rsidRPr="00C73AF8">
        <w:rPr>
          <w:rFonts w:ascii="Times New Roman" w:eastAsia="Times New Roman" w:hAnsi="Times New Roman" w:cs="Times New Roman"/>
          <w:noProof w:val="0"/>
          <w:color w:val="000000"/>
          <w:kern w:val="0"/>
          <w:lang w:eastAsia="en-GB"/>
          <w14:ligatures w14:val="none"/>
        </w:rPr>
        <w:t>reduce the risk of future cyber incidents.</w:t>
      </w:r>
    </w:p>
    <w:p w14:paraId="7F28FD29" w14:textId="77777777" w:rsidR="00C73AF8" w:rsidRDefault="00C73AF8" w:rsidP="00C75E24">
      <w:pPr>
        <w:jc w:val="both"/>
      </w:pPr>
    </w:p>
    <w:p w14:paraId="783CBDE3" w14:textId="77777777" w:rsidR="00960EB4" w:rsidRDefault="00960EB4" w:rsidP="00C75E24">
      <w:pPr>
        <w:jc w:val="both"/>
      </w:pPr>
    </w:p>
    <w:p w14:paraId="3637BFE0" w14:textId="77777777" w:rsidR="00960EB4" w:rsidRDefault="00960EB4" w:rsidP="00C75E24">
      <w:pPr>
        <w:jc w:val="both"/>
      </w:pPr>
    </w:p>
    <w:p w14:paraId="16B926E4" w14:textId="77777777" w:rsidR="00960EB4" w:rsidRDefault="00960EB4" w:rsidP="00C75E24">
      <w:pPr>
        <w:jc w:val="both"/>
      </w:pPr>
    </w:p>
    <w:p w14:paraId="55ECB690" w14:textId="77777777" w:rsidR="00960EB4" w:rsidRDefault="00960EB4" w:rsidP="00C75E24">
      <w:pPr>
        <w:jc w:val="both"/>
      </w:pPr>
    </w:p>
    <w:p w14:paraId="6A167419" w14:textId="0D965191" w:rsidR="00C75E24" w:rsidRDefault="001F6C47" w:rsidP="00C75E24">
      <w:pPr>
        <w:jc w:val="both"/>
      </w:pPr>
      <w:r>
        <w:drawing>
          <wp:inline distT="0" distB="0" distL="0" distR="0" wp14:anchorId="5AC3D47B" wp14:editId="5F4C4149">
            <wp:extent cx="5731510" cy="2966085"/>
            <wp:effectExtent l="0" t="0" r="0" b="5715"/>
            <wp:docPr id="331734238" name="Picture 3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734238" name="Picture 3" descr="A black background with white text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F6D44" w14:textId="77777777" w:rsidR="00EE0E4F" w:rsidRPr="00EE0E4F" w:rsidRDefault="00EE0E4F" w:rsidP="00EE0E4F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EE0E4F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Slide 1: Title Slide introducing the subject</w:t>
      </w:r>
    </w:p>
    <w:p w14:paraId="23701374" w14:textId="435B7262" w:rsidR="00AB4395" w:rsidRDefault="00AB4395" w:rsidP="00C75E24">
      <w:pPr>
        <w:jc w:val="both"/>
      </w:pPr>
    </w:p>
    <w:p w14:paraId="4BC2B519" w14:textId="77777777" w:rsidR="00E829E0" w:rsidRDefault="00E829E0" w:rsidP="00C75E24">
      <w:pPr>
        <w:jc w:val="both"/>
      </w:pPr>
    </w:p>
    <w:p w14:paraId="2C4E6FA9" w14:textId="21561B92" w:rsidR="00E829E0" w:rsidRDefault="00E829E0" w:rsidP="00C75E24">
      <w:pPr>
        <w:jc w:val="both"/>
      </w:pPr>
      <w:r>
        <w:lastRenderedPageBreak/>
        <w:drawing>
          <wp:inline distT="0" distB="0" distL="0" distR="0" wp14:anchorId="7F6C7B43" wp14:editId="3F6A3C1D">
            <wp:extent cx="5731510" cy="3137535"/>
            <wp:effectExtent l="0" t="0" r="0" b="0"/>
            <wp:docPr id="107645209" name="Picture 4" descr="A black background with yellow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45209" name="Picture 4" descr="A black background with yellow tex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53836" w14:textId="77777777" w:rsidR="00E643C1" w:rsidRPr="00E643C1" w:rsidRDefault="00E643C1" w:rsidP="00E643C1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E643C1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2: </w:t>
      </w:r>
      <w:r w:rsidRPr="00E643C1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Highlights the importance of cybersecurity in protecting sensitive healthcare</w:t>
      </w:r>
    </w:p>
    <w:p w14:paraId="6F4A73A3" w14:textId="77777777" w:rsidR="00E643C1" w:rsidRPr="00E643C1" w:rsidRDefault="00E643C1" w:rsidP="00E643C1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E643C1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data and maintaining organisational trust.</w:t>
      </w:r>
    </w:p>
    <w:p w14:paraId="1A170B9A" w14:textId="77777777" w:rsidR="00172341" w:rsidRDefault="00172341" w:rsidP="00C75E24">
      <w:pPr>
        <w:jc w:val="both"/>
        <w:rPr>
          <w:rFonts w:ascii="Arial" w:hAnsi="Arial" w:cs="Arial"/>
        </w:rPr>
      </w:pPr>
    </w:p>
    <w:p w14:paraId="67E74725" w14:textId="77777777" w:rsidR="00E643C1" w:rsidRDefault="00E643C1" w:rsidP="00C75E24">
      <w:pPr>
        <w:jc w:val="both"/>
        <w:rPr>
          <w:rFonts w:ascii="Arial" w:hAnsi="Arial" w:cs="Arial"/>
        </w:rPr>
      </w:pPr>
    </w:p>
    <w:p w14:paraId="7E240E02" w14:textId="29D18CB1" w:rsidR="00E643C1" w:rsidRDefault="0097363F" w:rsidP="00C75E2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drawing>
          <wp:inline distT="0" distB="0" distL="0" distR="0" wp14:anchorId="670F3325" wp14:editId="78691092">
            <wp:extent cx="5731510" cy="3214370"/>
            <wp:effectExtent l="0" t="0" r="0" b="0"/>
            <wp:docPr id="2100942551" name="Picture 5" descr="A screen shot of a black and blue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942551" name="Picture 5" descr="A screen shot of a black and blue circle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7A02F" w14:textId="08D6B163" w:rsidR="00915C98" w:rsidRDefault="00915C9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915C98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3: </w:t>
      </w:r>
      <w:r w:rsidRPr="00915C98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Outlines recent security incidents at HPA and their potential legal, financial, and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915C98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reputational impacts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.</w:t>
      </w:r>
    </w:p>
    <w:p w14:paraId="4E50C44B" w14:textId="77777777" w:rsidR="00E771B8" w:rsidRDefault="00E771B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1697060" w14:textId="77777777" w:rsidR="00E771B8" w:rsidRDefault="00E771B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6EEA64A" w14:textId="77777777" w:rsidR="00E771B8" w:rsidRDefault="00E771B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1A7747B" w14:textId="77777777" w:rsidR="00E771B8" w:rsidRDefault="00E771B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61B8977" w14:textId="77777777" w:rsidR="00E771B8" w:rsidRDefault="00E771B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41F28667" w14:textId="67A4323E" w:rsidR="00E771B8" w:rsidRDefault="008509C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</w:rPr>
        <w:lastRenderedPageBreak/>
        <w:drawing>
          <wp:inline distT="0" distB="0" distL="0" distR="0" wp14:anchorId="21286B49" wp14:editId="2FF832F1">
            <wp:extent cx="5731510" cy="3169920"/>
            <wp:effectExtent l="0" t="0" r="0" b="5080"/>
            <wp:docPr id="260705991" name="Picture 6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705991" name="Picture 6" descr="A screen shot of a computer screen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85A42" w14:textId="77777777" w:rsidR="008509C8" w:rsidRPr="00B05145" w:rsidRDefault="008509C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1B785A18" w14:textId="77777777" w:rsidR="00B05145" w:rsidRDefault="00B05145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  <w:r w:rsidRPr="00B05145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4: </w:t>
      </w:r>
      <w:r w:rsidRPr="00B05145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Identifies major internal and external cybersecurity threats affecting the organisation</w:t>
      </w:r>
      <w:r w:rsidRPr="00B05145"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  <w:t>.</w:t>
      </w:r>
    </w:p>
    <w:p w14:paraId="21F0A196" w14:textId="77777777" w:rsidR="00F07204" w:rsidRDefault="00F07204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</w:p>
    <w:p w14:paraId="6E32EC06" w14:textId="77777777" w:rsidR="00F07204" w:rsidRDefault="00F07204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</w:p>
    <w:p w14:paraId="2F5B742E" w14:textId="77777777" w:rsidR="00F07204" w:rsidRDefault="00F07204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</w:p>
    <w:p w14:paraId="1DC63A7A" w14:textId="0B15AF41" w:rsidR="00F07204" w:rsidRDefault="00DF2571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sz w:val="18"/>
          <w:szCs w:val="18"/>
          <w:lang w:eastAsia="en-GB"/>
        </w:rPr>
        <w:drawing>
          <wp:inline distT="0" distB="0" distL="0" distR="0" wp14:anchorId="59F101C4" wp14:editId="30BD2DA7">
            <wp:extent cx="5731510" cy="3206750"/>
            <wp:effectExtent l="0" t="0" r="0" b="6350"/>
            <wp:docPr id="1036540574" name="Picture 7" descr="A diagram of a risk frame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540574" name="Picture 7" descr="A diagram of a risk framework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A88FE" w14:textId="77777777" w:rsidR="00B642B9" w:rsidRDefault="00B642B9" w:rsidP="00B05145">
      <w:pPr>
        <w:spacing w:after="0" w:line="240" w:lineRule="auto"/>
        <w:rPr>
          <w:rFonts w:ascii="Times New Roman" w:eastAsia="Times New Roman" w:hAnsi="Times New Roman" w:cs="Times New Roman"/>
          <w:noProof w:val="0"/>
          <w:color w:val="000000"/>
          <w:kern w:val="0"/>
          <w:sz w:val="18"/>
          <w:szCs w:val="18"/>
          <w:lang w:eastAsia="en-GB"/>
          <w14:ligatures w14:val="none"/>
        </w:rPr>
      </w:pPr>
    </w:p>
    <w:p w14:paraId="18D4D926" w14:textId="6EB0511F" w:rsidR="00FE44C9" w:rsidRPr="00FE44C9" w:rsidRDefault="00FE44C9" w:rsidP="00FE44C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FE44C9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5: </w:t>
      </w:r>
      <w:r w:rsidRPr="00FE44C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Explains how confidentiality, integrity, and availability are used to assess and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FE44C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manage cybersecurity risks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.</w:t>
      </w:r>
    </w:p>
    <w:p w14:paraId="5FA6ADDE" w14:textId="77777777" w:rsidR="00B642B9" w:rsidRPr="00B05145" w:rsidRDefault="00B642B9" w:rsidP="00B05145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40B9B8ED" w14:textId="77777777" w:rsidR="008509C8" w:rsidRPr="00915C98" w:rsidRDefault="008509C8" w:rsidP="00915C98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58293AA9" w14:textId="4DC4B570" w:rsidR="00C60CB2" w:rsidRPr="00C60CB2" w:rsidRDefault="00C60CB2" w:rsidP="00C60CB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FDEFCA5" w14:textId="77777777" w:rsidR="00C60CB2" w:rsidRDefault="00C60CB2" w:rsidP="00C75E24">
      <w:pPr>
        <w:jc w:val="both"/>
        <w:rPr>
          <w:rFonts w:ascii="Arial" w:hAnsi="Arial" w:cs="Arial"/>
        </w:rPr>
      </w:pPr>
    </w:p>
    <w:p w14:paraId="130887FB" w14:textId="77777777" w:rsidR="00FE44C9" w:rsidRDefault="00FE44C9" w:rsidP="00C75E24">
      <w:pPr>
        <w:jc w:val="both"/>
        <w:rPr>
          <w:rFonts w:ascii="Arial" w:hAnsi="Arial" w:cs="Arial"/>
        </w:rPr>
      </w:pPr>
    </w:p>
    <w:p w14:paraId="6DFD0DC9" w14:textId="641D05A6" w:rsidR="00FE44C9" w:rsidRDefault="00403560" w:rsidP="00C75E2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drawing>
          <wp:inline distT="0" distB="0" distL="0" distR="0" wp14:anchorId="486E9974" wp14:editId="5055E42F">
            <wp:extent cx="5731510" cy="3183890"/>
            <wp:effectExtent l="0" t="0" r="0" b="3810"/>
            <wp:docPr id="470294930" name="Picture 8" descr="A screen shot of a computer security polic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294930" name="Picture 8" descr="A screen shot of a computer security policy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3BB96" w14:textId="77777777" w:rsidR="001C1962" w:rsidRDefault="001C1962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1C1962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>Slide 6:</w:t>
      </w:r>
      <w:r w:rsidRPr="001C1962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Summarises key security policies designed to protect systems, data, and user access.</w:t>
      </w:r>
    </w:p>
    <w:p w14:paraId="3CDB147E" w14:textId="77777777" w:rsidR="003A11EE" w:rsidRDefault="003A11EE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1B14B427" w14:textId="77777777" w:rsidR="003A11EE" w:rsidRDefault="003A11EE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0B55AB59" w14:textId="77777777" w:rsidR="003A11EE" w:rsidRDefault="003A11EE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0B5F800A" w14:textId="70CBBAC9" w:rsidR="003A11EE" w:rsidRDefault="0052636B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</w:rPr>
        <w:drawing>
          <wp:inline distT="0" distB="0" distL="0" distR="0" wp14:anchorId="52C9A23C" wp14:editId="2FB54564">
            <wp:extent cx="5731510" cy="3181350"/>
            <wp:effectExtent l="0" t="0" r="0" b="6350"/>
            <wp:docPr id="295672969" name="Picture 9" descr="A diagram of information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672969" name="Picture 9" descr="A diagram of information on a black background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9E3E7" w14:textId="77777777" w:rsidR="0052636B" w:rsidRDefault="0052636B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26B9905" w14:textId="0BF735C5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8C393B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7: </w:t>
      </w:r>
      <w:r w:rsidRPr="008C393B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Presents practical solutions to address identified cybersecurity threats and reduce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8C393B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risks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.</w:t>
      </w:r>
    </w:p>
    <w:p w14:paraId="2DE16304" w14:textId="77777777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759CE13" w14:textId="77777777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6B9CB87" w14:textId="77777777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74B13061" w14:textId="77777777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45BEE6F1" w14:textId="77777777" w:rsid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3519701" w14:textId="27F2DE0D" w:rsidR="001B6EF4" w:rsidRDefault="00F93FD7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</w:rPr>
        <w:lastRenderedPageBreak/>
        <w:drawing>
          <wp:inline distT="0" distB="0" distL="0" distR="0" wp14:anchorId="2B3D678C" wp14:editId="4C9B992B">
            <wp:extent cx="5667022" cy="3137535"/>
            <wp:effectExtent l="0" t="0" r="0" b="0"/>
            <wp:docPr id="61278722" name="Picture 19" descr="A diagram of a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78722" name="Picture 19" descr="A diagram of a system&#10;&#10;AI-generated content may be incorrect.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8169" cy="3138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5DE37A" w14:textId="77777777" w:rsidR="00375779" w:rsidRDefault="00375779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1E704295" w14:textId="69D98A8D" w:rsidR="00375779" w:rsidRDefault="00375779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375779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8: </w:t>
      </w:r>
      <w:r w:rsidRPr="0037577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Illustrates how real-time monitoring tools and structured response processes detect</w:t>
      </w:r>
      <w:r w:rsidR="008E7608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</w:t>
      </w:r>
      <w:r w:rsidRPr="0037577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and manage security incidents.</w:t>
      </w:r>
    </w:p>
    <w:p w14:paraId="314F9E58" w14:textId="77777777" w:rsidR="008E7608" w:rsidRDefault="008E7608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2FFE0272" w14:textId="77777777" w:rsidR="008E7608" w:rsidRDefault="008E7608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16E49C1F" w14:textId="77777777" w:rsidR="008E7608" w:rsidRDefault="008E7608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289DD36B" w14:textId="39D7278A" w:rsidR="008E7608" w:rsidRDefault="003D4019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</w:rPr>
        <w:drawing>
          <wp:inline distT="0" distB="0" distL="0" distR="0" wp14:anchorId="0E14B140" wp14:editId="1A76BA6B">
            <wp:extent cx="5731510" cy="3181985"/>
            <wp:effectExtent l="0" t="0" r="0" b="5715"/>
            <wp:docPr id="1143999846" name="Picture 1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999846" name="Picture 11" descr="A screen shot of a computer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E6DFE" w14:textId="77777777" w:rsidR="003D4019" w:rsidRDefault="003D4019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6A896EAE" w14:textId="77777777" w:rsidR="003C0253" w:rsidRP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3C0253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 xml:space="preserve">Slide 9: </w:t>
      </w:r>
      <w:r w:rsidRPr="003C0253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Emphasises the importance of employee training in reducing human-related</w:t>
      </w:r>
    </w:p>
    <w:p w14:paraId="3568078B" w14:textId="137CC773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3C0253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cybersecurity risks</w:t>
      </w:r>
      <w:r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.</w:t>
      </w:r>
    </w:p>
    <w:p w14:paraId="4AE94612" w14:textId="77777777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02288F5F" w14:textId="77777777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480ED384" w14:textId="77777777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F95CE15" w14:textId="77777777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089121DB" w14:textId="77777777" w:rsidR="003C0253" w:rsidRDefault="003C025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8C83A69" w14:textId="40D0DA10" w:rsidR="003C0253" w:rsidRDefault="005015C3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</w:rPr>
        <w:lastRenderedPageBreak/>
        <w:drawing>
          <wp:inline distT="0" distB="0" distL="0" distR="0" wp14:anchorId="274A6EE2" wp14:editId="55C9901B">
            <wp:extent cx="5731510" cy="3148330"/>
            <wp:effectExtent l="0" t="0" r="0" b="1270"/>
            <wp:docPr id="214654415" name="Picture 17" descr="A black background with white text and colorful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54415" name="Picture 17" descr="A black background with white text and colorful circles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65A4F" w14:textId="77777777" w:rsidR="005C7CAF" w:rsidRDefault="005C7CAF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452417C4" w14:textId="23BA6F32" w:rsidR="004A36C9" w:rsidRPr="004A36C9" w:rsidRDefault="004A36C9" w:rsidP="004A36C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  <w:r w:rsidRPr="004A36C9">
        <w:rPr>
          <w:rFonts w:ascii="Arial" w:eastAsia="Times New Roman" w:hAnsi="Arial" w:cs="Arial"/>
          <w:b/>
          <w:bCs/>
          <w:noProof w:val="0"/>
          <w:color w:val="000000"/>
          <w:kern w:val="0"/>
          <w:lang w:eastAsia="en-GB"/>
          <w14:ligatures w14:val="none"/>
        </w:rPr>
        <w:t>Slide 10:</w:t>
      </w:r>
      <w:r w:rsidRPr="004A36C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Provides key strategic recommendations to strengthen HPA’s overall cybersecurity</w:t>
      </w:r>
      <w:r w:rsidR="00960EB4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 xml:space="preserve"> </w:t>
      </w:r>
      <w:r w:rsidR="00960EB4" w:rsidRPr="004A36C9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posture</w:t>
      </w:r>
      <w:r w:rsidR="00960EB4"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  <w:t>.</w:t>
      </w:r>
    </w:p>
    <w:p w14:paraId="73C86045" w14:textId="77777777" w:rsidR="005C7CAF" w:rsidRPr="003C0253" w:rsidRDefault="005C7CAF" w:rsidP="003C0253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5CC8B28D" w14:textId="77777777" w:rsidR="003D4019" w:rsidRPr="00375779" w:rsidRDefault="003D4019" w:rsidP="00375779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3CF66000" w14:textId="77777777" w:rsidR="00375779" w:rsidRPr="008E7608" w:rsidRDefault="00375779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0D31BFA6" w14:textId="77777777" w:rsidR="008C393B" w:rsidRPr="008C393B" w:rsidRDefault="008C393B" w:rsidP="008C393B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52E4D467" w14:textId="77777777" w:rsidR="0052636B" w:rsidRPr="001C1962" w:rsidRDefault="0052636B" w:rsidP="001C1962">
      <w:pPr>
        <w:spacing w:after="0" w:line="240" w:lineRule="auto"/>
        <w:rPr>
          <w:rFonts w:ascii="Arial" w:eastAsia="Times New Roman" w:hAnsi="Arial" w:cs="Arial"/>
          <w:noProof w:val="0"/>
          <w:color w:val="000000"/>
          <w:kern w:val="0"/>
          <w:lang w:eastAsia="en-GB"/>
          <w14:ligatures w14:val="none"/>
        </w:rPr>
      </w:pPr>
    </w:p>
    <w:p w14:paraId="26791CE0" w14:textId="77777777" w:rsidR="00FB426A" w:rsidRPr="001C1962" w:rsidRDefault="00FB426A" w:rsidP="00C75E24">
      <w:pPr>
        <w:jc w:val="both"/>
        <w:rPr>
          <w:rFonts w:ascii="Arial" w:hAnsi="Arial" w:cs="Arial"/>
        </w:rPr>
      </w:pPr>
    </w:p>
    <w:sectPr w:rsidR="00FB426A" w:rsidRPr="001C1962" w:rsidSect="00DA1AF2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755603" w14:textId="77777777" w:rsidR="00626BE1" w:rsidRDefault="00626BE1" w:rsidP="00411849">
      <w:pPr>
        <w:spacing w:after="0" w:line="240" w:lineRule="auto"/>
      </w:pPr>
      <w:r>
        <w:separator/>
      </w:r>
    </w:p>
  </w:endnote>
  <w:endnote w:type="continuationSeparator" w:id="0">
    <w:p w14:paraId="5002F41E" w14:textId="77777777" w:rsidR="00626BE1" w:rsidRDefault="00626BE1" w:rsidP="004118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NewRomanPS-BoldMT">
    <w:altName w:val="Times New Roman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0B1C2E" w14:textId="77777777" w:rsidR="00400106" w:rsidRDefault="004001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AA6C19" w14:textId="77777777" w:rsidR="00400106" w:rsidRDefault="0040010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AED511" w14:textId="77777777" w:rsidR="00400106" w:rsidRDefault="004001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A4F30" w14:textId="77777777" w:rsidR="00626BE1" w:rsidRDefault="00626BE1" w:rsidP="00411849">
      <w:pPr>
        <w:spacing w:after="0" w:line="240" w:lineRule="auto"/>
      </w:pPr>
      <w:r>
        <w:separator/>
      </w:r>
    </w:p>
  </w:footnote>
  <w:footnote w:type="continuationSeparator" w:id="0">
    <w:p w14:paraId="67240B9D" w14:textId="77777777" w:rsidR="00626BE1" w:rsidRDefault="00626BE1" w:rsidP="004118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3C09F" w14:textId="77777777" w:rsidR="00400106" w:rsidRDefault="004001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FC5F77" w14:textId="77777777" w:rsidR="00400106" w:rsidRDefault="004001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404638" w14:textId="77777777" w:rsidR="00400106" w:rsidRDefault="004001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0315EB"/>
    <w:multiLevelType w:val="multilevel"/>
    <w:tmpl w:val="212CEF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04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800" w:hanging="144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160" w:hanging="180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520" w:hanging="216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880" w:hanging="252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880" w:hanging="252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3240" w:hanging="2880"/>
      </w:pPr>
      <w:rPr>
        <w:rFonts w:hint="default"/>
      </w:rPr>
    </w:lvl>
  </w:abstractNum>
  <w:abstractNum w:abstractNumId="1" w15:restartNumberingAfterBreak="0">
    <w:nsid w:val="76A324FF"/>
    <w:multiLevelType w:val="multilevel"/>
    <w:tmpl w:val="0B925FB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306660516">
    <w:abstractNumId w:val="1"/>
  </w:num>
  <w:num w:numId="2" w16cid:durableId="916091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AF2"/>
    <w:rsid w:val="00006E45"/>
    <w:rsid w:val="00006EDC"/>
    <w:rsid w:val="000161A1"/>
    <w:rsid w:val="000454B7"/>
    <w:rsid w:val="000945E9"/>
    <w:rsid w:val="00095439"/>
    <w:rsid w:val="000B145F"/>
    <w:rsid w:val="000C0134"/>
    <w:rsid w:val="000D4558"/>
    <w:rsid w:val="000E38E8"/>
    <w:rsid w:val="001127FF"/>
    <w:rsid w:val="0012321E"/>
    <w:rsid w:val="00172341"/>
    <w:rsid w:val="00174F89"/>
    <w:rsid w:val="001903C2"/>
    <w:rsid w:val="001B6EF4"/>
    <w:rsid w:val="001C1962"/>
    <w:rsid w:val="001F6C47"/>
    <w:rsid w:val="00212EFB"/>
    <w:rsid w:val="00247550"/>
    <w:rsid w:val="00250B58"/>
    <w:rsid w:val="002C78B1"/>
    <w:rsid w:val="002D1C6A"/>
    <w:rsid w:val="002F0290"/>
    <w:rsid w:val="00307A17"/>
    <w:rsid w:val="00327BB1"/>
    <w:rsid w:val="0034432E"/>
    <w:rsid w:val="00375779"/>
    <w:rsid w:val="0038792E"/>
    <w:rsid w:val="003A11EE"/>
    <w:rsid w:val="003C0253"/>
    <w:rsid w:val="003D4019"/>
    <w:rsid w:val="003F288E"/>
    <w:rsid w:val="00400106"/>
    <w:rsid w:val="00403560"/>
    <w:rsid w:val="00411849"/>
    <w:rsid w:val="004330AA"/>
    <w:rsid w:val="004624ED"/>
    <w:rsid w:val="00463AB4"/>
    <w:rsid w:val="00470CC6"/>
    <w:rsid w:val="00476C55"/>
    <w:rsid w:val="0049370C"/>
    <w:rsid w:val="004A03B7"/>
    <w:rsid w:val="004A36C9"/>
    <w:rsid w:val="004A54A5"/>
    <w:rsid w:val="004E0158"/>
    <w:rsid w:val="005015C3"/>
    <w:rsid w:val="00506527"/>
    <w:rsid w:val="00516B9C"/>
    <w:rsid w:val="0052636B"/>
    <w:rsid w:val="0054148F"/>
    <w:rsid w:val="005634A2"/>
    <w:rsid w:val="00586EBD"/>
    <w:rsid w:val="005C6A3F"/>
    <w:rsid w:val="005C7CAF"/>
    <w:rsid w:val="00626BE1"/>
    <w:rsid w:val="006460B8"/>
    <w:rsid w:val="006504D0"/>
    <w:rsid w:val="006573D2"/>
    <w:rsid w:val="00666181"/>
    <w:rsid w:val="00691AFF"/>
    <w:rsid w:val="006E6ADB"/>
    <w:rsid w:val="0071752A"/>
    <w:rsid w:val="007245E2"/>
    <w:rsid w:val="0073093C"/>
    <w:rsid w:val="007E2008"/>
    <w:rsid w:val="00837439"/>
    <w:rsid w:val="00841A0A"/>
    <w:rsid w:val="008509C8"/>
    <w:rsid w:val="008533BB"/>
    <w:rsid w:val="008535F7"/>
    <w:rsid w:val="008622C6"/>
    <w:rsid w:val="008748E2"/>
    <w:rsid w:val="008C393B"/>
    <w:rsid w:val="008E7608"/>
    <w:rsid w:val="008F2128"/>
    <w:rsid w:val="00915C98"/>
    <w:rsid w:val="0092382A"/>
    <w:rsid w:val="00923F33"/>
    <w:rsid w:val="00952C97"/>
    <w:rsid w:val="00960EB4"/>
    <w:rsid w:val="00965256"/>
    <w:rsid w:val="00966181"/>
    <w:rsid w:val="0097363F"/>
    <w:rsid w:val="009803FF"/>
    <w:rsid w:val="009B0DEF"/>
    <w:rsid w:val="009B1619"/>
    <w:rsid w:val="009F7F8E"/>
    <w:rsid w:val="00A11D29"/>
    <w:rsid w:val="00A2031E"/>
    <w:rsid w:val="00A30EC7"/>
    <w:rsid w:val="00A56F29"/>
    <w:rsid w:val="00A72D1E"/>
    <w:rsid w:val="00A75398"/>
    <w:rsid w:val="00A83AE3"/>
    <w:rsid w:val="00AA6A17"/>
    <w:rsid w:val="00AB4395"/>
    <w:rsid w:val="00AB5EE9"/>
    <w:rsid w:val="00AE3E81"/>
    <w:rsid w:val="00B05145"/>
    <w:rsid w:val="00B25256"/>
    <w:rsid w:val="00B402B9"/>
    <w:rsid w:val="00B642B9"/>
    <w:rsid w:val="00B946DF"/>
    <w:rsid w:val="00BD78D8"/>
    <w:rsid w:val="00BD7E0E"/>
    <w:rsid w:val="00C05B30"/>
    <w:rsid w:val="00C60CB2"/>
    <w:rsid w:val="00C73AF8"/>
    <w:rsid w:val="00C75E24"/>
    <w:rsid w:val="00C850BB"/>
    <w:rsid w:val="00D21D62"/>
    <w:rsid w:val="00D643BB"/>
    <w:rsid w:val="00D6570B"/>
    <w:rsid w:val="00D94BD2"/>
    <w:rsid w:val="00DA1AF2"/>
    <w:rsid w:val="00DA4AF7"/>
    <w:rsid w:val="00DB2164"/>
    <w:rsid w:val="00DB2A84"/>
    <w:rsid w:val="00DE2CE9"/>
    <w:rsid w:val="00DF2571"/>
    <w:rsid w:val="00E16FC2"/>
    <w:rsid w:val="00E246F6"/>
    <w:rsid w:val="00E34498"/>
    <w:rsid w:val="00E548E9"/>
    <w:rsid w:val="00E643C1"/>
    <w:rsid w:val="00E771B8"/>
    <w:rsid w:val="00E829E0"/>
    <w:rsid w:val="00EA0A04"/>
    <w:rsid w:val="00EE0E4F"/>
    <w:rsid w:val="00F07204"/>
    <w:rsid w:val="00F30262"/>
    <w:rsid w:val="00F62473"/>
    <w:rsid w:val="00F6445E"/>
    <w:rsid w:val="00F73CB9"/>
    <w:rsid w:val="00F831A8"/>
    <w:rsid w:val="00F93FD7"/>
    <w:rsid w:val="00FB426A"/>
    <w:rsid w:val="00FD5D07"/>
    <w:rsid w:val="00FD6E41"/>
    <w:rsid w:val="00FE2E65"/>
    <w:rsid w:val="00FE3CF6"/>
    <w:rsid w:val="00FE4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94CF6B"/>
  <w15:chartTrackingRefBased/>
  <w15:docId w15:val="{A4D3E7E6-8C4B-184D-A70C-BA5825662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</w:rPr>
  </w:style>
  <w:style w:type="paragraph" w:styleId="Heading1">
    <w:name w:val="heading 1"/>
    <w:basedOn w:val="Normal"/>
    <w:next w:val="Normal"/>
    <w:link w:val="Heading1Char"/>
    <w:uiPriority w:val="9"/>
    <w:qFormat/>
    <w:rsid w:val="00DA1A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1A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A1A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A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A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A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A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A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A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AF2"/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A1AF2"/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A1AF2"/>
    <w:rPr>
      <w:rFonts w:eastAsiaTheme="majorEastAsia" w:cstheme="majorBidi"/>
      <w:noProof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AF2"/>
    <w:rPr>
      <w:rFonts w:eastAsiaTheme="majorEastAsia" w:cstheme="majorBidi"/>
      <w:i/>
      <w:iCs/>
      <w:noProof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AF2"/>
    <w:rPr>
      <w:rFonts w:eastAsiaTheme="majorEastAsia" w:cstheme="majorBidi"/>
      <w:noProof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AF2"/>
    <w:rPr>
      <w:rFonts w:eastAsiaTheme="majorEastAsia" w:cstheme="majorBidi"/>
      <w:i/>
      <w:iCs/>
      <w:noProof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AF2"/>
    <w:rPr>
      <w:rFonts w:eastAsiaTheme="majorEastAsia" w:cstheme="majorBidi"/>
      <w:noProof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AF2"/>
    <w:rPr>
      <w:rFonts w:eastAsiaTheme="majorEastAsia" w:cstheme="majorBidi"/>
      <w:i/>
      <w:iCs/>
      <w:noProof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AF2"/>
    <w:rPr>
      <w:rFonts w:eastAsiaTheme="majorEastAsia" w:cstheme="majorBidi"/>
      <w:noProof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A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AF2"/>
    <w:rPr>
      <w:rFonts w:asciiTheme="majorHAnsi" w:eastAsiaTheme="majorEastAsia" w:hAnsiTheme="majorHAnsi" w:cstheme="majorBidi"/>
      <w:noProof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A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AF2"/>
    <w:rPr>
      <w:rFonts w:eastAsiaTheme="majorEastAsia" w:cstheme="majorBidi"/>
      <w:noProof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A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AF2"/>
    <w:rPr>
      <w:i/>
      <w:iCs/>
      <w:noProof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A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A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A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AF2"/>
    <w:rPr>
      <w:i/>
      <w:iCs/>
      <w:noProof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AF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A1AF2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A1AF2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2382A"/>
    <w:pPr>
      <w:spacing w:before="480" w:after="0" w:line="276" w:lineRule="auto"/>
      <w:outlineLvl w:val="9"/>
    </w:pPr>
    <w:rPr>
      <w:b/>
      <w:bCs/>
      <w:noProof w:val="0"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2382A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2382A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2382A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2382A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2382A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2382A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2382A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2382A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2382A"/>
    <w:pPr>
      <w:spacing w:after="0"/>
      <w:ind w:left="1920"/>
    </w:pPr>
    <w:rPr>
      <w:sz w:val="18"/>
      <w:szCs w:val="18"/>
    </w:rPr>
  </w:style>
  <w:style w:type="paragraph" w:customStyle="1" w:styleId="p1">
    <w:name w:val="p1"/>
    <w:basedOn w:val="Normal"/>
    <w:rsid w:val="0092382A"/>
    <w:pPr>
      <w:spacing w:after="0" w:line="240" w:lineRule="auto"/>
    </w:pPr>
    <w:rPr>
      <w:rFonts w:ascii="Times New Roman" w:eastAsia="Times New Roman" w:hAnsi="Times New Roman" w:cs="Times New Roman"/>
      <w:noProof w:val="0"/>
      <w:color w:val="000000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92382A"/>
    <w:rPr>
      <w:rFonts w:ascii="TimesNewRomanPS-BoldMT" w:hAnsi="TimesNewRomanPS-BoldMT" w:hint="default"/>
      <w:b/>
      <w:bCs/>
      <w:i w:val="0"/>
      <w:iCs w:val="0"/>
      <w:sz w:val="23"/>
      <w:szCs w:val="23"/>
    </w:rPr>
  </w:style>
  <w:style w:type="character" w:styleId="Hyperlink">
    <w:name w:val="Hyperlink"/>
    <w:basedOn w:val="DefaultParagraphFont"/>
    <w:uiPriority w:val="99"/>
    <w:unhideWhenUsed/>
    <w:rsid w:val="009803FF"/>
    <w:rPr>
      <w:color w:val="467886" w:themeColor="hyperlink"/>
      <w:u w:val="single"/>
    </w:rPr>
  </w:style>
  <w:style w:type="paragraph" w:customStyle="1" w:styleId="p2">
    <w:name w:val="p2"/>
    <w:basedOn w:val="Normal"/>
    <w:rsid w:val="009803FF"/>
    <w:pPr>
      <w:spacing w:after="0" w:line="240" w:lineRule="auto"/>
    </w:pPr>
    <w:rPr>
      <w:rFonts w:ascii="Times New Roman" w:eastAsia="Times New Roman" w:hAnsi="Times New Roman" w:cs="Times New Roman"/>
      <w:noProof w:val="0"/>
      <w:color w:val="000000"/>
      <w:kern w:val="0"/>
      <w:sz w:val="18"/>
      <w:szCs w:val="18"/>
      <w:lang w:eastAsia="en-GB"/>
      <w14:ligatures w14:val="none"/>
    </w:rPr>
  </w:style>
  <w:style w:type="character" w:customStyle="1" w:styleId="s2">
    <w:name w:val="s2"/>
    <w:basedOn w:val="DefaultParagraphFont"/>
    <w:rsid w:val="009803FF"/>
    <w:rPr>
      <w:rFonts w:ascii="Times New Roman" w:hAnsi="Times New Roman" w:cs="Times New Roman" w:hint="default"/>
      <w:b w:val="0"/>
      <w:bCs w:val="0"/>
      <w:i w:val="0"/>
      <w:iCs w:val="0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4118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849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4118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849"/>
    <w:rPr>
      <w:noProof/>
    </w:rPr>
  </w:style>
  <w:style w:type="paragraph" w:styleId="Bibliography">
    <w:name w:val="Bibliography"/>
    <w:basedOn w:val="Normal"/>
    <w:next w:val="Normal"/>
    <w:uiPriority w:val="37"/>
    <w:unhideWhenUsed/>
    <w:rsid w:val="00F624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16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91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8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8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7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0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4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2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8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1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0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7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3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7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6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9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8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1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6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6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2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0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8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1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3.xml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Nat26</b:Tag>
    <b:SourceType>InternetSite</b:SourceType>
    <b:Guid>{07C029B7-D5D5-D041-ADE7-E5319AE9E393}</b:Guid>
    <b:Title>10 Steps to Cyber Security</b:Title>
    <b:Author>
      <b:Author>
        <b:Corporate>National Cyber Security Centre (NCSC)</b:Corporate>
      </b:Author>
    </b:Author>
    <b:URL>https://www.ncsc.gov.uk/collection/10-steps</b:URL>
    <b:YearAccessed>2026</b:YearAccessed>
    <b:MonthAccessed>April</b:MonthAccessed>
    <b:DayAccessed>28</b:DayAccessed>
    <b:RefOrder>1</b:RefOrder>
  </b:Source>
  <b:Source>
    <b:Tag>Nat24</b:Tag>
    <b:SourceType>Report</b:SourceType>
    <b:Guid>{C1CEE750-37A4-B049-8874-81A858499B37}</b:Guid>
    <b:Title>The NIST Cybersecurity Framework (CSF) 2.0</b:Title>
    <b:Year>2024</b:Year>
    <b:Author>
      <b:Author>
        <b:Corporate>National Institute of Standards and Technology (NIST)</b:Corporate>
      </b:Author>
    </b:Author>
    <b:Publisher>NIST</b:Publisher>
    <b:City>Gaithersburg, MD</b:City>
    <b:StandardNumber>NIST CSWP 29</b:StandardNumber>
    <b:ThesisType>Cybersecurity White Paper</b:ThesisType>
    <b:RefOrder>3</b:RefOrder>
  </b:Source>
  <b:Source>
    <b:Tag>IBM26</b:Tag>
    <b:SourceType>InternetSite</b:SourceType>
    <b:Guid>{00D236DE-115C-254E-960D-E013DA4F65A8}</b:Guid>
    <b:Author>
      <b:Author>
        <b:Corporate>IBM</b:Corporate>
      </b:Author>
    </b:Author>
    <b:Title>What is cybersecurity?</b:Title>
    <b:URL>https://www.ibm.com/think/topics/cybersecurity</b:URL>
    <b:ProductionCompany>IBM</b:ProductionCompany>
    <b:YearAccessed>2026</b:YearAccessed>
    <b:MonthAccessed>April</b:MonthAccessed>
    <b:DayAccessed>28</b:DayAccessed>
    <b:RefOrder>6</b:RefOrder>
  </b:Source>
  <b:Source>
    <b:Tag>Dep23</b:Tag>
    <b:SourceType>InternetSite</b:SourceType>
    <b:Guid>{294EA17E-52CC-4042-8AE6-269C3E7759A1}</b:Guid>
    <b:Author>
      <b:Author>
        <b:Corporate>Department of Health &amp; Social Care</b:Corporate>
      </b:Author>
    </b:Author>
    <b:Title>A cyber resilient health and adult social care system in England:cyber security strategy to 2030</b:Title>
    <b:URL>https://www.gov.uk/government/publications/cyber-security-strategy-for-health-and-social-care-2023-to-2030/a-cyber-resilient-health-and-adult-social-care-system-in-england-cyber-security-strategy-to-2030</b:URL>
    <b:ProductionCompany>GOV.UK</b:ProductionCompany>
    <b:Year>2023</b:Year>
    <b:YearAccessed>2026</b:YearAccessed>
    <b:MonthAccessed>April</b:MonthAccessed>
    <b:DayAccessed>28</b:DayAccessed>
    <b:RefOrder>7</b:RefOrder>
  </b:Source>
  <b:Source>
    <b:Tag>IBM251</b:Tag>
    <b:SourceType>InternetSite</b:SourceType>
    <b:Guid>{F93C4C4B-BA70-CB48-A6E8-31CBA8FC96FF}</b:Guid>
    <b:Author>
      <b:Author>
        <b:Corporate>IBM</b:Corporate>
      </b:Author>
    </b:Author>
    <b:Title>Cost of a Data Breach Report</b:Title>
    <b:URL>https://www.ibm.com/reports/data-breach</b:URL>
    <b:Year>2025</b:Year>
    <b:YearAccessed>2026</b:YearAccessed>
    <b:MonthAccessed>April</b:MonthAccessed>
    <b:DayAccessed>28</b:DayAccessed>
    <b:RefOrder>2</b:RefOrder>
  </b:Source>
  <b:Source>
    <b:Tag>Nat241</b:Tag>
    <b:SourceType>InternetSite</b:SourceType>
    <b:Guid>{EFB30197-B868-6B40-A832-90FF4BAC0998}</b:Guid>
    <b:Title>Cyber Assessment Framework</b:Title>
    <b:Year>2024</b:Year>
    <b:Author>
      <b:Author>
        <b:Corporate>National Cyber Security Centre (NCSC)</b:Corporate>
      </b:Author>
    </b:Author>
    <b:URL>https://www.ncsc.gov.uk/collection/cyber-assessment-framework</b:URL>
    <b:ProductionCompany>NCSC</b:ProductionCompany>
    <b:Month>April</b:Month>
    <b:Day>18</b:Day>
    <b:YearAccessed>2026</b:YearAccessed>
    <b:MonthAccessed>April</b:MonthAccessed>
    <b:DayAccessed>28</b:DayAccessed>
    <b:RefOrder>4</b:RefOrder>
  </b:Source>
  <b:Source>
    <b:Tag>Dra26</b:Tag>
    <b:SourceType>InternetSite</b:SourceType>
    <b:Guid>{D86B85AE-73A5-6646-A1DE-D46C625800D8}</b:Guid>
    <b:Author>
      <b:Author>
        <b:Corporate>Drata</b:Corporate>
      </b:Author>
    </b:Author>
    <b:Title>Understanding ISO 27001 Controls: A Guide to Annex A</b:Title>
    <b:URL>https://drata.com/learn/iso-27001/controls-annex-a</b:URL>
    <b:YearAccessed>2026</b:YearAccessed>
    <b:MonthAccessed>April</b:MonthAccessed>
    <b:DayAccessed>28</b:DayAccessed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D245FCF-CF9B-AB43-A40B-6CFA30472E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538</TotalTime>
  <Pages>20</Pages>
  <Words>2909</Words>
  <Characters>16585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Cybersecurity &amp;Data Governance Framework</dc:title>
  <dc:subject/>
  <dc:creator>Marzena Lucyna Zerek (2439102)</dc:creator>
  <cp:keywords/>
  <dc:description/>
  <cp:lastModifiedBy>Marzena Lucyna Zerek (2439102)</cp:lastModifiedBy>
  <cp:revision>129</cp:revision>
  <dcterms:created xsi:type="dcterms:W3CDTF">2026-04-24T20:53:00Z</dcterms:created>
  <dcterms:modified xsi:type="dcterms:W3CDTF">2026-04-28T20:09:00Z</dcterms:modified>
</cp:coreProperties>
</file>