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42C45AA" w:rsidR="0086599B" w:rsidRPr="00330917" w:rsidRDefault="00E31AD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2242475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DFAEB2D" w:rsidR="0086599B" w:rsidRPr="00330917" w:rsidRDefault="00E31AD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91A854A" w:rsidR="0086599B" w:rsidRPr="00330917" w:rsidRDefault="00E31AD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1C0840E" w:rsidR="0086599B" w:rsidRPr="00330917" w:rsidRDefault="00E31AD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Giulia Chifari</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82F5031" w14:textId="77777777" w:rsidR="006B62B5" w:rsidRPr="006B62B5" w:rsidRDefault="006B62B5" w:rsidP="006B62B5">
            <w:pPr>
              <w:spacing w:after="0" w:line="360" w:lineRule="auto"/>
              <w:jc w:val="both"/>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Description</w:t>
            </w:r>
          </w:p>
          <w:p w14:paraId="4A245B6A"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 xml:space="preserve">At the time of my placement in the housekeeping department of the Marriott Portsmouth, I was really excited to work with such a well-established hotel-based organisation. The post was lucrative for me as I dreamt of being an employee within the Marriott group of hotels and this was a golden opportunity for me. My fellow colleagues were very pleasant and it was a blast to work beside them. I was able to learn from my seniors and develop a certain number of skills which would also aid me to enhance my career. The culture implemented within the workplace was also very pleasant and the working environment was quite employee-friendly. I was also able to provide a high level of services to the establishment’s guests and which aided me to boost the level of customer satisfaction among our clients. </w:t>
            </w:r>
          </w:p>
          <w:p w14:paraId="6FD3D5D6" w14:textId="77777777" w:rsidR="006B62B5" w:rsidRPr="006B62B5" w:rsidRDefault="006B62B5" w:rsidP="006B62B5">
            <w:pPr>
              <w:spacing w:after="0" w:line="360" w:lineRule="auto"/>
              <w:jc w:val="both"/>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Feelings</w:t>
            </w:r>
          </w:p>
          <w:p w14:paraId="2CBF54E6"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 xml:space="preserve">My first day at the property was a professional nightmare for me. The schedule that was provided by me consisted of several errors and when it was put into action there was utter chaos within the establishment. I felt very nervous and was unable to think straight for a while as I was accountable for the issue. When I approached my supervisor regarding the problem, he was quite understanding and comforted me by providing me with a solution (Williams </w:t>
            </w:r>
            <w:r w:rsidRPr="006B62B5">
              <w:rPr>
                <w:rFonts w:ascii="Arial" w:eastAsia="Times New Roman" w:hAnsi="Arial" w:cs="Arial"/>
                <w:i/>
                <w:iCs/>
                <w:color w:val="auto"/>
                <w:szCs w:val="24"/>
                <w:lang w:eastAsia="en-GB"/>
              </w:rPr>
              <w:t>et al</w:t>
            </w:r>
            <w:r w:rsidRPr="006B62B5">
              <w:rPr>
                <w:rFonts w:ascii="Arial" w:eastAsia="Times New Roman" w:hAnsi="Arial" w:cs="Arial"/>
                <w:color w:val="auto"/>
                <w:szCs w:val="24"/>
                <w:lang w:eastAsia="en-GB"/>
              </w:rPr>
              <w:t>., 2020). I was able to bring the situation under control by utilising my developed problem-solving skills which allowed me to effectively delegate various tasks to my fellow workers. This high level of coordination aided me to decrease the levels of commotion within the hotel and I was quite appreciated by my seniors and supervisors.</w:t>
            </w:r>
          </w:p>
          <w:p w14:paraId="4328D398" w14:textId="77777777" w:rsidR="006B62B5" w:rsidRPr="006B62B5" w:rsidRDefault="006B62B5" w:rsidP="006B62B5">
            <w:pPr>
              <w:spacing w:after="0" w:line="360" w:lineRule="auto"/>
              <w:jc w:val="both"/>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Evaluation</w:t>
            </w:r>
          </w:p>
          <w:p w14:paraId="104A5878"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 xml:space="preserve">I was assigned with a number of tasks which were quite difficult for me to handle as I was quite inefficient when it came to multi-tasking. I had to monitor the hygiene levels of all the rooms, washrooms and other areas of the establishment which I was able to do quite efficiently. For me the most difficult job was to prepare the schedule of the other staff members as I was not able to manage time. This made it very challenging for me to assign a suitable routine to my fellow staff </w:t>
            </w:r>
            <w:r w:rsidRPr="006B62B5">
              <w:rPr>
                <w:rFonts w:ascii="Arial" w:eastAsia="Times New Roman" w:hAnsi="Arial" w:cs="Arial"/>
                <w:color w:val="auto"/>
                <w:szCs w:val="24"/>
                <w:lang w:eastAsia="en-GB"/>
              </w:rPr>
              <w:lastRenderedPageBreak/>
              <w:t>members. There were several errors within the first-time table that was made by me which led to a large number of confusions within the establishment. Though I was able to handle the situation by utilising my effective communication skills and was able to coordinate with my colleagues and bring the situation under control.</w:t>
            </w:r>
          </w:p>
          <w:p w14:paraId="0F30BCCD" w14:textId="77777777" w:rsidR="006B62B5" w:rsidRPr="006B62B5" w:rsidRDefault="006B62B5" w:rsidP="006B62B5">
            <w:pPr>
              <w:spacing w:after="0" w:line="360" w:lineRule="auto"/>
              <w:jc w:val="both"/>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Analysis</w:t>
            </w:r>
          </w:p>
          <w:p w14:paraId="5BC7C9B4"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After analysing my contributions and performance while working within the department I was able to identify that I needed to focus on improving my time management skill. This would aid me to further increase my efficiency and provide the customers with a much higher level of services. I was well appreciated by the guests for my polite and calm communication process which aided me to increase the loyalty for the establishment among the customers (Jones, 2010). My seniors also recognised my critical thinking during a moment of chaos and I was also praised by my supervisor for maintaining such a high level of performance. Problem-solving skills also aided me to efficiently deal with the complaints of our guests and by doing so the level of satisfaction among the visitors also increased.</w:t>
            </w:r>
          </w:p>
          <w:p w14:paraId="1A91F84D" w14:textId="77777777" w:rsidR="006B62B5" w:rsidRPr="006B62B5" w:rsidRDefault="006B62B5" w:rsidP="006B62B5">
            <w:pPr>
              <w:spacing w:after="0" w:line="360" w:lineRule="auto"/>
              <w:jc w:val="both"/>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Conclusion</w:t>
            </w:r>
          </w:p>
          <w:p w14:paraId="6CEF69C0"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This job aided me to identify my weaknesses and allowed me to further develop my skill sets which is quite significant for me in order to progress steadily within my career. I was able to identify that the lack of time management skills could hinder my professional career within the hospitality industry. Furthermore, the absence of this skill could also affect my personal life as I would face several challenges regarding allocation of time. Moreover, I also am unable to focus on several tasks simultaneously which can affect my productivity levels and hinder my performance. Therefore, improving my multi-tasking ability is also a key area on which I must emphasise on.</w:t>
            </w:r>
          </w:p>
          <w:p w14:paraId="37B8EB67" w14:textId="77777777" w:rsidR="006B62B5" w:rsidRPr="006B62B5" w:rsidRDefault="006B62B5" w:rsidP="006B62B5">
            <w:pPr>
              <w:spacing w:after="0" w:line="360" w:lineRule="auto"/>
              <w:jc w:val="both"/>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Action plan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340"/>
              <w:gridCol w:w="2340"/>
              <w:gridCol w:w="2340"/>
              <w:gridCol w:w="2340"/>
            </w:tblGrid>
            <w:tr w:rsidR="006B62B5" w:rsidRPr="006B62B5" w14:paraId="1EF711DB" w14:textId="77777777" w:rsidTr="00910B01">
              <w:tc>
                <w:tcPr>
                  <w:tcW w:w="2340" w:type="dxa"/>
                  <w:shd w:val="clear" w:color="auto" w:fill="auto"/>
                  <w:tcMar>
                    <w:top w:w="100" w:type="dxa"/>
                    <w:left w:w="100" w:type="dxa"/>
                    <w:bottom w:w="100" w:type="dxa"/>
                    <w:right w:w="100" w:type="dxa"/>
                  </w:tcMar>
                </w:tcPr>
                <w:p w14:paraId="4C2BA39C"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Skills to focus on</w:t>
                  </w:r>
                </w:p>
              </w:tc>
              <w:tc>
                <w:tcPr>
                  <w:tcW w:w="2340" w:type="dxa"/>
                  <w:shd w:val="clear" w:color="auto" w:fill="auto"/>
                  <w:tcMar>
                    <w:top w:w="100" w:type="dxa"/>
                    <w:left w:w="100" w:type="dxa"/>
                    <w:bottom w:w="100" w:type="dxa"/>
                    <w:right w:w="100" w:type="dxa"/>
                  </w:tcMar>
                </w:tcPr>
                <w:p w14:paraId="413085AB"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How to improve</w:t>
                  </w:r>
                </w:p>
              </w:tc>
              <w:tc>
                <w:tcPr>
                  <w:tcW w:w="2340" w:type="dxa"/>
                  <w:shd w:val="clear" w:color="auto" w:fill="auto"/>
                  <w:tcMar>
                    <w:top w:w="100" w:type="dxa"/>
                    <w:left w:w="100" w:type="dxa"/>
                    <w:bottom w:w="100" w:type="dxa"/>
                    <w:right w:w="100" w:type="dxa"/>
                  </w:tcMar>
                </w:tcPr>
                <w:p w14:paraId="7D84BD78"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Time period</w:t>
                  </w:r>
                </w:p>
              </w:tc>
              <w:tc>
                <w:tcPr>
                  <w:tcW w:w="2340" w:type="dxa"/>
                  <w:shd w:val="clear" w:color="auto" w:fill="auto"/>
                  <w:tcMar>
                    <w:top w:w="100" w:type="dxa"/>
                    <w:left w:w="100" w:type="dxa"/>
                    <w:bottom w:w="100" w:type="dxa"/>
                    <w:right w:w="100" w:type="dxa"/>
                  </w:tcMar>
                </w:tcPr>
                <w:p w14:paraId="6865A851"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Target</w:t>
                  </w:r>
                </w:p>
              </w:tc>
            </w:tr>
            <w:tr w:rsidR="006B62B5" w:rsidRPr="006B62B5" w14:paraId="0F27D594" w14:textId="77777777" w:rsidTr="00910B01">
              <w:tc>
                <w:tcPr>
                  <w:tcW w:w="2340" w:type="dxa"/>
                  <w:shd w:val="clear" w:color="auto" w:fill="auto"/>
                  <w:tcMar>
                    <w:top w:w="100" w:type="dxa"/>
                    <w:left w:w="100" w:type="dxa"/>
                    <w:bottom w:w="100" w:type="dxa"/>
                    <w:right w:w="100" w:type="dxa"/>
                  </w:tcMar>
                </w:tcPr>
                <w:p w14:paraId="0774BDA7"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u w:val="single"/>
                      <w:lang w:eastAsia="en-GB"/>
                    </w:rPr>
                  </w:pPr>
                  <w:r w:rsidRPr="006B62B5">
                    <w:rPr>
                      <w:rFonts w:ascii="Arial" w:eastAsia="Times New Roman" w:hAnsi="Arial" w:cs="Arial"/>
                      <w:color w:val="auto"/>
                      <w:szCs w:val="24"/>
                      <w:u w:val="single"/>
                      <w:lang w:eastAsia="en-GB"/>
                    </w:rPr>
                    <w:t>Time Management</w:t>
                  </w:r>
                </w:p>
                <w:p w14:paraId="249C60E6"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u w:val="single"/>
                      <w:lang w:eastAsia="en-GB"/>
                    </w:rPr>
                  </w:pPr>
                </w:p>
                <w:p w14:paraId="1E3E17FF"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u w:val="single"/>
                      <w:lang w:eastAsia="en-GB"/>
                    </w:rPr>
                  </w:pPr>
                </w:p>
                <w:p w14:paraId="4F2B4D34"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u w:val="single"/>
                      <w:lang w:eastAsia="en-GB"/>
                    </w:rPr>
                  </w:pPr>
                </w:p>
                <w:p w14:paraId="4B3DAD3D"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u w:val="single"/>
                      <w:lang w:eastAsia="en-GB"/>
                    </w:rPr>
                  </w:pPr>
                </w:p>
                <w:p w14:paraId="182BE5D6"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u w:val="single"/>
                      <w:lang w:eastAsia="en-GB"/>
                    </w:rPr>
                  </w:pPr>
                </w:p>
                <w:p w14:paraId="671D1310"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u w:val="single"/>
                      <w:lang w:eastAsia="en-GB"/>
                    </w:rPr>
                  </w:pPr>
                </w:p>
                <w:p w14:paraId="61714239"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u w:val="single"/>
                      <w:lang w:eastAsia="en-GB"/>
                    </w:rPr>
                  </w:pPr>
                </w:p>
                <w:p w14:paraId="510676BF"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u w:val="single"/>
                      <w:lang w:eastAsia="en-GB"/>
                    </w:rPr>
                  </w:pPr>
                </w:p>
                <w:p w14:paraId="000668C3"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u w:val="single"/>
                      <w:lang w:eastAsia="en-GB"/>
                    </w:rPr>
                  </w:pPr>
                  <w:r w:rsidRPr="006B62B5">
                    <w:rPr>
                      <w:rFonts w:ascii="Arial" w:eastAsia="Times New Roman" w:hAnsi="Arial" w:cs="Arial"/>
                      <w:color w:val="auto"/>
                      <w:szCs w:val="24"/>
                      <w:u w:val="single"/>
                      <w:lang w:eastAsia="en-GB"/>
                    </w:rPr>
                    <w:t>Multi-tasking</w:t>
                  </w:r>
                </w:p>
              </w:tc>
              <w:tc>
                <w:tcPr>
                  <w:tcW w:w="2340" w:type="dxa"/>
                  <w:shd w:val="clear" w:color="auto" w:fill="auto"/>
                  <w:tcMar>
                    <w:top w:w="100" w:type="dxa"/>
                    <w:left w:w="100" w:type="dxa"/>
                    <w:bottom w:w="100" w:type="dxa"/>
                    <w:right w:w="100" w:type="dxa"/>
                  </w:tcMar>
                </w:tcPr>
                <w:p w14:paraId="10EDBF7C"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r w:rsidRPr="006B62B5">
                    <w:rPr>
                      <w:rFonts w:ascii="Arial" w:eastAsia="Times New Roman" w:hAnsi="Arial" w:cs="Arial"/>
                      <w:color w:val="auto"/>
                      <w:szCs w:val="24"/>
                      <w:lang w:eastAsia="en-GB"/>
                    </w:rPr>
                    <w:t>Integrate proper planning within the tasks assigned to me, prioritise the tasks on the basis of urgency, develop deadlines for each task and allocation of free time for myself.</w:t>
                  </w:r>
                </w:p>
                <w:p w14:paraId="0BD7A5D5"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r w:rsidRPr="006B62B5">
                    <w:rPr>
                      <w:rFonts w:ascii="Arial" w:eastAsia="Times New Roman" w:hAnsi="Arial" w:cs="Arial"/>
                      <w:color w:val="auto"/>
                      <w:szCs w:val="24"/>
                      <w:lang w:eastAsia="en-GB"/>
                    </w:rPr>
                    <w:t>Categorising similar kinds of tasks together, dividing the tasks into smaller jobs and administering my performance along the way.</w:t>
                  </w:r>
                </w:p>
              </w:tc>
              <w:tc>
                <w:tcPr>
                  <w:tcW w:w="2340" w:type="dxa"/>
                  <w:shd w:val="clear" w:color="auto" w:fill="auto"/>
                  <w:tcMar>
                    <w:top w:w="100" w:type="dxa"/>
                    <w:left w:w="100" w:type="dxa"/>
                    <w:bottom w:w="100" w:type="dxa"/>
                    <w:right w:w="100" w:type="dxa"/>
                  </w:tcMar>
                </w:tcPr>
                <w:p w14:paraId="6B019CD5"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r w:rsidRPr="006B62B5">
                    <w:rPr>
                      <w:rFonts w:ascii="Arial" w:eastAsia="Times New Roman" w:hAnsi="Arial" w:cs="Arial"/>
                      <w:color w:val="auto"/>
                      <w:szCs w:val="24"/>
                      <w:lang w:eastAsia="en-GB"/>
                    </w:rPr>
                    <w:t>3 months</w:t>
                  </w:r>
                </w:p>
                <w:p w14:paraId="37EA97D3"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p>
                <w:p w14:paraId="3DCF5870"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p>
                <w:p w14:paraId="568091E9"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p>
                <w:p w14:paraId="1D6A6D97"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p>
                <w:p w14:paraId="16FAFA72"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p>
                <w:p w14:paraId="3566B0EB"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p>
                <w:p w14:paraId="3F9E087A"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p>
                <w:p w14:paraId="2CB819BF"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p>
                <w:p w14:paraId="2DC07DAB"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r w:rsidRPr="006B62B5">
                    <w:rPr>
                      <w:rFonts w:ascii="Arial" w:eastAsia="Times New Roman" w:hAnsi="Arial" w:cs="Arial"/>
                      <w:color w:val="auto"/>
                      <w:szCs w:val="24"/>
                      <w:lang w:eastAsia="en-GB"/>
                    </w:rPr>
                    <w:t>4 months</w:t>
                  </w:r>
                </w:p>
              </w:tc>
              <w:tc>
                <w:tcPr>
                  <w:tcW w:w="2340" w:type="dxa"/>
                  <w:shd w:val="clear" w:color="auto" w:fill="auto"/>
                  <w:tcMar>
                    <w:top w:w="100" w:type="dxa"/>
                    <w:left w:w="100" w:type="dxa"/>
                    <w:bottom w:w="100" w:type="dxa"/>
                    <w:right w:w="100" w:type="dxa"/>
                  </w:tcMar>
                </w:tcPr>
                <w:p w14:paraId="4CA1D553"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r w:rsidRPr="006B62B5">
                    <w:rPr>
                      <w:rFonts w:ascii="Arial" w:eastAsia="Times New Roman" w:hAnsi="Arial" w:cs="Arial"/>
                      <w:color w:val="auto"/>
                      <w:szCs w:val="24"/>
                      <w:lang w:eastAsia="en-GB"/>
                    </w:rPr>
                    <w:t>A high level of efficiency while developing a schedule, never missing a deadline and utilise the free time to relax and learn new skills</w:t>
                  </w:r>
                </w:p>
                <w:p w14:paraId="7781A093"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p>
                <w:p w14:paraId="42FA15EC" w14:textId="77777777" w:rsidR="006B62B5" w:rsidRPr="006B62B5" w:rsidRDefault="006B62B5" w:rsidP="006B62B5">
                  <w:pPr>
                    <w:widowControl w:val="0"/>
                    <w:pBdr>
                      <w:top w:val="nil"/>
                      <w:left w:val="nil"/>
                      <w:bottom w:val="nil"/>
                      <w:right w:val="nil"/>
                      <w:between w:val="nil"/>
                    </w:pBdr>
                    <w:spacing w:after="0" w:line="240" w:lineRule="auto"/>
                    <w:rPr>
                      <w:rFonts w:ascii="Arial" w:eastAsia="Times New Roman" w:hAnsi="Arial" w:cs="Arial"/>
                      <w:color w:val="auto"/>
                      <w:szCs w:val="24"/>
                      <w:lang w:eastAsia="en-GB"/>
                    </w:rPr>
                  </w:pPr>
                  <w:r w:rsidRPr="006B62B5">
                    <w:rPr>
                      <w:rFonts w:ascii="Arial" w:eastAsia="Times New Roman" w:hAnsi="Arial" w:cs="Arial"/>
                      <w:color w:val="auto"/>
                      <w:szCs w:val="24"/>
                      <w:lang w:eastAsia="en-GB"/>
                    </w:rPr>
                    <w:t>Higher levels of productivity, increased performance levels and enhancing my multi-tasking capability.</w:t>
                  </w:r>
                </w:p>
              </w:tc>
            </w:tr>
          </w:tbl>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bookmarkStart w:id="0" w:name="_1tegg26wkytv" w:colFirst="0" w:colLast="0"/>
            <w:bookmarkEnd w:id="0"/>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5205A4">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0157E988" w14:textId="77777777" w:rsidR="006B62B5" w:rsidRPr="006B62B5" w:rsidRDefault="006B62B5" w:rsidP="006B62B5">
      <w:pPr>
        <w:spacing w:after="0" w:line="360" w:lineRule="auto"/>
        <w:jc w:val="both"/>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Potential risks</w:t>
      </w:r>
    </w:p>
    <w:p w14:paraId="24A6A697"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There are several potential hazards that a hotel-based company must focus on in order to ensure the safety of the housekeeping employees. The most common risk for any housekeeping staff is the injuries caused by the repetitive movements undertaken by the employees on a daily basis. The jobs undertaken by the housekeeping department require a substantial amount of workload and the staff members often indulge in such activities on a daily basis. Such repetitive tasks often lead to the individuals getting injured. Another potential hazard for the employees is the exposure to highly poisonous chemicals (Mullins and Dossor, 2013). Staff members are often required to utilise certain cleaning detergents which upon exposure can lead to skin irritation, respiratory problems and eye irritation. Damaged electrical appliances are also quite dangerous for the employees of the department. The employees are often involved in inspection of electrical appliances within the rooms of the hotel and damaged electrical appliances can physically harm the individuals.</w:t>
      </w:r>
    </w:p>
    <w:p w14:paraId="2851B614" w14:textId="77777777" w:rsidR="006B62B5" w:rsidRPr="006B62B5" w:rsidRDefault="006B62B5" w:rsidP="006B62B5">
      <w:pPr>
        <w:spacing w:after="0" w:line="360" w:lineRule="auto"/>
        <w:jc w:val="both"/>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Precautions</w:t>
      </w:r>
    </w:p>
    <w:p w14:paraId="02A39BB3" w14:textId="101B1892" w:rsidR="00C11E07" w:rsidRPr="00C11E07" w:rsidRDefault="006B62B5" w:rsidP="00C11E07">
      <w:pPr>
        <w:rPr>
          <w:rFonts w:ascii="Arial" w:eastAsia="Times New Roman" w:hAnsi="Arial" w:cs="Arial"/>
          <w:color w:val="auto"/>
          <w:szCs w:val="24"/>
          <w:lang w:eastAsia="en-GB"/>
        </w:rPr>
      </w:pPr>
      <w:r w:rsidRPr="006B62B5">
        <w:rPr>
          <w:rFonts w:ascii="Arial" w:eastAsia="Times New Roman" w:hAnsi="Arial" w:cs="Arial"/>
          <w:color w:val="auto"/>
          <w:szCs w:val="24"/>
          <w:lang w:eastAsia="en-GB"/>
        </w:rPr>
        <w:t>For avoiding such mishaps and ensuring the well-being of the housekeeping employees certain precautions are required to be undertaken. The employees must be provided with long-handled instruments to prevent the straining of their back muscles. Proper training plans must be integrated within the department in order to teach the staff members to implement lifting methods that could reduce muscle injuries. The management of the property should emphasise on the proper ventilation of the regions where these cleaning detergents are being extensively used. Proper storage of these chemicals must also be monitored to prevent any sort of leakages</w:t>
      </w:r>
      <w:r w:rsidR="00C11E07">
        <w:rPr>
          <w:rFonts w:ascii="Arial" w:eastAsia="Times New Roman" w:hAnsi="Arial" w:cs="Arial"/>
          <w:color w:val="auto"/>
          <w:szCs w:val="24"/>
          <w:lang w:eastAsia="en-GB"/>
        </w:rPr>
        <w:t xml:space="preserve">. </w:t>
      </w:r>
      <w:r w:rsidR="00C11E07" w:rsidRPr="00C11E07">
        <w:rPr>
          <w:rFonts w:ascii="Arial" w:eastAsia="Times New Roman" w:hAnsi="Arial" w:cs="Arial"/>
          <w:color w:val="auto"/>
          <w:szCs w:val="24"/>
          <w:lang w:eastAsia="en-GB"/>
        </w:rPr>
        <w:t>The employees must be encouraged to wash hands on a day-to-day basis and at regular intervals after implementing such detergents (Bridger, 2018). Formulating an effective evacuation program is also essential in order to ensure the safety of the staff members and guests at times of accidents. Moreover, proper supervision and inspection of the electrical devices on a monthly basis is also necessary for ensuring the well-being of the housekeepers as well as the guests.</w:t>
      </w:r>
    </w:p>
    <w:p w14:paraId="5998C791" w14:textId="77777777" w:rsidR="00C11E07" w:rsidRPr="00C11E07" w:rsidRDefault="00C11E07" w:rsidP="00C11E07">
      <w:pPr>
        <w:spacing w:after="0" w:line="360" w:lineRule="auto"/>
        <w:jc w:val="both"/>
        <w:rPr>
          <w:rFonts w:ascii="Arial" w:eastAsia="Times New Roman" w:hAnsi="Arial" w:cs="Arial"/>
          <w:b/>
          <w:color w:val="auto"/>
          <w:szCs w:val="24"/>
          <w:lang w:eastAsia="en-GB"/>
        </w:rPr>
      </w:pPr>
      <w:r w:rsidRPr="00C11E07">
        <w:rPr>
          <w:rFonts w:ascii="Arial" w:eastAsia="Times New Roman" w:hAnsi="Arial" w:cs="Arial"/>
          <w:b/>
          <w:color w:val="auto"/>
          <w:szCs w:val="24"/>
          <w:lang w:eastAsia="en-GB"/>
        </w:rPr>
        <w:t>Procedures</w:t>
      </w:r>
    </w:p>
    <w:p w14:paraId="72EBDAE7" w14:textId="7A8A5B92" w:rsidR="006B62B5" w:rsidRPr="006B62B5" w:rsidRDefault="00C11E07" w:rsidP="006B62B5">
      <w:pPr>
        <w:spacing w:after="0" w:line="360" w:lineRule="auto"/>
        <w:jc w:val="both"/>
        <w:rPr>
          <w:rFonts w:ascii="Arial" w:eastAsia="Times New Roman" w:hAnsi="Arial" w:cs="Arial"/>
          <w:color w:val="auto"/>
          <w:szCs w:val="24"/>
          <w:lang w:eastAsia="en-GB"/>
        </w:rPr>
      </w:pPr>
      <w:r w:rsidRPr="00C11E07">
        <w:rPr>
          <w:rFonts w:ascii="Arial" w:eastAsia="Times New Roman" w:hAnsi="Arial" w:cs="Arial"/>
          <w:color w:val="auto"/>
          <w:szCs w:val="24"/>
          <w:lang w:eastAsia="en-GB"/>
        </w:rPr>
        <w:t xml:space="preserve">The management of the establishment must integrate these procedures within their business processes in order to ensure the safety of their housekeeping employees </w:t>
      </w:r>
      <w:sdt>
        <w:sdtPr>
          <w:rPr>
            <w:rFonts w:ascii="Arial" w:eastAsia="Times New Roman" w:hAnsi="Arial" w:cs="Arial"/>
            <w:color w:val="auto"/>
            <w:szCs w:val="24"/>
            <w:lang w:eastAsia="en-GB"/>
          </w:rPr>
          <w:id w:val="-392435033"/>
          <w:citation/>
        </w:sdtPr>
        <w:sdtContent>
          <w:r w:rsidRPr="00C11E07">
            <w:rPr>
              <w:rFonts w:ascii="Arial" w:eastAsia="Times New Roman" w:hAnsi="Arial" w:cs="Arial"/>
              <w:color w:val="auto"/>
              <w:szCs w:val="24"/>
              <w:lang w:eastAsia="en-GB"/>
            </w:rPr>
            <w:fldChar w:fldCharType="begin"/>
          </w:r>
          <w:r w:rsidRPr="00C11E07">
            <w:rPr>
              <w:rFonts w:ascii="Arial" w:eastAsia="Times New Roman" w:hAnsi="Arial" w:cs="Arial"/>
              <w:color w:val="auto"/>
              <w:szCs w:val="24"/>
              <w:lang w:val="en-US" w:eastAsia="en-GB"/>
            </w:rPr>
            <w:instrText xml:space="preserve"> CITATION Geo20 \l 1033 </w:instrText>
          </w:r>
          <w:r w:rsidRPr="00C11E07">
            <w:rPr>
              <w:rFonts w:ascii="Arial" w:eastAsia="Times New Roman" w:hAnsi="Arial" w:cs="Arial"/>
              <w:color w:val="auto"/>
              <w:szCs w:val="24"/>
              <w:lang w:eastAsia="en-GB"/>
            </w:rPr>
            <w:fldChar w:fldCharType="separate"/>
          </w:r>
          <w:r w:rsidRPr="00C11E07">
            <w:rPr>
              <w:rFonts w:ascii="Arial" w:eastAsia="Times New Roman" w:hAnsi="Arial" w:cs="Arial"/>
              <w:noProof/>
              <w:color w:val="auto"/>
              <w:szCs w:val="24"/>
              <w:lang w:val="en-US" w:eastAsia="en-GB"/>
            </w:rPr>
            <w:t>(Clarke, 2020)</w:t>
          </w:r>
          <w:r w:rsidRPr="00C11E07">
            <w:rPr>
              <w:rFonts w:ascii="Arial" w:eastAsia="Times New Roman" w:hAnsi="Arial" w:cs="Arial"/>
              <w:color w:val="auto"/>
              <w:szCs w:val="24"/>
              <w:lang w:eastAsia="en-GB"/>
            </w:rPr>
            <w:fldChar w:fldCharType="end"/>
          </w:r>
        </w:sdtContent>
      </w:sdt>
      <w:r w:rsidRPr="00C11E07">
        <w:rPr>
          <w:rFonts w:ascii="Arial" w:eastAsia="Times New Roman" w:hAnsi="Arial" w:cs="Arial"/>
          <w:color w:val="auto"/>
          <w:szCs w:val="24"/>
          <w:lang w:eastAsia="en-GB"/>
        </w:rPr>
        <w:t xml:space="preserve">. Proper training programs must be provided to the staff members in order to provide education to </w:t>
      </w:r>
      <w:r w:rsidRPr="00C11E07">
        <w:rPr>
          <w:rFonts w:ascii="Arial" w:eastAsia="Times New Roman" w:hAnsi="Arial" w:cs="Arial"/>
          <w:color w:val="auto"/>
          <w:szCs w:val="24"/>
          <w:lang w:eastAsia="en-GB"/>
        </w:rPr>
        <w:lastRenderedPageBreak/>
        <w:t>them regarding the methods and techniques that would help them to effectively maintain a quite high level of safety among the employees. Providing the employees with safety gears such as gloves, masks, respirators, long-handled instruments, goggles, fireproof clothes and highly gripping footwear. The management can also implement a monitoring system within their business mainframe in order to regulate the utilisation of these equipment on a daily basis (Cottrell, 2019). This can help the supervisors of the hotel to ensure the well-being of the staff members and reduce the levels of accidents and injuries among the staff members</w:t>
      </w:r>
      <w:r w:rsidR="006B62B5" w:rsidRPr="006B62B5">
        <w:rPr>
          <w:rFonts w:ascii="Arial" w:eastAsia="Times New Roman" w:hAnsi="Arial" w:cs="Arial"/>
          <w:color w:val="auto"/>
          <w:szCs w:val="24"/>
          <w:lang w:eastAsia="en-GB"/>
        </w:rPr>
        <w:t>. Furthermore, in case of an employee failing to abide by these rules, the management must develop penalising techniques for punishing the individual.</w:t>
      </w:r>
    </w:p>
    <w:p w14:paraId="5D39CDF2" w14:textId="77777777" w:rsidR="006B62B5" w:rsidRPr="006B62B5" w:rsidRDefault="006B62B5" w:rsidP="006B62B5">
      <w:pPr>
        <w:spacing w:after="0" w:line="360" w:lineRule="auto"/>
        <w:jc w:val="both"/>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Equipment</w:t>
      </w:r>
    </w:p>
    <w:p w14:paraId="0D9EAAD6"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The establishment must focus on providing the employees with a number of safety equipment in order to prevent the levels of injuries and accidents involving the staff members of the Marriott Portsmouth. Respirators may be provided to the employees in order to enable them to protect their face and respiratory tracts while utilising dangerous cleaning detergents. This could aid the employees to deal with the highly contagious chemical contents of these types of cleaning products with a much lower chance of physical harm (Casado, 2012). Gloves are another essential equipment that can safeguard the employees while working within a hazardous area. Since the eyes of an employee are often unprotected, there is a higher chance of eye irritation or infections. Therefore, the management must provide the employees with glasses or goggles in order to protect the employees from chemical spills, dust and other airborne chemicals.</w:t>
      </w:r>
    </w:p>
    <w:p w14:paraId="1B0C9921" w14:textId="77777777" w:rsidR="006B62B5" w:rsidRPr="006B62B5" w:rsidRDefault="006B62B5" w:rsidP="006B62B5">
      <w:pPr>
        <w:spacing w:after="0" w:line="360" w:lineRule="auto"/>
        <w:jc w:val="both"/>
        <w:rPr>
          <w:rFonts w:ascii="Arial" w:eastAsia="Times New Roman" w:hAnsi="Arial" w:cs="Arial"/>
          <w:b/>
          <w:color w:val="auto"/>
          <w:szCs w:val="24"/>
          <w:lang w:eastAsia="en-GB"/>
        </w:rPr>
      </w:pPr>
      <w:r w:rsidRPr="006B62B5">
        <w:rPr>
          <w:rFonts w:ascii="Arial" w:eastAsia="Times New Roman" w:hAnsi="Arial" w:cs="Arial"/>
          <w:b/>
          <w:color w:val="auto"/>
          <w:szCs w:val="24"/>
          <w:lang w:eastAsia="en-GB"/>
        </w:rPr>
        <w:t>Hazard Mitigation</w:t>
      </w:r>
    </w:p>
    <w:p w14:paraId="1F8DD6F5" w14:textId="04B310B4" w:rsidR="00840816" w:rsidRPr="006B62B5" w:rsidRDefault="006B62B5" w:rsidP="006B62B5">
      <w:pPr>
        <w:spacing w:after="0" w:line="360" w:lineRule="auto"/>
        <w:jc w:val="both"/>
        <w:rPr>
          <w:rFonts w:ascii="Arial" w:eastAsia="Times New Roman" w:hAnsi="Arial" w:cs="Arial"/>
          <w:color w:val="auto"/>
          <w:szCs w:val="24"/>
          <w:lang w:eastAsia="en-GB"/>
        </w:rPr>
        <w:sectPr w:rsidR="00840816" w:rsidRPr="006B62B5" w:rsidSect="005205A4">
          <w:pgSz w:w="16838" w:h="11906" w:orient="landscape"/>
          <w:pgMar w:top="1440" w:right="1077" w:bottom="1440" w:left="1077" w:header="709" w:footer="709" w:gutter="0"/>
          <w:cols w:space="708"/>
          <w:docGrid w:linePitch="360"/>
        </w:sectPr>
      </w:pPr>
      <w:r w:rsidRPr="006B62B5">
        <w:rPr>
          <w:rFonts w:ascii="Arial" w:eastAsia="Times New Roman" w:hAnsi="Arial" w:cs="Arial"/>
          <w:color w:val="auto"/>
          <w:szCs w:val="24"/>
          <w:lang w:eastAsia="en-GB"/>
        </w:rPr>
        <w:t xml:space="preserve">There are several hazards that can affect the well-being of the staff members involved within the housekeeping departments. While cleaning a room the employees have to deal with a wide range of problems that can physically impact on their welfare. Biological hazards such as infectious fungi, moulds and pathogens can seriously affect the health of the employees. Therefore, providing the candidates with proper gloves and gear can prevent the employees from coming in contact with these types of viruses. Chemical hazards include the toxic chemicals that are present within the cleaning detergents being utilised by the individuals. Integrating a proper training program would aid the company to educate the employees regarding the proper handling of these types of substances </w:t>
      </w:r>
      <w:sdt>
        <w:sdtPr>
          <w:rPr>
            <w:rFonts w:ascii="Arial" w:eastAsia="Times New Roman" w:hAnsi="Arial" w:cs="Arial"/>
            <w:color w:val="auto"/>
            <w:szCs w:val="24"/>
            <w:lang w:eastAsia="en-GB"/>
          </w:rPr>
          <w:id w:val="955527635"/>
          <w:citation/>
        </w:sdtPr>
        <w:sdtContent>
          <w:r w:rsidRPr="006B62B5">
            <w:rPr>
              <w:rFonts w:ascii="Arial" w:eastAsia="Times New Roman" w:hAnsi="Arial" w:cs="Arial"/>
              <w:color w:val="auto"/>
              <w:szCs w:val="24"/>
              <w:lang w:eastAsia="en-GB"/>
            </w:rPr>
            <w:fldChar w:fldCharType="begin"/>
          </w:r>
          <w:r w:rsidRPr="006B62B5">
            <w:rPr>
              <w:rFonts w:ascii="Arial" w:eastAsia="Times New Roman" w:hAnsi="Arial" w:cs="Arial"/>
              <w:color w:val="auto"/>
              <w:szCs w:val="24"/>
              <w:lang w:val="en-US" w:eastAsia="en-GB"/>
            </w:rPr>
            <w:instrText xml:space="preserve"> CITATION Geo19 \l 1033 </w:instrText>
          </w:r>
          <w:r w:rsidRPr="006B62B5">
            <w:rPr>
              <w:rFonts w:ascii="Arial" w:eastAsia="Times New Roman" w:hAnsi="Arial" w:cs="Arial"/>
              <w:color w:val="auto"/>
              <w:szCs w:val="24"/>
              <w:lang w:eastAsia="en-GB"/>
            </w:rPr>
            <w:fldChar w:fldCharType="separate"/>
          </w:r>
          <w:r w:rsidRPr="006B62B5">
            <w:rPr>
              <w:rFonts w:ascii="Arial" w:eastAsia="Times New Roman" w:hAnsi="Arial" w:cs="Arial"/>
              <w:noProof/>
              <w:color w:val="auto"/>
              <w:szCs w:val="24"/>
              <w:lang w:val="en-US" w:eastAsia="en-GB"/>
            </w:rPr>
            <w:t>(Clarke, 2019)</w:t>
          </w:r>
          <w:r w:rsidRPr="006B62B5">
            <w:rPr>
              <w:rFonts w:ascii="Arial" w:eastAsia="Times New Roman" w:hAnsi="Arial" w:cs="Arial"/>
              <w:color w:val="auto"/>
              <w:szCs w:val="24"/>
              <w:lang w:eastAsia="en-GB"/>
            </w:rPr>
            <w:fldChar w:fldCharType="end"/>
          </w:r>
        </w:sdtContent>
      </w:sdt>
      <w:r w:rsidRPr="006B62B5">
        <w:rPr>
          <w:rFonts w:ascii="Arial" w:eastAsia="Times New Roman" w:hAnsi="Arial" w:cs="Arial"/>
          <w:color w:val="auto"/>
          <w:szCs w:val="24"/>
          <w:lang w:eastAsia="en-GB"/>
        </w:rPr>
        <w:t xml:space="preserve">. Furthermore, to boost the well-being </w:t>
      </w:r>
      <w:r w:rsidRPr="006B62B5">
        <w:rPr>
          <w:rFonts w:ascii="Arial" w:eastAsia="Times New Roman" w:hAnsi="Arial" w:cs="Arial"/>
          <w:color w:val="auto"/>
          <w:szCs w:val="24"/>
          <w:lang w:eastAsia="en-GB"/>
        </w:rPr>
        <w:lastRenderedPageBreak/>
        <w:t>of the employees the management must also inspect and monitor the staff members to ensure that all the safety procedures are being implemented within their day-to-day tasks.</w:t>
      </w:r>
    </w:p>
    <w:p w14:paraId="2D2BD671" w14:textId="77777777" w:rsidR="00840816" w:rsidRDefault="00840816" w:rsidP="00697D92"/>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697D92"/>
    <w:p w14:paraId="703386C3"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Bridger, E. (2018) Employee engagement: a practical introduction. 2nd ed. HR Fundamentals. London: CIPD and Kogan Page.</w:t>
      </w:r>
    </w:p>
    <w:p w14:paraId="03C5CFE5"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Casado, M. (2012) Housekeeping Management. London: Wiley.</w:t>
      </w:r>
    </w:p>
    <w:p w14:paraId="56C52AC7"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 xml:space="preserve">Clarke, G., (2019) </w:t>
      </w:r>
      <w:r w:rsidRPr="006B62B5">
        <w:rPr>
          <w:rFonts w:ascii="Arial" w:eastAsia="Times New Roman" w:hAnsi="Arial" w:cs="Arial"/>
          <w:i/>
          <w:iCs/>
          <w:color w:val="auto"/>
          <w:szCs w:val="24"/>
          <w:lang w:eastAsia="en-GB"/>
        </w:rPr>
        <w:t>How To Protect Your Guests And Staff By Reducing Toxic Chemical Use In The Hospitality Industry</w:t>
      </w:r>
      <w:r w:rsidRPr="006B62B5">
        <w:rPr>
          <w:rFonts w:ascii="Arial" w:eastAsia="Times New Roman" w:hAnsi="Arial" w:cs="Arial"/>
          <w:color w:val="auto"/>
          <w:szCs w:val="24"/>
          <w:lang w:eastAsia="en-GB"/>
        </w:rPr>
        <w:t>. [Online] Available at: https://www.forbes.com/sites/forbesbusinesscouncil/2019/12/17/how-to-protect-your-guests-and-staff-by-reducing-toxic-chemical-use-in-the-hospitality-industry/?sh=dea071b4ad47 [Accessed 12 February 2024].</w:t>
      </w:r>
    </w:p>
    <w:p w14:paraId="65070309"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 xml:space="preserve">Clarke, G., (2020) </w:t>
      </w:r>
      <w:r w:rsidRPr="006B62B5">
        <w:rPr>
          <w:rFonts w:ascii="Arial" w:eastAsia="Times New Roman" w:hAnsi="Arial" w:cs="Arial"/>
          <w:i/>
          <w:iCs/>
          <w:color w:val="auto"/>
          <w:szCs w:val="24"/>
          <w:lang w:eastAsia="en-GB"/>
        </w:rPr>
        <w:t>How To Achieve Cleanliness And Infection Prevention Standards In Hospitality</w:t>
      </w:r>
      <w:r w:rsidRPr="006B62B5">
        <w:rPr>
          <w:rFonts w:ascii="Arial" w:eastAsia="Times New Roman" w:hAnsi="Arial" w:cs="Arial"/>
          <w:color w:val="auto"/>
          <w:szCs w:val="24"/>
          <w:lang w:eastAsia="en-GB"/>
        </w:rPr>
        <w:t>. [Online] Available at: https://www.forbes.com/sites/forbesbusinesscouncil/2020/10/26/how-to-achieve-cleanliness-and-infection-prevention-standards-in-hospitality/?sh=600e12282bf6 [Accessed 12 February 2024].</w:t>
      </w:r>
    </w:p>
    <w:p w14:paraId="590C5BF1"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Cottrell, S. (2019) The Study Skills Handbook. 5th ed. London: Red Globe Press.</w:t>
      </w:r>
    </w:p>
    <w:p w14:paraId="4A300710"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Jones, T. (2010) Professional Management Housekeeping Operations. London: Wiley.</w:t>
      </w:r>
    </w:p>
    <w:p w14:paraId="2F8BDAD6" w14:textId="77777777" w:rsidR="006B62B5"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Mullins, L. and Dossor, P. (2013) Hospitality Management and Organisational Behaviour. 5th ed. Harlow: Pearson</w:t>
      </w:r>
    </w:p>
    <w:p w14:paraId="11DEA95C" w14:textId="1813A9BE" w:rsidR="00697D92" w:rsidRPr="006B62B5" w:rsidRDefault="006B62B5" w:rsidP="006B62B5">
      <w:pPr>
        <w:spacing w:after="0" w:line="360" w:lineRule="auto"/>
        <w:jc w:val="both"/>
        <w:rPr>
          <w:rFonts w:ascii="Arial" w:eastAsia="Times New Roman" w:hAnsi="Arial" w:cs="Arial"/>
          <w:color w:val="auto"/>
          <w:szCs w:val="24"/>
          <w:lang w:eastAsia="en-GB"/>
        </w:rPr>
      </w:pPr>
      <w:r w:rsidRPr="006B62B5">
        <w:rPr>
          <w:rFonts w:ascii="Arial" w:eastAsia="Times New Roman" w:hAnsi="Arial" w:cs="Arial"/>
          <w:color w:val="auto"/>
          <w:szCs w:val="24"/>
          <w:lang w:eastAsia="en-GB"/>
        </w:rPr>
        <w:t>Williams, K, Woolliams, M &amp; Spiro, J. (2020) Reflective writing, Macmillan International, Oxford.</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5205A4">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C54B1" w14:textId="77777777" w:rsidR="005205A4" w:rsidRDefault="005205A4" w:rsidP="004D0F63">
      <w:pPr>
        <w:spacing w:after="0" w:line="240" w:lineRule="auto"/>
      </w:pPr>
      <w:r>
        <w:separator/>
      </w:r>
    </w:p>
  </w:endnote>
  <w:endnote w:type="continuationSeparator" w:id="0">
    <w:p w14:paraId="38EEE8D1" w14:textId="77777777" w:rsidR="005205A4" w:rsidRDefault="005205A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905FD" w14:textId="77777777" w:rsidR="005205A4" w:rsidRDefault="005205A4" w:rsidP="004D0F63">
      <w:pPr>
        <w:spacing w:after="0" w:line="240" w:lineRule="auto"/>
      </w:pPr>
      <w:r>
        <w:separator/>
      </w:r>
    </w:p>
  </w:footnote>
  <w:footnote w:type="continuationSeparator" w:id="0">
    <w:p w14:paraId="12AA2363" w14:textId="77777777" w:rsidR="005205A4" w:rsidRDefault="005205A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8341195">
    <w:abstractNumId w:val="0"/>
  </w:num>
  <w:num w:numId="2" w16cid:durableId="340938098">
    <w:abstractNumId w:val="2"/>
  </w:num>
  <w:num w:numId="3" w16cid:durableId="33703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43A05"/>
    <w:rsid w:val="003508D9"/>
    <w:rsid w:val="00357851"/>
    <w:rsid w:val="0045538B"/>
    <w:rsid w:val="004D0F63"/>
    <w:rsid w:val="005205A4"/>
    <w:rsid w:val="00592A7E"/>
    <w:rsid w:val="005F689A"/>
    <w:rsid w:val="00697D92"/>
    <w:rsid w:val="006B62B5"/>
    <w:rsid w:val="006B6681"/>
    <w:rsid w:val="007320F4"/>
    <w:rsid w:val="008358ED"/>
    <w:rsid w:val="00840816"/>
    <w:rsid w:val="0086599B"/>
    <w:rsid w:val="008B5011"/>
    <w:rsid w:val="00977466"/>
    <w:rsid w:val="009A4555"/>
    <w:rsid w:val="009D31CA"/>
    <w:rsid w:val="00A3401B"/>
    <w:rsid w:val="00A83A4D"/>
    <w:rsid w:val="00AA0DA1"/>
    <w:rsid w:val="00AB29A2"/>
    <w:rsid w:val="00AD1F84"/>
    <w:rsid w:val="00B0725C"/>
    <w:rsid w:val="00BD35C5"/>
    <w:rsid w:val="00C04832"/>
    <w:rsid w:val="00C11E07"/>
    <w:rsid w:val="00CD26B9"/>
    <w:rsid w:val="00D722E0"/>
    <w:rsid w:val="00D879FA"/>
    <w:rsid w:val="00DC10A9"/>
    <w:rsid w:val="00E31AD1"/>
    <w:rsid w:val="00E41BFF"/>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Geo20</b:Tag>
    <b:SourceType>InternetSite</b:SourceType>
    <b:Guid>{BFA2573A-E771-4359-9171-32367FE10780}</b:Guid>
    <b:Author>
      <b:Author>
        <b:NameList>
          <b:Person>
            <b:Last>Clarke</b:Last>
            <b:First>George</b:First>
          </b:Person>
        </b:NameList>
      </b:Author>
    </b:Author>
    <b:Title>How To Achieve Cleanliness And Infection Prevention Standards In Hospitality</b:Title>
    <b:Year>2020</b:Year>
    <b:YearAccessed>2024</b:YearAccessed>
    <b:MonthAccessed>February</b:MonthAccessed>
    <b:DayAccessed>12</b:DayAccessed>
    <b:URL>https://www.forbes.com/sites/forbesbusinesscouncil/2020/10/26/how-to-achieve-cleanliness-and-infection-prevention-standards-in-hospitality/?sh=600e12282bf6</b:URL>
    <b:RefOrder>1</b:RefOrder>
  </b:Source>
  <b:Source>
    <b:Tag>Geo19</b:Tag>
    <b:SourceType>InternetSite</b:SourceType>
    <b:Guid>{A8DED062-5DC2-46C9-A0B7-C589C11DA791}</b:Guid>
    <b:Author>
      <b:Author>
        <b:NameList>
          <b:Person>
            <b:Last>Clarke</b:Last>
            <b:First>George</b:First>
          </b:Person>
        </b:NameList>
      </b:Author>
    </b:Author>
    <b:Title>How To Protect Your Guests And Staff By Reducing Toxic Chemical Use In The Hospitality Industry</b:Title>
    <b:Year>2019</b:Year>
    <b:YearAccessed>2024</b:YearAccessed>
    <b:MonthAccessed>February</b:MonthAccessed>
    <b:DayAccessed>12</b:DayAccessed>
    <b:URL>https://www.forbes.com/sites/forbesbusinesscouncil/2019/12/17/how-to-protect-your-guests-and-staff-by-reducing-toxic-chemical-use-in-the-hospitality-industry/?sh=dea071b4ad47</b:URL>
    <b:RefOrder>2</b:RefOrder>
  </b:Source>
</b:Sources>
</file>

<file path=customXml/itemProps1.xml><?xml version="1.0" encoding="utf-8"?>
<ds:datastoreItem xmlns:ds="http://schemas.openxmlformats.org/officeDocument/2006/customXml" ds:itemID="{182B2A01-A998-4C81-B91A-0529DEC5B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1710</Words>
  <Characters>9749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Alex C</cp:lastModifiedBy>
  <cp:revision>5</cp:revision>
  <dcterms:created xsi:type="dcterms:W3CDTF">2024-02-16T09:20:00Z</dcterms:created>
  <dcterms:modified xsi:type="dcterms:W3CDTF">2024-02-20T14:46:00Z</dcterms:modified>
</cp:coreProperties>
</file>