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w:rsidRPr="00232D30" w:rsidR="00232D30" w:rsidP="00232D30" w:rsidRDefault="00232D30" w14:paraId="165D77A5" w14:textId="77777777">
      <w:pPr>
        <w:spacing w:line="360" w:lineRule="auto"/>
        <w:jc w:val="center"/>
        <w:rPr>
          <w:rFonts w:ascii="Times New Roman" w:hAnsi="Times New Roman" w:eastAsia="Times New Roman" w:cs="Times New Roman"/>
          <w:b/>
          <w:color w:val="000000" w:themeColor="text1"/>
          <w:sz w:val="24"/>
          <w:szCs w:val="24"/>
        </w:rPr>
      </w:pPr>
    </w:p>
    <w:p w:rsidRPr="00232D30" w:rsidR="00232D30" w:rsidP="00232D30" w:rsidRDefault="00232D30" w14:paraId="1AC3B24F" w14:textId="77777777">
      <w:pPr>
        <w:spacing w:line="360" w:lineRule="auto"/>
        <w:jc w:val="center"/>
        <w:rPr>
          <w:rFonts w:ascii="Times New Roman" w:hAnsi="Times New Roman" w:eastAsia="Times New Roman" w:cs="Times New Roman"/>
          <w:b/>
          <w:color w:val="000000" w:themeColor="text1"/>
          <w:sz w:val="24"/>
          <w:szCs w:val="24"/>
        </w:rPr>
      </w:pPr>
    </w:p>
    <w:p w:rsidRPr="00232D30" w:rsidR="00232D30" w:rsidP="5987FC7C" w:rsidRDefault="00232D30" w14:paraId="3F1D7875" w14:textId="684A942E">
      <w:pPr>
        <w:pStyle w:val="Normal"/>
        <w:spacing w:line="360" w:lineRule="auto"/>
        <w:jc w:val="center"/>
        <w:rPr>
          <w:rFonts w:ascii="Times New Roman" w:hAnsi="Times New Roman" w:eastAsia="Times New Roman" w:cs="Times New Roman"/>
          <w:b w:val="1"/>
          <w:bCs w:val="1"/>
          <w:color w:val="000000" w:themeColor="text1"/>
          <w:sz w:val="24"/>
          <w:szCs w:val="24"/>
        </w:rPr>
      </w:pPr>
    </w:p>
    <w:p w:rsidRPr="00232D30" w:rsidR="00232D30" w:rsidP="00232D30" w:rsidRDefault="00232D30" w14:paraId="68A2E7C2" w14:textId="77777777">
      <w:pPr>
        <w:spacing w:line="360" w:lineRule="auto"/>
        <w:jc w:val="center"/>
        <w:rPr>
          <w:rFonts w:ascii="Times New Roman" w:hAnsi="Times New Roman" w:eastAsia="Times New Roman" w:cs="Times New Roman"/>
          <w:b/>
          <w:color w:val="000000" w:themeColor="text1"/>
          <w:sz w:val="24"/>
          <w:szCs w:val="24"/>
        </w:rPr>
      </w:pPr>
    </w:p>
    <w:p w:rsidRPr="00232D30" w:rsidR="00232D30" w:rsidP="2F8ED900" w:rsidRDefault="00232D30" w14:paraId="4CA1F3B7" w14:textId="489F47F7">
      <w:pPr>
        <w:pStyle w:val="Normal"/>
        <w:spacing w:line="360" w:lineRule="auto"/>
        <w:jc w:val="center"/>
      </w:pPr>
      <w:r w:rsidR="02C85DFD">
        <w:drawing>
          <wp:inline wp14:editId="2F8ED900" wp14:anchorId="543D71B5">
            <wp:extent cx="3629025" cy="1819275"/>
            <wp:effectExtent l="0" t="0" r="0" b="0"/>
            <wp:docPr id="1899888100" name="" title=""/>
            <wp:cNvGraphicFramePr>
              <a:graphicFrameLocks noChangeAspect="1"/>
            </wp:cNvGraphicFramePr>
            <a:graphic>
              <a:graphicData uri="http://schemas.openxmlformats.org/drawingml/2006/picture">
                <pic:pic>
                  <pic:nvPicPr>
                    <pic:cNvPr id="0" name=""/>
                    <pic:cNvPicPr/>
                  </pic:nvPicPr>
                  <pic:blipFill>
                    <a:blip r:embed="R6ee9e6bc58234789">
                      <a:extLst>
                        <a:ext xmlns:a="http://schemas.openxmlformats.org/drawingml/2006/main" uri="{28A0092B-C50C-407E-A947-70E740481C1C}">
                          <a14:useLocalDpi val="0"/>
                        </a:ext>
                      </a:extLst>
                    </a:blip>
                    <a:stretch>
                      <a:fillRect/>
                    </a:stretch>
                  </pic:blipFill>
                  <pic:spPr>
                    <a:xfrm>
                      <a:off x="0" y="0"/>
                      <a:ext cx="3629025" cy="1819275"/>
                    </a:xfrm>
                    <a:prstGeom prst="rect">
                      <a:avLst/>
                    </a:prstGeom>
                  </pic:spPr>
                </pic:pic>
              </a:graphicData>
            </a:graphic>
          </wp:inline>
        </w:drawing>
      </w:r>
      <w:r>
        <w:br/>
      </w:r>
    </w:p>
    <w:p w:rsidRPr="00232D30" w:rsidR="00232D30" w:rsidP="00232D30" w:rsidRDefault="00232D30" w14:paraId="7C0F7F14" w14:textId="77777777">
      <w:pPr>
        <w:spacing w:line="360" w:lineRule="auto"/>
        <w:jc w:val="center"/>
        <w:rPr>
          <w:rFonts w:ascii="Times New Roman" w:hAnsi="Times New Roman" w:eastAsia="Times New Roman" w:cs="Times New Roman"/>
          <w:b/>
          <w:color w:val="000000" w:themeColor="text1"/>
          <w:sz w:val="24"/>
          <w:szCs w:val="24"/>
        </w:rPr>
      </w:pPr>
    </w:p>
    <w:p w:rsidRPr="00232D30" w:rsidR="00381CC1" w:rsidP="00232D30" w:rsidRDefault="000E3D9F" w14:paraId="00000001" w14:textId="77777777">
      <w:pPr>
        <w:spacing w:line="360" w:lineRule="auto"/>
        <w:jc w:val="center"/>
        <w:rPr>
          <w:rFonts w:ascii="Times New Roman" w:hAnsi="Times New Roman" w:eastAsia="Times New Roman" w:cs="Times New Roman"/>
          <w:b/>
          <w:color w:val="000000" w:themeColor="text1"/>
          <w:sz w:val="32"/>
          <w:szCs w:val="32"/>
        </w:rPr>
      </w:pPr>
      <w:proofErr w:type="spellStart"/>
      <w:r w:rsidRPr="00232D30">
        <w:rPr>
          <w:rFonts w:ascii="Times New Roman" w:hAnsi="Times New Roman" w:eastAsia="Times New Roman" w:cs="Times New Roman"/>
          <w:b/>
          <w:color w:val="000000" w:themeColor="text1"/>
          <w:sz w:val="32"/>
          <w:szCs w:val="32"/>
        </w:rPr>
        <w:t>Programme</w:t>
      </w:r>
      <w:proofErr w:type="spellEnd"/>
      <w:r w:rsidRPr="00232D30">
        <w:rPr>
          <w:rFonts w:ascii="Times New Roman" w:hAnsi="Times New Roman" w:eastAsia="Times New Roman" w:cs="Times New Roman"/>
          <w:b/>
          <w:color w:val="000000" w:themeColor="text1"/>
          <w:sz w:val="32"/>
          <w:szCs w:val="32"/>
        </w:rPr>
        <w:t>: BA Business Management</w:t>
      </w:r>
    </w:p>
    <w:p w:rsidRPr="00232D30" w:rsidR="00381CC1" w:rsidP="00232D30" w:rsidRDefault="000E3D9F" w14:paraId="00000002" w14:textId="77777777">
      <w:pPr>
        <w:spacing w:line="360" w:lineRule="auto"/>
        <w:jc w:val="center"/>
        <w:rPr>
          <w:rFonts w:ascii="Times New Roman" w:hAnsi="Times New Roman" w:eastAsia="Times New Roman" w:cs="Times New Roman"/>
          <w:b/>
          <w:color w:val="000000" w:themeColor="text1"/>
          <w:sz w:val="32"/>
          <w:szCs w:val="32"/>
        </w:rPr>
      </w:pPr>
      <w:r w:rsidRPr="00232D30">
        <w:rPr>
          <w:rFonts w:ascii="Times New Roman" w:hAnsi="Times New Roman" w:eastAsia="Times New Roman" w:cs="Times New Roman"/>
          <w:b/>
          <w:color w:val="000000" w:themeColor="text1"/>
          <w:sz w:val="32"/>
          <w:szCs w:val="32"/>
        </w:rPr>
        <w:t>Module: Community Engagement</w:t>
      </w:r>
    </w:p>
    <w:p w:rsidRPr="00232D30" w:rsidR="00381CC1" w:rsidP="00232D30" w:rsidRDefault="000E3D9F" w14:paraId="00000003" w14:textId="77777777">
      <w:pPr>
        <w:spacing w:line="360" w:lineRule="auto"/>
        <w:jc w:val="center"/>
        <w:rPr>
          <w:rFonts w:ascii="Times New Roman" w:hAnsi="Times New Roman" w:eastAsia="Times New Roman" w:cs="Times New Roman"/>
          <w:b/>
          <w:color w:val="000000" w:themeColor="text1"/>
          <w:sz w:val="32"/>
          <w:szCs w:val="32"/>
        </w:rPr>
      </w:pPr>
      <w:r w:rsidRPr="00232D30">
        <w:rPr>
          <w:rFonts w:ascii="Times New Roman" w:hAnsi="Times New Roman" w:eastAsia="Times New Roman" w:cs="Times New Roman"/>
          <w:b/>
          <w:color w:val="000000" w:themeColor="text1"/>
          <w:sz w:val="32"/>
          <w:szCs w:val="32"/>
        </w:rPr>
        <w:t xml:space="preserve">Module code: LCBB4002 </w:t>
      </w:r>
    </w:p>
    <w:p w:rsidRPr="00232D30" w:rsidR="00381CC1" w:rsidP="2F8ED900" w:rsidRDefault="000E3D9F" w14:paraId="00000004" w14:textId="77777777" w14:noSpellErr="1">
      <w:pPr>
        <w:spacing w:line="360" w:lineRule="auto"/>
        <w:jc w:val="center"/>
        <w:rPr>
          <w:rFonts w:ascii="Times New Roman" w:hAnsi="Times New Roman" w:eastAsia="Times New Roman" w:cs="Times New Roman"/>
          <w:b w:val="1"/>
          <w:bCs w:val="1"/>
          <w:color w:val="000000" w:themeColor="text1"/>
          <w:sz w:val="32"/>
          <w:szCs w:val="32"/>
        </w:rPr>
      </w:pPr>
      <w:r w:rsidRPr="2F8ED900" w:rsidR="000E3D9F">
        <w:rPr>
          <w:rFonts w:ascii="Times New Roman" w:hAnsi="Times New Roman" w:eastAsia="Times New Roman" w:cs="Times New Roman"/>
          <w:b w:val="1"/>
          <w:bCs w:val="1"/>
          <w:color w:val="000000" w:themeColor="text1" w:themeTint="FF" w:themeShade="FF"/>
          <w:sz w:val="32"/>
          <w:szCs w:val="32"/>
        </w:rPr>
        <w:t xml:space="preserve">Assignment Title: Assessment </w:t>
      </w:r>
      <w:bookmarkStart w:name="_GoBack" w:id="0"/>
      <w:r w:rsidRPr="2F8ED900" w:rsidR="000E3D9F">
        <w:rPr>
          <w:rFonts w:ascii="Times New Roman" w:hAnsi="Times New Roman" w:eastAsia="Times New Roman" w:cs="Times New Roman"/>
          <w:b w:val="1"/>
          <w:bCs w:val="1"/>
          <w:color w:val="000000" w:themeColor="text1" w:themeTint="FF" w:themeShade="FF"/>
          <w:sz w:val="32"/>
          <w:szCs w:val="32"/>
        </w:rPr>
        <w:t>Component 2</w:t>
      </w:r>
      <w:bookmarkEnd w:id="0"/>
    </w:p>
    <w:p w:rsidRPr="00232D30" w:rsidR="00381CC1" w:rsidP="5987FC7C" w:rsidRDefault="000E3D9F" w14:paraId="22F0E2A1" w14:textId="7B8FA4BA">
      <w:pPr>
        <w:spacing w:line="360" w:lineRule="auto"/>
        <w:jc w:val="center"/>
        <w:rPr>
          <w:rFonts w:ascii="Times New Roman" w:hAnsi="Times New Roman" w:eastAsia="Times New Roman" w:cs="Times New Roman"/>
          <w:b w:val="0"/>
          <w:bCs w:val="0"/>
          <w:i w:val="0"/>
          <w:iCs w:val="0"/>
          <w:caps w:val="0"/>
          <w:smallCaps w:val="0"/>
          <w:color w:val="0E101A"/>
          <w:sz w:val="32"/>
          <w:szCs w:val="32"/>
          <w:lang w:val="hu-HU"/>
        </w:rPr>
      </w:pPr>
    </w:p>
    <w:p w:rsidR="5987FC7C" w:rsidP="5987FC7C" w:rsidRDefault="5987FC7C" w14:paraId="48A86868" w14:textId="00CC05A3">
      <w:pPr>
        <w:pStyle w:val="Normal"/>
        <w:spacing w:line="360" w:lineRule="auto"/>
        <w:jc w:val="center"/>
        <w:rPr>
          <w:rFonts w:ascii="Times New Roman" w:hAnsi="Times New Roman" w:eastAsia="Times New Roman" w:cs="Times New Roman"/>
          <w:b w:val="0"/>
          <w:bCs w:val="0"/>
          <w:i w:val="0"/>
          <w:iCs w:val="0"/>
          <w:caps w:val="0"/>
          <w:smallCaps w:val="0"/>
          <w:color w:val="0E101A"/>
          <w:sz w:val="32"/>
          <w:szCs w:val="32"/>
          <w:lang w:val="hu-HU"/>
        </w:rPr>
      </w:pPr>
    </w:p>
    <w:p w:rsidRPr="00232D30" w:rsidR="00381CC1" w:rsidP="2F8ED900" w:rsidRDefault="000E3D9F" w14:paraId="79554733" w14:textId="46C9C388">
      <w:pPr>
        <w:spacing w:line="360" w:lineRule="auto"/>
        <w:jc w:val="left"/>
        <w:rPr>
          <w:rFonts w:ascii="Times New Roman" w:hAnsi="Times New Roman" w:eastAsia="Times New Roman" w:cs="Times New Roman"/>
          <w:b w:val="0"/>
          <w:bCs w:val="0"/>
          <w:i w:val="0"/>
          <w:iCs w:val="0"/>
          <w:caps w:val="0"/>
          <w:smallCaps w:val="0"/>
          <w:color w:val="0E101A"/>
          <w:sz w:val="32"/>
          <w:szCs w:val="32"/>
          <w:lang w:val="hu-HU"/>
        </w:rPr>
      </w:pPr>
      <w:r w:rsidRPr="2F8ED900" w:rsidR="203B83A5">
        <w:rPr>
          <w:rFonts w:ascii="Times New Roman" w:hAnsi="Times New Roman" w:eastAsia="Times New Roman" w:cs="Times New Roman"/>
          <w:b w:val="1"/>
          <w:bCs w:val="1"/>
          <w:i w:val="0"/>
          <w:iCs w:val="0"/>
          <w:caps w:val="0"/>
          <w:smallCaps w:val="0"/>
          <w:color w:val="0E101A"/>
          <w:sz w:val="32"/>
          <w:szCs w:val="32"/>
          <w:lang w:val="en-GB"/>
        </w:rPr>
        <w:t>Module Lecturer : Zahra Mohammadnazari</w:t>
      </w:r>
    </w:p>
    <w:p w:rsidRPr="00232D30" w:rsidR="00381CC1" w:rsidP="2F8ED900" w:rsidRDefault="000E3D9F" w14:paraId="27D7AC2A" w14:textId="56D6ACC0">
      <w:pPr>
        <w:spacing w:line="360" w:lineRule="auto"/>
        <w:jc w:val="left"/>
        <w:rPr>
          <w:rFonts w:ascii="Times New Roman" w:hAnsi="Times New Roman" w:eastAsia="Times New Roman" w:cs="Times New Roman"/>
          <w:b w:val="1"/>
          <w:bCs w:val="1"/>
          <w:color w:val="000000" w:themeColor="text1" w:themeTint="FF" w:themeShade="FF"/>
          <w:sz w:val="24"/>
          <w:szCs w:val="24"/>
        </w:rPr>
      </w:pPr>
      <w:r w:rsidRPr="2F8ED900" w:rsidR="203B83A5">
        <w:rPr>
          <w:rFonts w:ascii="Times New Roman" w:hAnsi="Times New Roman" w:eastAsia="Times New Roman" w:cs="Times New Roman"/>
          <w:b w:val="1"/>
          <w:bCs w:val="1"/>
          <w:i w:val="0"/>
          <w:iCs w:val="0"/>
          <w:caps w:val="0"/>
          <w:smallCaps w:val="0"/>
          <w:color w:val="0E101A"/>
          <w:sz w:val="32"/>
          <w:szCs w:val="32"/>
          <w:lang w:val="en-GB"/>
        </w:rPr>
        <w:t xml:space="preserve">Student name: Szabolcs </w:t>
      </w:r>
      <w:r w:rsidRPr="2F8ED900" w:rsidR="203B83A5">
        <w:rPr>
          <w:rFonts w:ascii="Times New Roman" w:hAnsi="Times New Roman" w:eastAsia="Times New Roman" w:cs="Times New Roman"/>
          <w:b w:val="1"/>
          <w:bCs w:val="1"/>
          <w:i w:val="0"/>
          <w:iCs w:val="0"/>
          <w:caps w:val="0"/>
          <w:smallCaps w:val="0"/>
          <w:color w:val="0E101A"/>
          <w:sz w:val="32"/>
          <w:szCs w:val="32"/>
          <w:lang w:val="en-GB"/>
        </w:rPr>
        <w:t>Isaszegi</w:t>
      </w:r>
      <w:r w:rsidRPr="2F8ED900" w:rsidR="203B83A5">
        <w:rPr>
          <w:rFonts w:ascii="Times New Roman" w:hAnsi="Times New Roman" w:eastAsia="Times New Roman" w:cs="Times New Roman"/>
          <w:b w:val="1"/>
          <w:bCs w:val="1"/>
          <w:i w:val="0"/>
          <w:iCs w:val="0"/>
          <w:caps w:val="0"/>
          <w:smallCaps w:val="0"/>
          <w:color w:val="0E101A"/>
          <w:sz w:val="32"/>
          <w:szCs w:val="32"/>
          <w:lang w:val="en-GB"/>
        </w:rPr>
        <w:t>-Toth</w:t>
      </w:r>
    </w:p>
    <w:p w:rsidRPr="00232D30" w:rsidR="00381CC1" w:rsidP="2F8ED900" w:rsidRDefault="000E3D9F" w14:paraId="00000006" w14:textId="2EFE536C">
      <w:pPr>
        <w:spacing w:line="360" w:lineRule="auto"/>
        <w:jc w:val="left"/>
        <w:rPr>
          <w:rFonts w:ascii="Times New Roman" w:hAnsi="Times New Roman" w:eastAsia="Times New Roman" w:cs="Times New Roman"/>
          <w:b w:val="1"/>
          <w:bCs w:val="1"/>
          <w:color w:val="000000" w:themeColor="text1"/>
          <w:sz w:val="24"/>
          <w:szCs w:val="24"/>
        </w:rPr>
      </w:pPr>
      <w:r w:rsidRPr="2F8ED900" w:rsidR="203B83A5">
        <w:rPr>
          <w:rFonts w:ascii="Times New Roman" w:hAnsi="Times New Roman" w:eastAsia="Times New Roman" w:cs="Times New Roman"/>
          <w:b w:val="1"/>
          <w:bCs w:val="1"/>
          <w:i w:val="0"/>
          <w:iCs w:val="0"/>
          <w:caps w:val="0"/>
          <w:smallCaps w:val="0"/>
          <w:color w:val="0E101A"/>
          <w:sz w:val="32"/>
          <w:szCs w:val="32"/>
          <w:lang w:val="en-GB"/>
        </w:rPr>
        <w:t xml:space="preserve">Student ID number: </w:t>
      </w:r>
      <w:r w:rsidRPr="2F8ED900" w:rsidR="203B83A5">
        <w:rPr>
          <w:rFonts w:ascii="Times New Roman" w:hAnsi="Times New Roman" w:eastAsia="Times New Roman" w:cs="Times New Roman"/>
          <w:b w:val="0"/>
          <w:bCs w:val="0"/>
          <w:i w:val="0"/>
          <w:iCs w:val="0"/>
          <w:caps w:val="0"/>
          <w:smallCaps w:val="0"/>
          <w:color w:val="000000" w:themeColor="text1" w:themeTint="FF" w:themeShade="FF"/>
          <w:sz w:val="32"/>
          <w:szCs w:val="32"/>
          <w:lang w:val="en-GB"/>
        </w:rPr>
        <w:t>2218625</w:t>
      </w:r>
      <w:r w:rsidRPr="2F8ED900">
        <w:rPr>
          <w:rFonts w:ascii="Times New Roman" w:hAnsi="Times New Roman" w:cs="Times New Roman"/>
          <w:color w:val="000000" w:themeColor="text1" w:themeTint="FF" w:themeShade="FF"/>
          <w:sz w:val="24"/>
          <w:szCs w:val="24"/>
        </w:rPr>
        <w:br w:type="page"/>
      </w:r>
    </w:p>
    <w:sdt>
      <w:sdtPr>
        <w:rPr>
          <w:rFonts w:ascii="Times New Roman" w:hAnsi="Times New Roman" w:cs="Times New Roman"/>
          <w:color w:val="000000" w:themeColor="text1"/>
          <w:sz w:val="24"/>
          <w:szCs w:val="24"/>
        </w:rPr>
        <w:id w:val="1283383307"/>
        <w:docPartObj>
          <w:docPartGallery w:val="Table of Contents"/>
          <w:docPartUnique/>
        </w:docPartObj>
      </w:sdtPr>
      <w:sdtEndPr>
        <w:rPr>
          <w:rFonts w:eastAsia="Arial"/>
          <w:noProof/>
          <w:lang w:eastAsia="en-IN"/>
        </w:rPr>
      </w:sdtEndPr>
      <w:sdtContent>
        <w:p w:rsidRPr="00232D30" w:rsidR="00232D30" w:rsidP="00232D30" w:rsidRDefault="00232D30" w14:paraId="679FE131" w14:textId="65BF47CD">
          <w:pPr>
            <w:pStyle w:val="TOCHeading"/>
            <w:spacing w:line="360" w:lineRule="auto"/>
            <w:jc w:val="center"/>
            <w:rPr>
              <w:rFonts w:ascii="Times New Roman" w:hAnsi="Times New Roman" w:cs="Times New Roman"/>
              <w:color w:val="000000" w:themeColor="text1"/>
              <w:sz w:val="24"/>
              <w:szCs w:val="24"/>
            </w:rPr>
          </w:pPr>
          <w:r w:rsidRPr="00232D30">
            <w:rPr>
              <w:rFonts w:ascii="Times New Roman" w:hAnsi="Times New Roman" w:cs="Times New Roman"/>
              <w:color w:val="000000" w:themeColor="text1"/>
              <w:sz w:val="24"/>
              <w:szCs w:val="24"/>
            </w:rPr>
            <w:t>Table of Contents</w:t>
          </w:r>
        </w:p>
        <w:p w:rsidRPr="00232D30" w:rsidR="00232D30" w:rsidP="00232D30" w:rsidRDefault="00232D30" w14:paraId="61EBD3A2" w14:textId="77777777">
          <w:pPr>
            <w:pStyle w:val="TOC1"/>
            <w:tabs>
              <w:tab w:val="right" w:leader="dot" w:pos="9350"/>
            </w:tabs>
            <w:spacing w:line="360" w:lineRule="auto"/>
            <w:rPr>
              <w:rFonts w:ascii="Times New Roman" w:hAnsi="Times New Roman" w:cs="Times New Roman" w:eastAsiaTheme="minorEastAsia"/>
              <w:noProof/>
              <w:color w:val="000000" w:themeColor="text1"/>
              <w:sz w:val="24"/>
              <w:szCs w:val="24"/>
              <w:lang w:val="en-IN"/>
            </w:rPr>
          </w:pPr>
          <w:r w:rsidRPr="00232D30">
            <w:rPr>
              <w:rFonts w:ascii="Times New Roman" w:hAnsi="Times New Roman" w:cs="Times New Roman"/>
              <w:color w:val="000000" w:themeColor="text1"/>
              <w:sz w:val="24"/>
              <w:szCs w:val="24"/>
            </w:rPr>
            <w:fldChar w:fldCharType="begin"/>
          </w:r>
          <w:r w:rsidRPr="00232D30">
            <w:rPr>
              <w:rFonts w:ascii="Times New Roman" w:hAnsi="Times New Roman" w:cs="Times New Roman"/>
              <w:color w:val="000000" w:themeColor="text1"/>
              <w:sz w:val="24"/>
              <w:szCs w:val="24"/>
            </w:rPr>
            <w:instrText xml:space="preserve"> TOC \o "1-3" \h \z \u </w:instrText>
          </w:r>
          <w:r w:rsidRPr="00232D30">
            <w:rPr>
              <w:rFonts w:ascii="Times New Roman" w:hAnsi="Times New Roman" w:cs="Times New Roman"/>
              <w:color w:val="000000" w:themeColor="text1"/>
              <w:sz w:val="24"/>
              <w:szCs w:val="24"/>
            </w:rPr>
            <w:fldChar w:fldCharType="separate"/>
          </w:r>
          <w:hyperlink w:history="1" w:anchor="_Toc151724915">
            <w:r w:rsidRPr="00232D30">
              <w:rPr>
                <w:rStyle w:val="Hyperlink"/>
                <w:rFonts w:ascii="Times New Roman" w:hAnsi="Times New Roman" w:cs="Times New Roman"/>
                <w:noProof/>
                <w:color w:val="000000" w:themeColor="text1"/>
                <w:sz w:val="24"/>
                <w:szCs w:val="24"/>
              </w:rPr>
              <w:t>Introduction</w:t>
            </w:r>
            <w:r w:rsidRPr="00232D30">
              <w:rPr>
                <w:rFonts w:ascii="Times New Roman" w:hAnsi="Times New Roman" w:cs="Times New Roman"/>
                <w:noProof/>
                <w:webHidden/>
                <w:color w:val="000000" w:themeColor="text1"/>
                <w:sz w:val="24"/>
                <w:szCs w:val="24"/>
              </w:rPr>
              <w:tab/>
            </w:r>
            <w:r w:rsidRPr="00232D30">
              <w:rPr>
                <w:rFonts w:ascii="Times New Roman" w:hAnsi="Times New Roman" w:cs="Times New Roman"/>
                <w:noProof/>
                <w:webHidden/>
                <w:color w:val="000000" w:themeColor="text1"/>
                <w:sz w:val="24"/>
                <w:szCs w:val="24"/>
              </w:rPr>
              <w:fldChar w:fldCharType="begin"/>
            </w:r>
            <w:r w:rsidRPr="00232D30">
              <w:rPr>
                <w:rFonts w:ascii="Times New Roman" w:hAnsi="Times New Roman" w:cs="Times New Roman"/>
                <w:noProof/>
                <w:webHidden/>
                <w:color w:val="000000" w:themeColor="text1"/>
                <w:sz w:val="24"/>
                <w:szCs w:val="24"/>
              </w:rPr>
              <w:instrText xml:space="preserve"> PAGEREF _Toc151724915 \h </w:instrText>
            </w:r>
            <w:r w:rsidRPr="00232D30">
              <w:rPr>
                <w:rFonts w:ascii="Times New Roman" w:hAnsi="Times New Roman" w:cs="Times New Roman"/>
                <w:noProof/>
                <w:webHidden/>
                <w:color w:val="000000" w:themeColor="text1"/>
                <w:sz w:val="24"/>
                <w:szCs w:val="24"/>
              </w:rPr>
            </w:r>
            <w:r w:rsidRPr="00232D30">
              <w:rPr>
                <w:rFonts w:ascii="Times New Roman" w:hAnsi="Times New Roman" w:cs="Times New Roman"/>
                <w:noProof/>
                <w:webHidden/>
                <w:color w:val="000000" w:themeColor="text1"/>
                <w:sz w:val="24"/>
                <w:szCs w:val="24"/>
              </w:rPr>
              <w:fldChar w:fldCharType="separate"/>
            </w:r>
            <w:r w:rsidRPr="00232D30">
              <w:rPr>
                <w:rFonts w:ascii="Times New Roman" w:hAnsi="Times New Roman" w:cs="Times New Roman"/>
                <w:noProof/>
                <w:webHidden/>
                <w:color w:val="000000" w:themeColor="text1"/>
                <w:sz w:val="24"/>
                <w:szCs w:val="24"/>
              </w:rPr>
              <w:t>3</w:t>
            </w:r>
            <w:r w:rsidRPr="00232D30">
              <w:rPr>
                <w:rFonts w:ascii="Times New Roman" w:hAnsi="Times New Roman" w:cs="Times New Roman"/>
                <w:noProof/>
                <w:webHidden/>
                <w:color w:val="000000" w:themeColor="text1"/>
                <w:sz w:val="24"/>
                <w:szCs w:val="24"/>
              </w:rPr>
              <w:fldChar w:fldCharType="end"/>
            </w:r>
          </w:hyperlink>
        </w:p>
        <w:p w:rsidRPr="00232D30" w:rsidR="00232D30" w:rsidP="00232D30" w:rsidRDefault="00232D30" w14:paraId="2F22EA4F" w14:textId="77777777">
          <w:pPr>
            <w:pStyle w:val="TOC1"/>
            <w:tabs>
              <w:tab w:val="right" w:leader="dot" w:pos="9350"/>
            </w:tabs>
            <w:spacing w:line="360" w:lineRule="auto"/>
            <w:rPr>
              <w:rFonts w:ascii="Times New Roman" w:hAnsi="Times New Roman" w:cs="Times New Roman" w:eastAsiaTheme="minorEastAsia"/>
              <w:noProof/>
              <w:color w:val="000000" w:themeColor="text1"/>
              <w:sz w:val="24"/>
              <w:szCs w:val="24"/>
              <w:lang w:val="en-IN"/>
            </w:rPr>
          </w:pPr>
          <w:hyperlink w:history="1" w:anchor="_Toc151724916">
            <w:r w:rsidRPr="00232D30">
              <w:rPr>
                <w:rStyle w:val="Hyperlink"/>
                <w:rFonts w:ascii="Times New Roman" w:hAnsi="Times New Roman" w:cs="Times New Roman"/>
                <w:noProof/>
                <w:color w:val="000000" w:themeColor="text1"/>
                <w:sz w:val="24"/>
                <w:szCs w:val="24"/>
              </w:rPr>
              <w:t>The Body</w:t>
            </w:r>
            <w:r w:rsidRPr="00232D30">
              <w:rPr>
                <w:rFonts w:ascii="Times New Roman" w:hAnsi="Times New Roman" w:cs="Times New Roman"/>
                <w:noProof/>
                <w:webHidden/>
                <w:color w:val="000000" w:themeColor="text1"/>
                <w:sz w:val="24"/>
                <w:szCs w:val="24"/>
              </w:rPr>
              <w:tab/>
            </w:r>
            <w:r w:rsidRPr="00232D30">
              <w:rPr>
                <w:rFonts w:ascii="Times New Roman" w:hAnsi="Times New Roman" w:cs="Times New Roman"/>
                <w:noProof/>
                <w:webHidden/>
                <w:color w:val="000000" w:themeColor="text1"/>
                <w:sz w:val="24"/>
                <w:szCs w:val="24"/>
              </w:rPr>
              <w:fldChar w:fldCharType="begin"/>
            </w:r>
            <w:r w:rsidRPr="00232D30">
              <w:rPr>
                <w:rFonts w:ascii="Times New Roman" w:hAnsi="Times New Roman" w:cs="Times New Roman"/>
                <w:noProof/>
                <w:webHidden/>
                <w:color w:val="000000" w:themeColor="text1"/>
                <w:sz w:val="24"/>
                <w:szCs w:val="24"/>
              </w:rPr>
              <w:instrText xml:space="preserve"> PAGEREF _Toc151724916 \h </w:instrText>
            </w:r>
            <w:r w:rsidRPr="00232D30">
              <w:rPr>
                <w:rFonts w:ascii="Times New Roman" w:hAnsi="Times New Roman" w:cs="Times New Roman"/>
                <w:noProof/>
                <w:webHidden/>
                <w:color w:val="000000" w:themeColor="text1"/>
                <w:sz w:val="24"/>
                <w:szCs w:val="24"/>
              </w:rPr>
            </w:r>
            <w:r w:rsidRPr="00232D30">
              <w:rPr>
                <w:rFonts w:ascii="Times New Roman" w:hAnsi="Times New Roman" w:cs="Times New Roman"/>
                <w:noProof/>
                <w:webHidden/>
                <w:color w:val="000000" w:themeColor="text1"/>
                <w:sz w:val="24"/>
                <w:szCs w:val="24"/>
              </w:rPr>
              <w:fldChar w:fldCharType="separate"/>
            </w:r>
            <w:r w:rsidRPr="00232D30">
              <w:rPr>
                <w:rFonts w:ascii="Times New Roman" w:hAnsi="Times New Roman" w:cs="Times New Roman"/>
                <w:noProof/>
                <w:webHidden/>
                <w:color w:val="000000" w:themeColor="text1"/>
                <w:sz w:val="24"/>
                <w:szCs w:val="24"/>
              </w:rPr>
              <w:t>3</w:t>
            </w:r>
            <w:r w:rsidRPr="00232D30">
              <w:rPr>
                <w:rFonts w:ascii="Times New Roman" w:hAnsi="Times New Roman" w:cs="Times New Roman"/>
                <w:noProof/>
                <w:webHidden/>
                <w:color w:val="000000" w:themeColor="text1"/>
                <w:sz w:val="24"/>
                <w:szCs w:val="24"/>
              </w:rPr>
              <w:fldChar w:fldCharType="end"/>
            </w:r>
          </w:hyperlink>
        </w:p>
        <w:p w:rsidRPr="00232D30" w:rsidR="00232D30" w:rsidP="00232D30" w:rsidRDefault="00232D30" w14:paraId="6983A739" w14:textId="77777777">
          <w:pPr>
            <w:pStyle w:val="TOC1"/>
            <w:tabs>
              <w:tab w:val="right" w:leader="dot" w:pos="9350"/>
            </w:tabs>
            <w:spacing w:line="360" w:lineRule="auto"/>
            <w:rPr>
              <w:rFonts w:ascii="Times New Roman" w:hAnsi="Times New Roman" w:cs="Times New Roman" w:eastAsiaTheme="minorEastAsia"/>
              <w:noProof/>
              <w:color w:val="000000" w:themeColor="text1"/>
              <w:sz w:val="24"/>
              <w:szCs w:val="24"/>
              <w:lang w:val="en-IN"/>
            </w:rPr>
          </w:pPr>
          <w:hyperlink w:history="1" w:anchor="_Toc151724917">
            <w:r w:rsidRPr="00232D30">
              <w:rPr>
                <w:rStyle w:val="Hyperlink"/>
                <w:rFonts w:ascii="Times New Roman" w:hAnsi="Times New Roman" w:cs="Times New Roman"/>
                <w:noProof/>
                <w:color w:val="000000" w:themeColor="text1"/>
                <w:sz w:val="24"/>
                <w:szCs w:val="24"/>
              </w:rPr>
              <w:t>Conclusion</w:t>
            </w:r>
            <w:r w:rsidRPr="00232D30">
              <w:rPr>
                <w:rFonts w:ascii="Times New Roman" w:hAnsi="Times New Roman" w:cs="Times New Roman"/>
                <w:noProof/>
                <w:webHidden/>
                <w:color w:val="000000" w:themeColor="text1"/>
                <w:sz w:val="24"/>
                <w:szCs w:val="24"/>
              </w:rPr>
              <w:tab/>
            </w:r>
            <w:r w:rsidRPr="00232D30">
              <w:rPr>
                <w:rFonts w:ascii="Times New Roman" w:hAnsi="Times New Roman" w:cs="Times New Roman"/>
                <w:noProof/>
                <w:webHidden/>
                <w:color w:val="000000" w:themeColor="text1"/>
                <w:sz w:val="24"/>
                <w:szCs w:val="24"/>
              </w:rPr>
              <w:fldChar w:fldCharType="begin"/>
            </w:r>
            <w:r w:rsidRPr="00232D30">
              <w:rPr>
                <w:rFonts w:ascii="Times New Roman" w:hAnsi="Times New Roman" w:cs="Times New Roman"/>
                <w:noProof/>
                <w:webHidden/>
                <w:color w:val="000000" w:themeColor="text1"/>
                <w:sz w:val="24"/>
                <w:szCs w:val="24"/>
              </w:rPr>
              <w:instrText xml:space="preserve"> PAGEREF _Toc151724917 \h </w:instrText>
            </w:r>
            <w:r w:rsidRPr="00232D30">
              <w:rPr>
                <w:rFonts w:ascii="Times New Roman" w:hAnsi="Times New Roman" w:cs="Times New Roman"/>
                <w:noProof/>
                <w:webHidden/>
                <w:color w:val="000000" w:themeColor="text1"/>
                <w:sz w:val="24"/>
                <w:szCs w:val="24"/>
              </w:rPr>
            </w:r>
            <w:r w:rsidRPr="00232D30">
              <w:rPr>
                <w:rFonts w:ascii="Times New Roman" w:hAnsi="Times New Roman" w:cs="Times New Roman"/>
                <w:noProof/>
                <w:webHidden/>
                <w:color w:val="000000" w:themeColor="text1"/>
                <w:sz w:val="24"/>
                <w:szCs w:val="24"/>
              </w:rPr>
              <w:fldChar w:fldCharType="separate"/>
            </w:r>
            <w:r w:rsidRPr="00232D30">
              <w:rPr>
                <w:rFonts w:ascii="Times New Roman" w:hAnsi="Times New Roman" w:cs="Times New Roman"/>
                <w:noProof/>
                <w:webHidden/>
                <w:color w:val="000000" w:themeColor="text1"/>
                <w:sz w:val="24"/>
                <w:szCs w:val="24"/>
              </w:rPr>
              <w:t>7</w:t>
            </w:r>
            <w:r w:rsidRPr="00232D30">
              <w:rPr>
                <w:rFonts w:ascii="Times New Roman" w:hAnsi="Times New Roman" w:cs="Times New Roman"/>
                <w:noProof/>
                <w:webHidden/>
                <w:color w:val="000000" w:themeColor="text1"/>
                <w:sz w:val="24"/>
                <w:szCs w:val="24"/>
              </w:rPr>
              <w:fldChar w:fldCharType="end"/>
            </w:r>
          </w:hyperlink>
        </w:p>
        <w:p w:rsidRPr="00232D30" w:rsidR="00232D30" w:rsidP="00232D30" w:rsidRDefault="00232D30" w14:paraId="7AB31D54" w14:textId="77777777">
          <w:pPr>
            <w:pStyle w:val="TOC1"/>
            <w:tabs>
              <w:tab w:val="right" w:leader="dot" w:pos="9350"/>
            </w:tabs>
            <w:spacing w:line="360" w:lineRule="auto"/>
            <w:rPr>
              <w:rFonts w:ascii="Times New Roman" w:hAnsi="Times New Roman" w:cs="Times New Roman" w:eastAsiaTheme="minorEastAsia"/>
              <w:noProof/>
              <w:color w:val="000000" w:themeColor="text1"/>
              <w:sz w:val="24"/>
              <w:szCs w:val="24"/>
              <w:lang w:val="en-IN"/>
            </w:rPr>
          </w:pPr>
          <w:hyperlink w:history="1" w:anchor="_Toc151724918">
            <w:r w:rsidRPr="00232D30">
              <w:rPr>
                <w:rStyle w:val="Hyperlink"/>
                <w:rFonts w:ascii="Times New Roman" w:hAnsi="Times New Roman" w:cs="Times New Roman"/>
                <w:noProof/>
                <w:color w:val="000000" w:themeColor="text1"/>
                <w:sz w:val="24"/>
                <w:szCs w:val="24"/>
              </w:rPr>
              <w:t>References</w:t>
            </w:r>
            <w:r w:rsidRPr="00232D30">
              <w:rPr>
                <w:rFonts w:ascii="Times New Roman" w:hAnsi="Times New Roman" w:cs="Times New Roman"/>
                <w:noProof/>
                <w:webHidden/>
                <w:color w:val="000000" w:themeColor="text1"/>
                <w:sz w:val="24"/>
                <w:szCs w:val="24"/>
              </w:rPr>
              <w:tab/>
            </w:r>
            <w:r w:rsidRPr="00232D30">
              <w:rPr>
                <w:rFonts w:ascii="Times New Roman" w:hAnsi="Times New Roman" w:cs="Times New Roman"/>
                <w:noProof/>
                <w:webHidden/>
                <w:color w:val="000000" w:themeColor="text1"/>
                <w:sz w:val="24"/>
                <w:szCs w:val="24"/>
              </w:rPr>
              <w:fldChar w:fldCharType="begin"/>
            </w:r>
            <w:r w:rsidRPr="00232D30">
              <w:rPr>
                <w:rFonts w:ascii="Times New Roman" w:hAnsi="Times New Roman" w:cs="Times New Roman"/>
                <w:noProof/>
                <w:webHidden/>
                <w:color w:val="000000" w:themeColor="text1"/>
                <w:sz w:val="24"/>
                <w:szCs w:val="24"/>
              </w:rPr>
              <w:instrText xml:space="preserve"> PAGEREF _Toc151724918 \h </w:instrText>
            </w:r>
            <w:r w:rsidRPr="00232D30">
              <w:rPr>
                <w:rFonts w:ascii="Times New Roman" w:hAnsi="Times New Roman" w:cs="Times New Roman"/>
                <w:noProof/>
                <w:webHidden/>
                <w:color w:val="000000" w:themeColor="text1"/>
                <w:sz w:val="24"/>
                <w:szCs w:val="24"/>
              </w:rPr>
            </w:r>
            <w:r w:rsidRPr="00232D30">
              <w:rPr>
                <w:rFonts w:ascii="Times New Roman" w:hAnsi="Times New Roman" w:cs="Times New Roman"/>
                <w:noProof/>
                <w:webHidden/>
                <w:color w:val="000000" w:themeColor="text1"/>
                <w:sz w:val="24"/>
                <w:szCs w:val="24"/>
              </w:rPr>
              <w:fldChar w:fldCharType="separate"/>
            </w:r>
            <w:r w:rsidRPr="00232D30">
              <w:rPr>
                <w:rFonts w:ascii="Times New Roman" w:hAnsi="Times New Roman" w:cs="Times New Roman"/>
                <w:noProof/>
                <w:webHidden/>
                <w:color w:val="000000" w:themeColor="text1"/>
                <w:sz w:val="24"/>
                <w:szCs w:val="24"/>
              </w:rPr>
              <w:t>8</w:t>
            </w:r>
            <w:r w:rsidRPr="00232D30">
              <w:rPr>
                <w:rFonts w:ascii="Times New Roman" w:hAnsi="Times New Roman" w:cs="Times New Roman"/>
                <w:noProof/>
                <w:webHidden/>
                <w:color w:val="000000" w:themeColor="text1"/>
                <w:sz w:val="24"/>
                <w:szCs w:val="24"/>
              </w:rPr>
              <w:fldChar w:fldCharType="end"/>
            </w:r>
          </w:hyperlink>
        </w:p>
        <w:p w:rsidRPr="00232D30" w:rsidR="00232D30" w:rsidP="00232D30" w:rsidRDefault="00232D30" w14:paraId="7B8F15AD" w14:textId="12691E62">
          <w:pPr>
            <w:spacing w:line="360" w:lineRule="auto"/>
            <w:rPr>
              <w:rFonts w:ascii="Times New Roman" w:hAnsi="Times New Roman" w:cs="Times New Roman"/>
              <w:color w:val="000000" w:themeColor="text1"/>
              <w:sz w:val="24"/>
              <w:szCs w:val="24"/>
            </w:rPr>
          </w:pPr>
          <w:r w:rsidRPr="00232D30">
            <w:rPr>
              <w:rFonts w:ascii="Times New Roman" w:hAnsi="Times New Roman" w:cs="Times New Roman"/>
              <w:b/>
              <w:bCs/>
              <w:noProof/>
              <w:color w:val="000000" w:themeColor="text1"/>
              <w:sz w:val="24"/>
              <w:szCs w:val="24"/>
            </w:rPr>
            <w:fldChar w:fldCharType="end"/>
          </w:r>
        </w:p>
      </w:sdtContent>
    </w:sdt>
    <w:p w:rsidRPr="00232D30" w:rsidR="00381CC1" w:rsidP="00232D30" w:rsidRDefault="00381CC1" w14:paraId="00000007" w14:textId="77777777">
      <w:pPr>
        <w:spacing w:line="360" w:lineRule="auto"/>
        <w:jc w:val="center"/>
        <w:rPr>
          <w:rFonts w:ascii="Times New Roman" w:hAnsi="Times New Roman" w:eastAsia="Times New Roman" w:cs="Times New Roman"/>
          <w:b/>
          <w:color w:val="000000" w:themeColor="text1"/>
          <w:sz w:val="24"/>
          <w:szCs w:val="24"/>
        </w:rPr>
      </w:pPr>
    </w:p>
    <w:p w:rsidRPr="00232D30" w:rsidR="00381CC1" w:rsidP="00232D30" w:rsidRDefault="00381CC1" w14:paraId="00000008" w14:textId="77777777">
      <w:pPr>
        <w:spacing w:line="360" w:lineRule="auto"/>
        <w:jc w:val="center"/>
        <w:rPr>
          <w:rFonts w:ascii="Times New Roman" w:hAnsi="Times New Roman" w:eastAsia="Times New Roman" w:cs="Times New Roman"/>
          <w:b/>
          <w:color w:val="000000" w:themeColor="text1"/>
          <w:sz w:val="24"/>
          <w:szCs w:val="24"/>
        </w:rPr>
      </w:pPr>
    </w:p>
    <w:p w:rsidRPr="00232D30" w:rsidR="00381CC1" w:rsidP="00232D30" w:rsidRDefault="00381CC1" w14:paraId="00000009" w14:textId="77777777">
      <w:pPr>
        <w:spacing w:line="360" w:lineRule="auto"/>
        <w:jc w:val="both"/>
        <w:rPr>
          <w:rFonts w:ascii="Times New Roman" w:hAnsi="Times New Roman" w:eastAsia="Times New Roman" w:cs="Times New Roman"/>
          <w:b/>
          <w:color w:val="000000" w:themeColor="text1"/>
          <w:sz w:val="24"/>
          <w:szCs w:val="24"/>
        </w:rPr>
      </w:pPr>
    </w:p>
    <w:p w:rsidRPr="00232D30" w:rsidR="00381CC1" w:rsidP="00232D30" w:rsidRDefault="000E3D9F" w14:paraId="0000000A" w14:textId="77777777">
      <w:pPr>
        <w:spacing w:line="360" w:lineRule="auto"/>
        <w:jc w:val="both"/>
        <w:rPr>
          <w:rFonts w:ascii="Times New Roman" w:hAnsi="Times New Roman" w:eastAsia="Times New Roman" w:cs="Times New Roman"/>
          <w:b/>
          <w:color w:val="000000" w:themeColor="text1"/>
          <w:sz w:val="24"/>
          <w:szCs w:val="24"/>
        </w:rPr>
      </w:pPr>
      <w:r w:rsidRPr="00232D30">
        <w:rPr>
          <w:rFonts w:ascii="Times New Roman" w:hAnsi="Times New Roman" w:cs="Times New Roman"/>
          <w:color w:val="000000" w:themeColor="text1"/>
          <w:sz w:val="24"/>
          <w:szCs w:val="24"/>
        </w:rPr>
        <w:br w:type="page"/>
      </w:r>
    </w:p>
    <w:p w:rsidRPr="00232D30" w:rsidR="00381CC1" w:rsidP="00232D30" w:rsidRDefault="000E3D9F" w14:paraId="0000000B" w14:textId="77777777">
      <w:pPr>
        <w:pStyle w:val="Heading1"/>
        <w:rPr>
          <w:color w:val="000000" w:themeColor="text1"/>
        </w:rPr>
      </w:pPr>
      <w:bookmarkStart w:name="_ngrhsc5yfsik" w:colFirst="0" w:colLast="0" w:id="1"/>
      <w:bookmarkStart w:name="_Toc151724915" w:id="2"/>
      <w:bookmarkEnd w:id="1"/>
      <w:r w:rsidRPr="00232D30">
        <w:rPr>
          <w:color w:val="000000" w:themeColor="text1"/>
        </w:rPr>
        <w:lastRenderedPageBreak/>
        <w:t>Introduction</w:t>
      </w:r>
      <w:bookmarkEnd w:id="2"/>
    </w:p>
    <w:p w:rsidRPr="00232D30" w:rsidR="00381CC1" w:rsidP="00232D30" w:rsidRDefault="000E3D9F" w14:paraId="0000000C" w14:textId="77777777">
      <w:pPr>
        <w:spacing w:line="360" w:lineRule="auto"/>
        <w:jc w:val="both"/>
        <w:rPr>
          <w:rFonts w:ascii="Times New Roman" w:hAnsi="Times New Roman" w:eastAsia="Times New Roman" w:cs="Times New Roman"/>
          <w:color w:val="000000" w:themeColor="text1"/>
          <w:sz w:val="24"/>
          <w:szCs w:val="24"/>
        </w:rPr>
      </w:pPr>
      <w:r w:rsidRPr="00232D30">
        <w:rPr>
          <w:rFonts w:ascii="Times New Roman" w:hAnsi="Times New Roman" w:eastAsia="Times New Roman" w:cs="Times New Roman"/>
          <w:color w:val="000000" w:themeColor="text1"/>
          <w:sz w:val="24"/>
          <w:szCs w:val="24"/>
        </w:rPr>
        <w:t xml:space="preserve">A community engagement program is meant to improve the cumulative well-being of the community through various political and non-political means (Benz </w:t>
      </w:r>
      <w:r w:rsidRPr="00232D30">
        <w:rPr>
          <w:rFonts w:ascii="Times New Roman" w:hAnsi="Times New Roman" w:eastAsia="Times New Roman" w:cs="Times New Roman"/>
          <w:i/>
          <w:color w:val="000000" w:themeColor="text1"/>
          <w:sz w:val="24"/>
          <w:szCs w:val="24"/>
        </w:rPr>
        <w:t>et al</w:t>
      </w:r>
      <w:r w:rsidRPr="00232D30">
        <w:rPr>
          <w:rFonts w:ascii="Times New Roman" w:hAnsi="Times New Roman" w:eastAsia="Times New Roman" w:cs="Times New Roman"/>
          <w:color w:val="000000" w:themeColor="text1"/>
          <w:sz w:val="24"/>
          <w:szCs w:val="24"/>
        </w:rPr>
        <w:t>., 2020). After drawing inspiration from component one a community engagement program will be designe</w:t>
      </w:r>
      <w:r w:rsidRPr="00232D30">
        <w:rPr>
          <w:rFonts w:ascii="Times New Roman" w:hAnsi="Times New Roman" w:eastAsia="Times New Roman" w:cs="Times New Roman"/>
          <w:color w:val="000000" w:themeColor="text1"/>
          <w:sz w:val="24"/>
          <w:szCs w:val="24"/>
        </w:rPr>
        <w:t xml:space="preserve">d here in a diligent manner. The strategies and techniques that were used in the previous assignment for conducting the community development program will be compared and contrasted herein. The best practices which can be incorporated while developing the </w:t>
      </w:r>
      <w:r w:rsidRPr="00232D30">
        <w:rPr>
          <w:rFonts w:ascii="Times New Roman" w:hAnsi="Times New Roman" w:eastAsia="Times New Roman" w:cs="Times New Roman"/>
          <w:color w:val="000000" w:themeColor="text1"/>
          <w:sz w:val="24"/>
          <w:szCs w:val="24"/>
        </w:rPr>
        <w:t xml:space="preserve">program will also be touched upon in this assignment. Physical and mental health programs will be </w:t>
      </w:r>
      <w:proofErr w:type="spellStart"/>
      <w:r w:rsidRPr="00232D30">
        <w:rPr>
          <w:rFonts w:ascii="Times New Roman" w:hAnsi="Times New Roman" w:eastAsia="Times New Roman" w:cs="Times New Roman"/>
          <w:color w:val="000000" w:themeColor="text1"/>
          <w:sz w:val="24"/>
          <w:szCs w:val="24"/>
        </w:rPr>
        <w:t>organised</w:t>
      </w:r>
      <w:proofErr w:type="spellEnd"/>
      <w:r w:rsidRPr="00232D30">
        <w:rPr>
          <w:rFonts w:ascii="Times New Roman" w:hAnsi="Times New Roman" w:eastAsia="Times New Roman" w:cs="Times New Roman"/>
          <w:color w:val="000000" w:themeColor="text1"/>
          <w:sz w:val="24"/>
          <w:szCs w:val="24"/>
        </w:rPr>
        <w:t xml:space="preserve"> in the future where people from all social strata will be able to participate. Its set of recommendations will be sketched for the purpose of coordi</w:t>
      </w:r>
      <w:r w:rsidRPr="00232D30">
        <w:rPr>
          <w:rFonts w:ascii="Times New Roman" w:hAnsi="Times New Roman" w:eastAsia="Times New Roman" w:cs="Times New Roman"/>
          <w:color w:val="000000" w:themeColor="text1"/>
          <w:sz w:val="24"/>
          <w:szCs w:val="24"/>
        </w:rPr>
        <w:t>nating future events in a successful manner. This project will be run by the local government of the city of London and the City Council of Birmingham. Its community garden in the close vicinity will be chosen for conducting regular sessions of physical an</w:t>
      </w:r>
      <w:r w:rsidRPr="00232D30">
        <w:rPr>
          <w:rFonts w:ascii="Times New Roman" w:hAnsi="Times New Roman" w:eastAsia="Times New Roman" w:cs="Times New Roman"/>
          <w:color w:val="000000" w:themeColor="text1"/>
          <w:sz w:val="24"/>
          <w:szCs w:val="24"/>
        </w:rPr>
        <w:t>d mental well-being for the elders. Stakeholder participation, effective communication and bust community engagement will be some of the major areas which will be focused on throughout the assignment.</w:t>
      </w:r>
    </w:p>
    <w:p w:rsidR="00232D30" w:rsidRDefault="00232D30" w14:paraId="598C3B03" w14:textId="77777777">
      <w:pPr>
        <w:rPr>
          <w:rFonts w:ascii="Times New Roman" w:hAnsi="Times New Roman" w:eastAsia="Times New Roman" w:cs="Times New Roman"/>
          <w:b/>
          <w:color w:val="000000" w:themeColor="text1"/>
          <w:sz w:val="24"/>
          <w:szCs w:val="24"/>
        </w:rPr>
      </w:pPr>
      <w:bookmarkStart w:name="_n1zilmumucab" w:colFirst="0" w:colLast="0" w:id="3"/>
      <w:bookmarkStart w:name="_Toc151724916" w:id="4"/>
      <w:bookmarkEnd w:id="3"/>
      <w:r>
        <w:rPr>
          <w:color w:val="000000" w:themeColor="text1"/>
        </w:rPr>
        <w:br w:type="page"/>
      </w:r>
    </w:p>
    <w:p w:rsidRPr="00232D30" w:rsidR="00381CC1" w:rsidP="00232D30" w:rsidRDefault="000E3D9F" w14:paraId="0000000D" w14:textId="7D7DAE14">
      <w:pPr>
        <w:pStyle w:val="Heading1"/>
        <w:rPr>
          <w:color w:val="000000" w:themeColor="text1"/>
        </w:rPr>
      </w:pPr>
      <w:r w:rsidRPr="00232D30">
        <w:rPr>
          <w:color w:val="000000" w:themeColor="text1"/>
        </w:rPr>
        <w:lastRenderedPageBreak/>
        <w:t>The Body</w:t>
      </w:r>
      <w:bookmarkEnd w:id="4"/>
    </w:p>
    <w:p w:rsidRPr="00232D30" w:rsidR="00381CC1" w:rsidP="00232D30" w:rsidRDefault="000E3D9F" w14:paraId="0000000E" w14:textId="77777777">
      <w:pPr>
        <w:spacing w:line="360" w:lineRule="auto"/>
        <w:jc w:val="both"/>
        <w:rPr>
          <w:rFonts w:ascii="Times New Roman" w:hAnsi="Times New Roman" w:eastAsia="Times New Roman" w:cs="Times New Roman"/>
          <w:color w:val="000000" w:themeColor="text1"/>
          <w:sz w:val="24"/>
          <w:szCs w:val="24"/>
        </w:rPr>
      </w:pPr>
      <w:r w:rsidRPr="00232D30">
        <w:rPr>
          <w:rFonts w:ascii="Times New Roman" w:hAnsi="Times New Roman" w:eastAsia="Times New Roman" w:cs="Times New Roman"/>
          <w:color w:val="000000" w:themeColor="text1"/>
          <w:sz w:val="24"/>
          <w:szCs w:val="24"/>
        </w:rPr>
        <w:t>Community development projects have been prove</w:t>
      </w:r>
      <w:r w:rsidRPr="00232D30">
        <w:rPr>
          <w:rFonts w:ascii="Times New Roman" w:hAnsi="Times New Roman" w:eastAsia="Times New Roman" w:cs="Times New Roman"/>
          <w:color w:val="000000" w:themeColor="text1"/>
          <w:sz w:val="24"/>
          <w:szCs w:val="24"/>
        </w:rPr>
        <w:t xml:space="preserve">n to be beneficial </w:t>
      </w:r>
      <w:proofErr w:type="spellStart"/>
      <w:r w:rsidRPr="00232D30">
        <w:rPr>
          <w:rFonts w:ascii="Times New Roman" w:hAnsi="Times New Roman" w:eastAsia="Times New Roman" w:cs="Times New Roman"/>
          <w:color w:val="000000" w:themeColor="text1"/>
          <w:sz w:val="24"/>
          <w:szCs w:val="24"/>
        </w:rPr>
        <w:t>instanding</w:t>
      </w:r>
      <w:proofErr w:type="spellEnd"/>
      <w:r w:rsidRPr="00232D30">
        <w:rPr>
          <w:rFonts w:ascii="Times New Roman" w:hAnsi="Times New Roman" w:eastAsia="Times New Roman" w:cs="Times New Roman"/>
          <w:color w:val="000000" w:themeColor="text1"/>
          <w:sz w:val="24"/>
          <w:szCs w:val="24"/>
        </w:rPr>
        <w:t xml:space="preserve"> the bonding and relationship amongst individuals living in a particular society. Birmingham, the Chosen area for the future project has been found to be one of the poorest borders in the city of London with the people living a</w:t>
      </w:r>
      <w:r w:rsidRPr="00232D30">
        <w:rPr>
          <w:rFonts w:ascii="Times New Roman" w:hAnsi="Times New Roman" w:eastAsia="Times New Roman" w:cs="Times New Roman"/>
          <w:color w:val="000000" w:themeColor="text1"/>
          <w:sz w:val="24"/>
          <w:szCs w:val="24"/>
        </w:rPr>
        <w:t xml:space="preserve"> below-average lifestyle. They have very few opportunities to end chain physical activities and mental welding programs. This has prevented them from achieving greater Heights in their life.  </w:t>
      </w:r>
    </w:p>
    <w:p w:rsidRPr="00232D30" w:rsidR="00381CC1" w:rsidP="00232D30" w:rsidRDefault="000E3D9F" w14:paraId="0000000F" w14:textId="45499BDF">
      <w:pPr>
        <w:spacing w:line="360" w:lineRule="auto"/>
        <w:jc w:val="both"/>
        <w:rPr>
          <w:rFonts w:ascii="Times New Roman" w:hAnsi="Times New Roman" w:eastAsia="Times New Roman" w:cs="Times New Roman"/>
          <w:color w:val="000000" w:themeColor="text1"/>
          <w:sz w:val="24"/>
          <w:szCs w:val="24"/>
        </w:rPr>
      </w:pPr>
      <w:r w:rsidRPr="00232D30">
        <w:rPr>
          <w:rFonts w:ascii="Times New Roman" w:hAnsi="Times New Roman" w:eastAsia="Times New Roman" w:cs="Times New Roman"/>
          <w:color w:val="000000" w:themeColor="text1"/>
          <w:sz w:val="24"/>
          <w:szCs w:val="24"/>
        </w:rPr>
        <w:t>In the very first project, a community gardening program was co</w:t>
      </w:r>
      <w:r w:rsidRPr="00232D30">
        <w:rPr>
          <w:rFonts w:ascii="Times New Roman" w:hAnsi="Times New Roman" w:eastAsia="Times New Roman" w:cs="Times New Roman"/>
          <w:color w:val="000000" w:themeColor="text1"/>
          <w:sz w:val="24"/>
          <w:szCs w:val="24"/>
        </w:rPr>
        <w:t xml:space="preserve">nducted in the Birmingham area of the UK. Prior to starting the project clear-cut vision was built for the purpose of proceeding with the project and in a successful manner (McMullen </w:t>
      </w:r>
      <w:r w:rsidRPr="00232D30">
        <w:rPr>
          <w:rFonts w:ascii="Times New Roman" w:hAnsi="Times New Roman" w:eastAsia="Times New Roman" w:cs="Times New Roman"/>
          <w:i/>
          <w:color w:val="000000" w:themeColor="text1"/>
          <w:sz w:val="24"/>
          <w:szCs w:val="24"/>
        </w:rPr>
        <w:t>et al</w:t>
      </w:r>
      <w:r w:rsidRPr="00232D30">
        <w:rPr>
          <w:rFonts w:ascii="Times New Roman" w:hAnsi="Times New Roman" w:eastAsia="Times New Roman" w:cs="Times New Roman"/>
          <w:color w:val="000000" w:themeColor="text1"/>
          <w:sz w:val="24"/>
          <w:szCs w:val="24"/>
        </w:rPr>
        <w:t>., 2020). In this project, the very fast step which had been taken w</w:t>
      </w:r>
      <w:r w:rsidRPr="00232D30">
        <w:rPr>
          <w:rFonts w:ascii="Times New Roman" w:hAnsi="Times New Roman" w:eastAsia="Times New Roman" w:cs="Times New Roman"/>
          <w:color w:val="000000" w:themeColor="text1"/>
          <w:sz w:val="24"/>
          <w:szCs w:val="24"/>
        </w:rPr>
        <w:t xml:space="preserve">as to become aware of the community which will be taking part in the community engagement program. The </w:t>
      </w:r>
      <w:r w:rsidRPr="00232D30" w:rsidR="00232D30">
        <w:rPr>
          <w:rFonts w:ascii="Times New Roman" w:hAnsi="Times New Roman" w:eastAsia="Times New Roman" w:cs="Times New Roman"/>
          <w:color w:val="000000" w:themeColor="text1"/>
          <w:sz w:val="24"/>
          <w:szCs w:val="24"/>
        </w:rPr>
        <w:t>community living in the Birmingham area was</w:t>
      </w:r>
      <w:r w:rsidRPr="00232D30">
        <w:rPr>
          <w:rFonts w:ascii="Times New Roman" w:hAnsi="Times New Roman" w:eastAsia="Times New Roman" w:cs="Times New Roman"/>
          <w:color w:val="000000" w:themeColor="text1"/>
          <w:sz w:val="24"/>
          <w:szCs w:val="24"/>
        </w:rPr>
        <w:t xml:space="preserve"> chosen for the project. The students, young professionals and also the homemakers were the selected voluntee</w:t>
      </w:r>
      <w:r w:rsidRPr="00232D30">
        <w:rPr>
          <w:rFonts w:ascii="Times New Roman" w:hAnsi="Times New Roman" w:eastAsia="Times New Roman" w:cs="Times New Roman"/>
          <w:color w:val="000000" w:themeColor="text1"/>
          <w:sz w:val="24"/>
          <w:szCs w:val="24"/>
        </w:rPr>
        <w:t>rs for the gardening project. Knowing about the community is definitely one of the most significant states in starting a community engagement project. However, the Tools and techniques which had been used for the Awareness of the community are not clear in</w:t>
      </w:r>
      <w:r w:rsidRPr="00232D30">
        <w:rPr>
          <w:rFonts w:ascii="Times New Roman" w:hAnsi="Times New Roman" w:eastAsia="Times New Roman" w:cs="Times New Roman"/>
          <w:color w:val="000000" w:themeColor="text1"/>
          <w:sz w:val="24"/>
          <w:szCs w:val="24"/>
        </w:rPr>
        <w:t xml:space="preserve"> this context. Different groups of staff should have been employed for the purpose of becoming aware of the code needs and demands of the society living in the area. This would have been beneficial in preparing the blueprint for the project which will be u</w:t>
      </w:r>
      <w:r w:rsidRPr="00232D30">
        <w:rPr>
          <w:rFonts w:ascii="Times New Roman" w:hAnsi="Times New Roman" w:eastAsia="Times New Roman" w:cs="Times New Roman"/>
          <w:color w:val="000000" w:themeColor="text1"/>
          <w:sz w:val="24"/>
          <w:szCs w:val="24"/>
        </w:rPr>
        <w:t xml:space="preserve">ndertaken herein. Here, although the needs of the community were considered the requirement, the resources we should have been needed by the staff would be putting in their best reports for the community gardening program when it was considered here. The </w:t>
      </w:r>
      <w:r w:rsidRPr="00232D30">
        <w:rPr>
          <w:rFonts w:ascii="Times New Roman" w:hAnsi="Times New Roman" w:eastAsia="Times New Roman" w:cs="Times New Roman"/>
          <w:b/>
          <w:i/>
          <w:color w:val="000000" w:themeColor="text1"/>
          <w:sz w:val="24"/>
          <w:szCs w:val="24"/>
        </w:rPr>
        <w:t>4</w:t>
      </w:r>
      <w:r w:rsidRPr="00232D30">
        <w:rPr>
          <w:rFonts w:ascii="Times New Roman" w:hAnsi="Times New Roman" w:eastAsia="Times New Roman" w:cs="Times New Roman"/>
          <w:b/>
          <w:i/>
          <w:color w:val="000000" w:themeColor="text1"/>
          <w:sz w:val="24"/>
          <w:szCs w:val="24"/>
        </w:rPr>
        <w:t>C model of community engagement</w:t>
      </w:r>
      <w:r w:rsidRPr="00232D30">
        <w:rPr>
          <w:rFonts w:ascii="Times New Roman" w:hAnsi="Times New Roman" w:eastAsia="Times New Roman" w:cs="Times New Roman"/>
          <w:color w:val="000000" w:themeColor="text1"/>
          <w:sz w:val="24"/>
          <w:szCs w:val="24"/>
        </w:rPr>
        <w:t xml:space="preserve"> has been used in this case. However, the complete implementation of each of the steps has not been found to be effective in the previous assignment (</w:t>
      </w:r>
      <w:proofErr w:type="spellStart"/>
      <w:r w:rsidRPr="00232D30">
        <w:rPr>
          <w:rFonts w:ascii="Times New Roman" w:hAnsi="Times New Roman" w:eastAsia="Times New Roman" w:cs="Times New Roman"/>
          <w:color w:val="000000" w:themeColor="text1"/>
          <w:sz w:val="24"/>
          <w:szCs w:val="24"/>
        </w:rPr>
        <w:t>Weng</w:t>
      </w:r>
      <w:proofErr w:type="spellEnd"/>
      <w:r w:rsidRPr="00232D30">
        <w:rPr>
          <w:rFonts w:ascii="Times New Roman" w:hAnsi="Times New Roman" w:eastAsia="Times New Roman" w:cs="Times New Roman"/>
          <w:color w:val="000000" w:themeColor="text1"/>
          <w:sz w:val="24"/>
          <w:szCs w:val="24"/>
        </w:rPr>
        <w:t xml:space="preserve"> </w:t>
      </w:r>
      <w:r w:rsidRPr="00232D30">
        <w:rPr>
          <w:rFonts w:ascii="Times New Roman" w:hAnsi="Times New Roman" w:eastAsia="Times New Roman" w:cs="Times New Roman"/>
          <w:i/>
          <w:color w:val="000000" w:themeColor="text1"/>
          <w:sz w:val="24"/>
          <w:szCs w:val="24"/>
        </w:rPr>
        <w:t>et al</w:t>
      </w:r>
      <w:r w:rsidRPr="00232D30">
        <w:rPr>
          <w:rFonts w:ascii="Times New Roman" w:hAnsi="Times New Roman" w:eastAsia="Times New Roman" w:cs="Times New Roman"/>
          <w:color w:val="000000" w:themeColor="text1"/>
          <w:sz w:val="24"/>
          <w:szCs w:val="24"/>
        </w:rPr>
        <w:t>., 2022). In this case, the feedback mechanism from the community</w:t>
      </w:r>
      <w:r w:rsidRPr="00232D30">
        <w:rPr>
          <w:rFonts w:ascii="Times New Roman" w:hAnsi="Times New Roman" w:eastAsia="Times New Roman" w:cs="Times New Roman"/>
          <w:color w:val="000000" w:themeColor="text1"/>
          <w:sz w:val="24"/>
          <w:szCs w:val="24"/>
        </w:rPr>
        <w:t xml:space="preserve"> would have been fruitful in each step of the implementation of the community gardening program. In the case of any loose drawbacks, the issues could have been fixed in a much easier manner. </w:t>
      </w:r>
    </w:p>
    <w:p w:rsidRPr="00232D30" w:rsidR="00381CC1" w:rsidP="00232D30" w:rsidRDefault="000E3D9F" w14:paraId="00000010" w14:textId="77777777">
      <w:pPr>
        <w:spacing w:line="360" w:lineRule="auto"/>
        <w:jc w:val="both"/>
        <w:rPr>
          <w:rFonts w:ascii="Times New Roman" w:hAnsi="Times New Roman" w:eastAsia="Times New Roman" w:cs="Times New Roman"/>
          <w:color w:val="000000" w:themeColor="text1"/>
          <w:sz w:val="24"/>
          <w:szCs w:val="24"/>
        </w:rPr>
      </w:pPr>
      <w:r w:rsidRPr="00232D30">
        <w:rPr>
          <w:rFonts w:ascii="Times New Roman" w:hAnsi="Times New Roman" w:eastAsia="Times New Roman" w:cs="Times New Roman"/>
          <w:color w:val="000000" w:themeColor="text1"/>
          <w:sz w:val="24"/>
          <w:szCs w:val="24"/>
        </w:rPr>
        <w:t>While developing the community welding program within the Birmin</w:t>
      </w:r>
      <w:r w:rsidRPr="00232D30">
        <w:rPr>
          <w:rFonts w:ascii="Times New Roman" w:hAnsi="Times New Roman" w:eastAsia="Times New Roman" w:cs="Times New Roman"/>
          <w:color w:val="000000" w:themeColor="text1"/>
          <w:sz w:val="24"/>
          <w:szCs w:val="24"/>
        </w:rPr>
        <w:t>gham area it will be taking the hills and the advice of the City Council and the local government of London. I like the previous project here. We will be considering active consultation as one of the most viable strategies for proceeding with the community</w:t>
      </w:r>
      <w:r w:rsidRPr="00232D30">
        <w:rPr>
          <w:rFonts w:ascii="Times New Roman" w:hAnsi="Times New Roman" w:eastAsia="Times New Roman" w:cs="Times New Roman"/>
          <w:color w:val="000000" w:themeColor="text1"/>
          <w:sz w:val="24"/>
          <w:szCs w:val="24"/>
        </w:rPr>
        <w:t xml:space="preserve"> program. Apart from the City Council some expert </w:t>
      </w:r>
      <w:r w:rsidRPr="00232D30">
        <w:rPr>
          <w:rFonts w:ascii="Times New Roman" w:hAnsi="Times New Roman" w:eastAsia="Times New Roman" w:cs="Times New Roman"/>
          <w:color w:val="000000" w:themeColor="text1"/>
          <w:sz w:val="24"/>
          <w:szCs w:val="24"/>
        </w:rPr>
        <w:lastRenderedPageBreak/>
        <w:t>psychologists and physical fitness experts will be someone for designing the program in an excellent manner.</w:t>
      </w:r>
    </w:p>
    <w:p w:rsidRPr="00232D30" w:rsidR="00381CC1" w:rsidP="00232D30" w:rsidRDefault="000E3D9F" w14:paraId="00000011" w14:textId="77777777">
      <w:pPr>
        <w:spacing w:line="360" w:lineRule="auto"/>
        <w:jc w:val="both"/>
        <w:rPr>
          <w:rFonts w:ascii="Times New Roman" w:hAnsi="Times New Roman" w:eastAsia="Times New Roman" w:cs="Times New Roman"/>
          <w:color w:val="000000" w:themeColor="text1"/>
          <w:sz w:val="24"/>
          <w:szCs w:val="24"/>
        </w:rPr>
      </w:pPr>
      <w:r w:rsidRPr="00232D30">
        <w:rPr>
          <w:rFonts w:ascii="Times New Roman" w:hAnsi="Times New Roman" w:eastAsia="Times New Roman" w:cs="Times New Roman"/>
          <w:color w:val="000000" w:themeColor="text1"/>
          <w:sz w:val="24"/>
          <w:szCs w:val="24"/>
        </w:rPr>
        <w:t xml:space="preserve">The second element which we will be focusing on for the purpose of </w:t>
      </w:r>
      <w:proofErr w:type="gramStart"/>
      <w:r w:rsidRPr="00232D30">
        <w:rPr>
          <w:rFonts w:ascii="Times New Roman" w:hAnsi="Times New Roman" w:eastAsia="Times New Roman" w:cs="Times New Roman"/>
          <w:color w:val="000000" w:themeColor="text1"/>
          <w:sz w:val="24"/>
          <w:szCs w:val="24"/>
        </w:rPr>
        <w:t>Catering</w:t>
      </w:r>
      <w:proofErr w:type="gramEnd"/>
      <w:r w:rsidRPr="00232D30">
        <w:rPr>
          <w:rFonts w:ascii="Times New Roman" w:hAnsi="Times New Roman" w:eastAsia="Times New Roman" w:cs="Times New Roman"/>
          <w:color w:val="000000" w:themeColor="text1"/>
          <w:sz w:val="24"/>
          <w:szCs w:val="24"/>
        </w:rPr>
        <w:t xml:space="preserve"> the best service thro</w:t>
      </w:r>
      <w:r w:rsidRPr="00232D30">
        <w:rPr>
          <w:rFonts w:ascii="Times New Roman" w:hAnsi="Times New Roman" w:eastAsia="Times New Roman" w:cs="Times New Roman"/>
          <w:color w:val="000000" w:themeColor="text1"/>
          <w:sz w:val="24"/>
          <w:szCs w:val="24"/>
        </w:rPr>
        <w:t xml:space="preserve">ugh the community will be </w:t>
      </w:r>
      <w:r w:rsidRPr="00232D30">
        <w:rPr>
          <w:rFonts w:ascii="Times New Roman" w:hAnsi="Times New Roman" w:eastAsia="Times New Roman" w:cs="Times New Roman"/>
          <w:b/>
          <w:i/>
          <w:color w:val="000000" w:themeColor="text1"/>
          <w:sz w:val="24"/>
          <w:szCs w:val="24"/>
        </w:rPr>
        <w:t>effective communication.</w:t>
      </w:r>
      <w:r w:rsidRPr="00232D30">
        <w:rPr>
          <w:rFonts w:ascii="Times New Roman" w:hAnsi="Times New Roman" w:eastAsia="Times New Roman" w:cs="Times New Roman"/>
          <w:color w:val="000000" w:themeColor="text1"/>
          <w:sz w:val="24"/>
          <w:szCs w:val="24"/>
        </w:rPr>
        <w:t xml:space="preserve"> In the initial stage, a Focus Group will be </w:t>
      </w:r>
      <w:proofErr w:type="spellStart"/>
      <w:r w:rsidRPr="00232D30">
        <w:rPr>
          <w:rFonts w:ascii="Times New Roman" w:hAnsi="Times New Roman" w:eastAsia="Times New Roman" w:cs="Times New Roman"/>
          <w:color w:val="000000" w:themeColor="text1"/>
          <w:sz w:val="24"/>
          <w:szCs w:val="24"/>
        </w:rPr>
        <w:t>organised</w:t>
      </w:r>
      <w:proofErr w:type="spellEnd"/>
      <w:r w:rsidRPr="00232D30">
        <w:rPr>
          <w:rFonts w:ascii="Times New Roman" w:hAnsi="Times New Roman" w:eastAsia="Times New Roman" w:cs="Times New Roman"/>
          <w:color w:val="000000" w:themeColor="text1"/>
          <w:sz w:val="24"/>
          <w:szCs w:val="24"/>
        </w:rPr>
        <w:t xml:space="preserve"> each week to either look into the issues or seek suggestions from the community people. Each of the Focus Groups will consist of 10 people from various</w:t>
      </w:r>
      <w:r w:rsidRPr="00232D30">
        <w:rPr>
          <w:rFonts w:ascii="Times New Roman" w:hAnsi="Times New Roman" w:eastAsia="Times New Roman" w:cs="Times New Roman"/>
          <w:color w:val="000000" w:themeColor="text1"/>
          <w:sz w:val="24"/>
          <w:szCs w:val="24"/>
        </w:rPr>
        <w:t xml:space="preserve"> areas of life. One of the interesting aspects of the previous project was the consideration of diversity and inclusivity within a project (</w:t>
      </w:r>
      <w:proofErr w:type="spellStart"/>
      <w:r w:rsidRPr="00232D30">
        <w:rPr>
          <w:rFonts w:ascii="Times New Roman" w:hAnsi="Times New Roman" w:eastAsia="Times New Roman" w:cs="Times New Roman"/>
          <w:color w:val="000000" w:themeColor="text1"/>
          <w:sz w:val="24"/>
          <w:szCs w:val="24"/>
        </w:rPr>
        <w:t>Wuni</w:t>
      </w:r>
      <w:proofErr w:type="spellEnd"/>
      <w:r w:rsidRPr="00232D30">
        <w:rPr>
          <w:rFonts w:ascii="Times New Roman" w:hAnsi="Times New Roman" w:eastAsia="Times New Roman" w:cs="Times New Roman"/>
          <w:color w:val="000000" w:themeColor="text1"/>
          <w:sz w:val="24"/>
          <w:szCs w:val="24"/>
        </w:rPr>
        <w:t xml:space="preserve"> and </w:t>
      </w:r>
      <w:proofErr w:type="spellStart"/>
      <w:r w:rsidRPr="00232D30">
        <w:rPr>
          <w:rFonts w:ascii="Times New Roman" w:hAnsi="Times New Roman" w:eastAsia="Times New Roman" w:cs="Times New Roman"/>
          <w:color w:val="000000" w:themeColor="text1"/>
          <w:sz w:val="24"/>
          <w:szCs w:val="24"/>
        </w:rPr>
        <w:t>Shen</w:t>
      </w:r>
      <w:proofErr w:type="spellEnd"/>
      <w:r w:rsidRPr="00232D30">
        <w:rPr>
          <w:rFonts w:ascii="Times New Roman" w:hAnsi="Times New Roman" w:eastAsia="Times New Roman" w:cs="Times New Roman"/>
          <w:color w:val="000000" w:themeColor="text1"/>
          <w:sz w:val="24"/>
          <w:szCs w:val="24"/>
        </w:rPr>
        <w:t>, 2020). While proceeding with the project I will be taking the role of promoting the value of inclusiv</w:t>
      </w:r>
      <w:r w:rsidRPr="00232D30">
        <w:rPr>
          <w:rFonts w:ascii="Times New Roman" w:hAnsi="Times New Roman" w:eastAsia="Times New Roman" w:cs="Times New Roman"/>
          <w:color w:val="000000" w:themeColor="text1"/>
          <w:sz w:val="24"/>
          <w:szCs w:val="24"/>
        </w:rPr>
        <w:t>ity within the community. Along with my team of 5 members, I will be preparing the slogan for this program and social marketing strategy for the purpose of communicating with people at large. Along with the enhancement of physical and mental well, a few as</w:t>
      </w:r>
      <w:r w:rsidRPr="00232D30">
        <w:rPr>
          <w:rFonts w:ascii="Times New Roman" w:hAnsi="Times New Roman" w:eastAsia="Times New Roman" w:cs="Times New Roman"/>
          <w:color w:val="000000" w:themeColor="text1"/>
          <w:sz w:val="24"/>
          <w:szCs w:val="24"/>
        </w:rPr>
        <w:t xml:space="preserve">pects of environmental sustainability will also be considered. In this case, this will ensure the whole impact of the community engagement program within his watch period of time. </w:t>
      </w:r>
    </w:p>
    <w:p w:rsidRPr="00232D30" w:rsidR="00381CC1" w:rsidP="00232D30" w:rsidRDefault="000E3D9F" w14:paraId="00000012" w14:textId="77777777">
      <w:pPr>
        <w:spacing w:line="360" w:lineRule="auto"/>
        <w:jc w:val="both"/>
        <w:rPr>
          <w:rFonts w:ascii="Times New Roman" w:hAnsi="Times New Roman" w:eastAsia="Times New Roman" w:cs="Times New Roman"/>
          <w:color w:val="000000" w:themeColor="text1"/>
          <w:sz w:val="24"/>
          <w:szCs w:val="24"/>
        </w:rPr>
      </w:pPr>
      <w:r w:rsidRPr="00232D30">
        <w:rPr>
          <w:rFonts w:ascii="Times New Roman" w:hAnsi="Times New Roman" w:eastAsia="Times New Roman" w:cs="Times New Roman"/>
          <w:color w:val="000000" w:themeColor="text1"/>
          <w:sz w:val="24"/>
          <w:szCs w:val="24"/>
        </w:rPr>
        <w:t>Throughout the module, I have learned that stakeholder engagement is import</w:t>
      </w:r>
      <w:r w:rsidRPr="00232D30">
        <w:rPr>
          <w:rFonts w:ascii="Times New Roman" w:hAnsi="Times New Roman" w:eastAsia="Times New Roman" w:cs="Times New Roman"/>
          <w:color w:val="000000" w:themeColor="text1"/>
          <w:sz w:val="24"/>
          <w:szCs w:val="24"/>
        </w:rPr>
        <w:t>ant in determining the success of a community engagement program in the long run. Starting with the participation of the volunteers and the task allocation to each of the groups to the continuous investment from the community and the government each of the</w:t>
      </w:r>
      <w:r w:rsidRPr="00232D30">
        <w:rPr>
          <w:rFonts w:ascii="Times New Roman" w:hAnsi="Times New Roman" w:eastAsia="Times New Roman" w:cs="Times New Roman"/>
          <w:color w:val="000000" w:themeColor="text1"/>
          <w:sz w:val="24"/>
          <w:szCs w:val="24"/>
        </w:rPr>
        <w:t xml:space="preserve"> stakeholders will be updated. This will help in keeping the possibilities of stakeholder conflict away. </w:t>
      </w:r>
    </w:p>
    <w:p w:rsidRPr="00232D30" w:rsidR="00381CC1" w:rsidP="00232D30" w:rsidRDefault="000E3D9F" w14:paraId="00000013" w14:textId="77777777">
      <w:pPr>
        <w:spacing w:line="360" w:lineRule="auto"/>
        <w:jc w:val="both"/>
        <w:rPr>
          <w:rFonts w:ascii="Times New Roman" w:hAnsi="Times New Roman" w:eastAsia="Times New Roman" w:cs="Times New Roman"/>
          <w:color w:val="000000" w:themeColor="text1"/>
          <w:sz w:val="24"/>
          <w:szCs w:val="24"/>
        </w:rPr>
      </w:pPr>
      <w:r w:rsidRPr="00232D30">
        <w:rPr>
          <w:rFonts w:ascii="Times New Roman" w:hAnsi="Times New Roman" w:eastAsia="Times New Roman" w:cs="Times New Roman"/>
          <w:color w:val="000000" w:themeColor="text1"/>
          <w:sz w:val="24"/>
          <w:szCs w:val="24"/>
        </w:rPr>
        <w:t xml:space="preserve">The </w:t>
      </w:r>
      <w:r w:rsidRPr="00232D30">
        <w:rPr>
          <w:rFonts w:ascii="Times New Roman" w:hAnsi="Times New Roman" w:eastAsia="Times New Roman" w:cs="Times New Roman"/>
          <w:b/>
          <w:i/>
          <w:color w:val="000000" w:themeColor="text1"/>
          <w:sz w:val="24"/>
          <w:szCs w:val="24"/>
        </w:rPr>
        <w:t>training and development of the volunteers</w:t>
      </w:r>
      <w:r w:rsidRPr="00232D30">
        <w:rPr>
          <w:rFonts w:ascii="Times New Roman" w:hAnsi="Times New Roman" w:eastAsia="Times New Roman" w:cs="Times New Roman"/>
          <w:color w:val="000000" w:themeColor="text1"/>
          <w:sz w:val="24"/>
          <w:szCs w:val="24"/>
        </w:rPr>
        <w:t xml:space="preserve"> are considered to be important in ensuring that the volunteer is suitable to put in the best performanc</w:t>
      </w:r>
      <w:r w:rsidRPr="00232D30">
        <w:rPr>
          <w:rFonts w:ascii="Times New Roman" w:hAnsi="Times New Roman" w:eastAsia="Times New Roman" w:cs="Times New Roman"/>
          <w:color w:val="000000" w:themeColor="text1"/>
          <w:sz w:val="24"/>
          <w:szCs w:val="24"/>
        </w:rPr>
        <w:t xml:space="preserve">es (Huang </w:t>
      </w:r>
      <w:r w:rsidRPr="00232D30">
        <w:rPr>
          <w:rFonts w:ascii="Times New Roman" w:hAnsi="Times New Roman" w:eastAsia="Times New Roman" w:cs="Times New Roman"/>
          <w:i/>
          <w:color w:val="000000" w:themeColor="text1"/>
          <w:sz w:val="24"/>
          <w:szCs w:val="24"/>
        </w:rPr>
        <w:t>et al</w:t>
      </w:r>
      <w:r w:rsidRPr="00232D30">
        <w:rPr>
          <w:rFonts w:ascii="Times New Roman" w:hAnsi="Times New Roman" w:eastAsia="Times New Roman" w:cs="Times New Roman"/>
          <w:color w:val="000000" w:themeColor="text1"/>
          <w:sz w:val="24"/>
          <w:szCs w:val="24"/>
        </w:rPr>
        <w:t>., 2020). Skills audit and training work as an important tool to identify the skills and expertise the volunteers possess to sustain the Northfield project in the long run. A skills audit is done for the purpose of allocation of the right ki</w:t>
      </w:r>
      <w:r w:rsidRPr="00232D30">
        <w:rPr>
          <w:rFonts w:ascii="Times New Roman" w:hAnsi="Times New Roman" w:eastAsia="Times New Roman" w:cs="Times New Roman"/>
          <w:color w:val="000000" w:themeColor="text1"/>
          <w:sz w:val="24"/>
          <w:szCs w:val="24"/>
        </w:rPr>
        <w:t>nd of tasks which would be allotted for each of the volunteers.</w:t>
      </w:r>
    </w:p>
    <w:p w:rsidRPr="00232D30" w:rsidR="00381CC1" w:rsidP="00232D30" w:rsidRDefault="000E3D9F" w14:paraId="00000014" w14:textId="3E19CF2D">
      <w:pPr>
        <w:spacing w:line="360" w:lineRule="auto"/>
        <w:jc w:val="both"/>
        <w:rPr>
          <w:rFonts w:ascii="Times New Roman" w:hAnsi="Times New Roman" w:eastAsia="Times New Roman" w:cs="Times New Roman"/>
          <w:color w:val="000000" w:themeColor="text1"/>
          <w:sz w:val="24"/>
          <w:szCs w:val="24"/>
        </w:rPr>
      </w:pPr>
      <w:r w:rsidRPr="00232D30">
        <w:rPr>
          <w:rFonts w:ascii="Times New Roman" w:hAnsi="Times New Roman" w:eastAsia="Times New Roman" w:cs="Times New Roman"/>
          <w:color w:val="000000" w:themeColor="text1"/>
          <w:sz w:val="24"/>
          <w:szCs w:val="24"/>
        </w:rPr>
        <w:t xml:space="preserve">Based on the loopholes which had been found within the volunteers, training programs will be designed to help the employees possess the capacity within </w:t>
      </w:r>
      <w:r w:rsidRPr="00232D30" w:rsidR="00232D30">
        <w:rPr>
          <w:rFonts w:ascii="Times New Roman" w:hAnsi="Times New Roman" w:eastAsia="Times New Roman" w:cs="Times New Roman"/>
          <w:color w:val="000000" w:themeColor="text1"/>
          <w:sz w:val="24"/>
          <w:szCs w:val="24"/>
        </w:rPr>
        <w:t>them</w:t>
      </w:r>
      <w:r w:rsidRPr="00232D30">
        <w:rPr>
          <w:rFonts w:ascii="Times New Roman" w:hAnsi="Times New Roman" w:eastAsia="Times New Roman" w:cs="Times New Roman"/>
          <w:color w:val="000000" w:themeColor="text1"/>
          <w:sz w:val="24"/>
          <w:szCs w:val="24"/>
        </w:rPr>
        <w:t xml:space="preserve"> to cope with the unprecedente</w:t>
      </w:r>
      <w:r w:rsidRPr="00232D30">
        <w:rPr>
          <w:rFonts w:ascii="Times New Roman" w:hAnsi="Times New Roman" w:eastAsia="Times New Roman" w:cs="Times New Roman"/>
          <w:color w:val="000000" w:themeColor="text1"/>
          <w:sz w:val="24"/>
          <w:szCs w:val="24"/>
        </w:rPr>
        <w:t>d changes which might come up while the project is going on. This is another major element of the community development program which has not been considered in the previous project.</w:t>
      </w:r>
    </w:p>
    <w:p w:rsidRPr="00232D30" w:rsidR="00381CC1" w:rsidP="00232D30" w:rsidRDefault="000E3D9F" w14:paraId="00000015" w14:textId="120E5BA5">
      <w:pPr>
        <w:spacing w:line="360" w:lineRule="auto"/>
        <w:jc w:val="both"/>
        <w:rPr>
          <w:rFonts w:ascii="Times New Roman" w:hAnsi="Times New Roman" w:eastAsia="Times New Roman" w:cs="Times New Roman"/>
          <w:color w:val="000000" w:themeColor="text1"/>
          <w:sz w:val="24"/>
          <w:szCs w:val="24"/>
        </w:rPr>
      </w:pPr>
      <w:r w:rsidRPr="00232D30">
        <w:rPr>
          <w:rFonts w:ascii="Times New Roman" w:hAnsi="Times New Roman" w:eastAsia="Times New Roman" w:cs="Times New Roman"/>
          <w:color w:val="000000" w:themeColor="text1"/>
          <w:sz w:val="24"/>
          <w:szCs w:val="24"/>
        </w:rPr>
        <w:t>While reflecting upon the modules which have been taught within the cours</w:t>
      </w:r>
      <w:r w:rsidRPr="00232D30">
        <w:rPr>
          <w:rFonts w:ascii="Times New Roman" w:hAnsi="Times New Roman" w:eastAsia="Times New Roman" w:cs="Times New Roman"/>
          <w:color w:val="000000" w:themeColor="text1"/>
          <w:sz w:val="24"/>
          <w:szCs w:val="24"/>
        </w:rPr>
        <w:t xml:space="preserve">e, I must mention the various methods which are generally used in community engagement programs in the contemporary era. Since communication has been regarded to be one of the most effective ways </w:t>
      </w:r>
      <w:r w:rsidRPr="00232D30">
        <w:rPr>
          <w:rFonts w:ascii="Times New Roman" w:hAnsi="Times New Roman" w:eastAsia="Times New Roman" w:cs="Times New Roman"/>
          <w:color w:val="000000" w:themeColor="text1"/>
          <w:sz w:val="24"/>
          <w:szCs w:val="24"/>
        </w:rPr>
        <w:lastRenderedPageBreak/>
        <w:t>to convey the purpose of community well-being programs, some</w:t>
      </w:r>
      <w:r w:rsidRPr="00232D30">
        <w:rPr>
          <w:rFonts w:ascii="Times New Roman" w:hAnsi="Times New Roman" w:eastAsia="Times New Roman" w:cs="Times New Roman"/>
          <w:color w:val="000000" w:themeColor="text1"/>
          <w:sz w:val="24"/>
          <w:szCs w:val="24"/>
        </w:rPr>
        <w:t xml:space="preserve"> of the methods have been pondered upon for this project too (Pilgrim and </w:t>
      </w:r>
      <w:proofErr w:type="spellStart"/>
      <w:r w:rsidRPr="00232D30">
        <w:rPr>
          <w:rFonts w:ascii="Times New Roman" w:hAnsi="Times New Roman" w:eastAsia="Times New Roman" w:cs="Times New Roman"/>
          <w:color w:val="000000" w:themeColor="text1"/>
          <w:sz w:val="24"/>
          <w:szCs w:val="24"/>
        </w:rPr>
        <w:t>Bohnet-Joschko</w:t>
      </w:r>
      <w:proofErr w:type="spellEnd"/>
      <w:r w:rsidRPr="00232D30">
        <w:rPr>
          <w:rFonts w:ascii="Times New Roman" w:hAnsi="Times New Roman" w:eastAsia="Times New Roman" w:cs="Times New Roman"/>
          <w:color w:val="000000" w:themeColor="text1"/>
          <w:sz w:val="24"/>
          <w:szCs w:val="24"/>
        </w:rPr>
        <w:t>, 2019). Amongst the options which have been available to the target community, public meetings, meetings and surveys are the three modes which have been chosen herein.</w:t>
      </w:r>
      <w:r w:rsidRPr="00232D30">
        <w:rPr>
          <w:rFonts w:ascii="Times New Roman" w:hAnsi="Times New Roman" w:eastAsia="Times New Roman" w:cs="Times New Roman"/>
          <w:color w:val="000000" w:themeColor="text1"/>
          <w:sz w:val="24"/>
          <w:szCs w:val="24"/>
        </w:rPr>
        <w:t xml:space="preserve"> Public meetings in the Birmingham area will prove to be one of the best strategies to engage with the community at large and become absolutely aware of the core needs and demands of the people from the various strata of life. This meeting has been kept op</w:t>
      </w:r>
      <w:r w:rsidRPr="00232D30">
        <w:rPr>
          <w:rFonts w:ascii="Times New Roman" w:hAnsi="Times New Roman" w:eastAsia="Times New Roman" w:cs="Times New Roman"/>
          <w:color w:val="000000" w:themeColor="text1"/>
          <w:sz w:val="24"/>
          <w:szCs w:val="24"/>
        </w:rPr>
        <w:t>en for anyone interested to attend and recommend ideas. This would imbibe the confidence of the city council to consider the steps to incorporate the programs in the best possible manner. The events can be regarded as another important method which is help</w:t>
      </w:r>
      <w:r w:rsidRPr="00232D30">
        <w:rPr>
          <w:rFonts w:ascii="Times New Roman" w:hAnsi="Times New Roman" w:eastAsia="Times New Roman" w:cs="Times New Roman"/>
          <w:color w:val="000000" w:themeColor="text1"/>
          <w:sz w:val="24"/>
          <w:szCs w:val="24"/>
        </w:rPr>
        <w:t xml:space="preserve">ful in </w:t>
      </w:r>
      <w:r w:rsidRPr="00232D30">
        <w:rPr>
          <w:rFonts w:ascii="Times New Roman" w:hAnsi="Times New Roman" w:eastAsia="Times New Roman" w:cs="Times New Roman"/>
          <w:b/>
          <w:i/>
          <w:color w:val="000000" w:themeColor="text1"/>
          <w:sz w:val="24"/>
          <w:szCs w:val="24"/>
        </w:rPr>
        <w:t>engaging with the stakeholders</w:t>
      </w:r>
      <w:r w:rsidRPr="00232D30">
        <w:rPr>
          <w:rFonts w:ascii="Times New Roman" w:hAnsi="Times New Roman" w:eastAsia="Times New Roman" w:cs="Times New Roman"/>
          <w:color w:val="000000" w:themeColor="text1"/>
          <w:sz w:val="24"/>
          <w:szCs w:val="24"/>
        </w:rPr>
        <w:t xml:space="preserve"> who are connected with the project. In this case, both the internal and the external stakeholders would be communicated through the events (</w:t>
      </w:r>
      <w:proofErr w:type="spellStart"/>
      <w:r w:rsidRPr="00232D30">
        <w:rPr>
          <w:rFonts w:ascii="Times New Roman" w:hAnsi="Times New Roman" w:eastAsia="Times New Roman" w:cs="Times New Roman"/>
          <w:color w:val="000000" w:themeColor="text1"/>
          <w:sz w:val="24"/>
          <w:szCs w:val="24"/>
        </w:rPr>
        <w:t>Kujala</w:t>
      </w:r>
      <w:proofErr w:type="spellEnd"/>
      <w:r w:rsidRPr="00232D30">
        <w:rPr>
          <w:rFonts w:ascii="Times New Roman" w:hAnsi="Times New Roman" w:eastAsia="Times New Roman" w:cs="Times New Roman"/>
          <w:color w:val="000000" w:themeColor="text1"/>
          <w:sz w:val="24"/>
          <w:szCs w:val="24"/>
        </w:rPr>
        <w:t xml:space="preserve"> </w:t>
      </w:r>
      <w:r w:rsidRPr="00232D30">
        <w:rPr>
          <w:rFonts w:ascii="Times New Roman" w:hAnsi="Times New Roman" w:eastAsia="Times New Roman" w:cs="Times New Roman"/>
          <w:i/>
          <w:color w:val="000000" w:themeColor="text1"/>
          <w:sz w:val="24"/>
          <w:szCs w:val="24"/>
        </w:rPr>
        <w:t>et al</w:t>
      </w:r>
      <w:r w:rsidRPr="00232D30">
        <w:rPr>
          <w:rFonts w:ascii="Times New Roman" w:hAnsi="Times New Roman" w:eastAsia="Times New Roman" w:cs="Times New Roman"/>
          <w:color w:val="000000" w:themeColor="text1"/>
          <w:sz w:val="24"/>
          <w:szCs w:val="24"/>
        </w:rPr>
        <w:t>., 2022). This will work as a strategy to appeal for donations and funding for the project. Like the previou</w:t>
      </w:r>
      <w:r w:rsidR="00232D30">
        <w:rPr>
          <w:rFonts w:ascii="Times New Roman" w:hAnsi="Times New Roman" w:eastAsia="Times New Roman" w:cs="Times New Roman"/>
          <w:color w:val="000000" w:themeColor="text1"/>
          <w:sz w:val="24"/>
          <w:szCs w:val="24"/>
        </w:rPr>
        <w:t>s project, in this project too, w</w:t>
      </w:r>
      <w:r w:rsidRPr="00232D30">
        <w:rPr>
          <w:rFonts w:ascii="Times New Roman" w:hAnsi="Times New Roman" w:eastAsia="Times New Roman" w:cs="Times New Roman"/>
          <w:color w:val="000000" w:themeColor="text1"/>
          <w:sz w:val="24"/>
          <w:szCs w:val="24"/>
        </w:rPr>
        <w:t>e will be appealing to the Woodland Trust for the installation of the taps and free water in the region which has b</w:t>
      </w:r>
      <w:r w:rsidRPr="00232D30">
        <w:rPr>
          <w:rFonts w:ascii="Times New Roman" w:hAnsi="Times New Roman" w:eastAsia="Times New Roman" w:cs="Times New Roman"/>
          <w:color w:val="000000" w:themeColor="text1"/>
          <w:sz w:val="24"/>
          <w:szCs w:val="24"/>
        </w:rPr>
        <w:t>een chosen to be the venue for the major activities taking place in the wellbeing programs. For this well-being program, a survey would also be used to obtain important data after the completion of the project in an excellent manner. However, the use of fo</w:t>
      </w:r>
      <w:r w:rsidRPr="00232D30">
        <w:rPr>
          <w:rFonts w:ascii="Times New Roman" w:hAnsi="Times New Roman" w:eastAsia="Times New Roman" w:cs="Times New Roman"/>
          <w:color w:val="000000" w:themeColor="text1"/>
          <w:sz w:val="24"/>
          <w:szCs w:val="24"/>
        </w:rPr>
        <w:t xml:space="preserve">cus groups would also be cuckolded in this case. This would be helpful in maintaining the well-being program in an excellent manner and also cater to the physical and mental well-being needs of the community. </w:t>
      </w:r>
    </w:p>
    <w:p w:rsidRPr="00232D30" w:rsidR="00381CC1" w:rsidP="00232D30" w:rsidRDefault="000E3D9F" w14:paraId="00000016" w14:textId="77777777">
      <w:pPr>
        <w:spacing w:line="360" w:lineRule="auto"/>
        <w:jc w:val="both"/>
        <w:rPr>
          <w:rFonts w:ascii="Times New Roman" w:hAnsi="Times New Roman" w:eastAsia="Times New Roman" w:cs="Times New Roman"/>
          <w:color w:val="000000" w:themeColor="text1"/>
          <w:sz w:val="24"/>
          <w:szCs w:val="24"/>
        </w:rPr>
      </w:pPr>
      <w:r w:rsidRPr="00232D30">
        <w:rPr>
          <w:rFonts w:ascii="Times New Roman" w:hAnsi="Times New Roman" w:eastAsia="Times New Roman" w:cs="Times New Roman"/>
          <w:b/>
          <w:i/>
          <w:color w:val="000000" w:themeColor="text1"/>
          <w:sz w:val="24"/>
          <w:szCs w:val="24"/>
        </w:rPr>
        <w:t>Stakeholder mapping</w:t>
      </w:r>
      <w:r w:rsidRPr="00232D30">
        <w:rPr>
          <w:rFonts w:ascii="Times New Roman" w:hAnsi="Times New Roman" w:eastAsia="Times New Roman" w:cs="Times New Roman"/>
          <w:color w:val="000000" w:themeColor="text1"/>
          <w:sz w:val="24"/>
          <w:szCs w:val="24"/>
        </w:rPr>
        <w:t xml:space="preserve"> is an important concept wh</w:t>
      </w:r>
      <w:r w:rsidRPr="00232D30">
        <w:rPr>
          <w:rFonts w:ascii="Times New Roman" w:hAnsi="Times New Roman" w:eastAsia="Times New Roman" w:cs="Times New Roman"/>
          <w:color w:val="000000" w:themeColor="text1"/>
          <w:sz w:val="24"/>
          <w:szCs w:val="24"/>
        </w:rPr>
        <w:t xml:space="preserve">ich has not been followed in the first project. This is useful in </w:t>
      </w:r>
      <w:proofErr w:type="spellStart"/>
      <w:r w:rsidRPr="00232D30">
        <w:rPr>
          <w:rFonts w:ascii="Times New Roman" w:hAnsi="Times New Roman" w:eastAsia="Times New Roman" w:cs="Times New Roman"/>
          <w:color w:val="000000" w:themeColor="text1"/>
          <w:sz w:val="24"/>
          <w:szCs w:val="24"/>
        </w:rPr>
        <w:t>categorising</w:t>
      </w:r>
      <w:proofErr w:type="spellEnd"/>
      <w:r w:rsidRPr="00232D30">
        <w:rPr>
          <w:rFonts w:ascii="Times New Roman" w:hAnsi="Times New Roman" w:eastAsia="Times New Roman" w:cs="Times New Roman"/>
          <w:color w:val="000000" w:themeColor="text1"/>
          <w:sz w:val="24"/>
          <w:szCs w:val="24"/>
        </w:rPr>
        <w:t xml:space="preserve"> the stakeholders a </w:t>
      </w:r>
      <w:proofErr w:type="spellStart"/>
      <w:r w:rsidRPr="00232D30">
        <w:rPr>
          <w:rFonts w:ascii="Times New Roman" w:hAnsi="Times New Roman" w:eastAsia="Times New Roman" w:cs="Times New Roman"/>
          <w:color w:val="000000" w:themeColor="text1"/>
          <w:sz w:val="24"/>
          <w:szCs w:val="24"/>
        </w:rPr>
        <w:t>sper</w:t>
      </w:r>
      <w:proofErr w:type="spellEnd"/>
      <w:r w:rsidRPr="00232D30">
        <w:rPr>
          <w:rFonts w:ascii="Times New Roman" w:hAnsi="Times New Roman" w:eastAsia="Times New Roman" w:cs="Times New Roman"/>
          <w:color w:val="000000" w:themeColor="text1"/>
          <w:sz w:val="24"/>
          <w:szCs w:val="24"/>
        </w:rPr>
        <w:t xml:space="preserve"> the power and the interest they have towards the project which is being operated (</w:t>
      </w:r>
      <w:proofErr w:type="spellStart"/>
      <w:r w:rsidRPr="00232D30">
        <w:rPr>
          <w:rFonts w:ascii="Times New Roman" w:hAnsi="Times New Roman" w:eastAsia="Times New Roman" w:cs="Times New Roman"/>
          <w:color w:val="000000" w:themeColor="text1"/>
          <w:sz w:val="24"/>
          <w:szCs w:val="24"/>
        </w:rPr>
        <w:t>Roxas</w:t>
      </w:r>
      <w:proofErr w:type="spellEnd"/>
      <w:r w:rsidRPr="00232D30">
        <w:rPr>
          <w:rFonts w:ascii="Times New Roman" w:hAnsi="Times New Roman" w:eastAsia="Times New Roman" w:cs="Times New Roman"/>
          <w:color w:val="000000" w:themeColor="text1"/>
          <w:sz w:val="24"/>
          <w:szCs w:val="24"/>
        </w:rPr>
        <w:t xml:space="preserve"> </w:t>
      </w:r>
      <w:r w:rsidRPr="00232D30">
        <w:rPr>
          <w:rFonts w:ascii="Times New Roman" w:hAnsi="Times New Roman" w:eastAsia="Times New Roman" w:cs="Times New Roman"/>
          <w:i/>
          <w:color w:val="000000" w:themeColor="text1"/>
          <w:sz w:val="24"/>
          <w:szCs w:val="24"/>
        </w:rPr>
        <w:t>et al</w:t>
      </w:r>
      <w:r w:rsidRPr="00232D30">
        <w:rPr>
          <w:rFonts w:ascii="Times New Roman" w:hAnsi="Times New Roman" w:eastAsia="Times New Roman" w:cs="Times New Roman"/>
          <w:color w:val="000000" w:themeColor="text1"/>
          <w:sz w:val="24"/>
          <w:szCs w:val="24"/>
        </w:rPr>
        <w:t>., 2020). In the future project of community development, st</w:t>
      </w:r>
      <w:r w:rsidRPr="00232D30">
        <w:rPr>
          <w:rFonts w:ascii="Times New Roman" w:hAnsi="Times New Roman" w:eastAsia="Times New Roman" w:cs="Times New Roman"/>
          <w:color w:val="000000" w:themeColor="text1"/>
          <w:sz w:val="24"/>
          <w:szCs w:val="24"/>
        </w:rPr>
        <w:t xml:space="preserve">akeholder mapping would be considered for keeping up with the growing needs and demands of the stakeholders in an effective manner. </w:t>
      </w:r>
    </w:p>
    <w:p w:rsidRPr="00232D30" w:rsidR="00381CC1" w:rsidP="00232D30" w:rsidRDefault="000E3D9F" w14:paraId="00000017" w14:textId="7F064375">
      <w:pPr>
        <w:spacing w:line="360" w:lineRule="auto"/>
        <w:jc w:val="both"/>
        <w:rPr>
          <w:rFonts w:ascii="Times New Roman" w:hAnsi="Times New Roman" w:eastAsia="Times New Roman" w:cs="Times New Roman"/>
          <w:color w:val="000000" w:themeColor="text1"/>
          <w:sz w:val="24"/>
          <w:szCs w:val="24"/>
        </w:rPr>
      </w:pPr>
      <w:r w:rsidRPr="00232D30">
        <w:rPr>
          <w:rFonts w:ascii="Times New Roman" w:hAnsi="Times New Roman" w:eastAsia="Times New Roman" w:cs="Times New Roman"/>
          <w:b/>
          <w:i/>
          <w:color w:val="000000" w:themeColor="text1"/>
          <w:sz w:val="24"/>
          <w:szCs w:val="24"/>
        </w:rPr>
        <w:t xml:space="preserve">“Multi-channel engagement” </w:t>
      </w:r>
      <w:r w:rsidRPr="00232D30">
        <w:rPr>
          <w:rFonts w:ascii="Times New Roman" w:hAnsi="Times New Roman" w:eastAsia="Times New Roman" w:cs="Times New Roman"/>
          <w:color w:val="000000" w:themeColor="text1"/>
          <w:sz w:val="24"/>
          <w:szCs w:val="24"/>
        </w:rPr>
        <w:t>is one of the community engagement approaches which have appeared to be immensely interesting to</w:t>
      </w:r>
      <w:r w:rsidRPr="00232D30">
        <w:rPr>
          <w:rFonts w:ascii="Times New Roman" w:hAnsi="Times New Roman" w:eastAsia="Times New Roman" w:cs="Times New Roman"/>
          <w:color w:val="000000" w:themeColor="text1"/>
          <w:sz w:val="24"/>
          <w:szCs w:val="24"/>
        </w:rPr>
        <w:t xml:space="preserve"> me (Khan, 2023). When I infused the ideas of incorporating with the concept of multichannel engagement, the entire group unanimously agreed to the ideas. It is not about using a single channel for the purpose of engaging </w:t>
      </w:r>
      <w:r w:rsidR="00232D30">
        <w:rPr>
          <w:rFonts w:ascii="Times New Roman" w:hAnsi="Times New Roman" w:eastAsia="Times New Roman" w:cs="Times New Roman"/>
          <w:color w:val="000000" w:themeColor="text1"/>
          <w:sz w:val="24"/>
          <w:szCs w:val="24"/>
        </w:rPr>
        <w:t>with the stakeholders. Facebook</w:t>
      </w:r>
      <w:r w:rsidRPr="00232D30">
        <w:rPr>
          <w:rFonts w:ascii="Times New Roman" w:hAnsi="Times New Roman" w:eastAsia="Times New Roman" w:cs="Times New Roman"/>
          <w:color w:val="000000" w:themeColor="text1"/>
          <w:sz w:val="24"/>
          <w:szCs w:val="24"/>
        </w:rPr>
        <w:t xml:space="preserve"> g</w:t>
      </w:r>
      <w:r w:rsidRPr="00232D30">
        <w:rPr>
          <w:rFonts w:ascii="Times New Roman" w:hAnsi="Times New Roman" w:eastAsia="Times New Roman" w:cs="Times New Roman"/>
          <w:color w:val="000000" w:themeColor="text1"/>
          <w:sz w:val="24"/>
          <w:szCs w:val="24"/>
        </w:rPr>
        <w:t xml:space="preserve">roups have been the primary group in this case. Apart from this, an </w:t>
      </w:r>
      <w:proofErr w:type="spellStart"/>
      <w:r w:rsidRPr="00232D30">
        <w:rPr>
          <w:rFonts w:ascii="Times New Roman" w:hAnsi="Times New Roman" w:eastAsia="Times New Roman" w:cs="Times New Roman"/>
          <w:color w:val="000000" w:themeColor="text1"/>
          <w:sz w:val="24"/>
          <w:szCs w:val="24"/>
        </w:rPr>
        <w:t>Instagram</w:t>
      </w:r>
      <w:proofErr w:type="spellEnd"/>
      <w:r w:rsidRPr="00232D30">
        <w:rPr>
          <w:rFonts w:ascii="Times New Roman" w:hAnsi="Times New Roman" w:eastAsia="Times New Roman" w:cs="Times New Roman"/>
          <w:color w:val="000000" w:themeColor="text1"/>
          <w:sz w:val="24"/>
          <w:szCs w:val="24"/>
        </w:rPr>
        <w:t xml:space="preserve"> and Twitter program is also going to be one of the most effective strategies which would be helpful in interacting with the important stakeholders and the community people in an </w:t>
      </w:r>
      <w:r w:rsidRPr="00232D30">
        <w:rPr>
          <w:rFonts w:ascii="Times New Roman" w:hAnsi="Times New Roman" w:eastAsia="Times New Roman" w:cs="Times New Roman"/>
          <w:color w:val="000000" w:themeColor="text1"/>
          <w:sz w:val="24"/>
          <w:szCs w:val="24"/>
        </w:rPr>
        <w:lastRenderedPageBreak/>
        <w:t>effective manner. I will be personally looking into making social media marketing strategies. For example, the bios in the various social media channels would be highly helpful in attracting both the internal and the external stakeholders towards the proje</w:t>
      </w:r>
      <w:r w:rsidRPr="00232D30">
        <w:rPr>
          <w:rFonts w:ascii="Times New Roman" w:hAnsi="Times New Roman" w:eastAsia="Times New Roman" w:cs="Times New Roman"/>
          <w:color w:val="000000" w:themeColor="text1"/>
          <w:sz w:val="24"/>
          <w:szCs w:val="24"/>
        </w:rPr>
        <w:t xml:space="preserve">ct. Rewards for participation is another great approach which helps encourage the participants to take part in the various types of activities within the community development program. </w:t>
      </w:r>
    </w:p>
    <w:p w:rsidRPr="00232D30" w:rsidR="00232D30" w:rsidP="00232D30" w:rsidRDefault="00232D30" w14:paraId="78549038" w14:textId="77777777">
      <w:pPr>
        <w:spacing w:line="360" w:lineRule="auto"/>
        <w:rPr>
          <w:rFonts w:ascii="Times New Roman" w:hAnsi="Times New Roman" w:eastAsia="Times New Roman" w:cs="Times New Roman"/>
          <w:b/>
          <w:color w:val="000000" w:themeColor="text1"/>
          <w:sz w:val="24"/>
          <w:szCs w:val="24"/>
        </w:rPr>
      </w:pPr>
      <w:r w:rsidRPr="00232D30">
        <w:rPr>
          <w:rFonts w:ascii="Times New Roman" w:hAnsi="Times New Roman" w:eastAsia="Times New Roman" w:cs="Times New Roman"/>
          <w:b/>
          <w:color w:val="000000" w:themeColor="text1"/>
          <w:sz w:val="24"/>
          <w:szCs w:val="24"/>
        </w:rPr>
        <w:br w:type="page"/>
      </w:r>
    </w:p>
    <w:p w:rsidRPr="00232D30" w:rsidR="00381CC1" w:rsidP="00232D30" w:rsidRDefault="000E3D9F" w14:paraId="00000018" w14:textId="41D7368D">
      <w:pPr>
        <w:pStyle w:val="Heading1"/>
        <w:rPr>
          <w:color w:val="000000" w:themeColor="text1"/>
        </w:rPr>
      </w:pPr>
      <w:bookmarkStart w:name="_Toc151724917" w:id="5"/>
      <w:r w:rsidRPr="00232D30">
        <w:rPr>
          <w:color w:val="000000" w:themeColor="text1"/>
        </w:rPr>
        <w:lastRenderedPageBreak/>
        <w:t>Conclusion</w:t>
      </w:r>
      <w:bookmarkEnd w:id="5"/>
    </w:p>
    <w:p w:rsidRPr="00232D30" w:rsidR="00381CC1" w:rsidP="00232D30" w:rsidRDefault="000E3D9F" w14:paraId="00000019" w14:textId="5338F24D">
      <w:pPr>
        <w:spacing w:line="360" w:lineRule="auto"/>
        <w:jc w:val="both"/>
        <w:rPr>
          <w:rFonts w:ascii="Times New Roman" w:hAnsi="Times New Roman" w:eastAsia="Times New Roman" w:cs="Times New Roman"/>
          <w:color w:val="000000" w:themeColor="text1"/>
          <w:sz w:val="24"/>
          <w:szCs w:val="24"/>
        </w:rPr>
      </w:pPr>
      <w:r w:rsidRPr="00232D30">
        <w:rPr>
          <w:rFonts w:ascii="Times New Roman" w:hAnsi="Times New Roman" w:eastAsia="Times New Roman" w:cs="Times New Roman"/>
          <w:color w:val="000000" w:themeColor="text1"/>
          <w:sz w:val="24"/>
          <w:szCs w:val="24"/>
        </w:rPr>
        <w:t>After drawing inspiration from the success of the community</w:t>
      </w:r>
      <w:r w:rsidRPr="00232D30">
        <w:rPr>
          <w:rFonts w:ascii="Times New Roman" w:hAnsi="Times New Roman" w:eastAsia="Times New Roman" w:cs="Times New Roman"/>
          <w:color w:val="000000" w:themeColor="text1"/>
          <w:sz w:val="24"/>
          <w:szCs w:val="24"/>
        </w:rPr>
        <w:t xml:space="preserve"> engineering programs in the previous assignment, a plan has been sketched for the physical and mental well-being of community programs within the Birmingham area. The loopholes which have been identified within the previous project have been considered wh</w:t>
      </w:r>
      <w:r w:rsidRPr="00232D30">
        <w:rPr>
          <w:rFonts w:ascii="Times New Roman" w:hAnsi="Times New Roman" w:eastAsia="Times New Roman" w:cs="Times New Roman"/>
          <w:color w:val="000000" w:themeColor="text1"/>
          <w:sz w:val="24"/>
          <w:szCs w:val="24"/>
        </w:rPr>
        <w:t>ile sketching the plan for the project. The strategies, tools and techniques which have been used for this project have been compared and are interesting throughout the entire reflection. Since the mental and well-being of the community individuals have co</w:t>
      </w:r>
      <w:r w:rsidRPr="00232D30">
        <w:rPr>
          <w:rFonts w:ascii="Times New Roman" w:hAnsi="Times New Roman" w:eastAsia="Times New Roman" w:cs="Times New Roman"/>
          <w:color w:val="000000" w:themeColor="text1"/>
          <w:sz w:val="24"/>
          <w:szCs w:val="24"/>
        </w:rPr>
        <w:t>me across as some of the major issues that have been faced by the people, this has been the recurrent theme for the current project (</w:t>
      </w:r>
      <w:proofErr w:type="spellStart"/>
      <w:r w:rsidRPr="00232D30">
        <w:rPr>
          <w:rFonts w:ascii="Times New Roman" w:hAnsi="Times New Roman" w:eastAsia="Times New Roman" w:cs="Times New Roman"/>
          <w:color w:val="000000" w:themeColor="text1"/>
          <w:sz w:val="24"/>
          <w:szCs w:val="24"/>
        </w:rPr>
        <w:t>Plys</w:t>
      </w:r>
      <w:proofErr w:type="spellEnd"/>
      <w:r w:rsidRPr="00232D30">
        <w:rPr>
          <w:rFonts w:ascii="Times New Roman" w:hAnsi="Times New Roman" w:eastAsia="Times New Roman" w:cs="Times New Roman"/>
          <w:color w:val="000000" w:themeColor="text1"/>
          <w:sz w:val="24"/>
          <w:szCs w:val="24"/>
        </w:rPr>
        <w:t xml:space="preserve"> and Qualls, 2020). While planning and reflecting upon the projects, I have been able to enhance the boundary of knowle</w:t>
      </w:r>
      <w:r w:rsidRPr="00232D30">
        <w:rPr>
          <w:rFonts w:ascii="Times New Roman" w:hAnsi="Times New Roman" w:eastAsia="Times New Roman" w:cs="Times New Roman"/>
          <w:color w:val="000000" w:themeColor="text1"/>
          <w:sz w:val="24"/>
          <w:szCs w:val="24"/>
        </w:rPr>
        <w:t xml:space="preserve">dge regarding the community engagement projects in an excellent manner. This would be immensely helpful for me in using the key elements of community engagement in future </w:t>
      </w:r>
      <w:r w:rsidRPr="00232D30" w:rsidR="00232D30">
        <w:rPr>
          <w:rFonts w:ascii="Times New Roman" w:hAnsi="Times New Roman" w:eastAsia="Times New Roman" w:cs="Times New Roman"/>
          <w:color w:val="000000" w:themeColor="text1"/>
          <w:sz w:val="24"/>
          <w:szCs w:val="24"/>
        </w:rPr>
        <w:t>endeavors</w:t>
      </w:r>
      <w:r w:rsidRPr="00232D30">
        <w:rPr>
          <w:rFonts w:ascii="Times New Roman" w:hAnsi="Times New Roman" w:eastAsia="Times New Roman" w:cs="Times New Roman"/>
          <w:color w:val="000000" w:themeColor="text1"/>
          <w:sz w:val="24"/>
          <w:szCs w:val="24"/>
        </w:rPr>
        <w:t>. The use of stakeholder mapping and multi-channel engagement have been two</w:t>
      </w:r>
      <w:r w:rsidRPr="00232D30">
        <w:rPr>
          <w:rFonts w:ascii="Times New Roman" w:hAnsi="Times New Roman" w:eastAsia="Times New Roman" w:cs="Times New Roman"/>
          <w:color w:val="000000" w:themeColor="text1"/>
          <w:sz w:val="24"/>
          <w:szCs w:val="24"/>
        </w:rPr>
        <w:t xml:space="preserve"> of the different concepts that I have incorporated throughout the project. With the advancement of digital media, I have also incorporated the various mediums of social media for the purpose of engaging with the stakeholders and the various community peop</w:t>
      </w:r>
      <w:r w:rsidRPr="00232D30">
        <w:rPr>
          <w:rFonts w:ascii="Times New Roman" w:hAnsi="Times New Roman" w:eastAsia="Times New Roman" w:cs="Times New Roman"/>
          <w:color w:val="000000" w:themeColor="text1"/>
          <w:sz w:val="24"/>
          <w:szCs w:val="24"/>
        </w:rPr>
        <w:t xml:space="preserve">le from various aspects of life in a flexible manner. The consideration of active consultation between the major investors and the stakeholders of the project has also been one of the major aspects which she has considered me in recent times. The use of a </w:t>
      </w:r>
      <w:r w:rsidRPr="00232D30">
        <w:rPr>
          <w:rFonts w:ascii="Times New Roman" w:hAnsi="Times New Roman" w:eastAsia="Times New Roman" w:cs="Times New Roman"/>
          <w:color w:val="000000" w:themeColor="text1"/>
          <w:sz w:val="24"/>
          <w:szCs w:val="24"/>
        </w:rPr>
        <w:t xml:space="preserve">survey and focus group as the evaluation criteria for this project would also be considered to be fruitful in this case. </w:t>
      </w:r>
    </w:p>
    <w:p w:rsidRPr="00232D30" w:rsidR="00381CC1" w:rsidP="00232D30" w:rsidRDefault="000E3D9F" w14:paraId="0000001A" w14:textId="77777777">
      <w:pPr>
        <w:pStyle w:val="Heading1"/>
        <w:rPr>
          <w:color w:val="000000" w:themeColor="text1"/>
        </w:rPr>
      </w:pPr>
      <w:bookmarkStart w:name="_p8gbdbwv5n5h" w:colFirst="0" w:colLast="0" w:id="6"/>
      <w:bookmarkEnd w:id="6"/>
      <w:r w:rsidRPr="00232D30">
        <w:rPr>
          <w:color w:val="000000" w:themeColor="text1"/>
        </w:rPr>
        <w:br w:type="page"/>
      </w:r>
    </w:p>
    <w:p w:rsidRPr="00232D30" w:rsidR="00381CC1" w:rsidP="00232D30" w:rsidRDefault="000E3D9F" w14:paraId="0000001B" w14:textId="77777777">
      <w:pPr>
        <w:pStyle w:val="Heading1"/>
        <w:rPr>
          <w:color w:val="000000" w:themeColor="text1"/>
        </w:rPr>
      </w:pPr>
      <w:bookmarkStart w:name="_2s6zu9t562n6" w:colFirst="0" w:colLast="0" w:id="7"/>
      <w:bookmarkStart w:name="_Toc151724918" w:id="8"/>
      <w:bookmarkEnd w:id="7"/>
      <w:r w:rsidRPr="00232D30">
        <w:rPr>
          <w:color w:val="000000" w:themeColor="text1"/>
        </w:rPr>
        <w:lastRenderedPageBreak/>
        <w:t>References</w:t>
      </w:r>
      <w:bookmarkEnd w:id="8"/>
      <w:r w:rsidRPr="00232D30">
        <w:rPr>
          <w:color w:val="000000" w:themeColor="text1"/>
        </w:rPr>
        <w:t xml:space="preserve"> </w:t>
      </w:r>
    </w:p>
    <w:p w:rsidRPr="00232D30" w:rsidR="00232D30" w:rsidP="00232D30" w:rsidRDefault="00232D30" w14:paraId="5A8F876A" w14:textId="77777777">
      <w:pPr>
        <w:spacing w:line="360" w:lineRule="auto"/>
        <w:jc w:val="both"/>
        <w:rPr>
          <w:rFonts w:ascii="Times New Roman" w:hAnsi="Times New Roman" w:eastAsia="Times New Roman" w:cs="Times New Roman"/>
          <w:color w:val="000000" w:themeColor="text1"/>
          <w:sz w:val="24"/>
          <w:szCs w:val="24"/>
        </w:rPr>
      </w:pPr>
      <w:proofErr w:type="gramStart"/>
      <w:r w:rsidRPr="00232D30">
        <w:rPr>
          <w:rFonts w:ascii="Times New Roman" w:hAnsi="Times New Roman" w:eastAsia="Times New Roman" w:cs="Times New Roman"/>
          <w:color w:val="000000" w:themeColor="text1"/>
          <w:sz w:val="24"/>
          <w:szCs w:val="24"/>
        </w:rPr>
        <w:t xml:space="preserve">Benz, T.A., </w:t>
      </w:r>
      <w:proofErr w:type="spellStart"/>
      <w:r w:rsidRPr="00232D30">
        <w:rPr>
          <w:rFonts w:ascii="Times New Roman" w:hAnsi="Times New Roman" w:eastAsia="Times New Roman" w:cs="Times New Roman"/>
          <w:color w:val="000000" w:themeColor="text1"/>
          <w:sz w:val="24"/>
          <w:szCs w:val="24"/>
        </w:rPr>
        <w:t>Piskulich</w:t>
      </w:r>
      <w:proofErr w:type="spellEnd"/>
      <w:r w:rsidRPr="00232D30">
        <w:rPr>
          <w:rFonts w:ascii="Times New Roman" w:hAnsi="Times New Roman" w:eastAsia="Times New Roman" w:cs="Times New Roman"/>
          <w:color w:val="000000" w:themeColor="text1"/>
          <w:sz w:val="24"/>
          <w:szCs w:val="24"/>
        </w:rPr>
        <w:t xml:space="preserve">, J.P., Kim, S.E., Barry, M. and </w:t>
      </w:r>
      <w:proofErr w:type="spellStart"/>
      <w:r w:rsidRPr="00232D30">
        <w:rPr>
          <w:rFonts w:ascii="Times New Roman" w:hAnsi="Times New Roman" w:eastAsia="Times New Roman" w:cs="Times New Roman"/>
          <w:color w:val="000000" w:themeColor="text1"/>
          <w:sz w:val="24"/>
          <w:szCs w:val="24"/>
        </w:rPr>
        <w:t>Havstad</w:t>
      </w:r>
      <w:proofErr w:type="spellEnd"/>
      <w:r w:rsidRPr="00232D30">
        <w:rPr>
          <w:rFonts w:ascii="Times New Roman" w:hAnsi="Times New Roman" w:eastAsia="Times New Roman" w:cs="Times New Roman"/>
          <w:color w:val="000000" w:themeColor="text1"/>
          <w:sz w:val="24"/>
          <w:szCs w:val="24"/>
        </w:rPr>
        <w:t xml:space="preserve">, J.C., </w:t>
      </w:r>
      <w:r>
        <w:rPr>
          <w:rFonts w:ascii="Times New Roman" w:hAnsi="Times New Roman" w:eastAsia="Times New Roman" w:cs="Times New Roman"/>
          <w:color w:val="000000" w:themeColor="text1"/>
          <w:sz w:val="24"/>
          <w:szCs w:val="24"/>
        </w:rPr>
        <w:t>(2020)</w:t>
      </w:r>
      <w:r w:rsidRPr="00232D30">
        <w:rPr>
          <w:rFonts w:ascii="Times New Roman" w:hAnsi="Times New Roman" w:eastAsia="Times New Roman" w:cs="Times New Roman"/>
          <w:color w:val="000000" w:themeColor="text1"/>
          <w:sz w:val="24"/>
          <w:szCs w:val="24"/>
        </w:rPr>
        <w:t>.</w:t>
      </w:r>
      <w:proofErr w:type="gramEnd"/>
      <w:r w:rsidRPr="00232D30">
        <w:rPr>
          <w:rFonts w:ascii="Times New Roman" w:hAnsi="Times New Roman" w:eastAsia="Times New Roman" w:cs="Times New Roman"/>
          <w:color w:val="000000" w:themeColor="text1"/>
          <w:sz w:val="24"/>
          <w:szCs w:val="24"/>
        </w:rPr>
        <w:t xml:space="preserve"> Student philanthropy and community engagement: A program evaluation. </w:t>
      </w:r>
      <w:proofErr w:type="gramStart"/>
      <w:r w:rsidRPr="00232D30">
        <w:rPr>
          <w:rFonts w:ascii="Times New Roman" w:hAnsi="Times New Roman" w:eastAsia="Times New Roman" w:cs="Times New Roman"/>
          <w:color w:val="000000" w:themeColor="text1"/>
          <w:sz w:val="24"/>
          <w:szCs w:val="24"/>
        </w:rPr>
        <w:t>Innovative Higher Education, 45, pp.17-33.</w:t>
      </w:r>
      <w:proofErr w:type="gramEnd"/>
    </w:p>
    <w:p w:rsidRPr="00232D30" w:rsidR="00232D30" w:rsidP="00232D30" w:rsidRDefault="00232D30" w14:paraId="4F4AD189" w14:textId="77777777">
      <w:pPr>
        <w:spacing w:line="360" w:lineRule="auto"/>
        <w:jc w:val="both"/>
        <w:rPr>
          <w:rFonts w:ascii="Times New Roman" w:hAnsi="Times New Roman" w:eastAsia="Times New Roman" w:cs="Times New Roman"/>
          <w:color w:val="000000" w:themeColor="text1"/>
          <w:sz w:val="24"/>
          <w:szCs w:val="24"/>
        </w:rPr>
      </w:pPr>
      <w:proofErr w:type="gramStart"/>
      <w:r w:rsidRPr="00232D30">
        <w:rPr>
          <w:rFonts w:ascii="Times New Roman" w:hAnsi="Times New Roman" w:eastAsia="Times New Roman" w:cs="Times New Roman"/>
          <w:color w:val="000000" w:themeColor="text1"/>
          <w:sz w:val="24"/>
          <w:szCs w:val="24"/>
        </w:rPr>
        <w:t xml:space="preserve">Huang, L.C., Chao-Yang, H.U.N.G. and Ping-Fu, H.S.U., </w:t>
      </w:r>
      <w:r>
        <w:rPr>
          <w:rFonts w:ascii="Times New Roman" w:hAnsi="Times New Roman" w:eastAsia="Times New Roman" w:cs="Times New Roman"/>
          <w:color w:val="000000" w:themeColor="text1"/>
          <w:sz w:val="24"/>
          <w:szCs w:val="24"/>
        </w:rPr>
        <w:t>(2020)</w:t>
      </w:r>
      <w:r w:rsidRPr="00232D30">
        <w:rPr>
          <w:rFonts w:ascii="Times New Roman" w:hAnsi="Times New Roman" w:eastAsia="Times New Roman" w:cs="Times New Roman"/>
          <w:color w:val="000000" w:themeColor="text1"/>
          <w:sz w:val="24"/>
          <w:szCs w:val="24"/>
        </w:rPr>
        <w:t>.</w:t>
      </w:r>
      <w:proofErr w:type="gramEnd"/>
      <w:r w:rsidRPr="00232D30">
        <w:rPr>
          <w:rFonts w:ascii="Times New Roman" w:hAnsi="Times New Roman" w:eastAsia="Times New Roman" w:cs="Times New Roman"/>
          <w:color w:val="000000" w:themeColor="text1"/>
          <w:sz w:val="24"/>
          <w:szCs w:val="24"/>
        </w:rPr>
        <w:t xml:space="preserve"> </w:t>
      </w:r>
      <w:proofErr w:type="gramStart"/>
      <w:r w:rsidRPr="00232D30">
        <w:rPr>
          <w:rFonts w:ascii="Times New Roman" w:hAnsi="Times New Roman" w:eastAsia="Times New Roman" w:cs="Times New Roman"/>
          <w:color w:val="000000" w:themeColor="text1"/>
          <w:sz w:val="24"/>
          <w:szCs w:val="24"/>
        </w:rPr>
        <w:t>Relations among Education &amp; Training, Job Involvement, and Organizational Commitment of Volunteers in Government Departments.</w:t>
      </w:r>
      <w:proofErr w:type="gramEnd"/>
      <w:r w:rsidRPr="00232D30">
        <w:rPr>
          <w:rFonts w:ascii="Times New Roman" w:hAnsi="Times New Roman" w:eastAsia="Times New Roman" w:cs="Times New Roman"/>
          <w:color w:val="000000" w:themeColor="text1"/>
          <w:sz w:val="24"/>
          <w:szCs w:val="24"/>
        </w:rPr>
        <w:t xml:space="preserve"> </w:t>
      </w:r>
      <w:proofErr w:type="spellStart"/>
      <w:r w:rsidRPr="00232D30">
        <w:rPr>
          <w:rFonts w:ascii="Times New Roman" w:hAnsi="Times New Roman" w:eastAsia="Times New Roman" w:cs="Times New Roman"/>
          <w:color w:val="000000" w:themeColor="text1"/>
          <w:sz w:val="24"/>
          <w:szCs w:val="24"/>
        </w:rPr>
        <w:t>Revista</w:t>
      </w:r>
      <w:proofErr w:type="spellEnd"/>
      <w:r w:rsidRPr="00232D30">
        <w:rPr>
          <w:rFonts w:ascii="Times New Roman" w:hAnsi="Times New Roman" w:eastAsia="Times New Roman" w:cs="Times New Roman"/>
          <w:color w:val="000000" w:themeColor="text1"/>
          <w:sz w:val="24"/>
          <w:szCs w:val="24"/>
        </w:rPr>
        <w:t xml:space="preserve"> De </w:t>
      </w:r>
      <w:proofErr w:type="spellStart"/>
      <w:r w:rsidRPr="00232D30">
        <w:rPr>
          <w:rFonts w:ascii="Times New Roman" w:hAnsi="Times New Roman" w:eastAsia="Times New Roman" w:cs="Times New Roman"/>
          <w:color w:val="000000" w:themeColor="text1"/>
          <w:sz w:val="24"/>
          <w:szCs w:val="24"/>
        </w:rPr>
        <w:t>Cercetare</w:t>
      </w:r>
      <w:proofErr w:type="spellEnd"/>
      <w:r w:rsidRPr="00232D30">
        <w:rPr>
          <w:rFonts w:ascii="Times New Roman" w:hAnsi="Times New Roman" w:eastAsia="Times New Roman" w:cs="Times New Roman"/>
          <w:color w:val="000000" w:themeColor="text1"/>
          <w:sz w:val="24"/>
          <w:szCs w:val="24"/>
        </w:rPr>
        <w:t xml:space="preserve"> Si </w:t>
      </w:r>
      <w:proofErr w:type="spellStart"/>
      <w:r w:rsidRPr="00232D30">
        <w:rPr>
          <w:rFonts w:ascii="Times New Roman" w:hAnsi="Times New Roman" w:eastAsia="Times New Roman" w:cs="Times New Roman"/>
          <w:color w:val="000000" w:themeColor="text1"/>
          <w:sz w:val="24"/>
          <w:szCs w:val="24"/>
        </w:rPr>
        <w:t>Interventie</w:t>
      </w:r>
      <w:proofErr w:type="spellEnd"/>
      <w:r w:rsidRPr="00232D30">
        <w:rPr>
          <w:rFonts w:ascii="Times New Roman" w:hAnsi="Times New Roman" w:eastAsia="Times New Roman" w:cs="Times New Roman"/>
          <w:color w:val="000000" w:themeColor="text1"/>
          <w:sz w:val="24"/>
          <w:szCs w:val="24"/>
        </w:rPr>
        <w:t xml:space="preserve"> </w:t>
      </w:r>
      <w:proofErr w:type="spellStart"/>
      <w:r w:rsidRPr="00232D30">
        <w:rPr>
          <w:rFonts w:ascii="Times New Roman" w:hAnsi="Times New Roman" w:eastAsia="Times New Roman" w:cs="Times New Roman"/>
          <w:color w:val="000000" w:themeColor="text1"/>
          <w:sz w:val="24"/>
          <w:szCs w:val="24"/>
        </w:rPr>
        <w:t>Sociala</w:t>
      </w:r>
      <w:proofErr w:type="spellEnd"/>
      <w:r w:rsidRPr="00232D30">
        <w:rPr>
          <w:rFonts w:ascii="Times New Roman" w:hAnsi="Times New Roman" w:eastAsia="Times New Roman" w:cs="Times New Roman"/>
          <w:color w:val="000000" w:themeColor="text1"/>
          <w:sz w:val="24"/>
          <w:szCs w:val="24"/>
        </w:rPr>
        <w:t>, 68, p.22.</w:t>
      </w:r>
    </w:p>
    <w:p w:rsidRPr="00232D30" w:rsidR="00232D30" w:rsidP="00232D30" w:rsidRDefault="00232D30" w14:paraId="0455616B" w14:textId="77777777">
      <w:pPr>
        <w:spacing w:line="360" w:lineRule="auto"/>
        <w:jc w:val="both"/>
        <w:rPr>
          <w:rFonts w:ascii="Times New Roman" w:hAnsi="Times New Roman" w:eastAsia="Times New Roman" w:cs="Times New Roman"/>
          <w:color w:val="000000" w:themeColor="text1"/>
          <w:sz w:val="24"/>
          <w:szCs w:val="24"/>
        </w:rPr>
      </w:pPr>
      <w:proofErr w:type="gramStart"/>
      <w:r w:rsidRPr="00232D30">
        <w:rPr>
          <w:rFonts w:ascii="Times New Roman" w:hAnsi="Times New Roman" w:eastAsia="Times New Roman" w:cs="Times New Roman"/>
          <w:color w:val="000000" w:themeColor="text1"/>
          <w:sz w:val="24"/>
          <w:szCs w:val="24"/>
        </w:rPr>
        <w:t xml:space="preserve">Khan, S.D., </w:t>
      </w:r>
      <w:r>
        <w:rPr>
          <w:rFonts w:ascii="Times New Roman" w:hAnsi="Times New Roman" w:eastAsia="Times New Roman" w:cs="Times New Roman"/>
          <w:color w:val="000000" w:themeColor="text1"/>
          <w:sz w:val="24"/>
          <w:szCs w:val="24"/>
        </w:rPr>
        <w:t>(2023)</w:t>
      </w:r>
      <w:r w:rsidRPr="00232D30">
        <w:rPr>
          <w:rFonts w:ascii="Times New Roman" w:hAnsi="Times New Roman" w:eastAsia="Times New Roman" w:cs="Times New Roman"/>
          <w:color w:val="000000" w:themeColor="text1"/>
          <w:sz w:val="24"/>
          <w:szCs w:val="24"/>
        </w:rPr>
        <w:t>.</w:t>
      </w:r>
      <w:proofErr w:type="gramEnd"/>
      <w:r w:rsidRPr="00232D30">
        <w:rPr>
          <w:rFonts w:ascii="Times New Roman" w:hAnsi="Times New Roman" w:eastAsia="Times New Roman" w:cs="Times New Roman"/>
          <w:color w:val="000000" w:themeColor="text1"/>
          <w:sz w:val="24"/>
          <w:szCs w:val="24"/>
        </w:rPr>
        <w:t xml:space="preserve"> </w:t>
      </w:r>
      <w:proofErr w:type="gramStart"/>
      <w:r w:rsidRPr="00232D30">
        <w:rPr>
          <w:rFonts w:ascii="Times New Roman" w:hAnsi="Times New Roman" w:eastAsia="Times New Roman" w:cs="Times New Roman"/>
          <w:color w:val="000000" w:themeColor="text1"/>
          <w:sz w:val="24"/>
          <w:szCs w:val="24"/>
        </w:rPr>
        <w:t>A Systematic Approach on Customer Relationship Management Practices in Non-banking Companies.</w:t>
      </w:r>
      <w:proofErr w:type="gramEnd"/>
      <w:r w:rsidRPr="00232D30">
        <w:rPr>
          <w:rFonts w:ascii="Times New Roman" w:hAnsi="Times New Roman" w:eastAsia="Times New Roman" w:cs="Times New Roman"/>
          <w:color w:val="000000" w:themeColor="text1"/>
          <w:sz w:val="24"/>
          <w:szCs w:val="24"/>
        </w:rPr>
        <w:t xml:space="preserve"> </w:t>
      </w:r>
      <w:proofErr w:type="gramStart"/>
      <w:r w:rsidRPr="00232D30">
        <w:rPr>
          <w:rFonts w:ascii="Times New Roman" w:hAnsi="Times New Roman" w:eastAsia="Times New Roman" w:cs="Times New Roman"/>
          <w:color w:val="000000" w:themeColor="text1"/>
          <w:sz w:val="24"/>
          <w:szCs w:val="24"/>
        </w:rPr>
        <w:t>Journal of Informatics Education and Research, 3(2).</w:t>
      </w:r>
      <w:proofErr w:type="gramEnd"/>
    </w:p>
    <w:p w:rsidRPr="00232D30" w:rsidR="00232D30" w:rsidP="00232D30" w:rsidRDefault="00232D30" w14:paraId="5A8707E2" w14:textId="77777777">
      <w:pPr>
        <w:spacing w:line="360" w:lineRule="auto"/>
        <w:jc w:val="both"/>
        <w:rPr>
          <w:rFonts w:ascii="Times New Roman" w:hAnsi="Times New Roman" w:eastAsia="Times New Roman" w:cs="Times New Roman"/>
          <w:color w:val="000000" w:themeColor="text1"/>
          <w:sz w:val="24"/>
          <w:szCs w:val="24"/>
        </w:rPr>
      </w:pPr>
      <w:proofErr w:type="spellStart"/>
      <w:r w:rsidRPr="00232D30">
        <w:rPr>
          <w:rFonts w:ascii="Times New Roman" w:hAnsi="Times New Roman" w:eastAsia="Times New Roman" w:cs="Times New Roman"/>
          <w:color w:val="000000" w:themeColor="text1"/>
          <w:sz w:val="24"/>
          <w:szCs w:val="24"/>
        </w:rPr>
        <w:t>Kujala</w:t>
      </w:r>
      <w:proofErr w:type="spellEnd"/>
      <w:r w:rsidRPr="00232D30">
        <w:rPr>
          <w:rFonts w:ascii="Times New Roman" w:hAnsi="Times New Roman" w:eastAsia="Times New Roman" w:cs="Times New Roman"/>
          <w:color w:val="000000" w:themeColor="text1"/>
          <w:sz w:val="24"/>
          <w:szCs w:val="24"/>
        </w:rPr>
        <w:t xml:space="preserve">, J., Sachs, S., </w:t>
      </w:r>
      <w:proofErr w:type="spellStart"/>
      <w:r w:rsidRPr="00232D30">
        <w:rPr>
          <w:rFonts w:ascii="Times New Roman" w:hAnsi="Times New Roman" w:eastAsia="Times New Roman" w:cs="Times New Roman"/>
          <w:color w:val="000000" w:themeColor="text1"/>
          <w:sz w:val="24"/>
          <w:szCs w:val="24"/>
        </w:rPr>
        <w:t>Leinonen</w:t>
      </w:r>
      <w:proofErr w:type="spellEnd"/>
      <w:r w:rsidRPr="00232D30">
        <w:rPr>
          <w:rFonts w:ascii="Times New Roman" w:hAnsi="Times New Roman" w:eastAsia="Times New Roman" w:cs="Times New Roman"/>
          <w:color w:val="000000" w:themeColor="text1"/>
          <w:sz w:val="24"/>
          <w:szCs w:val="24"/>
        </w:rPr>
        <w:t xml:space="preserve">, H., </w:t>
      </w:r>
      <w:proofErr w:type="spellStart"/>
      <w:r w:rsidRPr="00232D30">
        <w:rPr>
          <w:rFonts w:ascii="Times New Roman" w:hAnsi="Times New Roman" w:eastAsia="Times New Roman" w:cs="Times New Roman"/>
          <w:color w:val="000000" w:themeColor="text1"/>
          <w:sz w:val="24"/>
          <w:szCs w:val="24"/>
        </w:rPr>
        <w:t>Heikkinen</w:t>
      </w:r>
      <w:proofErr w:type="spellEnd"/>
      <w:r w:rsidRPr="00232D30">
        <w:rPr>
          <w:rFonts w:ascii="Times New Roman" w:hAnsi="Times New Roman" w:eastAsia="Times New Roman" w:cs="Times New Roman"/>
          <w:color w:val="000000" w:themeColor="text1"/>
          <w:sz w:val="24"/>
          <w:szCs w:val="24"/>
        </w:rPr>
        <w:t xml:space="preserve">, A. and Laude, D., </w:t>
      </w:r>
      <w:r>
        <w:rPr>
          <w:rFonts w:ascii="Times New Roman" w:hAnsi="Times New Roman" w:eastAsia="Times New Roman" w:cs="Times New Roman"/>
          <w:color w:val="000000" w:themeColor="text1"/>
          <w:sz w:val="24"/>
          <w:szCs w:val="24"/>
        </w:rPr>
        <w:t>(2022)</w:t>
      </w:r>
      <w:r w:rsidRPr="00232D30">
        <w:rPr>
          <w:rFonts w:ascii="Times New Roman" w:hAnsi="Times New Roman" w:eastAsia="Times New Roman" w:cs="Times New Roman"/>
          <w:color w:val="000000" w:themeColor="text1"/>
          <w:sz w:val="24"/>
          <w:szCs w:val="24"/>
        </w:rPr>
        <w:t xml:space="preserve">. Stakeholder engagement: Past, present, and future. </w:t>
      </w:r>
      <w:proofErr w:type="gramStart"/>
      <w:r w:rsidRPr="00232D30">
        <w:rPr>
          <w:rFonts w:ascii="Times New Roman" w:hAnsi="Times New Roman" w:eastAsia="Times New Roman" w:cs="Times New Roman"/>
          <w:color w:val="000000" w:themeColor="text1"/>
          <w:sz w:val="24"/>
          <w:szCs w:val="24"/>
        </w:rPr>
        <w:t>Business &amp; Society, 61(5), pp.1136-1196.</w:t>
      </w:r>
      <w:proofErr w:type="gramEnd"/>
    </w:p>
    <w:p w:rsidRPr="00232D30" w:rsidR="00232D30" w:rsidP="00232D30" w:rsidRDefault="00232D30" w14:paraId="094643EB" w14:textId="77777777">
      <w:pPr>
        <w:spacing w:line="360" w:lineRule="auto"/>
        <w:jc w:val="both"/>
        <w:rPr>
          <w:rFonts w:ascii="Times New Roman" w:hAnsi="Times New Roman" w:eastAsia="Times New Roman" w:cs="Times New Roman"/>
          <w:color w:val="000000" w:themeColor="text1"/>
          <w:sz w:val="24"/>
          <w:szCs w:val="24"/>
        </w:rPr>
      </w:pPr>
      <w:proofErr w:type="gramStart"/>
      <w:r w:rsidRPr="00232D30">
        <w:rPr>
          <w:rFonts w:ascii="Times New Roman" w:hAnsi="Times New Roman" w:eastAsia="Times New Roman" w:cs="Times New Roman"/>
          <w:color w:val="000000" w:themeColor="text1"/>
          <w:sz w:val="24"/>
          <w:szCs w:val="24"/>
        </w:rPr>
        <w:t xml:space="preserve">McMullen, J.M., George, M., </w:t>
      </w:r>
      <w:proofErr w:type="spellStart"/>
      <w:r w:rsidRPr="00232D30">
        <w:rPr>
          <w:rFonts w:ascii="Times New Roman" w:hAnsi="Times New Roman" w:eastAsia="Times New Roman" w:cs="Times New Roman"/>
          <w:color w:val="000000" w:themeColor="text1"/>
          <w:sz w:val="24"/>
          <w:szCs w:val="24"/>
        </w:rPr>
        <w:t>Ingman</w:t>
      </w:r>
      <w:proofErr w:type="spellEnd"/>
      <w:r w:rsidRPr="00232D30">
        <w:rPr>
          <w:rFonts w:ascii="Times New Roman" w:hAnsi="Times New Roman" w:eastAsia="Times New Roman" w:cs="Times New Roman"/>
          <w:color w:val="000000" w:themeColor="text1"/>
          <w:sz w:val="24"/>
          <w:szCs w:val="24"/>
        </w:rPr>
        <w:t xml:space="preserve">, B.C., Pulling Kuhn, A., Graham, D.J. and Carson, R.L., </w:t>
      </w:r>
      <w:r>
        <w:rPr>
          <w:rFonts w:ascii="Times New Roman" w:hAnsi="Times New Roman" w:eastAsia="Times New Roman" w:cs="Times New Roman"/>
          <w:color w:val="000000" w:themeColor="text1"/>
          <w:sz w:val="24"/>
          <w:szCs w:val="24"/>
        </w:rPr>
        <w:t>(2020)</w:t>
      </w:r>
      <w:r w:rsidRPr="00232D30">
        <w:rPr>
          <w:rFonts w:ascii="Times New Roman" w:hAnsi="Times New Roman" w:eastAsia="Times New Roman" w:cs="Times New Roman"/>
          <w:color w:val="000000" w:themeColor="text1"/>
          <w:sz w:val="24"/>
          <w:szCs w:val="24"/>
        </w:rPr>
        <w:t>.</w:t>
      </w:r>
      <w:proofErr w:type="gramEnd"/>
      <w:r w:rsidRPr="00232D30">
        <w:rPr>
          <w:rFonts w:ascii="Times New Roman" w:hAnsi="Times New Roman" w:eastAsia="Times New Roman" w:cs="Times New Roman"/>
          <w:color w:val="000000" w:themeColor="text1"/>
          <w:sz w:val="24"/>
          <w:szCs w:val="24"/>
        </w:rPr>
        <w:t xml:space="preserve"> </w:t>
      </w:r>
      <w:proofErr w:type="gramStart"/>
      <w:r w:rsidRPr="00232D30">
        <w:rPr>
          <w:rFonts w:ascii="Times New Roman" w:hAnsi="Times New Roman" w:eastAsia="Times New Roman" w:cs="Times New Roman"/>
          <w:color w:val="000000" w:themeColor="text1"/>
          <w:sz w:val="24"/>
          <w:szCs w:val="24"/>
        </w:rPr>
        <w:t>A systematic review of community engagement outcomes research in school‐based health interventions.</w:t>
      </w:r>
      <w:proofErr w:type="gramEnd"/>
      <w:r w:rsidRPr="00232D30">
        <w:rPr>
          <w:rFonts w:ascii="Times New Roman" w:hAnsi="Times New Roman" w:eastAsia="Times New Roman" w:cs="Times New Roman"/>
          <w:color w:val="000000" w:themeColor="text1"/>
          <w:sz w:val="24"/>
          <w:szCs w:val="24"/>
        </w:rPr>
        <w:t xml:space="preserve"> </w:t>
      </w:r>
      <w:proofErr w:type="gramStart"/>
      <w:r w:rsidRPr="00232D30">
        <w:rPr>
          <w:rFonts w:ascii="Times New Roman" w:hAnsi="Times New Roman" w:eastAsia="Times New Roman" w:cs="Times New Roman"/>
          <w:color w:val="000000" w:themeColor="text1"/>
          <w:sz w:val="24"/>
          <w:szCs w:val="24"/>
        </w:rPr>
        <w:t>Journal of School Health, 90(12), pp.985-994.</w:t>
      </w:r>
      <w:proofErr w:type="gramEnd"/>
    </w:p>
    <w:p w:rsidRPr="00232D30" w:rsidR="00232D30" w:rsidP="00232D30" w:rsidRDefault="00232D30" w14:paraId="67A8478A" w14:textId="77777777">
      <w:pPr>
        <w:spacing w:line="360" w:lineRule="auto"/>
        <w:jc w:val="both"/>
        <w:rPr>
          <w:rFonts w:ascii="Times New Roman" w:hAnsi="Times New Roman" w:eastAsia="Times New Roman" w:cs="Times New Roman"/>
          <w:color w:val="000000" w:themeColor="text1"/>
          <w:sz w:val="24"/>
          <w:szCs w:val="24"/>
        </w:rPr>
      </w:pPr>
      <w:proofErr w:type="gramStart"/>
      <w:r w:rsidRPr="00232D30">
        <w:rPr>
          <w:rFonts w:ascii="Times New Roman" w:hAnsi="Times New Roman" w:eastAsia="Times New Roman" w:cs="Times New Roman"/>
          <w:color w:val="000000" w:themeColor="text1"/>
          <w:sz w:val="24"/>
          <w:szCs w:val="24"/>
        </w:rPr>
        <w:t xml:space="preserve">Pilgrim, K. and </w:t>
      </w:r>
      <w:proofErr w:type="spellStart"/>
      <w:r w:rsidRPr="00232D30">
        <w:rPr>
          <w:rFonts w:ascii="Times New Roman" w:hAnsi="Times New Roman" w:eastAsia="Times New Roman" w:cs="Times New Roman"/>
          <w:color w:val="000000" w:themeColor="text1"/>
          <w:sz w:val="24"/>
          <w:szCs w:val="24"/>
        </w:rPr>
        <w:t>Bohnet-Joschko</w:t>
      </w:r>
      <w:proofErr w:type="spellEnd"/>
      <w:r w:rsidRPr="00232D30">
        <w:rPr>
          <w:rFonts w:ascii="Times New Roman" w:hAnsi="Times New Roman" w:eastAsia="Times New Roman" w:cs="Times New Roman"/>
          <w:color w:val="000000" w:themeColor="text1"/>
          <w:sz w:val="24"/>
          <w:szCs w:val="24"/>
        </w:rPr>
        <w:t xml:space="preserve">, S., </w:t>
      </w:r>
      <w:r>
        <w:rPr>
          <w:rFonts w:ascii="Times New Roman" w:hAnsi="Times New Roman" w:eastAsia="Times New Roman" w:cs="Times New Roman"/>
          <w:color w:val="000000" w:themeColor="text1"/>
          <w:sz w:val="24"/>
          <w:szCs w:val="24"/>
        </w:rPr>
        <w:t>(2019)</w:t>
      </w:r>
      <w:r w:rsidRPr="00232D30">
        <w:rPr>
          <w:rFonts w:ascii="Times New Roman" w:hAnsi="Times New Roman" w:eastAsia="Times New Roman" w:cs="Times New Roman"/>
          <w:color w:val="000000" w:themeColor="text1"/>
          <w:sz w:val="24"/>
          <w:szCs w:val="24"/>
        </w:rPr>
        <w:t>.</w:t>
      </w:r>
      <w:proofErr w:type="gramEnd"/>
      <w:r w:rsidRPr="00232D30">
        <w:rPr>
          <w:rFonts w:ascii="Times New Roman" w:hAnsi="Times New Roman" w:eastAsia="Times New Roman" w:cs="Times New Roman"/>
          <w:color w:val="000000" w:themeColor="text1"/>
          <w:sz w:val="24"/>
          <w:szCs w:val="24"/>
        </w:rPr>
        <w:t xml:space="preserve"> Selling health and happiness how influencers communicate on </w:t>
      </w:r>
      <w:proofErr w:type="spellStart"/>
      <w:r w:rsidRPr="00232D30">
        <w:rPr>
          <w:rFonts w:ascii="Times New Roman" w:hAnsi="Times New Roman" w:eastAsia="Times New Roman" w:cs="Times New Roman"/>
          <w:color w:val="000000" w:themeColor="text1"/>
          <w:sz w:val="24"/>
          <w:szCs w:val="24"/>
        </w:rPr>
        <w:t>Instagram</w:t>
      </w:r>
      <w:proofErr w:type="spellEnd"/>
      <w:r w:rsidRPr="00232D30">
        <w:rPr>
          <w:rFonts w:ascii="Times New Roman" w:hAnsi="Times New Roman" w:eastAsia="Times New Roman" w:cs="Times New Roman"/>
          <w:color w:val="000000" w:themeColor="text1"/>
          <w:sz w:val="24"/>
          <w:szCs w:val="24"/>
        </w:rPr>
        <w:t xml:space="preserve"> about dieting and exercise: mixed methods research. </w:t>
      </w:r>
      <w:proofErr w:type="gramStart"/>
      <w:r w:rsidRPr="00232D30">
        <w:rPr>
          <w:rFonts w:ascii="Times New Roman" w:hAnsi="Times New Roman" w:eastAsia="Times New Roman" w:cs="Times New Roman"/>
          <w:color w:val="000000" w:themeColor="text1"/>
          <w:sz w:val="24"/>
          <w:szCs w:val="24"/>
        </w:rPr>
        <w:t>BMC public health, 19, pp.1-9.</w:t>
      </w:r>
      <w:proofErr w:type="gramEnd"/>
    </w:p>
    <w:p w:rsidRPr="00232D30" w:rsidR="00232D30" w:rsidP="00232D30" w:rsidRDefault="00232D30" w14:paraId="3DCD69AD" w14:textId="77777777">
      <w:pPr>
        <w:spacing w:line="360" w:lineRule="auto"/>
        <w:jc w:val="both"/>
        <w:rPr>
          <w:rFonts w:ascii="Times New Roman" w:hAnsi="Times New Roman" w:eastAsia="Times New Roman" w:cs="Times New Roman"/>
          <w:color w:val="000000" w:themeColor="text1"/>
          <w:sz w:val="24"/>
          <w:szCs w:val="24"/>
        </w:rPr>
      </w:pPr>
      <w:proofErr w:type="spellStart"/>
      <w:r w:rsidRPr="00232D30">
        <w:rPr>
          <w:rFonts w:ascii="Times New Roman" w:hAnsi="Times New Roman" w:eastAsia="Times New Roman" w:cs="Times New Roman"/>
          <w:color w:val="000000" w:themeColor="text1"/>
          <w:sz w:val="24"/>
          <w:szCs w:val="24"/>
        </w:rPr>
        <w:t>Plys</w:t>
      </w:r>
      <w:proofErr w:type="spellEnd"/>
      <w:r w:rsidRPr="00232D30">
        <w:rPr>
          <w:rFonts w:ascii="Times New Roman" w:hAnsi="Times New Roman" w:eastAsia="Times New Roman" w:cs="Times New Roman"/>
          <w:color w:val="000000" w:themeColor="text1"/>
          <w:sz w:val="24"/>
          <w:szCs w:val="24"/>
        </w:rPr>
        <w:t xml:space="preserve">, E. and Qualls, S.H., </w:t>
      </w:r>
      <w:r>
        <w:rPr>
          <w:rFonts w:ascii="Times New Roman" w:hAnsi="Times New Roman" w:eastAsia="Times New Roman" w:cs="Times New Roman"/>
          <w:color w:val="000000" w:themeColor="text1"/>
          <w:sz w:val="24"/>
          <w:szCs w:val="24"/>
        </w:rPr>
        <w:t>(2020)</w:t>
      </w:r>
      <w:r w:rsidRPr="00232D30">
        <w:rPr>
          <w:rFonts w:ascii="Times New Roman" w:hAnsi="Times New Roman" w:eastAsia="Times New Roman" w:cs="Times New Roman"/>
          <w:color w:val="000000" w:themeColor="text1"/>
          <w:sz w:val="24"/>
          <w:szCs w:val="24"/>
        </w:rPr>
        <w:t xml:space="preserve">. Sense of community and its relationship with psychological well-being in assisted living. </w:t>
      </w:r>
      <w:proofErr w:type="gramStart"/>
      <w:r w:rsidRPr="00232D30">
        <w:rPr>
          <w:rFonts w:ascii="Times New Roman" w:hAnsi="Times New Roman" w:eastAsia="Times New Roman" w:cs="Times New Roman"/>
          <w:color w:val="000000" w:themeColor="text1"/>
          <w:sz w:val="24"/>
          <w:szCs w:val="24"/>
        </w:rPr>
        <w:t>Aging &amp; mental health, 24(10), pp.1645-1653.</w:t>
      </w:r>
      <w:proofErr w:type="gramEnd"/>
    </w:p>
    <w:p w:rsidRPr="00232D30" w:rsidR="00232D30" w:rsidP="00232D30" w:rsidRDefault="00232D30" w14:paraId="0C5BE4F2" w14:textId="77777777">
      <w:pPr>
        <w:spacing w:line="360" w:lineRule="auto"/>
        <w:jc w:val="both"/>
        <w:rPr>
          <w:rFonts w:ascii="Times New Roman" w:hAnsi="Times New Roman" w:eastAsia="Times New Roman" w:cs="Times New Roman"/>
          <w:color w:val="000000" w:themeColor="text1"/>
          <w:sz w:val="24"/>
          <w:szCs w:val="24"/>
        </w:rPr>
      </w:pPr>
      <w:proofErr w:type="spellStart"/>
      <w:r w:rsidRPr="00232D30">
        <w:rPr>
          <w:rFonts w:ascii="Times New Roman" w:hAnsi="Times New Roman" w:eastAsia="Times New Roman" w:cs="Times New Roman"/>
          <w:color w:val="000000" w:themeColor="text1"/>
          <w:sz w:val="24"/>
          <w:szCs w:val="24"/>
        </w:rPr>
        <w:t>Roxas</w:t>
      </w:r>
      <w:proofErr w:type="spellEnd"/>
      <w:r w:rsidRPr="00232D30">
        <w:rPr>
          <w:rFonts w:ascii="Times New Roman" w:hAnsi="Times New Roman" w:eastAsia="Times New Roman" w:cs="Times New Roman"/>
          <w:color w:val="000000" w:themeColor="text1"/>
          <w:sz w:val="24"/>
          <w:szCs w:val="24"/>
        </w:rPr>
        <w:t xml:space="preserve">, F.M.Y., Rivera, J.P.R. and Gutierrez, E.L.M., </w:t>
      </w:r>
      <w:r>
        <w:rPr>
          <w:rFonts w:ascii="Times New Roman" w:hAnsi="Times New Roman" w:eastAsia="Times New Roman" w:cs="Times New Roman"/>
          <w:color w:val="000000" w:themeColor="text1"/>
          <w:sz w:val="24"/>
          <w:szCs w:val="24"/>
        </w:rPr>
        <w:t>(2020)</w:t>
      </w:r>
      <w:r w:rsidRPr="00232D30">
        <w:rPr>
          <w:rFonts w:ascii="Times New Roman" w:hAnsi="Times New Roman" w:eastAsia="Times New Roman" w:cs="Times New Roman"/>
          <w:color w:val="000000" w:themeColor="text1"/>
          <w:sz w:val="24"/>
          <w:szCs w:val="24"/>
        </w:rPr>
        <w:t xml:space="preserve">. </w:t>
      </w:r>
      <w:proofErr w:type="gramStart"/>
      <w:r w:rsidRPr="00232D30">
        <w:rPr>
          <w:rFonts w:ascii="Times New Roman" w:hAnsi="Times New Roman" w:eastAsia="Times New Roman" w:cs="Times New Roman"/>
          <w:color w:val="000000" w:themeColor="text1"/>
          <w:sz w:val="24"/>
          <w:szCs w:val="24"/>
        </w:rPr>
        <w:t>Mapping stakeholders’ roles in governing sustainable tourism destinations.</w:t>
      </w:r>
      <w:proofErr w:type="gramEnd"/>
      <w:r w:rsidRPr="00232D30">
        <w:rPr>
          <w:rFonts w:ascii="Times New Roman" w:hAnsi="Times New Roman" w:eastAsia="Times New Roman" w:cs="Times New Roman"/>
          <w:color w:val="000000" w:themeColor="text1"/>
          <w:sz w:val="24"/>
          <w:szCs w:val="24"/>
        </w:rPr>
        <w:t xml:space="preserve"> </w:t>
      </w:r>
      <w:proofErr w:type="gramStart"/>
      <w:r w:rsidRPr="00232D30">
        <w:rPr>
          <w:rFonts w:ascii="Times New Roman" w:hAnsi="Times New Roman" w:eastAsia="Times New Roman" w:cs="Times New Roman"/>
          <w:color w:val="000000" w:themeColor="text1"/>
          <w:sz w:val="24"/>
          <w:szCs w:val="24"/>
        </w:rPr>
        <w:t>Journal of Hospitality and Tourism Management, 45, pp.387-398.</w:t>
      </w:r>
      <w:proofErr w:type="gramEnd"/>
    </w:p>
    <w:p w:rsidRPr="00232D30" w:rsidR="00232D30" w:rsidP="00232D30" w:rsidRDefault="00232D30" w14:paraId="3C6ADC40" w14:textId="77777777">
      <w:pPr>
        <w:spacing w:line="360" w:lineRule="auto"/>
        <w:jc w:val="both"/>
        <w:rPr>
          <w:rFonts w:ascii="Times New Roman" w:hAnsi="Times New Roman" w:eastAsia="Times New Roman" w:cs="Times New Roman"/>
          <w:color w:val="000000" w:themeColor="text1"/>
          <w:sz w:val="24"/>
          <w:szCs w:val="24"/>
        </w:rPr>
      </w:pPr>
      <w:proofErr w:type="spellStart"/>
      <w:r w:rsidRPr="00232D30">
        <w:rPr>
          <w:rFonts w:ascii="Times New Roman" w:hAnsi="Times New Roman" w:eastAsia="Times New Roman" w:cs="Times New Roman"/>
          <w:color w:val="000000" w:themeColor="text1"/>
          <w:sz w:val="24"/>
          <w:szCs w:val="24"/>
        </w:rPr>
        <w:t>Weng</w:t>
      </w:r>
      <w:proofErr w:type="spellEnd"/>
      <w:r w:rsidRPr="00232D30">
        <w:rPr>
          <w:rFonts w:ascii="Times New Roman" w:hAnsi="Times New Roman" w:eastAsia="Times New Roman" w:cs="Times New Roman"/>
          <w:color w:val="000000" w:themeColor="text1"/>
          <w:sz w:val="24"/>
          <w:szCs w:val="24"/>
        </w:rPr>
        <w:t xml:space="preserve">, X., Cui, Z., Ng, O.L., Jong, M.S. and Chiu, T.K., </w:t>
      </w:r>
      <w:r>
        <w:rPr>
          <w:rFonts w:ascii="Times New Roman" w:hAnsi="Times New Roman" w:eastAsia="Times New Roman" w:cs="Times New Roman"/>
          <w:color w:val="000000" w:themeColor="text1"/>
          <w:sz w:val="24"/>
          <w:szCs w:val="24"/>
        </w:rPr>
        <w:t>(2022)</w:t>
      </w:r>
      <w:r w:rsidRPr="00232D30">
        <w:rPr>
          <w:rFonts w:ascii="Times New Roman" w:hAnsi="Times New Roman" w:eastAsia="Times New Roman" w:cs="Times New Roman"/>
          <w:color w:val="000000" w:themeColor="text1"/>
          <w:sz w:val="24"/>
          <w:szCs w:val="24"/>
        </w:rPr>
        <w:t xml:space="preserve">. </w:t>
      </w:r>
      <w:proofErr w:type="gramStart"/>
      <w:r w:rsidRPr="00232D30">
        <w:rPr>
          <w:rFonts w:ascii="Times New Roman" w:hAnsi="Times New Roman" w:eastAsia="Times New Roman" w:cs="Times New Roman"/>
          <w:color w:val="000000" w:themeColor="text1"/>
          <w:sz w:val="24"/>
          <w:szCs w:val="24"/>
        </w:rPr>
        <w:t>Characterizing students’ 4C skills development during problem-based digital making.</w:t>
      </w:r>
      <w:proofErr w:type="gramEnd"/>
      <w:r w:rsidRPr="00232D30">
        <w:rPr>
          <w:rFonts w:ascii="Times New Roman" w:hAnsi="Times New Roman" w:eastAsia="Times New Roman" w:cs="Times New Roman"/>
          <w:color w:val="000000" w:themeColor="text1"/>
          <w:sz w:val="24"/>
          <w:szCs w:val="24"/>
        </w:rPr>
        <w:t xml:space="preserve"> </w:t>
      </w:r>
      <w:proofErr w:type="gramStart"/>
      <w:r w:rsidRPr="00232D30">
        <w:rPr>
          <w:rFonts w:ascii="Times New Roman" w:hAnsi="Times New Roman" w:eastAsia="Times New Roman" w:cs="Times New Roman"/>
          <w:color w:val="000000" w:themeColor="text1"/>
          <w:sz w:val="24"/>
          <w:szCs w:val="24"/>
        </w:rPr>
        <w:t>Journal of Science Education and Technology, 31(3), pp.372-385.</w:t>
      </w:r>
      <w:proofErr w:type="gramEnd"/>
    </w:p>
    <w:p w:rsidRPr="00232D30" w:rsidR="00232D30" w:rsidP="00232D30" w:rsidRDefault="00232D30" w14:paraId="6A904FE6" w14:textId="77777777">
      <w:pPr>
        <w:spacing w:line="360" w:lineRule="auto"/>
        <w:jc w:val="both"/>
        <w:rPr>
          <w:rFonts w:ascii="Times New Roman" w:hAnsi="Times New Roman" w:eastAsia="Times New Roman" w:cs="Times New Roman"/>
          <w:color w:val="000000" w:themeColor="text1"/>
          <w:sz w:val="24"/>
          <w:szCs w:val="24"/>
        </w:rPr>
      </w:pPr>
      <w:proofErr w:type="spellStart"/>
      <w:r w:rsidRPr="00232D30">
        <w:rPr>
          <w:rFonts w:ascii="Times New Roman" w:hAnsi="Times New Roman" w:eastAsia="Times New Roman" w:cs="Times New Roman"/>
          <w:color w:val="000000" w:themeColor="text1"/>
          <w:sz w:val="24"/>
          <w:szCs w:val="24"/>
        </w:rPr>
        <w:t>Wuni</w:t>
      </w:r>
      <w:proofErr w:type="spellEnd"/>
      <w:r w:rsidRPr="00232D30">
        <w:rPr>
          <w:rFonts w:ascii="Times New Roman" w:hAnsi="Times New Roman" w:eastAsia="Times New Roman" w:cs="Times New Roman"/>
          <w:color w:val="000000" w:themeColor="text1"/>
          <w:sz w:val="24"/>
          <w:szCs w:val="24"/>
        </w:rPr>
        <w:t xml:space="preserve">, I.Y. and </w:t>
      </w:r>
      <w:proofErr w:type="spellStart"/>
      <w:r w:rsidRPr="00232D30">
        <w:rPr>
          <w:rFonts w:ascii="Times New Roman" w:hAnsi="Times New Roman" w:eastAsia="Times New Roman" w:cs="Times New Roman"/>
          <w:color w:val="000000" w:themeColor="text1"/>
          <w:sz w:val="24"/>
          <w:szCs w:val="24"/>
        </w:rPr>
        <w:t>Shen</w:t>
      </w:r>
      <w:proofErr w:type="spellEnd"/>
      <w:r w:rsidRPr="00232D30">
        <w:rPr>
          <w:rFonts w:ascii="Times New Roman" w:hAnsi="Times New Roman" w:eastAsia="Times New Roman" w:cs="Times New Roman"/>
          <w:color w:val="000000" w:themeColor="text1"/>
          <w:sz w:val="24"/>
          <w:szCs w:val="24"/>
        </w:rPr>
        <w:t xml:space="preserve">, G.Q., </w:t>
      </w:r>
      <w:r>
        <w:rPr>
          <w:rFonts w:ascii="Times New Roman" w:hAnsi="Times New Roman" w:eastAsia="Times New Roman" w:cs="Times New Roman"/>
          <w:color w:val="000000" w:themeColor="text1"/>
          <w:sz w:val="24"/>
          <w:szCs w:val="24"/>
        </w:rPr>
        <w:t>(2020)</w:t>
      </w:r>
      <w:r w:rsidRPr="00232D30">
        <w:rPr>
          <w:rFonts w:ascii="Times New Roman" w:hAnsi="Times New Roman" w:eastAsia="Times New Roman" w:cs="Times New Roman"/>
          <w:color w:val="000000" w:themeColor="text1"/>
          <w:sz w:val="24"/>
          <w:szCs w:val="24"/>
        </w:rPr>
        <w:t xml:space="preserve">. Critical success factors for modular integrated construction projects: A review. </w:t>
      </w:r>
      <w:proofErr w:type="gramStart"/>
      <w:r w:rsidRPr="00232D30">
        <w:rPr>
          <w:rFonts w:ascii="Times New Roman" w:hAnsi="Times New Roman" w:eastAsia="Times New Roman" w:cs="Times New Roman"/>
          <w:color w:val="000000" w:themeColor="text1"/>
          <w:sz w:val="24"/>
          <w:szCs w:val="24"/>
        </w:rPr>
        <w:t>Building research &amp; information, 48(7), pp.763-784.</w:t>
      </w:r>
      <w:proofErr w:type="gramEnd"/>
    </w:p>
    <w:p w:rsidRPr="00232D30" w:rsidR="00381CC1" w:rsidP="00232D30" w:rsidRDefault="00381CC1" w14:paraId="00000026" w14:textId="77777777">
      <w:pPr>
        <w:spacing w:line="360" w:lineRule="auto"/>
        <w:jc w:val="both"/>
        <w:rPr>
          <w:rFonts w:ascii="Times New Roman" w:hAnsi="Times New Roman" w:eastAsia="Times New Roman" w:cs="Times New Roman"/>
          <w:color w:val="000000" w:themeColor="text1"/>
          <w:sz w:val="24"/>
          <w:szCs w:val="24"/>
        </w:rPr>
      </w:pPr>
    </w:p>
    <w:p w:rsidRPr="00232D30" w:rsidR="00381CC1" w:rsidP="00232D30" w:rsidRDefault="00381CC1" w14:paraId="00000027" w14:textId="77777777">
      <w:pPr>
        <w:spacing w:line="360" w:lineRule="auto"/>
        <w:rPr>
          <w:rFonts w:ascii="Times New Roman" w:hAnsi="Times New Roman" w:eastAsia="Times New Roman" w:cs="Times New Roman"/>
          <w:b/>
          <w:color w:val="000000" w:themeColor="text1"/>
          <w:sz w:val="24"/>
          <w:szCs w:val="24"/>
        </w:rPr>
      </w:pPr>
    </w:p>
    <w:sectPr w:rsidRPr="00232D30" w:rsidR="00381CC1">
      <w:footerReference w:type="default" r:id="rId8"/>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E3D9F" w:rsidRDefault="000E3D9F" w14:paraId="0BCE21B5" w14:textId="77777777">
      <w:pPr>
        <w:spacing w:line="240" w:lineRule="auto"/>
      </w:pPr>
      <w:r>
        <w:separator/>
      </w:r>
    </w:p>
  </w:endnote>
  <w:endnote w:type="continuationSeparator" w:id="0">
    <w:p w:rsidR="000E3D9F" w:rsidRDefault="000E3D9F" w14:paraId="73989EAA"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81CC1" w:rsidRDefault="000E3D9F" w14:paraId="00000028" w14:textId="77777777">
    <w:pPr>
      <w:jc w:val="right"/>
    </w:pPr>
    <w:r>
      <w:fldChar w:fldCharType="begin"/>
    </w:r>
    <w:r>
      <w:instrText>PAGE</w:instrText>
    </w:r>
    <w:r w:rsidR="00232D30">
      <w:fldChar w:fldCharType="separate"/>
    </w:r>
    <w:r w:rsidR="00232D30">
      <w:rPr>
        <w:noProof/>
      </w:rPr>
      <w:t>1</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E3D9F" w:rsidRDefault="000E3D9F" w14:paraId="475F9FB5" w14:textId="77777777">
      <w:pPr>
        <w:spacing w:line="240" w:lineRule="auto"/>
      </w:pPr>
      <w:r>
        <w:separator/>
      </w:r>
    </w:p>
  </w:footnote>
  <w:footnote w:type="continuationSeparator" w:id="0">
    <w:p w:rsidR="000E3D9F" w:rsidRDefault="000E3D9F" w14:paraId="2D40ABEF" w14:textId="777777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381CC1"/>
    <w:rsid w:val="000E3D9F"/>
    <w:rsid w:val="00232D30"/>
    <w:rsid w:val="00381CC1"/>
    <w:rsid w:val="02C85DFD"/>
    <w:rsid w:val="203B83A5"/>
    <w:rsid w:val="279CEF78"/>
    <w:rsid w:val="2F8ED900"/>
    <w:rsid w:val="312AA961"/>
    <w:rsid w:val="5987FC7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hAnsi="Arial" w:eastAsia="Arial" w:cs="Arial"/>
        <w:sz w:val="22"/>
        <w:szCs w:val="22"/>
        <w:lang w:eastAsia="en-IN" w:bidi="ar-SA"/>
      </w:rPr>
    </w:rPrDefault>
    <w:pPrDefault>
      <w:pPr>
        <w:spacing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style>
  <w:style w:type="paragraph" w:styleId="Heading1">
    <w:name w:val="heading 1"/>
    <w:basedOn w:val="Normal"/>
    <w:next w:val="Normal"/>
    <w:pPr>
      <w:keepNext/>
      <w:keepLines/>
      <w:spacing w:line="360" w:lineRule="auto"/>
      <w:jc w:val="both"/>
      <w:outlineLvl w:val="0"/>
    </w:pPr>
    <w:rPr>
      <w:rFonts w:ascii="Times New Roman" w:hAnsi="Times New Roman" w:eastAsia="Times New Roman" w:cs="Times New Roman"/>
      <w:b/>
      <w:color w:val="0E101A"/>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232D30"/>
    <w:pPr>
      <w:spacing w:before="480" w:line="276" w:lineRule="auto"/>
      <w:jc w:val="left"/>
      <w:outlineLvl w:val="9"/>
    </w:pPr>
    <w:rPr>
      <w:rFonts w:asciiTheme="majorHAnsi" w:hAnsiTheme="majorHAnsi" w:eastAsiaTheme="majorEastAsia"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232D30"/>
    <w:pPr>
      <w:spacing w:after="100"/>
    </w:pPr>
  </w:style>
  <w:style w:type="character" w:styleId="Hyperlink">
    <w:name w:val="Hyperlink"/>
    <w:basedOn w:val="DefaultParagraphFont"/>
    <w:uiPriority w:val="99"/>
    <w:unhideWhenUsed/>
    <w:rsid w:val="00232D30"/>
    <w:rPr>
      <w:color w:val="0000FF" w:themeColor="hyperlink"/>
      <w:u w:val="single"/>
    </w:rPr>
  </w:style>
  <w:style w:type="paragraph" w:styleId="BalloonText">
    <w:name w:val="Balloon Text"/>
    <w:basedOn w:val="Normal"/>
    <w:link w:val="BalloonTextChar"/>
    <w:uiPriority w:val="99"/>
    <w:semiHidden/>
    <w:unhideWhenUsed/>
    <w:rsid w:val="00232D30"/>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232D3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color w:val="0E101A"/>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232D30"/>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232D30"/>
    <w:pPr>
      <w:spacing w:after="100"/>
    </w:pPr>
  </w:style>
  <w:style w:type="character" w:styleId="Hyperlink">
    <w:name w:val="Hyperlink"/>
    <w:basedOn w:val="DefaultParagraphFont"/>
    <w:uiPriority w:val="99"/>
    <w:unhideWhenUsed/>
    <w:rsid w:val="00232D30"/>
    <w:rPr>
      <w:color w:val="0000FF" w:themeColor="hyperlink"/>
      <w:u w:val="single"/>
    </w:rPr>
  </w:style>
  <w:style w:type="paragraph" w:styleId="BalloonText">
    <w:name w:val="Balloon Text"/>
    <w:basedOn w:val="Normal"/>
    <w:link w:val="BalloonTextChar"/>
    <w:uiPriority w:val="99"/>
    <w:semiHidden/>
    <w:unhideWhenUsed/>
    <w:rsid w:val="00232D3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2D3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&#65279;<?xml version="1.0" encoding="utf-8"?><Relationships xmlns="http://schemas.openxmlformats.org/package/2006/relationships"><Relationship Type="http://schemas.openxmlformats.org/officeDocument/2006/relationships/footer" Target="footer1.xml" Id="rId8" /><Relationship Type="http://schemas.microsoft.com/office/2007/relationships/stylesWithEffects" Target="stylesWithEffects.xml" Id="rId3" /><Relationship Type="http://schemas.openxmlformats.org/officeDocument/2006/relationships/endnotes" Target="endnotes.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image" Target="/media/image.png" Id="R6ee9e6bc58234789" /><Relationship Type="http://schemas.openxmlformats.org/officeDocument/2006/relationships/glossaryDocument" Target="glossary/document.xml" Id="R57f1a9b84d9545e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d4b53ef-e545-4ee8-82c3-6db8415c9a84}"/>
      </w:docPartPr>
      <w:docPartBody>
        <w:p w14:paraId="6E202BC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FA5115-3559-471B-B0B2-E11352389EC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user</dc:creator>
  <lastModifiedBy>Szabolcs Isaszegi-Toth (2218625)</lastModifiedBy>
  <revision>4</revision>
  <dcterms:created xsi:type="dcterms:W3CDTF">2023-11-24T08:01:00.0000000Z</dcterms:created>
  <dcterms:modified xsi:type="dcterms:W3CDTF">2023-11-29T19:49:53.8610599Z</dcterms:modified>
</coreProperties>
</file>