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B76917" w14:paraId="059C82FF" w14:textId="77777777" w:rsidTr="00E54451">
        <w:tc>
          <w:tcPr>
            <w:tcW w:w="1838" w:type="dxa"/>
          </w:tcPr>
          <w:p w14:paraId="59A6BAC1" w14:textId="77777777" w:rsidR="00B76917" w:rsidRPr="00D03250" w:rsidRDefault="00B76917" w:rsidP="00D03250">
            <w:pPr>
              <w:pStyle w:val="AssignBody"/>
              <w:spacing w:line="276" w:lineRule="auto"/>
              <w:rPr>
                <w:rFonts w:cs="Arial"/>
                <w:color w:val="000000" w:themeColor="text1"/>
                <w:sz w:val="24"/>
                <w:szCs w:val="24"/>
              </w:rPr>
            </w:pPr>
            <w:proofErr w:type="spellStart"/>
            <w:r w:rsidRPr="00D03250">
              <w:rPr>
                <w:rFonts w:cs="Arial"/>
                <w:color w:val="000000" w:themeColor="text1"/>
                <w:sz w:val="24"/>
                <w:szCs w:val="24"/>
              </w:rPr>
              <w:t>T</w:t>
            </w:r>
            <w:bookmarkStart w:id="0" w:name="cysill"/>
            <w:bookmarkEnd w:id="0"/>
            <w:r w:rsidRPr="00D03250">
              <w:rPr>
                <w:rFonts w:cs="Arial"/>
                <w:color w:val="000000" w:themeColor="text1"/>
                <w:sz w:val="24"/>
                <w:szCs w:val="24"/>
              </w:rPr>
              <w:t>arged</w:t>
            </w:r>
            <w:proofErr w:type="spellEnd"/>
            <w:r w:rsidRPr="00D03250">
              <w:rPr>
                <w:rFonts w:cs="Arial"/>
                <w:color w:val="000000" w:themeColor="text1"/>
                <w:sz w:val="24"/>
                <w:szCs w:val="24"/>
              </w:rPr>
              <w:t>/Target 1</w:t>
            </w:r>
          </w:p>
        </w:tc>
        <w:tc>
          <w:tcPr>
            <w:tcW w:w="7178" w:type="dxa"/>
          </w:tcPr>
          <w:p w14:paraId="6C577685" w14:textId="547C5BBF" w:rsidR="00B76917" w:rsidRPr="00D03250" w:rsidRDefault="00AC5629" w:rsidP="00D03250">
            <w:pPr>
              <w:spacing w:line="276" w:lineRule="auto"/>
              <w:rPr>
                <w:rFonts w:ascii="Arial" w:hAnsi="Arial" w:cs="Arial"/>
                <w:color w:val="000000" w:themeColor="text1"/>
                <w:sz w:val="24"/>
                <w:szCs w:val="24"/>
              </w:rPr>
            </w:pPr>
            <w:r w:rsidRPr="00D03250">
              <w:rPr>
                <w:rFonts w:ascii="Arial" w:hAnsi="Arial" w:cs="Arial"/>
                <w:color w:val="000000" w:themeColor="text1"/>
                <w:sz w:val="24"/>
                <w:szCs w:val="24"/>
                <w:shd w:val="clear" w:color="auto" w:fill="FFFFFF"/>
              </w:rPr>
              <w:t>Revise minor referencing inconsistencies</w:t>
            </w:r>
          </w:p>
          <w:p w14:paraId="726AC88B" w14:textId="77777777" w:rsidR="00B76917" w:rsidRPr="00D03250" w:rsidRDefault="00B76917" w:rsidP="00D03250">
            <w:pPr>
              <w:pStyle w:val="AssignBody"/>
              <w:spacing w:line="276" w:lineRule="auto"/>
              <w:rPr>
                <w:rFonts w:cs="Arial"/>
                <w:color w:val="000000" w:themeColor="text1"/>
                <w:sz w:val="24"/>
                <w:szCs w:val="24"/>
              </w:rPr>
            </w:pPr>
          </w:p>
        </w:tc>
      </w:tr>
      <w:tr w:rsidR="00B76917" w14:paraId="13351D1C" w14:textId="77777777" w:rsidTr="00E54451">
        <w:tc>
          <w:tcPr>
            <w:tcW w:w="1838" w:type="dxa"/>
          </w:tcPr>
          <w:p w14:paraId="605A25E9" w14:textId="77777777" w:rsidR="00B76917" w:rsidRPr="00D03250" w:rsidRDefault="00B76917" w:rsidP="00D03250">
            <w:pPr>
              <w:pStyle w:val="AssignBody"/>
              <w:spacing w:line="276" w:lineRule="auto"/>
              <w:rPr>
                <w:rFonts w:cs="Arial"/>
                <w:color w:val="000000" w:themeColor="text1"/>
                <w:sz w:val="24"/>
                <w:szCs w:val="24"/>
              </w:rPr>
            </w:pPr>
            <w:proofErr w:type="spellStart"/>
            <w:r w:rsidRPr="00D03250">
              <w:rPr>
                <w:rFonts w:cs="Arial"/>
                <w:color w:val="000000" w:themeColor="text1"/>
                <w:sz w:val="24"/>
                <w:szCs w:val="24"/>
              </w:rPr>
              <w:t>Targed</w:t>
            </w:r>
            <w:proofErr w:type="spellEnd"/>
            <w:r w:rsidRPr="00D03250">
              <w:rPr>
                <w:rFonts w:cs="Arial"/>
                <w:color w:val="000000" w:themeColor="text1"/>
                <w:sz w:val="24"/>
                <w:szCs w:val="24"/>
              </w:rPr>
              <w:t>/Target 2</w:t>
            </w:r>
          </w:p>
        </w:tc>
        <w:tc>
          <w:tcPr>
            <w:tcW w:w="7178" w:type="dxa"/>
          </w:tcPr>
          <w:p w14:paraId="62813E04" w14:textId="0A3A9C61" w:rsidR="00B76917" w:rsidRPr="00D03250" w:rsidRDefault="00B76917" w:rsidP="00D03250">
            <w:pPr>
              <w:spacing w:line="276" w:lineRule="auto"/>
              <w:rPr>
                <w:rFonts w:ascii="Arial" w:hAnsi="Arial" w:cs="Arial"/>
                <w:color w:val="000000" w:themeColor="text1"/>
                <w:sz w:val="24"/>
                <w:szCs w:val="24"/>
              </w:rPr>
            </w:pPr>
            <w:r w:rsidRPr="00D03250">
              <w:rPr>
                <w:rStyle w:val="apple-converted-space"/>
                <w:rFonts w:ascii="Arial" w:hAnsi="Arial" w:cs="Arial"/>
                <w:color w:val="000000" w:themeColor="text1"/>
                <w:sz w:val="24"/>
                <w:szCs w:val="24"/>
              </w:rPr>
              <w:t> </w:t>
            </w:r>
            <w:r w:rsidR="00AC5629" w:rsidRPr="00D03250">
              <w:rPr>
                <w:rFonts w:ascii="Arial" w:hAnsi="Arial" w:cs="Arial"/>
                <w:color w:val="000000" w:themeColor="text1"/>
                <w:sz w:val="24"/>
                <w:szCs w:val="24"/>
                <w:shd w:val="clear" w:color="auto" w:fill="FFFFFF"/>
              </w:rPr>
              <w:t>Proof-read your work carefully to eliminate the few errors you have in your writing.</w:t>
            </w:r>
          </w:p>
        </w:tc>
      </w:tr>
      <w:tr w:rsidR="00B76917" w14:paraId="3E477310" w14:textId="77777777" w:rsidTr="00E54451">
        <w:tc>
          <w:tcPr>
            <w:tcW w:w="1838" w:type="dxa"/>
          </w:tcPr>
          <w:p w14:paraId="77AA8619" w14:textId="77777777" w:rsidR="00B76917" w:rsidRPr="00D03250" w:rsidRDefault="00B76917" w:rsidP="00D03250">
            <w:pPr>
              <w:pStyle w:val="AssignBody"/>
              <w:spacing w:line="276" w:lineRule="auto"/>
              <w:rPr>
                <w:rFonts w:cs="Arial"/>
                <w:color w:val="000000" w:themeColor="text1"/>
                <w:sz w:val="24"/>
                <w:szCs w:val="24"/>
              </w:rPr>
            </w:pPr>
            <w:proofErr w:type="spellStart"/>
            <w:r w:rsidRPr="00D03250">
              <w:rPr>
                <w:rFonts w:cs="Arial"/>
                <w:color w:val="000000" w:themeColor="text1"/>
                <w:sz w:val="24"/>
                <w:szCs w:val="24"/>
              </w:rPr>
              <w:t>Targed</w:t>
            </w:r>
            <w:proofErr w:type="spellEnd"/>
            <w:r w:rsidRPr="00D03250">
              <w:rPr>
                <w:rFonts w:cs="Arial"/>
                <w:color w:val="000000" w:themeColor="text1"/>
                <w:sz w:val="24"/>
                <w:szCs w:val="24"/>
              </w:rPr>
              <w:t>/Target 3</w:t>
            </w:r>
          </w:p>
        </w:tc>
        <w:tc>
          <w:tcPr>
            <w:tcW w:w="7178" w:type="dxa"/>
          </w:tcPr>
          <w:p w14:paraId="63E75F7F" w14:textId="270BC828" w:rsidR="00B76917" w:rsidRPr="00D03250" w:rsidRDefault="00AC5629" w:rsidP="00D03250">
            <w:pPr>
              <w:spacing w:line="276" w:lineRule="auto"/>
              <w:rPr>
                <w:rFonts w:ascii="Arial" w:hAnsi="Arial" w:cs="Arial"/>
                <w:color w:val="000000" w:themeColor="text1"/>
                <w:sz w:val="24"/>
                <w:szCs w:val="24"/>
              </w:rPr>
            </w:pPr>
            <w:r w:rsidRPr="00D03250">
              <w:rPr>
                <w:rFonts w:ascii="Arial" w:hAnsi="Arial" w:cs="Arial"/>
                <w:color w:val="000000" w:themeColor="text1"/>
                <w:sz w:val="24"/>
                <w:szCs w:val="24"/>
                <w:shd w:val="clear" w:color="auto" w:fill="FFFFFF"/>
              </w:rPr>
              <w:t>Make further use of articles from journals to give your work more academic rigour.</w:t>
            </w:r>
          </w:p>
        </w:tc>
      </w:tr>
    </w:tbl>
    <w:p w14:paraId="4FCBD492" w14:textId="77777777" w:rsidR="00B76917" w:rsidRPr="00B76917" w:rsidRDefault="00B76917" w:rsidP="00DD6774">
      <w:pPr>
        <w:rPr>
          <w:rFonts w:eastAsia="Times New Roman" w:cstheme="minorHAnsi"/>
          <w:b/>
          <w:bCs/>
          <w:sz w:val="32"/>
          <w:szCs w:val="32"/>
          <w:lang w:eastAsia="en-GB"/>
        </w:rPr>
      </w:pPr>
    </w:p>
    <w:p w14:paraId="4372D3ED" w14:textId="436D3660" w:rsidR="00DD6774" w:rsidRPr="00B76917" w:rsidRDefault="00DD6774" w:rsidP="00DD6774">
      <w:pPr>
        <w:rPr>
          <w:rFonts w:eastAsia="Times New Roman" w:cstheme="minorHAnsi"/>
          <w:b/>
          <w:bCs/>
          <w:sz w:val="32"/>
          <w:szCs w:val="32"/>
          <w:lang w:eastAsia="en-GB"/>
        </w:rPr>
      </w:pPr>
      <w:r w:rsidRPr="00B76917">
        <w:rPr>
          <w:rFonts w:eastAsia="Times New Roman" w:cstheme="minorHAnsi"/>
          <w:b/>
          <w:bCs/>
          <w:sz w:val="32"/>
          <w:szCs w:val="32"/>
          <w:lang w:eastAsia="en-GB"/>
        </w:rPr>
        <w:t xml:space="preserve">How a school develops one aspect of its SDP: a report that critically reflects on the actions, impact and evidence base. (2,500 words) </w:t>
      </w:r>
    </w:p>
    <w:p w14:paraId="59BBF80A" w14:textId="11849CDB" w:rsidR="00DD6774" w:rsidRPr="00B76917" w:rsidRDefault="00DD6774" w:rsidP="00DD6774">
      <w:pPr>
        <w:rPr>
          <w:rFonts w:eastAsia="Times New Roman" w:cstheme="minorHAnsi"/>
          <w:b/>
          <w:bCs/>
          <w:lang w:eastAsia="en-GB"/>
        </w:rPr>
      </w:pPr>
    </w:p>
    <w:p w14:paraId="354C4CDA" w14:textId="495DC500" w:rsidR="00C24FC5" w:rsidRPr="003822B9" w:rsidRDefault="002A284D" w:rsidP="00F85F33">
      <w:pPr>
        <w:rPr>
          <w:rFonts w:ascii="Arial" w:eastAsia="Times New Roman" w:hAnsi="Arial" w:cs="Arial"/>
          <w:lang w:eastAsia="en-GB"/>
        </w:rPr>
      </w:pPr>
      <w:r w:rsidRPr="003822B9">
        <w:rPr>
          <w:rFonts w:ascii="Arial" w:eastAsia="Times New Roman" w:hAnsi="Arial" w:cs="Arial"/>
          <w:lang w:eastAsia="en-GB"/>
        </w:rPr>
        <w:t>The primary aim of this assignment it to</w:t>
      </w:r>
      <w:r w:rsidR="00C24FC5" w:rsidRPr="003822B9">
        <w:rPr>
          <w:rFonts w:ascii="Arial" w:eastAsia="Times New Roman" w:hAnsi="Arial" w:cs="Arial"/>
          <w:lang w:eastAsia="en-GB"/>
        </w:rPr>
        <w:t xml:space="preserve"> theoretically explore the process that schools undertake </w:t>
      </w:r>
      <w:r w:rsidRPr="003822B9">
        <w:rPr>
          <w:rFonts w:ascii="Arial" w:eastAsia="Times New Roman" w:hAnsi="Arial" w:cs="Arial"/>
          <w:lang w:eastAsia="en-GB"/>
        </w:rPr>
        <w:t>when</w:t>
      </w:r>
      <w:r w:rsidR="00C24FC5" w:rsidRPr="003822B9">
        <w:rPr>
          <w:rFonts w:ascii="Arial" w:eastAsia="Times New Roman" w:hAnsi="Arial" w:cs="Arial"/>
          <w:lang w:eastAsia="en-GB"/>
        </w:rPr>
        <w:t xml:space="preserve"> </w:t>
      </w:r>
      <w:r w:rsidRPr="003822B9">
        <w:rPr>
          <w:rFonts w:ascii="Arial" w:eastAsia="Times New Roman" w:hAnsi="Arial" w:cs="Arial"/>
          <w:lang w:eastAsia="en-GB"/>
        </w:rPr>
        <w:t>developing</w:t>
      </w:r>
      <w:r w:rsidR="00C24FC5" w:rsidRPr="003822B9">
        <w:rPr>
          <w:rFonts w:ascii="Arial" w:eastAsia="Times New Roman" w:hAnsi="Arial" w:cs="Arial"/>
          <w:lang w:eastAsia="en-GB"/>
        </w:rPr>
        <w:t xml:space="preserve"> a </w:t>
      </w:r>
      <w:r w:rsidRPr="003822B9">
        <w:rPr>
          <w:rFonts w:ascii="Arial" w:eastAsia="Times New Roman" w:hAnsi="Arial" w:cs="Arial"/>
          <w:lang w:eastAsia="en-GB"/>
        </w:rPr>
        <w:t>S</w:t>
      </w:r>
      <w:r w:rsidR="00C24FC5" w:rsidRPr="003822B9">
        <w:rPr>
          <w:rFonts w:ascii="Arial" w:eastAsia="Times New Roman" w:hAnsi="Arial" w:cs="Arial"/>
          <w:lang w:eastAsia="en-GB"/>
        </w:rPr>
        <w:t xml:space="preserve">chool </w:t>
      </w:r>
      <w:r w:rsidRPr="003822B9">
        <w:rPr>
          <w:rFonts w:ascii="Arial" w:eastAsia="Times New Roman" w:hAnsi="Arial" w:cs="Arial"/>
          <w:lang w:eastAsia="en-GB"/>
        </w:rPr>
        <w:t>D</w:t>
      </w:r>
      <w:r w:rsidR="00C24FC5" w:rsidRPr="003822B9">
        <w:rPr>
          <w:rFonts w:ascii="Arial" w:eastAsia="Times New Roman" w:hAnsi="Arial" w:cs="Arial"/>
          <w:lang w:eastAsia="en-GB"/>
        </w:rPr>
        <w:t xml:space="preserve">evelopment </w:t>
      </w:r>
      <w:r w:rsidRPr="003822B9">
        <w:rPr>
          <w:rFonts w:ascii="Arial" w:eastAsia="Times New Roman" w:hAnsi="Arial" w:cs="Arial"/>
          <w:lang w:eastAsia="en-GB"/>
        </w:rPr>
        <w:t>P</w:t>
      </w:r>
      <w:r w:rsidR="00C24FC5" w:rsidRPr="003822B9">
        <w:rPr>
          <w:rFonts w:ascii="Arial" w:eastAsia="Times New Roman" w:hAnsi="Arial" w:cs="Arial"/>
          <w:lang w:eastAsia="en-GB"/>
        </w:rPr>
        <w:t xml:space="preserve">lan (SDP). </w:t>
      </w:r>
      <w:r w:rsidR="00E2329D" w:rsidRPr="003822B9">
        <w:rPr>
          <w:rFonts w:ascii="Arial" w:eastAsia="Times New Roman" w:hAnsi="Arial" w:cs="Arial"/>
          <w:lang w:eastAsia="en-GB"/>
        </w:rPr>
        <w:t>Following the BERA guidelines (2018) t</w:t>
      </w:r>
      <w:r w:rsidR="004B0453" w:rsidRPr="003822B9">
        <w:rPr>
          <w:rFonts w:ascii="Arial" w:eastAsia="Times New Roman" w:hAnsi="Arial" w:cs="Arial"/>
          <w:lang w:eastAsia="en-GB"/>
        </w:rPr>
        <w:t>he school will be referred to as school X</w:t>
      </w:r>
      <w:r w:rsidR="00E2329D" w:rsidRPr="003822B9">
        <w:rPr>
          <w:rFonts w:ascii="Arial" w:eastAsia="Times New Roman" w:hAnsi="Arial" w:cs="Arial"/>
          <w:lang w:eastAsia="en-GB"/>
        </w:rPr>
        <w:t xml:space="preserve">, </w:t>
      </w:r>
      <w:r w:rsidR="00A76450" w:rsidRPr="003822B9">
        <w:rPr>
          <w:rFonts w:ascii="Arial" w:eastAsia="Times New Roman" w:hAnsi="Arial" w:cs="Arial"/>
          <w:lang w:eastAsia="en-GB"/>
        </w:rPr>
        <w:t>keeping the school</w:t>
      </w:r>
      <w:r w:rsidR="00E2329D" w:rsidRPr="003822B9">
        <w:rPr>
          <w:rFonts w:ascii="Arial" w:eastAsia="Times New Roman" w:hAnsi="Arial" w:cs="Arial"/>
          <w:lang w:eastAsia="en-GB"/>
        </w:rPr>
        <w:t xml:space="preserve"> anonymous, and any data confidential</w:t>
      </w:r>
      <w:r w:rsidR="004B0453" w:rsidRPr="003822B9">
        <w:rPr>
          <w:rFonts w:ascii="Arial" w:eastAsia="Times New Roman" w:hAnsi="Arial" w:cs="Arial"/>
          <w:lang w:eastAsia="en-GB"/>
        </w:rPr>
        <w:t xml:space="preserve">. One area that </w:t>
      </w:r>
      <w:r w:rsidRPr="003822B9">
        <w:rPr>
          <w:rFonts w:ascii="Arial" w:eastAsia="Times New Roman" w:hAnsi="Arial" w:cs="Arial"/>
          <w:lang w:eastAsia="en-GB"/>
        </w:rPr>
        <w:t>School</w:t>
      </w:r>
      <w:r w:rsidR="004B0453" w:rsidRPr="003822B9">
        <w:rPr>
          <w:rFonts w:ascii="Arial" w:eastAsia="Times New Roman" w:hAnsi="Arial" w:cs="Arial"/>
          <w:lang w:eastAsia="en-GB"/>
        </w:rPr>
        <w:t xml:space="preserve"> X identified as </w:t>
      </w:r>
      <w:r w:rsidR="00543599" w:rsidRPr="003822B9">
        <w:rPr>
          <w:rFonts w:ascii="Arial" w:eastAsia="Times New Roman" w:hAnsi="Arial" w:cs="Arial"/>
          <w:lang w:eastAsia="en-GB"/>
        </w:rPr>
        <w:t>a</w:t>
      </w:r>
      <w:r w:rsidRPr="003822B9">
        <w:rPr>
          <w:rFonts w:ascii="Arial" w:eastAsia="Times New Roman" w:hAnsi="Arial" w:cs="Arial"/>
          <w:lang w:eastAsia="en-GB"/>
        </w:rPr>
        <w:t xml:space="preserve"> </w:t>
      </w:r>
      <w:r w:rsidR="004B0453" w:rsidRPr="003822B9">
        <w:rPr>
          <w:rFonts w:ascii="Arial" w:eastAsia="Times New Roman" w:hAnsi="Arial" w:cs="Arial"/>
          <w:lang w:eastAsia="en-GB"/>
        </w:rPr>
        <w:t>target is to improve pupil wellbeing</w:t>
      </w:r>
      <w:r w:rsidR="00543599" w:rsidRPr="003822B9">
        <w:rPr>
          <w:rFonts w:ascii="Arial" w:eastAsia="Times New Roman" w:hAnsi="Arial" w:cs="Arial"/>
          <w:lang w:eastAsia="en-GB"/>
        </w:rPr>
        <w:t xml:space="preserve"> throughout the school. </w:t>
      </w:r>
      <w:r w:rsidR="006B327F" w:rsidRPr="003822B9">
        <w:rPr>
          <w:rFonts w:ascii="Arial" w:eastAsia="Times New Roman" w:hAnsi="Arial" w:cs="Arial"/>
          <w:lang w:eastAsia="en-GB"/>
        </w:rPr>
        <w:t xml:space="preserve"> </w:t>
      </w:r>
    </w:p>
    <w:p w14:paraId="722901F2" w14:textId="2A3C9A26" w:rsidR="00B76917" w:rsidRPr="003822B9" w:rsidRDefault="00B76917" w:rsidP="00F85F33">
      <w:pPr>
        <w:rPr>
          <w:rFonts w:ascii="Arial" w:eastAsia="Times New Roman" w:hAnsi="Arial" w:cs="Arial"/>
          <w:lang w:eastAsia="en-GB"/>
        </w:rPr>
      </w:pPr>
    </w:p>
    <w:p w14:paraId="71F279BF" w14:textId="4F293BAB" w:rsidR="00B76917" w:rsidRPr="003822B9" w:rsidRDefault="00B76917" w:rsidP="00F85F33">
      <w:pPr>
        <w:rPr>
          <w:rFonts w:ascii="Arial" w:eastAsia="Times New Roman" w:hAnsi="Arial" w:cs="Arial"/>
          <w:lang w:eastAsia="en-GB"/>
        </w:rPr>
      </w:pPr>
      <w:r w:rsidRPr="003822B9">
        <w:rPr>
          <w:rFonts w:ascii="Arial" w:eastAsia="Times New Roman" w:hAnsi="Arial" w:cs="Arial"/>
          <w:lang w:eastAsia="en-GB"/>
        </w:rPr>
        <w:t xml:space="preserve">School X is </w:t>
      </w:r>
      <w:r w:rsidR="006B327F" w:rsidRPr="003822B9">
        <w:rPr>
          <w:rFonts w:ascii="Arial" w:eastAsia="Times New Roman" w:hAnsi="Arial" w:cs="Arial"/>
          <w:lang w:eastAsia="en-GB"/>
        </w:rPr>
        <w:t>a large</w:t>
      </w:r>
      <w:r w:rsidRPr="003822B9">
        <w:rPr>
          <w:rFonts w:ascii="Arial" w:eastAsia="Times New Roman" w:hAnsi="Arial" w:cs="Arial"/>
          <w:lang w:eastAsia="en-GB"/>
        </w:rPr>
        <w:t xml:space="preserve"> </w:t>
      </w:r>
      <w:r w:rsidR="006B327F" w:rsidRPr="003822B9">
        <w:rPr>
          <w:rFonts w:ascii="Arial" w:eastAsia="Times New Roman" w:hAnsi="Arial" w:cs="Arial"/>
          <w:lang w:eastAsia="en-GB"/>
        </w:rPr>
        <w:t>p</w:t>
      </w:r>
      <w:r w:rsidRPr="003822B9">
        <w:rPr>
          <w:rFonts w:ascii="Arial" w:eastAsia="Times New Roman" w:hAnsi="Arial" w:cs="Arial"/>
          <w:lang w:eastAsia="en-GB"/>
        </w:rPr>
        <w:t xml:space="preserve">rimary </w:t>
      </w:r>
      <w:r w:rsidR="006B327F" w:rsidRPr="003822B9">
        <w:rPr>
          <w:rFonts w:ascii="Arial" w:eastAsia="Times New Roman" w:hAnsi="Arial" w:cs="Arial"/>
          <w:lang w:eastAsia="en-GB"/>
        </w:rPr>
        <w:t>s</w:t>
      </w:r>
      <w:r w:rsidRPr="003822B9">
        <w:rPr>
          <w:rFonts w:ascii="Arial" w:eastAsia="Times New Roman" w:hAnsi="Arial" w:cs="Arial"/>
          <w:lang w:eastAsia="en-GB"/>
        </w:rPr>
        <w:t xml:space="preserve">chool situated in South Wales. In </w:t>
      </w:r>
      <w:r w:rsidR="00654414">
        <w:rPr>
          <w:rFonts w:ascii="Arial" w:eastAsia="Times New Roman" w:hAnsi="Arial" w:cs="Arial"/>
          <w:lang w:eastAsia="en-GB"/>
        </w:rPr>
        <w:t>S</w:t>
      </w:r>
      <w:r w:rsidRPr="003822B9">
        <w:rPr>
          <w:rFonts w:ascii="Arial" w:eastAsia="Times New Roman" w:hAnsi="Arial" w:cs="Arial"/>
          <w:lang w:eastAsia="en-GB"/>
        </w:rPr>
        <w:t xml:space="preserve">chool X there are approximately </w:t>
      </w:r>
      <w:r w:rsidR="006B327F" w:rsidRPr="003822B9">
        <w:rPr>
          <w:rFonts w:ascii="Arial" w:eastAsia="Times New Roman" w:hAnsi="Arial" w:cs="Arial"/>
          <w:lang w:eastAsia="en-GB"/>
        </w:rPr>
        <w:t xml:space="preserve">500 </w:t>
      </w:r>
      <w:r w:rsidRPr="003822B9">
        <w:rPr>
          <w:rFonts w:ascii="Arial" w:eastAsia="Times New Roman" w:hAnsi="Arial" w:cs="Arial"/>
          <w:lang w:eastAsia="en-GB"/>
        </w:rPr>
        <w:t>pupils on roll between the ages of 3 and 11, including 55 pupils in the part time nursery.</w:t>
      </w:r>
      <w:r w:rsidR="006B327F" w:rsidRPr="003822B9">
        <w:rPr>
          <w:rFonts w:ascii="Arial" w:eastAsia="Times New Roman" w:hAnsi="Arial" w:cs="Arial"/>
          <w:lang w:eastAsia="en-GB"/>
        </w:rPr>
        <w:t xml:space="preserve"> </w:t>
      </w:r>
      <w:r w:rsidRPr="003822B9">
        <w:rPr>
          <w:rFonts w:ascii="Arial" w:eastAsia="Times New Roman" w:hAnsi="Arial" w:cs="Arial"/>
          <w:lang w:eastAsia="en-GB"/>
        </w:rPr>
        <w:t xml:space="preserve"> Around 14% of pupils are eligible for free school meals, which is below the national average of 18%. School X have identified that 25% of pupils have special educational needs, which is slightly above the national average of 21%. </w:t>
      </w:r>
      <w:r w:rsidR="00C24FC5" w:rsidRPr="003822B9">
        <w:rPr>
          <w:rFonts w:ascii="Arial" w:eastAsia="Times New Roman" w:hAnsi="Arial" w:cs="Arial"/>
          <w:lang w:eastAsia="en-GB"/>
        </w:rPr>
        <w:t>Very few pupils speak Welsh at home</w:t>
      </w:r>
      <w:r w:rsidR="00130E8F" w:rsidRPr="003822B9">
        <w:rPr>
          <w:rFonts w:ascii="Arial" w:eastAsia="Times New Roman" w:hAnsi="Arial" w:cs="Arial"/>
          <w:lang w:eastAsia="en-GB"/>
        </w:rPr>
        <w:t xml:space="preserve"> (Estyn, 2019).</w:t>
      </w:r>
    </w:p>
    <w:p w14:paraId="1D03503E" w14:textId="232A21C9" w:rsidR="000F4E95" w:rsidRPr="003822B9" w:rsidRDefault="000F4E95" w:rsidP="00F85F33">
      <w:pPr>
        <w:rPr>
          <w:rFonts w:ascii="Arial" w:eastAsia="Times New Roman" w:hAnsi="Arial" w:cs="Arial"/>
          <w:lang w:eastAsia="en-GB"/>
        </w:rPr>
      </w:pPr>
    </w:p>
    <w:p w14:paraId="4B26D9FA" w14:textId="29EFAB60" w:rsidR="00130E8F" w:rsidRPr="003822B9" w:rsidRDefault="00282235" w:rsidP="00F85F33">
      <w:pPr>
        <w:rPr>
          <w:rFonts w:ascii="Arial" w:eastAsia="Times New Roman" w:hAnsi="Arial" w:cs="Arial"/>
          <w:lang w:eastAsia="en-GB"/>
        </w:rPr>
      </w:pPr>
      <w:r w:rsidRPr="003822B9">
        <w:rPr>
          <w:rFonts w:ascii="Arial" w:eastAsia="Times New Roman" w:hAnsi="Arial" w:cs="Arial"/>
          <w:lang w:eastAsia="en-GB"/>
        </w:rPr>
        <w:t>“A school development plan (SDP) is a school’s strategic plan for improvement” (Welsh Government, 2014</w:t>
      </w:r>
      <w:r w:rsidR="008D16FF" w:rsidRPr="003822B9">
        <w:rPr>
          <w:rFonts w:ascii="Arial" w:eastAsia="Times New Roman" w:hAnsi="Arial" w:cs="Arial"/>
          <w:lang w:eastAsia="en-GB"/>
        </w:rPr>
        <w:t>, p.3</w:t>
      </w:r>
      <w:r w:rsidRPr="003822B9">
        <w:rPr>
          <w:rFonts w:ascii="Arial" w:eastAsia="Times New Roman" w:hAnsi="Arial" w:cs="Arial"/>
          <w:lang w:eastAsia="en-GB"/>
        </w:rPr>
        <w:t>).</w:t>
      </w:r>
      <w:r w:rsidRPr="003822B9">
        <w:rPr>
          <w:rFonts w:ascii="Arial" w:eastAsia="Times New Roman" w:hAnsi="Arial" w:cs="Arial"/>
          <w:lang w:eastAsia="en-GB"/>
        </w:rPr>
        <w:t xml:space="preserve"> </w:t>
      </w:r>
      <w:r w:rsidRPr="003822B9">
        <w:rPr>
          <w:rFonts w:ascii="Arial" w:eastAsia="Times New Roman" w:hAnsi="Arial" w:cs="Arial"/>
          <w:lang w:eastAsia="en-GB"/>
        </w:rPr>
        <w:t>The Welsh Government (2016) states that schools across Wales are required to develop SD</w:t>
      </w:r>
      <w:r w:rsidR="00D2217B" w:rsidRPr="003822B9">
        <w:rPr>
          <w:rFonts w:ascii="Arial" w:eastAsia="Times New Roman" w:hAnsi="Arial" w:cs="Arial"/>
          <w:lang w:eastAsia="en-GB"/>
        </w:rPr>
        <w:t>P</w:t>
      </w:r>
      <w:r w:rsidRPr="003822B9">
        <w:rPr>
          <w:rFonts w:ascii="Arial" w:eastAsia="Times New Roman" w:hAnsi="Arial" w:cs="Arial"/>
          <w:lang w:eastAsia="en-GB"/>
        </w:rPr>
        <w:t>’s. A</w:t>
      </w:r>
      <w:r w:rsidR="00654414">
        <w:rPr>
          <w:rFonts w:ascii="Arial" w:eastAsia="Times New Roman" w:hAnsi="Arial" w:cs="Arial"/>
          <w:lang w:eastAsia="en-GB"/>
        </w:rPr>
        <w:t>n</w:t>
      </w:r>
      <w:r w:rsidRPr="003822B9">
        <w:rPr>
          <w:rFonts w:ascii="Arial" w:eastAsia="Times New Roman" w:hAnsi="Arial" w:cs="Arial"/>
          <w:lang w:eastAsia="en-GB"/>
        </w:rPr>
        <w:t xml:space="preserve"> SD</w:t>
      </w:r>
      <w:r w:rsidR="00D2217B" w:rsidRPr="003822B9">
        <w:rPr>
          <w:rFonts w:ascii="Arial" w:eastAsia="Times New Roman" w:hAnsi="Arial" w:cs="Arial"/>
          <w:lang w:eastAsia="en-GB"/>
        </w:rPr>
        <w:t>P</w:t>
      </w:r>
      <w:r w:rsidRPr="003822B9">
        <w:rPr>
          <w:rFonts w:ascii="Arial" w:eastAsia="Times New Roman" w:hAnsi="Arial" w:cs="Arial"/>
          <w:lang w:eastAsia="en-GB"/>
        </w:rPr>
        <w:t xml:space="preserve"> is a </w:t>
      </w:r>
      <w:r w:rsidR="00654414" w:rsidRPr="003822B9">
        <w:rPr>
          <w:rFonts w:ascii="Arial" w:eastAsia="Times New Roman" w:hAnsi="Arial" w:cs="Arial"/>
          <w:lang w:eastAsia="en-GB"/>
        </w:rPr>
        <w:t>three-year</w:t>
      </w:r>
      <w:r w:rsidRPr="003822B9">
        <w:rPr>
          <w:rFonts w:ascii="Arial" w:eastAsia="Times New Roman" w:hAnsi="Arial" w:cs="Arial"/>
          <w:lang w:eastAsia="en-GB"/>
        </w:rPr>
        <w:t xml:space="preserve"> plan which identifies the school</w:t>
      </w:r>
      <w:r w:rsidR="00654414">
        <w:rPr>
          <w:rFonts w:ascii="Arial" w:eastAsia="Times New Roman" w:hAnsi="Arial" w:cs="Arial"/>
          <w:lang w:eastAsia="en-GB"/>
        </w:rPr>
        <w:t>’</w:t>
      </w:r>
      <w:r w:rsidRPr="003822B9">
        <w:rPr>
          <w:rFonts w:ascii="Arial" w:eastAsia="Times New Roman" w:hAnsi="Arial" w:cs="Arial"/>
          <w:lang w:eastAsia="en-GB"/>
        </w:rPr>
        <w:t>s targets for improvement (Welsh Government, 2016, p.5).</w:t>
      </w:r>
      <w:r w:rsidRPr="003822B9">
        <w:rPr>
          <w:rFonts w:ascii="Arial" w:eastAsia="Times New Roman" w:hAnsi="Arial" w:cs="Arial"/>
          <w:lang w:eastAsia="en-GB"/>
        </w:rPr>
        <w:t xml:space="preserve"> </w:t>
      </w:r>
      <w:r w:rsidR="00217BE6" w:rsidRPr="003822B9">
        <w:rPr>
          <w:rFonts w:ascii="Arial" w:eastAsia="Times New Roman" w:hAnsi="Arial" w:cs="Arial"/>
          <w:lang w:eastAsia="en-GB"/>
        </w:rPr>
        <w:t>One advantage of S</w:t>
      </w:r>
      <w:r w:rsidR="00130E8F" w:rsidRPr="003822B9">
        <w:rPr>
          <w:rFonts w:ascii="Arial" w:eastAsia="Times New Roman" w:hAnsi="Arial" w:cs="Arial"/>
          <w:lang w:eastAsia="en-GB"/>
        </w:rPr>
        <w:t>DP</w:t>
      </w:r>
      <w:r w:rsidR="00217BE6" w:rsidRPr="003822B9">
        <w:rPr>
          <w:rFonts w:ascii="Arial" w:eastAsia="Times New Roman" w:hAnsi="Arial" w:cs="Arial"/>
          <w:lang w:eastAsia="en-GB"/>
        </w:rPr>
        <w:t>’s is tha</w:t>
      </w:r>
      <w:r w:rsidR="0071324C" w:rsidRPr="003822B9">
        <w:rPr>
          <w:rFonts w:ascii="Arial" w:eastAsia="Times New Roman" w:hAnsi="Arial" w:cs="Arial"/>
          <w:lang w:eastAsia="en-GB"/>
        </w:rPr>
        <w:t xml:space="preserve">t they are a continuous document that can be accessed at any point. </w:t>
      </w:r>
      <w:r w:rsidR="00130E8F" w:rsidRPr="003822B9">
        <w:rPr>
          <w:rFonts w:ascii="Arial" w:eastAsia="Times New Roman" w:hAnsi="Arial" w:cs="Arial"/>
          <w:lang w:eastAsia="en-GB"/>
        </w:rPr>
        <w:t xml:space="preserve">The aim of SDP’s </w:t>
      </w:r>
      <w:r w:rsidR="00654414" w:rsidRPr="003822B9">
        <w:rPr>
          <w:rFonts w:ascii="Arial" w:eastAsia="Times New Roman" w:hAnsi="Arial" w:cs="Arial"/>
          <w:lang w:eastAsia="en-GB"/>
        </w:rPr>
        <w:t>is</w:t>
      </w:r>
      <w:r w:rsidR="00130E8F" w:rsidRPr="003822B9">
        <w:rPr>
          <w:rFonts w:ascii="Arial" w:eastAsia="Times New Roman" w:hAnsi="Arial" w:cs="Arial"/>
          <w:lang w:eastAsia="en-GB"/>
        </w:rPr>
        <w:t xml:space="preserve"> to assist positive changes throughout the school, to ensure that pupils are provided with high quality education, supporting the pupils’ academic success and holistic development (</w:t>
      </w:r>
      <w:proofErr w:type="spellStart"/>
      <w:r w:rsidR="00130E8F" w:rsidRPr="003822B9">
        <w:rPr>
          <w:rFonts w:ascii="Arial" w:eastAsia="Times New Roman" w:hAnsi="Arial" w:cs="Arial"/>
          <w:lang w:eastAsia="en-GB"/>
        </w:rPr>
        <w:t>Xaba</w:t>
      </w:r>
      <w:proofErr w:type="spellEnd"/>
      <w:r w:rsidR="00130E8F" w:rsidRPr="003822B9">
        <w:rPr>
          <w:rFonts w:ascii="Arial" w:eastAsia="Times New Roman" w:hAnsi="Arial" w:cs="Arial"/>
          <w:lang w:eastAsia="en-GB"/>
        </w:rPr>
        <w:t>, 2006).</w:t>
      </w:r>
    </w:p>
    <w:p w14:paraId="0BBA8DCB" w14:textId="6389EAAB" w:rsidR="00130E8F" w:rsidRPr="003822B9" w:rsidRDefault="00130E8F" w:rsidP="00F85F33">
      <w:pPr>
        <w:rPr>
          <w:rFonts w:ascii="Arial" w:eastAsia="Times New Roman" w:hAnsi="Arial" w:cs="Arial"/>
          <w:lang w:eastAsia="en-GB"/>
        </w:rPr>
      </w:pPr>
      <w:r w:rsidRPr="003822B9">
        <w:rPr>
          <w:rFonts w:ascii="Arial" w:eastAsia="Times New Roman" w:hAnsi="Arial" w:cs="Arial"/>
          <w:lang w:eastAsia="en-GB"/>
        </w:rPr>
        <w:t xml:space="preserve"> </w:t>
      </w:r>
    </w:p>
    <w:p w14:paraId="13A55616" w14:textId="5785C3B9" w:rsidR="0071324C" w:rsidRPr="003822B9" w:rsidRDefault="00282235" w:rsidP="00F85F33">
      <w:pPr>
        <w:rPr>
          <w:rFonts w:ascii="Arial" w:eastAsia="Times New Roman" w:hAnsi="Arial" w:cs="Arial"/>
          <w:lang w:eastAsia="en-GB"/>
        </w:rPr>
      </w:pPr>
      <w:r w:rsidRPr="003822B9">
        <w:rPr>
          <w:rFonts w:ascii="Arial" w:eastAsia="Times New Roman" w:hAnsi="Arial" w:cs="Arial"/>
          <w:lang w:eastAsia="en-GB"/>
        </w:rPr>
        <w:t>Effective leadership recognises the importance of identifying the school’s position and adapting strategies to improve (Estyn, 2016).</w:t>
      </w:r>
      <w:r w:rsidR="00415543" w:rsidRPr="003822B9">
        <w:rPr>
          <w:rFonts w:ascii="Arial" w:eastAsia="Times New Roman" w:hAnsi="Arial" w:cs="Arial"/>
          <w:lang w:eastAsia="en-GB"/>
        </w:rPr>
        <w:t xml:space="preserve"> </w:t>
      </w:r>
      <w:r w:rsidR="00415543" w:rsidRPr="003822B9">
        <w:rPr>
          <w:rFonts w:ascii="Arial" w:eastAsia="Times New Roman" w:hAnsi="Arial" w:cs="Arial"/>
          <w:lang w:eastAsia="en-GB"/>
        </w:rPr>
        <w:t xml:space="preserve">Demetriou &amp; </w:t>
      </w:r>
      <w:proofErr w:type="spellStart"/>
      <w:r w:rsidR="00415543" w:rsidRPr="003822B9">
        <w:rPr>
          <w:rFonts w:ascii="Arial" w:eastAsia="Times New Roman" w:hAnsi="Arial" w:cs="Arial"/>
          <w:lang w:eastAsia="en-GB"/>
        </w:rPr>
        <w:t>Kyriakides</w:t>
      </w:r>
      <w:proofErr w:type="spellEnd"/>
      <w:r w:rsidR="00415543" w:rsidRPr="003822B9">
        <w:rPr>
          <w:rFonts w:ascii="Arial" w:eastAsia="Times New Roman" w:hAnsi="Arial" w:cs="Arial"/>
          <w:lang w:eastAsia="en-GB"/>
        </w:rPr>
        <w:t xml:space="preserve"> (</w:t>
      </w:r>
      <w:r w:rsidR="00415543" w:rsidRPr="003822B9">
        <w:rPr>
          <w:rFonts w:ascii="Arial" w:eastAsia="Times New Roman" w:hAnsi="Arial" w:cs="Arial"/>
          <w:lang w:eastAsia="en-GB"/>
        </w:rPr>
        <w:t>2012</w:t>
      </w:r>
      <w:r w:rsidR="00415543" w:rsidRPr="003822B9">
        <w:rPr>
          <w:rFonts w:ascii="Arial" w:eastAsia="Times New Roman" w:hAnsi="Arial" w:cs="Arial"/>
          <w:lang w:eastAsia="en-GB"/>
        </w:rPr>
        <w:t>) stress that SDP’s are essential to improve the quality of teaching and learning in school. They identified that “i</w:t>
      </w:r>
      <w:r w:rsidR="000200B7" w:rsidRPr="003822B9">
        <w:rPr>
          <w:rFonts w:ascii="Arial" w:eastAsia="Times New Roman" w:hAnsi="Arial" w:cs="Arial"/>
          <w:lang w:eastAsia="en-GB"/>
        </w:rPr>
        <w:t xml:space="preserve">mproving the quality of education is a central concern of educational policy in many countries” (Demetriou &amp; </w:t>
      </w:r>
      <w:proofErr w:type="spellStart"/>
      <w:r w:rsidR="000200B7" w:rsidRPr="003822B9">
        <w:rPr>
          <w:rFonts w:ascii="Arial" w:eastAsia="Times New Roman" w:hAnsi="Arial" w:cs="Arial"/>
          <w:lang w:eastAsia="en-GB"/>
        </w:rPr>
        <w:t>Kyriakides</w:t>
      </w:r>
      <w:proofErr w:type="spellEnd"/>
      <w:r w:rsidR="000200B7" w:rsidRPr="003822B9">
        <w:rPr>
          <w:rFonts w:ascii="Arial" w:eastAsia="Times New Roman" w:hAnsi="Arial" w:cs="Arial"/>
          <w:lang w:eastAsia="en-GB"/>
        </w:rPr>
        <w:t xml:space="preserve">, 2012, p.149). </w:t>
      </w:r>
      <w:r w:rsidR="00130E8F" w:rsidRPr="003822B9">
        <w:rPr>
          <w:rFonts w:ascii="Arial" w:eastAsia="Times New Roman" w:hAnsi="Arial" w:cs="Arial"/>
          <w:lang w:eastAsia="en-GB"/>
        </w:rPr>
        <w:t xml:space="preserve"> </w:t>
      </w:r>
      <w:r w:rsidR="003A4FE7">
        <w:rPr>
          <w:rFonts w:ascii="Arial" w:eastAsia="Times New Roman" w:hAnsi="Arial" w:cs="Arial"/>
          <w:lang w:eastAsia="en-GB"/>
        </w:rPr>
        <w:t>If the leadership is weak then the process of school improvement can be ineffective (Estyn, 2016).</w:t>
      </w:r>
    </w:p>
    <w:p w14:paraId="2213FAEA" w14:textId="69AAD7DA" w:rsidR="00895DDA" w:rsidRPr="003822B9" w:rsidRDefault="003822B9" w:rsidP="00F85F33">
      <w:pPr>
        <w:pStyle w:val="NormalWeb"/>
        <w:rPr>
          <w:rFonts w:ascii="Arial" w:hAnsi="Arial" w:cs="Arial"/>
        </w:rPr>
      </w:pPr>
      <w:r w:rsidRPr="003822B9">
        <w:rPr>
          <w:rFonts w:ascii="Arial" w:hAnsi="Arial" w:cs="Arial"/>
        </w:rPr>
        <w:t>During</w:t>
      </w:r>
      <w:r w:rsidR="0071324C" w:rsidRPr="003822B9">
        <w:rPr>
          <w:rFonts w:ascii="Arial" w:hAnsi="Arial" w:cs="Arial"/>
        </w:rPr>
        <w:t xml:space="preserve"> the process of developing a SDP, stakeholders need a deep understanding on what the </w:t>
      </w:r>
      <w:r w:rsidR="00D2217B" w:rsidRPr="003822B9">
        <w:rPr>
          <w:rFonts w:ascii="Arial" w:hAnsi="Arial" w:cs="Arial"/>
        </w:rPr>
        <w:t>schools’</w:t>
      </w:r>
      <w:r w:rsidR="0071324C" w:rsidRPr="003822B9">
        <w:rPr>
          <w:rFonts w:ascii="Arial" w:hAnsi="Arial" w:cs="Arial"/>
        </w:rPr>
        <w:t xml:space="preserve"> intentions are and how these targets can be achieved. Therefore,</w:t>
      </w:r>
      <w:r w:rsidR="004A3F15" w:rsidRPr="003822B9">
        <w:rPr>
          <w:rFonts w:ascii="Arial" w:hAnsi="Arial" w:cs="Arial"/>
        </w:rPr>
        <w:t xml:space="preserve"> it is argued that</w:t>
      </w:r>
      <w:r w:rsidR="0071324C" w:rsidRPr="003822B9">
        <w:rPr>
          <w:rFonts w:ascii="Arial" w:hAnsi="Arial" w:cs="Arial"/>
        </w:rPr>
        <w:t xml:space="preserve"> if stakeholders set unrealistic targets, then not all SDP’s will lead to school improvement (</w:t>
      </w:r>
      <w:proofErr w:type="spellStart"/>
      <w:r w:rsidR="0071324C" w:rsidRPr="003822B9">
        <w:rPr>
          <w:rFonts w:ascii="Arial" w:hAnsi="Arial" w:cs="Arial"/>
        </w:rPr>
        <w:t>Xaba</w:t>
      </w:r>
      <w:proofErr w:type="spellEnd"/>
      <w:r w:rsidR="0071324C" w:rsidRPr="003822B9">
        <w:rPr>
          <w:rFonts w:ascii="Arial" w:hAnsi="Arial" w:cs="Arial"/>
        </w:rPr>
        <w:t xml:space="preserve">, 2006). </w:t>
      </w:r>
      <w:r w:rsidR="00130E8F" w:rsidRPr="003822B9">
        <w:rPr>
          <w:rFonts w:ascii="Arial" w:hAnsi="Arial" w:cs="Arial"/>
        </w:rPr>
        <w:t xml:space="preserve">Stakeholders need to consider the realistic aims and outcomes, the </w:t>
      </w:r>
      <w:r w:rsidR="00D2217B" w:rsidRPr="003822B9">
        <w:rPr>
          <w:rFonts w:ascii="Arial" w:hAnsi="Arial" w:cs="Arial"/>
        </w:rPr>
        <w:t>timeframes</w:t>
      </w:r>
      <w:r w:rsidR="00130E8F" w:rsidRPr="003822B9">
        <w:rPr>
          <w:rFonts w:ascii="Arial" w:hAnsi="Arial" w:cs="Arial"/>
        </w:rPr>
        <w:t>, costing and the implementation of new strategies that require teachers to undertake further training (</w:t>
      </w:r>
      <w:proofErr w:type="spellStart"/>
      <w:r w:rsidR="00130E8F" w:rsidRPr="003822B9">
        <w:rPr>
          <w:rFonts w:ascii="Arial" w:hAnsi="Arial" w:cs="Arial"/>
        </w:rPr>
        <w:t>Xaba</w:t>
      </w:r>
      <w:proofErr w:type="spellEnd"/>
      <w:r w:rsidR="00130E8F" w:rsidRPr="003822B9">
        <w:rPr>
          <w:rFonts w:ascii="Arial" w:hAnsi="Arial" w:cs="Arial"/>
        </w:rPr>
        <w:t>, 2006).</w:t>
      </w:r>
      <w:r w:rsidR="00AC5629" w:rsidRPr="003822B9">
        <w:rPr>
          <w:rFonts w:ascii="Arial" w:hAnsi="Arial" w:cs="Arial"/>
        </w:rPr>
        <w:t xml:space="preserve"> Another limitation of SDP’s is that a SDP may focus on a target that some teachers are already successful in, focusing on things that they don’t need to improve on (Vos, </w:t>
      </w:r>
      <w:r w:rsidR="00AC5629" w:rsidRPr="003822B9">
        <w:rPr>
          <w:rFonts w:ascii="Arial" w:hAnsi="Arial" w:cs="Arial"/>
        </w:rPr>
        <w:lastRenderedPageBreak/>
        <w:t xml:space="preserve">2015). </w:t>
      </w:r>
      <w:r w:rsidR="003D3CA6" w:rsidRPr="003822B9">
        <w:rPr>
          <w:rFonts w:ascii="Arial" w:hAnsi="Arial" w:cs="Arial"/>
        </w:rPr>
        <w:t xml:space="preserve"> </w:t>
      </w:r>
      <w:r w:rsidR="00106FA3" w:rsidRPr="003822B9">
        <w:rPr>
          <w:rFonts w:ascii="Arial" w:hAnsi="Arial" w:cs="Arial"/>
        </w:rPr>
        <w:t>Other</w:t>
      </w:r>
      <w:r w:rsidR="003D3CA6" w:rsidRPr="003822B9">
        <w:rPr>
          <w:rFonts w:ascii="Arial" w:hAnsi="Arial" w:cs="Arial"/>
        </w:rPr>
        <w:t xml:space="preserve"> issues stressed in developing SDP</w:t>
      </w:r>
      <w:r w:rsidR="00106FA3" w:rsidRPr="003822B9">
        <w:rPr>
          <w:rFonts w:ascii="Arial" w:hAnsi="Arial" w:cs="Arial"/>
        </w:rPr>
        <w:t xml:space="preserve">’s </w:t>
      </w:r>
      <w:r w:rsidR="003D3CA6" w:rsidRPr="003822B9">
        <w:rPr>
          <w:rFonts w:ascii="Arial" w:hAnsi="Arial" w:cs="Arial"/>
        </w:rPr>
        <w:t>is that school improvement must be a continuous process of evaluating and implementing changes (</w:t>
      </w:r>
      <w:proofErr w:type="spellStart"/>
      <w:r w:rsidR="003D3CA6" w:rsidRPr="003822B9">
        <w:rPr>
          <w:rFonts w:ascii="Arial" w:hAnsi="Arial" w:cs="Arial"/>
        </w:rPr>
        <w:t>Mekango</w:t>
      </w:r>
      <w:proofErr w:type="spellEnd"/>
      <w:r w:rsidR="003D3CA6" w:rsidRPr="003822B9">
        <w:rPr>
          <w:rFonts w:ascii="Arial" w:hAnsi="Arial" w:cs="Arial"/>
        </w:rPr>
        <w:t xml:space="preserve">, 2013). </w:t>
      </w:r>
      <w:r w:rsidR="000060E8">
        <w:rPr>
          <w:rFonts w:ascii="Arial" w:hAnsi="Arial" w:cs="Arial"/>
        </w:rPr>
        <w:t xml:space="preserve">Therefore, leaders must be highly committed to the continuous development of SDP and the professional development of all members of staff (Estyn, 2016). </w:t>
      </w:r>
    </w:p>
    <w:p w14:paraId="171DC868" w14:textId="0C192977" w:rsidR="00D60D7A" w:rsidRPr="003822B9" w:rsidRDefault="001E17C8" w:rsidP="00F85F33">
      <w:pPr>
        <w:rPr>
          <w:rFonts w:ascii="Arial" w:eastAsia="Times New Roman" w:hAnsi="Arial" w:cs="Arial"/>
          <w:lang w:eastAsia="en-GB"/>
        </w:rPr>
      </w:pPr>
      <w:r w:rsidRPr="003822B9">
        <w:rPr>
          <w:rFonts w:ascii="Arial" w:eastAsia="Times New Roman" w:hAnsi="Arial" w:cs="Arial"/>
          <w:lang w:eastAsia="en-GB"/>
        </w:rPr>
        <w:t xml:space="preserve">There is a growing body of literature that recognises the importance of pupil wellbeing. </w:t>
      </w:r>
      <w:r w:rsidR="000060E8" w:rsidRPr="003822B9">
        <w:rPr>
          <w:rFonts w:ascii="Arial" w:eastAsia="Times New Roman" w:hAnsi="Arial" w:cs="Arial"/>
          <w:lang w:eastAsia="en-GB"/>
        </w:rPr>
        <w:t>The Oxford English Dictionary (1989) defines wellbeing as the state of an individuals’ being.</w:t>
      </w:r>
      <w:r w:rsidR="000060E8">
        <w:rPr>
          <w:rFonts w:ascii="Arial" w:eastAsia="Times New Roman" w:hAnsi="Arial" w:cs="Arial"/>
          <w:lang w:eastAsia="en-GB"/>
        </w:rPr>
        <w:t xml:space="preserve"> </w:t>
      </w:r>
      <w:r w:rsidR="000639A4" w:rsidRPr="003822B9">
        <w:rPr>
          <w:rFonts w:ascii="Arial" w:eastAsia="Times New Roman" w:hAnsi="Arial" w:cs="Arial"/>
          <w:lang w:eastAsia="en-GB"/>
        </w:rPr>
        <w:t>This is emphasised in the Curriculum for Wales 2022, which highlights that</w:t>
      </w:r>
      <w:r w:rsidR="00880E49" w:rsidRPr="003822B9">
        <w:rPr>
          <w:rFonts w:ascii="Arial" w:eastAsia="Times New Roman" w:hAnsi="Arial" w:cs="Arial"/>
          <w:lang w:eastAsia="en-GB"/>
        </w:rPr>
        <w:t xml:space="preserve"> it is essential for school to help pupils to develop strategies that will foster an individuals’ resilience, helping them to regulate their emotions.</w:t>
      </w:r>
      <w:r w:rsidR="00206BE5" w:rsidRPr="003822B9">
        <w:rPr>
          <w:rFonts w:ascii="Arial" w:eastAsia="Times New Roman" w:hAnsi="Arial" w:cs="Arial"/>
          <w:lang w:eastAsia="en-GB"/>
        </w:rPr>
        <w:t xml:space="preserve"> Teaching pupils to look after their mental health, can help improve the lives of many individuals (Young Minds, 2017). </w:t>
      </w:r>
      <w:r w:rsidR="00543599" w:rsidRPr="003822B9">
        <w:rPr>
          <w:rFonts w:ascii="Arial" w:eastAsia="Times New Roman" w:hAnsi="Arial" w:cs="Arial"/>
          <w:lang w:eastAsia="en-GB"/>
        </w:rPr>
        <w:t>Hughes and Schlosser (2014) state that i</w:t>
      </w:r>
      <w:r w:rsidR="00543599" w:rsidRPr="003822B9">
        <w:rPr>
          <w:rFonts w:ascii="Arial" w:eastAsia="Times New Roman" w:hAnsi="Arial" w:cs="Arial"/>
          <w:lang w:eastAsia="en-GB"/>
        </w:rPr>
        <w:t xml:space="preserve">f pupils are not supported in meeting </w:t>
      </w:r>
      <w:r w:rsidR="00543599" w:rsidRPr="003822B9">
        <w:rPr>
          <w:rFonts w:ascii="Arial" w:eastAsia="Times New Roman" w:hAnsi="Arial" w:cs="Arial"/>
          <w:lang w:eastAsia="en-GB"/>
        </w:rPr>
        <w:t xml:space="preserve">their social and emotional difficulties, these pupils often find it difficult to achieve in school, as a result, continue to struggle throughout their adulthood. </w:t>
      </w:r>
      <w:r w:rsidR="00543599" w:rsidRPr="003822B9">
        <w:rPr>
          <w:rFonts w:ascii="Arial" w:eastAsia="Times New Roman" w:hAnsi="Arial" w:cs="Arial"/>
          <w:lang w:eastAsia="en-GB"/>
        </w:rPr>
        <w:t>It has been conclusively shown that approximately three pupils in every classroom suffer from mental health problems (Young Minds, 2017).</w:t>
      </w:r>
      <w:r w:rsidR="00543599" w:rsidRPr="003822B9">
        <w:rPr>
          <w:rFonts w:ascii="Arial" w:eastAsia="Times New Roman" w:hAnsi="Arial" w:cs="Arial"/>
          <w:lang w:eastAsia="en-GB"/>
        </w:rPr>
        <w:t xml:space="preserve"> </w:t>
      </w:r>
      <w:r w:rsidR="00880E49" w:rsidRPr="003822B9">
        <w:rPr>
          <w:rFonts w:ascii="Arial" w:eastAsia="Times New Roman" w:hAnsi="Arial" w:cs="Arial"/>
          <w:lang w:eastAsia="en-GB"/>
        </w:rPr>
        <w:t>The Health and Well-being Area of Learning</w:t>
      </w:r>
      <w:r w:rsidR="000123D7" w:rsidRPr="003822B9">
        <w:rPr>
          <w:rFonts w:ascii="Arial" w:eastAsia="Times New Roman" w:hAnsi="Arial" w:cs="Arial"/>
          <w:lang w:eastAsia="en-GB"/>
        </w:rPr>
        <w:t xml:space="preserve"> aims to improve the wellbeing of individuals, </w:t>
      </w:r>
      <w:r w:rsidR="00880E49" w:rsidRPr="003822B9">
        <w:rPr>
          <w:rFonts w:ascii="Arial" w:eastAsia="Times New Roman" w:hAnsi="Arial" w:cs="Arial"/>
          <w:lang w:eastAsia="en-GB"/>
        </w:rPr>
        <w:t>support</w:t>
      </w:r>
      <w:r w:rsidR="000123D7" w:rsidRPr="003822B9">
        <w:rPr>
          <w:rFonts w:ascii="Arial" w:eastAsia="Times New Roman" w:hAnsi="Arial" w:cs="Arial"/>
          <w:lang w:eastAsia="en-GB"/>
        </w:rPr>
        <w:t xml:space="preserve">ing </w:t>
      </w:r>
      <w:r w:rsidR="00880E49" w:rsidRPr="003822B9">
        <w:rPr>
          <w:rFonts w:ascii="Arial" w:eastAsia="Times New Roman" w:hAnsi="Arial" w:cs="Arial"/>
          <w:lang w:eastAsia="en-GB"/>
        </w:rPr>
        <w:t xml:space="preserve">pupils </w:t>
      </w:r>
      <w:r w:rsidR="000123D7" w:rsidRPr="003822B9">
        <w:rPr>
          <w:rFonts w:ascii="Arial" w:eastAsia="Times New Roman" w:hAnsi="Arial" w:cs="Arial"/>
          <w:lang w:eastAsia="en-GB"/>
        </w:rPr>
        <w:t xml:space="preserve">to </w:t>
      </w:r>
      <w:r w:rsidR="00880E49" w:rsidRPr="003822B9">
        <w:rPr>
          <w:rFonts w:ascii="Arial" w:eastAsia="Times New Roman" w:hAnsi="Arial" w:cs="Arial"/>
          <w:lang w:eastAsia="en-GB"/>
        </w:rPr>
        <w:t>develop as “ambitious, capable learners” and “ethically informed citizens”</w:t>
      </w:r>
      <w:r w:rsidR="000123D7" w:rsidRPr="003822B9">
        <w:rPr>
          <w:rFonts w:ascii="Arial" w:hAnsi="Arial" w:cs="Arial"/>
          <w:color w:val="000000" w:themeColor="text1"/>
        </w:rPr>
        <w:t xml:space="preserve"> (Donaldson, 2015, p.30)</w:t>
      </w:r>
      <w:r w:rsidR="00880E49" w:rsidRPr="003822B9">
        <w:rPr>
          <w:rFonts w:ascii="Arial" w:eastAsia="Times New Roman" w:hAnsi="Arial" w:cs="Arial"/>
          <w:lang w:eastAsia="en-GB"/>
        </w:rPr>
        <w:t xml:space="preserve">. </w:t>
      </w:r>
    </w:p>
    <w:p w14:paraId="7F258F9D" w14:textId="5F0379C9" w:rsidR="004F243B" w:rsidRPr="003822B9" w:rsidRDefault="004F243B" w:rsidP="00F85F33">
      <w:pPr>
        <w:rPr>
          <w:rFonts w:ascii="Arial" w:eastAsia="Times New Roman" w:hAnsi="Arial" w:cs="Arial"/>
          <w:lang w:eastAsia="en-GB"/>
        </w:rPr>
      </w:pPr>
    </w:p>
    <w:p w14:paraId="4FADF44B" w14:textId="75BEDE77" w:rsidR="004F243B" w:rsidRPr="003822B9" w:rsidRDefault="004F243B" w:rsidP="00F85F33">
      <w:pPr>
        <w:rPr>
          <w:rFonts w:ascii="Arial" w:eastAsia="Times New Roman" w:hAnsi="Arial" w:cs="Arial"/>
          <w:lang w:eastAsia="en-GB"/>
        </w:rPr>
      </w:pPr>
      <w:r w:rsidRPr="003822B9">
        <w:rPr>
          <w:rFonts w:ascii="Arial" w:eastAsia="Times New Roman" w:hAnsi="Arial" w:cs="Arial"/>
          <w:lang w:eastAsia="en-GB"/>
        </w:rPr>
        <w:t>The Well-being of Future Generations (Wales) Act 2015</w:t>
      </w:r>
      <w:r w:rsidR="00B6227A" w:rsidRPr="003822B9">
        <w:rPr>
          <w:rFonts w:ascii="Arial" w:eastAsia="Times New Roman" w:hAnsi="Arial" w:cs="Arial"/>
          <w:lang w:eastAsia="en-GB"/>
        </w:rPr>
        <w:t xml:space="preserve"> </w:t>
      </w:r>
      <w:r w:rsidRPr="003822B9">
        <w:rPr>
          <w:rFonts w:ascii="Arial" w:eastAsia="Times New Roman" w:hAnsi="Arial" w:cs="Arial"/>
          <w:lang w:eastAsia="en-GB"/>
        </w:rPr>
        <w:t>draws attention to the importance of improving the wellbeing in Wales</w:t>
      </w:r>
      <w:r w:rsidR="00B6227A" w:rsidRPr="003822B9">
        <w:rPr>
          <w:rFonts w:ascii="Arial" w:eastAsia="Times New Roman" w:hAnsi="Arial" w:cs="Arial"/>
          <w:lang w:eastAsia="en-GB"/>
        </w:rPr>
        <w:t xml:space="preserve"> (Welsh Government, 2015)</w:t>
      </w:r>
      <w:r w:rsidRPr="003822B9">
        <w:rPr>
          <w:rFonts w:ascii="Arial" w:eastAsia="Times New Roman" w:hAnsi="Arial" w:cs="Arial"/>
          <w:lang w:eastAsia="en-GB"/>
        </w:rPr>
        <w:t>. The Curriculum for Wales (2020) emphasise</w:t>
      </w:r>
      <w:r w:rsidR="000060E8">
        <w:rPr>
          <w:rFonts w:ascii="Arial" w:eastAsia="Times New Roman" w:hAnsi="Arial" w:cs="Arial"/>
          <w:lang w:eastAsia="en-GB"/>
        </w:rPr>
        <w:t>s</w:t>
      </w:r>
      <w:r w:rsidRPr="003822B9">
        <w:rPr>
          <w:rFonts w:ascii="Arial" w:eastAsia="Times New Roman" w:hAnsi="Arial" w:cs="Arial"/>
          <w:lang w:eastAsia="en-GB"/>
        </w:rPr>
        <w:t xml:space="preserve"> that successful teachers should be able to meet the needs of each individual, this should be an integral part of ensuring and promoting the wellbeing of pupils. If teachers can identify and meet the needs of individuals through assessment, this will support the pupils’ progress along the learning continuum (Welsh Government, 2020).</w:t>
      </w:r>
      <w:r w:rsidR="000060E8">
        <w:rPr>
          <w:rFonts w:ascii="Arial" w:eastAsia="Times New Roman" w:hAnsi="Arial" w:cs="Arial"/>
          <w:lang w:eastAsia="en-GB"/>
        </w:rPr>
        <w:t xml:space="preserve"> </w:t>
      </w:r>
      <w:r w:rsidR="000060E8" w:rsidRPr="003822B9">
        <w:rPr>
          <w:rFonts w:ascii="Arial" w:eastAsia="Times New Roman" w:hAnsi="Arial" w:cs="Arial"/>
          <w:lang w:eastAsia="en-GB"/>
        </w:rPr>
        <w:t>Pollard and Lee (2002) state that in order for teachers to improve pupils’ wellbeing, then teachers must develop an understanding of each individuals’ needs, strengths and abilities</w:t>
      </w:r>
      <w:r w:rsidR="000060E8">
        <w:rPr>
          <w:rFonts w:ascii="Arial" w:eastAsia="Times New Roman" w:hAnsi="Arial" w:cs="Arial"/>
          <w:lang w:eastAsia="en-GB"/>
        </w:rPr>
        <w:t>.</w:t>
      </w:r>
      <w:r w:rsidRPr="003822B9">
        <w:rPr>
          <w:rFonts w:ascii="Arial" w:eastAsia="Times New Roman" w:hAnsi="Arial" w:cs="Arial"/>
          <w:lang w:eastAsia="en-GB"/>
        </w:rPr>
        <w:t xml:space="preserve"> Young Minds (2017) recognise the need for chan</w:t>
      </w:r>
      <w:r w:rsidR="000060E8">
        <w:rPr>
          <w:rFonts w:ascii="Arial" w:eastAsia="Times New Roman" w:hAnsi="Arial" w:cs="Arial"/>
          <w:lang w:eastAsia="en-GB"/>
        </w:rPr>
        <w:t>g</w:t>
      </w:r>
      <w:r w:rsidRPr="003822B9">
        <w:rPr>
          <w:rFonts w:ascii="Arial" w:eastAsia="Times New Roman" w:hAnsi="Arial" w:cs="Arial"/>
          <w:lang w:eastAsia="en-GB"/>
        </w:rPr>
        <w:t xml:space="preserve">e, stating that wellbeing should be a top priority for schools. </w:t>
      </w:r>
      <w:proofErr w:type="spellStart"/>
      <w:r w:rsidRPr="003822B9">
        <w:rPr>
          <w:rFonts w:ascii="Arial" w:eastAsia="Times New Roman" w:hAnsi="Arial" w:cs="Arial"/>
          <w:lang w:eastAsia="en-GB"/>
        </w:rPr>
        <w:t>Vorhaus</w:t>
      </w:r>
      <w:proofErr w:type="spellEnd"/>
      <w:r w:rsidRPr="003822B9">
        <w:rPr>
          <w:rFonts w:ascii="Arial" w:eastAsia="Times New Roman" w:hAnsi="Arial" w:cs="Arial"/>
          <w:lang w:eastAsia="en-GB"/>
        </w:rPr>
        <w:t xml:space="preserve"> and Gutman (2012) discovered that pupils who had higher levels of emotional wellbeing, made more progress in their learning, leading to improved outcomes. </w:t>
      </w:r>
    </w:p>
    <w:p w14:paraId="5F0E7266" w14:textId="5D2DF2FC" w:rsidR="00E449B5" w:rsidRPr="003822B9" w:rsidRDefault="004F243B" w:rsidP="00F85F33">
      <w:pPr>
        <w:pStyle w:val="NormalWeb"/>
        <w:rPr>
          <w:rFonts w:ascii="Arial" w:hAnsi="Arial" w:cs="Arial"/>
        </w:rPr>
      </w:pPr>
      <w:r w:rsidRPr="003822B9">
        <w:rPr>
          <w:rFonts w:ascii="Arial" w:hAnsi="Arial" w:cs="Arial"/>
        </w:rPr>
        <w:t xml:space="preserve">Maslow’s hierarchy of needs is a five-tier pyramid </w:t>
      </w:r>
      <w:r w:rsidR="00DA59C8">
        <w:rPr>
          <w:rFonts w:ascii="Arial" w:hAnsi="Arial" w:cs="Arial"/>
        </w:rPr>
        <w:t>that measures</w:t>
      </w:r>
      <w:r w:rsidR="00E449B5" w:rsidRPr="003822B9">
        <w:rPr>
          <w:rFonts w:ascii="Arial" w:hAnsi="Arial" w:cs="Arial"/>
        </w:rPr>
        <w:t xml:space="preserve"> human needs. The first four needs are known as deprivation need (McLe</w:t>
      </w:r>
      <w:r w:rsidR="00415543" w:rsidRPr="003822B9">
        <w:rPr>
          <w:rFonts w:ascii="Arial" w:hAnsi="Arial" w:cs="Arial"/>
        </w:rPr>
        <w:t>o</w:t>
      </w:r>
      <w:r w:rsidR="00E449B5" w:rsidRPr="003822B9">
        <w:rPr>
          <w:rFonts w:ascii="Arial" w:hAnsi="Arial" w:cs="Arial"/>
        </w:rPr>
        <w:t xml:space="preserve">d, 2020). The bottom of the hierarchy identifies an individual’s basic needs including physical and emotional wellbeing. These basic needs must be met before moving higher up the pyramid. </w:t>
      </w:r>
      <w:r w:rsidR="00A02CD0" w:rsidRPr="003822B9">
        <w:rPr>
          <w:rFonts w:ascii="Arial" w:hAnsi="Arial" w:cs="Arial"/>
        </w:rPr>
        <w:t>Maslow’s theory underpi</w:t>
      </w:r>
      <w:r w:rsidR="00061B29" w:rsidRPr="003822B9">
        <w:rPr>
          <w:rFonts w:ascii="Arial" w:hAnsi="Arial" w:cs="Arial"/>
        </w:rPr>
        <w:t>n</w:t>
      </w:r>
      <w:r w:rsidR="00A02CD0" w:rsidRPr="003822B9">
        <w:rPr>
          <w:rFonts w:ascii="Arial" w:hAnsi="Arial" w:cs="Arial"/>
        </w:rPr>
        <w:t>s the importance of pupil</w:t>
      </w:r>
      <w:r w:rsidR="00DA59C8">
        <w:rPr>
          <w:rFonts w:ascii="Arial" w:hAnsi="Arial" w:cs="Arial"/>
        </w:rPr>
        <w:t>’</w:t>
      </w:r>
      <w:r w:rsidR="00A02CD0" w:rsidRPr="003822B9">
        <w:rPr>
          <w:rFonts w:ascii="Arial" w:hAnsi="Arial" w:cs="Arial"/>
        </w:rPr>
        <w:t xml:space="preserve"> wellbeing and highlights that</w:t>
      </w:r>
      <w:r w:rsidR="00061B29" w:rsidRPr="003822B9">
        <w:rPr>
          <w:rFonts w:ascii="Arial" w:hAnsi="Arial" w:cs="Arial"/>
        </w:rPr>
        <w:t xml:space="preserve"> if a</w:t>
      </w:r>
      <w:r w:rsidR="00A02CD0" w:rsidRPr="003822B9">
        <w:rPr>
          <w:rFonts w:ascii="Arial" w:hAnsi="Arial" w:cs="Arial"/>
        </w:rPr>
        <w:t xml:space="preserve"> pupil</w:t>
      </w:r>
      <w:r w:rsidR="00061B29" w:rsidRPr="003822B9">
        <w:rPr>
          <w:rFonts w:ascii="Arial" w:hAnsi="Arial" w:cs="Arial"/>
        </w:rPr>
        <w:t>s</w:t>
      </w:r>
      <w:r w:rsidR="00415543" w:rsidRPr="003822B9">
        <w:rPr>
          <w:rFonts w:ascii="Arial" w:hAnsi="Arial" w:cs="Arial"/>
        </w:rPr>
        <w:t>’</w:t>
      </w:r>
      <w:r w:rsidR="00061B29" w:rsidRPr="003822B9">
        <w:rPr>
          <w:rFonts w:ascii="Arial" w:hAnsi="Arial" w:cs="Arial"/>
        </w:rPr>
        <w:t xml:space="preserve"> </w:t>
      </w:r>
      <w:r w:rsidR="00061B29" w:rsidRPr="003822B9">
        <w:rPr>
          <w:rFonts w:ascii="Arial" w:hAnsi="Arial" w:cs="Arial"/>
        </w:rPr>
        <w:t>basic “needs are not met the individual’s well-being is compromised” (McGregor, 2010</w:t>
      </w:r>
      <w:r w:rsidR="00061B29" w:rsidRPr="003822B9">
        <w:rPr>
          <w:rFonts w:ascii="Arial" w:hAnsi="Arial" w:cs="Arial"/>
        </w:rPr>
        <w:t>, p.6</w:t>
      </w:r>
      <w:r w:rsidR="00061B29" w:rsidRPr="003822B9">
        <w:rPr>
          <w:rFonts w:ascii="Arial" w:hAnsi="Arial" w:cs="Arial"/>
        </w:rPr>
        <w:t>).</w:t>
      </w:r>
      <w:r w:rsidR="00061B29" w:rsidRPr="003822B9">
        <w:rPr>
          <w:rFonts w:ascii="Arial" w:hAnsi="Arial" w:cs="Arial"/>
        </w:rPr>
        <w:t xml:space="preserve"> When pupils reach the third stage of the pyramid, the</w:t>
      </w:r>
      <w:r w:rsidR="00415543" w:rsidRPr="003822B9">
        <w:rPr>
          <w:rFonts w:ascii="Arial" w:hAnsi="Arial" w:cs="Arial"/>
        </w:rPr>
        <w:t xml:space="preserve">n the pupils will feel wanted and appreciated. Positive relationships with teachers can motivate an individual’s behaviour (McLeod, 2020). In addition, Maslow discovered that the fourth level of the pyramid, which focuses on self-esteem, is the most crucial for pupils. This level encourages a pupils’ independence, self-esteem and overall levels of wellbeing (McLeod, 2020). </w:t>
      </w:r>
    </w:p>
    <w:p w14:paraId="0F8FD3EB" w14:textId="7EEAE0E6" w:rsidR="00B6227A" w:rsidRPr="003822B9" w:rsidRDefault="00543599" w:rsidP="00F85F33">
      <w:pPr>
        <w:rPr>
          <w:rFonts w:ascii="Arial" w:eastAsia="Times New Roman" w:hAnsi="Arial" w:cs="Arial"/>
          <w:lang w:eastAsia="en-GB"/>
        </w:rPr>
      </w:pPr>
      <w:r w:rsidRPr="000060E8">
        <w:rPr>
          <w:rFonts w:ascii="Arial" w:eastAsia="Times New Roman" w:hAnsi="Arial" w:cs="Arial"/>
          <w:lang w:eastAsia="en-GB"/>
        </w:rPr>
        <w:t xml:space="preserve">The Ofsted </w:t>
      </w:r>
      <w:r w:rsidR="000060E8" w:rsidRPr="000060E8">
        <w:rPr>
          <w:rFonts w:ascii="Arial" w:eastAsia="Times New Roman" w:hAnsi="Arial" w:cs="Arial"/>
          <w:lang w:eastAsia="en-GB"/>
        </w:rPr>
        <w:t>survey</w:t>
      </w:r>
      <w:r w:rsidRPr="000060E8">
        <w:rPr>
          <w:rFonts w:ascii="Arial" w:eastAsia="Times New Roman" w:hAnsi="Arial" w:cs="Arial"/>
          <w:lang w:eastAsia="en-GB"/>
        </w:rPr>
        <w:t xml:space="preserve"> </w:t>
      </w:r>
      <w:r w:rsidR="00B6227A" w:rsidRPr="000060E8">
        <w:rPr>
          <w:rFonts w:ascii="Arial" w:eastAsia="Times New Roman" w:hAnsi="Arial" w:cs="Arial"/>
          <w:lang w:eastAsia="en-GB"/>
        </w:rPr>
        <w:t>“</w:t>
      </w:r>
      <w:r w:rsidRPr="000060E8">
        <w:rPr>
          <w:rFonts w:ascii="Arial" w:eastAsia="Times New Roman" w:hAnsi="Arial" w:cs="Arial"/>
          <w:lang w:eastAsia="en-GB"/>
        </w:rPr>
        <w:t>Supporting Children with Challenging Behaviour through a Nurture Group Approach</w:t>
      </w:r>
      <w:r w:rsidR="00B6227A" w:rsidRPr="000060E8">
        <w:rPr>
          <w:rFonts w:ascii="Arial" w:eastAsia="Times New Roman" w:hAnsi="Arial" w:cs="Arial"/>
          <w:lang w:eastAsia="en-GB"/>
        </w:rPr>
        <w:t xml:space="preserve">” </w:t>
      </w:r>
      <w:r w:rsidRPr="000060E8">
        <w:rPr>
          <w:rFonts w:ascii="Arial" w:eastAsia="Times New Roman" w:hAnsi="Arial" w:cs="Arial"/>
          <w:lang w:eastAsia="en-GB"/>
        </w:rPr>
        <w:t xml:space="preserve">(2011) identifies that nurture groups </w:t>
      </w:r>
      <w:r w:rsidR="00923465" w:rsidRPr="000060E8">
        <w:rPr>
          <w:rFonts w:ascii="Arial" w:eastAsia="Times New Roman" w:hAnsi="Arial" w:cs="Arial"/>
          <w:lang w:eastAsia="en-GB"/>
        </w:rPr>
        <w:t xml:space="preserve">can support pupils by improving their academic outcomes, as well as improving their overall wellbeing. </w:t>
      </w:r>
      <w:r w:rsidR="00E2329D" w:rsidRPr="000060E8">
        <w:rPr>
          <w:rFonts w:ascii="Arial" w:eastAsia="Times New Roman" w:hAnsi="Arial" w:cs="Arial"/>
          <w:lang w:eastAsia="en-GB"/>
        </w:rPr>
        <w:lastRenderedPageBreak/>
        <w:t xml:space="preserve">Similarly, Nurture UK (2016) discovered that nurture groups can promote good levels of wellbeing and mental health by helping pupils feel appreciated. </w:t>
      </w:r>
      <w:proofErr w:type="gramStart"/>
      <w:r w:rsidR="00DC6A6C" w:rsidRPr="000060E8">
        <w:rPr>
          <w:rFonts w:ascii="Arial" w:eastAsia="Times New Roman" w:hAnsi="Arial" w:cs="Arial"/>
          <w:lang w:eastAsia="en-GB"/>
        </w:rPr>
        <w:t>A</w:t>
      </w:r>
      <w:proofErr w:type="gramEnd"/>
      <w:r w:rsidR="00DC6A6C" w:rsidRPr="003822B9">
        <w:rPr>
          <w:rFonts w:ascii="Arial" w:eastAsia="Times New Roman" w:hAnsi="Arial" w:cs="Arial"/>
          <w:lang w:eastAsia="en-GB"/>
        </w:rPr>
        <w:t xml:space="preserve"> Estyn good practice report (2018) emphasised their commitment to creating a nurturing environment for all pupils. In this report, it is evident that stakeholders understand the importance of supporting and improving pupils’ wellbeing. Resonating with the World Health Organisation, they identified that for pupils to reach their full potential, they must engage fully through their time in school. However, to achieve this, pupils must be healthy with a good level of emotional wellbeing. </w:t>
      </w:r>
    </w:p>
    <w:p w14:paraId="060A9603" w14:textId="77777777" w:rsidR="000060E8" w:rsidRDefault="000060E8" w:rsidP="00F85F33">
      <w:pPr>
        <w:rPr>
          <w:rFonts w:ascii="Arial" w:eastAsia="Times New Roman" w:hAnsi="Arial" w:cs="Arial"/>
          <w:lang w:eastAsia="en-GB"/>
        </w:rPr>
      </w:pPr>
    </w:p>
    <w:p w14:paraId="599EDA4E" w14:textId="3669706B" w:rsidR="00217BE6" w:rsidRPr="003822B9" w:rsidRDefault="00895DDA" w:rsidP="00F85F33">
      <w:pPr>
        <w:rPr>
          <w:rFonts w:ascii="Arial" w:eastAsia="Times New Roman" w:hAnsi="Arial" w:cs="Arial"/>
          <w:lang w:eastAsia="en-GB"/>
        </w:rPr>
      </w:pPr>
      <w:r w:rsidRPr="003822B9">
        <w:rPr>
          <w:rFonts w:ascii="Arial" w:eastAsia="Times New Roman" w:hAnsi="Arial" w:cs="Arial"/>
          <w:lang w:eastAsia="en-GB"/>
        </w:rPr>
        <w:t xml:space="preserve">In an SDP, there are clear priorities for areas of improvement within the school. Throughout the process of developing an SDP, </w:t>
      </w:r>
      <w:r w:rsidRPr="003822B9">
        <w:rPr>
          <w:rFonts w:ascii="Arial" w:eastAsia="Times New Roman" w:hAnsi="Arial" w:cs="Arial"/>
          <w:lang w:eastAsia="en-GB"/>
        </w:rPr>
        <w:t>school X</w:t>
      </w:r>
      <w:r w:rsidRPr="003822B9">
        <w:rPr>
          <w:rFonts w:ascii="Arial" w:eastAsia="Times New Roman" w:hAnsi="Arial" w:cs="Arial"/>
          <w:lang w:eastAsia="en-GB"/>
        </w:rPr>
        <w:t xml:space="preserve"> </w:t>
      </w:r>
      <w:r w:rsidRPr="003822B9">
        <w:rPr>
          <w:rFonts w:ascii="Arial" w:eastAsia="Times New Roman" w:hAnsi="Arial" w:cs="Arial"/>
          <w:lang w:eastAsia="en-GB"/>
        </w:rPr>
        <w:t>worked collaboratively</w:t>
      </w:r>
      <w:r w:rsidRPr="003822B9">
        <w:rPr>
          <w:rFonts w:ascii="Arial" w:eastAsia="Times New Roman" w:hAnsi="Arial" w:cs="Arial"/>
          <w:lang w:eastAsia="en-GB"/>
        </w:rPr>
        <w:t xml:space="preserve"> </w:t>
      </w:r>
      <w:r w:rsidR="00CA3801" w:rsidRPr="003822B9">
        <w:rPr>
          <w:rFonts w:ascii="Arial" w:eastAsia="Times New Roman" w:hAnsi="Arial" w:cs="Arial"/>
          <w:lang w:eastAsia="en-GB"/>
        </w:rPr>
        <w:t>with different stakeholders</w:t>
      </w:r>
      <w:r w:rsidRPr="003822B9">
        <w:rPr>
          <w:rFonts w:ascii="Arial" w:eastAsia="Times New Roman" w:hAnsi="Arial" w:cs="Arial"/>
          <w:lang w:eastAsia="en-GB"/>
        </w:rPr>
        <w:t xml:space="preserve"> to undertake self-evaluation, identifying long and short-term improvements targets</w:t>
      </w:r>
      <w:r w:rsidRPr="003822B9">
        <w:rPr>
          <w:rFonts w:ascii="Arial" w:eastAsia="Times New Roman" w:hAnsi="Arial" w:cs="Arial"/>
          <w:lang w:eastAsia="en-GB"/>
        </w:rPr>
        <w:t xml:space="preserve"> (Welsh government, 2014)</w:t>
      </w:r>
      <w:r w:rsidRPr="003822B9">
        <w:rPr>
          <w:rFonts w:ascii="Arial" w:eastAsia="Times New Roman" w:hAnsi="Arial" w:cs="Arial"/>
          <w:lang w:eastAsia="en-GB"/>
        </w:rPr>
        <w:t xml:space="preserve">. </w:t>
      </w:r>
      <w:r w:rsidR="00E90C43" w:rsidRPr="003822B9">
        <w:rPr>
          <w:rFonts w:ascii="Arial" w:eastAsia="Times New Roman" w:hAnsi="Arial" w:cs="Arial"/>
          <w:lang w:eastAsia="en-GB"/>
        </w:rPr>
        <w:t>Stakeholders involved in School X’s development plan were</w:t>
      </w:r>
      <w:r w:rsidR="00217BE6" w:rsidRPr="003822B9">
        <w:rPr>
          <w:rFonts w:ascii="Arial" w:eastAsia="Times New Roman" w:hAnsi="Arial" w:cs="Arial"/>
          <w:lang w:eastAsia="en-GB"/>
        </w:rPr>
        <w:t xml:space="preserve"> the head teacher, teachers, teaching assistants, governors, parents and the local council. </w:t>
      </w:r>
      <w:r w:rsidR="00217BE6" w:rsidRPr="003822B9">
        <w:rPr>
          <w:rFonts w:ascii="Arial" w:eastAsia="Times New Roman" w:hAnsi="Arial" w:cs="Arial"/>
          <w:lang w:eastAsia="en-GB"/>
        </w:rPr>
        <w:t>The Welsh Government (2016) believe that it is vital to involve stakeholders in the SDP proces</w:t>
      </w:r>
      <w:r w:rsidR="00521B01" w:rsidRPr="003822B9">
        <w:rPr>
          <w:rFonts w:ascii="Arial" w:eastAsia="Times New Roman" w:hAnsi="Arial" w:cs="Arial"/>
          <w:lang w:eastAsia="en-GB"/>
        </w:rPr>
        <w:t>s as this helps shape the school’s future.</w:t>
      </w:r>
      <w:r w:rsidR="00217BE6" w:rsidRPr="003822B9">
        <w:rPr>
          <w:rFonts w:ascii="Arial" w:eastAsia="Times New Roman" w:hAnsi="Arial" w:cs="Arial"/>
          <w:lang w:eastAsia="en-GB"/>
        </w:rPr>
        <w:t xml:space="preserve"> </w:t>
      </w:r>
    </w:p>
    <w:p w14:paraId="6F8E7AC3" w14:textId="77777777" w:rsidR="00B6227A" w:rsidRPr="003822B9" w:rsidRDefault="00B6227A" w:rsidP="00F85F33">
      <w:pPr>
        <w:rPr>
          <w:rFonts w:ascii="Arial" w:eastAsia="Times New Roman" w:hAnsi="Arial" w:cs="Arial"/>
          <w:lang w:eastAsia="en-GB"/>
        </w:rPr>
      </w:pPr>
    </w:p>
    <w:p w14:paraId="7CD1CFB5" w14:textId="3AE0228A" w:rsidR="003A4FE7" w:rsidRPr="003822B9" w:rsidRDefault="00895DDA" w:rsidP="00F85F33">
      <w:pPr>
        <w:rPr>
          <w:rFonts w:ascii="Arial" w:eastAsia="Times New Roman" w:hAnsi="Arial" w:cs="Arial"/>
          <w:lang w:eastAsia="en-GB"/>
        </w:rPr>
      </w:pPr>
      <w:r w:rsidRPr="003822B9">
        <w:rPr>
          <w:rFonts w:ascii="Arial" w:eastAsia="Times New Roman" w:hAnsi="Arial" w:cs="Arial"/>
          <w:lang w:eastAsia="en-GB"/>
        </w:rPr>
        <w:t>When developing</w:t>
      </w:r>
      <w:r w:rsidRPr="003822B9">
        <w:rPr>
          <w:rFonts w:ascii="Arial" w:eastAsia="Times New Roman" w:hAnsi="Arial" w:cs="Arial"/>
          <w:lang w:eastAsia="en-GB"/>
        </w:rPr>
        <w:t xml:space="preserve"> the</w:t>
      </w:r>
      <w:r w:rsidRPr="003822B9">
        <w:rPr>
          <w:rFonts w:ascii="Arial" w:eastAsia="Times New Roman" w:hAnsi="Arial" w:cs="Arial"/>
          <w:lang w:eastAsia="en-GB"/>
        </w:rPr>
        <w:t xml:space="preserve"> SDP, sch</w:t>
      </w:r>
      <w:r w:rsidRPr="003822B9">
        <w:rPr>
          <w:rFonts w:ascii="Arial" w:eastAsia="Times New Roman" w:hAnsi="Arial" w:cs="Arial"/>
          <w:lang w:eastAsia="en-GB"/>
        </w:rPr>
        <w:t xml:space="preserve">ool X </w:t>
      </w:r>
      <w:r w:rsidRPr="003822B9">
        <w:rPr>
          <w:rFonts w:ascii="Arial" w:eastAsia="Times New Roman" w:hAnsi="Arial" w:cs="Arial"/>
          <w:lang w:eastAsia="en-GB"/>
        </w:rPr>
        <w:t>foll</w:t>
      </w:r>
      <w:r w:rsidRPr="003822B9">
        <w:rPr>
          <w:rFonts w:ascii="Arial" w:eastAsia="Times New Roman" w:hAnsi="Arial" w:cs="Arial"/>
          <w:lang w:eastAsia="en-GB"/>
        </w:rPr>
        <w:t>owed</w:t>
      </w:r>
      <w:r w:rsidRPr="003822B9">
        <w:rPr>
          <w:rFonts w:ascii="Arial" w:eastAsia="Times New Roman" w:hAnsi="Arial" w:cs="Arial"/>
          <w:lang w:eastAsia="en-GB"/>
        </w:rPr>
        <w:t xml:space="preserve"> a cycle in order to guide their process. In order for schools to make continuous improvements and progress to move forward, it is vital that schools create a clear vision of the schools aims and goals.</w:t>
      </w:r>
      <w:r w:rsidR="00E90C43" w:rsidRPr="003822B9">
        <w:rPr>
          <w:rFonts w:ascii="Arial" w:eastAsia="Times New Roman" w:hAnsi="Arial" w:cs="Arial"/>
          <w:lang w:eastAsia="en-GB"/>
        </w:rPr>
        <w:t xml:space="preserve"> School X held regular meetings, allowing different stakeholders to make suggestions in regard to the SDP. </w:t>
      </w:r>
      <w:r w:rsidRPr="003822B9">
        <w:rPr>
          <w:rFonts w:ascii="Arial" w:eastAsia="Times New Roman" w:hAnsi="Arial" w:cs="Arial"/>
          <w:lang w:eastAsia="en-GB"/>
        </w:rPr>
        <w:t xml:space="preserve"> </w:t>
      </w:r>
      <w:r w:rsidR="00E90C43" w:rsidRPr="003822B9">
        <w:rPr>
          <w:rFonts w:ascii="Arial" w:eastAsia="Times New Roman" w:hAnsi="Arial" w:cs="Arial"/>
          <w:lang w:eastAsia="en-GB"/>
        </w:rPr>
        <w:t xml:space="preserve">School X then came to an agreement and </w:t>
      </w:r>
      <w:r w:rsidRPr="003822B9">
        <w:rPr>
          <w:rFonts w:ascii="Arial" w:eastAsia="Times New Roman" w:hAnsi="Arial" w:cs="Arial"/>
          <w:lang w:eastAsia="en-GB"/>
        </w:rPr>
        <w:t xml:space="preserve">set themselves a clear vision of what they aim to achieve throughout the school year. </w:t>
      </w:r>
      <w:r w:rsidR="00AC5629" w:rsidRPr="003822B9">
        <w:rPr>
          <w:rFonts w:ascii="Arial" w:eastAsia="Times New Roman" w:hAnsi="Arial" w:cs="Arial"/>
          <w:lang w:eastAsia="en-GB"/>
        </w:rPr>
        <w:t>School X identified that one priorit</w:t>
      </w:r>
      <w:r w:rsidR="00F85F33">
        <w:rPr>
          <w:rFonts w:ascii="Arial" w:eastAsia="Times New Roman" w:hAnsi="Arial" w:cs="Arial"/>
          <w:lang w:eastAsia="en-GB"/>
        </w:rPr>
        <w:t>y</w:t>
      </w:r>
      <w:r w:rsidR="00AC5629" w:rsidRPr="003822B9">
        <w:rPr>
          <w:rFonts w:ascii="Arial" w:eastAsia="Times New Roman" w:hAnsi="Arial" w:cs="Arial"/>
          <w:lang w:eastAsia="en-GB"/>
        </w:rPr>
        <w:t xml:space="preserve"> was to ensure a whole school focus on Wellbeing and Mental Health for pupils. </w:t>
      </w:r>
      <w:r w:rsidR="003A4FE7">
        <w:rPr>
          <w:rFonts w:ascii="Arial" w:eastAsia="Times New Roman" w:hAnsi="Arial" w:cs="Arial"/>
          <w:lang w:eastAsia="en-GB"/>
        </w:rPr>
        <w:t>T</w:t>
      </w:r>
      <w:r w:rsidRPr="003822B9">
        <w:rPr>
          <w:rFonts w:ascii="Arial" w:eastAsia="Times New Roman" w:hAnsi="Arial" w:cs="Arial"/>
          <w:lang w:eastAsia="en-GB"/>
        </w:rPr>
        <w:t xml:space="preserve">he head </w:t>
      </w:r>
      <w:r w:rsidR="000060E8">
        <w:rPr>
          <w:rFonts w:ascii="Arial" w:eastAsia="Times New Roman" w:hAnsi="Arial" w:cs="Arial"/>
          <w:lang w:eastAsia="en-GB"/>
        </w:rPr>
        <w:t xml:space="preserve">teacher identified that nurture groups can </w:t>
      </w:r>
      <w:r w:rsidR="003A4FE7" w:rsidRPr="003822B9">
        <w:rPr>
          <w:rFonts w:ascii="Arial" w:eastAsia="Times New Roman" w:hAnsi="Arial" w:cs="Arial"/>
          <w:lang w:eastAsia="en-GB"/>
        </w:rPr>
        <w:t xml:space="preserve">help foster emotional development and resilience in learners. School X believes that this </w:t>
      </w:r>
      <w:r w:rsidR="000060E8">
        <w:rPr>
          <w:rFonts w:ascii="Arial" w:eastAsia="Times New Roman" w:hAnsi="Arial" w:cs="Arial"/>
          <w:lang w:eastAsia="en-GB"/>
        </w:rPr>
        <w:t>can</w:t>
      </w:r>
      <w:r w:rsidR="003A4FE7" w:rsidRPr="003822B9">
        <w:rPr>
          <w:rFonts w:ascii="Arial" w:eastAsia="Times New Roman" w:hAnsi="Arial" w:cs="Arial"/>
          <w:lang w:eastAsia="en-GB"/>
        </w:rPr>
        <w:t xml:space="preserve"> help provide pupils with the skills in order to tackle adversity and to support them to succeed in their learning.  School X aims that this will support pupils in developing as “healthy, confident individuals” by preparing them for any challenges they may face in the future (Donaldson, 2015, p29). </w:t>
      </w:r>
    </w:p>
    <w:p w14:paraId="181A5582" w14:textId="77777777" w:rsidR="003A4FE7" w:rsidRPr="003822B9" w:rsidRDefault="003A4FE7" w:rsidP="00F85F33">
      <w:pPr>
        <w:rPr>
          <w:rFonts w:ascii="Arial" w:eastAsia="Times New Roman" w:hAnsi="Arial" w:cs="Arial"/>
          <w:lang w:eastAsia="en-GB"/>
        </w:rPr>
      </w:pPr>
    </w:p>
    <w:p w14:paraId="7CD7BB67" w14:textId="19D8532C" w:rsidR="003A4FE7" w:rsidRDefault="00895DDA" w:rsidP="00F85F33">
      <w:pPr>
        <w:rPr>
          <w:rFonts w:ascii="Arial" w:eastAsia="Times New Roman" w:hAnsi="Arial" w:cs="Arial"/>
          <w:lang w:eastAsia="en-GB"/>
        </w:rPr>
      </w:pPr>
      <w:r w:rsidRPr="003822B9">
        <w:rPr>
          <w:rFonts w:ascii="Arial" w:eastAsia="Times New Roman" w:hAnsi="Arial" w:cs="Arial"/>
          <w:lang w:eastAsia="en-GB"/>
        </w:rPr>
        <w:t xml:space="preserve">The second step of the cycle places an emphasis on the self-evaluation process. Through this collaborative process, </w:t>
      </w:r>
      <w:r w:rsidRPr="003822B9">
        <w:rPr>
          <w:rFonts w:ascii="Arial" w:eastAsia="Times New Roman" w:hAnsi="Arial" w:cs="Arial"/>
          <w:lang w:eastAsia="en-GB"/>
        </w:rPr>
        <w:t>school X</w:t>
      </w:r>
      <w:r w:rsidRPr="003822B9">
        <w:rPr>
          <w:rFonts w:ascii="Arial" w:eastAsia="Times New Roman" w:hAnsi="Arial" w:cs="Arial"/>
          <w:lang w:eastAsia="en-GB"/>
        </w:rPr>
        <w:t xml:space="preserve"> </w:t>
      </w:r>
      <w:r w:rsidRPr="003822B9">
        <w:rPr>
          <w:rFonts w:ascii="Arial" w:eastAsia="Times New Roman" w:hAnsi="Arial" w:cs="Arial"/>
          <w:lang w:eastAsia="en-GB"/>
        </w:rPr>
        <w:t>identified</w:t>
      </w:r>
      <w:r w:rsidRPr="003822B9">
        <w:rPr>
          <w:rFonts w:ascii="Arial" w:eastAsia="Times New Roman" w:hAnsi="Arial" w:cs="Arial"/>
          <w:lang w:eastAsia="en-GB"/>
        </w:rPr>
        <w:t xml:space="preserve"> how the school </w:t>
      </w:r>
      <w:r w:rsidRPr="003822B9">
        <w:rPr>
          <w:rFonts w:ascii="Arial" w:eastAsia="Times New Roman" w:hAnsi="Arial" w:cs="Arial"/>
          <w:lang w:eastAsia="en-GB"/>
        </w:rPr>
        <w:t>is</w:t>
      </w:r>
      <w:r w:rsidRPr="003822B9">
        <w:rPr>
          <w:rFonts w:ascii="Arial" w:eastAsia="Times New Roman" w:hAnsi="Arial" w:cs="Arial"/>
          <w:lang w:eastAsia="en-GB"/>
        </w:rPr>
        <w:t xml:space="preserve"> performing, areas of improvement, their strengths and suitable actions that need to be put in place.</w:t>
      </w:r>
      <w:r w:rsidRPr="003822B9">
        <w:rPr>
          <w:rFonts w:ascii="Arial" w:eastAsia="Times New Roman" w:hAnsi="Arial" w:cs="Arial"/>
          <w:lang w:eastAsia="en-GB"/>
        </w:rPr>
        <w:t xml:space="preserve"> </w:t>
      </w:r>
      <w:r w:rsidR="0071324C" w:rsidRPr="003822B9">
        <w:rPr>
          <w:rFonts w:ascii="Arial" w:eastAsia="Times New Roman" w:hAnsi="Arial" w:cs="Arial"/>
          <w:lang w:eastAsia="en-GB"/>
        </w:rPr>
        <w:t>Estyn (</w:t>
      </w:r>
      <w:r w:rsidR="004F243B" w:rsidRPr="003822B9">
        <w:rPr>
          <w:rFonts w:ascii="Arial" w:eastAsia="Times New Roman" w:hAnsi="Arial" w:cs="Arial"/>
          <w:lang w:eastAsia="en-GB"/>
        </w:rPr>
        <w:t>2020, p.1</w:t>
      </w:r>
      <w:r w:rsidR="0071324C" w:rsidRPr="003822B9">
        <w:rPr>
          <w:rFonts w:ascii="Arial" w:eastAsia="Times New Roman" w:hAnsi="Arial" w:cs="Arial"/>
          <w:lang w:eastAsia="en-GB"/>
        </w:rPr>
        <w:t xml:space="preserve">) highlight that the self-evaluation process should be a “constructive process and needs to be embedded into the culture and embraced by staff”. </w:t>
      </w:r>
      <w:r w:rsidR="003A4FE7" w:rsidRPr="003822B9">
        <w:rPr>
          <w:rFonts w:ascii="Arial" w:eastAsia="Times New Roman" w:hAnsi="Arial" w:cs="Arial"/>
          <w:lang w:eastAsia="en-GB"/>
        </w:rPr>
        <w:t>The Welsh Government (2014) states that the self-evaluation process and planning for development and progress, is vital to support professional development and pupil achievement. An Estyn good practice report (2018) found that the link between self-evaluation and the schools improvement goal was vital in order to create continuous pupil progress throughout the school. As a result of this, Estyn identified that this facilitated strong excellence in pupil outcomes and progress across the school. Throughout the year school X assessed their development against targets they set, this is part of school X’s assessment measures.  The headteacher was in charge of the key changes for improvement and worked alongside school leaders, staff members and other external factors (</w:t>
      </w:r>
      <w:proofErr w:type="spellStart"/>
      <w:r w:rsidR="003A4FE7" w:rsidRPr="003822B9">
        <w:rPr>
          <w:rFonts w:ascii="Arial" w:eastAsia="Times New Roman" w:hAnsi="Arial" w:cs="Arial"/>
          <w:lang w:eastAsia="en-GB"/>
        </w:rPr>
        <w:t>Champan</w:t>
      </w:r>
      <w:proofErr w:type="spellEnd"/>
      <w:r w:rsidR="003A4FE7" w:rsidRPr="003822B9">
        <w:rPr>
          <w:rFonts w:ascii="Arial" w:eastAsia="Times New Roman" w:hAnsi="Arial" w:cs="Arial"/>
          <w:lang w:eastAsia="en-GB"/>
        </w:rPr>
        <w:t xml:space="preserve"> and Sammons, 2013).   </w:t>
      </w:r>
    </w:p>
    <w:p w14:paraId="1AFB8678" w14:textId="3E626802" w:rsidR="003A4FE7" w:rsidRDefault="003A4FE7" w:rsidP="00F85F33">
      <w:pPr>
        <w:rPr>
          <w:rFonts w:ascii="Arial" w:eastAsia="Times New Roman" w:hAnsi="Arial" w:cs="Arial"/>
          <w:lang w:eastAsia="en-GB"/>
        </w:rPr>
      </w:pPr>
    </w:p>
    <w:p w14:paraId="603CFA54" w14:textId="1652E868" w:rsidR="003A4FE7" w:rsidRDefault="003A4FE7" w:rsidP="00F85F33">
      <w:pPr>
        <w:rPr>
          <w:rFonts w:ascii="Arial" w:eastAsia="Times New Roman" w:hAnsi="Arial" w:cs="Arial"/>
          <w:lang w:eastAsia="en-GB"/>
        </w:rPr>
      </w:pPr>
      <w:r w:rsidRPr="003822B9">
        <w:rPr>
          <w:rFonts w:ascii="Arial" w:eastAsia="Times New Roman" w:hAnsi="Arial" w:cs="Arial"/>
          <w:lang w:eastAsia="en-GB"/>
        </w:rPr>
        <w:lastRenderedPageBreak/>
        <w:t xml:space="preserve">Following the self-evaluation process, strategic planning should involve the school community, including stakeholders. </w:t>
      </w:r>
      <w:r w:rsidR="00DA59C8" w:rsidRPr="003822B9">
        <w:rPr>
          <w:rFonts w:ascii="Arial" w:eastAsia="Times New Roman" w:hAnsi="Arial" w:cs="Arial"/>
          <w:lang w:eastAsia="en-GB"/>
        </w:rPr>
        <w:t>Once the school’s areas for improvement were identified, the governing body finalised the schools’ targets, identifying the anticipated outcomes from strategies put in place to meet the school’s goals (Welsh Government, 2014</w:t>
      </w:r>
      <w:proofErr w:type="gramStart"/>
      <w:r w:rsidR="00DA59C8" w:rsidRPr="003822B9">
        <w:rPr>
          <w:rFonts w:ascii="Arial" w:eastAsia="Times New Roman" w:hAnsi="Arial" w:cs="Arial"/>
          <w:lang w:eastAsia="en-GB"/>
        </w:rPr>
        <w:t>).</w:t>
      </w:r>
      <w:r w:rsidRPr="003822B9">
        <w:rPr>
          <w:rFonts w:ascii="Arial" w:eastAsia="Times New Roman" w:hAnsi="Arial" w:cs="Arial"/>
          <w:lang w:eastAsia="en-GB"/>
        </w:rPr>
        <w:t>The</w:t>
      </w:r>
      <w:proofErr w:type="gramEnd"/>
      <w:r w:rsidRPr="003822B9">
        <w:rPr>
          <w:rFonts w:ascii="Arial" w:eastAsia="Times New Roman" w:hAnsi="Arial" w:cs="Arial"/>
          <w:lang w:eastAsia="en-GB"/>
        </w:rPr>
        <w:t xml:space="preserve"> head teacher ensured that everyone understood the goals and ensured that they knew what they needed to do in order to be committed, and to work towards the targets (Welsh Government, 2014). </w:t>
      </w:r>
    </w:p>
    <w:p w14:paraId="16AE6B1A" w14:textId="3C4F7DC4" w:rsidR="003A4FE7" w:rsidRDefault="003A4FE7" w:rsidP="00F85F33">
      <w:pPr>
        <w:rPr>
          <w:rFonts w:ascii="Arial" w:eastAsia="Times New Roman" w:hAnsi="Arial" w:cs="Arial"/>
          <w:lang w:eastAsia="en-GB"/>
        </w:rPr>
      </w:pPr>
    </w:p>
    <w:p w14:paraId="0A4B34A5" w14:textId="5724003E" w:rsidR="003A4FE7" w:rsidRPr="003822B9" w:rsidRDefault="003A4FE7" w:rsidP="00F85F33">
      <w:pPr>
        <w:rPr>
          <w:rFonts w:ascii="Arial" w:eastAsia="Times New Roman" w:hAnsi="Arial" w:cs="Arial"/>
          <w:lang w:eastAsia="en-GB"/>
        </w:rPr>
      </w:pPr>
      <w:r w:rsidRPr="003822B9">
        <w:rPr>
          <w:rFonts w:ascii="Arial" w:eastAsia="Times New Roman" w:hAnsi="Arial" w:cs="Arial"/>
          <w:lang w:eastAsia="en-GB"/>
        </w:rPr>
        <w:t xml:space="preserve">The SDP will identify the need for improving the professional development of all staff. Furthermore, the school community will need to put the actions into practice, working towards the targets. Goldhaber (2016) identifies that the quality of teaching has a significant impact on the pupil’s achievement. Therefore, the Welsh Government (2014) emphasises the importance of ensuring that teacher had the skills and knowledge to deliver high quality teaching. The head teacher “must understand the need to invest in developing staff, so that they improve the quality of their work and raise standards for pupils” (Estyn, 2016, p.4). As a result, teachers in </w:t>
      </w:r>
      <w:r w:rsidR="00DA59C8">
        <w:rPr>
          <w:rFonts w:ascii="Arial" w:eastAsia="Times New Roman" w:hAnsi="Arial" w:cs="Arial"/>
          <w:lang w:eastAsia="en-GB"/>
        </w:rPr>
        <w:t>S</w:t>
      </w:r>
      <w:r w:rsidRPr="003822B9">
        <w:rPr>
          <w:rFonts w:ascii="Arial" w:eastAsia="Times New Roman" w:hAnsi="Arial" w:cs="Arial"/>
          <w:lang w:eastAsia="en-GB"/>
        </w:rPr>
        <w:t xml:space="preserve">chool X had training on how to implement effective nurture groups, identifying which pupils need the most support to improve their wellbeing and educational outcomes. </w:t>
      </w:r>
      <w:r w:rsidR="00DA59C8">
        <w:rPr>
          <w:rFonts w:ascii="Arial" w:eastAsia="Times New Roman" w:hAnsi="Arial" w:cs="Arial"/>
          <w:lang w:eastAsia="en-GB"/>
        </w:rPr>
        <w:t>However, Estyn (2016) argue</w:t>
      </w:r>
      <w:r w:rsidR="00DA59C8">
        <w:rPr>
          <w:rFonts w:ascii="Arial" w:eastAsia="Times New Roman" w:hAnsi="Arial" w:cs="Arial"/>
          <w:lang w:eastAsia="en-GB"/>
        </w:rPr>
        <w:t>s</w:t>
      </w:r>
      <w:r w:rsidR="00DA59C8">
        <w:rPr>
          <w:rFonts w:ascii="Arial" w:eastAsia="Times New Roman" w:hAnsi="Arial" w:cs="Arial"/>
          <w:lang w:eastAsia="en-GB"/>
        </w:rPr>
        <w:t xml:space="preserve"> that </w:t>
      </w:r>
      <w:r w:rsidR="00DA59C8">
        <w:rPr>
          <w:rFonts w:ascii="Arial" w:eastAsia="Times New Roman" w:hAnsi="Arial" w:cs="Arial"/>
          <w:lang w:eastAsia="en-GB"/>
        </w:rPr>
        <w:t>numerous</w:t>
      </w:r>
      <w:r w:rsidR="00DA59C8">
        <w:rPr>
          <w:rFonts w:ascii="Arial" w:eastAsia="Times New Roman" w:hAnsi="Arial" w:cs="Arial"/>
          <w:lang w:eastAsia="en-GB"/>
        </w:rPr>
        <w:t xml:space="preserve"> teachers do not receive many opportunities for professional development, consequently, teachers do not improve the quality of their work. </w:t>
      </w:r>
      <w:r w:rsidRPr="003822B9">
        <w:rPr>
          <w:rFonts w:ascii="Arial" w:eastAsia="Times New Roman" w:hAnsi="Arial" w:cs="Arial"/>
          <w:lang w:eastAsia="en-GB"/>
        </w:rPr>
        <w:t xml:space="preserve">The members of school X are responsible for identifying areas of improvement their own professional development, working towards the school’s vision. </w:t>
      </w:r>
      <w:r w:rsidR="00DA59C8">
        <w:rPr>
          <w:rFonts w:ascii="Arial" w:eastAsia="Times New Roman" w:hAnsi="Arial" w:cs="Arial"/>
          <w:lang w:eastAsia="en-GB"/>
        </w:rPr>
        <w:t xml:space="preserve">Issues can arise from this, as if teachers work in isolation, they may be unaware of how to improve their practice (Estyn, 2016). </w:t>
      </w:r>
    </w:p>
    <w:p w14:paraId="022F6308" w14:textId="77777777" w:rsidR="003A4FE7" w:rsidRPr="003822B9" w:rsidRDefault="003A4FE7" w:rsidP="00F85F33">
      <w:pPr>
        <w:rPr>
          <w:rFonts w:ascii="Arial" w:eastAsia="Times New Roman" w:hAnsi="Arial" w:cs="Arial"/>
          <w:lang w:eastAsia="en-GB"/>
        </w:rPr>
      </w:pPr>
    </w:p>
    <w:p w14:paraId="6EF6C926" w14:textId="77777777" w:rsidR="003A4FE7" w:rsidRPr="003822B9" w:rsidRDefault="003A4FE7" w:rsidP="00F85F33">
      <w:pPr>
        <w:rPr>
          <w:rFonts w:ascii="Arial" w:eastAsia="Times New Roman" w:hAnsi="Arial" w:cs="Arial"/>
          <w:lang w:eastAsia="en-GB"/>
        </w:rPr>
      </w:pPr>
      <w:r w:rsidRPr="003822B9">
        <w:rPr>
          <w:rFonts w:ascii="Arial" w:eastAsia="Times New Roman" w:hAnsi="Arial" w:cs="Arial"/>
          <w:lang w:eastAsia="en-GB"/>
        </w:rPr>
        <w:t xml:space="preserve">It is vital that all members of staff in school X understood their responsibilities when working towards the SDP targets. The SDP is an on-going document that needs to be updated each year. During the next inspection, Estyn will look at whether pupil outcomes have improved. “If the SDP is to be revised following an inspection, it must be done so within the required timescale as set out in The Education (School Inspection) (Wales) Regulations 2006” (Welsh Government, 2014, p.17). </w:t>
      </w:r>
    </w:p>
    <w:p w14:paraId="01783E16" w14:textId="6C980E76" w:rsidR="004F243B" w:rsidRPr="003822B9" w:rsidRDefault="004F243B" w:rsidP="00F85F33">
      <w:pPr>
        <w:pStyle w:val="NormalWeb"/>
        <w:rPr>
          <w:rFonts w:ascii="Arial" w:hAnsi="Arial" w:cs="Arial"/>
        </w:rPr>
      </w:pPr>
      <w:r w:rsidRPr="003822B9">
        <w:rPr>
          <w:rFonts w:ascii="Arial" w:hAnsi="Arial" w:cs="Arial"/>
        </w:rPr>
        <w:t>School X sent questionnaires to parents in regard to the pupils’ wellbeing. This provided the school with qualitative and quantitative date that the school thoroughly analysed. “Robust self-evaluation will be informed by the effective use of quantitative and qualitative data” (Welsh Government, 2014, p.8).</w:t>
      </w:r>
      <w:r w:rsidRPr="003822B9">
        <w:rPr>
          <w:rFonts w:ascii="Arial" w:hAnsi="Arial" w:cs="Arial"/>
          <w:noProof/>
          <w:color w:val="000000" w:themeColor="text1"/>
        </w:rPr>
        <w:t xml:space="preserve"> To avoid any costs, School X distributed the questionnaire online. Online questionnaires are quick and easy to create (Denscombe, 2010). One advantage of qualitative data is that it produces “detailed descriptions of participants’ feelings and opinions” (Rahman, 2017, p.104). </w:t>
      </w:r>
      <w:r w:rsidRPr="003822B9">
        <w:rPr>
          <w:rFonts w:ascii="Arial" w:hAnsi="Arial" w:cs="Arial"/>
        </w:rPr>
        <w:t xml:space="preserve"> Although this was a quick and easy tool to gather insight into the pupil’s wellbeing, the pupils’ parents don’t know exactly how their child is feeling. As a result, this can make the data unreliable (Denscombe, 2010). </w:t>
      </w:r>
      <w:r w:rsidRPr="003822B9">
        <w:rPr>
          <w:rFonts w:ascii="Arial" w:hAnsi="Arial" w:cs="Arial"/>
        </w:rPr>
        <w:t xml:space="preserve">Understanding each individual’s level of wellbeing requires a thorough evaluation of the pupils’ lives (McGregor, 2010). </w:t>
      </w:r>
    </w:p>
    <w:p w14:paraId="0C0266C9" w14:textId="4420AF85" w:rsidR="0071324C" w:rsidRPr="003822B9" w:rsidRDefault="0071324C" w:rsidP="00F85F33">
      <w:pPr>
        <w:rPr>
          <w:rFonts w:ascii="Arial" w:eastAsia="Times New Roman" w:hAnsi="Arial" w:cs="Arial"/>
          <w:lang w:eastAsia="en-GB"/>
        </w:rPr>
      </w:pPr>
      <w:r w:rsidRPr="003822B9">
        <w:rPr>
          <w:rFonts w:ascii="Arial" w:eastAsia="Times New Roman" w:hAnsi="Arial" w:cs="Arial"/>
          <w:lang w:eastAsia="en-GB"/>
        </w:rPr>
        <w:t>Across the whole school, School X analysed which individual or target pupils needed extra support</w:t>
      </w:r>
      <w:r w:rsidR="00002408" w:rsidRPr="003822B9">
        <w:rPr>
          <w:rFonts w:ascii="Arial" w:eastAsia="Times New Roman" w:hAnsi="Arial" w:cs="Arial"/>
          <w:lang w:eastAsia="en-GB"/>
        </w:rPr>
        <w:t xml:space="preserve"> through nurture groups. </w:t>
      </w:r>
      <w:r w:rsidR="00D442CF" w:rsidRPr="003822B9">
        <w:rPr>
          <w:rFonts w:ascii="Arial" w:eastAsia="Times New Roman" w:hAnsi="Arial" w:cs="Arial"/>
          <w:lang w:eastAsia="en-GB"/>
        </w:rPr>
        <w:t xml:space="preserve">The Every Child Matters document </w:t>
      </w:r>
      <w:r w:rsidR="002A284D" w:rsidRPr="003822B9">
        <w:rPr>
          <w:rFonts w:ascii="Arial" w:eastAsia="Times New Roman" w:hAnsi="Arial" w:cs="Arial"/>
          <w:lang w:eastAsia="en-GB"/>
        </w:rPr>
        <w:t xml:space="preserve">(Gov.uk, 2003) </w:t>
      </w:r>
      <w:r w:rsidR="00D442CF" w:rsidRPr="003822B9">
        <w:rPr>
          <w:rFonts w:ascii="Arial" w:eastAsia="Times New Roman" w:hAnsi="Arial" w:cs="Arial"/>
          <w:lang w:eastAsia="en-GB"/>
        </w:rPr>
        <w:t xml:space="preserve">and </w:t>
      </w:r>
      <w:r w:rsidR="00002408" w:rsidRPr="003822B9">
        <w:rPr>
          <w:rFonts w:ascii="Arial" w:eastAsia="Times New Roman" w:hAnsi="Arial" w:cs="Arial"/>
          <w:lang w:eastAsia="en-GB"/>
        </w:rPr>
        <w:t>The Children’s Act 2004 identifies the importance of teachers working in collaboration through early interventions to support children’s wellbeing (Gov.uk</w:t>
      </w:r>
      <w:r w:rsidR="002A284D" w:rsidRPr="003822B9">
        <w:rPr>
          <w:rFonts w:ascii="Arial" w:eastAsia="Times New Roman" w:hAnsi="Arial" w:cs="Arial"/>
          <w:lang w:eastAsia="en-GB"/>
        </w:rPr>
        <w:t>, 2004</w:t>
      </w:r>
      <w:r w:rsidR="00002408" w:rsidRPr="003822B9">
        <w:rPr>
          <w:rFonts w:ascii="Arial" w:eastAsia="Times New Roman" w:hAnsi="Arial" w:cs="Arial"/>
          <w:lang w:eastAsia="en-GB"/>
        </w:rPr>
        <w:t>). To</w:t>
      </w:r>
      <w:r w:rsidR="00A943A8" w:rsidRPr="003822B9">
        <w:rPr>
          <w:rFonts w:ascii="Arial" w:eastAsia="Times New Roman" w:hAnsi="Arial" w:cs="Arial"/>
          <w:lang w:eastAsia="en-GB"/>
        </w:rPr>
        <w:t xml:space="preserve"> implement</w:t>
      </w:r>
      <w:r w:rsidR="00002408" w:rsidRPr="003822B9">
        <w:rPr>
          <w:rFonts w:ascii="Arial" w:eastAsia="Times New Roman" w:hAnsi="Arial" w:cs="Arial"/>
          <w:lang w:eastAsia="en-GB"/>
        </w:rPr>
        <w:t xml:space="preserve"> this, t</w:t>
      </w:r>
      <w:r w:rsidRPr="003822B9">
        <w:rPr>
          <w:rFonts w:ascii="Arial" w:eastAsia="Times New Roman" w:hAnsi="Arial" w:cs="Arial"/>
          <w:lang w:eastAsia="en-GB"/>
        </w:rPr>
        <w:t xml:space="preserve">he school completed </w:t>
      </w:r>
      <w:r w:rsidR="00002408" w:rsidRPr="003822B9">
        <w:rPr>
          <w:rFonts w:ascii="Arial" w:eastAsia="Times New Roman" w:hAnsi="Arial" w:cs="Arial"/>
          <w:lang w:eastAsia="en-GB"/>
        </w:rPr>
        <w:t xml:space="preserve">a </w:t>
      </w:r>
      <w:r w:rsidRPr="003822B9">
        <w:rPr>
          <w:rFonts w:ascii="Arial" w:eastAsia="Times New Roman" w:hAnsi="Arial" w:cs="Arial"/>
          <w:lang w:eastAsia="en-GB"/>
        </w:rPr>
        <w:t xml:space="preserve">Boxall Assessment on individuals in the school. One aspect of the Boxall Assessment is called the development </w:t>
      </w:r>
      <w:r w:rsidRPr="003822B9">
        <w:rPr>
          <w:rFonts w:ascii="Arial" w:eastAsia="Times New Roman" w:hAnsi="Arial" w:cs="Arial"/>
          <w:lang w:eastAsia="en-GB"/>
        </w:rPr>
        <w:lastRenderedPageBreak/>
        <w:t xml:space="preserve">strand, which focuses on the pupils’ cognitive, social and emotional development </w:t>
      </w:r>
      <w:r w:rsidRPr="003822B9">
        <w:rPr>
          <w:rFonts w:ascii="Arial" w:hAnsi="Arial" w:cs="Arial"/>
          <w:bCs/>
        </w:rPr>
        <w:t>(Ruby, 2017)</w:t>
      </w:r>
      <w:r w:rsidRPr="003822B9">
        <w:rPr>
          <w:rFonts w:ascii="Arial" w:eastAsia="Times New Roman" w:hAnsi="Arial" w:cs="Arial"/>
          <w:lang w:eastAsia="en-GB"/>
        </w:rPr>
        <w:t xml:space="preserve">. The second part of the Boxall Assessment is known as the diagnostic profile. The diagnostic profile assesses a pupils’ challenging behaviour which may have an impact on their academic achievements (The Nurture Group Network, 2017). The school used their Pupil Deprivation Grant to train members of staff to deliver and support pupils during a nurture group session. School X state that the nurture group intervention will be inclusive to all learners, </w:t>
      </w:r>
      <w:r w:rsidRPr="003822B9">
        <w:rPr>
          <w:rFonts w:ascii="Arial" w:eastAsia="Times New Roman" w:hAnsi="Arial" w:cs="Arial"/>
          <w:lang w:eastAsia="en-GB"/>
        </w:rPr>
        <w:t xml:space="preserve">supporting and improving each individuals’ wellbeing. </w:t>
      </w:r>
    </w:p>
    <w:p w14:paraId="532DEEBB" w14:textId="77777777" w:rsidR="0071324C" w:rsidRPr="003822B9" w:rsidRDefault="0071324C" w:rsidP="00F85F33">
      <w:pPr>
        <w:rPr>
          <w:rFonts w:ascii="Arial" w:eastAsia="Times New Roman" w:hAnsi="Arial" w:cs="Arial"/>
          <w:lang w:eastAsia="en-GB"/>
        </w:rPr>
      </w:pPr>
    </w:p>
    <w:p w14:paraId="06827E9A" w14:textId="77777777" w:rsidR="004A3F15" w:rsidRPr="003822B9" w:rsidRDefault="00196B71" w:rsidP="00F85F33">
      <w:pPr>
        <w:rPr>
          <w:rFonts w:ascii="Arial" w:eastAsia="Times New Roman" w:hAnsi="Arial" w:cs="Arial"/>
          <w:lang w:eastAsia="en-GB"/>
        </w:rPr>
      </w:pPr>
      <w:r w:rsidRPr="003822B9">
        <w:rPr>
          <w:rFonts w:ascii="Arial" w:eastAsia="Times New Roman" w:hAnsi="Arial" w:cs="Arial"/>
          <w:lang w:eastAsia="en-GB"/>
        </w:rPr>
        <w:t>School X wish</w:t>
      </w:r>
      <w:r w:rsidR="0071324C" w:rsidRPr="003822B9">
        <w:rPr>
          <w:rFonts w:ascii="Arial" w:eastAsia="Times New Roman" w:hAnsi="Arial" w:cs="Arial"/>
          <w:lang w:eastAsia="en-GB"/>
        </w:rPr>
        <w:t xml:space="preserve"> to implement the nurture group sessions over a long period of time, to help improve the pupils’ wellbeing and confidence. The staff in School X </w:t>
      </w:r>
      <w:r w:rsidR="00002408" w:rsidRPr="003822B9">
        <w:rPr>
          <w:rFonts w:ascii="Arial" w:eastAsia="Times New Roman" w:hAnsi="Arial" w:cs="Arial"/>
          <w:lang w:eastAsia="en-GB"/>
        </w:rPr>
        <w:t>are proposing to</w:t>
      </w:r>
      <w:r w:rsidR="0071324C" w:rsidRPr="003822B9">
        <w:rPr>
          <w:rFonts w:ascii="Arial" w:eastAsia="Times New Roman" w:hAnsi="Arial" w:cs="Arial"/>
          <w:lang w:eastAsia="en-GB"/>
        </w:rPr>
        <w:t xml:space="preserve"> re-assess the individuals’ progress termly</w:t>
      </w:r>
      <w:r w:rsidR="00932023" w:rsidRPr="003822B9">
        <w:rPr>
          <w:rFonts w:ascii="Arial" w:eastAsia="Times New Roman" w:hAnsi="Arial" w:cs="Arial"/>
          <w:lang w:eastAsia="en-GB"/>
        </w:rPr>
        <w:t xml:space="preserve"> to evaluate the impact that the nurture groups have had on the pupils’ wellbeing. </w:t>
      </w:r>
    </w:p>
    <w:p w14:paraId="3A429F71" w14:textId="77777777" w:rsidR="004A3F15" w:rsidRPr="003822B9" w:rsidRDefault="004A3F15" w:rsidP="00F85F33">
      <w:pPr>
        <w:rPr>
          <w:rFonts w:ascii="Arial" w:eastAsia="Times New Roman" w:hAnsi="Arial" w:cs="Arial"/>
          <w:lang w:eastAsia="en-GB"/>
        </w:rPr>
      </w:pPr>
    </w:p>
    <w:p w14:paraId="25DF13C7" w14:textId="2AF87E7D" w:rsidR="00A943A8" w:rsidRPr="003822B9" w:rsidRDefault="00A943A8" w:rsidP="00F85F33">
      <w:pPr>
        <w:rPr>
          <w:rFonts w:ascii="Arial" w:eastAsia="Times New Roman" w:hAnsi="Arial" w:cs="Arial"/>
          <w:lang w:eastAsia="en-GB"/>
        </w:rPr>
      </w:pPr>
      <w:r w:rsidRPr="003822B9">
        <w:rPr>
          <w:rFonts w:ascii="Arial" w:eastAsia="Times New Roman" w:hAnsi="Arial" w:cs="Arial"/>
          <w:lang w:eastAsia="en-GB"/>
        </w:rPr>
        <w:t>Once school X have carried out the nurture groups over a long period of time, they aim to measure the impact by sending online questionnaires out to parents, for the pupils and parents to fill in collaboratively. School X stated that they will compare the results gathered from the first questionnaire before nurture groups were implemented, to after they have been implemented. This will provide School X with an insight to whether the nurture groups are effective</w:t>
      </w:r>
      <w:r w:rsidR="003822B9" w:rsidRPr="003822B9">
        <w:rPr>
          <w:rFonts w:ascii="Arial" w:eastAsia="Times New Roman" w:hAnsi="Arial" w:cs="Arial"/>
          <w:lang w:eastAsia="en-GB"/>
        </w:rPr>
        <w:t xml:space="preserve">, through monitoring and by tracking feedback. </w:t>
      </w:r>
      <w:r w:rsidR="00C05BC1" w:rsidRPr="003822B9">
        <w:rPr>
          <w:rFonts w:ascii="Arial" w:eastAsia="Times New Roman" w:hAnsi="Arial" w:cs="Arial"/>
          <w:lang w:eastAsia="en-GB"/>
        </w:rPr>
        <w:t>Similarly, an Estyn good practice report (2019) emphasises that nurture group assessments should be administrated regularly in order to identify developmental strands and to identify the pupils’ progress.</w:t>
      </w:r>
      <w:r w:rsidR="00E2329D" w:rsidRPr="003822B9">
        <w:rPr>
          <w:rFonts w:ascii="Arial" w:eastAsia="Times New Roman" w:hAnsi="Arial" w:cs="Arial"/>
          <w:lang w:eastAsia="en-GB"/>
        </w:rPr>
        <w:t xml:space="preserve"> In addition, Estyn (2019)</w:t>
      </w:r>
      <w:r w:rsidR="004A3F15" w:rsidRPr="003822B9">
        <w:rPr>
          <w:rFonts w:ascii="Arial" w:eastAsia="Times New Roman" w:hAnsi="Arial" w:cs="Arial"/>
          <w:lang w:eastAsia="en-GB"/>
        </w:rPr>
        <w:t xml:space="preserve"> identified that nurture groups can have a positive affect on a pupils’ emotional and social wellbeing and behavioural needs. </w:t>
      </w:r>
    </w:p>
    <w:p w14:paraId="45BDF16D" w14:textId="22E3C714" w:rsidR="00196B71" w:rsidRPr="003822B9" w:rsidRDefault="00196B71" w:rsidP="00F85F33">
      <w:pPr>
        <w:rPr>
          <w:rFonts w:ascii="Arial" w:eastAsia="Times New Roman" w:hAnsi="Arial" w:cs="Arial"/>
          <w:lang w:eastAsia="en-GB"/>
        </w:rPr>
      </w:pPr>
    </w:p>
    <w:p w14:paraId="146255DC" w14:textId="461860B8" w:rsidR="00A943A8" w:rsidRPr="003822B9" w:rsidRDefault="00196B71" w:rsidP="00F85F33">
      <w:pPr>
        <w:rPr>
          <w:rFonts w:ascii="Arial" w:eastAsia="Times New Roman" w:hAnsi="Arial" w:cs="Arial"/>
          <w:lang w:eastAsia="en-GB"/>
        </w:rPr>
      </w:pPr>
      <w:r w:rsidRPr="003822B9">
        <w:rPr>
          <w:rFonts w:ascii="Arial" w:eastAsia="Times New Roman" w:hAnsi="Arial" w:cs="Arial"/>
          <w:lang w:eastAsia="en-GB"/>
        </w:rPr>
        <w:t>In order to assess the pupils’ wellbeing daily, I think that in KS2 teachers should track the pupils’ wellbeing through an app called “</w:t>
      </w:r>
      <w:proofErr w:type="spellStart"/>
      <w:r w:rsidRPr="003822B9">
        <w:rPr>
          <w:rFonts w:ascii="Arial" w:eastAsia="Times New Roman" w:hAnsi="Arial" w:cs="Arial"/>
          <w:lang w:eastAsia="en-GB"/>
        </w:rPr>
        <w:t>Speakr</w:t>
      </w:r>
      <w:proofErr w:type="spellEnd"/>
      <w:r w:rsidRPr="003822B9">
        <w:rPr>
          <w:rFonts w:ascii="Arial" w:eastAsia="Times New Roman" w:hAnsi="Arial" w:cs="Arial"/>
          <w:lang w:eastAsia="en-GB"/>
        </w:rPr>
        <w:t xml:space="preserve">”. </w:t>
      </w:r>
      <w:r w:rsidR="00680B54" w:rsidRPr="003822B9">
        <w:rPr>
          <w:rFonts w:ascii="Arial" w:eastAsia="Times New Roman" w:hAnsi="Arial" w:cs="Arial"/>
          <w:lang w:eastAsia="en-GB"/>
        </w:rPr>
        <w:t>During the time I</w:t>
      </w:r>
      <w:r w:rsidR="002A284D" w:rsidRPr="003822B9">
        <w:rPr>
          <w:rFonts w:ascii="Arial" w:eastAsia="Times New Roman" w:hAnsi="Arial" w:cs="Arial"/>
          <w:lang w:eastAsia="en-GB"/>
        </w:rPr>
        <w:t xml:space="preserve"> spent </w:t>
      </w:r>
      <w:r w:rsidR="004A3F15" w:rsidRPr="003822B9">
        <w:rPr>
          <w:rFonts w:ascii="Arial" w:eastAsia="Times New Roman" w:hAnsi="Arial" w:cs="Arial"/>
          <w:lang w:eastAsia="en-GB"/>
        </w:rPr>
        <w:t xml:space="preserve">on PTE2, </w:t>
      </w:r>
      <w:r w:rsidR="00680B54" w:rsidRPr="003822B9">
        <w:rPr>
          <w:rFonts w:ascii="Arial" w:eastAsia="Times New Roman" w:hAnsi="Arial" w:cs="Arial"/>
          <w:lang w:eastAsia="en-GB"/>
        </w:rPr>
        <w:t xml:space="preserve">I identified that </w:t>
      </w:r>
      <w:proofErr w:type="spellStart"/>
      <w:r w:rsidR="004A3F15" w:rsidRPr="003822B9">
        <w:rPr>
          <w:rFonts w:ascii="Arial" w:eastAsia="Times New Roman" w:hAnsi="Arial" w:cs="Arial"/>
          <w:lang w:eastAsia="en-GB"/>
        </w:rPr>
        <w:t>Speakr</w:t>
      </w:r>
      <w:proofErr w:type="spellEnd"/>
      <w:r w:rsidR="004A3F15" w:rsidRPr="003822B9">
        <w:rPr>
          <w:rFonts w:ascii="Arial" w:eastAsia="Times New Roman" w:hAnsi="Arial" w:cs="Arial"/>
          <w:lang w:eastAsia="en-GB"/>
        </w:rPr>
        <w:t xml:space="preserve"> was seen as </w:t>
      </w:r>
      <w:r w:rsidRPr="003822B9">
        <w:rPr>
          <w:rFonts w:ascii="Arial" w:eastAsia="Times New Roman" w:hAnsi="Arial" w:cs="Arial"/>
          <w:lang w:eastAsia="en-GB"/>
        </w:rPr>
        <w:t xml:space="preserve">a successful strategy in monitoring and supporting pupils’ wellbeing and mental health. Each morning the pupils would login into their </w:t>
      </w:r>
      <w:proofErr w:type="spellStart"/>
      <w:r w:rsidRPr="003822B9">
        <w:rPr>
          <w:rFonts w:ascii="Arial" w:eastAsia="Times New Roman" w:hAnsi="Arial" w:cs="Arial"/>
          <w:lang w:eastAsia="en-GB"/>
        </w:rPr>
        <w:t>Speakr</w:t>
      </w:r>
      <w:proofErr w:type="spellEnd"/>
      <w:r w:rsidRPr="003822B9">
        <w:rPr>
          <w:rFonts w:ascii="Arial" w:eastAsia="Times New Roman" w:hAnsi="Arial" w:cs="Arial"/>
          <w:lang w:eastAsia="en-GB"/>
        </w:rPr>
        <w:t xml:space="preserve"> account and choose a face that replicates how they are feeling, then write a message about why they feel this way, which is then sent to their teacher. This app helps teachers to understand reasons for certain behaviours and enables them to identify any causes to barriers to learning. </w:t>
      </w:r>
      <w:r w:rsidR="000F52B7" w:rsidRPr="003822B9">
        <w:rPr>
          <w:rFonts w:ascii="Arial" w:eastAsia="Times New Roman" w:hAnsi="Arial" w:cs="Arial"/>
          <w:lang w:eastAsia="en-GB"/>
        </w:rPr>
        <w:t xml:space="preserve">Similarly, in Foundation Phase teachers should provide a check-in to identify those who need further support. </w:t>
      </w:r>
      <w:r w:rsidR="0084242E" w:rsidRPr="003822B9">
        <w:rPr>
          <w:rFonts w:ascii="Arial" w:eastAsia="Times New Roman" w:hAnsi="Arial" w:cs="Arial"/>
          <w:lang w:eastAsia="en-GB"/>
        </w:rPr>
        <w:t xml:space="preserve">By encouraging pupils to express how they feel, this can guide pupils into developing as “ambitious, capable, learners” </w:t>
      </w:r>
      <w:r w:rsidR="00D40904" w:rsidRPr="003822B9">
        <w:rPr>
          <w:rFonts w:ascii="Arial" w:eastAsia="Times New Roman" w:hAnsi="Arial" w:cs="Arial"/>
          <w:lang w:eastAsia="en-GB"/>
        </w:rPr>
        <w:t xml:space="preserve">who can communicate effectively, expressing their ideas (Donaldson, 2015, p.29). </w:t>
      </w:r>
    </w:p>
    <w:p w14:paraId="3928EEA9" w14:textId="72589DD6" w:rsidR="000F52B7" w:rsidRPr="003822B9" w:rsidRDefault="000F52B7" w:rsidP="00F85F33">
      <w:pPr>
        <w:rPr>
          <w:rFonts w:ascii="Arial" w:eastAsia="Times New Roman" w:hAnsi="Arial" w:cs="Arial"/>
          <w:lang w:eastAsia="en-GB"/>
        </w:rPr>
      </w:pPr>
    </w:p>
    <w:p w14:paraId="4CAC0FC8" w14:textId="0A2BDF81" w:rsidR="000F52B7" w:rsidRPr="003822B9" w:rsidRDefault="000F52B7" w:rsidP="00F85F33">
      <w:pPr>
        <w:rPr>
          <w:rFonts w:ascii="Arial" w:eastAsia="Times New Roman" w:hAnsi="Arial" w:cs="Arial"/>
          <w:lang w:eastAsia="en-GB"/>
        </w:rPr>
      </w:pPr>
      <w:r w:rsidRPr="003822B9">
        <w:rPr>
          <w:rFonts w:ascii="Arial" w:eastAsia="Times New Roman" w:hAnsi="Arial" w:cs="Arial"/>
          <w:lang w:eastAsia="en-GB"/>
        </w:rPr>
        <w:t xml:space="preserve">In addition, after researching into an Estyn good practice report (2018), I think school X should also apply the philosophy of a nurturing environment outside of the designated nurture group room. To achieve this staff should apply their knowledge and skills to create classrooms where pupils feel safe, secure and where their wellbeing can be promoted. Mirroring the good practice report, School X should ensure that pupils in every classroom have a safe space to go to, to regulate their emotions or to have some space (Estyn, 2018). This can include designated areas in each classroom, with pillows, blankets and calming music. Estyn (2018) discovered that they can support most pupils to engage with their learning. </w:t>
      </w:r>
    </w:p>
    <w:p w14:paraId="0BEAEE2C" w14:textId="0306B7D2" w:rsidR="00DD6774" w:rsidRPr="003822B9" w:rsidRDefault="00DD6774" w:rsidP="00F85F33">
      <w:pPr>
        <w:rPr>
          <w:rFonts w:ascii="Arial" w:hAnsi="Arial" w:cs="Arial"/>
        </w:rPr>
      </w:pPr>
    </w:p>
    <w:p w14:paraId="33C69BC0" w14:textId="0E112F25" w:rsidR="002A284D" w:rsidRPr="003822B9" w:rsidRDefault="002A284D" w:rsidP="00F85F33">
      <w:pPr>
        <w:rPr>
          <w:rFonts w:ascii="Arial" w:hAnsi="Arial" w:cs="Arial"/>
        </w:rPr>
      </w:pPr>
      <w:r w:rsidRPr="003822B9">
        <w:rPr>
          <w:rFonts w:ascii="Arial" w:hAnsi="Arial" w:cs="Arial"/>
        </w:rPr>
        <w:lastRenderedPageBreak/>
        <w:t>T</w:t>
      </w:r>
      <w:r w:rsidR="003D3CA6" w:rsidRPr="003822B9">
        <w:rPr>
          <w:rFonts w:ascii="Arial" w:hAnsi="Arial" w:cs="Arial"/>
        </w:rPr>
        <w:t>he research presented throughout this assignment</w:t>
      </w:r>
      <w:r w:rsidR="00954BD5" w:rsidRPr="003822B9">
        <w:rPr>
          <w:rFonts w:ascii="Arial" w:hAnsi="Arial" w:cs="Arial"/>
        </w:rPr>
        <w:t xml:space="preserve"> has developed my knowledge and</w:t>
      </w:r>
      <w:r w:rsidR="003D3CA6" w:rsidRPr="003822B9">
        <w:rPr>
          <w:rFonts w:ascii="Arial" w:hAnsi="Arial" w:cs="Arial"/>
        </w:rPr>
        <w:t xml:space="preserve"> confirms that the process of creating </w:t>
      </w:r>
      <w:r w:rsidR="00D03250" w:rsidRPr="003822B9">
        <w:rPr>
          <w:rFonts w:ascii="Arial" w:hAnsi="Arial" w:cs="Arial"/>
        </w:rPr>
        <w:t>an</w:t>
      </w:r>
      <w:r w:rsidR="003D3CA6" w:rsidRPr="003822B9">
        <w:rPr>
          <w:rFonts w:ascii="Arial" w:hAnsi="Arial" w:cs="Arial"/>
        </w:rPr>
        <w:t xml:space="preserve"> SDP is </w:t>
      </w:r>
      <w:r w:rsidR="00106FA3" w:rsidRPr="003822B9">
        <w:rPr>
          <w:rFonts w:ascii="Arial" w:hAnsi="Arial" w:cs="Arial"/>
        </w:rPr>
        <w:t xml:space="preserve">a long continuous </w:t>
      </w:r>
      <w:r w:rsidR="00954BD5" w:rsidRPr="003822B9">
        <w:rPr>
          <w:rFonts w:ascii="Arial" w:hAnsi="Arial" w:cs="Arial"/>
        </w:rPr>
        <w:t xml:space="preserve">cycle. </w:t>
      </w:r>
      <w:proofErr w:type="gramStart"/>
      <w:r w:rsidR="00D745BA" w:rsidRPr="003822B9">
        <w:rPr>
          <w:rFonts w:ascii="Arial" w:hAnsi="Arial" w:cs="Arial"/>
        </w:rPr>
        <w:t>SDP’s</w:t>
      </w:r>
      <w:proofErr w:type="gramEnd"/>
      <w:r w:rsidR="00D745BA" w:rsidRPr="003822B9">
        <w:rPr>
          <w:rFonts w:ascii="Arial" w:hAnsi="Arial" w:cs="Arial"/>
        </w:rPr>
        <w:t xml:space="preserve"> are </w:t>
      </w:r>
      <w:r w:rsidR="002375E7" w:rsidRPr="003822B9">
        <w:rPr>
          <w:rFonts w:ascii="Arial" w:hAnsi="Arial" w:cs="Arial"/>
        </w:rPr>
        <w:t xml:space="preserve">a </w:t>
      </w:r>
      <w:r w:rsidR="00D745BA" w:rsidRPr="003822B9">
        <w:rPr>
          <w:rFonts w:ascii="Arial" w:hAnsi="Arial" w:cs="Arial"/>
        </w:rPr>
        <w:t xml:space="preserve">crucial </w:t>
      </w:r>
      <w:r w:rsidR="002375E7" w:rsidRPr="003822B9">
        <w:rPr>
          <w:rFonts w:ascii="Arial" w:hAnsi="Arial" w:cs="Arial"/>
        </w:rPr>
        <w:t xml:space="preserve">factor for school improvement and it has been identified that </w:t>
      </w:r>
      <w:r w:rsidR="00954BD5" w:rsidRPr="003822B9">
        <w:rPr>
          <w:rFonts w:ascii="Arial" w:hAnsi="Arial" w:cs="Arial"/>
        </w:rPr>
        <w:t xml:space="preserve">“leadership plays the most significant factor in influencing the pace, quality and sustainability of the school’s improvement” (Estyn, 2016, p.1). </w:t>
      </w:r>
    </w:p>
    <w:p w14:paraId="0D1B19AA" w14:textId="63B45962" w:rsidR="00954BD5" w:rsidRPr="003822B9" w:rsidRDefault="00954BD5" w:rsidP="00F85F33">
      <w:pPr>
        <w:rPr>
          <w:rFonts w:ascii="Arial" w:hAnsi="Arial" w:cs="Arial"/>
        </w:rPr>
      </w:pPr>
    </w:p>
    <w:p w14:paraId="18D60182" w14:textId="72CAF34D" w:rsidR="00954BD5" w:rsidRPr="003822B9" w:rsidRDefault="00954BD5" w:rsidP="00F85F33">
      <w:pPr>
        <w:rPr>
          <w:rFonts w:ascii="Arial" w:hAnsi="Arial" w:cs="Arial"/>
        </w:rPr>
      </w:pPr>
      <w:r w:rsidRPr="003822B9">
        <w:rPr>
          <w:rFonts w:ascii="Arial" w:hAnsi="Arial" w:cs="Arial"/>
        </w:rPr>
        <w:t xml:space="preserve">Throughout this assignment, I </w:t>
      </w:r>
      <w:r w:rsidR="00E24DB6" w:rsidRPr="003822B9">
        <w:rPr>
          <w:rFonts w:ascii="Arial" w:hAnsi="Arial" w:cs="Arial"/>
        </w:rPr>
        <w:t>have met the QT</w:t>
      </w:r>
      <w:r w:rsidR="00343F64">
        <w:rPr>
          <w:rFonts w:ascii="Arial" w:hAnsi="Arial" w:cs="Arial"/>
        </w:rPr>
        <w:t>S</w:t>
      </w:r>
      <w:r w:rsidR="00E24DB6" w:rsidRPr="003822B9">
        <w:rPr>
          <w:rFonts w:ascii="Arial" w:hAnsi="Arial" w:cs="Arial"/>
        </w:rPr>
        <w:t xml:space="preserve"> standard “supporting formal leadership </w:t>
      </w:r>
      <w:r w:rsidR="00930E3B" w:rsidRPr="003822B9">
        <w:rPr>
          <w:rFonts w:ascii="Arial" w:hAnsi="Arial" w:cs="Arial"/>
        </w:rPr>
        <w:t>roles” through demonstrating my</w:t>
      </w:r>
      <w:r w:rsidR="00E24DB6" w:rsidRPr="003822B9">
        <w:rPr>
          <w:rFonts w:ascii="Arial" w:hAnsi="Arial" w:cs="Arial"/>
        </w:rPr>
        <w:t xml:space="preserve"> understand</w:t>
      </w:r>
      <w:r w:rsidR="00B6227A" w:rsidRPr="003822B9">
        <w:rPr>
          <w:rFonts w:ascii="Arial" w:hAnsi="Arial" w:cs="Arial"/>
        </w:rPr>
        <w:t>ing of</w:t>
      </w:r>
      <w:r w:rsidRPr="003822B9">
        <w:rPr>
          <w:rFonts w:ascii="Arial" w:hAnsi="Arial" w:cs="Arial"/>
        </w:rPr>
        <w:t xml:space="preserve"> the different responsibilities’ individuals play across teams</w:t>
      </w:r>
      <w:r w:rsidR="00E24DB6" w:rsidRPr="003822B9">
        <w:rPr>
          <w:rFonts w:ascii="Arial" w:hAnsi="Arial" w:cs="Arial"/>
        </w:rPr>
        <w:t xml:space="preserve"> within a school</w:t>
      </w:r>
      <w:r w:rsidR="00930E3B" w:rsidRPr="003822B9">
        <w:rPr>
          <w:rFonts w:ascii="Arial" w:hAnsi="Arial" w:cs="Arial"/>
        </w:rPr>
        <w:t xml:space="preserve"> </w:t>
      </w:r>
      <w:r w:rsidR="00930E3B" w:rsidRPr="003822B9">
        <w:rPr>
          <w:rFonts w:ascii="Arial" w:hAnsi="Arial" w:cs="Arial"/>
        </w:rPr>
        <w:t>(Welsh Government, p.60)</w:t>
      </w:r>
      <w:r w:rsidR="00E24DB6" w:rsidRPr="003822B9">
        <w:rPr>
          <w:rFonts w:ascii="Arial" w:hAnsi="Arial" w:cs="Arial"/>
        </w:rPr>
        <w:t>. I have also learnt that</w:t>
      </w:r>
      <w:r w:rsidRPr="003822B9">
        <w:rPr>
          <w:rFonts w:ascii="Arial" w:hAnsi="Arial" w:cs="Arial"/>
        </w:rPr>
        <w:t xml:space="preserve"> </w:t>
      </w:r>
      <w:r w:rsidR="00E24DB6" w:rsidRPr="003822B9">
        <w:rPr>
          <w:rFonts w:ascii="Arial" w:hAnsi="Arial" w:cs="Arial"/>
        </w:rPr>
        <w:t>t</w:t>
      </w:r>
      <w:r w:rsidRPr="003822B9">
        <w:rPr>
          <w:rFonts w:ascii="Arial" w:hAnsi="Arial" w:cs="Arial"/>
        </w:rPr>
        <w:t>he contributions of different stakeholders have an influence on the school’s successful fulfilment</w:t>
      </w:r>
      <w:r w:rsidR="00E24DB6" w:rsidRPr="003822B9">
        <w:rPr>
          <w:rFonts w:ascii="Arial" w:hAnsi="Arial" w:cs="Arial"/>
        </w:rPr>
        <w:t xml:space="preserve"> which is vital when developing the schools vision. </w:t>
      </w:r>
      <w:r w:rsidR="00930E3B" w:rsidRPr="003822B9">
        <w:rPr>
          <w:rFonts w:ascii="Arial" w:hAnsi="Arial" w:cs="Arial"/>
        </w:rPr>
        <w:t xml:space="preserve">Furthermore, it is evident to see how “professional networks and communities” can improve the development of practice by following the school’s approach to work towards targets in an SDP (Welsh Government, p. 49). </w:t>
      </w:r>
    </w:p>
    <w:p w14:paraId="297F38FB" w14:textId="10B9C19D" w:rsidR="00954BD5" w:rsidRPr="00B6227A" w:rsidRDefault="00954BD5" w:rsidP="00B6227A">
      <w:pPr>
        <w:spacing w:line="360" w:lineRule="auto"/>
        <w:rPr>
          <w:rFonts w:ascii="Arial" w:hAnsi="Arial" w:cs="Arial"/>
        </w:rPr>
      </w:pPr>
    </w:p>
    <w:p w14:paraId="41456200" w14:textId="444A4BD9" w:rsidR="00954BD5" w:rsidRDefault="00954BD5" w:rsidP="00B6227A">
      <w:pPr>
        <w:spacing w:line="360" w:lineRule="auto"/>
        <w:rPr>
          <w:rFonts w:ascii="Arial" w:hAnsi="Arial" w:cs="Arial"/>
        </w:rPr>
      </w:pPr>
    </w:p>
    <w:p w14:paraId="714CA084" w14:textId="23B6DC3E" w:rsidR="00D03250" w:rsidRDefault="00D03250" w:rsidP="00B6227A">
      <w:pPr>
        <w:spacing w:line="360" w:lineRule="auto"/>
        <w:rPr>
          <w:rFonts w:ascii="Arial" w:hAnsi="Arial" w:cs="Arial"/>
        </w:rPr>
      </w:pPr>
    </w:p>
    <w:p w14:paraId="392C0CC4" w14:textId="69F297AA" w:rsidR="00D03250" w:rsidRDefault="00D03250" w:rsidP="00B6227A">
      <w:pPr>
        <w:spacing w:line="360" w:lineRule="auto"/>
        <w:rPr>
          <w:rFonts w:ascii="Arial" w:hAnsi="Arial" w:cs="Arial"/>
        </w:rPr>
      </w:pPr>
    </w:p>
    <w:p w14:paraId="1AB13425" w14:textId="1B2A2BB0" w:rsidR="00D03250" w:rsidRDefault="00D03250" w:rsidP="00B6227A">
      <w:pPr>
        <w:spacing w:line="360" w:lineRule="auto"/>
        <w:rPr>
          <w:rFonts w:ascii="Arial" w:hAnsi="Arial" w:cs="Arial"/>
        </w:rPr>
      </w:pPr>
    </w:p>
    <w:p w14:paraId="3BDAB3EA" w14:textId="5034DB98" w:rsidR="00D03250" w:rsidRDefault="00D03250" w:rsidP="00B6227A">
      <w:pPr>
        <w:spacing w:line="360" w:lineRule="auto"/>
        <w:rPr>
          <w:rFonts w:ascii="Arial" w:hAnsi="Arial" w:cs="Arial"/>
        </w:rPr>
      </w:pPr>
    </w:p>
    <w:p w14:paraId="16D929EB" w14:textId="2429CBBA" w:rsidR="00D03250" w:rsidRDefault="00D03250" w:rsidP="00B6227A">
      <w:pPr>
        <w:spacing w:line="360" w:lineRule="auto"/>
        <w:rPr>
          <w:rFonts w:ascii="Arial" w:hAnsi="Arial" w:cs="Arial"/>
        </w:rPr>
      </w:pPr>
    </w:p>
    <w:p w14:paraId="7279709D" w14:textId="37E23344" w:rsidR="00D03250" w:rsidRDefault="00D03250" w:rsidP="00B6227A">
      <w:pPr>
        <w:spacing w:line="360" w:lineRule="auto"/>
        <w:rPr>
          <w:rFonts w:ascii="Arial" w:hAnsi="Arial" w:cs="Arial"/>
        </w:rPr>
      </w:pPr>
    </w:p>
    <w:p w14:paraId="7BD597D5" w14:textId="4C2EC84E" w:rsidR="00D03250" w:rsidRDefault="00D03250" w:rsidP="00B6227A">
      <w:pPr>
        <w:spacing w:line="360" w:lineRule="auto"/>
        <w:rPr>
          <w:rFonts w:ascii="Arial" w:hAnsi="Arial" w:cs="Arial"/>
        </w:rPr>
      </w:pPr>
    </w:p>
    <w:p w14:paraId="39C730FA" w14:textId="29AEBC17" w:rsidR="00D03250" w:rsidRDefault="00D03250" w:rsidP="00B6227A">
      <w:pPr>
        <w:spacing w:line="360" w:lineRule="auto"/>
        <w:rPr>
          <w:rFonts w:ascii="Arial" w:hAnsi="Arial" w:cs="Arial"/>
        </w:rPr>
      </w:pPr>
    </w:p>
    <w:p w14:paraId="2F728CF5" w14:textId="58965B3C" w:rsidR="00D03250" w:rsidRDefault="00D03250" w:rsidP="00B6227A">
      <w:pPr>
        <w:spacing w:line="360" w:lineRule="auto"/>
        <w:rPr>
          <w:rFonts w:ascii="Arial" w:hAnsi="Arial" w:cs="Arial"/>
        </w:rPr>
      </w:pPr>
    </w:p>
    <w:p w14:paraId="1B36EA89" w14:textId="24D0462A" w:rsidR="00D03250" w:rsidRDefault="00D03250" w:rsidP="00B6227A">
      <w:pPr>
        <w:spacing w:line="360" w:lineRule="auto"/>
        <w:rPr>
          <w:rFonts w:ascii="Arial" w:hAnsi="Arial" w:cs="Arial"/>
        </w:rPr>
      </w:pPr>
    </w:p>
    <w:p w14:paraId="65207C2B" w14:textId="2A485F54" w:rsidR="00D03250" w:rsidRDefault="00D03250" w:rsidP="00B6227A">
      <w:pPr>
        <w:spacing w:line="360" w:lineRule="auto"/>
        <w:rPr>
          <w:rFonts w:ascii="Arial" w:hAnsi="Arial" w:cs="Arial"/>
        </w:rPr>
      </w:pPr>
    </w:p>
    <w:p w14:paraId="357DEDF6" w14:textId="3B1EC50B" w:rsidR="00D03250" w:rsidRDefault="00D03250" w:rsidP="00B6227A">
      <w:pPr>
        <w:spacing w:line="360" w:lineRule="auto"/>
        <w:rPr>
          <w:rFonts w:ascii="Arial" w:hAnsi="Arial" w:cs="Arial"/>
        </w:rPr>
      </w:pPr>
    </w:p>
    <w:p w14:paraId="267A0632" w14:textId="324C85C8" w:rsidR="00D03250" w:rsidRDefault="00D03250" w:rsidP="00B6227A">
      <w:pPr>
        <w:spacing w:line="360" w:lineRule="auto"/>
        <w:rPr>
          <w:rFonts w:ascii="Arial" w:hAnsi="Arial" w:cs="Arial"/>
        </w:rPr>
      </w:pPr>
    </w:p>
    <w:p w14:paraId="3CB5066C" w14:textId="07C442FE" w:rsidR="00D03250" w:rsidRDefault="00D03250" w:rsidP="00B6227A">
      <w:pPr>
        <w:spacing w:line="360" w:lineRule="auto"/>
        <w:rPr>
          <w:rFonts w:ascii="Arial" w:hAnsi="Arial" w:cs="Arial"/>
        </w:rPr>
      </w:pPr>
    </w:p>
    <w:p w14:paraId="0F4AB104" w14:textId="3F759668" w:rsidR="00D03250" w:rsidRDefault="00D03250" w:rsidP="00B6227A">
      <w:pPr>
        <w:spacing w:line="360" w:lineRule="auto"/>
        <w:rPr>
          <w:rFonts w:ascii="Arial" w:hAnsi="Arial" w:cs="Arial"/>
        </w:rPr>
      </w:pPr>
    </w:p>
    <w:p w14:paraId="1D17F737" w14:textId="3B73ADE1" w:rsidR="00D03250" w:rsidRDefault="00D03250" w:rsidP="00B6227A">
      <w:pPr>
        <w:spacing w:line="360" w:lineRule="auto"/>
        <w:rPr>
          <w:rFonts w:ascii="Arial" w:hAnsi="Arial" w:cs="Arial"/>
        </w:rPr>
      </w:pPr>
    </w:p>
    <w:p w14:paraId="5FE273B8" w14:textId="0D7E31AA" w:rsidR="00D03250" w:rsidRDefault="00D03250" w:rsidP="00B6227A">
      <w:pPr>
        <w:spacing w:line="360" w:lineRule="auto"/>
        <w:rPr>
          <w:rFonts w:ascii="Arial" w:hAnsi="Arial" w:cs="Arial"/>
        </w:rPr>
      </w:pPr>
    </w:p>
    <w:p w14:paraId="3D43F5BD" w14:textId="7337293A" w:rsidR="00D03250" w:rsidRDefault="00D03250" w:rsidP="00B6227A">
      <w:pPr>
        <w:spacing w:line="360" w:lineRule="auto"/>
        <w:rPr>
          <w:rFonts w:ascii="Arial" w:hAnsi="Arial" w:cs="Arial"/>
        </w:rPr>
      </w:pPr>
    </w:p>
    <w:p w14:paraId="2635808C" w14:textId="6D9132AE" w:rsidR="00D03250" w:rsidRDefault="00D03250" w:rsidP="00B6227A">
      <w:pPr>
        <w:spacing w:line="360" w:lineRule="auto"/>
        <w:rPr>
          <w:rFonts w:ascii="Arial" w:hAnsi="Arial" w:cs="Arial"/>
        </w:rPr>
      </w:pPr>
    </w:p>
    <w:p w14:paraId="76522369" w14:textId="48256A0E" w:rsidR="00D03250" w:rsidRDefault="00D03250" w:rsidP="00B6227A">
      <w:pPr>
        <w:spacing w:line="360" w:lineRule="auto"/>
        <w:rPr>
          <w:rFonts w:ascii="Arial" w:hAnsi="Arial" w:cs="Arial"/>
        </w:rPr>
      </w:pPr>
    </w:p>
    <w:p w14:paraId="5E627F1D" w14:textId="77777777" w:rsidR="00D03250" w:rsidRPr="00B6227A" w:rsidRDefault="00D03250" w:rsidP="00B6227A">
      <w:pPr>
        <w:spacing w:line="360" w:lineRule="auto"/>
        <w:rPr>
          <w:rFonts w:ascii="Arial" w:hAnsi="Arial" w:cs="Arial"/>
        </w:rPr>
      </w:pPr>
    </w:p>
    <w:p w14:paraId="7A465C07" w14:textId="3BB74B39" w:rsidR="000200B7" w:rsidRPr="00B6227A" w:rsidRDefault="000200B7" w:rsidP="00B6227A">
      <w:pPr>
        <w:spacing w:line="360" w:lineRule="auto"/>
        <w:rPr>
          <w:rFonts w:ascii="Arial" w:hAnsi="Arial" w:cs="Arial"/>
        </w:rPr>
      </w:pPr>
    </w:p>
    <w:p w14:paraId="6568BE97" w14:textId="5548F380" w:rsidR="000200B7" w:rsidRPr="00B6227A" w:rsidRDefault="000200B7" w:rsidP="00B6227A">
      <w:pPr>
        <w:spacing w:line="360" w:lineRule="auto"/>
        <w:rPr>
          <w:rFonts w:ascii="Arial" w:hAnsi="Arial" w:cs="Arial"/>
        </w:rPr>
      </w:pPr>
      <w:r w:rsidRPr="00B6227A">
        <w:rPr>
          <w:rFonts w:ascii="Arial" w:hAnsi="Arial" w:cs="Arial"/>
        </w:rPr>
        <w:lastRenderedPageBreak/>
        <w:t xml:space="preserve">Reference list: </w:t>
      </w:r>
    </w:p>
    <w:p w14:paraId="11932F71" w14:textId="3DDBED1C" w:rsidR="00F85F33" w:rsidRDefault="00F85F33" w:rsidP="00B6227A">
      <w:pPr>
        <w:spacing w:line="360" w:lineRule="auto"/>
        <w:rPr>
          <w:rFonts w:ascii="Arial" w:eastAsia="Times New Roman" w:hAnsi="Arial" w:cs="Arial"/>
          <w:color w:val="000000" w:themeColor="text1"/>
          <w:shd w:val="clear" w:color="auto" w:fill="FFFFFF"/>
          <w:lang w:eastAsia="en-GB"/>
        </w:rPr>
      </w:pPr>
      <w:r w:rsidRPr="00F85F33">
        <w:rPr>
          <w:rFonts w:ascii="Arial" w:eastAsia="Times New Roman" w:hAnsi="Arial" w:cs="Arial"/>
          <w:color w:val="000000" w:themeColor="text1"/>
          <w:lang w:eastAsia="en-GB"/>
        </w:rPr>
        <w:t xml:space="preserve">Barber, M (1996). </w:t>
      </w:r>
      <w:r w:rsidRPr="00F85F33">
        <w:rPr>
          <w:rFonts w:ascii="Arial" w:eastAsia="Times New Roman" w:hAnsi="Arial" w:cs="Arial"/>
          <w:i/>
          <w:iCs/>
          <w:color w:val="000000" w:themeColor="text1"/>
          <w:lang w:eastAsia="en-GB"/>
        </w:rPr>
        <w:t xml:space="preserve">The Learning Game: Arguments for an Education Revolution. </w:t>
      </w:r>
      <w:r w:rsidRPr="00F85F33">
        <w:rPr>
          <w:rFonts w:ascii="Arial" w:eastAsia="Times New Roman" w:hAnsi="Arial" w:cs="Arial"/>
          <w:color w:val="000000" w:themeColor="text1"/>
          <w:shd w:val="clear" w:color="auto" w:fill="FFFFFF"/>
          <w:lang w:eastAsia="en-GB"/>
        </w:rPr>
        <w:t xml:space="preserve">Gollancz. </w:t>
      </w:r>
    </w:p>
    <w:p w14:paraId="39242DB4" w14:textId="77777777" w:rsidR="00F85F33" w:rsidRPr="00F85F33" w:rsidRDefault="00F85F33" w:rsidP="00B6227A">
      <w:pPr>
        <w:spacing w:line="360" w:lineRule="auto"/>
        <w:rPr>
          <w:rFonts w:ascii="Arial" w:eastAsia="Times New Roman" w:hAnsi="Arial" w:cs="Arial"/>
          <w:i/>
          <w:iCs/>
          <w:color w:val="000000" w:themeColor="text1"/>
          <w:lang w:eastAsia="en-GB"/>
        </w:rPr>
      </w:pPr>
    </w:p>
    <w:p w14:paraId="568FBFA4" w14:textId="3BFA26C3"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BERA (2018). </w:t>
      </w:r>
      <w:r w:rsidRPr="00F85F33">
        <w:rPr>
          <w:rFonts w:ascii="Arial" w:eastAsia="Times New Roman" w:hAnsi="Arial" w:cs="Arial"/>
          <w:i/>
          <w:iCs/>
          <w:color w:val="000000" w:themeColor="text1"/>
          <w:lang w:eastAsia="en-GB"/>
        </w:rPr>
        <w:t>Ethical Guidelines for Educational Research</w:t>
      </w:r>
      <w:r w:rsidRPr="00F85F33">
        <w:rPr>
          <w:rFonts w:ascii="Arial" w:eastAsia="Times New Roman" w:hAnsi="Arial" w:cs="Arial"/>
          <w:i/>
          <w:iCs/>
          <w:color w:val="000000" w:themeColor="text1"/>
          <w:lang w:eastAsia="en-GB"/>
        </w:rPr>
        <w:t>.</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F</w:t>
      </w:r>
      <w:r w:rsidRPr="00F85F33">
        <w:rPr>
          <w:rFonts w:ascii="Arial" w:eastAsia="Times New Roman" w:hAnsi="Arial" w:cs="Arial"/>
          <w:color w:val="000000" w:themeColor="text1"/>
          <w:lang w:eastAsia="en-GB"/>
        </w:rPr>
        <w:t>ourth edition</w:t>
      </w:r>
      <w:r w:rsidRPr="00F85F33">
        <w:rPr>
          <w:rFonts w:ascii="Arial" w:eastAsia="Times New Roman" w:hAnsi="Arial" w:cs="Arial"/>
          <w:color w:val="000000" w:themeColor="text1"/>
          <w:lang w:eastAsia="en-GB"/>
        </w:rPr>
        <w:t xml:space="preserve">. British Educational Research Association. Available at: </w:t>
      </w:r>
      <w:hyperlink r:id="rId7" w:history="1">
        <w:r w:rsidRPr="00F85F33">
          <w:rPr>
            <w:rStyle w:val="Hyperlink"/>
            <w:rFonts w:ascii="Arial" w:eastAsia="Times New Roman" w:hAnsi="Arial" w:cs="Arial"/>
            <w:color w:val="000000" w:themeColor="text1"/>
            <w:u w:val="none"/>
            <w:lang w:eastAsia="en-GB"/>
          </w:rPr>
          <w:t>https://www.bera.ac.uk/publication/ethical-guidelines-for-educational-research-2018</w:t>
        </w:r>
      </w:hyperlink>
    </w:p>
    <w:p w14:paraId="06ADCE8D" w14:textId="77777777" w:rsidR="00F85F33" w:rsidRPr="00F85F33" w:rsidRDefault="00F85F33" w:rsidP="00B6227A">
      <w:pPr>
        <w:spacing w:line="360" w:lineRule="auto"/>
        <w:rPr>
          <w:rFonts w:ascii="Arial" w:eastAsia="Times New Roman" w:hAnsi="Arial" w:cs="Arial"/>
          <w:color w:val="000000" w:themeColor="text1"/>
          <w:lang w:eastAsia="en-GB"/>
        </w:rPr>
      </w:pPr>
    </w:p>
    <w:p w14:paraId="63B7DC41" w14:textId="16F7A901" w:rsidR="00F85F33" w:rsidRDefault="00F85F33" w:rsidP="00B6227A">
      <w:pPr>
        <w:spacing w:line="360" w:lineRule="auto"/>
        <w:rPr>
          <w:rFonts w:ascii="Arial" w:eastAsia="Times New Roman" w:hAnsi="Arial" w:cs="Arial"/>
          <w:color w:val="000000" w:themeColor="text1"/>
          <w:lang w:eastAsia="en-GB"/>
        </w:rPr>
      </w:pPr>
      <w:proofErr w:type="spellStart"/>
      <w:proofErr w:type="gramStart"/>
      <w:r w:rsidRPr="00F85F33">
        <w:rPr>
          <w:rFonts w:ascii="Arial" w:eastAsia="Times New Roman" w:hAnsi="Arial" w:cs="Arial"/>
          <w:color w:val="000000" w:themeColor="text1"/>
          <w:lang w:eastAsia="en-GB"/>
        </w:rPr>
        <w:t>Champan,C</w:t>
      </w:r>
      <w:proofErr w:type="spellEnd"/>
      <w:proofErr w:type="gramEnd"/>
      <w:r w:rsidRPr="00F85F33">
        <w:rPr>
          <w:rFonts w:ascii="Arial" w:eastAsia="Times New Roman" w:hAnsi="Arial" w:cs="Arial"/>
          <w:color w:val="000000" w:themeColor="text1"/>
          <w:lang w:eastAsia="en-GB"/>
        </w:rPr>
        <w:t xml:space="preserve"> and Sammons, P (2013). </w:t>
      </w:r>
      <w:r w:rsidRPr="00F85F33">
        <w:rPr>
          <w:rFonts w:ascii="Arial" w:eastAsia="Times New Roman" w:hAnsi="Arial" w:cs="Arial"/>
          <w:i/>
          <w:iCs/>
          <w:color w:val="000000" w:themeColor="text1"/>
          <w:lang w:eastAsia="en-GB"/>
        </w:rPr>
        <w:t xml:space="preserve">School self-evaluation for school improvement: what works and </w:t>
      </w:r>
      <w:r w:rsidR="00D74528" w:rsidRPr="00F85F33">
        <w:rPr>
          <w:rFonts w:ascii="Arial" w:eastAsia="Times New Roman" w:hAnsi="Arial" w:cs="Arial"/>
          <w:i/>
          <w:iCs/>
          <w:color w:val="000000" w:themeColor="text1"/>
          <w:lang w:eastAsia="en-GB"/>
        </w:rPr>
        <w:t>why?</w:t>
      </w:r>
      <w:r w:rsidRPr="00F85F33">
        <w:rPr>
          <w:rFonts w:ascii="Arial" w:eastAsia="Times New Roman" w:hAnsi="Arial" w:cs="Arial"/>
          <w:i/>
          <w:iCs/>
          <w:color w:val="000000" w:themeColor="text1"/>
          <w:lang w:eastAsia="en-GB"/>
        </w:rPr>
        <w:t xml:space="preserve"> </w:t>
      </w:r>
      <w:proofErr w:type="spellStart"/>
      <w:r w:rsidRPr="00F85F33">
        <w:rPr>
          <w:rFonts w:ascii="Arial" w:eastAsia="Times New Roman" w:hAnsi="Arial" w:cs="Arial"/>
          <w:color w:val="000000" w:themeColor="text1"/>
          <w:lang w:eastAsia="en-GB"/>
        </w:rPr>
        <w:t>CfBT</w:t>
      </w:r>
      <w:proofErr w:type="spellEnd"/>
      <w:r w:rsidRPr="00F85F33">
        <w:rPr>
          <w:rFonts w:ascii="Arial" w:eastAsia="Times New Roman" w:hAnsi="Arial" w:cs="Arial"/>
          <w:color w:val="000000" w:themeColor="text1"/>
          <w:lang w:eastAsia="en-GB"/>
        </w:rPr>
        <w:t xml:space="preserve"> Education Trust. Available at: </w:t>
      </w:r>
      <w:hyperlink r:id="rId8" w:history="1">
        <w:r w:rsidRPr="00F85F33">
          <w:rPr>
            <w:rStyle w:val="Hyperlink"/>
            <w:rFonts w:ascii="Arial" w:eastAsia="Times New Roman" w:hAnsi="Arial" w:cs="Arial"/>
            <w:color w:val="000000" w:themeColor="text1"/>
            <w:u w:val="none"/>
            <w:lang w:eastAsia="en-GB"/>
          </w:rPr>
          <w:t>https://www.educationdevelopmenttrust.com/EducationDevelopment</w:t>
        </w:r>
        <w:r w:rsidRPr="00F85F33">
          <w:rPr>
            <w:rStyle w:val="Hyperlink"/>
            <w:rFonts w:ascii="Arial" w:eastAsia="Times New Roman" w:hAnsi="Arial" w:cs="Arial"/>
            <w:color w:val="000000" w:themeColor="text1"/>
            <w:u w:val="none"/>
            <w:lang w:eastAsia="en-GB"/>
          </w:rPr>
          <w:t>T</w:t>
        </w:r>
        <w:r w:rsidRPr="00F85F33">
          <w:rPr>
            <w:rStyle w:val="Hyperlink"/>
            <w:rFonts w:ascii="Arial" w:eastAsia="Times New Roman" w:hAnsi="Arial" w:cs="Arial"/>
            <w:color w:val="000000" w:themeColor="text1"/>
            <w:u w:val="none"/>
            <w:lang w:eastAsia="en-GB"/>
          </w:rPr>
          <w:t>rust/files/d8/d87c1064-51bf-4b7c-b984-85ccb46a54d1.pdf</w:t>
        </w:r>
      </w:hyperlink>
      <w:r w:rsidRPr="00F85F33">
        <w:rPr>
          <w:rFonts w:ascii="Arial" w:eastAsia="Times New Roman" w:hAnsi="Arial" w:cs="Arial"/>
          <w:color w:val="000000" w:themeColor="text1"/>
          <w:lang w:eastAsia="en-GB"/>
        </w:rPr>
        <w:t xml:space="preserve"> </w:t>
      </w:r>
    </w:p>
    <w:p w14:paraId="3C7C51F3" w14:textId="77777777" w:rsidR="00F85F33" w:rsidRPr="00F85F33" w:rsidRDefault="00F85F33" w:rsidP="00B6227A">
      <w:pPr>
        <w:spacing w:line="360" w:lineRule="auto"/>
        <w:rPr>
          <w:rFonts w:ascii="Arial" w:eastAsia="Times New Roman" w:hAnsi="Arial" w:cs="Arial"/>
          <w:color w:val="000000" w:themeColor="text1"/>
          <w:lang w:eastAsia="en-GB"/>
        </w:rPr>
      </w:pPr>
    </w:p>
    <w:p w14:paraId="1F89961D" w14:textId="0860BDEF" w:rsidR="00F85F33" w:rsidRDefault="00F85F33" w:rsidP="00B6227A">
      <w:pPr>
        <w:spacing w:line="360" w:lineRule="auto"/>
        <w:rPr>
          <w:rStyle w:val="Hyperlink"/>
          <w:rFonts w:ascii="Arial" w:eastAsia="Times New Roman" w:hAnsi="Arial" w:cs="Arial"/>
          <w:color w:val="000000" w:themeColor="text1"/>
          <w:u w:val="none"/>
          <w:lang w:eastAsia="en-GB"/>
        </w:rPr>
      </w:pPr>
      <w:r w:rsidRPr="00F85F33">
        <w:rPr>
          <w:rFonts w:ascii="Arial" w:eastAsia="Times New Roman" w:hAnsi="Arial" w:cs="Arial"/>
          <w:color w:val="000000" w:themeColor="text1"/>
          <w:lang w:eastAsia="en-GB"/>
        </w:rPr>
        <w:t xml:space="preserve">Demetriou, D &amp; </w:t>
      </w:r>
      <w:proofErr w:type="spellStart"/>
      <w:r w:rsidRPr="00F85F33">
        <w:rPr>
          <w:rFonts w:ascii="Arial" w:eastAsia="Times New Roman" w:hAnsi="Arial" w:cs="Arial"/>
          <w:color w:val="000000" w:themeColor="text1"/>
          <w:lang w:eastAsia="en-GB"/>
        </w:rPr>
        <w:t>Kyriakides</w:t>
      </w:r>
      <w:proofErr w:type="spellEnd"/>
      <w:r w:rsidRPr="00F85F33">
        <w:rPr>
          <w:rFonts w:ascii="Arial" w:eastAsia="Times New Roman" w:hAnsi="Arial" w:cs="Arial"/>
          <w:color w:val="000000" w:themeColor="text1"/>
          <w:lang w:eastAsia="en-GB"/>
        </w:rPr>
        <w:t xml:space="preserve">, L (2012) </w:t>
      </w:r>
      <w:r w:rsidRPr="00F85F33">
        <w:rPr>
          <w:rFonts w:ascii="Arial" w:eastAsia="Times New Roman" w:hAnsi="Arial" w:cs="Arial"/>
          <w:i/>
          <w:iCs/>
          <w:color w:val="000000" w:themeColor="text1"/>
          <w:lang w:eastAsia="en-GB"/>
        </w:rPr>
        <w:t xml:space="preserve">The impact of school self-evaluation upon student achievement: a group randomisation study. </w:t>
      </w:r>
      <w:r w:rsidRPr="00F85F33">
        <w:rPr>
          <w:rFonts w:ascii="Arial" w:eastAsia="Times New Roman" w:hAnsi="Arial" w:cs="Arial"/>
          <w:color w:val="000000" w:themeColor="text1"/>
          <w:lang w:eastAsia="en-GB"/>
        </w:rPr>
        <w:t xml:space="preserve">Oxford Review of Education. P.149. Available at: </w:t>
      </w:r>
      <w:hyperlink r:id="rId9" w:history="1">
        <w:r w:rsidRPr="00F85F33">
          <w:rPr>
            <w:rStyle w:val="Hyperlink"/>
            <w:rFonts w:ascii="Arial" w:eastAsia="Times New Roman" w:hAnsi="Arial" w:cs="Arial"/>
            <w:color w:val="000000" w:themeColor="text1"/>
            <w:u w:val="none"/>
            <w:lang w:eastAsia="en-GB"/>
          </w:rPr>
          <w:t>https://www.tandfonline.com/doi/abs/10.1080/03054985.2012.666032</w:t>
        </w:r>
      </w:hyperlink>
    </w:p>
    <w:p w14:paraId="02632776" w14:textId="77777777" w:rsidR="00F85F33" w:rsidRPr="00F85F33" w:rsidRDefault="00F85F33" w:rsidP="00B6227A">
      <w:pPr>
        <w:spacing w:line="360" w:lineRule="auto"/>
        <w:rPr>
          <w:rFonts w:ascii="Arial" w:eastAsia="Times New Roman" w:hAnsi="Arial" w:cs="Arial"/>
          <w:color w:val="000000" w:themeColor="text1"/>
          <w:lang w:eastAsia="en-GB"/>
        </w:rPr>
      </w:pPr>
    </w:p>
    <w:p w14:paraId="7C508A9B" w14:textId="77777777" w:rsidR="00F85F33" w:rsidRP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Denscombe, M (2010). </w:t>
      </w:r>
      <w:r w:rsidRPr="00F85F33">
        <w:rPr>
          <w:rFonts w:ascii="Arial" w:eastAsia="Times New Roman" w:hAnsi="Arial" w:cs="Arial"/>
          <w:i/>
          <w:iCs/>
          <w:color w:val="000000" w:themeColor="text1"/>
          <w:shd w:val="clear" w:color="auto" w:fill="FFFFFF"/>
          <w:lang w:eastAsia="en-GB"/>
        </w:rPr>
        <w:t>The Good Research Guide for Small Scale Research Projects</w:t>
      </w:r>
      <w:r w:rsidRPr="00F85F33">
        <w:rPr>
          <w:rFonts w:ascii="Arial" w:eastAsia="Times New Roman" w:hAnsi="Arial" w:cs="Arial"/>
          <w:color w:val="000000" w:themeColor="text1"/>
          <w:shd w:val="clear" w:color="auto" w:fill="FFFFFF"/>
          <w:lang w:eastAsia="en-GB"/>
        </w:rPr>
        <w:t xml:space="preserve"> (4th ed.). Buckingham: Open University Press.</w:t>
      </w:r>
      <w:r w:rsidRPr="00F85F33">
        <w:rPr>
          <w:rFonts w:ascii="Arial" w:eastAsia="Times New Roman" w:hAnsi="Arial" w:cs="Arial"/>
          <w:color w:val="000000" w:themeColor="text1"/>
          <w:shd w:val="clear" w:color="auto" w:fill="FFFFFF"/>
          <w:lang w:eastAsia="en-GB"/>
        </w:rPr>
        <w:t xml:space="preserve"> </w:t>
      </w:r>
    </w:p>
    <w:p w14:paraId="38E265BA" w14:textId="77777777" w:rsidR="00F85F33" w:rsidRPr="00F85F33" w:rsidRDefault="00F85F33" w:rsidP="00B6227A">
      <w:pPr>
        <w:spacing w:before="100" w:beforeAutospacing="1" w:after="100" w:afterAutospacing="1"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Donaldson, G. (2015) </w:t>
      </w:r>
      <w:r w:rsidRPr="00F85F33">
        <w:rPr>
          <w:rFonts w:ascii="Arial" w:eastAsia="Times New Roman" w:hAnsi="Arial" w:cs="Arial"/>
          <w:i/>
          <w:iCs/>
          <w:color w:val="000000" w:themeColor="text1"/>
          <w:lang w:eastAsia="en-GB"/>
        </w:rPr>
        <w:t>Successful Futures</w:t>
      </w:r>
      <w:r w:rsidRPr="00F85F33">
        <w:rPr>
          <w:rFonts w:ascii="Arial" w:eastAsia="Times New Roman" w:hAnsi="Arial" w:cs="Arial"/>
          <w:color w:val="000000" w:themeColor="text1"/>
          <w:lang w:eastAsia="en-GB"/>
        </w:rPr>
        <w:t xml:space="preserve">. Crown Copyright. Cardiff. P. 29, 30.  Available at: http://gov.wales/docs/dcells/publications/150317- successful-futures-en.pdf </w:t>
      </w:r>
    </w:p>
    <w:p w14:paraId="60656F81" w14:textId="30ED7EBC"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(2016). </w:t>
      </w:r>
      <w:r w:rsidRPr="00F85F33">
        <w:rPr>
          <w:rFonts w:ascii="Arial" w:eastAsia="Times New Roman" w:hAnsi="Arial" w:cs="Arial"/>
          <w:i/>
          <w:iCs/>
          <w:color w:val="000000" w:themeColor="text1"/>
          <w:lang w:eastAsia="en-GB"/>
        </w:rPr>
        <w:t>Leadership and primary</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i/>
          <w:iCs/>
          <w:color w:val="000000" w:themeColor="text1"/>
          <w:lang w:eastAsia="en-GB"/>
        </w:rPr>
        <w:t>school improvement</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Estyn. Available at: </w:t>
      </w:r>
      <w:hyperlink r:id="rId10" w:history="1">
        <w:r w:rsidRPr="00F85F33">
          <w:rPr>
            <w:rStyle w:val="Hyperlink"/>
            <w:rFonts w:ascii="Arial" w:eastAsia="Times New Roman" w:hAnsi="Arial" w:cs="Arial"/>
            <w:color w:val="000000" w:themeColor="text1"/>
            <w:u w:val="none"/>
            <w:lang w:eastAsia="en-GB"/>
          </w:rPr>
          <w:t>https://www.estyn.gov.wales/system/files/2020-07/Leadership%2520and%2520primary%2520improvement%2520-%2520new%2520links_0.pdf</w:t>
        </w:r>
      </w:hyperlink>
      <w:r w:rsidRPr="00F85F33">
        <w:rPr>
          <w:rFonts w:ascii="Arial" w:eastAsia="Times New Roman" w:hAnsi="Arial" w:cs="Arial"/>
          <w:color w:val="000000" w:themeColor="text1"/>
          <w:lang w:eastAsia="en-GB"/>
        </w:rPr>
        <w:t xml:space="preserve"> </w:t>
      </w:r>
    </w:p>
    <w:p w14:paraId="2223B3DD" w14:textId="77777777" w:rsidR="00F85F33" w:rsidRPr="00F85F33" w:rsidRDefault="00F85F33" w:rsidP="00B6227A">
      <w:pPr>
        <w:spacing w:line="360" w:lineRule="auto"/>
        <w:rPr>
          <w:rFonts w:ascii="Arial" w:eastAsia="Times New Roman" w:hAnsi="Arial" w:cs="Arial"/>
          <w:color w:val="000000" w:themeColor="text1"/>
          <w:lang w:eastAsia="en-GB"/>
        </w:rPr>
      </w:pPr>
    </w:p>
    <w:p w14:paraId="2E738706" w14:textId="4EB7ED4A"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(2016). </w:t>
      </w:r>
      <w:r w:rsidRPr="00F85F33">
        <w:rPr>
          <w:rFonts w:ascii="Arial" w:eastAsia="Times New Roman" w:hAnsi="Arial" w:cs="Arial"/>
          <w:i/>
          <w:iCs/>
          <w:color w:val="000000" w:themeColor="text1"/>
          <w:lang w:eastAsia="en-GB"/>
        </w:rPr>
        <w:t xml:space="preserve">Leadership and primary school improvement. </w:t>
      </w:r>
      <w:r w:rsidRPr="00F85F33">
        <w:rPr>
          <w:rFonts w:ascii="Arial" w:eastAsia="Times New Roman" w:hAnsi="Arial" w:cs="Arial"/>
          <w:color w:val="000000" w:themeColor="text1"/>
          <w:lang w:eastAsia="en-GB"/>
        </w:rPr>
        <w:t xml:space="preserve">Estyn. P.4.  Available at: </w:t>
      </w:r>
      <w:hyperlink r:id="rId11" w:history="1">
        <w:r w:rsidRPr="00F85F33">
          <w:rPr>
            <w:rStyle w:val="Hyperlink"/>
            <w:rFonts w:ascii="Arial" w:eastAsia="Times New Roman" w:hAnsi="Arial" w:cs="Arial"/>
            <w:color w:val="000000" w:themeColor="text1"/>
            <w:u w:val="none"/>
            <w:lang w:eastAsia="en-GB"/>
          </w:rPr>
          <w:t>https://www.estyn.gov.wales/system/files/2020-07/Leadership%2520and%2520primary%2520improvement%2520-%2520new%2520links_0.pdf</w:t>
        </w:r>
      </w:hyperlink>
      <w:r w:rsidRPr="00F85F33">
        <w:rPr>
          <w:rFonts w:ascii="Arial" w:eastAsia="Times New Roman" w:hAnsi="Arial" w:cs="Arial"/>
          <w:color w:val="000000" w:themeColor="text1"/>
          <w:lang w:eastAsia="en-GB"/>
        </w:rPr>
        <w:t xml:space="preserve"> </w:t>
      </w:r>
    </w:p>
    <w:p w14:paraId="01171F15" w14:textId="77777777" w:rsidR="00F85F33" w:rsidRPr="00F85F33" w:rsidRDefault="00F85F33" w:rsidP="00B6227A">
      <w:pPr>
        <w:spacing w:line="360" w:lineRule="auto"/>
        <w:rPr>
          <w:rFonts w:ascii="Arial" w:eastAsia="Times New Roman" w:hAnsi="Arial" w:cs="Arial"/>
          <w:color w:val="000000" w:themeColor="text1"/>
          <w:lang w:eastAsia="en-GB"/>
        </w:rPr>
      </w:pPr>
    </w:p>
    <w:p w14:paraId="210FBEE2" w14:textId="6F100B05"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(2018). </w:t>
      </w:r>
      <w:r w:rsidRPr="00F85F33">
        <w:rPr>
          <w:rFonts w:ascii="Arial" w:eastAsia="Times New Roman" w:hAnsi="Arial" w:cs="Arial"/>
          <w:i/>
          <w:iCs/>
          <w:color w:val="000000" w:themeColor="text1"/>
          <w:lang w:eastAsia="en-GB"/>
        </w:rPr>
        <w:t>Creating a nurturing school through an inclusive approach to wellbeing</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Estyn. Available at: </w:t>
      </w:r>
      <w:hyperlink r:id="rId12" w:history="1">
        <w:r w:rsidRPr="00F85F33">
          <w:rPr>
            <w:rStyle w:val="Hyperlink"/>
            <w:rFonts w:ascii="Arial" w:eastAsia="Times New Roman" w:hAnsi="Arial" w:cs="Arial"/>
            <w:color w:val="000000" w:themeColor="text1"/>
            <w:u w:val="none"/>
            <w:lang w:eastAsia="en-GB"/>
          </w:rPr>
          <w:t>https://www.estyn.gov.wales/effective-practice/creating-nurturing-school-through-inclusive-approach-wellbeing</w:t>
        </w:r>
      </w:hyperlink>
      <w:r w:rsidRPr="00F85F33">
        <w:rPr>
          <w:rFonts w:ascii="Arial" w:eastAsia="Times New Roman" w:hAnsi="Arial" w:cs="Arial"/>
          <w:color w:val="000000" w:themeColor="text1"/>
          <w:lang w:eastAsia="en-GB"/>
        </w:rPr>
        <w:t xml:space="preserve"> </w:t>
      </w:r>
    </w:p>
    <w:p w14:paraId="5583A6F8" w14:textId="77777777" w:rsidR="00F85F33" w:rsidRPr="00F85F33" w:rsidRDefault="00F85F33" w:rsidP="00B6227A">
      <w:pPr>
        <w:spacing w:line="360" w:lineRule="auto"/>
        <w:rPr>
          <w:rFonts w:ascii="Arial" w:eastAsia="Times New Roman" w:hAnsi="Arial" w:cs="Arial"/>
          <w:color w:val="000000" w:themeColor="text1"/>
          <w:lang w:eastAsia="en-GB"/>
        </w:rPr>
      </w:pPr>
    </w:p>
    <w:p w14:paraId="741AA570" w14:textId="451F46EE" w:rsidR="00F85F33" w:rsidRDefault="00F85F33" w:rsidP="00B6227A">
      <w:pPr>
        <w:spacing w:line="360" w:lineRule="auto"/>
        <w:rPr>
          <w:rFonts w:ascii="Arial" w:eastAsia="Times New Roman" w:hAnsi="Arial" w:cs="Arial"/>
          <w:color w:val="000000" w:themeColor="text1"/>
          <w:shd w:val="clear" w:color="auto" w:fill="FFFFFF"/>
          <w:lang w:eastAsia="en-GB"/>
        </w:rPr>
      </w:pPr>
      <w:r w:rsidRPr="00F85F33">
        <w:rPr>
          <w:rFonts w:ascii="Arial" w:eastAsia="Times New Roman" w:hAnsi="Arial" w:cs="Arial"/>
          <w:color w:val="000000" w:themeColor="text1"/>
          <w:shd w:val="clear" w:color="auto" w:fill="FFFFFF"/>
          <w:lang w:eastAsia="en-GB"/>
        </w:rPr>
        <w:t xml:space="preserve">Estyn (2018). </w:t>
      </w:r>
      <w:r w:rsidRPr="00F85F33">
        <w:rPr>
          <w:rFonts w:ascii="Arial" w:eastAsia="Times New Roman" w:hAnsi="Arial" w:cs="Arial"/>
          <w:i/>
          <w:iCs/>
          <w:color w:val="000000" w:themeColor="text1"/>
          <w:shd w:val="clear" w:color="auto" w:fill="FFFFFF"/>
          <w:lang w:eastAsia="en-GB"/>
        </w:rPr>
        <w:t xml:space="preserve">Creating a strategic framework. </w:t>
      </w:r>
      <w:r w:rsidRPr="00F85F33">
        <w:rPr>
          <w:rFonts w:ascii="Arial" w:eastAsia="Times New Roman" w:hAnsi="Arial" w:cs="Arial"/>
          <w:color w:val="000000" w:themeColor="text1"/>
          <w:shd w:val="clear" w:color="auto" w:fill="FFFFFF"/>
          <w:lang w:eastAsia="en-GB"/>
        </w:rPr>
        <w:t xml:space="preserve">Estyn. Available at: </w:t>
      </w:r>
      <w:hyperlink r:id="rId13" w:history="1">
        <w:r w:rsidRPr="0084535A">
          <w:rPr>
            <w:rStyle w:val="Hyperlink"/>
            <w:rFonts w:ascii="Arial" w:eastAsia="Times New Roman" w:hAnsi="Arial" w:cs="Arial"/>
            <w:shd w:val="clear" w:color="auto" w:fill="FFFFFF"/>
            <w:lang w:eastAsia="en-GB"/>
          </w:rPr>
          <w:t>https://www.estyn.gov.wales/effective-practice/creating-strategic-framework</w:t>
        </w:r>
      </w:hyperlink>
    </w:p>
    <w:p w14:paraId="17771DFC" w14:textId="77777777" w:rsidR="00F85F33" w:rsidRPr="00F85F33" w:rsidRDefault="00F85F33" w:rsidP="00B6227A">
      <w:pPr>
        <w:spacing w:line="360" w:lineRule="auto"/>
        <w:rPr>
          <w:rFonts w:ascii="Arial" w:eastAsia="Times New Roman" w:hAnsi="Arial" w:cs="Arial"/>
          <w:color w:val="000000" w:themeColor="text1"/>
          <w:shd w:val="clear" w:color="auto" w:fill="FFFFFF"/>
          <w:lang w:eastAsia="en-GB"/>
        </w:rPr>
      </w:pPr>
    </w:p>
    <w:p w14:paraId="3D49A283" w14:textId="5BF0E2CA"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(2019). </w:t>
      </w:r>
      <w:r w:rsidRPr="00F85F33">
        <w:rPr>
          <w:rFonts w:ascii="Arial" w:eastAsia="Times New Roman" w:hAnsi="Arial" w:cs="Arial"/>
          <w:i/>
          <w:iCs/>
          <w:color w:val="000000" w:themeColor="text1"/>
          <w:lang w:eastAsia="en-GB"/>
        </w:rPr>
        <w:t>Developing pupils’ skills through nurturing</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Estyn. Available at: </w:t>
      </w:r>
      <w:hyperlink r:id="rId14" w:history="1">
        <w:r w:rsidRPr="00F85F33">
          <w:rPr>
            <w:rStyle w:val="Hyperlink"/>
            <w:rFonts w:ascii="Arial" w:eastAsia="Times New Roman" w:hAnsi="Arial" w:cs="Arial"/>
            <w:color w:val="000000" w:themeColor="text1"/>
            <w:u w:val="none"/>
            <w:lang w:eastAsia="en-GB"/>
          </w:rPr>
          <w:t>https://www.estyn.gov.wales/effective-practice/developing-pupils-skills-through-nurturing</w:t>
        </w:r>
      </w:hyperlink>
      <w:r w:rsidRPr="00F85F33">
        <w:rPr>
          <w:rFonts w:ascii="Arial" w:eastAsia="Times New Roman" w:hAnsi="Arial" w:cs="Arial"/>
          <w:color w:val="000000" w:themeColor="text1"/>
          <w:lang w:eastAsia="en-GB"/>
        </w:rPr>
        <w:t xml:space="preserve"> </w:t>
      </w:r>
    </w:p>
    <w:p w14:paraId="4339406A" w14:textId="77777777" w:rsidR="00F85F33" w:rsidRPr="00F85F33" w:rsidRDefault="00F85F33" w:rsidP="00B6227A">
      <w:pPr>
        <w:spacing w:line="360" w:lineRule="auto"/>
        <w:rPr>
          <w:rFonts w:ascii="Arial" w:eastAsia="Times New Roman" w:hAnsi="Arial" w:cs="Arial"/>
          <w:color w:val="000000" w:themeColor="text1"/>
          <w:lang w:eastAsia="en-GB"/>
        </w:rPr>
      </w:pPr>
    </w:p>
    <w:p w14:paraId="4CEC59ED" w14:textId="066904F8"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(2020). </w:t>
      </w:r>
      <w:r w:rsidRPr="00F85F33">
        <w:rPr>
          <w:rFonts w:ascii="Arial" w:eastAsia="Times New Roman" w:hAnsi="Arial" w:cs="Arial"/>
          <w:i/>
          <w:iCs/>
          <w:color w:val="000000" w:themeColor="text1"/>
          <w:lang w:eastAsia="en-GB"/>
        </w:rPr>
        <w:t>A national evaluation and improvement resource for schools</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Estyn. P.1. Available at: </w:t>
      </w:r>
      <w:hyperlink r:id="rId15" w:history="1">
        <w:r w:rsidRPr="00F85F33">
          <w:rPr>
            <w:rStyle w:val="Hyperlink"/>
            <w:rFonts w:ascii="Arial" w:eastAsia="Times New Roman" w:hAnsi="Arial" w:cs="Arial"/>
            <w:color w:val="000000" w:themeColor="text1"/>
            <w:u w:val="none"/>
            <w:lang w:eastAsia="en-GB"/>
          </w:rPr>
          <w:t>https://www.estyn.gov.wales/supporting-education-reform/national-evaluation-and-improvement-resource-schools</w:t>
        </w:r>
      </w:hyperlink>
      <w:r w:rsidRPr="00F85F33">
        <w:rPr>
          <w:rFonts w:ascii="Arial" w:eastAsia="Times New Roman" w:hAnsi="Arial" w:cs="Arial"/>
          <w:color w:val="000000" w:themeColor="text1"/>
          <w:lang w:eastAsia="en-GB"/>
        </w:rPr>
        <w:t xml:space="preserve"> </w:t>
      </w:r>
    </w:p>
    <w:p w14:paraId="05F04523" w14:textId="77777777" w:rsidR="00F85F33" w:rsidRPr="00F85F33" w:rsidRDefault="00F85F33" w:rsidP="00B6227A">
      <w:pPr>
        <w:spacing w:line="360" w:lineRule="auto"/>
        <w:rPr>
          <w:rFonts w:ascii="Arial" w:eastAsia="Times New Roman" w:hAnsi="Arial" w:cs="Arial"/>
          <w:color w:val="000000" w:themeColor="text1"/>
          <w:lang w:eastAsia="en-GB"/>
        </w:rPr>
      </w:pPr>
    </w:p>
    <w:p w14:paraId="2242A6E0" w14:textId="6D98F52D"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Estyn, (2019). </w:t>
      </w:r>
      <w:r w:rsidRPr="00F85F33">
        <w:rPr>
          <w:rFonts w:ascii="Arial" w:eastAsia="Times New Roman" w:hAnsi="Arial" w:cs="Arial"/>
          <w:i/>
          <w:iCs/>
          <w:color w:val="000000" w:themeColor="text1"/>
          <w:lang w:eastAsia="en-GB"/>
        </w:rPr>
        <w:t xml:space="preserve">Inspection report School X. </w:t>
      </w:r>
      <w:r w:rsidRPr="00F85F33">
        <w:rPr>
          <w:rFonts w:ascii="Arial" w:eastAsia="Times New Roman" w:hAnsi="Arial" w:cs="Arial"/>
          <w:color w:val="000000" w:themeColor="text1"/>
          <w:lang w:eastAsia="en-GB"/>
        </w:rPr>
        <w:t xml:space="preserve">Estyn. </w:t>
      </w:r>
    </w:p>
    <w:p w14:paraId="2002B8A9" w14:textId="77777777" w:rsidR="00F85F33" w:rsidRPr="00F85F33" w:rsidRDefault="00F85F33" w:rsidP="00B6227A">
      <w:pPr>
        <w:spacing w:line="360" w:lineRule="auto"/>
        <w:rPr>
          <w:rFonts w:ascii="Arial" w:eastAsia="Times New Roman" w:hAnsi="Arial" w:cs="Arial"/>
          <w:color w:val="000000" w:themeColor="text1"/>
          <w:lang w:eastAsia="en-GB"/>
        </w:rPr>
      </w:pPr>
    </w:p>
    <w:p w14:paraId="7208A7AE" w14:textId="2372E1DF"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Gov.uk (2003). </w:t>
      </w:r>
      <w:r w:rsidRPr="00F85F33">
        <w:rPr>
          <w:rFonts w:ascii="Arial" w:eastAsia="Times New Roman" w:hAnsi="Arial" w:cs="Arial"/>
          <w:i/>
          <w:iCs/>
          <w:color w:val="000000" w:themeColor="text1"/>
          <w:lang w:eastAsia="en-GB"/>
        </w:rPr>
        <w:t xml:space="preserve">Every Child Matters. </w:t>
      </w:r>
      <w:r w:rsidRPr="00F85F33">
        <w:rPr>
          <w:rFonts w:ascii="Arial" w:eastAsia="Times New Roman" w:hAnsi="Arial" w:cs="Arial"/>
          <w:color w:val="000000" w:themeColor="text1"/>
          <w:lang w:eastAsia="en-GB"/>
        </w:rPr>
        <w:t>D</w:t>
      </w:r>
      <w:r w:rsidRPr="00F85F33">
        <w:rPr>
          <w:rFonts w:ascii="Arial" w:eastAsia="Times New Roman" w:hAnsi="Arial" w:cs="Arial"/>
          <w:color w:val="000000" w:themeColor="text1"/>
          <w:lang w:eastAsia="en-GB"/>
        </w:rPr>
        <w:t>epartment for Education and Skills</w:t>
      </w:r>
      <w:r w:rsidRPr="00F85F33">
        <w:rPr>
          <w:rFonts w:ascii="Arial" w:eastAsia="Times New Roman" w:hAnsi="Arial" w:cs="Arial"/>
          <w:color w:val="000000" w:themeColor="text1"/>
          <w:lang w:eastAsia="en-GB"/>
        </w:rPr>
        <w:t xml:space="preserve">. Available at: </w:t>
      </w:r>
      <w:hyperlink r:id="rId16" w:history="1">
        <w:r w:rsidRPr="00F85F33">
          <w:rPr>
            <w:rStyle w:val="Hyperlink"/>
            <w:rFonts w:ascii="Arial" w:eastAsia="Times New Roman" w:hAnsi="Arial" w:cs="Arial"/>
            <w:color w:val="000000" w:themeColor="text1"/>
            <w:u w:val="none"/>
            <w:lang w:eastAsia="en-GB"/>
          </w:rPr>
          <w:t>https://www.tandfonline.com/doi/full/10.1080/13632752.2014.883729</w:t>
        </w:r>
      </w:hyperlink>
      <w:r w:rsidRPr="00F85F33">
        <w:rPr>
          <w:rFonts w:ascii="Arial" w:eastAsia="Times New Roman" w:hAnsi="Arial" w:cs="Arial"/>
          <w:color w:val="000000" w:themeColor="text1"/>
          <w:lang w:eastAsia="en-GB"/>
        </w:rPr>
        <w:t xml:space="preserve"> </w:t>
      </w:r>
    </w:p>
    <w:p w14:paraId="094FDD84" w14:textId="77777777" w:rsidR="00F85F33" w:rsidRPr="00F85F33" w:rsidRDefault="00F85F33" w:rsidP="00B6227A">
      <w:pPr>
        <w:spacing w:line="360" w:lineRule="auto"/>
        <w:rPr>
          <w:rFonts w:ascii="Arial" w:eastAsia="Times New Roman" w:hAnsi="Arial" w:cs="Arial"/>
          <w:color w:val="000000" w:themeColor="text1"/>
          <w:lang w:eastAsia="en-GB"/>
        </w:rPr>
      </w:pPr>
    </w:p>
    <w:p w14:paraId="5115A2EA" w14:textId="57F1B897"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Gov.uk (2004). </w:t>
      </w:r>
      <w:proofErr w:type="spellStart"/>
      <w:r w:rsidRPr="00F85F33">
        <w:rPr>
          <w:rFonts w:ascii="Arial" w:eastAsia="Times New Roman" w:hAnsi="Arial" w:cs="Arial"/>
          <w:i/>
          <w:iCs/>
          <w:color w:val="000000" w:themeColor="text1"/>
          <w:lang w:eastAsia="en-GB"/>
        </w:rPr>
        <w:t>Childrens</w:t>
      </w:r>
      <w:proofErr w:type="spellEnd"/>
      <w:r w:rsidRPr="00F85F33">
        <w:rPr>
          <w:rFonts w:ascii="Arial" w:eastAsia="Times New Roman" w:hAnsi="Arial" w:cs="Arial"/>
          <w:i/>
          <w:iCs/>
          <w:color w:val="000000" w:themeColor="text1"/>
          <w:lang w:eastAsia="en-GB"/>
        </w:rPr>
        <w:t xml:space="preserve"> Act 2004. </w:t>
      </w:r>
      <w:r w:rsidRPr="00F85F33">
        <w:rPr>
          <w:rFonts w:ascii="Arial" w:eastAsia="Times New Roman" w:hAnsi="Arial" w:cs="Arial"/>
          <w:color w:val="000000" w:themeColor="text1"/>
          <w:lang w:eastAsia="en-GB"/>
        </w:rPr>
        <w:t xml:space="preserve">Available at: </w:t>
      </w:r>
      <w:hyperlink r:id="rId17" w:history="1">
        <w:r w:rsidRPr="00F85F33">
          <w:rPr>
            <w:rStyle w:val="Hyperlink"/>
            <w:rFonts w:ascii="Arial" w:eastAsia="Times New Roman" w:hAnsi="Arial" w:cs="Arial"/>
            <w:color w:val="000000" w:themeColor="text1"/>
            <w:u w:val="none"/>
            <w:lang w:eastAsia="en-GB"/>
          </w:rPr>
          <w:t>https://www.legislation.gov.uk/ukpga/2004/31/contents</w:t>
        </w:r>
      </w:hyperlink>
    </w:p>
    <w:p w14:paraId="6F435610" w14:textId="77777777" w:rsidR="00F85F33" w:rsidRPr="00F85F33" w:rsidRDefault="00F85F33" w:rsidP="00B6227A">
      <w:pPr>
        <w:spacing w:line="360" w:lineRule="auto"/>
        <w:rPr>
          <w:rFonts w:ascii="Arial" w:eastAsia="Times New Roman" w:hAnsi="Arial" w:cs="Arial"/>
          <w:color w:val="000000" w:themeColor="text1"/>
          <w:lang w:eastAsia="en-GB"/>
        </w:rPr>
      </w:pPr>
    </w:p>
    <w:p w14:paraId="4617C9A4" w14:textId="0549A285" w:rsidR="00F85F33" w:rsidRDefault="00F85F33" w:rsidP="00B6227A">
      <w:pPr>
        <w:spacing w:line="360" w:lineRule="auto"/>
        <w:rPr>
          <w:rStyle w:val="Hyperlink"/>
          <w:rFonts w:ascii="Arial" w:eastAsia="Times New Roman" w:hAnsi="Arial" w:cs="Arial"/>
          <w:color w:val="000000" w:themeColor="text1"/>
          <w:u w:val="none"/>
          <w:lang w:eastAsia="en-GB"/>
        </w:rPr>
      </w:pPr>
      <w:r w:rsidRPr="00F85F33">
        <w:rPr>
          <w:rFonts w:ascii="Arial" w:eastAsia="Times New Roman" w:hAnsi="Arial" w:cs="Arial"/>
          <w:color w:val="000000" w:themeColor="text1"/>
          <w:lang w:eastAsia="en-GB"/>
        </w:rPr>
        <w:t xml:space="preserve">Gutman, L and </w:t>
      </w:r>
      <w:proofErr w:type="spellStart"/>
      <w:r w:rsidRPr="00F85F33">
        <w:rPr>
          <w:rFonts w:ascii="Arial" w:eastAsia="Times New Roman" w:hAnsi="Arial" w:cs="Arial"/>
          <w:color w:val="000000" w:themeColor="text1"/>
          <w:lang w:eastAsia="en-GB"/>
        </w:rPr>
        <w:t>Vorhaus</w:t>
      </w:r>
      <w:proofErr w:type="spellEnd"/>
      <w:r w:rsidRPr="00F85F33">
        <w:rPr>
          <w:rFonts w:ascii="Arial" w:eastAsia="Times New Roman" w:hAnsi="Arial" w:cs="Arial"/>
          <w:color w:val="000000" w:themeColor="text1"/>
          <w:lang w:eastAsia="en-GB"/>
        </w:rPr>
        <w:t xml:space="preserve">, J (2012). </w:t>
      </w:r>
      <w:r w:rsidRPr="00F85F33">
        <w:rPr>
          <w:rFonts w:ascii="Arial" w:eastAsia="Times New Roman" w:hAnsi="Arial" w:cs="Arial"/>
          <w:i/>
          <w:iCs/>
          <w:color w:val="000000" w:themeColor="text1"/>
          <w:lang w:eastAsia="en-GB"/>
        </w:rPr>
        <w:t xml:space="preserve">The Impact of Pupil Behaviour and Wellbeing on Educational Outcomes. </w:t>
      </w:r>
      <w:r w:rsidRPr="00F85F33">
        <w:rPr>
          <w:rFonts w:ascii="Arial" w:eastAsia="Times New Roman" w:hAnsi="Arial" w:cs="Arial"/>
          <w:color w:val="000000" w:themeColor="text1"/>
          <w:lang w:eastAsia="en-GB"/>
        </w:rPr>
        <w:t xml:space="preserve">Department for Education. Available at: </w:t>
      </w:r>
      <w:hyperlink r:id="rId18" w:history="1">
        <w:r w:rsidRPr="00F85F33">
          <w:rPr>
            <w:rStyle w:val="Hyperlink"/>
            <w:rFonts w:ascii="Arial" w:eastAsia="Times New Roman" w:hAnsi="Arial" w:cs="Arial"/>
            <w:color w:val="000000" w:themeColor="text1"/>
            <w:u w:val="none"/>
            <w:lang w:eastAsia="en-GB"/>
          </w:rPr>
          <w:t>https://www.basw.co.uk/system/files/resources/basw_22531-3_0.pdf</w:t>
        </w:r>
      </w:hyperlink>
    </w:p>
    <w:p w14:paraId="74EC81C9" w14:textId="77777777" w:rsidR="00F85F33" w:rsidRPr="00F85F33" w:rsidRDefault="00F85F33" w:rsidP="00B6227A">
      <w:pPr>
        <w:spacing w:line="360" w:lineRule="auto"/>
        <w:rPr>
          <w:rFonts w:ascii="Arial" w:eastAsia="Times New Roman" w:hAnsi="Arial" w:cs="Arial"/>
          <w:color w:val="000000" w:themeColor="text1"/>
          <w:lang w:eastAsia="en-GB"/>
        </w:rPr>
      </w:pPr>
    </w:p>
    <w:p w14:paraId="199F823B" w14:textId="303BE213"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McGregor, S (2010). </w:t>
      </w:r>
      <w:r w:rsidRPr="00F85F33">
        <w:rPr>
          <w:rFonts w:ascii="Arial" w:eastAsia="Times New Roman" w:hAnsi="Arial" w:cs="Arial"/>
          <w:i/>
          <w:iCs/>
          <w:color w:val="000000" w:themeColor="text1"/>
          <w:lang w:eastAsia="en-GB"/>
        </w:rPr>
        <w:t>Well-being, Wellness and Basic Human Needs in Home Economics</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Monograph Series No. 201003</w:t>
      </w:r>
      <w:r w:rsidRPr="00F85F33">
        <w:rPr>
          <w:rFonts w:ascii="Arial" w:eastAsia="Times New Roman" w:hAnsi="Arial" w:cs="Arial"/>
          <w:color w:val="000000" w:themeColor="text1"/>
          <w:lang w:eastAsia="en-GB"/>
        </w:rPr>
        <w:t xml:space="preserve">. P.6. </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Available at: </w:t>
      </w:r>
      <w:hyperlink r:id="rId19" w:history="1">
        <w:r w:rsidRPr="00F85F33">
          <w:rPr>
            <w:rStyle w:val="Hyperlink"/>
            <w:rFonts w:ascii="Arial" w:eastAsia="Times New Roman" w:hAnsi="Arial" w:cs="Arial"/>
            <w:color w:val="000000" w:themeColor="text1"/>
            <w:u w:val="none"/>
            <w:lang w:eastAsia="en-GB"/>
          </w:rPr>
          <w:t>https://www.consultmcgregor.com/documents/public</w:t>
        </w:r>
        <w:r w:rsidRPr="00F85F33">
          <w:rPr>
            <w:rStyle w:val="Hyperlink"/>
            <w:rFonts w:ascii="Arial" w:eastAsia="Times New Roman" w:hAnsi="Arial" w:cs="Arial"/>
            <w:color w:val="000000" w:themeColor="text1"/>
            <w:u w:val="none"/>
            <w:lang w:eastAsia="en-GB"/>
          </w:rPr>
          <w:t>a</w:t>
        </w:r>
        <w:r w:rsidRPr="00F85F33">
          <w:rPr>
            <w:rStyle w:val="Hyperlink"/>
            <w:rFonts w:ascii="Arial" w:eastAsia="Times New Roman" w:hAnsi="Arial" w:cs="Arial"/>
            <w:color w:val="000000" w:themeColor="text1"/>
            <w:u w:val="none"/>
            <w:lang w:eastAsia="en-GB"/>
          </w:rPr>
          <w:t>tions/well-being_wellness_and_basic_human_needs_in_home_economics.pdf</w:t>
        </w:r>
      </w:hyperlink>
      <w:r w:rsidRPr="00F85F33">
        <w:rPr>
          <w:rFonts w:ascii="Arial" w:eastAsia="Times New Roman" w:hAnsi="Arial" w:cs="Arial"/>
          <w:color w:val="000000" w:themeColor="text1"/>
          <w:lang w:eastAsia="en-GB"/>
        </w:rPr>
        <w:t xml:space="preserve"> </w:t>
      </w:r>
    </w:p>
    <w:p w14:paraId="045CB5AB" w14:textId="77777777" w:rsidR="00F85F33" w:rsidRPr="00F85F33" w:rsidRDefault="00F85F33" w:rsidP="00B6227A">
      <w:pPr>
        <w:spacing w:line="360" w:lineRule="auto"/>
        <w:rPr>
          <w:rFonts w:ascii="Arial" w:eastAsia="Times New Roman" w:hAnsi="Arial" w:cs="Arial"/>
          <w:color w:val="000000" w:themeColor="text1"/>
          <w:lang w:eastAsia="en-GB"/>
        </w:rPr>
      </w:pPr>
    </w:p>
    <w:p w14:paraId="1753C942" w14:textId="31207333" w:rsidR="00F85F33" w:rsidRDefault="00F85F33" w:rsidP="00B6227A">
      <w:pPr>
        <w:spacing w:line="360" w:lineRule="auto"/>
        <w:rPr>
          <w:rFonts w:ascii="Arial" w:eastAsia="Times New Roman" w:hAnsi="Arial" w:cs="Arial"/>
          <w:color w:val="000000" w:themeColor="text1"/>
          <w:sz w:val="26"/>
          <w:szCs w:val="26"/>
          <w:shd w:val="clear" w:color="auto" w:fill="FFFFFF"/>
          <w:lang w:eastAsia="en-GB"/>
        </w:rPr>
      </w:pPr>
      <w:r w:rsidRPr="00F85F33">
        <w:rPr>
          <w:rFonts w:ascii="Arial" w:eastAsia="Times New Roman" w:hAnsi="Arial" w:cs="Arial"/>
          <w:color w:val="000000" w:themeColor="text1"/>
          <w:lang w:eastAsia="en-GB"/>
        </w:rPr>
        <w:lastRenderedPageBreak/>
        <w:t xml:space="preserve">McLeod, S (2020). </w:t>
      </w:r>
      <w:r w:rsidRPr="00F85F33">
        <w:rPr>
          <w:rFonts w:ascii="Arial" w:eastAsia="Times New Roman" w:hAnsi="Arial" w:cs="Arial"/>
          <w:i/>
          <w:iCs/>
          <w:color w:val="000000" w:themeColor="text1"/>
          <w:sz w:val="26"/>
          <w:szCs w:val="26"/>
          <w:lang w:eastAsia="en-GB"/>
        </w:rPr>
        <w:t>Maslow's hierarchy of needs</w:t>
      </w:r>
      <w:r w:rsidRPr="00F85F33">
        <w:rPr>
          <w:rFonts w:ascii="Arial" w:eastAsia="Times New Roman" w:hAnsi="Arial" w:cs="Arial"/>
          <w:color w:val="000000" w:themeColor="text1"/>
          <w:sz w:val="26"/>
          <w:szCs w:val="26"/>
          <w:shd w:val="clear" w:color="auto" w:fill="FFFFFF"/>
          <w:lang w:eastAsia="en-GB"/>
        </w:rPr>
        <w:t xml:space="preserve">. Simply Psychology. </w:t>
      </w:r>
      <w:hyperlink r:id="rId20" w:history="1">
        <w:r w:rsidRPr="0084535A">
          <w:rPr>
            <w:rStyle w:val="Hyperlink"/>
            <w:rFonts w:ascii="Arial" w:eastAsia="Times New Roman" w:hAnsi="Arial" w:cs="Arial"/>
            <w:sz w:val="26"/>
            <w:szCs w:val="26"/>
            <w:shd w:val="clear" w:color="auto" w:fill="FFFFFF"/>
            <w:lang w:eastAsia="en-GB"/>
          </w:rPr>
          <w:t>https://www.simplypsychology.org/maslow.html</w:t>
        </w:r>
      </w:hyperlink>
    </w:p>
    <w:p w14:paraId="10E42DBC" w14:textId="77777777" w:rsidR="00F85F33" w:rsidRPr="00F85F33" w:rsidRDefault="00F85F33" w:rsidP="00B6227A">
      <w:pPr>
        <w:spacing w:line="360" w:lineRule="auto"/>
        <w:rPr>
          <w:rFonts w:ascii="Arial" w:eastAsia="Times New Roman" w:hAnsi="Arial" w:cs="Arial"/>
          <w:color w:val="000000" w:themeColor="text1"/>
          <w:lang w:eastAsia="en-GB"/>
        </w:rPr>
      </w:pPr>
    </w:p>
    <w:p w14:paraId="045CA8D2" w14:textId="44F03A0D" w:rsidR="00F85F33" w:rsidRDefault="00F85F33" w:rsidP="00B6227A">
      <w:pPr>
        <w:spacing w:line="360" w:lineRule="auto"/>
        <w:rPr>
          <w:rFonts w:ascii="Arial" w:eastAsia="Times New Roman" w:hAnsi="Arial" w:cs="Arial"/>
          <w:color w:val="000000" w:themeColor="text1"/>
          <w:lang w:eastAsia="en-GB"/>
        </w:rPr>
      </w:pPr>
      <w:proofErr w:type="spellStart"/>
      <w:r w:rsidRPr="00F85F33">
        <w:rPr>
          <w:rFonts w:ascii="Arial" w:eastAsia="Times New Roman" w:hAnsi="Arial" w:cs="Arial"/>
          <w:color w:val="000000" w:themeColor="text1"/>
          <w:lang w:eastAsia="en-GB"/>
        </w:rPr>
        <w:t>Mekango</w:t>
      </w:r>
      <w:proofErr w:type="spellEnd"/>
      <w:r w:rsidRPr="00F85F33">
        <w:rPr>
          <w:rFonts w:ascii="Arial" w:eastAsia="Times New Roman" w:hAnsi="Arial" w:cs="Arial"/>
          <w:color w:val="000000" w:themeColor="text1"/>
          <w:lang w:eastAsia="en-GB"/>
        </w:rPr>
        <w:t xml:space="preserve">, A (2013). </w:t>
      </w:r>
      <w:r w:rsidRPr="00F85F33">
        <w:rPr>
          <w:rFonts w:ascii="Arial" w:eastAsia="Times New Roman" w:hAnsi="Arial" w:cs="Arial"/>
          <w:i/>
          <w:iCs/>
          <w:color w:val="000000" w:themeColor="text1"/>
          <w:lang w:eastAsia="en-GB"/>
        </w:rPr>
        <w:t xml:space="preserve">Practices and Challenges of Implementation of School Improvement Program in Secondary Schools of </w:t>
      </w:r>
      <w:proofErr w:type="spellStart"/>
      <w:r w:rsidRPr="00F85F33">
        <w:rPr>
          <w:rFonts w:ascii="Arial" w:eastAsia="Times New Roman" w:hAnsi="Arial" w:cs="Arial"/>
          <w:i/>
          <w:iCs/>
          <w:color w:val="000000" w:themeColor="text1"/>
          <w:lang w:eastAsia="en-GB"/>
        </w:rPr>
        <w:t>Metekel</w:t>
      </w:r>
      <w:proofErr w:type="spellEnd"/>
      <w:r w:rsidRPr="00F85F33">
        <w:rPr>
          <w:rFonts w:ascii="Arial" w:eastAsia="Times New Roman" w:hAnsi="Arial" w:cs="Arial"/>
          <w:i/>
          <w:iCs/>
          <w:color w:val="000000" w:themeColor="text1"/>
          <w:lang w:eastAsia="en-GB"/>
        </w:rPr>
        <w:t xml:space="preserve"> Zone</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Institute of Education and Professional Development Studies</w:t>
      </w:r>
      <w:r w:rsidRPr="00F85F33">
        <w:rPr>
          <w:rFonts w:ascii="Arial" w:eastAsia="Times New Roman" w:hAnsi="Arial" w:cs="Arial"/>
          <w:color w:val="000000" w:themeColor="text1"/>
          <w:lang w:eastAsia="en-GB"/>
        </w:rPr>
        <w:t xml:space="preserve">. Available at: </w:t>
      </w:r>
      <w:hyperlink r:id="rId21" w:history="1">
        <w:r w:rsidRPr="00F85F33">
          <w:rPr>
            <w:rStyle w:val="Hyperlink"/>
            <w:rFonts w:ascii="Arial" w:eastAsia="Times New Roman" w:hAnsi="Arial" w:cs="Arial"/>
            <w:color w:val="000000" w:themeColor="text1"/>
            <w:u w:val="none"/>
            <w:lang w:eastAsia="en-GB"/>
          </w:rPr>
          <w:t>https://core.ac.uk/download/pdf/286041308.pdf</w:t>
        </w:r>
      </w:hyperlink>
      <w:r w:rsidRPr="00F85F33">
        <w:rPr>
          <w:rFonts w:ascii="Arial" w:eastAsia="Times New Roman" w:hAnsi="Arial" w:cs="Arial"/>
          <w:color w:val="000000" w:themeColor="text1"/>
          <w:lang w:eastAsia="en-GB"/>
        </w:rPr>
        <w:t xml:space="preserve"> </w:t>
      </w:r>
    </w:p>
    <w:p w14:paraId="4EEFEC59" w14:textId="77777777" w:rsidR="00F85F33" w:rsidRPr="00F85F33" w:rsidRDefault="00F85F33" w:rsidP="00B6227A">
      <w:pPr>
        <w:spacing w:line="360" w:lineRule="auto"/>
        <w:rPr>
          <w:rFonts w:ascii="Arial" w:eastAsia="Times New Roman" w:hAnsi="Arial" w:cs="Arial"/>
          <w:color w:val="000000" w:themeColor="text1"/>
          <w:lang w:eastAsia="en-GB"/>
        </w:rPr>
      </w:pPr>
    </w:p>
    <w:p w14:paraId="71C52A79" w14:textId="77777777" w:rsidR="00F85F33" w:rsidRP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Ofsted (2011). </w:t>
      </w:r>
      <w:r w:rsidRPr="00F85F33">
        <w:rPr>
          <w:rFonts w:ascii="Arial" w:eastAsia="Times New Roman" w:hAnsi="Arial" w:cs="Arial"/>
          <w:i/>
          <w:iCs/>
          <w:color w:val="000000" w:themeColor="text1"/>
          <w:lang w:eastAsia="en-GB"/>
        </w:rPr>
        <w:t>Supporting children with challenging behaviour through a nurture group approach</w:t>
      </w:r>
      <w:r w:rsidRPr="00F85F33">
        <w:rPr>
          <w:rFonts w:ascii="Arial" w:eastAsia="Times New Roman" w:hAnsi="Arial" w:cs="Arial"/>
          <w:i/>
          <w:iCs/>
          <w:color w:val="000000" w:themeColor="text1"/>
          <w:lang w:eastAsia="en-GB"/>
        </w:rPr>
        <w:t>.</w:t>
      </w:r>
      <w:r w:rsidRPr="00F85F33">
        <w:rPr>
          <w:rFonts w:ascii="Arial" w:eastAsia="Times New Roman" w:hAnsi="Arial" w:cs="Arial"/>
          <w:color w:val="000000" w:themeColor="text1"/>
          <w:lang w:eastAsia="en-GB"/>
        </w:rPr>
        <w:t xml:space="preserve"> Gov.uk. Available at: </w:t>
      </w:r>
      <w:r w:rsidRPr="00F85F33">
        <w:rPr>
          <w:rFonts w:ascii="Arial" w:eastAsia="Times New Roman" w:hAnsi="Arial" w:cs="Arial"/>
          <w:color w:val="000000" w:themeColor="text1"/>
          <w:lang w:eastAsia="en-GB"/>
        </w:rPr>
        <w:t>https://www.gov.uk/government/publications/supporting-children-with-challenging-behaviour</w:t>
      </w:r>
    </w:p>
    <w:p w14:paraId="33FB47EA" w14:textId="77777777" w:rsidR="00F85F33" w:rsidRPr="00F85F33" w:rsidRDefault="00F85F33" w:rsidP="00B6227A">
      <w:pPr>
        <w:spacing w:before="100" w:beforeAutospacing="1" w:after="100" w:afterAutospacing="1" w:line="360" w:lineRule="auto"/>
        <w:rPr>
          <w:rFonts w:ascii="Arial" w:hAnsi="Arial" w:cs="Arial"/>
          <w:color w:val="000000" w:themeColor="text1"/>
          <w:shd w:val="clear" w:color="auto" w:fill="FFFFFF"/>
        </w:rPr>
      </w:pPr>
      <w:r w:rsidRPr="00F85F33">
        <w:rPr>
          <w:rFonts w:ascii="Arial" w:hAnsi="Arial" w:cs="Arial"/>
          <w:color w:val="000000" w:themeColor="text1"/>
          <w:shd w:val="clear" w:color="auto" w:fill="FFFFFF"/>
        </w:rPr>
        <w:t>Pollard, E. and Lee, P (2002).</w:t>
      </w:r>
      <w:r w:rsidRPr="00F85F33">
        <w:rPr>
          <w:rStyle w:val="apple-converted-space"/>
          <w:rFonts w:ascii="Arial" w:hAnsi="Arial" w:cs="Arial"/>
          <w:color w:val="000000" w:themeColor="text1"/>
          <w:shd w:val="clear" w:color="auto" w:fill="FFFFFF"/>
        </w:rPr>
        <w:t> </w:t>
      </w:r>
      <w:r w:rsidRPr="00F85F33">
        <w:rPr>
          <w:rFonts w:ascii="Arial" w:hAnsi="Arial" w:cs="Arial"/>
          <w:i/>
          <w:iCs/>
          <w:color w:val="000000" w:themeColor="text1"/>
        </w:rPr>
        <w:t xml:space="preserve">Child Well-Being: A Systematic Review </w:t>
      </w:r>
      <w:proofErr w:type="gramStart"/>
      <w:r w:rsidRPr="00F85F33">
        <w:rPr>
          <w:rFonts w:ascii="Arial" w:hAnsi="Arial" w:cs="Arial"/>
          <w:i/>
          <w:iCs/>
          <w:color w:val="000000" w:themeColor="text1"/>
        </w:rPr>
        <w:t>Of</w:t>
      </w:r>
      <w:proofErr w:type="gramEnd"/>
      <w:r w:rsidRPr="00F85F33">
        <w:rPr>
          <w:rFonts w:ascii="Arial" w:hAnsi="Arial" w:cs="Arial"/>
          <w:i/>
          <w:iCs/>
          <w:color w:val="000000" w:themeColor="text1"/>
        </w:rPr>
        <w:t xml:space="preserve"> The Literature</w:t>
      </w:r>
      <w:r w:rsidRPr="00F85F33">
        <w:rPr>
          <w:rFonts w:ascii="Arial" w:hAnsi="Arial" w:cs="Arial"/>
          <w:color w:val="000000" w:themeColor="text1"/>
          <w:shd w:val="clear" w:color="auto" w:fill="FFFFFF"/>
        </w:rPr>
        <w:t xml:space="preserve">. Social Indicators Research. Available at: </w:t>
      </w:r>
      <w:hyperlink r:id="rId22" w:history="1">
        <w:r w:rsidRPr="00F85F33">
          <w:rPr>
            <w:rStyle w:val="Hyperlink"/>
            <w:rFonts w:ascii="Arial" w:hAnsi="Arial" w:cs="Arial"/>
            <w:color w:val="000000" w:themeColor="text1"/>
            <w:u w:val="none"/>
            <w:shd w:val="clear" w:color="auto" w:fill="FFFFFF"/>
          </w:rPr>
          <w:t>https://link-springer-com.ezproxy.uwtsd.ac.uk/content/pdf/10.1023/A:1021284215801.pdf</w:t>
        </w:r>
      </w:hyperlink>
    </w:p>
    <w:p w14:paraId="0786B7D2" w14:textId="77777777" w:rsidR="00F85F33" w:rsidRDefault="00F85F33" w:rsidP="00B6227A">
      <w:pPr>
        <w:spacing w:line="360" w:lineRule="auto"/>
        <w:rPr>
          <w:rFonts w:ascii="Arial" w:eastAsia="Times New Roman" w:hAnsi="Arial" w:cs="Arial"/>
          <w:color w:val="000000" w:themeColor="text1"/>
          <w:shd w:val="clear" w:color="auto" w:fill="FFFFFF"/>
          <w:lang w:eastAsia="en-GB"/>
        </w:rPr>
      </w:pPr>
      <w:r w:rsidRPr="00F85F33">
        <w:rPr>
          <w:rFonts w:ascii="Arial" w:eastAsia="Times New Roman" w:hAnsi="Arial" w:cs="Arial"/>
          <w:color w:val="000000" w:themeColor="text1"/>
          <w:shd w:val="clear" w:color="auto" w:fill="FFFFFF"/>
          <w:lang w:eastAsia="en-GB"/>
        </w:rPr>
        <w:t>Ruby, D F., (2017). </w:t>
      </w:r>
      <w:r w:rsidRPr="00F85F33">
        <w:rPr>
          <w:rFonts w:ascii="Arial" w:eastAsia="Times New Roman" w:hAnsi="Arial" w:cs="Arial"/>
          <w:i/>
          <w:iCs/>
          <w:color w:val="000000" w:themeColor="text1"/>
          <w:lang w:eastAsia="en-GB"/>
        </w:rPr>
        <w:t xml:space="preserve">Why is the Boxall Profile So Important for Children </w:t>
      </w:r>
      <w:proofErr w:type="gramStart"/>
      <w:r w:rsidRPr="00F85F33">
        <w:rPr>
          <w:rFonts w:ascii="Arial" w:eastAsia="Times New Roman" w:hAnsi="Arial" w:cs="Arial"/>
          <w:i/>
          <w:iCs/>
          <w:color w:val="000000" w:themeColor="text1"/>
          <w:lang w:eastAsia="en-GB"/>
        </w:rPr>
        <w:t>In</w:t>
      </w:r>
      <w:proofErr w:type="gramEnd"/>
      <w:r w:rsidRPr="00F85F33">
        <w:rPr>
          <w:rFonts w:ascii="Arial" w:eastAsia="Times New Roman" w:hAnsi="Arial" w:cs="Arial"/>
          <w:i/>
          <w:iCs/>
          <w:color w:val="000000" w:themeColor="text1"/>
          <w:lang w:eastAsia="en-GB"/>
        </w:rPr>
        <w:t xml:space="preserve"> Nurture?</w:t>
      </w:r>
      <w:r w:rsidRPr="00F85F33">
        <w:rPr>
          <w:rFonts w:ascii="Arial" w:eastAsia="Times New Roman" w:hAnsi="Arial" w:cs="Arial"/>
          <w:color w:val="000000" w:themeColor="text1"/>
          <w:shd w:val="clear" w:color="auto" w:fill="FFFFFF"/>
          <w:lang w:eastAsia="en-GB"/>
        </w:rPr>
        <w:t xml:space="preserve"> </w:t>
      </w:r>
    </w:p>
    <w:p w14:paraId="724FBE27" w14:textId="77777777" w:rsidR="00F85F33" w:rsidRDefault="00F85F33" w:rsidP="00B6227A">
      <w:pPr>
        <w:spacing w:line="360" w:lineRule="auto"/>
        <w:rPr>
          <w:rFonts w:ascii="Arial" w:eastAsia="Times New Roman" w:hAnsi="Arial" w:cs="Arial"/>
          <w:color w:val="000000" w:themeColor="text1"/>
          <w:shd w:val="clear" w:color="auto" w:fill="FFFFFF"/>
          <w:lang w:eastAsia="en-GB"/>
        </w:rPr>
      </w:pPr>
    </w:p>
    <w:p w14:paraId="4A029B79" w14:textId="5646B9B8" w:rsidR="00F85F33" w:rsidRPr="00F85F33" w:rsidRDefault="00F85F33" w:rsidP="00B6227A">
      <w:pPr>
        <w:spacing w:line="360" w:lineRule="auto"/>
        <w:rPr>
          <w:rFonts w:ascii="Arial" w:eastAsia="Times New Roman" w:hAnsi="Arial" w:cs="Arial"/>
          <w:color w:val="000000" w:themeColor="text1"/>
          <w:shd w:val="clear" w:color="auto" w:fill="FFFFFF"/>
          <w:lang w:eastAsia="en-GB"/>
        </w:rPr>
      </w:pPr>
      <w:proofErr w:type="spellStart"/>
      <w:r w:rsidRPr="00F85F33">
        <w:rPr>
          <w:rFonts w:ascii="Arial" w:eastAsia="Times New Roman" w:hAnsi="Arial" w:cs="Arial"/>
          <w:color w:val="000000" w:themeColor="text1"/>
          <w:shd w:val="clear" w:color="auto" w:fill="FFFFFF"/>
          <w:lang w:eastAsia="en-GB"/>
        </w:rPr>
        <w:t>NurtureUk</w:t>
      </w:r>
      <w:proofErr w:type="spellEnd"/>
      <w:r w:rsidRPr="00F85F33">
        <w:rPr>
          <w:rFonts w:ascii="Arial" w:eastAsia="Times New Roman" w:hAnsi="Arial" w:cs="Arial"/>
          <w:color w:val="000000" w:themeColor="text1"/>
          <w:shd w:val="clear" w:color="auto" w:fill="FFFFFF"/>
          <w:lang w:eastAsia="en-GB"/>
        </w:rPr>
        <w:t xml:space="preserve">. Available at: &lt;https://www.nurtureuk.org/research-evidence/research-week-2017/why-boxall-profile-so-important-children-nurture&gt; [Accessed 26 November 2020]. </w:t>
      </w:r>
    </w:p>
    <w:p w14:paraId="61134506" w14:textId="783ED719" w:rsidR="00F85F33" w:rsidRDefault="00F85F33" w:rsidP="00B6227A">
      <w:pPr>
        <w:spacing w:line="360" w:lineRule="auto"/>
        <w:rPr>
          <w:rStyle w:val="Hyperlink"/>
          <w:rFonts w:ascii="Arial" w:eastAsia="Times New Roman" w:hAnsi="Arial" w:cs="Arial"/>
          <w:color w:val="000000" w:themeColor="text1"/>
          <w:u w:val="none"/>
          <w:lang w:eastAsia="en-GB"/>
        </w:rPr>
      </w:pPr>
      <w:r w:rsidRPr="00F85F33">
        <w:rPr>
          <w:rFonts w:ascii="Arial" w:eastAsia="Times New Roman" w:hAnsi="Arial" w:cs="Arial"/>
          <w:color w:val="000000" w:themeColor="text1"/>
          <w:lang w:eastAsia="en-GB"/>
        </w:rPr>
        <w:t xml:space="preserve">The Nature Group Network (2017). </w:t>
      </w:r>
      <w:r w:rsidRPr="00F85F33">
        <w:rPr>
          <w:rFonts w:ascii="Arial" w:eastAsia="Times New Roman" w:hAnsi="Arial" w:cs="Arial"/>
          <w:i/>
          <w:iCs/>
          <w:color w:val="000000" w:themeColor="text1"/>
          <w:lang w:eastAsia="en-GB"/>
        </w:rPr>
        <w:t>ADDENDUM The Boxall Profile Handbook (Revised).</w:t>
      </w:r>
      <w:r w:rsidRPr="00F85F33">
        <w:rPr>
          <w:rFonts w:ascii="Arial" w:eastAsia="Times New Roman" w:hAnsi="Arial" w:cs="Arial"/>
          <w:color w:val="000000" w:themeColor="text1"/>
          <w:lang w:eastAsia="en-GB"/>
        </w:rPr>
        <w:t xml:space="preserve"> The Nurture Group. Available at: </w:t>
      </w:r>
      <w:hyperlink r:id="rId23" w:history="1">
        <w:r w:rsidRPr="00F85F33">
          <w:rPr>
            <w:rStyle w:val="Hyperlink"/>
            <w:rFonts w:ascii="Arial" w:eastAsia="Times New Roman" w:hAnsi="Arial" w:cs="Arial"/>
            <w:color w:val="000000" w:themeColor="text1"/>
            <w:u w:val="none"/>
            <w:lang w:eastAsia="en-GB"/>
          </w:rPr>
          <w:t>https://www.nurtureuk.org/sites/default/files/addendum_boxall_profile_handbook_booklet.pdf</w:t>
        </w:r>
      </w:hyperlink>
    </w:p>
    <w:p w14:paraId="1DCEE0E1" w14:textId="77777777" w:rsidR="00F85F33" w:rsidRPr="00F85F33" w:rsidRDefault="00F85F33" w:rsidP="00B6227A">
      <w:pPr>
        <w:spacing w:line="360" w:lineRule="auto"/>
        <w:rPr>
          <w:rFonts w:ascii="Arial" w:eastAsia="Times New Roman" w:hAnsi="Arial" w:cs="Arial"/>
          <w:color w:val="000000" w:themeColor="text1"/>
          <w:lang w:eastAsia="en-GB"/>
        </w:rPr>
      </w:pPr>
    </w:p>
    <w:p w14:paraId="3B4BEFBD" w14:textId="2495E8E3"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The Oxford English Dictionary (1989). Well-being. Oxford English Dictionary, second edition. Available at: </w:t>
      </w:r>
      <w:hyperlink r:id="rId24" w:history="1">
        <w:r w:rsidRPr="00F85F33">
          <w:rPr>
            <w:rStyle w:val="Hyperlink"/>
            <w:rFonts w:ascii="Arial" w:eastAsia="Times New Roman" w:hAnsi="Arial" w:cs="Arial"/>
            <w:color w:val="000000" w:themeColor="text1"/>
            <w:u w:val="none"/>
            <w:lang w:eastAsia="en-GB"/>
          </w:rPr>
          <w:t>https://www.oed.com/oed2/00282689;jsessionid=6C04BC77AD21CC7D7034E3096CDC0AD4</w:t>
        </w:r>
      </w:hyperlink>
      <w:r w:rsidRPr="00F85F33">
        <w:rPr>
          <w:rFonts w:ascii="Arial" w:eastAsia="Times New Roman" w:hAnsi="Arial" w:cs="Arial"/>
          <w:color w:val="000000" w:themeColor="text1"/>
          <w:lang w:eastAsia="en-GB"/>
        </w:rPr>
        <w:t xml:space="preserve"> </w:t>
      </w:r>
    </w:p>
    <w:p w14:paraId="26141B71" w14:textId="77777777" w:rsidR="00F85F33" w:rsidRPr="00F85F33" w:rsidRDefault="00F85F33" w:rsidP="00B6227A">
      <w:pPr>
        <w:spacing w:line="360" w:lineRule="auto"/>
        <w:rPr>
          <w:rFonts w:ascii="Arial" w:eastAsia="Times New Roman" w:hAnsi="Arial" w:cs="Arial"/>
          <w:color w:val="000000" w:themeColor="text1"/>
          <w:lang w:eastAsia="en-GB"/>
        </w:rPr>
      </w:pPr>
    </w:p>
    <w:p w14:paraId="6B390976" w14:textId="6C6D82C2"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Vos, D (2015). </w:t>
      </w:r>
      <w:r w:rsidRPr="00F85F33">
        <w:rPr>
          <w:rFonts w:ascii="Arial" w:eastAsia="Times New Roman" w:hAnsi="Arial" w:cs="Arial"/>
          <w:i/>
          <w:iCs/>
          <w:color w:val="000000" w:themeColor="text1"/>
          <w:lang w:eastAsia="en-GB"/>
        </w:rPr>
        <w:t xml:space="preserve">School development plans – are they really </w:t>
      </w:r>
      <w:r w:rsidRPr="00F85F33">
        <w:rPr>
          <w:rFonts w:ascii="Arial" w:eastAsia="Times New Roman" w:hAnsi="Arial" w:cs="Arial"/>
          <w:i/>
          <w:iCs/>
          <w:color w:val="000000" w:themeColor="text1"/>
          <w:lang w:eastAsia="en-GB"/>
        </w:rPr>
        <w:t xml:space="preserve">needed? </w:t>
      </w:r>
      <w:proofErr w:type="spellStart"/>
      <w:r w:rsidRPr="00F85F33">
        <w:rPr>
          <w:rFonts w:ascii="Arial" w:eastAsia="Times New Roman" w:hAnsi="Arial" w:cs="Arial"/>
          <w:color w:val="000000" w:themeColor="text1"/>
          <w:lang w:eastAsia="en-GB"/>
        </w:rPr>
        <w:t>Missdxoc</w:t>
      </w:r>
      <w:proofErr w:type="spellEnd"/>
      <w:r w:rsidRPr="00F85F33">
        <w:rPr>
          <w:rFonts w:ascii="Arial" w:eastAsia="Times New Roman" w:hAnsi="Arial" w:cs="Arial"/>
          <w:color w:val="000000" w:themeColor="text1"/>
          <w:lang w:eastAsia="en-GB"/>
        </w:rPr>
        <w:t xml:space="preserve"> Blog. Available at: </w:t>
      </w:r>
      <w:hyperlink r:id="rId25" w:history="1">
        <w:r w:rsidRPr="00F85F33">
          <w:rPr>
            <w:rStyle w:val="Hyperlink"/>
            <w:rFonts w:ascii="Arial" w:eastAsia="Times New Roman" w:hAnsi="Arial" w:cs="Arial"/>
            <w:color w:val="000000" w:themeColor="text1"/>
            <w:u w:val="none"/>
            <w:lang w:eastAsia="en-GB"/>
          </w:rPr>
          <w:t>https://missdcoxblog.wordpress.com/</w:t>
        </w:r>
      </w:hyperlink>
    </w:p>
    <w:p w14:paraId="403E3BF8" w14:textId="77777777" w:rsidR="00F85F33" w:rsidRPr="00F85F33" w:rsidRDefault="00F85F33" w:rsidP="00B6227A">
      <w:pPr>
        <w:spacing w:line="360" w:lineRule="auto"/>
        <w:rPr>
          <w:rFonts w:ascii="Arial" w:eastAsia="Times New Roman" w:hAnsi="Arial" w:cs="Arial"/>
          <w:color w:val="000000" w:themeColor="text1"/>
          <w:lang w:eastAsia="en-GB"/>
        </w:rPr>
      </w:pPr>
    </w:p>
    <w:p w14:paraId="062CF1FA" w14:textId="3AE04F86"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shd w:val="clear" w:color="auto" w:fill="FFFFFF"/>
          <w:lang w:eastAsia="en-GB"/>
        </w:rPr>
        <w:t xml:space="preserve">Welsh Government (2014). </w:t>
      </w:r>
      <w:r w:rsidRPr="00F85F33">
        <w:rPr>
          <w:rFonts w:ascii="Arial" w:eastAsia="Times New Roman" w:hAnsi="Arial" w:cs="Arial"/>
          <w:i/>
          <w:iCs/>
          <w:color w:val="000000" w:themeColor="text1"/>
          <w:shd w:val="clear" w:color="auto" w:fill="FFFFFF"/>
          <w:lang w:eastAsia="en-GB"/>
        </w:rPr>
        <w:t xml:space="preserve">School Development Plan. </w:t>
      </w:r>
      <w:r w:rsidRPr="00F85F33">
        <w:rPr>
          <w:rFonts w:ascii="Arial" w:eastAsia="Times New Roman" w:hAnsi="Arial" w:cs="Arial"/>
          <w:color w:val="000000" w:themeColor="text1"/>
          <w:lang w:eastAsia="en-GB"/>
        </w:rPr>
        <w:t xml:space="preserve">Department for Education and Skills. P.3, 8. Available at:  </w:t>
      </w:r>
      <w:hyperlink r:id="rId26" w:history="1">
        <w:r w:rsidRPr="0084535A">
          <w:rPr>
            <w:rStyle w:val="Hyperlink"/>
            <w:rFonts w:ascii="Arial" w:eastAsia="Times New Roman" w:hAnsi="Arial" w:cs="Arial"/>
            <w:lang w:eastAsia="en-GB"/>
          </w:rPr>
          <w:t>https://gov.wales/sites/default/files/publications/2018-03/school-development-plans.pdf</w:t>
        </w:r>
      </w:hyperlink>
    </w:p>
    <w:p w14:paraId="51D6F9DF" w14:textId="77777777" w:rsidR="00F85F33" w:rsidRPr="00F85F33" w:rsidRDefault="00F85F33" w:rsidP="00B6227A">
      <w:pPr>
        <w:spacing w:line="360" w:lineRule="auto"/>
        <w:rPr>
          <w:rFonts w:ascii="Arial" w:eastAsia="Times New Roman" w:hAnsi="Arial" w:cs="Arial"/>
          <w:color w:val="000000" w:themeColor="text1"/>
          <w:lang w:eastAsia="en-GB"/>
        </w:rPr>
      </w:pPr>
    </w:p>
    <w:p w14:paraId="054BABE9" w14:textId="58916C22" w:rsidR="00F85F33" w:rsidRPr="00D03250" w:rsidRDefault="00F85F33" w:rsidP="00B6227A">
      <w:pPr>
        <w:spacing w:line="360" w:lineRule="auto"/>
        <w:rPr>
          <w:rFonts w:ascii="Arial" w:eastAsia="Times New Roman" w:hAnsi="Arial" w:cs="Arial"/>
          <w:i/>
          <w:iCs/>
          <w:color w:val="000000" w:themeColor="text1"/>
          <w:lang w:eastAsia="en-GB"/>
        </w:rPr>
      </w:pPr>
      <w:r w:rsidRPr="00F85F33">
        <w:rPr>
          <w:rFonts w:ascii="Arial" w:eastAsia="Times New Roman" w:hAnsi="Arial" w:cs="Arial"/>
          <w:color w:val="000000" w:themeColor="text1"/>
          <w:lang w:eastAsia="en-GB"/>
        </w:rPr>
        <w:t xml:space="preserve">Welsh Government, (2015). </w:t>
      </w:r>
      <w:r w:rsidRPr="00F85F33">
        <w:rPr>
          <w:rFonts w:ascii="Arial" w:eastAsia="Times New Roman" w:hAnsi="Arial" w:cs="Arial"/>
          <w:i/>
          <w:iCs/>
          <w:color w:val="000000" w:themeColor="text1"/>
          <w:lang w:eastAsia="en-GB"/>
        </w:rPr>
        <w:t>Well-being of Future Generations (Wales) Act 2015</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Welsh Government. Available at: </w:t>
      </w:r>
      <w:hyperlink r:id="rId27" w:history="1">
        <w:r w:rsidRPr="00F85F33">
          <w:rPr>
            <w:rStyle w:val="Hyperlink"/>
            <w:rFonts w:ascii="Arial" w:eastAsia="Times New Roman" w:hAnsi="Arial" w:cs="Arial"/>
            <w:color w:val="000000" w:themeColor="text1"/>
            <w:u w:val="none"/>
            <w:lang w:eastAsia="en-GB"/>
          </w:rPr>
          <w:t>https://www.futuregenerations.wales/about-us/future-generations-act/</w:t>
        </w:r>
      </w:hyperlink>
    </w:p>
    <w:p w14:paraId="3CA59865" w14:textId="77777777" w:rsidR="00F85F33" w:rsidRPr="00F85F33" w:rsidRDefault="00F85F33" w:rsidP="00B6227A">
      <w:pPr>
        <w:spacing w:line="360" w:lineRule="auto"/>
        <w:rPr>
          <w:rFonts w:ascii="Arial" w:eastAsia="Times New Roman" w:hAnsi="Arial" w:cs="Arial"/>
          <w:color w:val="000000" w:themeColor="text1"/>
          <w:lang w:eastAsia="en-GB"/>
        </w:rPr>
      </w:pPr>
    </w:p>
    <w:p w14:paraId="430EC3F0" w14:textId="4233CC54" w:rsidR="00F85F33" w:rsidRDefault="00F85F33" w:rsidP="00B6227A">
      <w:pPr>
        <w:spacing w:line="360" w:lineRule="auto"/>
        <w:rPr>
          <w:rFonts w:ascii="Arial" w:eastAsia="Times New Roman" w:hAnsi="Arial" w:cs="Arial"/>
          <w:color w:val="000000" w:themeColor="text1"/>
          <w:shd w:val="clear" w:color="auto" w:fill="FFFFFF"/>
          <w:lang w:eastAsia="en-GB"/>
        </w:rPr>
      </w:pPr>
      <w:r w:rsidRPr="00F85F33">
        <w:rPr>
          <w:rFonts w:ascii="Arial" w:eastAsia="Times New Roman" w:hAnsi="Arial" w:cs="Arial"/>
          <w:color w:val="000000" w:themeColor="text1"/>
          <w:shd w:val="clear" w:color="auto" w:fill="FFFFFF"/>
          <w:lang w:eastAsia="en-GB"/>
        </w:rPr>
        <w:t>Welsh Government, (2016).</w:t>
      </w:r>
      <w:r w:rsidRPr="00F85F33">
        <w:rPr>
          <w:rFonts w:ascii="Arial" w:eastAsia="Times New Roman" w:hAnsi="Arial" w:cs="Arial"/>
          <w:i/>
          <w:iCs/>
          <w:color w:val="000000" w:themeColor="text1"/>
          <w:shd w:val="clear" w:color="auto" w:fill="FFFFFF"/>
          <w:lang w:eastAsia="en-GB"/>
        </w:rPr>
        <w:t xml:space="preserve"> Theme 1: Leadership for a self-improving system. </w:t>
      </w:r>
      <w:r w:rsidRPr="00F85F33">
        <w:rPr>
          <w:rFonts w:ascii="Arial" w:eastAsia="Times New Roman" w:hAnsi="Arial" w:cs="Arial"/>
          <w:color w:val="000000" w:themeColor="text1"/>
          <w:shd w:val="clear" w:color="auto" w:fill="FFFFFF"/>
          <w:lang w:eastAsia="en-GB"/>
        </w:rPr>
        <w:t xml:space="preserve">Family and community engagement toolkit. Available at: </w:t>
      </w:r>
      <w:hyperlink r:id="rId28" w:history="1">
        <w:r w:rsidRPr="0084535A">
          <w:rPr>
            <w:rStyle w:val="Hyperlink"/>
            <w:rFonts w:ascii="Arial" w:eastAsia="Times New Roman" w:hAnsi="Arial" w:cs="Arial"/>
            <w:shd w:val="clear" w:color="auto" w:fill="FFFFFF"/>
            <w:lang w:eastAsia="en-GB"/>
          </w:rPr>
          <w:t>https://gov.wales/sites/default/files/publications/2018-12/theme-1-leadership-for-a-self-improving-system-resources-1-7.pdf</w:t>
        </w:r>
      </w:hyperlink>
    </w:p>
    <w:p w14:paraId="62F0228A" w14:textId="77777777" w:rsidR="00F85F33" w:rsidRPr="00F85F33" w:rsidRDefault="00F85F33" w:rsidP="00B6227A">
      <w:pPr>
        <w:spacing w:line="360" w:lineRule="auto"/>
        <w:rPr>
          <w:rFonts w:ascii="Arial" w:eastAsia="Times New Roman" w:hAnsi="Arial" w:cs="Arial"/>
          <w:b/>
          <w:bCs/>
          <w:color w:val="000000" w:themeColor="text1"/>
          <w:shd w:val="clear" w:color="auto" w:fill="FFFFFF"/>
          <w:lang w:eastAsia="en-GB"/>
        </w:rPr>
      </w:pPr>
    </w:p>
    <w:p w14:paraId="287FB42B" w14:textId="583292DF" w:rsid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Welsh Government, (2019). </w:t>
      </w:r>
      <w:r w:rsidRPr="00F85F33">
        <w:rPr>
          <w:rFonts w:ascii="Arial" w:eastAsia="Times New Roman" w:hAnsi="Arial" w:cs="Arial"/>
          <w:i/>
          <w:iCs/>
          <w:color w:val="000000" w:themeColor="text1"/>
          <w:lang w:eastAsia="en-GB"/>
        </w:rPr>
        <w:t>Professional standards for</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i/>
          <w:iCs/>
          <w:color w:val="000000" w:themeColor="text1"/>
          <w:lang w:eastAsia="en-GB"/>
        </w:rPr>
        <w:t>teaching and leadership</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Welsh Government. </w:t>
      </w:r>
      <w:r w:rsidRPr="00F85F33">
        <w:rPr>
          <w:rFonts w:ascii="Arial" w:eastAsia="Times New Roman" w:hAnsi="Arial" w:cs="Arial"/>
          <w:i/>
          <w:iCs/>
          <w:color w:val="000000" w:themeColor="text1"/>
          <w:lang w:eastAsia="en-GB"/>
        </w:rPr>
        <w:t xml:space="preserve"> </w:t>
      </w:r>
      <w:r w:rsidRPr="00F85F33">
        <w:rPr>
          <w:rFonts w:ascii="Arial" w:eastAsia="Times New Roman" w:hAnsi="Arial" w:cs="Arial"/>
          <w:color w:val="000000" w:themeColor="text1"/>
          <w:lang w:eastAsia="en-GB"/>
        </w:rPr>
        <w:t xml:space="preserve">P. 49, 60. Available at: </w:t>
      </w:r>
      <w:hyperlink r:id="rId29" w:history="1">
        <w:r w:rsidRPr="00F85F33">
          <w:rPr>
            <w:rStyle w:val="Hyperlink"/>
            <w:rFonts w:ascii="Arial" w:eastAsia="Times New Roman" w:hAnsi="Arial" w:cs="Arial"/>
            <w:color w:val="000000" w:themeColor="text1"/>
            <w:u w:val="none"/>
            <w:lang w:eastAsia="en-GB"/>
          </w:rPr>
          <w:t>https://hwb.gov.wales/api/storage/19bc948b-8a3f-41e0-944a-7bf2cadf7d18/professional-standards-for-teaching-and-leadership-interactive-pdf-for-pc.pdf</w:t>
        </w:r>
      </w:hyperlink>
    </w:p>
    <w:p w14:paraId="2739657B" w14:textId="77777777" w:rsidR="00F85F33" w:rsidRPr="00F85F33" w:rsidRDefault="00F85F33" w:rsidP="00B6227A">
      <w:pPr>
        <w:spacing w:line="360" w:lineRule="auto"/>
        <w:rPr>
          <w:rFonts w:ascii="Arial" w:eastAsia="Times New Roman" w:hAnsi="Arial" w:cs="Arial"/>
          <w:color w:val="000000" w:themeColor="text1"/>
          <w:lang w:eastAsia="en-GB"/>
        </w:rPr>
      </w:pPr>
    </w:p>
    <w:p w14:paraId="462F9144" w14:textId="5FF6EBCF" w:rsidR="00F85F33" w:rsidRDefault="00F85F33" w:rsidP="00B6227A">
      <w:pPr>
        <w:spacing w:line="360" w:lineRule="auto"/>
        <w:rPr>
          <w:rFonts w:ascii="Arial" w:eastAsia="Times New Roman" w:hAnsi="Arial" w:cs="Arial"/>
          <w:color w:val="000000" w:themeColor="text1"/>
          <w:lang w:eastAsia="en-GB"/>
        </w:rPr>
      </w:pPr>
      <w:proofErr w:type="spellStart"/>
      <w:r w:rsidRPr="00F85F33">
        <w:rPr>
          <w:rFonts w:ascii="Arial" w:eastAsia="Times New Roman" w:hAnsi="Arial" w:cs="Arial"/>
          <w:color w:val="000000" w:themeColor="text1"/>
          <w:lang w:eastAsia="en-GB"/>
        </w:rPr>
        <w:t>Xaba</w:t>
      </w:r>
      <w:proofErr w:type="spellEnd"/>
      <w:r w:rsidRPr="00F85F33">
        <w:rPr>
          <w:rFonts w:ascii="Arial" w:eastAsia="Times New Roman" w:hAnsi="Arial" w:cs="Arial"/>
          <w:color w:val="000000" w:themeColor="text1"/>
          <w:lang w:eastAsia="en-GB"/>
        </w:rPr>
        <w:t xml:space="preserve">, M (2006). </w:t>
      </w:r>
      <w:r w:rsidRPr="00F85F33">
        <w:rPr>
          <w:rFonts w:ascii="Arial" w:eastAsia="Times New Roman" w:hAnsi="Arial" w:cs="Arial"/>
          <w:i/>
          <w:iCs/>
          <w:color w:val="000000" w:themeColor="text1"/>
          <w:lang w:eastAsia="en-GB"/>
        </w:rPr>
        <w:t xml:space="preserve">The difficulties of school development planning. </w:t>
      </w:r>
      <w:r w:rsidRPr="00F85F33">
        <w:rPr>
          <w:rFonts w:ascii="Arial" w:eastAsia="Times New Roman" w:hAnsi="Arial" w:cs="Arial"/>
          <w:color w:val="000000" w:themeColor="text1"/>
          <w:lang w:eastAsia="en-GB"/>
        </w:rPr>
        <w:t xml:space="preserve">South African Journal of Education. Vol 26 (1). Available at: </w:t>
      </w:r>
      <w:hyperlink r:id="rId30" w:history="1">
        <w:r w:rsidRPr="00F85F33">
          <w:rPr>
            <w:rStyle w:val="Hyperlink"/>
            <w:rFonts w:ascii="Arial" w:eastAsia="Times New Roman" w:hAnsi="Arial" w:cs="Arial"/>
            <w:color w:val="000000" w:themeColor="text1"/>
            <w:u w:val="none"/>
            <w:lang w:eastAsia="en-GB"/>
          </w:rPr>
          <w:t>https://files.eric.ed.gov/fulltext/EJ1150352.pdf</w:t>
        </w:r>
      </w:hyperlink>
    </w:p>
    <w:p w14:paraId="1EC15305" w14:textId="77777777" w:rsidR="00F85F33" w:rsidRPr="00F85F33" w:rsidRDefault="00F85F33" w:rsidP="00B6227A">
      <w:pPr>
        <w:spacing w:line="360" w:lineRule="auto"/>
        <w:rPr>
          <w:rFonts w:ascii="Arial" w:eastAsia="Times New Roman" w:hAnsi="Arial" w:cs="Arial"/>
          <w:color w:val="000000" w:themeColor="text1"/>
          <w:lang w:eastAsia="en-GB"/>
        </w:rPr>
      </w:pPr>
    </w:p>
    <w:p w14:paraId="29E4A7A9" w14:textId="77777777" w:rsidR="00F85F33" w:rsidRPr="00F85F33" w:rsidRDefault="00F85F33" w:rsidP="00B6227A">
      <w:pPr>
        <w:spacing w:line="360" w:lineRule="auto"/>
        <w:rPr>
          <w:rFonts w:ascii="Arial" w:eastAsia="Times New Roman" w:hAnsi="Arial" w:cs="Arial"/>
          <w:color w:val="000000" w:themeColor="text1"/>
          <w:lang w:eastAsia="en-GB"/>
        </w:rPr>
      </w:pPr>
      <w:r w:rsidRPr="00F85F33">
        <w:rPr>
          <w:rFonts w:ascii="Arial" w:eastAsia="Times New Roman" w:hAnsi="Arial" w:cs="Arial"/>
          <w:color w:val="000000" w:themeColor="text1"/>
          <w:lang w:eastAsia="en-GB"/>
        </w:rPr>
        <w:t xml:space="preserve">Young Minds (2017). Wise Up </w:t>
      </w:r>
      <w:r w:rsidRPr="00F85F33">
        <w:rPr>
          <w:rFonts w:ascii="Arial" w:eastAsia="Times New Roman" w:hAnsi="Arial" w:cs="Arial"/>
          <w:i/>
          <w:iCs/>
          <w:color w:val="000000" w:themeColor="text1"/>
          <w:lang w:eastAsia="en-GB"/>
        </w:rPr>
        <w:t xml:space="preserve">Prioritising wellbeing in schools. </w:t>
      </w:r>
      <w:r w:rsidRPr="00F85F33">
        <w:rPr>
          <w:rFonts w:ascii="Arial" w:eastAsia="Times New Roman" w:hAnsi="Arial" w:cs="Arial"/>
          <w:color w:val="000000" w:themeColor="text1"/>
          <w:lang w:eastAsia="en-GB"/>
        </w:rPr>
        <w:t xml:space="preserve">National Children’s Bureau. Available at: </w:t>
      </w:r>
      <w:hyperlink r:id="rId31" w:history="1">
        <w:r w:rsidRPr="00F85F33">
          <w:rPr>
            <w:rStyle w:val="Hyperlink"/>
            <w:rFonts w:ascii="Arial" w:eastAsia="Times New Roman" w:hAnsi="Arial" w:cs="Arial"/>
            <w:color w:val="000000" w:themeColor="text1"/>
            <w:u w:val="none"/>
            <w:lang w:eastAsia="en-GB"/>
          </w:rPr>
          <w:t>https://youngminds.org.uk/media/1428/wise-up-prioritising-wellbeing-in-schools.pdf</w:t>
        </w:r>
      </w:hyperlink>
    </w:p>
    <w:sectPr w:rsidR="00F85F33" w:rsidRPr="00F85F33" w:rsidSect="001E090C">
      <w:head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2F9A9F" w14:textId="77777777" w:rsidR="00881638" w:rsidRDefault="00881638" w:rsidP="00B76917">
      <w:r>
        <w:separator/>
      </w:r>
    </w:p>
  </w:endnote>
  <w:endnote w:type="continuationSeparator" w:id="0">
    <w:p w14:paraId="44CB9F5D" w14:textId="77777777" w:rsidR="00881638" w:rsidRDefault="00881638" w:rsidP="00B76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27819" w14:textId="77777777" w:rsidR="00881638" w:rsidRDefault="00881638" w:rsidP="00B76917">
      <w:r>
        <w:separator/>
      </w:r>
    </w:p>
  </w:footnote>
  <w:footnote w:type="continuationSeparator" w:id="0">
    <w:p w14:paraId="246F8033" w14:textId="77777777" w:rsidR="00881638" w:rsidRDefault="00881638" w:rsidP="00B769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A5F83" w14:textId="477FA57D" w:rsidR="00B76917" w:rsidRDefault="00B76917">
    <w:pPr>
      <w:pStyle w:val="Header"/>
    </w:pPr>
    <w:r>
      <w:t>ECAD6009                                                                                                    Student number: 1801067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774"/>
    <w:rsid w:val="00002408"/>
    <w:rsid w:val="000060E8"/>
    <w:rsid w:val="000123D7"/>
    <w:rsid w:val="000200B7"/>
    <w:rsid w:val="000372EC"/>
    <w:rsid w:val="00061B29"/>
    <w:rsid w:val="000639A4"/>
    <w:rsid w:val="000F4E95"/>
    <w:rsid w:val="000F52B7"/>
    <w:rsid w:val="00106FA3"/>
    <w:rsid w:val="00130E8F"/>
    <w:rsid w:val="001553C2"/>
    <w:rsid w:val="001561FD"/>
    <w:rsid w:val="00195363"/>
    <w:rsid w:val="00196B71"/>
    <w:rsid w:val="001E090C"/>
    <w:rsid w:val="001E17C8"/>
    <w:rsid w:val="001F2EF9"/>
    <w:rsid w:val="001F79DB"/>
    <w:rsid w:val="00206BE5"/>
    <w:rsid w:val="00217BE6"/>
    <w:rsid w:val="002375E7"/>
    <w:rsid w:val="00282235"/>
    <w:rsid w:val="002A284D"/>
    <w:rsid w:val="002D7921"/>
    <w:rsid w:val="002E1610"/>
    <w:rsid w:val="002E585F"/>
    <w:rsid w:val="00310331"/>
    <w:rsid w:val="00317D92"/>
    <w:rsid w:val="003357FD"/>
    <w:rsid w:val="00343F64"/>
    <w:rsid w:val="00366E93"/>
    <w:rsid w:val="003822B9"/>
    <w:rsid w:val="00386098"/>
    <w:rsid w:val="00397111"/>
    <w:rsid w:val="003A4FE7"/>
    <w:rsid w:val="003B12BD"/>
    <w:rsid w:val="003D3CA6"/>
    <w:rsid w:val="00406589"/>
    <w:rsid w:val="00415543"/>
    <w:rsid w:val="004A3F15"/>
    <w:rsid w:val="004B0453"/>
    <w:rsid w:val="004D55F5"/>
    <w:rsid w:val="004F243B"/>
    <w:rsid w:val="0051380C"/>
    <w:rsid w:val="00521B01"/>
    <w:rsid w:val="00543599"/>
    <w:rsid w:val="00593FF6"/>
    <w:rsid w:val="005B732D"/>
    <w:rsid w:val="005F0D36"/>
    <w:rsid w:val="00654414"/>
    <w:rsid w:val="00680B54"/>
    <w:rsid w:val="0069202E"/>
    <w:rsid w:val="006A4977"/>
    <w:rsid w:val="006B327F"/>
    <w:rsid w:val="007128B9"/>
    <w:rsid w:val="0071324C"/>
    <w:rsid w:val="00721D98"/>
    <w:rsid w:val="00745F0A"/>
    <w:rsid w:val="007C0E55"/>
    <w:rsid w:val="0084242E"/>
    <w:rsid w:val="00854749"/>
    <w:rsid w:val="00880E49"/>
    <w:rsid w:val="00881638"/>
    <w:rsid w:val="00895DDA"/>
    <w:rsid w:val="008B0198"/>
    <w:rsid w:val="008D16FF"/>
    <w:rsid w:val="008E1383"/>
    <w:rsid w:val="00923465"/>
    <w:rsid w:val="00930E3B"/>
    <w:rsid w:val="00932023"/>
    <w:rsid w:val="00943B63"/>
    <w:rsid w:val="00946575"/>
    <w:rsid w:val="00954BD5"/>
    <w:rsid w:val="009717BC"/>
    <w:rsid w:val="00A02CD0"/>
    <w:rsid w:val="00A76450"/>
    <w:rsid w:val="00A93E9E"/>
    <w:rsid w:val="00A943A8"/>
    <w:rsid w:val="00AC5629"/>
    <w:rsid w:val="00AD58DC"/>
    <w:rsid w:val="00B11AEE"/>
    <w:rsid w:val="00B41212"/>
    <w:rsid w:val="00B6227A"/>
    <w:rsid w:val="00B76917"/>
    <w:rsid w:val="00BA623D"/>
    <w:rsid w:val="00C05BC1"/>
    <w:rsid w:val="00C24FC5"/>
    <w:rsid w:val="00C66E6D"/>
    <w:rsid w:val="00C91969"/>
    <w:rsid w:val="00C92509"/>
    <w:rsid w:val="00CA3801"/>
    <w:rsid w:val="00CD00B8"/>
    <w:rsid w:val="00D03250"/>
    <w:rsid w:val="00D2217B"/>
    <w:rsid w:val="00D40904"/>
    <w:rsid w:val="00D442CF"/>
    <w:rsid w:val="00D60D7A"/>
    <w:rsid w:val="00D73DE3"/>
    <w:rsid w:val="00D74528"/>
    <w:rsid w:val="00D745BA"/>
    <w:rsid w:val="00DA59C8"/>
    <w:rsid w:val="00DC6A6C"/>
    <w:rsid w:val="00DD6774"/>
    <w:rsid w:val="00DF4843"/>
    <w:rsid w:val="00E2329D"/>
    <w:rsid w:val="00E24DB6"/>
    <w:rsid w:val="00E449B5"/>
    <w:rsid w:val="00E70361"/>
    <w:rsid w:val="00E90C43"/>
    <w:rsid w:val="00EE363D"/>
    <w:rsid w:val="00F10455"/>
    <w:rsid w:val="00F80654"/>
    <w:rsid w:val="00F85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C1A54"/>
  <w15:chartTrackingRefBased/>
  <w15:docId w15:val="{07B39F2D-FFAA-8D4D-BD6B-EC2875FA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76917"/>
  </w:style>
  <w:style w:type="paragraph" w:customStyle="1" w:styleId="AssignBody">
    <w:name w:val="AssignBody"/>
    <w:basedOn w:val="Normal"/>
    <w:link w:val="AssignBodyChar"/>
    <w:qFormat/>
    <w:rsid w:val="00B76917"/>
    <w:pPr>
      <w:spacing w:line="360" w:lineRule="auto"/>
    </w:pPr>
    <w:rPr>
      <w:rFonts w:ascii="Arial" w:hAnsi="Arial"/>
      <w:sz w:val="22"/>
      <w:szCs w:val="22"/>
    </w:rPr>
  </w:style>
  <w:style w:type="character" w:customStyle="1" w:styleId="AssignBodyChar">
    <w:name w:val="AssignBody Char"/>
    <w:basedOn w:val="DefaultParagraphFont"/>
    <w:link w:val="AssignBody"/>
    <w:rsid w:val="00B76917"/>
    <w:rPr>
      <w:rFonts w:ascii="Arial" w:hAnsi="Arial"/>
      <w:sz w:val="22"/>
      <w:szCs w:val="22"/>
    </w:rPr>
  </w:style>
  <w:style w:type="table" w:styleId="TableGrid">
    <w:name w:val="Table Grid"/>
    <w:basedOn w:val="TableNormal"/>
    <w:uiPriority w:val="39"/>
    <w:rsid w:val="00B7691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6917"/>
    <w:pPr>
      <w:tabs>
        <w:tab w:val="center" w:pos="4680"/>
        <w:tab w:val="right" w:pos="9360"/>
      </w:tabs>
    </w:pPr>
  </w:style>
  <w:style w:type="character" w:customStyle="1" w:styleId="HeaderChar">
    <w:name w:val="Header Char"/>
    <w:basedOn w:val="DefaultParagraphFont"/>
    <w:link w:val="Header"/>
    <w:uiPriority w:val="99"/>
    <w:rsid w:val="00B76917"/>
  </w:style>
  <w:style w:type="paragraph" w:styleId="Footer">
    <w:name w:val="footer"/>
    <w:basedOn w:val="Normal"/>
    <w:link w:val="FooterChar"/>
    <w:uiPriority w:val="99"/>
    <w:unhideWhenUsed/>
    <w:rsid w:val="00B76917"/>
    <w:pPr>
      <w:tabs>
        <w:tab w:val="center" w:pos="4680"/>
        <w:tab w:val="right" w:pos="9360"/>
      </w:tabs>
    </w:pPr>
  </w:style>
  <w:style w:type="character" w:customStyle="1" w:styleId="FooterChar">
    <w:name w:val="Footer Char"/>
    <w:basedOn w:val="DefaultParagraphFont"/>
    <w:link w:val="Footer"/>
    <w:uiPriority w:val="99"/>
    <w:rsid w:val="00B76917"/>
  </w:style>
  <w:style w:type="character" w:styleId="Hyperlink">
    <w:name w:val="Hyperlink"/>
    <w:basedOn w:val="DefaultParagraphFont"/>
    <w:uiPriority w:val="99"/>
    <w:unhideWhenUsed/>
    <w:rsid w:val="000200B7"/>
    <w:rPr>
      <w:color w:val="0563C1" w:themeColor="hyperlink"/>
      <w:u w:val="single"/>
    </w:rPr>
  </w:style>
  <w:style w:type="character" w:styleId="UnresolvedMention">
    <w:name w:val="Unresolved Mention"/>
    <w:basedOn w:val="DefaultParagraphFont"/>
    <w:uiPriority w:val="99"/>
    <w:semiHidden/>
    <w:unhideWhenUsed/>
    <w:rsid w:val="000200B7"/>
    <w:rPr>
      <w:color w:val="605E5C"/>
      <w:shd w:val="clear" w:color="auto" w:fill="E1DFDD"/>
    </w:rPr>
  </w:style>
  <w:style w:type="paragraph" w:styleId="ListParagraph">
    <w:name w:val="List Paragraph"/>
    <w:basedOn w:val="Normal"/>
    <w:uiPriority w:val="34"/>
    <w:qFormat/>
    <w:rsid w:val="000123D7"/>
    <w:pPr>
      <w:ind w:left="720"/>
      <w:contextualSpacing/>
    </w:pPr>
  </w:style>
  <w:style w:type="paragraph" w:styleId="NormalWeb">
    <w:name w:val="Normal (Web)"/>
    <w:basedOn w:val="Normal"/>
    <w:uiPriority w:val="99"/>
    <w:unhideWhenUsed/>
    <w:rsid w:val="004F243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449B5"/>
    <w:rPr>
      <w:i/>
      <w:iCs/>
    </w:rPr>
  </w:style>
  <w:style w:type="character" w:styleId="FollowedHyperlink">
    <w:name w:val="FollowedHyperlink"/>
    <w:basedOn w:val="DefaultParagraphFont"/>
    <w:uiPriority w:val="99"/>
    <w:semiHidden/>
    <w:unhideWhenUsed/>
    <w:rsid w:val="00C05B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127961">
      <w:bodyDiv w:val="1"/>
      <w:marLeft w:val="0"/>
      <w:marRight w:val="0"/>
      <w:marTop w:val="0"/>
      <w:marBottom w:val="0"/>
      <w:divBdr>
        <w:top w:val="none" w:sz="0" w:space="0" w:color="auto"/>
        <w:left w:val="none" w:sz="0" w:space="0" w:color="auto"/>
        <w:bottom w:val="none" w:sz="0" w:space="0" w:color="auto"/>
        <w:right w:val="none" w:sz="0" w:space="0" w:color="auto"/>
      </w:divBdr>
    </w:div>
    <w:div w:id="133571819">
      <w:bodyDiv w:val="1"/>
      <w:marLeft w:val="0"/>
      <w:marRight w:val="0"/>
      <w:marTop w:val="0"/>
      <w:marBottom w:val="0"/>
      <w:divBdr>
        <w:top w:val="none" w:sz="0" w:space="0" w:color="auto"/>
        <w:left w:val="none" w:sz="0" w:space="0" w:color="auto"/>
        <w:bottom w:val="none" w:sz="0" w:space="0" w:color="auto"/>
        <w:right w:val="none" w:sz="0" w:space="0" w:color="auto"/>
      </w:divBdr>
      <w:divsChild>
        <w:div w:id="1993605791">
          <w:marLeft w:val="0"/>
          <w:marRight w:val="0"/>
          <w:marTop w:val="0"/>
          <w:marBottom w:val="0"/>
          <w:divBdr>
            <w:top w:val="none" w:sz="0" w:space="0" w:color="auto"/>
            <w:left w:val="none" w:sz="0" w:space="0" w:color="auto"/>
            <w:bottom w:val="none" w:sz="0" w:space="0" w:color="auto"/>
            <w:right w:val="none" w:sz="0" w:space="0" w:color="auto"/>
          </w:divBdr>
          <w:divsChild>
            <w:div w:id="1652826471">
              <w:marLeft w:val="0"/>
              <w:marRight w:val="0"/>
              <w:marTop w:val="0"/>
              <w:marBottom w:val="0"/>
              <w:divBdr>
                <w:top w:val="none" w:sz="0" w:space="0" w:color="auto"/>
                <w:left w:val="none" w:sz="0" w:space="0" w:color="auto"/>
                <w:bottom w:val="none" w:sz="0" w:space="0" w:color="auto"/>
                <w:right w:val="none" w:sz="0" w:space="0" w:color="auto"/>
              </w:divBdr>
              <w:divsChild>
                <w:div w:id="73173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5303">
      <w:bodyDiv w:val="1"/>
      <w:marLeft w:val="0"/>
      <w:marRight w:val="0"/>
      <w:marTop w:val="0"/>
      <w:marBottom w:val="0"/>
      <w:divBdr>
        <w:top w:val="none" w:sz="0" w:space="0" w:color="auto"/>
        <w:left w:val="none" w:sz="0" w:space="0" w:color="auto"/>
        <w:bottom w:val="none" w:sz="0" w:space="0" w:color="auto"/>
        <w:right w:val="none" w:sz="0" w:space="0" w:color="auto"/>
      </w:divBdr>
    </w:div>
    <w:div w:id="317728110">
      <w:bodyDiv w:val="1"/>
      <w:marLeft w:val="0"/>
      <w:marRight w:val="0"/>
      <w:marTop w:val="0"/>
      <w:marBottom w:val="0"/>
      <w:divBdr>
        <w:top w:val="none" w:sz="0" w:space="0" w:color="auto"/>
        <w:left w:val="none" w:sz="0" w:space="0" w:color="auto"/>
        <w:bottom w:val="none" w:sz="0" w:space="0" w:color="auto"/>
        <w:right w:val="none" w:sz="0" w:space="0" w:color="auto"/>
      </w:divBdr>
    </w:div>
    <w:div w:id="327711127">
      <w:bodyDiv w:val="1"/>
      <w:marLeft w:val="0"/>
      <w:marRight w:val="0"/>
      <w:marTop w:val="0"/>
      <w:marBottom w:val="0"/>
      <w:divBdr>
        <w:top w:val="none" w:sz="0" w:space="0" w:color="auto"/>
        <w:left w:val="none" w:sz="0" w:space="0" w:color="auto"/>
        <w:bottom w:val="none" w:sz="0" w:space="0" w:color="auto"/>
        <w:right w:val="none" w:sz="0" w:space="0" w:color="auto"/>
      </w:divBdr>
    </w:div>
    <w:div w:id="466515505">
      <w:bodyDiv w:val="1"/>
      <w:marLeft w:val="0"/>
      <w:marRight w:val="0"/>
      <w:marTop w:val="0"/>
      <w:marBottom w:val="0"/>
      <w:divBdr>
        <w:top w:val="none" w:sz="0" w:space="0" w:color="auto"/>
        <w:left w:val="none" w:sz="0" w:space="0" w:color="auto"/>
        <w:bottom w:val="none" w:sz="0" w:space="0" w:color="auto"/>
        <w:right w:val="none" w:sz="0" w:space="0" w:color="auto"/>
      </w:divBdr>
    </w:div>
    <w:div w:id="550117104">
      <w:bodyDiv w:val="1"/>
      <w:marLeft w:val="0"/>
      <w:marRight w:val="0"/>
      <w:marTop w:val="0"/>
      <w:marBottom w:val="0"/>
      <w:divBdr>
        <w:top w:val="none" w:sz="0" w:space="0" w:color="auto"/>
        <w:left w:val="none" w:sz="0" w:space="0" w:color="auto"/>
        <w:bottom w:val="none" w:sz="0" w:space="0" w:color="auto"/>
        <w:right w:val="none" w:sz="0" w:space="0" w:color="auto"/>
      </w:divBdr>
      <w:divsChild>
        <w:div w:id="294796923">
          <w:marLeft w:val="0"/>
          <w:marRight w:val="0"/>
          <w:marTop w:val="0"/>
          <w:marBottom w:val="0"/>
          <w:divBdr>
            <w:top w:val="none" w:sz="0" w:space="0" w:color="auto"/>
            <w:left w:val="none" w:sz="0" w:space="0" w:color="auto"/>
            <w:bottom w:val="none" w:sz="0" w:space="0" w:color="auto"/>
            <w:right w:val="none" w:sz="0" w:space="0" w:color="auto"/>
          </w:divBdr>
          <w:divsChild>
            <w:div w:id="339234688">
              <w:marLeft w:val="0"/>
              <w:marRight w:val="0"/>
              <w:marTop w:val="0"/>
              <w:marBottom w:val="0"/>
              <w:divBdr>
                <w:top w:val="none" w:sz="0" w:space="0" w:color="auto"/>
                <w:left w:val="none" w:sz="0" w:space="0" w:color="auto"/>
                <w:bottom w:val="none" w:sz="0" w:space="0" w:color="auto"/>
                <w:right w:val="none" w:sz="0" w:space="0" w:color="auto"/>
              </w:divBdr>
              <w:divsChild>
                <w:div w:id="14895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715481">
      <w:bodyDiv w:val="1"/>
      <w:marLeft w:val="0"/>
      <w:marRight w:val="0"/>
      <w:marTop w:val="0"/>
      <w:marBottom w:val="0"/>
      <w:divBdr>
        <w:top w:val="none" w:sz="0" w:space="0" w:color="auto"/>
        <w:left w:val="none" w:sz="0" w:space="0" w:color="auto"/>
        <w:bottom w:val="none" w:sz="0" w:space="0" w:color="auto"/>
        <w:right w:val="none" w:sz="0" w:space="0" w:color="auto"/>
      </w:divBdr>
    </w:div>
    <w:div w:id="1104769696">
      <w:bodyDiv w:val="1"/>
      <w:marLeft w:val="0"/>
      <w:marRight w:val="0"/>
      <w:marTop w:val="0"/>
      <w:marBottom w:val="0"/>
      <w:divBdr>
        <w:top w:val="none" w:sz="0" w:space="0" w:color="auto"/>
        <w:left w:val="none" w:sz="0" w:space="0" w:color="auto"/>
        <w:bottom w:val="none" w:sz="0" w:space="0" w:color="auto"/>
        <w:right w:val="none" w:sz="0" w:space="0" w:color="auto"/>
      </w:divBdr>
    </w:div>
    <w:div w:id="1370255643">
      <w:bodyDiv w:val="1"/>
      <w:marLeft w:val="0"/>
      <w:marRight w:val="0"/>
      <w:marTop w:val="0"/>
      <w:marBottom w:val="0"/>
      <w:divBdr>
        <w:top w:val="none" w:sz="0" w:space="0" w:color="auto"/>
        <w:left w:val="none" w:sz="0" w:space="0" w:color="auto"/>
        <w:bottom w:val="none" w:sz="0" w:space="0" w:color="auto"/>
        <w:right w:val="none" w:sz="0" w:space="0" w:color="auto"/>
      </w:divBdr>
      <w:divsChild>
        <w:div w:id="1367368496">
          <w:marLeft w:val="0"/>
          <w:marRight w:val="0"/>
          <w:marTop w:val="0"/>
          <w:marBottom w:val="0"/>
          <w:divBdr>
            <w:top w:val="none" w:sz="0" w:space="0" w:color="auto"/>
            <w:left w:val="none" w:sz="0" w:space="0" w:color="auto"/>
            <w:bottom w:val="none" w:sz="0" w:space="0" w:color="auto"/>
            <w:right w:val="none" w:sz="0" w:space="0" w:color="auto"/>
          </w:divBdr>
          <w:divsChild>
            <w:div w:id="782648524">
              <w:marLeft w:val="0"/>
              <w:marRight w:val="0"/>
              <w:marTop w:val="0"/>
              <w:marBottom w:val="0"/>
              <w:divBdr>
                <w:top w:val="none" w:sz="0" w:space="0" w:color="auto"/>
                <w:left w:val="none" w:sz="0" w:space="0" w:color="auto"/>
                <w:bottom w:val="none" w:sz="0" w:space="0" w:color="auto"/>
                <w:right w:val="none" w:sz="0" w:space="0" w:color="auto"/>
              </w:divBdr>
              <w:divsChild>
                <w:div w:id="1812600785">
                  <w:marLeft w:val="0"/>
                  <w:marRight w:val="0"/>
                  <w:marTop w:val="0"/>
                  <w:marBottom w:val="0"/>
                  <w:divBdr>
                    <w:top w:val="none" w:sz="0" w:space="0" w:color="auto"/>
                    <w:left w:val="none" w:sz="0" w:space="0" w:color="auto"/>
                    <w:bottom w:val="none" w:sz="0" w:space="0" w:color="auto"/>
                    <w:right w:val="none" w:sz="0" w:space="0" w:color="auto"/>
                  </w:divBdr>
                  <w:divsChild>
                    <w:div w:id="64462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414211">
      <w:bodyDiv w:val="1"/>
      <w:marLeft w:val="0"/>
      <w:marRight w:val="0"/>
      <w:marTop w:val="0"/>
      <w:marBottom w:val="0"/>
      <w:divBdr>
        <w:top w:val="none" w:sz="0" w:space="0" w:color="auto"/>
        <w:left w:val="none" w:sz="0" w:space="0" w:color="auto"/>
        <w:bottom w:val="none" w:sz="0" w:space="0" w:color="auto"/>
        <w:right w:val="none" w:sz="0" w:space="0" w:color="auto"/>
      </w:divBdr>
    </w:div>
    <w:div w:id="1541825321">
      <w:bodyDiv w:val="1"/>
      <w:marLeft w:val="0"/>
      <w:marRight w:val="0"/>
      <w:marTop w:val="0"/>
      <w:marBottom w:val="0"/>
      <w:divBdr>
        <w:top w:val="none" w:sz="0" w:space="0" w:color="auto"/>
        <w:left w:val="none" w:sz="0" w:space="0" w:color="auto"/>
        <w:bottom w:val="none" w:sz="0" w:space="0" w:color="auto"/>
        <w:right w:val="none" w:sz="0" w:space="0" w:color="auto"/>
      </w:divBdr>
      <w:divsChild>
        <w:div w:id="2046363497">
          <w:marLeft w:val="0"/>
          <w:marRight w:val="0"/>
          <w:marTop w:val="0"/>
          <w:marBottom w:val="0"/>
          <w:divBdr>
            <w:top w:val="none" w:sz="0" w:space="0" w:color="auto"/>
            <w:left w:val="none" w:sz="0" w:space="0" w:color="auto"/>
            <w:bottom w:val="none" w:sz="0" w:space="0" w:color="auto"/>
            <w:right w:val="none" w:sz="0" w:space="0" w:color="auto"/>
          </w:divBdr>
          <w:divsChild>
            <w:div w:id="1692565429">
              <w:marLeft w:val="0"/>
              <w:marRight w:val="0"/>
              <w:marTop w:val="0"/>
              <w:marBottom w:val="0"/>
              <w:divBdr>
                <w:top w:val="none" w:sz="0" w:space="0" w:color="auto"/>
                <w:left w:val="none" w:sz="0" w:space="0" w:color="auto"/>
                <w:bottom w:val="none" w:sz="0" w:space="0" w:color="auto"/>
                <w:right w:val="none" w:sz="0" w:space="0" w:color="auto"/>
              </w:divBdr>
              <w:divsChild>
                <w:div w:id="86044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06002">
      <w:bodyDiv w:val="1"/>
      <w:marLeft w:val="0"/>
      <w:marRight w:val="0"/>
      <w:marTop w:val="0"/>
      <w:marBottom w:val="0"/>
      <w:divBdr>
        <w:top w:val="none" w:sz="0" w:space="0" w:color="auto"/>
        <w:left w:val="none" w:sz="0" w:space="0" w:color="auto"/>
        <w:bottom w:val="none" w:sz="0" w:space="0" w:color="auto"/>
        <w:right w:val="none" w:sz="0" w:space="0" w:color="auto"/>
      </w:divBdr>
    </w:div>
    <w:div w:id="1642154760">
      <w:bodyDiv w:val="1"/>
      <w:marLeft w:val="0"/>
      <w:marRight w:val="0"/>
      <w:marTop w:val="0"/>
      <w:marBottom w:val="0"/>
      <w:divBdr>
        <w:top w:val="none" w:sz="0" w:space="0" w:color="auto"/>
        <w:left w:val="none" w:sz="0" w:space="0" w:color="auto"/>
        <w:bottom w:val="none" w:sz="0" w:space="0" w:color="auto"/>
        <w:right w:val="none" w:sz="0" w:space="0" w:color="auto"/>
      </w:divBdr>
    </w:div>
    <w:div w:id="1654141735">
      <w:bodyDiv w:val="1"/>
      <w:marLeft w:val="0"/>
      <w:marRight w:val="0"/>
      <w:marTop w:val="0"/>
      <w:marBottom w:val="0"/>
      <w:divBdr>
        <w:top w:val="none" w:sz="0" w:space="0" w:color="auto"/>
        <w:left w:val="none" w:sz="0" w:space="0" w:color="auto"/>
        <w:bottom w:val="none" w:sz="0" w:space="0" w:color="auto"/>
        <w:right w:val="none" w:sz="0" w:space="0" w:color="auto"/>
      </w:divBdr>
    </w:div>
    <w:div w:id="1737556466">
      <w:bodyDiv w:val="1"/>
      <w:marLeft w:val="0"/>
      <w:marRight w:val="0"/>
      <w:marTop w:val="0"/>
      <w:marBottom w:val="0"/>
      <w:divBdr>
        <w:top w:val="none" w:sz="0" w:space="0" w:color="auto"/>
        <w:left w:val="none" w:sz="0" w:space="0" w:color="auto"/>
        <w:bottom w:val="none" w:sz="0" w:space="0" w:color="auto"/>
        <w:right w:val="none" w:sz="0" w:space="0" w:color="auto"/>
      </w:divBdr>
    </w:div>
    <w:div w:id="1756316861">
      <w:bodyDiv w:val="1"/>
      <w:marLeft w:val="0"/>
      <w:marRight w:val="0"/>
      <w:marTop w:val="0"/>
      <w:marBottom w:val="0"/>
      <w:divBdr>
        <w:top w:val="none" w:sz="0" w:space="0" w:color="auto"/>
        <w:left w:val="none" w:sz="0" w:space="0" w:color="auto"/>
        <w:bottom w:val="none" w:sz="0" w:space="0" w:color="auto"/>
        <w:right w:val="none" w:sz="0" w:space="0" w:color="auto"/>
      </w:divBdr>
    </w:div>
    <w:div w:id="1788770378">
      <w:bodyDiv w:val="1"/>
      <w:marLeft w:val="0"/>
      <w:marRight w:val="0"/>
      <w:marTop w:val="0"/>
      <w:marBottom w:val="0"/>
      <w:divBdr>
        <w:top w:val="none" w:sz="0" w:space="0" w:color="auto"/>
        <w:left w:val="none" w:sz="0" w:space="0" w:color="auto"/>
        <w:bottom w:val="none" w:sz="0" w:space="0" w:color="auto"/>
        <w:right w:val="none" w:sz="0" w:space="0" w:color="auto"/>
      </w:divBdr>
    </w:div>
    <w:div w:id="1819765467">
      <w:bodyDiv w:val="1"/>
      <w:marLeft w:val="0"/>
      <w:marRight w:val="0"/>
      <w:marTop w:val="0"/>
      <w:marBottom w:val="0"/>
      <w:divBdr>
        <w:top w:val="none" w:sz="0" w:space="0" w:color="auto"/>
        <w:left w:val="none" w:sz="0" w:space="0" w:color="auto"/>
        <w:bottom w:val="none" w:sz="0" w:space="0" w:color="auto"/>
        <w:right w:val="none" w:sz="0" w:space="0" w:color="auto"/>
      </w:divBdr>
    </w:div>
    <w:div w:id="1850561189">
      <w:bodyDiv w:val="1"/>
      <w:marLeft w:val="0"/>
      <w:marRight w:val="0"/>
      <w:marTop w:val="0"/>
      <w:marBottom w:val="0"/>
      <w:divBdr>
        <w:top w:val="none" w:sz="0" w:space="0" w:color="auto"/>
        <w:left w:val="none" w:sz="0" w:space="0" w:color="auto"/>
        <w:bottom w:val="none" w:sz="0" w:space="0" w:color="auto"/>
        <w:right w:val="none" w:sz="0" w:space="0" w:color="auto"/>
      </w:divBdr>
      <w:divsChild>
        <w:div w:id="2050253000">
          <w:marLeft w:val="0"/>
          <w:marRight w:val="0"/>
          <w:marTop w:val="0"/>
          <w:marBottom w:val="0"/>
          <w:divBdr>
            <w:top w:val="none" w:sz="0" w:space="0" w:color="auto"/>
            <w:left w:val="none" w:sz="0" w:space="0" w:color="auto"/>
            <w:bottom w:val="none" w:sz="0" w:space="0" w:color="auto"/>
            <w:right w:val="none" w:sz="0" w:space="0" w:color="auto"/>
          </w:divBdr>
          <w:divsChild>
            <w:div w:id="1223756223">
              <w:marLeft w:val="0"/>
              <w:marRight w:val="0"/>
              <w:marTop w:val="0"/>
              <w:marBottom w:val="0"/>
              <w:divBdr>
                <w:top w:val="none" w:sz="0" w:space="0" w:color="auto"/>
                <w:left w:val="none" w:sz="0" w:space="0" w:color="auto"/>
                <w:bottom w:val="none" w:sz="0" w:space="0" w:color="auto"/>
                <w:right w:val="none" w:sz="0" w:space="0" w:color="auto"/>
              </w:divBdr>
              <w:divsChild>
                <w:div w:id="167700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072553">
      <w:bodyDiv w:val="1"/>
      <w:marLeft w:val="0"/>
      <w:marRight w:val="0"/>
      <w:marTop w:val="0"/>
      <w:marBottom w:val="0"/>
      <w:divBdr>
        <w:top w:val="none" w:sz="0" w:space="0" w:color="auto"/>
        <w:left w:val="none" w:sz="0" w:space="0" w:color="auto"/>
        <w:bottom w:val="none" w:sz="0" w:space="0" w:color="auto"/>
        <w:right w:val="none" w:sz="0" w:space="0" w:color="auto"/>
      </w:divBdr>
      <w:divsChild>
        <w:div w:id="1948780040">
          <w:marLeft w:val="0"/>
          <w:marRight w:val="0"/>
          <w:marTop w:val="0"/>
          <w:marBottom w:val="0"/>
          <w:divBdr>
            <w:top w:val="none" w:sz="0" w:space="0" w:color="auto"/>
            <w:left w:val="none" w:sz="0" w:space="0" w:color="auto"/>
            <w:bottom w:val="none" w:sz="0" w:space="0" w:color="auto"/>
            <w:right w:val="none" w:sz="0" w:space="0" w:color="auto"/>
          </w:divBdr>
          <w:divsChild>
            <w:div w:id="126897761">
              <w:marLeft w:val="0"/>
              <w:marRight w:val="0"/>
              <w:marTop w:val="0"/>
              <w:marBottom w:val="0"/>
              <w:divBdr>
                <w:top w:val="none" w:sz="0" w:space="0" w:color="auto"/>
                <w:left w:val="none" w:sz="0" w:space="0" w:color="auto"/>
                <w:bottom w:val="none" w:sz="0" w:space="0" w:color="auto"/>
                <w:right w:val="none" w:sz="0" w:space="0" w:color="auto"/>
              </w:divBdr>
              <w:divsChild>
                <w:div w:id="49822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555571">
      <w:bodyDiv w:val="1"/>
      <w:marLeft w:val="0"/>
      <w:marRight w:val="0"/>
      <w:marTop w:val="0"/>
      <w:marBottom w:val="0"/>
      <w:divBdr>
        <w:top w:val="none" w:sz="0" w:space="0" w:color="auto"/>
        <w:left w:val="none" w:sz="0" w:space="0" w:color="auto"/>
        <w:bottom w:val="none" w:sz="0" w:space="0" w:color="auto"/>
        <w:right w:val="none" w:sz="0" w:space="0" w:color="auto"/>
      </w:divBdr>
      <w:divsChild>
        <w:div w:id="1263761169">
          <w:marLeft w:val="0"/>
          <w:marRight w:val="0"/>
          <w:marTop w:val="0"/>
          <w:marBottom w:val="0"/>
          <w:divBdr>
            <w:top w:val="none" w:sz="0" w:space="0" w:color="auto"/>
            <w:left w:val="none" w:sz="0" w:space="0" w:color="auto"/>
            <w:bottom w:val="none" w:sz="0" w:space="0" w:color="auto"/>
            <w:right w:val="none" w:sz="0" w:space="0" w:color="auto"/>
          </w:divBdr>
          <w:divsChild>
            <w:div w:id="1273435453">
              <w:marLeft w:val="0"/>
              <w:marRight w:val="0"/>
              <w:marTop w:val="0"/>
              <w:marBottom w:val="0"/>
              <w:divBdr>
                <w:top w:val="none" w:sz="0" w:space="0" w:color="auto"/>
                <w:left w:val="none" w:sz="0" w:space="0" w:color="auto"/>
                <w:bottom w:val="none" w:sz="0" w:space="0" w:color="auto"/>
                <w:right w:val="none" w:sz="0" w:space="0" w:color="auto"/>
              </w:divBdr>
              <w:divsChild>
                <w:div w:id="172860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creating-strategic-framework" TargetMode="External"/><Relationship Id="rId18" Type="http://schemas.openxmlformats.org/officeDocument/2006/relationships/hyperlink" Target="https://www.basw.co.uk/system/files/resources/basw_22531-3_0.pdf" TargetMode="External"/><Relationship Id="rId26" Type="http://schemas.openxmlformats.org/officeDocument/2006/relationships/hyperlink" Target="https://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core.ac.uk/download/pdf/286041308.pdf" TargetMode="External"/><Relationship Id="rId34" Type="http://schemas.openxmlformats.org/officeDocument/2006/relationships/theme" Target="theme/theme1.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www.estyn.gov.wales/effective-practice/creating-nurturing-school-through-inclusive-approach-wellbeing"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missdcoxblog.wordpress.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ndfonline.com/doi/full/10.1080/13632752.2014.883729" TargetMode="External"/><Relationship Id="rId20" Type="http://schemas.openxmlformats.org/officeDocument/2006/relationships/hyperlink" Target="https://www.simplypsychology.org/maslow.html"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7/Leadership%2520and%2520primary%2520improvement%2520-%2520new%2520links_0.pdf" TargetMode="External"/><Relationship Id="rId24" Type="http://schemas.openxmlformats.org/officeDocument/2006/relationships/hyperlink" Target="https://www.oed.com/oed2/00282689;jsessionid=6C04BC77AD21CC7D7034E3096CDC0AD4"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upporting-education-reform/national-evaluation-and-improvement-resource-schools" TargetMode="External"/><Relationship Id="rId23" Type="http://schemas.openxmlformats.org/officeDocument/2006/relationships/hyperlink" Target="https://www.nurtureuk.org/sites/default/files/addendum_boxall_profile_handbook_booklet.pdf" TargetMode="External"/><Relationship Id="rId28" Type="http://schemas.openxmlformats.org/officeDocument/2006/relationships/hyperlink" Target="https://gov.wales/sites/default/files/publications/2018-12/theme-1-leadership-for-a-self-improving-system-resources-1-7.pdf" TargetMode="External"/><Relationship Id="rId10" Type="http://schemas.openxmlformats.org/officeDocument/2006/relationships/hyperlink" Target="https://www.estyn.gov.wales/system/files/2020-07/Leadership%2520and%2520primary%2520improvement%2520-%2520new%2520links_0.pdf" TargetMode="External"/><Relationship Id="rId19" Type="http://schemas.openxmlformats.org/officeDocument/2006/relationships/hyperlink" Target="https://www.consultmcgregor.com/documents/publications/well-being_wellness_and_basic_human_needs_in_home_economics.pdf" TargetMode="External"/><Relationship Id="rId31" Type="http://schemas.openxmlformats.org/officeDocument/2006/relationships/hyperlink" Target="https://youngminds.org.uk/media/1428/wise-up-prioritising-wellbeing-in-schools.pdf" TargetMode="External"/><Relationship Id="rId4" Type="http://schemas.openxmlformats.org/officeDocument/2006/relationships/webSettings" Target="webSettings.xml"/><Relationship Id="rId9" Type="http://schemas.openxmlformats.org/officeDocument/2006/relationships/hyperlink" Target="https://www.tandfonline.com/doi/abs/10.1080/03054985.2012.666032" TargetMode="External"/><Relationship Id="rId14" Type="http://schemas.openxmlformats.org/officeDocument/2006/relationships/hyperlink" Target="https://www.estyn.gov.wales/effective-practice/developing-pupils-skills-through-nurturing" TargetMode="External"/><Relationship Id="rId22" Type="http://schemas.openxmlformats.org/officeDocument/2006/relationships/hyperlink" Target="https://link-springer-com.ezproxy.uwtsd.ac.uk/content/pdf/10.1023/A:1021284215801.pdf"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files.eric.ed.gov/fulltext/EJ1150352.pdf" TargetMode="External"/><Relationship Id="rId8" Type="http://schemas.openxmlformats.org/officeDocument/2006/relationships/hyperlink" Target="https://www.educationdevelopmenttrust.com/EducationDevelopmentTrust/files/d8/d87c1064-51bf-4b7c-b984-85ccb46a54d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759</TotalTime>
  <Pages>10</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Olivia Wray (1801067)</dc:creator>
  <cp:keywords/>
  <dc:description/>
  <cp:lastModifiedBy>Teigan Olivia Wray (1801067)</cp:lastModifiedBy>
  <cp:revision>23</cp:revision>
  <dcterms:created xsi:type="dcterms:W3CDTF">2021-04-27T21:48:00Z</dcterms:created>
  <dcterms:modified xsi:type="dcterms:W3CDTF">2021-05-10T18:44:00Z</dcterms:modified>
</cp:coreProperties>
</file>