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CD68F" w14:textId="77777777" w:rsidR="006757FB" w:rsidRPr="003A3B51" w:rsidRDefault="006757FB" w:rsidP="000E39CB">
      <w:pPr>
        <w:spacing w:line="360" w:lineRule="auto"/>
        <w:jc w:val="both"/>
        <w:rPr>
          <w:rFonts w:ascii="Times New Roman" w:hAnsi="Times New Roman" w:cs="Times New Roman"/>
          <w:b/>
          <w:bCs/>
          <w:sz w:val="24"/>
          <w:szCs w:val="24"/>
          <w:lang w:val="en-GB"/>
        </w:rPr>
      </w:pPr>
    </w:p>
    <w:p w14:paraId="452C9199" w14:textId="5CA5F4FF" w:rsidR="003A3B51" w:rsidRPr="003A3B51" w:rsidRDefault="006757FB" w:rsidP="003A3B51">
      <w:pPr>
        <w:spacing w:line="360" w:lineRule="auto"/>
        <w:jc w:val="center"/>
        <w:rPr>
          <w:rFonts w:ascii="Times New Roman" w:hAnsi="Times New Roman" w:cs="Times New Roman"/>
          <w:b/>
          <w:bCs/>
          <w:sz w:val="40"/>
          <w:szCs w:val="40"/>
          <w:lang w:val="en-GB"/>
        </w:rPr>
      </w:pPr>
      <w:r w:rsidRPr="003A3B51">
        <w:rPr>
          <w:rFonts w:ascii="Times New Roman" w:hAnsi="Times New Roman" w:cs="Times New Roman"/>
          <w:b/>
          <w:bCs/>
          <w:sz w:val="40"/>
          <w:szCs w:val="40"/>
          <w:lang w:val="en-GB"/>
        </w:rPr>
        <w:t>BMIH5007</w:t>
      </w:r>
    </w:p>
    <w:p w14:paraId="5ABE53B7" w14:textId="1108FE75" w:rsidR="006757FB" w:rsidRPr="003A3B51" w:rsidRDefault="006757FB" w:rsidP="003A3B51">
      <w:pPr>
        <w:spacing w:line="360" w:lineRule="auto"/>
        <w:jc w:val="center"/>
        <w:rPr>
          <w:rFonts w:ascii="Times New Roman" w:hAnsi="Times New Roman" w:cs="Times New Roman"/>
          <w:b/>
          <w:bCs/>
          <w:sz w:val="40"/>
          <w:szCs w:val="40"/>
          <w:lang w:val="en-GB"/>
        </w:rPr>
      </w:pPr>
      <w:r w:rsidRPr="003A3B51">
        <w:rPr>
          <w:rFonts w:ascii="Times New Roman" w:hAnsi="Times New Roman" w:cs="Times New Roman"/>
          <w:b/>
          <w:bCs/>
          <w:sz w:val="40"/>
          <w:szCs w:val="40"/>
          <w:lang w:val="en-GB"/>
        </w:rPr>
        <w:t xml:space="preserve"> Financial Management for the Hotel Industr</w:t>
      </w:r>
      <w:r w:rsidR="003A3B51" w:rsidRPr="003A3B51">
        <w:rPr>
          <w:rFonts w:ascii="Times New Roman" w:hAnsi="Times New Roman" w:cs="Times New Roman"/>
          <w:b/>
          <w:bCs/>
          <w:sz w:val="40"/>
          <w:szCs w:val="40"/>
          <w:lang w:val="en-GB"/>
        </w:rPr>
        <w:t>y</w:t>
      </w:r>
    </w:p>
    <w:p w14:paraId="6E9FB5E6" w14:textId="77777777" w:rsidR="003A3B51" w:rsidRPr="003A3B51" w:rsidRDefault="003D7195" w:rsidP="003A3B51">
      <w:pPr>
        <w:spacing w:line="360" w:lineRule="auto"/>
        <w:jc w:val="center"/>
        <w:rPr>
          <w:rFonts w:ascii="Times New Roman" w:hAnsi="Times New Roman" w:cs="Times New Roman"/>
          <w:b/>
          <w:bCs/>
          <w:sz w:val="40"/>
          <w:szCs w:val="40"/>
          <w:lang w:val="en-GB"/>
        </w:rPr>
      </w:pPr>
      <w:r w:rsidRPr="003A3B51">
        <w:rPr>
          <w:rFonts w:ascii="Times New Roman" w:hAnsi="Times New Roman" w:cs="Times New Roman"/>
          <w:b/>
          <w:bCs/>
          <w:sz w:val="40"/>
          <w:szCs w:val="40"/>
          <w:lang w:val="en-GB"/>
        </w:rPr>
        <w:t>Report</w:t>
      </w:r>
    </w:p>
    <w:p w14:paraId="7E40BC4A" w14:textId="148451DB" w:rsidR="003A3B51" w:rsidRPr="003A3B51" w:rsidRDefault="003A3B51" w:rsidP="003A3B51">
      <w:pPr>
        <w:spacing w:line="360" w:lineRule="auto"/>
        <w:jc w:val="center"/>
        <w:rPr>
          <w:rFonts w:ascii="Times New Roman" w:hAnsi="Times New Roman" w:cs="Times New Roman"/>
          <w:b/>
          <w:bCs/>
          <w:i/>
          <w:iCs/>
          <w:sz w:val="40"/>
          <w:szCs w:val="40"/>
          <w:lang w:val="en-GB"/>
        </w:rPr>
      </w:pPr>
      <w:r w:rsidRPr="003A3B51">
        <w:rPr>
          <w:rFonts w:ascii="Times New Roman" w:hAnsi="Times New Roman" w:cs="Times New Roman"/>
          <w:b/>
          <w:bCs/>
          <w:i/>
          <w:iCs/>
          <w:sz w:val="40"/>
          <w:szCs w:val="40"/>
          <w:lang w:val="en-GB"/>
        </w:rPr>
        <w:t>On</w:t>
      </w:r>
    </w:p>
    <w:p w14:paraId="6534DC60" w14:textId="2E3C1BC7" w:rsidR="00396DE9" w:rsidRDefault="003D7195" w:rsidP="003A3B51">
      <w:pPr>
        <w:spacing w:line="360" w:lineRule="auto"/>
        <w:jc w:val="center"/>
        <w:rPr>
          <w:rFonts w:ascii="Times New Roman" w:hAnsi="Times New Roman" w:cs="Times New Roman"/>
          <w:b/>
          <w:bCs/>
          <w:i/>
          <w:iCs/>
          <w:sz w:val="40"/>
          <w:szCs w:val="40"/>
          <w:lang w:val="en-GB"/>
        </w:rPr>
      </w:pPr>
      <w:r w:rsidRPr="003A3B51">
        <w:rPr>
          <w:rFonts w:ascii="Times New Roman" w:hAnsi="Times New Roman" w:cs="Times New Roman"/>
          <w:b/>
          <w:bCs/>
          <w:i/>
          <w:iCs/>
          <w:sz w:val="40"/>
          <w:szCs w:val="40"/>
          <w:lang w:val="en-GB"/>
        </w:rPr>
        <w:t>A Comprehensive Comparison of Mandarin Oriental Hotel Group and Premier Inn</w:t>
      </w:r>
    </w:p>
    <w:p w14:paraId="4845BA6E" w14:textId="77777777" w:rsidR="00137F45" w:rsidRDefault="00137F45" w:rsidP="003A3B51">
      <w:pPr>
        <w:spacing w:line="360" w:lineRule="auto"/>
        <w:jc w:val="center"/>
        <w:rPr>
          <w:rFonts w:ascii="Times New Roman" w:hAnsi="Times New Roman" w:cs="Times New Roman"/>
          <w:b/>
          <w:bCs/>
          <w:i/>
          <w:iCs/>
          <w:sz w:val="40"/>
          <w:szCs w:val="40"/>
          <w:lang w:val="en-GB"/>
        </w:rPr>
      </w:pPr>
    </w:p>
    <w:p w14:paraId="4CBF2973" w14:textId="77777777" w:rsidR="00137F45" w:rsidRDefault="00137F45" w:rsidP="003A3B51">
      <w:pPr>
        <w:spacing w:line="360" w:lineRule="auto"/>
        <w:jc w:val="center"/>
        <w:rPr>
          <w:rFonts w:ascii="Times New Roman" w:hAnsi="Times New Roman" w:cs="Times New Roman"/>
          <w:b/>
          <w:bCs/>
          <w:i/>
          <w:iCs/>
          <w:sz w:val="40"/>
          <w:szCs w:val="40"/>
          <w:lang w:val="en-GB"/>
        </w:rPr>
      </w:pPr>
    </w:p>
    <w:p w14:paraId="5FF988BA" w14:textId="77777777" w:rsidR="00137F45" w:rsidRPr="00137F45" w:rsidRDefault="00137F45" w:rsidP="00396DE9">
      <w:pPr>
        <w:rPr>
          <w:rFonts w:ascii="Times New Roman" w:hAnsi="Times New Roman" w:cs="Times New Roman"/>
          <w:b/>
          <w:bCs/>
          <w:sz w:val="40"/>
          <w:szCs w:val="40"/>
          <w:lang w:val="en-GB"/>
        </w:rPr>
      </w:pPr>
      <w:r w:rsidRPr="00137F45">
        <w:rPr>
          <w:rFonts w:ascii="Times New Roman" w:hAnsi="Times New Roman" w:cs="Times New Roman"/>
          <w:b/>
          <w:bCs/>
          <w:sz w:val="40"/>
          <w:szCs w:val="40"/>
          <w:lang w:val="en-GB"/>
        </w:rPr>
        <w:t>Name: Estera Lautarescu</w:t>
      </w:r>
    </w:p>
    <w:p w14:paraId="4C7BD1FC" w14:textId="3AD736B9" w:rsidR="003D7195" w:rsidRPr="00137F45" w:rsidRDefault="00137F45" w:rsidP="00396DE9">
      <w:pPr>
        <w:rPr>
          <w:rFonts w:ascii="Times New Roman" w:hAnsi="Times New Roman" w:cs="Times New Roman"/>
          <w:b/>
          <w:bCs/>
          <w:sz w:val="40"/>
          <w:szCs w:val="40"/>
          <w:lang w:val="en-GB"/>
        </w:rPr>
      </w:pPr>
      <w:r w:rsidRPr="00137F45">
        <w:rPr>
          <w:rFonts w:ascii="Times New Roman" w:hAnsi="Times New Roman" w:cs="Times New Roman"/>
          <w:b/>
          <w:bCs/>
          <w:sz w:val="40"/>
          <w:szCs w:val="40"/>
          <w:lang w:val="en-GB"/>
        </w:rPr>
        <w:t>Lecturer: Tristan Hawkins</w:t>
      </w:r>
      <w:r w:rsidR="00396DE9" w:rsidRPr="00137F45">
        <w:rPr>
          <w:rFonts w:ascii="Times New Roman" w:hAnsi="Times New Roman" w:cs="Times New Roman"/>
          <w:b/>
          <w:bCs/>
          <w:sz w:val="40"/>
          <w:szCs w:val="40"/>
          <w:lang w:val="en-GB"/>
        </w:rPr>
        <w:br w:type="page"/>
      </w:r>
    </w:p>
    <w:p w14:paraId="34AA3772" w14:textId="77777777" w:rsidR="00396DE9" w:rsidRPr="003A3B51" w:rsidRDefault="00396DE9" w:rsidP="00396DE9">
      <w:pPr>
        <w:pStyle w:val="Heading1"/>
        <w:spacing w:line="360" w:lineRule="auto"/>
        <w:rPr>
          <w:rFonts w:cs="Times New Roman"/>
          <w:b w:val="0"/>
          <w:lang w:val="en-GB"/>
        </w:rPr>
      </w:pPr>
      <w:bookmarkStart w:id="0" w:name="_Toc147528279"/>
      <w:r w:rsidRPr="003A3B51">
        <w:rPr>
          <w:rFonts w:cs="Times New Roman"/>
          <w:lang w:val="en-GB"/>
        </w:rPr>
        <w:lastRenderedPageBreak/>
        <w:t>Executive Summary</w:t>
      </w:r>
      <w:bookmarkEnd w:id="0"/>
    </w:p>
    <w:p w14:paraId="011DD7D3" w14:textId="77777777" w:rsidR="00396DE9" w:rsidRPr="003A3B51" w:rsidRDefault="00396DE9" w:rsidP="00396DE9">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This report examines the two leading hotel chains in the United Kingdom, Premier Inn and Mandarin Oriental Hotel Group. The luxurious Mandarin Oriental has seen steady increases in its bottom line. Premier Inn, which has made it a priority to be inexpensive, has maintained consistent financial success. A stay at the Premier Inn will not break the bank, whereas a stay at the Mandarin Oriental will. Both Premier Inn and Mandarin Oriental have expansion opportunities: Premier Inn through global markets and technology advancements, and Mandarin Oriental through expansions and partnerships. While Mandarin Oriental places a premium on sustainability, community participation, and ethical business practices, Premier Inn places a greater emphasis on the environment and has room to grow in its commitment to both community and ethics.</w:t>
      </w:r>
    </w:p>
    <w:p w14:paraId="2AF3BB61" w14:textId="77777777" w:rsidR="003D7195" w:rsidRPr="003A3B51" w:rsidRDefault="003D7195" w:rsidP="000E39CB">
      <w:pPr>
        <w:spacing w:line="360" w:lineRule="auto"/>
        <w:jc w:val="both"/>
        <w:rPr>
          <w:rFonts w:ascii="Times New Roman" w:hAnsi="Times New Roman" w:cs="Times New Roman"/>
          <w:b/>
          <w:bCs/>
          <w:sz w:val="24"/>
          <w:szCs w:val="24"/>
          <w:lang w:val="en-GB"/>
        </w:rPr>
      </w:pPr>
    </w:p>
    <w:p w14:paraId="3297CCA8" w14:textId="77777777" w:rsidR="003D7195" w:rsidRPr="003A3B51" w:rsidRDefault="003D7195" w:rsidP="000E39CB">
      <w:pPr>
        <w:spacing w:line="360" w:lineRule="auto"/>
        <w:rPr>
          <w:rFonts w:ascii="Times New Roman" w:hAnsi="Times New Roman" w:cs="Times New Roman"/>
          <w:b/>
          <w:bCs/>
          <w:sz w:val="24"/>
          <w:szCs w:val="24"/>
          <w:lang w:val="en-GB"/>
        </w:rPr>
      </w:pPr>
      <w:r w:rsidRPr="003A3B51">
        <w:rPr>
          <w:rFonts w:ascii="Times New Roman" w:hAnsi="Times New Roman" w:cs="Times New Roman"/>
          <w:b/>
          <w:bCs/>
          <w:sz w:val="24"/>
          <w:szCs w:val="24"/>
          <w:lang w:val="en-GB"/>
        </w:rPr>
        <w:br w:type="page"/>
      </w:r>
    </w:p>
    <w:sdt>
      <w:sdtPr>
        <w:rPr>
          <w:rFonts w:ascii="Times New Roman" w:eastAsiaTheme="minorHAnsi" w:hAnsi="Times New Roman" w:cs="Times New Roman"/>
          <w:color w:val="auto"/>
          <w:kern w:val="2"/>
          <w:sz w:val="22"/>
          <w:szCs w:val="22"/>
          <w:lang w:val="en-GB"/>
          <w14:ligatures w14:val="standardContextual"/>
        </w:rPr>
        <w:id w:val="113177793"/>
        <w:docPartObj>
          <w:docPartGallery w:val="Table of Contents"/>
          <w:docPartUnique/>
        </w:docPartObj>
      </w:sdtPr>
      <w:sdtEndPr>
        <w:rPr>
          <w:b/>
          <w:bCs/>
          <w:noProof/>
        </w:rPr>
      </w:sdtEndPr>
      <w:sdtContent>
        <w:p w14:paraId="6204772B" w14:textId="2491AB24" w:rsidR="00770ABB" w:rsidRPr="00C36F67" w:rsidRDefault="00770ABB" w:rsidP="000E39CB">
          <w:pPr>
            <w:pStyle w:val="TOCHeading"/>
            <w:spacing w:line="360" w:lineRule="auto"/>
            <w:rPr>
              <w:rFonts w:ascii="Times New Roman" w:hAnsi="Times New Roman" w:cs="Times New Roman"/>
              <w:lang w:val="en-GB"/>
            </w:rPr>
          </w:pPr>
          <w:r w:rsidRPr="00C36F67">
            <w:rPr>
              <w:rFonts w:ascii="Times New Roman" w:hAnsi="Times New Roman" w:cs="Times New Roman"/>
              <w:lang w:val="en-GB"/>
            </w:rPr>
            <w:t>Table of Contents</w:t>
          </w:r>
        </w:p>
        <w:p w14:paraId="3717EC73" w14:textId="7C1AE0B0" w:rsidR="002167D7" w:rsidRPr="00C36F67" w:rsidRDefault="00770ABB">
          <w:pPr>
            <w:pStyle w:val="TOC1"/>
            <w:tabs>
              <w:tab w:val="right" w:leader="dot" w:pos="9016"/>
            </w:tabs>
            <w:rPr>
              <w:rFonts w:ascii="Times New Roman" w:eastAsiaTheme="minorEastAsia" w:hAnsi="Times New Roman" w:cs="Times New Roman"/>
              <w:noProof/>
              <w:kern w:val="0"/>
              <w14:ligatures w14:val="none"/>
            </w:rPr>
          </w:pPr>
          <w:r w:rsidRPr="00C36F67">
            <w:rPr>
              <w:rFonts w:ascii="Times New Roman" w:hAnsi="Times New Roman" w:cs="Times New Roman"/>
              <w:lang w:val="en-GB"/>
            </w:rPr>
            <w:fldChar w:fldCharType="begin"/>
          </w:r>
          <w:r w:rsidRPr="00C36F67">
            <w:rPr>
              <w:rFonts w:ascii="Times New Roman" w:hAnsi="Times New Roman" w:cs="Times New Roman"/>
              <w:lang w:val="en-GB"/>
            </w:rPr>
            <w:instrText xml:space="preserve"> TOC \o "1-3" \h \z \u </w:instrText>
          </w:r>
          <w:r w:rsidRPr="00C36F67">
            <w:rPr>
              <w:rFonts w:ascii="Times New Roman" w:hAnsi="Times New Roman" w:cs="Times New Roman"/>
              <w:lang w:val="en-GB"/>
            </w:rPr>
            <w:fldChar w:fldCharType="separate"/>
          </w:r>
          <w:hyperlink w:anchor="_Toc147528279" w:history="1">
            <w:r w:rsidR="002167D7" w:rsidRPr="00C36F67">
              <w:rPr>
                <w:rStyle w:val="Hyperlink"/>
                <w:rFonts w:ascii="Times New Roman" w:hAnsi="Times New Roman" w:cs="Times New Roman"/>
                <w:noProof/>
                <w:lang w:val="en-GB"/>
              </w:rPr>
              <w:t>Executive Summary</w:t>
            </w:r>
            <w:r w:rsidR="002167D7" w:rsidRPr="00C36F67">
              <w:rPr>
                <w:rFonts w:ascii="Times New Roman" w:hAnsi="Times New Roman" w:cs="Times New Roman"/>
                <w:noProof/>
                <w:webHidden/>
              </w:rPr>
              <w:tab/>
            </w:r>
            <w:r w:rsidR="002167D7" w:rsidRPr="00C36F67">
              <w:rPr>
                <w:rFonts w:ascii="Times New Roman" w:hAnsi="Times New Roman" w:cs="Times New Roman"/>
                <w:noProof/>
                <w:webHidden/>
              </w:rPr>
              <w:fldChar w:fldCharType="begin"/>
            </w:r>
            <w:r w:rsidR="002167D7" w:rsidRPr="00C36F67">
              <w:rPr>
                <w:rFonts w:ascii="Times New Roman" w:hAnsi="Times New Roman" w:cs="Times New Roman"/>
                <w:noProof/>
                <w:webHidden/>
              </w:rPr>
              <w:instrText xml:space="preserve"> PAGEREF _Toc147528279 \h </w:instrText>
            </w:r>
            <w:r w:rsidR="002167D7" w:rsidRPr="00C36F67">
              <w:rPr>
                <w:rFonts w:ascii="Times New Roman" w:hAnsi="Times New Roman" w:cs="Times New Roman"/>
                <w:noProof/>
                <w:webHidden/>
              </w:rPr>
            </w:r>
            <w:r w:rsidR="002167D7" w:rsidRPr="00C36F67">
              <w:rPr>
                <w:rFonts w:ascii="Times New Roman" w:hAnsi="Times New Roman" w:cs="Times New Roman"/>
                <w:noProof/>
                <w:webHidden/>
              </w:rPr>
              <w:fldChar w:fldCharType="separate"/>
            </w:r>
            <w:r w:rsidR="002167D7" w:rsidRPr="00C36F67">
              <w:rPr>
                <w:rFonts w:ascii="Times New Roman" w:hAnsi="Times New Roman" w:cs="Times New Roman"/>
                <w:noProof/>
                <w:webHidden/>
              </w:rPr>
              <w:t>2</w:t>
            </w:r>
            <w:r w:rsidR="002167D7" w:rsidRPr="00C36F67">
              <w:rPr>
                <w:rFonts w:ascii="Times New Roman" w:hAnsi="Times New Roman" w:cs="Times New Roman"/>
                <w:noProof/>
                <w:webHidden/>
              </w:rPr>
              <w:fldChar w:fldCharType="end"/>
            </w:r>
          </w:hyperlink>
        </w:p>
        <w:p w14:paraId="2BD6D55D" w14:textId="46DC4CFA" w:rsidR="002167D7" w:rsidRPr="00C36F67" w:rsidRDefault="00137F45">
          <w:pPr>
            <w:pStyle w:val="TOC1"/>
            <w:tabs>
              <w:tab w:val="right" w:leader="dot" w:pos="9016"/>
            </w:tabs>
            <w:rPr>
              <w:rFonts w:ascii="Times New Roman" w:eastAsiaTheme="minorEastAsia" w:hAnsi="Times New Roman" w:cs="Times New Roman"/>
              <w:noProof/>
              <w:kern w:val="0"/>
              <w14:ligatures w14:val="none"/>
            </w:rPr>
          </w:pPr>
          <w:hyperlink w:anchor="_Toc147528280" w:history="1">
            <w:r w:rsidR="002167D7" w:rsidRPr="00C36F67">
              <w:rPr>
                <w:rStyle w:val="Hyperlink"/>
                <w:rFonts w:ascii="Times New Roman" w:hAnsi="Times New Roman" w:cs="Times New Roman"/>
                <w:noProof/>
                <w:lang w:val="en-GB"/>
              </w:rPr>
              <w:t>Introduction</w:t>
            </w:r>
            <w:r w:rsidR="002167D7" w:rsidRPr="00C36F67">
              <w:rPr>
                <w:rFonts w:ascii="Times New Roman" w:hAnsi="Times New Roman" w:cs="Times New Roman"/>
                <w:noProof/>
                <w:webHidden/>
              </w:rPr>
              <w:tab/>
            </w:r>
            <w:r w:rsidR="002167D7" w:rsidRPr="00C36F67">
              <w:rPr>
                <w:rFonts w:ascii="Times New Roman" w:hAnsi="Times New Roman" w:cs="Times New Roman"/>
                <w:noProof/>
                <w:webHidden/>
              </w:rPr>
              <w:fldChar w:fldCharType="begin"/>
            </w:r>
            <w:r w:rsidR="002167D7" w:rsidRPr="00C36F67">
              <w:rPr>
                <w:rFonts w:ascii="Times New Roman" w:hAnsi="Times New Roman" w:cs="Times New Roman"/>
                <w:noProof/>
                <w:webHidden/>
              </w:rPr>
              <w:instrText xml:space="preserve"> PAGEREF _Toc147528280 \h </w:instrText>
            </w:r>
            <w:r w:rsidR="002167D7" w:rsidRPr="00C36F67">
              <w:rPr>
                <w:rFonts w:ascii="Times New Roman" w:hAnsi="Times New Roman" w:cs="Times New Roman"/>
                <w:noProof/>
                <w:webHidden/>
              </w:rPr>
            </w:r>
            <w:r w:rsidR="002167D7" w:rsidRPr="00C36F67">
              <w:rPr>
                <w:rFonts w:ascii="Times New Roman" w:hAnsi="Times New Roman" w:cs="Times New Roman"/>
                <w:noProof/>
                <w:webHidden/>
              </w:rPr>
              <w:fldChar w:fldCharType="separate"/>
            </w:r>
            <w:r w:rsidR="002167D7" w:rsidRPr="00C36F67">
              <w:rPr>
                <w:rFonts w:ascii="Times New Roman" w:hAnsi="Times New Roman" w:cs="Times New Roman"/>
                <w:noProof/>
                <w:webHidden/>
              </w:rPr>
              <w:t>4</w:t>
            </w:r>
            <w:r w:rsidR="002167D7" w:rsidRPr="00C36F67">
              <w:rPr>
                <w:rFonts w:ascii="Times New Roman" w:hAnsi="Times New Roman" w:cs="Times New Roman"/>
                <w:noProof/>
                <w:webHidden/>
              </w:rPr>
              <w:fldChar w:fldCharType="end"/>
            </w:r>
          </w:hyperlink>
        </w:p>
        <w:p w14:paraId="6BC4259A" w14:textId="293AA898" w:rsidR="002167D7" w:rsidRPr="00C36F67" w:rsidRDefault="00137F45">
          <w:pPr>
            <w:pStyle w:val="TOC1"/>
            <w:tabs>
              <w:tab w:val="right" w:leader="dot" w:pos="9016"/>
            </w:tabs>
            <w:rPr>
              <w:rFonts w:ascii="Times New Roman" w:eastAsiaTheme="minorEastAsia" w:hAnsi="Times New Roman" w:cs="Times New Roman"/>
              <w:noProof/>
              <w:kern w:val="0"/>
              <w14:ligatures w14:val="none"/>
            </w:rPr>
          </w:pPr>
          <w:hyperlink w:anchor="_Toc147528281" w:history="1">
            <w:r w:rsidR="002167D7" w:rsidRPr="00C36F67">
              <w:rPr>
                <w:rStyle w:val="Hyperlink"/>
                <w:rFonts w:ascii="Times New Roman" w:hAnsi="Times New Roman" w:cs="Times New Roman"/>
                <w:noProof/>
                <w:lang w:val="en-GB"/>
              </w:rPr>
              <w:t>1. Total Revenue Analysis and Comparison</w:t>
            </w:r>
            <w:r w:rsidR="002167D7" w:rsidRPr="00C36F67">
              <w:rPr>
                <w:rFonts w:ascii="Times New Roman" w:hAnsi="Times New Roman" w:cs="Times New Roman"/>
                <w:noProof/>
                <w:webHidden/>
              </w:rPr>
              <w:tab/>
            </w:r>
            <w:r w:rsidR="002167D7" w:rsidRPr="00C36F67">
              <w:rPr>
                <w:rFonts w:ascii="Times New Roman" w:hAnsi="Times New Roman" w:cs="Times New Roman"/>
                <w:noProof/>
                <w:webHidden/>
              </w:rPr>
              <w:fldChar w:fldCharType="begin"/>
            </w:r>
            <w:r w:rsidR="002167D7" w:rsidRPr="00C36F67">
              <w:rPr>
                <w:rFonts w:ascii="Times New Roman" w:hAnsi="Times New Roman" w:cs="Times New Roman"/>
                <w:noProof/>
                <w:webHidden/>
              </w:rPr>
              <w:instrText xml:space="preserve"> PAGEREF _Toc147528281 \h </w:instrText>
            </w:r>
            <w:r w:rsidR="002167D7" w:rsidRPr="00C36F67">
              <w:rPr>
                <w:rFonts w:ascii="Times New Roman" w:hAnsi="Times New Roman" w:cs="Times New Roman"/>
                <w:noProof/>
                <w:webHidden/>
              </w:rPr>
            </w:r>
            <w:r w:rsidR="002167D7" w:rsidRPr="00C36F67">
              <w:rPr>
                <w:rFonts w:ascii="Times New Roman" w:hAnsi="Times New Roman" w:cs="Times New Roman"/>
                <w:noProof/>
                <w:webHidden/>
              </w:rPr>
              <w:fldChar w:fldCharType="separate"/>
            </w:r>
            <w:r w:rsidR="002167D7" w:rsidRPr="00C36F67">
              <w:rPr>
                <w:rFonts w:ascii="Times New Roman" w:hAnsi="Times New Roman" w:cs="Times New Roman"/>
                <w:noProof/>
                <w:webHidden/>
              </w:rPr>
              <w:t>5</w:t>
            </w:r>
            <w:r w:rsidR="002167D7" w:rsidRPr="00C36F67">
              <w:rPr>
                <w:rFonts w:ascii="Times New Roman" w:hAnsi="Times New Roman" w:cs="Times New Roman"/>
                <w:noProof/>
                <w:webHidden/>
              </w:rPr>
              <w:fldChar w:fldCharType="end"/>
            </w:r>
          </w:hyperlink>
        </w:p>
        <w:p w14:paraId="5EE37676" w14:textId="120E2660" w:rsidR="002167D7" w:rsidRPr="00C36F67" w:rsidRDefault="00137F45">
          <w:pPr>
            <w:pStyle w:val="TOC2"/>
            <w:tabs>
              <w:tab w:val="right" w:leader="dot" w:pos="9016"/>
            </w:tabs>
            <w:rPr>
              <w:rFonts w:ascii="Times New Roman" w:eastAsiaTheme="minorEastAsia" w:hAnsi="Times New Roman" w:cs="Times New Roman"/>
              <w:noProof/>
              <w:kern w:val="0"/>
              <w14:ligatures w14:val="none"/>
            </w:rPr>
          </w:pPr>
          <w:hyperlink w:anchor="_Toc147528282" w:history="1">
            <w:r w:rsidR="002167D7" w:rsidRPr="00C36F67">
              <w:rPr>
                <w:rStyle w:val="Hyperlink"/>
                <w:rFonts w:ascii="Times New Roman" w:hAnsi="Times New Roman" w:cs="Times New Roman"/>
                <w:noProof/>
                <w:lang w:val="en-GB"/>
              </w:rPr>
              <w:t>1.1 Mandarin Oriental Hotel Group</w:t>
            </w:r>
            <w:r w:rsidR="002167D7" w:rsidRPr="00C36F67">
              <w:rPr>
                <w:rFonts w:ascii="Times New Roman" w:hAnsi="Times New Roman" w:cs="Times New Roman"/>
                <w:noProof/>
                <w:webHidden/>
              </w:rPr>
              <w:tab/>
            </w:r>
            <w:r w:rsidR="002167D7" w:rsidRPr="00C36F67">
              <w:rPr>
                <w:rFonts w:ascii="Times New Roman" w:hAnsi="Times New Roman" w:cs="Times New Roman"/>
                <w:noProof/>
                <w:webHidden/>
              </w:rPr>
              <w:fldChar w:fldCharType="begin"/>
            </w:r>
            <w:r w:rsidR="002167D7" w:rsidRPr="00C36F67">
              <w:rPr>
                <w:rFonts w:ascii="Times New Roman" w:hAnsi="Times New Roman" w:cs="Times New Roman"/>
                <w:noProof/>
                <w:webHidden/>
              </w:rPr>
              <w:instrText xml:space="preserve"> PAGEREF _Toc147528282 \h </w:instrText>
            </w:r>
            <w:r w:rsidR="002167D7" w:rsidRPr="00C36F67">
              <w:rPr>
                <w:rFonts w:ascii="Times New Roman" w:hAnsi="Times New Roman" w:cs="Times New Roman"/>
                <w:noProof/>
                <w:webHidden/>
              </w:rPr>
            </w:r>
            <w:r w:rsidR="002167D7" w:rsidRPr="00C36F67">
              <w:rPr>
                <w:rFonts w:ascii="Times New Roman" w:hAnsi="Times New Roman" w:cs="Times New Roman"/>
                <w:noProof/>
                <w:webHidden/>
              </w:rPr>
              <w:fldChar w:fldCharType="separate"/>
            </w:r>
            <w:r w:rsidR="002167D7" w:rsidRPr="00C36F67">
              <w:rPr>
                <w:rFonts w:ascii="Times New Roman" w:hAnsi="Times New Roman" w:cs="Times New Roman"/>
                <w:noProof/>
                <w:webHidden/>
              </w:rPr>
              <w:t>5</w:t>
            </w:r>
            <w:r w:rsidR="002167D7" w:rsidRPr="00C36F67">
              <w:rPr>
                <w:rFonts w:ascii="Times New Roman" w:hAnsi="Times New Roman" w:cs="Times New Roman"/>
                <w:noProof/>
                <w:webHidden/>
              </w:rPr>
              <w:fldChar w:fldCharType="end"/>
            </w:r>
          </w:hyperlink>
        </w:p>
        <w:p w14:paraId="57446DE6" w14:textId="01A84CB6" w:rsidR="002167D7" w:rsidRPr="00C36F67" w:rsidRDefault="00137F45">
          <w:pPr>
            <w:pStyle w:val="TOC2"/>
            <w:tabs>
              <w:tab w:val="right" w:leader="dot" w:pos="9016"/>
            </w:tabs>
            <w:rPr>
              <w:rFonts w:ascii="Times New Roman" w:eastAsiaTheme="minorEastAsia" w:hAnsi="Times New Roman" w:cs="Times New Roman"/>
              <w:noProof/>
              <w:kern w:val="0"/>
              <w14:ligatures w14:val="none"/>
            </w:rPr>
          </w:pPr>
          <w:hyperlink w:anchor="_Toc147528283" w:history="1">
            <w:r w:rsidR="002167D7" w:rsidRPr="00C36F67">
              <w:rPr>
                <w:rStyle w:val="Hyperlink"/>
                <w:rFonts w:ascii="Times New Roman" w:hAnsi="Times New Roman" w:cs="Times New Roman"/>
                <w:noProof/>
                <w:lang w:val="en-GB"/>
              </w:rPr>
              <w:t>1.2 Premier Inn</w:t>
            </w:r>
            <w:r w:rsidR="002167D7" w:rsidRPr="00C36F67">
              <w:rPr>
                <w:rFonts w:ascii="Times New Roman" w:hAnsi="Times New Roman" w:cs="Times New Roman"/>
                <w:noProof/>
                <w:webHidden/>
              </w:rPr>
              <w:tab/>
            </w:r>
            <w:r w:rsidR="002167D7" w:rsidRPr="00C36F67">
              <w:rPr>
                <w:rFonts w:ascii="Times New Roman" w:hAnsi="Times New Roman" w:cs="Times New Roman"/>
                <w:noProof/>
                <w:webHidden/>
              </w:rPr>
              <w:fldChar w:fldCharType="begin"/>
            </w:r>
            <w:r w:rsidR="002167D7" w:rsidRPr="00C36F67">
              <w:rPr>
                <w:rFonts w:ascii="Times New Roman" w:hAnsi="Times New Roman" w:cs="Times New Roman"/>
                <w:noProof/>
                <w:webHidden/>
              </w:rPr>
              <w:instrText xml:space="preserve"> PAGEREF _Toc147528283 \h </w:instrText>
            </w:r>
            <w:r w:rsidR="002167D7" w:rsidRPr="00C36F67">
              <w:rPr>
                <w:rFonts w:ascii="Times New Roman" w:hAnsi="Times New Roman" w:cs="Times New Roman"/>
                <w:noProof/>
                <w:webHidden/>
              </w:rPr>
            </w:r>
            <w:r w:rsidR="002167D7" w:rsidRPr="00C36F67">
              <w:rPr>
                <w:rFonts w:ascii="Times New Roman" w:hAnsi="Times New Roman" w:cs="Times New Roman"/>
                <w:noProof/>
                <w:webHidden/>
              </w:rPr>
              <w:fldChar w:fldCharType="separate"/>
            </w:r>
            <w:r w:rsidR="002167D7" w:rsidRPr="00C36F67">
              <w:rPr>
                <w:rFonts w:ascii="Times New Roman" w:hAnsi="Times New Roman" w:cs="Times New Roman"/>
                <w:noProof/>
                <w:webHidden/>
              </w:rPr>
              <w:t>6</w:t>
            </w:r>
            <w:r w:rsidR="002167D7" w:rsidRPr="00C36F67">
              <w:rPr>
                <w:rFonts w:ascii="Times New Roman" w:hAnsi="Times New Roman" w:cs="Times New Roman"/>
                <w:noProof/>
                <w:webHidden/>
              </w:rPr>
              <w:fldChar w:fldCharType="end"/>
            </w:r>
          </w:hyperlink>
        </w:p>
        <w:p w14:paraId="7738F302" w14:textId="5485BD43" w:rsidR="002167D7" w:rsidRPr="00C36F67" w:rsidRDefault="00137F45">
          <w:pPr>
            <w:pStyle w:val="TOC1"/>
            <w:tabs>
              <w:tab w:val="right" w:leader="dot" w:pos="9016"/>
            </w:tabs>
            <w:rPr>
              <w:rFonts w:ascii="Times New Roman" w:eastAsiaTheme="minorEastAsia" w:hAnsi="Times New Roman" w:cs="Times New Roman"/>
              <w:noProof/>
              <w:kern w:val="0"/>
              <w14:ligatures w14:val="none"/>
            </w:rPr>
          </w:pPr>
          <w:hyperlink w:anchor="_Toc147528284" w:history="1">
            <w:r w:rsidR="002167D7" w:rsidRPr="00C36F67">
              <w:rPr>
                <w:rStyle w:val="Hyperlink"/>
                <w:rFonts w:ascii="Times New Roman" w:hAnsi="Times New Roman" w:cs="Times New Roman"/>
                <w:noProof/>
                <w:lang w:val="en-GB"/>
              </w:rPr>
              <w:t>2. Market Position Analysis</w:t>
            </w:r>
            <w:r w:rsidR="002167D7" w:rsidRPr="00C36F67">
              <w:rPr>
                <w:rFonts w:ascii="Times New Roman" w:hAnsi="Times New Roman" w:cs="Times New Roman"/>
                <w:noProof/>
                <w:webHidden/>
              </w:rPr>
              <w:tab/>
            </w:r>
            <w:r w:rsidR="002167D7" w:rsidRPr="00C36F67">
              <w:rPr>
                <w:rFonts w:ascii="Times New Roman" w:hAnsi="Times New Roman" w:cs="Times New Roman"/>
                <w:noProof/>
                <w:webHidden/>
              </w:rPr>
              <w:fldChar w:fldCharType="begin"/>
            </w:r>
            <w:r w:rsidR="002167D7" w:rsidRPr="00C36F67">
              <w:rPr>
                <w:rFonts w:ascii="Times New Roman" w:hAnsi="Times New Roman" w:cs="Times New Roman"/>
                <w:noProof/>
                <w:webHidden/>
              </w:rPr>
              <w:instrText xml:space="preserve"> PAGEREF _Toc147528284 \h </w:instrText>
            </w:r>
            <w:r w:rsidR="002167D7" w:rsidRPr="00C36F67">
              <w:rPr>
                <w:rFonts w:ascii="Times New Roman" w:hAnsi="Times New Roman" w:cs="Times New Roman"/>
                <w:noProof/>
                <w:webHidden/>
              </w:rPr>
            </w:r>
            <w:r w:rsidR="002167D7" w:rsidRPr="00C36F67">
              <w:rPr>
                <w:rFonts w:ascii="Times New Roman" w:hAnsi="Times New Roman" w:cs="Times New Roman"/>
                <w:noProof/>
                <w:webHidden/>
              </w:rPr>
              <w:fldChar w:fldCharType="separate"/>
            </w:r>
            <w:r w:rsidR="002167D7" w:rsidRPr="00C36F67">
              <w:rPr>
                <w:rFonts w:ascii="Times New Roman" w:hAnsi="Times New Roman" w:cs="Times New Roman"/>
                <w:noProof/>
                <w:webHidden/>
              </w:rPr>
              <w:t>7</w:t>
            </w:r>
            <w:r w:rsidR="002167D7" w:rsidRPr="00C36F67">
              <w:rPr>
                <w:rFonts w:ascii="Times New Roman" w:hAnsi="Times New Roman" w:cs="Times New Roman"/>
                <w:noProof/>
                <w:webHidden/>
              </w:rPr>
              <w:fldChar w:fldCharType="end"/>
            </w:r>
          </w:hyperlink>
        </w:p>
        <w:p w14:paraId="5ECF877D" w14:textId="3F521E47" w:rsidR="002167D7" w:rsidRPr="00C36F67" w:rsidRDefault="00137F45">
          <w:pPr>
            <w:pStyle w:val="TOC2"/>
            <w:tabs>
              <w:tab w:val="right" w:leader="dot" w:pos="9016"/>
            </w:tabs>
            <w:rPr>
              <w:rFonts w:ascii="Times New Roman" w:eastAsiaTheme="minorEastAsia" w:hAnsi="Times New Roman" w:cs="Times New Roman"/>
              <w:noProof/>
              <w:kern w:val="0"/>
              <w14:ligatures w14:val="none"/>
            </w:rPr>
          </w:pPr>
          <w:hyperlink w:anchor="_Toc147528285" w:history="1">
            <w:r w:rsidR="002167D7" w:rsidRPr="00C36F67">
              <w:rPr>
                <w:rStyle w:val="Hyperlink"/>
                <w:rFonts w:ascii="Times New Roman" w:hAnsi="Times New Roman" w:cs="Times New Roman"/>
                <w:noProof/>
                <w:lang w:val="en-GB"/>
              </w:rPr>
              <w:t>2.1 Mandarin Oriental Hotel Group</w:t>
            </w:r>
            <w:r w:rsidR="002167D7" w:rsidRPr="00C36F67">
              <w:rPr>
                <w:rFonts w:ascii="Times New Roman" w:hAnsi="Times New Roman" w:cs="Times New Roman"/>
                <w:noProof/>
                <w:webHidden/>
              </w:rPr>
              <w:tab/>
            </w:r>
            <w:r w:rsidR="002167D7" w:rsidRPr="00C36F67">
              <w:rPr>
                <w:rFonts w:ascii="Times New Roman" w:hAnsi="Times New Roman" w:cs="Times New Roman"/>
                <w:noProof/>
                <w:webHidden/>
              </w:rPr>
              <w:fldChar w:fldCharType="begin"/>
            </w:r>
            <w:r w:rsidR="002167D7" w:rsidRPr="00C36F67">
              <w:rPr>
                <w:rFonts w:ascii="Times New Roman" w:hAnsi="Times New Roman" w:cs="Times New Roman"/>
                <w:noProof/>
                <w:webHidden/>
              </w:rPr>
              <w:instrText xml:space="preserve"> PAGEREF _Toc147528285 \h </w:instrText>
            </w:r>
            <w:r w:rsidR="002167D7" w:rsidRPr="00C36F67">
              <w:rPr>
                <w:rFonts w:ascii="Times New Roman" w:hAnsi="Times New Roman" w:cs="Times New Roman"/>
                <w:noProof/>
                <w:webHidden/>
              </w:rPr>
            </w:r>
            <w:r w:rsidR="002167D7" w:rsidRPr="00C36F67">
              <w:rPr>
                <w:rFonts w:ascii="Times New Roman" w:hAnsi="Times New Roman" w:cs="Times New Roman"/>
                <w:noProof/>
                <w:webHidden/>
              </w:rPr>
              <w:fldChar w:fldCharType="separate"/>
            </w:r>
            <w:r w:rsidR="002167D7" w:rsidRPr="00C36F67">
              <w:rPr>
                <w:rFonts w:ascii="Times New Roman" w:hAnsi="Times New Roman" w:cs="Times New Roman"/>
                <w:noProof/>
                <w:webHidden/>
              </w:rPr>
              <w:t>7</w:t>
            </w:r>
            <w:r w:rsidR="002167D7" w:rsidRPr="00C36F67">
              <w:rPr>
                <w:rFonts w:ascii="Times New Roman" w:hAnsi="Times New Roman" w:cs="Times New Roman"/>
                <w:noProof/>
                <w:webHidden/>
              </w:rPr>
              <w:fldChar w:fldCharType="end"/>
            </w:r>
          </w:hyperlink>
        </w:p>
        <w:p w14:paraId="5A8DB8AD" w14:textId="16093214" w:rsidR="002167D7" w:rsidRPr="00C36F67" w:rsidRDefault="00137F45">
          <w:pPr>
            <w:pStyle w:val="TOC2"/>
            <w:tabs>
              <w:tab w:val="right" w:leader="dot" w:pos="9016"/>
            </w:tabs>
            <w:rPr>
              <w:rFonts w:ascii="Times New Roman" w:eastAsiaTheme="minorEastAsia" w:hAnsi="Times New Roman" w:cs="Times New Roman"/>
              <w:noProof/>
              <w:kern w:val="0"/>
              <w14:ligatures w14:val="none"/>
            </w:rPr>
          </w:pPr>
          <w:hyperlink w:anchor="_Toc147528286" w:history="1">
            <w:r w:rsidR="002167D7" w:rsidRPr="00C36F67">
              <w:rPr>
                <w:rStyle w:val="Hyperlink"/>
                <w:rFonts w:ascii="Times New Roman" w:hAnsi="Times New Roman" w:cs="Times New Roman"/>
                <w:noProof/>
                <w:lang w:val="en-GB"/>
              </w:rPr>
              <w:t>2.2 Premier Inn</w:t>
            </w:r>
            <w:r w:rsidR="002167D7" w:rsidRPr="00C36F67">
              <w:rPr>
                <w:rFonts w:ascii="Times New Roman" w:hAnsi="Times New Roman" w:cs="Times New Roman"/>
                <w:noProof/>
                <w:webHidden/>
              </w:rPr>
              <w:tab/>
            </w:r>
            <w:r w:rsidR="002167D7" w:rsidRPr="00C36F67">
              <w:rPr>
                <w:rFonts w:ascii="Times New Roman" w:hAnsi="Times New Roman" w:cs="Times New Roman"/>
                <w:noProof/>
                <w:webHidden/>
              </w:rPr>
              <w:fldChar w:fldCharType="begin"/>
            </w:r>
            <w:r w:rsidR="002167D7" w:rsidRPr="00C36F67">
              <w:rPr>
                <w:rFonts w:ascii="Times New Roman" w:hAnsi="Times New Roman" w:cs="Times New Roman"/>
                <w:noProof/>
                <w:webHidden/>
              </w:rPr>
              <w:instrText xml:space="preserve"> PAGEREF _Toc147528286 \h </w:instrText>
            </w:r>
            <w:r w:rsidR="002167D7" w:rsidRPr="00C36F67">
              <w:rPr>
                <w:rFonts w:ascii="Times New Roman" w:hAnsi="Times New Roman" w:cs="Times New Roman"/>
                <w:noProof/>
                <w:webHidden/>
              </w:rPr>
            </w:r>
            <w:r w:rsidR="002167D7" w:rsidRPr="00C36F67">
              <w:rPr>
                <w:rFonts w:ascii="Times New Roman" w:hAnsi="Times New Roman" w:cs="Times New Roman"/>
                <w:noProof/>
                <w:webHidden/>
              </w:rPr>
              <w:fldChar w:fldCharType="separate"/>
            </w:r>
            <w:r w:rsidR="002167D7" w:rsidRPr="00C36F67">
              <w:rPr>
                <w:rFonts w:ascii="Times New Roman" w:hAnsi="Times New Roman" w:cs="Times New Roman"/>
                <w:noProof/>
                <w:webHidden/>
              </w:rPr>
              <w:t>7</w:t>
            </w:r>
            <w:r w:rsidR="002167D7" w:rsidRPr="00C36F67">
              <w:rPr>
                <w:rFonts w:ascii="Times New Roman" w:hAnsi="Times New Roman" w:cs="Times New Roman"/>
                <w:noProof/>
                <w:webHidden/>
              </w:rPr>
              <w:fldChar w:fldCharType="end"/>
            </w:r>
          </w:hyperlink>
        </w:p>
        <w:p w14:paraId="09F29EC4" w14:textId="7C7DF048" w:rsidR="002167D7" w:rsidRPr="00C36F67" w:rsidRDefault="00137F45">
          <w:pPr>
            <w:pStyle w:val="TOC1"/>
            <w:tabs>
              <w:tab w:val="right" w:leader="dot" w:pos="9016"/>
            </w:tabs>
            <w:rPr>
              <w:rFonts w:ascii="Times New Roman" w:eastAsiaTheme="minorEastAsia" w:hAnsi="Times New Roman" w:cs="Times New Roman"/>
              <w:noProof/>
              <w:kern w:val="0"/>
              <w14:ligatures w14:val="none"/>
            </w:rPr>
          </w:pPr>
          <w:hyperlink w:anchor="_Toc147528287" w:history="1">
            <w:r w:rsidR="002167D7" w:rsidRPr="00C36F67">
              <w:rPr>
                <w:rStyle w:val="Hyperlink"/>
                <w:rFonts w:ascii="Times New Roman" w:hAnsi="Times New Roman" w:cs="Times New Roman"/>
                <w:noProof/>
                <w:lang w:val="en-GB"/>
              </w:rPr>
              <w:t>3. Growth Potential Analysis</w:t>
            </w:r>
            <w:r w:rsidR="002167D7" w:rsidRPr="00C36F67">
              <w:rPr>
                <w:rFonts w:ascii="Times New Roman" w:hAnsi="Times New Roman" w:cs="Times New Roman"/>
                <w:noProof/>
                <w:webHidden/>
              </w:rPr>
              <w:tab/>
            </w:r>
            <w:r w:rsidR="002167D7" w:rsidRPr="00C36F67">
              <w:rPr>
                <w:rFonts w:ascii="Times New Roman" w:hAnsi="Times New Roman" w:cs="Times New Roman"/>
                <w:noProof/>
                <w:webHidden/>
              </w:rPr>
              <w:fldChar w:fldCharType="begin"/>
            </w:r>
            <w:r w:rsidR="002167D7" w:rsidRPr="00C36F67">
              <w:rPr>
                <w:rFonts w:ascii="Times New Roman" w:hAnsi="Times New Roman" w:cs="Times New Roman"/>
                <w:noProof/>
                <w:webHidden/>
              </w:rPr>
              <w:instrText xml:space="preserve"> PAGEREF _Toc147528287 \h </w:instrText>
            </w:r>
            <w:r w:rsidR="002167D7" w:rsidRPr="00C36F67">
              <w:rPr>
                <w:rFonts w:ascii="Times New Roman" w:hAnsi="Times New Roman" w:cs="Times New Roman"/>
                <w:noProof/>
                <w:webHidden/>
              </w:rPr>
            </w:r>
            <w:r w:rsidR="002167D7" w:rsidRPr="00C36F67">
              <w:rPr>
                <w:rFonts w:ascii="Times New Roman" w:hAnsi="Times New Roman" w:cs="Times New Roman"/>
                <w:noProof/>
                <w:webHidden/>
              </w:rPr>
              <w:fldChar w:fldCharType="separate"/>
            </w:r>
            <w:r w:rsidR="002167D7" w:rsidRPr="00C36F67">
              <w:rPr>
                <w:rFonts w:ascii="Times New Roman" w:hAnsi="Times New Roman" w:cs="Times New Roman"/>
                <w:noProof/>
                <w:webHidden/>
              </w:rPr>
              <w:t>8</w:t>
            </w:r>
            <w:r w:rsidR="002167D7" w:rsidRPr="00C36F67">
              <w:rPr>
                <w:rFonts w:ascii="Times New Roman" w:hAnsi="Times New Roman" w:cs="Times New Roman"/>
                <w:noProof/>
                <w:webHidden/>
              </w:rPr>
              <w:fldChar w:fldCharType="end"/>
            </w:r>
          </w:hyperlink>
        </w:p>
        <w:p w14:paraId="3BC1777B" w14:textId="49ED7135" w:rsidR="002167D7" w:rsidRPr="00C36F67" w:rsidRDefault="00137F45">
          <w:pPr>
            <w:pStyle w:val="TOC2"/>
            <w:tabs>
              <w:tab w:val="right" w:leader="dot" w:pos="9016"/>
            </w:tabs>
            <w:rPr>
              <w:rFonts w:ascii="Times New Roman" w:eastAsiaTheme="minorEastAsia" w:hAnsi="Times New Roman" w:cs="Times New Roman"/>
              <w:noProof/>
              <w:kern w:val="0"/>
              <w14:ligatures w14:val="none"/>
            </w:rPr>
          </w:pPr>
          <w:hyperlink w:anchor="_Toc147528288" w:history="1">
            <w:r w:rsidR="002167D7" w:rsidRPr="00C36F67">
              <w:rPr>
                <w:rStyle w:val="Hyperlink"/>
                <w:rFonts w:ascii="Times New Roman" w:hAnsi="Times New Roman" w:cs="Times New Roman"/>
                <w:noProof/>
                <w:lang w:val="en-GB"/>
              </w:rPr>
              <w:t>3.1 Mandarin Oriental Hotel Group</w:t>
            </w:r>
            <w:r w:rsidR="002167D7" w:rsidRPr="00C36F67">
              <w:rPr>
                <w:rFonts w:ascii="Times New Roman" w:hAnsi="Times New Roman" w:cs="Times New Roman"/>
                <w:noProof/>
                <w:webHidden/>
              </w:rPr>
              <w:tab/>
            </w:r>
            <w:r w:rsidR="002167D7" w:rsidRPr="00C36F67">
              <w:rPr>
                <w:rFonts w:ascii="Times New Roman" w:hAnsi="Times New Roman" w:cs="Times New Roman"/>
                <w:noProof/>
                <w:webHidden/>
              </w:rPr>
              <w:fldChar w:fldCharType="begin"/>
            </w:r>
            <w:r w:rsidR="002167D7" w:rsidRPr="00C36F67">
              <w:rPr>
                <w:rFonts w:ascii="Times New Roman" w:hAnsi="Times New Roman" w:cs="Times New Roman"/>
                <w:noProof/>
                <w:webHidden/>
              </w:rPr>
              <w:instrText xml:space="preserve"> PAGEREF _Toc147528288 \h </w:instrText>
            </w:r>
            <w:r w:rsidR="002167D7" w:rsidRPr="00C36F67">
              <w:rPr>
                <w:rFonts w:ascii="Times New Roman" w:hAnsi="Times New Roman" w:cs="Times New Roman"/>
                <w:noProof/>
                <w:webHidden/>
              </w:rPr>
            </w:r>
            <w:r w:rsidR="002167D7" w:rsidRPr="00C36F67">
              <w:rPr>
                <w:rFonts w:ascii="Times New Roman" w:hAnsi="Times New Roman" w:cs="Times New Roman"/>
                <w:noProof/>
                <w:webHidden/>
              </w:rPr>
              <w:fldChar w:fldCharType="separate"/>
            </w:r>
            <w:r w:rsidR="002167D7" w:rsidRPr="00C36F67">
              <w:rPr>
                <w:rFonts w:ascii="Times New Roman" w:hAnsi="Times New Roman" w:cs="Times New Roman"/>
                <w:noProof/>
                <w:webHidden/>
              </w:rPr>
              <w:t>8</w:t>
            </w:r>
            <w:r w:rsidR="002167D7" w:rsidRPr="00C36F67">
              <w:rPr>
                <w:rFonts w:ascii="Times New Roman" w:hAnsi="Times New Roman" w:cs="Times New Roman"/>
                <w:noProof/>
                <w:webHidden/>
              </w:rPr>
              <w:fldChar w:fldCharType="end"/>
            </w:r>
          </w:hyperlink>
        </w:p>
        <w:p w14:paraId="08117EF5" w14:textId="6F12723F" w:rsidR="002167D7" w:rsidRPr="00C36F67" w:rsidRDefault="00137F45">
          <w:pPr>
            <w:pStyle w:val="TOC2"/>
            <w:tabs>
              <w:tab w:val="right" w:leader="dot" w:pos="9016"/>
            </w:tabs>
            <w:rPr>
              <w:rFonts w:ascii="Times New Roman" w:eastAsiaTheme="minorEastAsia" w:hAnsi="Times New Roman" w:cs="Times New Roman"/>
              <w:noProof/>
              <w:kern w:val="0"/>
              <w14:ligatures w14:val="none"/>
            </w:rPr>
          </w:pPr>
          <w:hyperlink w:anchor="_Toc147528289" w:history="1">
            <w:r w:rsidR="002167D7" w:rsidRPr="00C36F67">
              <w:rPr>
                <w:rStyle w:val="Hyperlink"/>
                <w:rFonts w:ascii="Times New Roman" w:hAnsi="Times New Roman" w:cs="Times New Roman"/>
                <w:noProof/>
                <w:lang w:val="en-GB"/>
              </w:rPr>
              <w:t>3.2 Premier Inn</w:t>
            </w:r>
            <w:r w:rsidR="002167D7" w:rsidRPr="00C36F67">
              <w:rPr>
                <w:rFonts w:ascii="Times New Roman" w:hAnsi="Times New Roman" w:cs="Times New Roman"/>
                <w:noProof/>
                <w:webHidden/>
              </w:rPr>
              <w:tab/>
            </w:r>
            <w:r w:rsidR="002167D7" w:rsidRPr="00C36F67">
              <w:rPr>
                <w:rFonts w:ascii="Times New Roman" w:hAnsi="Times New Roman" w:cs="Times New Roman"/>
                <w:noProof/>
                <w:webHidden/>
              </w:rPr>
              <w:fldChar w:fldCharType="begin"/>
            </w:r>
            <w:r w:rsidR="002167D7" w:rsidRPr="00C36F67">
              <w:rPr>
                <w:rFonts w:ascii="Times New Roman" w:hAnsi="Times New Roman" w:cs="Times New Roman"/>
                <w:noProof/>
                <w:webHidden/>
              </w:rPr>
              <w:instrText xml:space="preserve"> PAGEREF _Toc147528289 \h </w:instrText>
            </w:r>
            <w:r w:rsidR="002167D7" w:rsidRPr="00C36F67">
              <w:rPr>
                <w:rFonts w:ascii="Times New Roman" w:hAnsi="Times New Roman" w:cs="Times New Roman"/>
                <w:noProof/>
                <w:webHidden/>
              </w:rPr>
            </w:r>
            <w:r w:rsidR="002167D7" w:rsidRPr="00C36F67">
              <w:rPr>
                <w:rFonts w:ascii="Times New Roman" w:hAnsi="Times New Roman" w:cs="Times New Roman"/>
                <w:noProof/>
                <w:webHidden/>
              </w:rPr>
              <w:fldChar w:fldCharType="separate"/>
            </w:r>
            <w:r w:rsidR="002167D7" w:rsidRPr="00C36F67">
              <w:rPr>
                <w:rFonts w:ascii="Times New Roman" w:hAnsi="Times New Roman" w:cs="Times New Roman"/>
                <w:noProof/>
                <w:webHidden/>
              </w:rPr>
              <w:t>9</w:t>
            </w:r>
            <w:r w:rsidR="002167D7" w:rsidRPr="00C36F67">
              <w:rPr>
                <w:rFonts w:ascii="Times New Roman" w:hAnsi="Times New Roman" w:cs="Times New Roman"/>
                <w:noProof/>
                <w:webHidden/>
              </w:rPr>
              <w:fldChar w:fldCharType="end"/>
            </w:r>
          </w:hyperlink>
        </w:p>
        <w:p w14:paraId="2240253E" w14:textId="51E204AB" w:rsidR="002167D7" w:rsidRPr="00C36F67" w:rsidRDefault="00137F45">
          <w:pPr>
            <w:pStyle w:val="TOC1"/>
            <w:tabs>
              <w:tab w:val="right" w:leader="dot" w:pos="9016"/>
            </w:tabs>
            <w:rPr>
              <w:rFonts w:ascii="Times New Roman" w:eastAsiaTheme="minorEastAsia" w:hAnsi="Times New Roman" w:cs="Times New Roman"/>
              <w:noProof/>
              <w:kern w:val="0"/>
              <w14:ligatures w14:val="none"/>
            </w:rPr>
          </w:pPr>
          <w:hyperlink w:anchor="_Toc147528290" w:history="1">
            <w:r w:rsidR="002167D7" w:rsidRPr="00C36F67">
              <w:rPr>
                <w:rStyle w:val="Hyperlink"/>
                <w:rFonts w:ascii="Times New Roman" w:hAnsi="Times New Roman" w:cs="Times New Roman"/>
                <w:noProof/>
                <w:lang w:val="en-GB"/>
              </w:rPr>
              <w:t>4. Financial Commitment to CSR Analysis</w:t>
            </w:r>
            <w:r w:rsidR="002167D7" w:rsidRPr="00C36F67">
              <w:rPr>
                <w:rFonts w:ascii="Times New Roman" w:hAnsi="Times New Roman" w:cs="Times New Roman"/>
                <w:noProof/>
                <w:webHidden/>
              </w:rPr>
              <w:tab/>
            </w:r>
            <w:r w:rsidR="002167D7" w:rsidRPr="00C36F67">
              <w:rPr>
                <w:rFonts w:ascii="Times New Roman" w:hAnsi="Times New Roman" w:cs="Times New Roman"/>
                <w:noProof/>
                <w:webHidden/>
              </w:rPr>
              <w:fldChar w:fldCharType="begin"/>
            </w:r>
            <w:r w:rsidR="002167D7" w:rsidRPr="00C36F67">
              <w:rPr>
                <w:rFonts w:ascii="Times New Roman" w:hAnsi="Times New Roman" w:cs="Times New Roman"/>
                <w:noProof/>
                <w:webHidden/>
              </w:rPr>
              <w:instrText xml:space="preserve"> PAGEREF _Toc147528290 \h </w:instrText>
            </w:r>
            <w:r w:rsidR="002167D7" w:rsidRPr="00C36F67">
              <w:rPr>
                <w:rFonts w:ascii="Times New Roman" w:hAnsi="Times New Roman" w:cs="Times New Roman"/>
                <w:noProof/>
                <w:webHidden/>
              </w:rPr>
            </w:r>
            <w:r w:rsidR="002167D7" w:rsidRPr="00C36F67">
              <w:rPr>
                <w:rFonts w:ascii="Times New Roman" w:hAnsi="Times New Roman" w:cs="Times New Roman"/>
                <w:noProof/>
                <w:webHidden/>
              </w:rPr>
              <w:fldChar w:fldCharType="separate"/>
            </w:r>
            <w:r w:rsidR="002167D7" w:rsidRPr="00C36F67">
              <w:rPr>
                <w:rFonts w:ascii="Times New Roman" w:hAnsi="Times New Roman" w:cs="Times New Roman"/>
                <w:noProof/>
                <w:webHidden/>
              </w:rPr>
              <w:t>10</w:t>
            </w:r>
            <w:r w:rsidR="002167D7" w:rsidRPr="00C36F67">
              <w:rPr>
                <w:rFonts w:ascii="Times New Roman" w:hAnsi="Times New Roman" w:cs="Times New Roman"/>
                <w:noProof/>
                <w:webHidden/>
              </w:rPr>
              <w:fldChar w:fldCharType="end"/>
            </w:r>
          </w:hyperlink>
        </w:p>
        <w:p w14:paraId="11E183C2" w14:textId="2C2282D1" w:rsidR="002167D7" w:rsidRPr="00C36F67" w:rsidRDefault="00137F45">
          <w:pPr>
            <w:pStyle w:val="TOC2"/>
            <w:tabs>
              <w:tab w:val="right" w:leader="dot" w:pos="9016"/>
            </w:tabs>
            <w:rPr>
              <w:rFonts w:ascii="Times New Roman" w:eastAsiaTheme="minorEastAsia" w:hAnsi="Times New Roman" w:cs="Times New Roman"/>
              <w:noProof/>
              <w:kern w:val="0"/>
              <w14:ligatures w14:val="none"/>
            </w:rPr>
          </w:pPr>
          <w:hyperlink w:anchor="_Toc147528291" w:history="1">
            <w:r w:rsidR="002167D7" w:rsidRPr="00C36F67">
              <w:rPr>
                <w:rStyle w:val="Hyperlink"/>
                <w:rFonts w:ascii="Times New Roman" w:hAnsi="Times New Roman" w:cs="Times New Roman"/>
                <w:noProof/>
                <w:lang w:val="en-GB"/>
              </w:rPr>
              <w:t>4.1 Mandarin Oriental Hotel Group</w:t>
            </w:r>
            <w:r w:rsidR="002167D7" w:rsidRPr="00C36F67">
              <w:rPr>
                <w:rFonts w:ascii="Times New Roman" w:hAnsi="Times New Roman" w:cs="Times New Roman"/>
                <w:noProof/>
                <w:webHidden/>
              </w:rPr>
              <w:tab/>
            </w:r>
            <w:r w:rsidR="002167D7" w:rsidRPr="00C36F67">
              <w:rPr>
                <w:rFonts w:ascii="Times New Roman" w:hAnsi="Times New Roman" w:cs="Times New Roman"/>
                <w:noProof/>
                <w:webHidden/>
              </w:rPr>
              <w:fldChar w:fldCharType="begin"/>
            </w:r>
            <w:r w:rsidR="002167D7" w:rsidRPr="00C36F67">
              <w:rPr>
                <w:rFonts w:ascii="Times New Roman" w:hAnsi="Times New Roman" w:cs="Times New Roman"/>
                <w:noProof/>
                <w:webHidden/>
              </w:rPr>
              <w:instrText xml:space="preserve"> PAGEREF _Toc147528291 \h </w:instrText>
            </w:r>
            <w:r w:rsidR="002167D7" w:rsidRPr="00C36F67">
              <w:rPr>
                <w:rFonts w:ascii="Times New Roman" w:hAnsi="Times New Roman" w:cs="Times New Roman"/>
                <w:noProof/>
                <w:webHidden/>
              </w:rPr>
            </w:r>
            <w:r w:rsidR="002167D7" w:rsidRPr="00C36F67">
              <w:rPr>
                <w:rFonts w:ascii="Times New Roman" w:hAnsi="Times New Roman" w:cs="Times New Roman"/>
                <w:noProof/>
                <w:webHidden/>
              </w:rPr>
              <w:fldChar w:fldCharType="separate"/>
            </w:r>
            <w:r w:rsidR="002167D7" w:rsidRPr="00C36F67">
              <w:rPr>
                <w:rFonts w:ascii="Times New Roman" w:hAnsi="Times New Roman" w:cs="Times New Roman"/>
                <w:noProof/>
                <w:webHidden/>
              </w:rPr>
              <w:t>10</w:t>
            </w:r>
            <w:r w:rsidR="002167D7" w:rsidRPr="00C36F67">
              <w:rPr>
                <w:rFonts w:ascii="Times New Roman" w:hAnsi="Times New Roman" w:cs="Times New Roman"/>
                <w:noProof/>
                <w:webHidden/>
              </w:rPr>
              <w:fldChar w:fldCharType="end"/>
            </w:r>
          </w:hyperlink>
        </w:p>
        <w:p w14:paraId="138860DA" w14:textId="12EB6ED8" w:rsidR="002167D7" w:rsidRPr="00C36F67" w:rsidRDefault="00137F45">
          <w:pPr>
            <w:pStyle w:val="TOC2"/>
            <w:tabs>
              <w:tab w:val="right" w:leader="dot" w:pos="9016"/>
            </w:tabs>
            <w:rPr>
              <w:rFonts w:ascii="Times New Roman" w:eastAsiaTheme="minorEastAsia" w:hAnsi="Times New Roman" w:cs="Times New Roman"/>
              <w:noProof/>
              <w:kern w:val="0"/>
              <w14:ligatures w14:val="none"/>
            </w:rPr>
          </w:pPr>
          <w:hyperlink w:anchor="_Toc147528292" w:history="1">
            <w:r w:rsidR="002167D7" w:rsidRPr="00C36F67">
              <w:rPr>
                <w:rStyle w:val="Hyperlink"/>
                <w:rFonts w:ascii="Times New Roman" w:hAnsi="Times New Roman" w:cs="Times New Roman"/>
                <w:noProof/>
                <w:lang w:val="en-GB"/>
              </w:rPr>
              <w:t>4.2 Premier Inn</w:t>
            </w:r>
            <w:r w:rsidR="002167D7" w:rsidRPr="00C36F67">
              <w:rPr>
                <w:rFonts w:ascii="Times New Roman" w:hAnsi="Times New Roman" w:cs="Times New Roman"/>
                <w:noProof/>
                <w:webHidden/>
              </w:rPr>
              <w:tab/>
            </w:r>
            <w:r w:rsidR="002167D7" w:rsidRPr="00C36F67">
              <w:rPr>
                <w:rFonts w:ascii="Times New Roman" w:hAnsi="Times New Roman" w:cs="Times New Roman"/>
                <w:noProof/>
                <w:webHidden/>
              </w:rPr>
              <w:fldChar w:fldCharType="begin"/>
            </w:r>
            <w:r w:rsidR="002167D7" w:rsidRPr="00C36F67">
              <w:rPr>
                <w:rFonts w:ascii="Times New Roman" w:hAnsi="Times New Roman" w:cs="Times New Roman"/>
                <w:noProof/>
                <w:webHidden/>
              </w:rPr>
              <w:instrText xml:space="preserve"> PAGEREF _Toc147528292 \h </w:instrText>
            </w:r>
            <w:r w:rsidR="002167D7" w:rsidRPr="00C36F67">
              <w:rPr>
                <w:rFonts w:ascii="Times New Roman" w:hAnsi="Times New Roman" w:cs="Times New Roman"/>
                <w:noProof/>
                <w:webHidden/>
              </w:rPr>
            </w:r>
            <w:r w:rsidR="002167D7" w:rsidRPr="00C36F67">
              <w:rPr>
                <w:rFonts w:ascii="Times New Roman" w:hAnsi="Times New Roman" w:cs="Times New Roman"/>
                <w:noProof/>
                <w:webHidden/>
              </w:rPr>
              <w:fldChar w:fldCharType="separate"/>
            </w:r>
            <w:r w:rsidR="002167D7" w:rsidRPr="00C36F67">
              <w:rPr>
                <w:rFonts w:ascii="Times New Roman" w:hAnsi="Times New Roman" w:cs="Times New Roman"/>
                <w:noProof/>
                <w:webHidden/>
              </w:rPr>
              <w:t>11</w:t>
            </w:r>
            <w:r w:rsidR="002167D7" w:rsidRPr="00C36F67">
              <w:rPr>
                <w:rFonts w:ascii="Times New Roman" w:hAnsi="Times New Roman" w:cs="Times New Roman"/>
                <w:noProof/>
                <w:webHidden/>
              </w:rPr>
              <w:fldChar w:fldCharType="end"/>
            </w:r>
          </w:hyperlink>
        </w:p>
        <w:p w14:paraId="71F84796" w14:textId="116EB587" w:rsidR="002167D7" w:rsidRPr="00C36F67" w:rsidRDefault="00137F45">
          <w:pPr>
            <w:pStyle w:val="TOC1"/>
            <w:tabs>
              <w:tab w:val="right" w:leader="dot" w:pos="9016"/>
            </w:tabs>
            <w:rPr>
              <w:rFonts w:ascii="Times New Roman" w:eastAsiaTheme="minorEastAsia" w:hAnsi="Times New Roman" w:cs="Times New Roman"/>
              <w:noProof/>
              <w:kern w:val="0"/>
              <w14:ligatures w14:val="none"/>
            </w:rPr>
          </w:pPr>
          <w:hyperlink w:anchor="_Toc147528293" w:history="1">
            <w:r w:rsidR="002167D7" w:rsidRPr="00C36F67">
              <w:rPr>
                <w:rStyle w:val="Hyperlink"/>
                <w:rFonts w:ascii="Times New Roman" w:hAnsi="Times New Roman" w:cs="Times New Roman"/>
                <w:noProof/>
                <w:lang w:val="en-GB"/>
              </w:rPr>
              <w:t>Conclusion</w:t>
            </w:r>
            <w:r w:rsidR="002167D7" w:rsidRPr="00C36F67">
              <w:rPr>
                <w:rFonts w:ascii="Times New Roman" w:hAnsi="Times New Roman" w:cs="Times New Roman"/>
                <w:noProof/>
                <w:webHidden/>
              </w:rPr>
              <w:tab/>
            </w:r>
            <w:r w:rsidR="002167D7" w:rsidRPr="00C36F67">
              <w:rPr>
                <w:rFonts w:ascii="Times New Roman" w:hAnsi="Times New Roman" w:cs="Times New Roman"/>
                <w:noProof/>
                <w:webHidden/>
              </w:rPr>
              <w:fldChar w:fldCharType="begin"/>
            </w:r>
            <w:r w:rsidR="002167D7" w:rsidRPr="00C36F67">
              <w:rPr>
                <w:rFonts w:ascii="Times New Roman" w:hAnsi="Times New Roman" w:cs="Times New Roman"/>
                <w:noProof/>
                <w:webHidden/>
              </w:rPr>
              <w:instrText xml:space="preserve"> PAGEREF _Toc147528293 \h </w:instrText>
            </w:r>
            <w:r w:rsidR="002167D7" w:rsidRPr="00C36F67">
              <w:rPr>
                <w:rFonts w:ascii="Times New Roman" w:hAnsi="Times New Roman" w:cs="Times New Roman"/>
                <w:noProof/>
                <w:webHidden/>
              </w:rPr>
            </w:r>
            <w:r w:rsidR="002167D7" w:rsidRPr="00C36F67">
              <w:rPr>
                <w:rFonts w:ascii="Times New Roman" w:hAnsi="Times New Roman" w:cs="Times New Roman"/>
                <w:noProof/>
                <w:webHidden/>
              </w:rPr>
              <w:fldChar w:fldCharType="separate"/>
            </w:r>
            <w:r w:rsidR="002167D7" w:rsidRPr="00C36F67">
              <w:rPr>
                <w:rFonts w:ascii="Times New Roman" w:hAnsi="Times New Roman" w:cs="Times New Roman"/>
                <w:noProof/>
                <w:webHidden/>
              </w:rPr>
              <w:t>13</w:t>
            </w:r>
            <w:r w:rsidR="002167D7" w:rsidRPr="00C36F67">
              <w:rPr>
                <w:rFonts w:ascii="Times New Roman" w:hAnsi="Times New Roman" w:cs="Times New Roman"/>
                <w:noProof/>
                <w:webHidden/>
              </w:rPr>
              <w:fldChar w:fldCharType="end"/>
            </w:r>
          </w:hyperlink>
        </w:p>
        <w:p w14:paraId="5CDF2EC4" w14:textId="332C6612" w:rsidR="002167D7" w:rsidRPr="00C36F67" w:rsidRDefault="00137F45">
          <w:pPr>
            <w:pStyle w:val="TOC1"/>
            <w:tabs>
              <w:tab w:val="right" w:leader="dot" w:pos="9016"/>
            </w:tabs>
            <w:rPr>
              <w:rFonts w:ascii="Times New Roman" w:eastAsiaTheme="minorEastAsia" w:hAnsi="Times New Roman" w:cs="Times New Roman"/>
              <w:noProof/>
              <w:kern w:val="0"/>
              <w14:ligatures w14:val="none"/>
            </w:rPr>
          </w:pPr>
          <w:hyperlink w:anchor="_Toc147528294" w:history="1">
            <w:r w:rsidR="002167D7" w:rsidRPr="00C36F67">
              <w:rPr>
                <w:rStyle w:val="Hyperlink"/>
                <w:rFonts w:ascii="Times New Roman" w:hAnsi="Times New Roman" w:cs="Times New Roman"/>
                <w:noProof/>
              </w:rPr>
              <w:t>Recommendations</w:t>
            </w:r>
            <w:r w:rsidR="002167D7" w:rsidRPr="00C36F67">
              <w:rPr>
                <w:rFonts w:ascii="Times New Roman" w:hAnsi="Times New Roman" w:cs="Times New Roman"/>
                <w:noProof/>
                <w:webHidden/>
              </w:rPr>
              <w:tab/>
            </w:r>
            <w:r w:rsidR="002167D7" w:rsidRPr="00C36F67">
              <w:rPr>
                <w:rFonts w:ascii="Times New Roman" w:hAnsi="Times New Roman" w:cs="Times New Roman"/>
                <w:noProof/>
                <w:webHidden/>
              </w:rPr>
              <w:fldChar w:fldCharType="begin"/>
            </w:r>
            <w:r w:rsidR="002167D7" w:rsidRPr="00C36F67">
              <w:rPr>
                <w:rFonts w:ascii="Times New Roman" w:hAnsi="Times New Roman" w:cs="Times New Roman"/>
                <w:noProof/>
                <w:webHidden/>
              </w:rPr>
              <w:instrText xml:space="preserve"> PAGEREF _Toc147528294 \h </w:instrText>
            </w:r>
            <w:r w:rsidR="002167D7" w:rsidRPr="00C36F67">
              <w:rPr>
                <w:rFonts w:ascii="Times New Roman" w:hAnsi="Times New Roman" w:cs="Times New Roman"/>
                <w:noProof/>
                <w:webHidden/>
              </w:rPr>
            </w:r>
            <w:r w:rsidR="002167D7" w:rsidRPr="00C36F67">
              <w:rPr>
                <w:rFonts w:ascii="Times New Roman" w:hAnsi="Times New Roman" w:cs="Times New Roman"/>
                <w:noProof/>
                <w:webHidden/>
              </w:rPr>
              <w:fldChar w:fldCharType="separate"/>
            </w:r>
            <w:r w:rsidR="002167D7" w:rsidRPr="00C36F67">
              <w:rPr>
                <w:rFonts w:ascii="Times New Roman" w:hAnsi="Times New Roman" w:cs="Times New Roman"/>
                <w:noProof/>
                <w:webHidden/>
              </w:rPr>
              <w:t>13</w:t>
            </w:r>
            <w:r w:rsidR="002167D7" w:rsidRPr="00C36F67">
              <w:rPr>
                <w:rFonts w:ascii="Times New Roman" w:hAnsi="Times New Roman" w:cs="Times New Roman"/>
                <w:noProof/>
                <w:webHidden/>
              </w:rPr>
              <w:fldChar w:fldCharType="end"/>
            </w:r>
          </w:hyperlink>
        </w:p>
        <w:p w14:paraId="7911F6FB" w14:textId="543A1DD4" w:rsidR="002167D7" w:rsidRPr="00C36F67" w:rsidRDefault="00137F45">
          <w:pPr>
            <w:pStyle w:val="TOC1"/>
            <w:tabs>
              <w:tab w:val="right" w:leader="dot" w:pos="9016"/>
            </w:tabs>
            <w:rPr>
              <w:rFonts w:ascii="Times New Roman" w:eastAsiaTheme="minorEastAsia" w:hAnsi="Times New Roman" w:cs="Times New Roman"/>
              <w:noProof/>
              <w:kern w:val="0"/>
              <w14:ligatures w14:val="none"/>
            </w:rPr>
          </w:pPr>
          <w:hyperlink w:anchor="_Toc147528295" w:history="1">
            <w:r w:rsidR="002167D7" w:rsidRPr="00C36F67">
              <w:rPr>
                <w:rStyle w:val="Hyperlink"/>
                <w:rFonts w:ascii="Times New Roman" w:hAnsi="Times New Roman" w:cs="Times New Roman"/>
                <w:noProof/>
                <w:lang w:val="en-GB"/>
              </w:rPr>
              <w:t>References</w:t>
            </w:r>
            <w:r w:rsidR="002167D7" w:rsidRPr="00C36F67">
              <w:rPr>
                <w:rFonts w:ascii="Times New Roman" w:hAnsi="Times New Roman" w:cs="Times New Roman"/>
                <w:noProof/>
                <w:webHidden/>
              </w:rPr>
              <w:tab/>
            </w:r>
            <w:r w:rsidR="002167D7" w:rsidRPr="00C36F67">
              <w:rPr>
                <w:rFonts w:ascii="Times New Roman" w:hAnsi="Times New Roman" w:cs="Times New Roman"/>
                <w:noProof/>
                <w:webHidden/>
              </w:rPr>
              <w:fldChar w:fldCharType="begin"/>
            </w:r>
            <w:r w:rsidR="002167D7" w:rsidRPr="00C36F67">
              <w:rPr>
                <w:rFonts w:ascii="Times New Roman" w:hAnsi="Times New Roman" w:cs="Times New Roman"/>
                <w:noProof/>
                <w:webHidden/>
              </w:rPr>
              <w:instrText xml:space="preserve"> PAGEREF _Toc147528295 \h </w:instrText>
            </w:r>
            <w:r w:rsidR="002167D7" w:rsidRPr="00C36F67">
              <w:rPr>
                <w:rFonts w:ascii="Times New Roman" w:hAnsi="Times New Roman" w:cs="Times New Roman"/>
                <w:noProof/>
                <w:webHidden/>
              </w:rPr>
            </w:r>
            <w:r w:rsidR="002167D7" w:rsidRPr="00C36F67">
              <w:rPr>
                <w:rFonts w:ascii="Times New Roman" w:hAnsi="Times New Roman" w:cs="Times New Roman"/>
                <w:noProof/>
                <w:webHidden/>
              </w:rPr>
              <w:fldChar w:fldCharType="separate"/>
            </w:r>
            <w:r w:rsidR="002167D7" w:rsidRPr="00C36F67">
              <w:rPr>
                <w:rFonts w:ascii="Times New Roman" w:hAnsi="Times New Roman" w:cs="Times New Roman"/>
                <w:noProof/>
                <w:webHidden/>
              </w:rPr>
              <w:t>14</w:t>
            </w:r>
            <w:r w:rsidR="002167D7" w:rsidRPr="00C36F67">
              <w:rPr>
                <w:rFonts w:ascii="Times New Roman" w:hAnsi="Times New Roman" w:cs="Times New Roman"/>
                <w:noProof/>
                <w:webHidden/>
              </w:rPr>
              <w:fldChar w:fldCharType="end"/>
            </w:r>
          </w:hyperlink>
        </w:p>
        <w:p w14:paraId="605C97FE" w14:textId="413CFCF6" w:rsidR="00770ABB" w:rsidRPr="003A3B51" w:rsidRDefault="00770ABB" w:rsidP="000E39CB">
          <w:pPr>
            <w:spacing w:line="360" w:lineRule="auto"/>
            <w:rPr>
              <w:rFonts w:ascii="Times New Roman" w:hAnsi="Times New Roman" w:cs="Times New Roman"/>
              <w:lang w:val="en-GB"/>
            </w:rPr>
          </w:pPr>
          <w:r w:rsidRPr="00C36F67">
            <w:rPr>
              <w:rFonts w:ascii="Times New Roman" w:hAnsi="Times New Roman" w:cs="Times New Roman"/>
              <w:b/>
              <w:bCs/>
              <w:noProof/>
              <w:lang w:val="en-GB"/>
            </w:rPr>
            <w:fldChar w:fldCharType="end"/>
          </w:r>
        </w:p>
      </w:sdtContent>
    </w:sdt>
    <w:p w14:paraId="19FB8A37" w14:textId="77777777" w:rsidR="003D7195" w:rsidRPr="003A3B51" w:rsidRDefault="003D7195" w:rsidP="000E39CB">
      <w:pPr>
        <w:spacing w:line="360" w:lineRule="auto"/>
        <w:jc w:val="both"/>
        <w:rPr>
          <w:rFonts w:ascii="Times New Roman" w:hAnsi="Times New Roman" w:cs="Times New Roman"/>
          <w:b/>
          <w:bCs/>
          <w:sz w:val="24"/>
          <w:szCs w:val="24"/>
          <w:lang w:val="en-GB"/>
        </w:rPr>
      </w:pPr>
    </w:p>
    <w:p w14:paraId="2014D357" w14:textId="77777777" w:rsidR="003D7195" w:rsidRPr="003A3B51" w:rsidRDefault="003D7195" w:rsidP="000E39CB">
      <w:pPr>
        <w:spacing w:line="360" w:lineRule="auto"/>
        <w:rPr>
          <w:rFonts w:ascii="Times New Roman" w:hAnsi="Times New Roman" w:cs="Times New Roman"/>
          <w:b/>
          <w:bCs/>
          <w:sz w:val="24"/>
          <w:szCs w:val="24"/>
          <w:lang w:val="en-GB"/>
        </w:rPr>
      </w:pPr>
      <w:r w:rsidRPr="003A3B51">
        <w:rPr>
          <w:rFonts w:ascii="Times New Roman" w:hAnsi="Times New Roman" w:cs="Times New Roman"/>
          <w:b/>
          <w:bCs/>
          <w:sz w:val="24"/>
          <w:szCs w:val="24"/>
          <w:lang w:val="en-GB"/>
        </w:rPr>
        <w:br w:type="page"/>
      </w:r>
    </w:p>
    <w:p w14:paraId="5A8FF488" w14:textId="77777777" w:rsidR="00DA0119" w:rsidRPr="003A3B51" w:rsidRDefault="003E3FE1" w:rsidP="000E39CB">
      <w:pPr>
        <w:pStyle w:val="Heading1"/>
        <w:spacing w:line="360" w:lineRule="auto"/>
        <w:rPr>
          <w:rFonts w:cs="Times New Roman"/>
          <w:b w:val="0"/>
          <w:lang w:val="en-GB"/>
        </w:rPr>
      </w:pPr>
      <w:bookmarkStart w:id="1" w:name="_Toc147528280"/>
      <w:r w:rsidRPr="003A3B51">
        <w:rPr>
          <w:rFonts w:cs="Times New Roman"/>
          <w:lang w:val="en-GB"/>
        </w:rPr>
        <w:lastRenderedPageBreak/>
        <w:t>Introduction</w:t>
      </w:r>
      <w:bookmarkEnd w:id="1"/>
    </w:p>
    <w:p w14:paraId="576AD3A3" w14:textId="36CF4BF2" w:rsidR="00396DE9"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Various subsets of the hotel industry are examined in this report, including those represented by Premier Inn and Mandarin Oriental Hotel Group. This report looks at how they fare financially, where they stand in the marketplace, how much room for expansion there is, and how seriously they take Corporate Social Responsibility (CSR). Examining these elements allows us to better understand their tactics in the ever-changing hospitality sector.</w:t>
      </w:r>
    </w:p>
    <w:p w14:paraId="2F03909B" w14:textId="1BC09F8A" w:rsidR="00DA0119" w:rsidRPr="003A3B51" w:rsidRDefault="00396DE9" w:rsidP="00396DE9">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38460223" w14:textId="77777777" w:rsidR="00DA0119" w:rsidRPr="003A3B51" w:rsidRDefault="003E3FE1" w:rsidP="000E39CB">
      <w:pPr>
        <w:pStyle w:val="Heading1"/>
        <w:spacing w:line="360" w:lineRule="auto"/>
        <w:rPr>
          <w:rFonts w:cs="Times New Roman"/>
          <w:b w:val="0"/>
          <w:lang w:val="en-GB"/>
        </w:rPr>
      </w:pPr>
      <w:bookmarkStart w:id="2" w:name="_Toc147528281"/>
      <w:r w:rsidRPr="003A3B51">
        <w:rPr>
          <w:rFonts w:cs="Times New Roman"/>
          <w:lang w:val="en-GB"/>
        </w:rPr>
        <w:lastRenderedPageBreak/>
        <w:t>1. Total Revenue Analysis and Comparison</w:t>
      </w:r>
      <w:bookmarkEnd w:id="2"/>
    </w:p>
    <w:p w14:paraId="70CCBE19" w14:textId="77777777" w:rsidR="00DA0119" w:rsidRPr="003A3B51" w:rsidRDefault="003E3FE1" w:rsidP="000E39CB">
      <w:pPr>
        <w:pStyle w:val="Heading2"/>
        <w:spacing w:line="360" w:lineRule="auto"/>
        <w:rPr>
          <w:rFonts w:cs="Times New Roman"/>
          <w:lang w:val="en-GB"/>
        </w:rPr>
      </w:pPr>
      <w:bookmarkStart w:id="3" w:name="_Toc147528282"/>
      <w:r w:rsidRPr="003A3B51">
        <w:rPr>
          <w:rFonts w:cs="Times New Roman"/>
          <w:lang w:val="en-GB"/>
        </w:rPr>
        <w:t>1.1 Mandarin Oriental Hotel Group</w:t>
      </w:r>
      <w:bookmarkEnd w:id="3"/>
    </w:p>
    <w:p w14:paraId="79A5A690" w14:textId="34A3B397"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The Mandarin Oriental Hotel Group, known for its high-end amenities and assistance, has continuously shown solid financial results. The company's total sales were $1.1 billion as of the most recent financial report in 2021</w:t>
      </w:r>
      <w:r w:rsidR="007C2504" w:rsidRPr="003A3B51">
        <w:rPr>
          <w:rFonts w:ascii="Times New Roman" w:hAnsi="Times New Roman" w:cs="Times New Roman"/>
          <w:lang w:val="en-GB"/>
        </w:rPr>
        <w:t xml:space="preserve"> </w:t>
      </w:r>
      <w:r w:rsidR="007C2504" w:rsidRPr="003A3B51">
        <w:rPr>
          <w:rFonts w:ascii="Times New Roman" w:hAnsi="Times New Roman" w:cs="Times New Roman"/>
          <w:sz w:val="24"/>
          <w:szCs w:val="24"/>
          <w:lang w:val="en-GB"/>
        </w:rPr>
        <w:t>(Mandarin Oriental, 2021)</w:t>
      </w:r>
      <w:r w:rsidRPr="003A3B51">
        <w:rPr>
          <w:rFonts w:ascii="Times New Roman" w:hAnsi="Times New Roman" w:cs="Times New Roman"/>
          <w:sz w:val="24"/>
          <w:szCs w:val="24"/>
          <w:lang w:val="en-GB"/>
        </w:rPr>
        <w:t>. Examining the origins, development, and fluctuations of Mandarin Oriental's income is essential for making sense of the company's financial health.</w:t>
      </w:r>
    </w:p>
    <w:p w14:paraId="62F3C84A" w14:textId="77777777"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Revenue Sources:</w:t>
      </w:r>
    </w:p>
    <w:p w14:paraId="3D57A0F7" w14:textId="0F7C6B1C" w:rsidR="00DA0119" w:rsidRPr="003A3B51" w:rsidRDefault="003E3FE1" w:rsidP="000E39CB">
      <w:pPr>
        <w:numPr>
          <w:ilvl w:val="0"/>
          <w:numId w:val="11"/>
        </w:num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Accommodation (40%):</w:t>
      </w:r>
      <w:r w:rsidRPr="003A3B51">
        <w:rPr>
          <w:rFonts w:ascii="Times New Roman" w:hAnsi="Times New Roman" w:cs="Times New Roman"/>
          <w:sz w:val="24"/>
          <w:szCs w:val="24"/>
          <w:lang w:val="en-GB"/>
        </w:rPr>
        <w:t xml:space="preserve"> </w:t>
      </w:r>
      <w:r w:rsidR="00865D94" w:rsidRPr="003A3B51">
        <w:rPr>
          <w:rFonts w:ascii="Times New Roman" w:hAnsi="Times New Roman" w:cs="Times New Roman"/>
          <w:sz w:val="24"/>
          <w:szCs w:val="24"/>
          <w:lang w:val="en-GB"/>
        </w:rPr>
        <w:t xml:space="preserve">Mandarin Oriental's high-end lodgings contribute significantly to the company's bottom line. Luxury accommodations and suites from this brand come at a hefty price, but they are worth it for the affluent guests they </w:t>
      </w:r>
      <w:r w:rsidR="007C2504" w:rsidRPr="003A3B51">
        <w:rPr>
          <w:rFonts w:ascii="Times New Roman" w:hAnsi="Times New Roman" w:cs="Times New Roman"/>
          <w:sz w:val="24"/>
          <w:szCs w:val="24"/>
          <w:lang w:val="en-GB"/>
        </w:rPr>
        <w:t>attract (Au, 2023)</w:t>
      </w:r>
      <w:r w:rsidR="00865D94" w:rsidRPr="003A3B51">
        <w:rPr>
          <w:rFonts w:ascii="Times New Roman" w:hAnsi="Times New Roman" w:cs="Times New Roman"/>
          <w:sz w:val="24"/>
          <w:szCs w:val="24"/>
          <w:lang w:val="en-GB"/>
        </w:rPr>
        <w:t>.</w:t>
      </w:r>
    </w:p>
    <w:p w14:paraId="65C6F4A7" w14:textId="12926C92" w:rsidR="00DA0119" w:rsidRPr="003A3B51" w:rsidRDefault="003E3FE1" w:rsidP="000E39CB">
      <w:pPr>
        <w:numPr>
          <w:ilvl w:val="0"/>
          <w:numId w:val="11"/>
        </w:num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Food and Beverage (35%):</w:t>
      </w:r>
      <w:r w:rsidRPr="003A3B51">
        <w:rPr>
          <w:rFonts w:ascii="Times New Roman" w:hAnsi="Times New Roman" w:cs="Times New Roman"/>
          <w:sz w:val="24"/>
          <w:szCs w:val="24"/>
          <w:lang w:val="en-GB"/>
        </w:rPr>
        <w:t xml:space="preserve"> </w:t>
      </w:r>
      <w:r w:rsidR="00865D94" w:rsidRPr="003A3B51">
        <w:rPr>
          <w:rFonts w:ascii="Times New Roman" w:hAnsi="Times New Roman" w:cs="Times New Roman"/>
          <w:sz w:val="24"/>
          <w:szCs w:val="24"/>
          <w:lang w:val="en-GB"/>
        </w:rPr>
        <w:t>Mandarin Oriental's upscale dining and other culinary offerings are a major source of income. Both hotel guests and day-trippers like the area for its abundance of high-end eateries with Michelin stars</w:t>
      </w:r>
      <w:r w:rsidR="007C2504" w:rsidRPr="003A3B51">
        <w:rPr>
          <w:rFonts w:ascii="Times New Roman" w:hAnsi="Times New Roman" w:cs="Times New Roman"/>
          <w:lang w:val="en-GB"/>
        </w:rPr>
        <w:t xml:space="preserve"> </w:t>
      </w:r>
      <w:r w:rsidR="007C2504" w:rsidRPr="003A3B51">
        <w:rPr>
          <w:rFonts w:ascii="Times New Roman" w:hAnsi="Times New Roman" w:cs="Times New Roman"/>
          <w:sz w:val="24"/>
          <w:szCs w:val="24"/>
          <w:lang w:val="en-GB"/>
        </w:rPr>
        <w:t>(Oriental, 2023)</w:t>
      </w:r>
      <w:r w:rsidR="00865D94" w:rsidRPr="003A3B51">
        <w:rPr>
          <w:rFonts w:ascii="Times New Roman" w:hAnsi="Times New Roman" w:cs="Times New Roman"/>
          <w:sz w:val="24"/>
          <w:szCs w:val="24"/>
          <w:lang w:val="en-GB"/>
        </w:rPr>
        <w:t>.</w:t>
      </w:r>
    </w:p>
    <w:p w14:paraId="1CA48B1A" w14:textId="23B43DFE" w:rsidR="00DA0119" w:rsidRPr="003A3B51" w:rsidRDefault="003E3FE1" w:rsidP="000E39CB">
      <w:pPr>
        <w:numPr>
          <w:ilvl w:val="0"/>
          <w:numId w:val="11"/>
        </w:num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Spa and Other Services (25%):</w:t>
      </w:r>
      <w:r w:rsidRPr="003A3B51">
        <w:rPr>
          <w:rFonts w:ascii="Times New Roman" w:hAnsi="Times New Roman" w:cs="Times New Roman"/>
          <w:sz w:val="24"/>
          <w:szCs w:val="24"/>
          <w:lang w:val="en-GB"/>
        </w:rPr>
        <w:t xml:space="preserve"> </w:t>
      </w:r>
      <w:r w:rsidR="00865D94" w:rsidRPr="003A3B51">
        <w:rPr>
          <w:rFonts w:ascii="Times New Roman" w:hAnsi="Times New Roman" w:cs="Times New Roman"/>
          <w:sz w:val="24"/>
          <w:szCs w:val="24"/>
          <w:lang w:val="en-GB"/>
        </w:rPr>
        <w:t>Spa services, organising events, and personalised concierge assistance are just a few of the many revenue generators at Mandarin Oriental</w:t>
      </w:r>
      <w:r w:rsidR="007C2504" w:rsidRPr="003A3B51">
        <w:rPr>
          <w:rFonts w:ascii="Times New Roman" w:hAnsi="Times New Roman" w:cs="Times New Roman"/>
          <w:lang w:val="en-GB"/>
        </w:rPr>
        <w:t xml:space="preserve"> </w:t>
      </w:r>
      <w:r w:rsidR="007C2504" w:rsidRPr="003A3B51">
        <w:rPr>
          <w:rFonts w:ascii="Times New Roman" w:hAnsi="Times New Roman" w:cs="Times New Roman"/>
          <w:sz w:val="24"/>
          <w:szCs w:val="24"/>
          <w:lang w:val="en-GB"/>
        </w:rPr>
        <w:t>(Mandarin oriental, 2023)</w:t>
      </w:r>
      <w:r w:rsidR="00865D94" w:rsidRPr="003A3B51">
        <w:rPr>
          <w:rFonts w:ascii="Times New Roman" w:hAnsi="Times New Roman" w:cs="Times New Roman"/>
          <w:sz w:val="24"/>
          <w:szCs w:val="24"/>
          <w:lang w:val="en-GB"/>
        </w:rPr>
        <w:t>.</w:t>
      </w:r>
    </w:p>
    <w:p w14:paraId="6F793584" w14:textId="075E959D"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Revenue Trends</w:t>
      </w:r>
      <w:r w:rsidR="00E3183E" w:rsidRPr="003A3B51">
        <w:rPr>
          <w:rFonts w:ascii="Times New Roman" w:hAnsi="Times New Roman" w:cs="Times New Roman"/>
          <w:b/>
          <w:bCs/>
          <w:sz w:val="24"/>
          <w:szCs w:val="24"/>
          <w:lang w:val="en-GB"/>
        </w:rPr>
        <w:t xml:space="preserve"> and Factors Driving Revenue Growth:</w:t>
      </w:r>
    </w:p>
    <w:p w14:paraId="1806F753" w14:textId="5BA13DAC"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Over the previous five years, Mandarin Oriental's income has grown steadily, by an average of 6% per year</w:t>
      </w:r>
      <w:r w:rsidR="00CF6DF1" w:rsidRPr="003A3B51">
        <w:rPr>
          <w:rFonts w:ascii="Times New Roman" w:hAnsi="Times New Roman" w:cs="Times New Roman"/>
          <w:lang w:val="en-GB"/>
        </w:rPr>
        <w:t xml:space="preserve"> </w:t>
      </w:r>
      <w:r w:rsidR="00CF6DF1" w:rsidRPr="003A3B51">
        <w:rPr>
          <w:rFonts w:ascii="Times New Roman" w:hAnsi="Times New Roman" w:cs="Times New Roman"/>
          <w:sz w:val="24"/>
          <w:szCs w:val="24"/>
          <w:lang w:val="en-GB"/>
        </w:rPr>
        <w:t>(Neill, 2018)</w:t>
      </w:r>
      <w:r w:rsidRPr="003A3B51">
        <w:rPr>
          <w:rFonts w:ascii="Times New Roman" w:hAnsi="Times New Roman" w:cs="Times New Roman"/>
          <w:sz w:val="24"/>
          <w:szCs w:val="24"/>
          <w:lang w:val="en-GB"/>
        </w:rPr>
        <w:t>. Several factors can be blamed for this trend:</w:t>
      </w:r>
    </w:p>
    <w:p w14:paraId="7B1E8A82" w14:textId="25C97F4E" w:rsidR="0081427E" w:rsidRPr="003A3B51" w:rsidRDefault="003E3FE1" w:rsidP="000E39CB">
      <w:pPr>
        <w:numPr>
          <w:ilvl w:val="0"/>
          <w:numId w:val="13"/>
        </w:num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 xml:space="preserve">Loyal Customers: </w:t>
      </w:r>
      <w:r w:rsidRPr="003A3B51">
        <w:rPr>
          <w:rFonts w:ascii="Times New Roman" w:hAnsi="Times New Roman" w:cs="Times New Roman"/>
          <w:sz w:val="24"/>
          <w:szCs w:val="24"/>
          <w:lang w:val="en-GB"/>
        </w:rPr>
        <w:t>Mandarin Oriental has built up a group of loyal customers who want luxury experiences. This has led to a high rate of occupancy and lodging costs that are much higher than the standards for the industry.</w:t>
      </w:r>
    </w:p>
    <w:p w14:paraId="5DB49629" w14:textId="1B8DE4AB" w:rsidR="0081427E" w:rsidRPr="003A3B51" w:rsidRDefault="003E3FE1" w:rsidP="000E39CB">
      <w:pPr>
        <w:numPr>
          <w:ilvl w:val="0"/>
          <w:numId w:val="13"/>
        </w:num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 xml:space="preserve">Global Expansion: </w:t>
      </w:r>
      <w:r w:rsidRPr="003A3B51">
        <w:rPr>
          <w:rFonts w:ascii="Times New Roman" w:hAnsi="Times New Roman" w:cs="Times New Roman"/>
          <w:sz w:val="24"/>
          <w:szCs w:val="24"/>
          <w:lang w:val="en-GB"/>
        </w:rPr>
        <w:t>Moving into important global markets like Dubai and New York was a smart way to take advantage of the rise of luxury tourists</w:t>
      </w:r>
      <w:r w:rsidR="00CF6DF1" w:rsidRPr="003A3B51">
        <w:rPr>
          <w:rFonts w:ascii="Times New Roman" w:hAnsi="Times New Roman" w:cs="Times New Roman"/>
          <w:lang w:val="en-GB"/>
        </w:rPr>
        <w:t xml:space="preserve"> </w:t>
      </w:r>
      <w:r w:rsidR="00CF6DF1" w:rsidRPr="003A3B51">
        <w:rPr>
          <w:rFonts w:ascii="Times New Roman" w:hAnsi="Times New Roman" w:cs="Times New Roman"/>
          <w:sz w:val="24"/>
          <w:szCs w:val="24"/>
          <w:lang w:val="en-GB"/>
        </w:rPr>
        <w:t>(Holtham, 2022)</w:t>
      </w:r>
      <w:r w:rsidRPr="003A3B51">
        <w:rPr>
          <w:rFonts w:ascii="Times New Roman" w:hAnsi="Times New Roman" w:cs="Times New Roman"/>
          <w:sz w:val="24"/>
          <w:szCs w:val="24"/>
          <w:lang w:val="en-GB"/>
        </w:rPr>
        <w:t>. These places have given Mandarin Oriental the chance to reach new kinds of customers.</w:t>
      </w:r>
    </w:p>
    <w:p w14:paraId="6585F6CF" w14:textId="0CCC4E49" w:rsidR="00DA0119" w:rsidRPr="003A3B51" w:rsidRDefault="003E3FE1" w:rsidP="000E39CB">
      <w:pPr>
        <w:numPr>
          <w:ilvl w:val="0"/>
          <w:numId w:val="13"/>
        </w:num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lastRenderedPageBreak/>
        <w:t xml:space="preserve">Digital marketing: </w:t>
      </w:r>
      <w:r w:rsidRPr="003A3B51">
        <w:rPr>
          <w:rFonts w:ascii="Times New Roman" w:hAnsi="Times New Roman" w:cs="Times New Roman"/>
          <w:sz w:val="24"/>
          <w:szCs w:val="24"/>
          <w:lang w:val="en-GB"/>
        </w:rPr>
        <w:t>Investing in internet advertising and online ticketing sites has helped Mandarin Oriental achieve a larger and more tech-savvy audience, which has contributed to more reservations and more money.</w:t>
      </w:r>
    </w:p>
    <w:p w14:paraId="5F5A528B" w14:textId="77777777" w:rsidR="00DA0119" w:rsidRPr="003A3B51" w:rsidRDefault="003E3FE1" w:rsidP="000E39CB">
      <w:pPr>
        <w:pStyle w:val="Heading2"/>
        <w:spacing w:line="360" w:lineRule="auto"/>
        <w:rPr>
          <w:rFonts w:cs="Times New Roman"/>
          <w:lang w:val="en-GB"/>
        </w:rPr>
      </w:pPr>
      <w:bookmarkStart w:id="4" w:name="_Toc147528283"/>
      <w:r w:rsidRPr="003A3B51">
        <w:rPr>
          <w:rFonts w:cs="Times New Roman"/>
          <w:lang w:val="en-GB"/>
        </w:rPr>
        <w:t>1.2 Premier Inn</w:t>
      </w:r>
      <w:bookmarkEnd w:id="4"/>
    </w:p>
    <w:p w14:paraId="271D7531" w14:textId="2F7F2179"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Premier Inn, which uses a high-volume, affordable-margin business strategy with an emphasis on low prices, has shown consistent financial results. Premier Inn's overall revenue was $3.5 billion as of the most recent financial report in 2021</w:t>
      </w:r>
      <w:r w:rsidR="00CF6DF1" w:rsidRPr="003A3B51">
        <w:rPr>
          <w:rFonts w:ascii="Times New Roman" w:hAnsi="Times New Roman" w:cs="Times New Roman"/>
          <w:lang w:val="en-GB"/>
        </w:rPr>
        <w:t xml:space="preserve"> </w:t>
      </w:r>
      <w:r w:rsidR="00CF6DF1" w:rsidRPr="003A3B51">
        <w:rPr>
          <w:rFonts w:ascii="Times New Roman" w:hAnsi="Times New Roman" w:cs="Times New Roman"/>
          <w:sz w:val="24"/>
          <w:szCs w:val="24"/>
          <w:lang w:val="en-GB"/>
        </w:rPr>
        <w:t>(Price, 2023)</w:t>
      </w:r>
      <w:r w:rsidRPr="003A3B51">
        <w:rPr>
          <w:rFonts w:ascii="Times New Roman" w:hAnsi="Times New Roman" w:cs="Times New Roman"/>
          <w:sz w:val="24"/>
          <w:szCs w:val="24"/>
          <w:lang w:val="en-GB"/>
        </w:rPr>
        <w:t>. Examining Premier Inn's revenue history, revenue projections, and the factors that contribute to the increase or reduction is crucial to getting a handle on the company's financial health.</w:t>
      </w:r>
    </w:p>
    <w:p w14:paraId="30259259" w14:textId="77777777"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Revenue Sources:</w:t>
      </w:r>
    </w:p>
    <w:p w14:paraId="2C6C26FE" w14:textId="1EA1AA31"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Room Occupancy (85%):</w:t>
      </w:r>
      <w:r w:rsidRPr="003A3B51">
        <w:rPr>
          <w:rFonts w:ascii="Times New Roman" w:hAnsi="Times New Roman" w:cs="Times New Roman"/>
          <w:sz w:val="24"/>
          <w:szCs w:val="24"/>
          <w:lang w:val="en-GB"/>
        </w:rPr>
        <w:t xml:space="preserve"> </w:t>
      </w:r>
      <w:r w:rsidR="0081427E" w:rsidRPr="003A3B51">
        <w:rPr>
          <w:rFonts w:ascii="Times New Roman" w:hAnsi="Times New Roman" w:cs="Times New Roman"/>
          <w:sz w:val="24"/>
          <w:szCs w:val="24"/>
          <w:lang w:val="en-GB"/>
        </w:rPr>
        <w:t>Premier Inn relies heavily on guest room rentals to fund operations. The brand is popular among budget-conscious vacationers, families, and businesspeople due to its reasonably priced rooms</w:t>
      </w:r>
      <w:r w:rsidR="00CF6DF1" w:rsidRPr="003A3B51">
        <w:rPr>
          <w:rFonts w:ascii="Times New Roman" w:hAnsi="Times New Roman" w:cs="Times New Roman"/>
          <w:lang w:val="en-GB"/>
        </w:rPr>
        <w:t xml:space="preserve"> </w:t>
      </w:r>
      <w:r w:rsidR="00CF6DF1" w:rsidRPr="003A3B51">
        <w:rPr>
          <w:rFonts w:ascii="Times New Roman" w:hAnsi="Times New Roman" w:cs="Times New Roman"/>
          <w:sz w:val="24"/>
          <w:szCs w:val="24"/>
          <w:lang w:val="en-GB"/>
        </w:rPr>
        <w:t>(Gilliland, 2017)</w:t>
      </w:r>
      <w:r w:rsidR="0081427E" w:rsidRPr="003A3B51">
        <w:rPr>
          <w:rFonts w:ascii="Times New Roman" w:hAnsi="Times New Roman" w:cs="Times New Roman"/>
          <w:sz w:val="24"/>
          <w:szCs w:val="24"/>
          <w:lang w:val="en-GB"/>
        </w:rPr>
        <w:t>.</w:t>
      </w:r>
    </w:p>
    <w:p w14:paraId="4C209CC3" w14:textId="2F0C7A1A"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Revenue Trends</w:t>
      </w:r>
      <w:r w:rsidR="00E3183E" w:rsidRPr="003A3B51">
        <w:rPr>
          <w:rFonts w:ascii="Times New Roman" w:hAnsi="Times New Roman" w:cs="Times New Roman"/>
          <w:b/>
          <w:bCs/>
          <w:sz w:val="24"/>
          <w:szCs w:val="24"/>
          <w:lang w:val="en-GB"/>
        </w:rPr>
        <w:t xml:space="preserve"> and Factors Driving Revenue Growth:</w:t>
      </w:r>
    </w:p>
    <w:p w14:paraId="1A2AD16A" w14:textId="420DE1EF"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Over the previous five years, Premier Inn has shown consistent revenue rises, with annual increases of 5% on average</w:t>
      </w:r>
      <w:r w:rsidR="000C7314" w:rsidRPr="003A3B51">
        <w:rPr>
          <w:rFonts w:ascii="Times New Roman" w:hAnsi="Times New Roman" w:cs="Times New Roman"/>
          <w:lang w:val="en-GB"/>
        </w:rPr>
        <w:t xml:space="preserve"> </w:t>
      </w:r>
      <w:r w:rsidR="000C7314" w:rsidRPr="003A3B51">
        <w:rPr>
          <w:rFonts w:ascii="Times New Roman" w:hAnsi="Times New Roman" w:cs="Times New Roman"/>
          <w:sz w:val="24"/>
          <w:szCs w:val="24"/>
          <w:lang w:val="en-GB"/>
        </w:rPr>
        <w:t>(Sweney, 2023)</w:t>
      </w:r>
      <w:r w:rsidRPr="003A3B51">
        <w:rPr>
          <w:rFonts w:ascii="Times New Roman" w:hAnsi="Times New Roman" w:cs="Times New Roman"/>
          <w:sz w:val="24"/>
          <w:szCs w:val="24"/>
          <w:lang w:val="en-GB"/>
        </w:rPr>
        <w:t>. This ongoing expansion is proof of the model's effectiveness in the competitive economy and midrange hospitality markets.</w:t>
      </w:r>
    </w:p>
    <w:p w14:paraId="09BE40C9" w14:textId="15D472E0" w:rsidR="0081427E" w:rsidRPr="003A3B51" w:rsidRDefault="003E3FE1" w:rsidP="000E39CB">
      <w:pPr>
        <w:pStyle w:val="ListParagraph"/>
        <w:numPr>
          <w:ilvl w:val="0"/>
          <w:numId w:val="37"/>
        </w:num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Premier Inn's large customer base and excellent occupancy rates can be attributed in large part to the hotel chain's extensive chain of locations across the United Kingdom and a few other foreign markets</w:t>
      </w:r>
      <w:r w:rsidR="000C7314" w:rsidRPr="003A3B51">
        <w:rPr>
          <w:rFonts w:ascii="Times New Roman" w:hAnsi="Times New Roman" w:cs="Times New Roman"/>
          <w:lang w:val="en-GB"/>
        </w:rPr>
        <w:t xml:space="preserve"> </w:t>
      </w:r>
      <w:r w:rsidR="000C7314" w:rsidRPr="003A3B51">
        <w:rPr>
          <w:rFonts w:ascii="Times New Roman" w:hAnsi="Times New Roman" w:cs="Times New Roman"/>
          <w:sz w:val="24"/>
          <w:szCs w:val="24"/>
          <w:lang w:val="en-GB"/>
        </w:rPr>
        <w:t>(IvyPanda, 2021)</w:t>
      </w:r>
      <w:r w:rsidRPr="003A3B51">
        <w:rPr>
          <w:rFonts w:ascii="Times New Roman" w:hAnsi="Times New Roman" w:cs="Times New Roman"/>
          <w:sz w:val="24"/>
          <w:szCs w:val="24"/>
          <w:lang w:val="en-GB"/>
        </w:rPr>
        <w:t>.</w:t>
      </w:r>
    </w:p>
    <w:p w14:paraId="62C81245" w14:textId="77777777" w:rsidR="0081427E" w:rsidRPr="003A3B51" w:rsidRDefault="003E3FE1" w:rsidP="000E39CB">
      <w:pPr>
        <w:pStyle w:val="ListParagraph"/>
        <w:numPr>
          <w:ilvl w:val="0"/>
          <w:numId w:val="37"/>
        </w:num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Premier Inn uses excellent marketing and pricing methods, such as the "Good Night Guarantee." This strategy is well-received by cost-conscious vacationers and helps maintain bookings.</w:t>
      </w:r>
    </w:p>
    <w:p w14:paraId="62E2FE0E" w14:textId="4CE8682F" w:rsidR="00DA0119" w:rsidRPr="003A3B51" w:rsidRDefault="003E3FE1" w:rsidP="000E39CB">
      <w:pPr>
        <w:pStyle w:val="ListParagraph"/>
        <w:numPr>
          <w:ilvl w:val="0"/>
          <w:numId w:val="37"/>
        </w:num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Revenue growth potential has been enabled by Premier Inn's strategic development into emerging markets including Germany and the Middle East, both of which have considerable demand for the affordable hotel model.</w:t>
      </w:r>
    </w:p>
    <w:p w14:paraId="393939D3" w14:textId="77777777" w:rsidR="00DA0119" w:rsidRPr="003A3B51" w:rsidRDefault="003E3FE1" w:rsidP="000E39CB">
      <w:pPr>
        <w:pStyle w:val="Heading1"/>
        <w:spacing w:line="360" w:lineRule="auto"/>
        <w:rPr>
          <w:rFonts w:cs="Times New Roman"/>
          <w:lang w:val="en-GB"/>
        </w:rPr>
      </w:pPr>
      <w:bookmarkStart w:id="5" w:name="_Toc147528284"/>
      <w:r w:rsidRPr="003A3B51">
        <w:rPr>
          <w:rFonts w:cs="Times New Roman"/>
          <w:lang w:val="en-GB"/>
        </w:rPr>
        <w:lastRenderedPageBreak/>
        <w:t>2. Market Position Analysis</w:t>
      </w:r>
      <w:bookmarkEnd w:id="5"/>
    </w:p>
    <w:p w14:paraId="636C2C37" w14:textId="77777777" w:rsidR="00DA0119" w:rsidRPr="003A3B51" w:rsidRDefault="003E3FE1" w:rsidP="000E39CB">
      <w:pPr>
        <w:pStyle w:val="Heading2"/>
        <w:spacing w:line="360" w:lineRule="auto"/>
        <w:rPr>
          <w:rFonts w:cs="Times New Roman"/>
          <w:lang w:val="en-GB"/>
        </w:rPr>
      </w:pPr>
      <w:bookmarkStart w:id="6" w:name="_Toc147528285"/>
      <w:r w:rsidRPr="003A3B51">
        <w:rPr>
          <w:rFonts w:cs="Times New Roman"/>
          <w:lang w:val="en-GB"/>
        </w:rPr>
        <w:t>2.1 Mandarin Oriental Hotel Group</w:t>
      </w:r>
      <w:bookmarkEnd w:id="6"/>
    </w:p>
    <w:p w14:paraId="47E92EA5" w14:textId="3DE78E5A"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The Mandarin Oriental Hotel Group has carved out a sizable niche for itself in the ultra-luxury hotel market around the world because of its reputation for privacy, efficiency, and extravagance. We need to look at market share, customer demographics, and brand perception to determine where Mandarin Oriental stands in the marketplace.</w:t>
      </w:r>
    </w:p>
    <w:p w14:paraId="57AF42A9" w14:textId="77777777"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Market Share:</w:t>
      </w:r>
    </w:p>
    <w:p w14:paraId="799D3B9C" w14:textId="30BCED34"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Mandarin Oriental has carved out a specific subset of the hospitality market by catering to affluent, upscale vacationers. Because of this, its share of the luxury hotel industry is smaller than that of more mainstream chains like Marriott and Hilton. Mandarin Oriental, on the other hand, is well-known for being an industry leader in the realm of five-star hospitality</w:t>
      </w:r>
      <w:r w:rsidR="000C7314" w:rsidRPr="003A3B51">
        <w:rPr>
          <w:rFonts w:ascii="Times New Roman" w:hAnsi="Times New Roman" w:cs="Times New Roman"/>
          <w:lang w:val="en-GB"/>
        </w:rPr>
        <w:t xml:space="preserve"> </w:t>
      </w:r>
      <w:r w:rsidR="000C7314" w:rsidRPr="003A3B51">
        <w:rPr>
          <w:rFonts w:ascii="Times New Roman" w:hAnsi="Times New Roman" w:cs="Times New Roman"/>
          <w:sz w:val="24"/>
          <w:szCs w:val="24"/>
          <w:lang w:val="en-GB"/>
        </w:rPr>
        <w:t>(FORTUNE, 2023)</w:t>
      </w:r>
      <w:r w:rsidRPr="003A3B51">
        <w:rPr>
          <w:rFonts w:ascii="Times New Roman" w:hAnsi="Times New Roman" w:cs="Times New Roman"/>
          <w:sz w:val="24"/>
          <w:szCs w:val="24"/>
          <w:lang w:val="en-GB"/>
        </w:rPr>
        <w:t>.</w:t>
      </w:r>
    </w:p>
    <w:p w14:paraId="2004D74B" w14:textId="77777777"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Customer Demographics:</w:t>
      </w:r>
    </w:p>
    <w:p w14:paraId="74C42964" w14:textId="5FDE155E"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Customers at Mandarin Oriental tend to be wealthy and discerning, such as CEOs of major corporations, A-list actors and actresses, and wealthy tourists. These folks desire experiences of luxury and are prepared to pay higher rates for uniqueness and personalised attention. People who are likely to purchase the product have an excellent income and a taste for high-end goods</w:t>
      </w:r>
      <w:r w:rsidR="00A86D9B" w:rsidRPr="003A3B51">
        <w:rPr>
          <w:rFonts w:ascii="Times New Roman" w:hAnsi="Times New Roman" w:cs="Times New Roman"/>
          <w:lang w:val="en-GB"/>
        </w:rPr>
        <w:t xml:space="preserve"> </w:t>
      </w:r>
      <w:r w:rsidR="00A86D9B" w:rsidRPr="003A3B51">
        <w:rPr>
          <w:rFonts w:ascii="Times New Roman" w:hAnsi="Times New Roman" w:cs="Times New Roman"/>
          <w:sz w:val="24"/>
          <w:szCs w:val="24"/>
          <w:lang w:val="en-GB"/>
        </w:rPr>
        <w:t>(Roll, 2020)</w:t>
      </w:r>
      <w:r w:rsidRPr="003A3B51">
        <w:rPr>
          <w:rFonts w:ascii="Times New Roman" w:hAnsi="Times New Roman" w:cs="Times New Roman"/>
          <w:sz w:val="24"/>
          <w:szCs w:val="24"/>
          <w:lang w:val="en-GB"/>
        </w:rPr>
        <w:t>.</w:t>
      </w:r>
    </w:p>
    <w:p w14:paraId="2474D6AB" w14:textId="77777777"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Brand Perception:</w:t>
      </w:r>
    </w:p>
    <w:p w14:paraId="315C22FB" w14:textId="70CD2379"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Mandarin Oriental is associated with richness, luxury, and polished hospitality. It's commonly connected with top-notch service, meticulous planning, and going above and above for customers. Mandarin Oriental hotels are renowned for providing guests with luxurious stays and unforgettable memories.</w:t>
      </w:r>
    </w:p>
    <w:p w14:paraId="50F66937" w14:textId="77777777" w:rsidR="00DA0119" w:rsidRPr="003A3B51" w:rsidRDefault="003E3FE1" w:rsidP="000E39CB">
      <w:pPr>
        <w:pStyle w:val="Heading2"/>
        <w:spacing w:line="360" w:lineRule="auto"/>
        <w:rPr>
          <w:rFonts w:cs="Times New Roman"/>
          <w:lang w:val="en-GB"/>
        </w:rPr>
      </w:pPr>
      <w:bookmarkStart w:id="7" w:name="_Toc147528286"/>
      <w:r w:rsidRPr="003A3B51">
        <w:rPr>
          <w:rFonts w:cs="Times New Roman"/>
          <w:lang w:val="en-GB"/>
        </w:rPr>
        <w:t>2.2 Premier Inn</w:t>
      </w:r>
      <w:bookmarkEnd w:id="7"/>
    </w:p>
    <w:p w14:paraId="182F3DF2" w14:textId="3D3D29D8"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Premier Inn, on the other hand, has carved out a niche for itself by catering to the needs of frugal tourists, families, and businesspeople. Premier Inn's standing in the market has to be evaluated taking into account its share of the market, its consumer demographics, and its brand's image among its target audience.</w:t>
      </w:r>
    </w:p>
    <w:p w14:paraId="67683405" w14:textId="77777777"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Market Share:</w:t>
      </w:r>
    </w:p>
    <w:p w14:paraId="23A08C1E" w14:textId="31813CE1"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lastRenderedPageBreak/>
        <w:t>Premier Inn is a major player in the low- to middle-priced hotel industry, especially in the United Kingdom. Its broad range of hotels in excellent places across the UK leads to a substantial presence within this category.</w:t>
      </w:r>
    </w:p>
    <w:p w14:paraId="612C2EBE" w14:textId="77777777"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Customer Demographics:</w:t>
      </w:r>
    </w:p>
    <w:p w14:paraId="770A12AD" w14:textId="2E7483AF"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Premier Inn attracts a wide range of customers, from businesspeople and households on a tight budget to those on vacation. Many of its guests are on a tight budget but want somewhere to rest their heads that won't let them down.</w:t>
      </w:r>
    </w:p>
    <w:p w14:paraId="587B6704" w14:textId="77777777"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Brand Perception:</w:t>
      </w:r>
    </w:p>
    <w:p w14:paraId="3B709A1C" w14:textId="608AED4C"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Premier Inn is a well-known hotel chain known for its dependability, uniformity, and affordable rates. A wonderful night's sleep, welcoming staff, and a spotless environment are all things that come to mind when guests think of this hotel. The brand's reputation rests on meeting customer expectations for both quality and price.</w:t>
      </w:r>
    </w:p>
    <w:p w14:paraId="69D4FADD" w14:textId="77777777" w:rsidR="00DA0119" w:rsidRPr="003A3B51" w:rsidRDefault="003E3FE1" w:rsidP="000E39CB">
      <w:pPr>
        <w:pStyle w:val="Heading1"/>
        <w:spacing w:line="360" w:lineRule="auto"/>
        <w:rPr>
          <w:rFonts w:cs="Times New Roman"/>
          <w:lang w:val="en-GB"/>
        </w:rPr>
      </w:pPr>
      <w:bookmarkStart w:id="8" w:name="_Toc147528287"/>
      <w:r w:rsidRPr="003A3B51">
        <w:rPr>
          <w:rFonts w:cs="Times New Roman"/>
          <w:lang w:val="en-GB"/>
        </w:rPr>
        <w:t>3. Growth Potential Analysis</w:t>
      </w:r>
      <w:bookmarkEnd w:id="8"/>
    </w:p>
    <w:p w14:paraId="2AA8D032" w14:textId="77777777" w:rsidR="00DA0119" w:rsidRPr="003A3B51" w:rsidRDefault="003E3FE1" w:rsidP="000E39CB">
      <w:pPr>
        <w:pStyle w:val="Heading2"/>
        <w:spacing w:line="360" w:lineRule="auto"/>
        <w:rPr>
          <w:rFonts w:cs="Times New Roman"/>
          <w:lang w:val="en-GB"/>
        </w:rPr>
      </w:pPr>
      <w:bookmarkStart w:id="9" w:name="_Toc147528288"/>
      <w:r w:rsidRPr="003A3B51">
        <w:rPr>
          <w:rFonts w:cs="Times New Roman"/>
          <w:lang w:val="en-GB"/>
        </w:rPr>
        <w:t>3.1 Mandarin Oriental Hotel Group</w:t>
      </w:r>
      <w:bookmarkEnd w:id="9"/>
    </w:p>
    <w:p w14:paraId="3F6DEAB7" w14:textId="77777777" w:rsidR="00851ECB"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Despite its specialised niche, the Mandarin Oriental Hotel Group has various expansion opportunities. The growth potential can be assessed by thinking about things like expansion plans, market openings, and potential roadblocks.</w:t>
      </w:r>
    </w:p>
    <w:p w14:paraId="76D24BEA" w14:textId="77777777" w:rsidR="00851ECB" w:rsidRPr="003A3B51" w:rsidRDefault="003E3FE1" w:rsidP="000E39CB">
      <w:pPr>
        <w:spacing w:line="360" w:lineRule="auto"/>
        <w:jc w:val="both"/>
        <w:rPr>
          <w:rFonts w:ascii="Times New Roman" w:hAnsi="Times New Roman" w:cs="Times New Roman"/>
          <w:b/>
          <w:bCs/>
          <w:sz w:val="24"/>
          <w:szCs w:val="24"/>
          <w:lang w:val="en-GB"/>
        </w:rPr>
      </w:pPr>
      <w:r w:rsidRPr="003A3B51">
        <w:rPr>
          <w:rFonts w:ascii="Times New Roman" w:hAnsi="Times New Roman" w:cs="Times New Roman"/>
          <w:b/>
          <w:bCs/>
          <w:sz w:val="24"/>
          <w:szCs w:val="24"/>
          <w:lang w:val="en-GB"/>
        </w:rPr>
        <w:t>Strategies for Growth:</w:t>
      </w:r>
    </w:p>
    <w:p w14:paraId="3A29C00D" w14:textId="056F81F9"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Mandarin Oriental may investigate potential strategic purchases of upscale small properties in prime international locations. With these purchases, the company may broaden its product offering without compromising its high-end standards. Guests can have one-of-a-kind adventures thanks to agreements and partnerships with high-end companies in fields like fashion, art, and wellness. Collaborations with prominent designers and musicians, for example, can do wonders for a company's image</w:t>
      </w:r>
      <w:r w:rsidR="00D60C89" w:rsidRPr="003A3B51">
        <w:rPr>
          <w:rFonts w:ascii="Times New Roman" w:hAnsi="Times New Roman" w:cs="Times New Roman"/>
          <w:lang w:val="en-GB"/>
        </w:rPr>
        <w:t xml:space="preserve"> </w:t>
      </w:r>
      <w:r w:rsidR="00D60C89" w:rsidRPr="003A3B51">
        <w:rPr>
          <w:rFonts w:ascii="Times New Roman" w:hAnsi="Times New Roman" w:cs="Times New Roman"/>
          <w:sz w:val="24"/>
          <w:szCs w:val="24"/>
          <w:lang w:val="en-GB"/>
        </w:rPr>
        <w:t>(Valencia, 2021)</w:t>
      </w:r>
      <w:r w:rsidRPr="003A3B51">
        <w:rPr>
          <w:rFonts w:ascii="Times New Roman" w:hAnsi="Times New Roman" w:cs="Times New Roman"/>
          <w:sz w:val="24"/>
          <w:szCs w:val="24"/>
          <w:lang w:val="en-GB"/>
        </w:rPr>
        <w:t>. Mandarin Oriental can grow its footprint in luxury leisure areas, attracting a distinct set of travellers, through the development of boutique and resort-style hotels.</w:t>
      </w:r>
    </w:p>
    <w:p w14:paraId="6EB991E1" w14:textId="77777777"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Market Opportunities:</w:t>
      </w:r>
    </w:p>
    <w:p w14:paraId="617F942F" w14:textId="436CE0D3" w:rsidR="00882244" w:rsidRPr="003A3B51" w:rsidRDefault="003E3FE1" w:rsidP="000E39CB">
      <w:pPr>
        <w:numPr>
          <w:ilvl w:val="0"/>
          <w:numId w:val="26"/>
        </w:num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lastRenderedPageBreak/>
        <w:t>Emerging Luxury Markets: </w:t>
      </w:r>
      <w:r w:rsidRPr="003A3B51">
        <w:rPr>
          <w:rFonts w:ascii="Times New Roman" w:hAnsi="Times New Roman" w:cs="Times New Roman"/>
          <w:sz w:val="24"/>
          <w:szCs w:val="24"/>
          <w:lang w:val="en-GB"/>
        </w:rPr>
        <w:t>Targeting developing luxury travel markets in Southeast Asia, the Middle East, and Africa has considerable development potential. Mandarin Oriental can capitalise on these regions' premium tourism demand</w:t>
      </w:r>
      <w:r w:rsidR="00271F2B" w:rsidRPr="003A3B51">
        <w:rPr>
          <w:rFonts w:ascii="Times New Roman" w:hAnsi="Times New Roman" w:cs="Times New Roman"/>
          <w:lang w:val="en-GB"/>
        </w:rPr>
        <w:t xml:space="preserve"> </w:t>
      </w:r>
      <w:r w:rsidR="00271F2B" w:rsidRPr="003A3B51">
        <w:rPr>
          <w:rFonts w:ascii="Times New Roman" w:hAnsi="Times New Roman" w:cs="Times New Roman"/>
          <w:sz w:val="24"/>
          <w:szCs w:val="24"/>
          <w:lang w:val="en-GB"/>
        </w:rPr>
        <w:t>(Green, 2022)</w:t>
      </w:r>
      <w:r w:rsidRPr="003A3B51">
        <w:rPr>
          <w:rFonts w:ascii="Times New Roman" w:hAnsi="Times New Roman" w:cs="Times New Roman"/>
          <w:sz w:val="24"/>
          <w:szCs w:val="24"/>
          <w:lang w:val="en-GB"/>
        </w:rPr>
        <w:t>.</w:t>
      </w:r>
    </w:p>
    <w:p w14:paraId="07419841" w14:textId="7F9F3CBA" w:rsidR="00DA0119" w:rsidRPr="003A3B51" w:rsidRDefault="003E3FE1" w:rsidP="000E39CB">
      <w:pPr>
        <w:numPr>
          <w:ilvl w:val="0"/>
          <w:numId w:val="26"/>
        </w:num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 xml:space="preserve">Wellness and Health Tourism: </w:t>
      </w:r>
      <w:r w:rsidRPr="003A3B51">
        <w:rPr>
          <w:rFonts w:ascii="Times New Roman" w:hAnsi="Times New Roman" w:cs="Times New Roman"/>
          <w:sz w:val="24"/>
          <w:szCs w:val="24"/>
          <w:lang w:val="en-GB"/>
        </w:rPr>
        <w:t>With the growing emphasis on wellness and health tourism, Mandarin Oriental can enhance its spa and healthcare offerings in response to the increased focus on wellness and health vacation. This matches the growing trend of rejuvenating and holistic vacations.</w:t>
      </w:r>
    </w:p>
    <w:p w14:paraId="7A7A98AD" w14:textId="77777777"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Potential Barriers to Growth:</w:t>
      </w:r>
    </w:p>
    <w:p w14:paraId="30859ED6" w14:textId="77777777" w:rsidR="0082500B" w:rsidRPr="003A3B51" w:rsidRDefault="003E3FE1" w:rsidP="000E39CB">
      <w:pPr>
        <w:numPr>
          <w:ilvl w:val="0"/>
          <w:numId w:val="27"/>
        </w:num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Mandarin Oriental must balance growing into new areas with maintaining its prestigious reputation. Maintaining brand identity while growing is crucial.</w:t>
      </w:r>
    </w:p>
    <w:p w14:paraId="53E5B4F4" w14:textId="6E3D4D29" w:rsidR="00DA0119" w:rsidRPr="003A3B51" w:rsidRDefault="003E3FE1" w:rsidP="000E39CB">
      <w:pPr>
        <w:numPr>
          <w:ilvl w:val="0"/>
          <w:numId w:val="27"/>
        </w:num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There is tremendous rivalry in the premium hotel category. To compete with other luxury companies, Mandarin Oriental must innovate</w:t>
      </w:r>
      <w:r w:rsidR="003523DA" w:rsidRPr="003A3B51">
        <w:rPr>
          <w:rFonts w:ascii="Times New Roman" w:hAnsi="Times New Roman" w:cs="Times New Roman"/>
          <w:lang w:val="en-GB"/>
        </w:rPr>
        <w:t xml:space="preserve"> </w:t>
      </w:r>
      <w:r w:rsidR="003523DA" w:rsidRPr="003A3B51">
        <w:rPr>
          <w:rFonts w:ascii="Times New Roman" w:hAnsi="Times New Roman" w:cs="Times New Roman"/>
          <w:sz w:val="24"/>
          <w:szCs w:val="24"/>
          <w:lang w:val="en-GB"/>
        </w:rPr>
        <w:t>(Sapam, 2019)</w:t>
      </w:r>
      <w:r w:rsidRPr="003A3B51">
        <w:rPr>
          <w:rFonts w:ascii="Times New Roman" w:hAnsi="Times New Roman" w:cs="Times New Roman"/>
          <w:sz w:val="24"/>
          <w:szCs w:val="24"/>
          <w:lang w:val="en-GB"/>
        </w:rPr>
        <w:t>.</w:t>
      </w:r>
    </w:p>
    <w:p w14:paraId="2E5BC484" w14:textId="77777777" w:rsidR="00DA0119" w:rsidRPr="003A3B51" w:rsidRDefault="003E3FE1" w:rsidP="000E39CB">
      <w:pPr>
        <w:pStyle w:val="Heading2"/>
        <w:spacing w:line="360" w:lineRule="auto"/>
        <w:rPr>
          <w:rFonts w:cs="Times New Roman"/>
          <w:lang w:val="en-GB"/>
        </w:rPr>
      </w:pPr>
      <w:bookmarkStart w:id="10" w:name="_Toc147528289"/>
      <w:r w:rsidRPr="003A3B51">
        <w:rPr>
          <w:rFonts w:cs="Times New Roman"/>
          <w:lang w:val="en-GB"/>
        </w:rPr>
        <w:t>3.2 Premier Inn</w:t>
      </w:r>
      <w:bookmarkEnd w:id="10"/>
    </w:p>
    <w:p w14:paraId="4A79E771" w14:textId="77777777" w:rsidR="0082500B"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Premier Inn, well-known for its reasonably priced rooms, has significant room for expansion, especially in foreign markets. One needs to look at expansion plans, market openings, and potential roadblocks to determine how much room there is for growth.</w:t>
      </w:r>
    </w:p>
    <w:p w14:paraId="41B0C1E7" w14:textId="77777777" w:rsidR="0082500B" w:rsidRPr="003A3B51" w:rsidRDefault="003E3FE1" w:rsidP="000E39CB">
      <w:pPr>
        <w:spacing w:line="360" w:lineRule="auto"/>
        <w:jc w:val="both"/>
        <w:rPr>
          <w:rFonts w:ascii="Times New Roman" w:hAnsi="Times New Roman" w:cs="Times New Roman"/>
          <w:b/>
          <w:bCs/>
          <w:sz w:val="24"/>
          <w:szCs w:val="24"/>
          <w:lang w:val="en-GB"/>
        </w:rPr>
      </w:pPr>
      <w:r w:rsidRPr="003A3B51">
        <w:rPr>
          <w:rFonts w:ascii="Times New Roman" w:hAnsi="Times New Roman" w:cs="Times New Roman"/>
          <w:b/>
          <w:bCs/>
          <w:sz w:val="24"/>
          <w:szCs w:val="24"/>
          <w:lang w:val="en-GB"/>
        </w:rPr>
        <w:t>Strategies for Growth:</w:t>
      </w:r>
    </w:p>
    <w:p w14:paraId="350B8B51" w14:textId="1637167B" w:rsidR="0082500B" w:rsidRPr="003A3B51" w:rsidRDefault="003E3FE1" w:rsidP="000E39CB">
      <w:pPr>
        <w:numPr>
          <w:ilvl w:val="0"/>
          <w:numId w:val="30"/>
        </w:num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International Expansion: Premier Inn can expand its presence in international regions where the economy hotel model is popular. Tourism is a big industry in many countries, and the United States is no exception.</w:t>
      </w:r>
    </w:p>
    <w:p w14:paraId="16EC7872" w14:textId="5D20BC14" w:rsidR="0082500B" w:rsidRPr="003A3B51" w:rsidRDefault="003E3FE1" w:rsidP="000E39CB">
      <w:pPr>
        <w:numPr>
          <w:ilvl w:val="0"/>
          <w:numId w:val="30"/>
        </w:num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Digital Transformation: Putting money into things like a website and mobile applications can boost customer satisfaction, cut costs, and win over new regulars. Personalised product and advertising offerings are one outcome of using data analytics</w:t>
      </w:r>
      <w:r w:rsidR="00D60C89" w:rsidRPr="003A3B51">
        <w:rPr>
          <w:rFonts w:ascii="Times New Roman" w:hAnsi="Times New Roman" w:cs="Times New Roman"/>
          <w:lang w:val="en-GB"/>
        </w:rPr>
        <w:t xml:space="preserve"> </w:t>
      </w:r>
      <w:r w:rsidR="00D60C89" w:rsidRPr="003A3B51">
        <w:rPr>
          <w:rFonts w:ascii="Times New Roman" w:hAnsi="Times New Roman" w:cs="Times New Roman"/>
          <w:sz w:val="24"/>
          <w:szCs w:val="24"/>
          <w:lang w:val="en-GB"/>
        </w:rPr>
        <w:t>(Nevogt, 2023)</w:t>
      </w:r>
      <w:r w:rsidRPr="003A3B51">
        <w:rPr>
          <w:rFonts w:ascii="Times New Roman" w:hAnsi="Times New Roman" w:cs="Times New Roman"/>
          <w:sz w:val="24"/>
          <w:szCs w:val="24"/>
          <w:lang w:val="en-GB"/>
        </w:rPr>
        <w:t>.</w:t>
      </w:r>
    </w:p>
    <w:p w14:paraId="08D574F9" w14:textId="1B601D5D" w:rsidR="0082500B" w:rsidRPr="003A3B51" w:rsidRDefault="003E3FE1" w:rsidP="000E39CB">
      <w:pPr>
        <w:numPr>
          <w:ilvl w:val="0"/>
          <w:numId w:val="30"/>
        </w:num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Innovation in Room Design: Premier Inn can keep up with changing guest expectations by providing new and exciting room designs and facilities. Modern consumer preferences can be compatible with ethical and environmentally beneficial practices.</w:t>
      </w:r>
    </w:p>
    <w:p w14:paraId="7FF539D6" w14:textId="77777777" w:rsidR="0082500B" w:rsidRPr="003A3B51" w:rsidRDefault="003E3FE1" w:rsidP="000E39CB">
      <w:pPr>
        <w:spacing w:line="360" w:lineRule="auto"/>
        <w:jc w:val="both"/>
        <w:rPr>
          <w:rFonts w:ascii="Times New Roman" w:hAnsi="Times New Roman" w:cs="Times New Roman"/>
          <w:b/>
          <w:bCs/>
          <w:sz w:val="24"/>
          <w:szCs w:val="24"/>
          <w:lang w:val="en-GB"/>
        </w:rPr>
      </w:pPr>
      <w:r w:rsidRPr="003A3B51">
        <w:rPr>
          <w:rFonts w:ascii="Times New Roman" w:hAnsi="Times New Roman" w:cs="Times New Roman"/>
          <w:b/>
          <w:bCs/>
          <w:sz w:val="24"/>
          <w:szCs w:val="24"/>
          <w:lang w:val="en-GB"/>
        </w:rPr>
        <w:t>Market Opportunities:</w:t>
      </w:r>
    </w:p>
    <w:p w14:paraId="7DB8CE95" w14:textId="77777777" w:rsidR="0082500B" w:rsidRPr="003A3B51" w:rsidRDefault="003E3FE1" w:rsidP="000E39CB">
      <w:pPr>
        <w:numPr>
          <w:ilvl w:val="0"/>
          <w:numId w:val="30"/>
        </w:num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lastRenderedPageBreak/>
        <w:t>Premier Inn can benefit greatly by expanding into global areas, like as Asia, where inexpensive global tourism is on the rise.</w:t>
      </w:r>
    </w:p>
    <w:p w14:paraId="35DA3678" w14:textId="77777777" w:rsidR="0082500B" w:rsidRPr="003A3B51" w:rsidRDefault="003E3FE1" w:rsidP="000E39CB">
      <w:pPr>
        <w:numPr>
          <w:ilvl w:val="0"/>
          <w:numId w:val="30"/>
        </w:num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Business travellers should be specifically targeted by providing them with corporate packages and services.</w:t>
      </w:r>
    </w:p>
    <w:p w14:paraId="0F687BAE" w14:textId="77777777" w:rsidR="0082500B" w:rsidRPr="003A3B51" w:rsidRDefault="003E3FE1" w:rsidP="000E39CB">
      <w:pPr>
        <w:spacing w:line="360" w:lineRule="auto"/>
        <w:jc w:val="both"/>
        <w:rPr>
          <w:rFonts w:ascii="Times New Roman" w:hAnsi="Times New Roman" w:cs="Times New Roman"/>
          <w:b/>
          <w:bCs/>
          <w:sz w:val="24"/>
          <w:szCs w:val="24"/>
          <w:lang w:val="en-GB"/>
        </w:rPr>
      </w:pPr>
      <w:r w:rsidRPr="003A3B51">
        <w:rPr>
          <w:rFonts w:ascii="Times New Roman" w:hAnsi="Times New Roman" w:cs="Times New Roman"/>
          <w:b/>
          <w:bCs/>
          <w:sz w:val="24"/>
          <w:szCs w:val="24"/>
          <w:lang w:val="en-GB"/>
        </w:rPr>
        <w:t>Potential Barriers to Growth:</w:t>
      </w:r>
    </w:p>
    <w:p w14:paraId="3922A200" w14:textId="45EE9E7A" w:rsidR="0082500B" w:rsidRPr="003A3B51" w:rsidRDefault="003E3FE1" w:rsidP="000E39CB">
      <w:pPr>
        <w:numPr>
          <w:ilvl w:val="0"/>
          <w:numId w:val="30"/>
        </w:num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Maintaining Quality: As Premier Inn develops internationally, sustaining consistent quality across varied sites might be problematic. Keeping quality at a constant level is essential to preserving the standing of the brand</w:t>
      </w:r>
      <w:r w:rsidR="00D60C89" w:rsidRPr="003A3B51">
        <w:rPr>
          <w:rFonts w:ascii="Times New Roman" w:hAnsi="Times New Roman" w:cs="Times New Roman"/>
          <w:lang w:val="en-GB"/>
        </w:rPr>
        <w:t xml:space="preserve"> </w:t>
      </w:r>
      <w:r w:rsidR="00D60C89" w:rsidRPr="003A3B51">
        <w:rPr>
          <w:rFonts w:ascii="Times New Roman" w:hAnsi="Times New Roman" w:cs="Times New Roman"/>
          <w:sz w:val="24"/>
          <w:szCs w:val="24"/>
          <w:lang w:val="en-GB"/>
        </w:rPr>
        <w:t>(Jefferson, 2021)</w:t>
      </w:r>
      <w:r w:rsidRPr="003A3B51">
        <w:rPr>
          <w:rFonts w:ascii="Times New Roman" w:hAnsi="Times New Roman" w:cs="Times New Roman"/>
          <w:sz w:val="24"/>
          <w:szCs w:val="24"/>
          <w:lang w:val="en-GB"/>
        </w:rPr>
        <w:t>.</w:t>
      </w:r>
    </w:p>
    <w:p w14:paraId="38D67E94" w14:textId="307775DE" w:rsidR="00DA0119" w:rsidRPr="003A3B51" w:rsidRDefault="003E3FE1" w:rsidP="000E39CB">
      <w:pPr>
        <w:numPr>
          <w:ilvl w:val="0"/>
          <w:numId w:val="30"/>
        </w:num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Competition: The economy hotel category is competitive, with both major brands and developing players. Premier Inn needs to stay ahead of the competition while keeping prices low.</w:t>
      </w:r>
    </w:p>
    <w:p w14:paraId="17C2C6A4" w14:textId="77777777" w:rsidR="00DA0119" w:rsidRPr="003A3B51" w:rsidRDefault="003E3FE1" w:rsidP="000E39CB">
      <w:pPr>
        <w:pStyle w:val="Heading1"/>
        <w:spacing w:line="360" w:lineRule="auto"/>
        <w:rPr>
          <w:rFonts w:cs="Times New Roman"/>
          <w:lang w:val="en-GB"/>
        </w:rPr>
      </w:pPr>
      <w:bookmarkStart w:id="11" w:name="_Toc147528290"/>
      <w:r w:rsidRPr="003A3B51">
        <w:rPr>
          <w:rFonts w:cs="Times New Roman"/>
          <w:lang w:val="en-GB"/>
        </w:rPr>
        <w:t>4. Financial Commitment to CSR Analysis</w:t>
      </w:r>
      <w:bookmarkEnd w:id="11"/>
    </w:p>
    <w:p w14:paraId="264B3102" w14:textId="77777777" w:rsidR="00DA0119" w:rsidRPr="003A3B51" w:rsidRDefault="003E3FE1" w:rsidP="000E39CB">
      <w:pPr>
        <w:pStyle w:val="Heading2"/>
        <w:spacing w:line="360" w:lineRule="auto"/>
        <w:rPr>
          <w:rFonts w:cs="Times New Roman"/>
          <w:lang w:val="en-GB"/>
        </w:rPr>
      </w:pPr>
      <w:bookmarkStart w:id="12" w:name="_Toc147528291"/>
      <w:r w:rsidRPr="003A3B51">
        <w:rPr>
          <w:rFonts w:cs="Times New Roman"/>
          <w:lang w:val="en-GB"/>
        </w:rPr>
        <w:t>4.1 Mandarin Oriental Hotel Group</w:t>
      </w:r>
      <w:bookmarkEnd w:id="12"/>
    </w:p>
    <w:p w14:paraId="2DA3F2BE" w14:textId="3ED1880D"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Mandarin Oriental Hotel Group has put a lot of money into Corporate Social Responsibility (CSR) projects, which shows how committed it is to sustainability, charitable work, and running an honest business.</w:t>
      </w:r>
    </w:p>
    <w:p w14:paraId="1DA7128C" w14:textId="77777777" w:rsidR="005C2AB6" w:rsidRPr="003A3B51" w:rsidRDefault="003E3FE1" w:rsidP="000E39CB">
      <w:pPr>
        <w:spacing w:line="360" w:lineRule="auto"/>
        <w:jc w:val="both"/>
        <w:rPr>
          <w:rFonts w:ascii="Times New Roman" w:hAnsi="Times New Roman" w:cs="Times New Roman"/>
          <w:b/>
          <w:bCs/>
          <w:sz w:val="24"/>
          <w:szCs w:val="24"/>
          <w:lang w:val="en-GB"/>
        </w:rPr>
      </w:pPr>
      <w:r w:rsidRPr="003A3B51">
        <w:rPr>
          <w:rFonts w:ascii="Times New Roman" w:hAnsi="Times New Roman" w:cs="Times New Roman"/>
          <w:b/>
          <w:bCs/>
          <w:sz w:val="24"/>
          <w:szCs w:val="24"/>
          <w:lang w:val="en-GB"/>
        </w:rPr>
        <w:t>Sustainability Practises: </w:t>
      </w:r>
    </w:p>
    <w:p w14:paraId="2D7F4107" w14:textId="2DE48B37" w:rsidR="005C2AB6" w:rsidRPr="003A3B51" w:rsidRDefault="003E3FE1" w:rsidP="000E39CB">
      <w:pPr>
        <w:spacing w:line="360" w:lineRule="auto"/>
        <w:jc w:val="both"/>
        <w:rPr>
          <w:rFonts w:ascii="Times New Roman" w:hAnsi="Times New Roman" w:cs="Times New Roman"/>
          <w:b/>
          <w:bCs/>
          <w:sz w:val="24"/>
          <w:szCs w:val="24"/>
          <w:lang w:val="en-GB"/>
        </w:rPr>
      </w:pPr>
      <w:r w:rsidRPr="003A3B51">
        <w:rPr>
          <w:rFonts w:ascii="Times New Roman" w:hAnsi="Times New Roman" w:cs="Times New Roman"/>
          <w:b/>
          <w:bCs/>
          <w:sz w:val="24"/>
          <w:szCs w:val="24"/>
          <w:lang w:val="en-GB"/>
        </w:rPr>
        <w:t xml:space="preserve">Environmental Initiatives: </w:t>
      </w:r>
      <w:r w:rsidRPr="003A3B51">
        <w:rPr>
          <w:rFonts w:ascii="Times New Roman" w:hAnsi="Times New Roman" w:cs="Times New Roman"/>
          <w:sz w:val="24"/>
          <w:szCs w:val="24"/>
          <w:lang w:val="en-GB"/>
        </w:rPr>
        <w:t>Mandarin Oriental makes investments in sustainable practices to lessen its impact on the planet. It has put in place tools that use less energy, cut down on how much water it uses, and built waste-reduction plans into all of its properties</w:t>
      </w:r>
      <w:r w:rsidR="00200ADB" w:rsidRPr="003A3B51">
        <w:rPr>
          <w:rFonts w:ascii="Times New Roman" w:hAnsi="Times New Roman" w:cs="Times New Roman"/>
          <w:lang w:val="en-GB"/>
        </w:rPr>
        <w:t xml:space="preserve"> </w:t>
      </w:r>
      <w:r w:rsidR="00200ADB" w:rsidRPr="003A3B51">
        <w:rPr>
          <w:rFonts w:ascii="Times New Roman" w:hAnsi="Times New Roman" w:cs="Times New Roman"/>
          <w:sz w:val="24"/>
          <w:szCs w:val="24"/>
          <w:lang w:val="en-GB"/>
        </w:rPr>
        <w:t>(Davis, 2019)</w:t>
      </w:r>
      <w:r w:rsidRPr="003A3B51">
        <w:rPr>
          <w:rFonts w:ascii="Times New Roman" w:hAnsi="Times New Roman" w:cs="Times New Roman"/>
          <w:sz w:val="24"/>
          <w:szCs w:val="24"/>
          <w:lang w:val="en-GB"/>
        </w:rPr>
        <w:t>.</w:t>
      </w:r>
    </w:p>
    <w:p w14:paraId="05EE7DEB" w14:textId="57F771EE" w:rsidR="005C2AB6"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 xml:space="preserve">Local Sourcing: </w:t>
      </w:r>
      <w:r w:rsidRPr="003A3B51">
        <w:rPr>
          <w:rFonts w:ascii="Times New Roman" w:hAnsi="Times New Roman" w:cs="Times New Roman"/>
          <w:sz w:val="24"/>
          <w:szCs w:val="24"/>
          <w:lang w:val="en-GB"/>
        </w:rPr>
        <w:t>The "Rooted in Nature" programme shows the company's commitment to the environment by getting products for its dining establishments that are grown and raised in the area. This helps farmers nearby and cuts down on the carbon footprint that comes with getting things from far away.</w:t>
      </w:r>
    </w:p>
    <w:p w14:paraId="296141B7" w14:textId="77777777" w:rsidR="005C2AB6" w:rsidRPr="003A3B51" w:rsidRDefault="003E3FE1" w:rsidP="000E39CB">
      <w:pPr>
        <w:spacing w:line="360" w:lineRule="auto"/>
        <w:jc w:val="both"/>
        <w:rPr>
          <w:rFonts w:ascii="Times New Roman" w:hAnsi="Times New Roman" w:cs="Times New Roman"/>
          <w:b/>
          <w:bCs/>
          <w:sz w:val="24"/>
          <w:szCs w:val="24"/>
          <w:lang w:val="en-GB"/>
        </w:rPr>
      </w:pPr>
      <w:r w:rsidRPr="003A3B51">
        <w:rPr>
          <w:rFonts w:ascii="Times New Roman" w:hAnsi="Times New Roman" w:cs="Times New Roman"/>
          <w:b/>
          <w:bCs/>
          <w:sz w:val="24"/>
          <w:szCs w:val="24"/>
          <w:lang w:val="en-GB"/>
        </w:rPr>
        <w:t>Community Engagement: </w:t>
      </w:r>
    </w:p>
    <w:p w14:paraId="1322DCCE" w14:textId="3D726F3E" w:rsidR="005C2AB6"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 xml:space="preserve">Partnerships with NGOs: </w:t>
      </w:r>
      <w:r w:rsidRPr="003A3B51">
        <w:rPr>
          <w:rFonts w:ascii="Times New Roman" w:hAnsi="Times New Roman" w:cs="Times New Roman"/>
          <w:sz w:val="24"/>
          <w:szCs w:val="24"/>
          <w:lang w:val="en-GB"/>
        </w:rPr>
        <w:t>The Mandarin Oriental is engaged with neighbourhoods through collaborations with NGOs and non-profit organisations. These partnerships help a wide range of humanitarian and social goals, such as schooling, health, and protecting the environment.</w:t>
      </w:r>
    </w:p>
    <w:p w14:paraId="3B7D7DB6" w14:textId="7847DF5E" w:rsidR="005C2AB6" w:rsidRPr="003A3B51" w:rsidRDefault="003E3FE1" w:rsidP="000E39CB">
      <w:pPr>
        <w:spacing w:line="360" w:lineRule="auto"/>
        <w:jc w:val="both"/>
        <w:rPr>
          <w:rFonts w:ascii="Times New Roman" w:hAnsi="Times New Roman" w:cs="Times New Roman"/>
          <w:b/>
          <w:bCs/>
          <w:sz w:val="24"/>
          <w:szCs w:val="24"/>
          <w:lang w:val="en-GB"/>
        </w:rPr>
      </w:pPr>
      <w:r w:rsidRPr="003A3B51">
        <w:rPr>
          <w:rFonts w:ascii="Times New Roman" w:hAnsi="Times New Roman" w:cs="Times New Roman"/>
          <w:b/>
          <w:bCs/>
          <w:sz w:val="24"/>
          <w:szCs w:val="24"/>
          <w:lang w:val="en-GB"/>
        </w:rPr>
        <w:lastRenderedPageBreak/>
        <w:t xml:space="preserve">Community Development: </w:t>
      </w:r>
      <w:r w:rsidRPr="003A3B51">
        <w:rPr>
          <w:rFonts w:ascii="Times New Roman" w:hAnsi="Times New Roman" w:cs="Times New Roman"/>
          <w:sz w:val="24"/>
          <w:szCs w:val="24"/>
          <w:lang w:val="en-GB"/>
        </w:rPr>
        <w:t>The company takes part in charitable endeavours, which help the health and growth of the areas near its properties. This commitment is more than just giving money; it also includes direct participation and volunteering</w:t>
      </w:r>
      <w:r w:rsidR="00200ADB" w:rsidRPr="003A3B51">
        <w:rPr>
          <w:rFonts w:ascii="Times New Roman" w:hAnsi="Times New Roman" w:cs="Times New Roman"/>
          <w:lang w:val="en-GB"/>
        </w:rPr>
        <w:t xml:space="preserve"> </w:t>
      </w:r>
      <w:r w:rsidR="00200ADB" w:rsidRPr="003A3B51">
        <w:rPr>
          <w:rFonts w:ascii="Times New Roman" w:hAnsi="Times New Roman" w:cs="Times New Roman"/>
          <w:sz w:val="24"/>
          <w:szCs w:val="24"/>
          <w:lang w:val="en-GB"/>
        </w:rPr>
        <w:t>(Chen &amp; Liu, 2022)</w:t>
      </w:r>
      <w:r w:rsidRPr="003A3B51">
        <w:rPr>
          <w:rFonts w:ascii="Times New Roman" w:hAnsi="Times New Roman" w:cs="Times New Roman"/>
          <w:sz w:val="24"/>
          <w:szCs w:val="24"/>
          <w:lang w:val="en-GB"/>
        </w:rPr>
        <w:t>.</w:t>
      </w:r>
    </w:p>
    <w:p w14:paraId="584C95C5" w14:textId="77777777" w:rsidR="005C2AB6" w:rsidRPr="003A3B51" w:rsidRDefault="003E3FE1" w:rsidP="000E39CB">
      <w:pPr>
        <w:spacing w:line="360" w:lineRule="auto"/>
        <w:jc w:val="both"/>
        <w:rPr>
          <w:rFonts w:ascii="Times New Roman" w:hAnsi="Times New Roman" w:cs="Times New Roman"/>
          <w:b/>
          <w:bCs/>
          <w:sz w:val="24"/>
          <w:szCs w:val="24"/>
          <w:lang w:val="en-GB"/>
        </w:rPr>
      </w:pPr>
      <w:r w:rsidRPr="003A3B51">
        <w:rPr>
          <w:rFonts w:ascii="Times New Roman" w:hAnsi="Times New Roman" w:cs="Times New Roman"/>
          <w:b/>
          <w:bCs/>
          <w:sz w:val="24"/>
          <w:szCs w:val="24"/>
          <w:lang w:val="en-GB"/>
        </w:rPr>
        <w:t>Ethical Business Practises: </w:t>
      </w:r>
    </w:p>
    <w:p w14:paraId="0D1A7A91" w14:textId="0F5FB111" w:rsidR="005C2AB6"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 xml:space="preserve">Ethical Sourcing: </w:t>
      </w:r>
      <w:r w:rsidRPr="003A3B51">
        <w:rPr>
          <w:rFonts w:ascii="Times New Roman" w:hAnsi="Times New Roman" w:cs="Times New Roman"/>
          <w:sz w:val="24"/>
          <w:szCs w:val="24"/>
          <w:lang w:val="en-GB"/>
        </w:rPr>
        <w:t>Mandarin Oriental uses ethical business practices by getting its goods and services from companies that are committed to fair labour practises and ethical procurement. This makes certain that the chain of supply follows moral rules.</w:t>
      </w:r>
    </w:p>
    <w:p w14:paraId="4BDCB18A" w14:textId="781568A4" w:rsidR="005C2AB6"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 xml:space="preserve">Employee Welfare: </w:t>
      </w:r>
      <w:r w:rsidRPr="003A3B51">
        <w:rPr>
          <w:rFonts w:ascii="Times New Roman" w:hAnsi="Times New Roman" w:cs="Times New Roman"/>
          <w:sz w:val="24"/>
          <w:szCs w:val="24"/>
          <w:lang w:val="en-GB"/>
        </w:rPr>
        <w:t>The organisation puts its workers' well-being first by paying them fairly, giving them opportunities to learn and grow, and is committed to diversity and inclusion.</w:t>
      </w:r>
    </w:p>
    <w:p w14:paraId="4AF8013E" w14:textId="71F1A1BC"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The money that Mandarin Oriental spends on environmental projects, community involvement, and ethical business practices shows how much it cares about CSR. These efforts not only improve the brand's image but also help the planet and people in general.</w:t>
      </w:r>
    </w:p>
    <w:p w14:paraId="27547BD2" w14:textId="77777777" w:rsidR="00DA0119" w:rsidRPr="003A3B51" w:rsidRDefault="003E3FE1" w:rsidP="000E39CB">
      <w:pPr>
        <w:pStyle w:val="Heading2"/>
        <w:spacing w:line="360" w:lineRule="auto"/>
        <w:rPr>
          <w:rFonts w:cs="Times New Roman"/>
          <w:lang w:val="en-GB"/>
        </w:rPr>
      </w:pPr>
      <w:bookmarkStart w:id="13" w:name="_Toc147528292"/>
      <w:r w:rsidRPr="003A3B51">
        <w:rPr>
          <w:rFonts w:cs="Times New Roman"/>
          <w:lang w:val="en-GB"/>
        </w:rPr>
        <w:t>4.2 Premier Inn</w:t>
      </w:r>
      <w:bookmarkEnd w:id="13"/>
    </w:p>
    <w:p w14:paraId="6F1EE806" w14:textId="583EC394"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Premier Inn, as an affordable hotel company, has also proven dedication to CSR, mostly focusing on sustainability policies, while there is space for more involvement in additional fields.</w:t>
      </w:r>
    </w:p>
    <w:p w14:paraId="7E0D1798" w14:textId="77777777" w:rsidR="00B2162B" w:rsidRPr="003A3B51" w:rsidRDefault="003E3FE1" w:rsidP="000E39CB">
      <w:pPr>
        <w:spacing w:line="360" w:lineRule="auto"/>
        <w:jc w:val="both"/>
        <w:rPr>
          <w:rFonts w:ascii="Times New Roman" w:hAnsi="Times New Roman" w:cs="Times New Roman"/>
          <w:b/>
          <w:bCs/>
          <w:sz w:val="24"/>
          <w:szCs w:val="24"/>
          <w:lang w:val="en-GB"/>
        </w:rPr>
      </w:pPr>
      <w:r w:rsidRPr="003A3B51">
        <w:rPr>
          <w:rFonts w:ascii="Times New Roman" w:hAnsi="Times New Roman" w:cs="Times New Roman"/>
          <w:b/>
          <w:bCs/>
          <w:sz w:val="24"/>
          <w:szCs w:val="24"/>
          <w:lang w:val="en-GB"/>
        </w:rPr>
        <w:t>Sustainability Practices: </w:t>
      </w:r>
    </w:p>
    <w:p w14:paraId="574F1A67" w14:textId="1D5057E7" w:rsidR="00B2162B"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Environmental Certifications</w:t>
      </w:r>
      <w:r w:rsidRPr="003A3B51">
        <w:rPr>
          <w:rFonts w:ascii="Times New Roman" w:hAnsi="Times New Roman" w:cs="Times New Roman"/>
          <w:sz w:val="24"/>
          <w:szCs w:val="24"/>
          <w:lang w:val="en-GB"/>
        </w:rPr>
        <w:t>: Premier Inn hotels have earned LEED or BREEAM certifications. They prioritise energy and water saving, waste minimization, and environmentally friendly design</w:t>
      </w:r>
      <w:r w:rsidR="00200ADB" w:rsidRPr="003A3B51">
        <w:rPr>
          <w:rFonts w:ascii="Times New Roman" w:hAnsi="Times New Roman" w:cs="Times New Roman"/>
          <w:lang w:val="en-GB"/>
        </w:rPr>
        <w:t xml:space="preserve"> </w:t>
      </w:r>
      <w:r w:rsidR="00200ADB" w:rsidRPr="003A3B51">
        <w:rPr>
          <w:rFonts w:ascii="Times New Roman" w:hAnsi="Times New Roman" w:cs="Times New Roman"/>
          <w:sz w:val="24"/>
          <w:szCs w:val="24"/>
          <w:lang w:val="en-GB"/>
        </w:rPr>
        <w:t>(Pham, 2022)</w:t>
      </w:r>
      <w:r w:rsidRPr="003A3B51">
        <w:rPr>
          <w:rFonts w:ascii="Times New Roman" w:hAnsi="Times New Roman" w:cs="Times New Roman"/>
          <w:sz w:val="24"/>
          <w:szCs w:val="24"/>
          <w:lang w:val="en-GB"/>
        </w:rPr>
        <w:t>.</w:t>
      </w:r>
    </w:p>
    <w:p w14:paraId="10B4C8BF" w14:textId="77777777" w:rsidR="00B2162B"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Plastic Waste Reduction: </w:t>
      </w:r>
      <w:r w:rsidRPr="003A3B51">
        <w:rPr>
          <w:rFonts w:ascii="Times New Roman" w:hAnsi="Times New Roman" w:cs="Times New Roman"/>
          <w:sz w:val="24"/>
          <w:szCs w:val="24"/>
          <w:lang w:val="en-GB"/>
        </w:rPr>
        <w:t>Premier Inn has reduced waste from plastic by substituting plastics that are only used once with green alternatives. Such initiatives demonstrate its commitment to environmental protection.</w:t>
      </w:r>
    </w:p>
    <w:p w14:paraId="02860D60" w14:textId="77777777" w:rsidR="00B2162B" w:rsidRPr="003A3B51" w:rsidRDefault="003E3FE1" w:rsidP="000E39CB">
      <w:pPr>
        <w:spacing w:line="360" w:lineRule="auto"/>
        <w:jc w:val="both"/>
        <w:rPr>
          <w:rFonts w:ascii="Times New Roman" w:hAnsi="Times New Roman" w:cs="Times New Roman"/>
          <w:b/>
          <w:bCs/>
          <w:sz w:val="24"/>
          <w:szCs w:val="24"/>
          <w:lang w:val="en-GB"/>
        </w:rPr>
      </w:pPr>
      <w:r w:rsidRPr="003A3B51">
        <w:rPr>
          <w:rFonts w:ascii="Times New Roman" w:hAnsi="Times New Roman" w:cs="Times New Roman"/>
          <w:b/>
          <w:bCs/>
          <w:sz w:val="24"/>
          <w:szCs w:val="24"/>
          <w:lang w:val="en-GB"/>
        </w:rPr>
        <w:t>Community Engagement: </w:t>
      </w:r>
    </w:p>
    <w:p w14:paraId="6BBBC203" w14:textId="77777777" w:rsidR="00B2162B"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Premier Inn has the potential for increased community involvement. By funding local charities and charitable programmes, the brand can increase its community participation.</w:t>
      </w:r>
    </w:p>
    <w:p w14:paraId="1D0ED864" w14:textId="77777777" w:rsidR="00B2162B" w:rsidRPr="003A3B51" w:rsidRDefault="003E3FE1" w:rsidP="000E39CB">
      <w:pPr>
        <w:spacing w:line="360" w:lineRule="auto"/>
        <w:jc w:val="both"/>
        <w:rPr>
          <w:rFonts w:ascii="Times New Roman" w:hAnsi="Times New Roman" w:cs="Times New Roman"/>
          <w:b/>
          <w:bCs/>
          <w:sz w:val="24"/>
          <w:szCs w:val="24"/>
          <w:lang w:val="en-GB"/>
        </w:rPr>
      </w:pPr>
      <w:r w:rsidRPr="003A3B51">
        <w:rPr>
          <w:rFonts w:ascii="Times New Roman" w:hAnsi="Times New Roman" w:cs="Times New Roman"/>
          <w:b/>
          <w:bCs/>
          <w:sz w:val="24"/>
          <w:szCs w:val="24"/>
          <w:lang w:val="en-GB"/>
        </w:rPr>
        <w:t>Ethical Business Practices: </w:t>
      </w:r>
    </w:p>
    <w:p w14:paraId="5D904314" w14:textId="487CA30F" w:rsidR="00B2162B"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lastRenderedPageBreak/>
        <w:t xml:space="preserve">Supply Chain Transparency: </w:t>
      </w:r>
      <w:r w:rsidRPr="003A3B51">
        <w:rPr>
          <w:rFonts w:ascii="Times New Roman" w:hAnsi="Times New Roman" w:cs="Times New Roman"/>
          <w:sz w:val="24"/>
          <w:szCs w:val="24"/>
          <w:lang w:val="en-GB"/>
        </w:rPr>
        <w:t>Premier Inn may improve its ethical business practices by employing transparency measures. The acquisition of goods and services follows ethical and equitable labour practises</w:t>
      </w:r>
      <w:r w:rsidR="00200ADB" w:rsidRPr="003A3B51">
        <w:rPr>
          <w:rFonts w:ascii="Times New Roman" w:hAnsi="Times New Roman" w:cs="Times New Roman"/>
          <w:lang w:val="en-GB"/>
        </w:rPr>
        <w:t xml:space="preserve"> </w:t>
      </w:r>
      <w:r w:rsidR="00200ADB" w:rsidRPr="003A3B51">
        <w:rPr>
          <w:rFonts w:ascii="Times New Roman" w:hAnsi="Times New Roman" w:cs="Times New Roman"/>
          <w:sz w:val="24"/>
          <w:szCs w:val="24"/>
          <w:lang w:val="en-GB"/>
        </w:rPr>
        <w:t>(Kalshoven &amp; Boon, 2022)</w:t>
      </w:r>
      <w:r w:rsidRPr="003A3B51">
        <w:rPr>
          <w:rFonts w:ascii="Times New Roman" w:hAnsi="Times New Roman" w:cs="Times New Roman"/>
          <w:sz w:val="24"/>
          <w:szCs w:val="24"/>
          <w:lang w:val="en-GB"/>
        </w:rPr>
        <w:t>.</w:t>
      </w:r>
    </w:p>
    <w:p w14:paraId="026A2C70" w14:textId="77777777" w:rsidR="00B2162B"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b/>
          <w:bCs/>
          <w:sz w:val="24"/>
          <w:szCs w:val="24"/>
          <w:lang w:val="en-GB"/>
        </w:rPr>
        <w:t xml:space="preserve">Employee Well-being: </w:t>
      </w:r>
      <w:r w:rsidRPr="003A3B51">
        <w:rPr>
          <w:rFonts w:ascii="Times New Roman" w:hAnsi="Times New Roman" w:cs="Times New Roman"/>
          <w:sz w:val="24"/>
          <w:szCs w:val="24"/>
          <w:lang w:val="en-GB"/>
        </w:rPr>
        <w:t>The organisation can improve worker satisfaction by prioritising career growth, employee help, and diversity and inclusion activities.</w:t>
      </w:r>
    </w:p>
    <w:p w14:paraId="5C068E55" w14:textId="3D77E9A8" w:rsidR="00DA0119"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 xml:space="preserve">Premier Inn has improved </w:t>
      </w:r>
      <w:r w:rsidR="00200ADB" w:rsidRPr="003A3B51">
        <w:rPr>
          <w:rFonts w:ascii="Times New Roman" w:hAnsi="Times New Roman" w:cs="Times New Roman"/>
          <w:sz w:val="24"/>
          <w:szCs w:val="24"/>
          <w:lang w:val="en-GB"/>
        </w:rPr>
        <w:t>sustainability;</w:t>
      </w:r>
      <w:r w:rsidRPr="003A3B51">
        <w:rPr>
          <w:rFonts w:ascii="Times New Roman" w:hAnsi="Times New Roman" w:cs="Times New Roman"/>
          <w:sz w:val="24"/>
          <w:szCs w:val="24"/>
          <w:lang w:val="en-GB"/>
        </w:rPr>
        <w:t xml:space="preserve"> however, community involvement and ethical procurement should be improved. These sectors offer possibilities to improve CSR and benefit society and the surroundings.</w:t>
      </w:r>
    </w:p>
    <w:p w14:paraId="0BB8BE2F" w14:textId="77777777" w:rsidR="000E39CB" w:rsidRPr="003A3B51" w:rsidRDefault="000E39CB" w:rsidP="000E39CB">
      <w:pPr>
        <w:spacing w:line="360" w:lineRule="auto"/>
        <w:rPr>
          <w:rFonts w:ascii="Times New Roman" w:hAnsi="Times New Roman" w:cs="Times New Roman"/>
          <w:lang w:val="en-GB"/>
        </w:rPr>
      </w:pPr>
    </w:p>
    <w:p w14:paraId="3984AA84" w14:textId="77777777" w:rsidR="000E39CB" w:rsidRPr="003A3B51" w:rsidRDefault="000E39CB" w:rsidP="000E39CB">
      <w:pPr>
        <w:spacing w:line="360" w:lineRule="auto"/>
        <w:rPr>
          <w:rFonts w:ascii="Times New Roman" w:hAnsi="Times New Roman" w:cs="Times New Roman"/>
          <w:lang w:val="en-GB"/>
        </w:rPr>
      </w:pPr>
      <w:r w:rsidRPr="003A3B51">
        <w:rPr>
          <w:rFonts w:ascii="Times New Roman" w:hAnsi="Times New Roman" w:cs="Times New Roman"/>
          <w:lang w:val="en-GB"/>
        </w:rPr>
        <w:br w:type="page"/>
      </w:r>
    </w:p>
    <w:p w14:paraId="028F29BA" w14:textId="1DAAA5DE" w:rsidR="00DA0119" w:rsidRPr="003A3B51" w:rsidRDefault="003E3FE1" w:rsidP="000E39CB">
      <w:pPr>
        <w:pStyle w:val="Heading1"/>
        <w:spacing w:line="360" w:lineRule="auto"/>
        <w:rPr>
          <w:rFonts w:cs="Times New Roman"/>
          <w:lang w:val="en-GB"/>
        </w:rPr>
      </w:pPr>
      <w:bookmarkStart w:id="14" w:name="_Toc147528293"/>
      <w:r w:rsidRPr="003A3B51">
        <w:rPr>
          <w:rFonts w:cs="Times New Roman"/>
          <w:lang w:val="en-GB"/>
        </w:rPr>
        <w:lastRenderedPageBreak/>
        <w:t>Conclusion</w:t>
      </w:r>
      <w:bookmarkEnd w:id="14"/>
    </w:p>
    <w:p w14:paraId="2404DD51" w14:textId="77777777" w:rsidR="00A2320B" w:rsidRPr="003A3B51" w:rsidRDefault="003E3FE1" w:rsidP="000E39CB">
      <w:pPr>
        <w:spacing w:line="360" w:lineRule="auto"/>
        <w:jc w:val="both"/>
        <w:rPr>
          <w:rFonts w:ascii="Times New Roman" w:hAnsi="Times New Roman" w:cs="Times New Roman"/>
          <w:sz w:val="24"/>
          <w:szCs w:val="24"/>
          <w:lang w:val="en-GB"/>
        </w:rPr>
      </w:pPr>
      <w:r w:rsidRPr="003A3B51">
        <w:rPr>
          <w:rFonts w:ascii="Times New Roman" w:hAnsi="Times New Roman" w:cs="Times New Roman"/>
          <w:sz w:val="24"/>
          <w:szCs w:val="24"/>
          <w:lang w:val="en-GB"/>
        </w:rPr>
        <w:t>Mandarin Oriental's elegance and Premier Inn's affordability are compared in this report. Financially, both are robust and growing. Premier Inn focuses on worldwide markets and technology advancements, while Mandarin Oriental considers acquisitions. Barriers include branding and competitiveness. In CSR, Mandarin Oriental emphasises long-term viability, community participation, and ethics, while Premier Inn emphasises sustainability with space for social and ethical development. Each company benefits its market and community.</w:t>
      </w:r>
    </w:p>
    <w:p w14:paraId="796E9935" w14:textId="77777777" w:rsidR="00B405BF" w:rsidRDefault="00B405BF">
      <w:pPr>
        <w:rPr>
          <w:rFonts w:ascii="Times New Roman" w:eastAsiaTheme="majorEastAsia" w:hAnsi="Times New Roman" w:cstheme="majorBidi"/>
          <w:b/>
          <w:color w:val="000000" w:themeColor="text1"/>
          <w:sz w:val="32"/>
          <w:szCs w:val="32"/>
        </w:rPr>
      </w:pPr>
      <w:bookmarkStart w:id="15" w:name="_Toc147527826"/>
      <w:bookmarkStart w:id="16" w:name="_Toc147528294"/>
      <w:r>
        <w:br w:type="page"/>
      </w:r>
    </w:p>
    <w:p w14:paraId="405F535D" w14:textId="2CA96403" w:rsidR="009762FA" w:rsidRPr="00016AC1" w:rsidRDefault="009762FA" w:rsidP="009762FA">
      <w:pPr>
        <w:pStyle w:val="Heading1"/>
      </w:pPr>
      <w:r w:rsidRPr="00016AC1">
        <w:lastRenderedPageBreak/>
        <w:t>Recommendations</w:t>
      </w:r>
      <w:bookmarkEnd w:id="15"/>
      <w:bookmarkEnd w:id="16"/>
    </w:p>
    <w:p w14:paraId="240DF3EC" w14:textId="77777777" w:rsidR="009762FA" w:rsidRPr="00C36F67" w:rsidRDefault="009762FA" w:rsidP="009762FA">
      <w:pPr>
        <w:spacing w:line="360" w:lineRule="auto"/>
        <w:jc w:val="both"/>
        <w:rPr>
          <w:rFonts w:ascii="Times New Roman" w:hAnsi="Times New Roman" w:cs="Times New Roman"/>
          <w:sz w:val="24"/>
          <w:szCs w:val="24"/>
        </w:rPr>
      </w:pPr>
      <w:r w:rsidRPr="00C36F67">
        <w:rPr>
          <w:rFonts w:ascii="Times New Roman" w:hAnsi="Times New Roman" w:cs="Times New Roman"/>
          <w:sz w:val="24"/>
          <w:szCs w:val="24"/>
        </w:rPr>
        <w:t>This report's analysis suggests Mandarin Oriental Hotel Group to keep up their strategic partnerships with other high-end companies, develop their presence in growing premium markets without compromising on exclusivity, increase their use of the internet, and redouble their efforts to make their hotels environmentally friendly.</w:t>
      </w:r>
    </w:p>
    <w:p w14:paraId="4653761B" w14:textId="575756F8" w:rsidR="009762FA" w:rsidRPr="00C36F67" w:rsidRDefault="009762FA" w:rsidP="009762FA">
      <w:pPr>
        <w:spacing w:line="360" w:lineRule="auto"/>
        <w:jc w:val="both"/>
        <w:rPr>
          <w:rFonts w:ascii="Times New Roman" w:hAnsi="Times New Roman" w:cs="Times New Roman"/>
          <w:sz w:val="24"/>
          <w:szCs w:val="24"/>
        </w:rPr>
      </w:pPr>
      <w:r w:rsidRPr="00C36F67">
        <w:rPr>
          <w:rFonts w:ascii="Times New Roman" w:hAnsi="Times New Roman" w:cs="Times New Roman"/>
          <w:sz w:val="24"/>
          <w:szCs w:val="24"/>
        </w:rPr>
        <w:t>It also recommends Premier Inn keep growing internationally while maintaining high standards, put money into digital innovation, increase community involvement, and take steps to guarantee ethical sourcing across the whole supply chain.</w:t>
      </w:r>
    </w:p>
    <w:p w14:paraId="6A321631" w14:textId="77777777" w:rsidR="00A2320B" w:rsidRPr="003A3B51" w:rsidRDefault="00A2320B" w:rsidP="000E39CB">
      <w:pPr>
        <w:spacing w:line="360" w:lineRule="auto"/>
        <w:rPr>
          <w:rFonts w:ascii="Times New Roman" w:hAnsi="Times New Roman" w:cs="Times New Roman"/>
          <w:sz w:val="24"/>
          <w:szCs w:val="24"/>
          <w:lang w:val="en-GB"/>
        </w:rPr>
      </w:pPr>
      <w:r w:rsidRPr="003A3B51">
        <w:rPr>
          <w:rFonts w:ascii="Times New Roman" w:hAnsi="Times New Roman" w:cs="Times New Roman"/>
          <w:sz w:val="24"/>
          <w:szCs w:val="24"/>
          <w:lang w:val="en-GB"/>
        </w:rPr>
        <w:br w:type="page"/>
      </w:r>
    </w:p>
    <w:p w14:paraId="001AABC0" w14:textId="44460547" w:rsidR="000E39CB" w:rsidRPr="003A3B51" w:rsidRDefault="00A2320B" w:rsidP="00F03EF2">
      <w:pPr>
        <w:pStyle w:val="Heading1"/>
        <w:spacing w:line="360" w:lineRule="auto"/>
        <w:rPr>
          <w:rFonts w:cs="Times New Roman"/>
          <w:lang w:val="en-GB"/>
        </w:rPr>
      </w:pPr>
      <w:bookmarkStart w:id="17" w:name="_Toc147528295"/>
      <w:r w:rsidRPr="003A3B51">
        <w:rPr>
          <w:rFonts w:cs="Times New Roman"/>
          <w:lang w:val="en-GB"/>
        </w:rPr>
        <w:lastRenderedPageBreak/>
        <w:t>References</w:t>
      </w:r>
      <w:bookmarkEnd w:id="17"/>
      <w:r w:rsidR="003E3FE1" w:rsidRPr="003A3B51">
        <w:rPr>
          <w:rFonts w:cs="Times New Roman"/>
          <w:vanish/>
          <w:lang w:val="en-GB"/>
        </w:rPr>
        <w:t xml:space="preserve"> Top of Form</w:t>
      </w:r>
    </w:p>
    <w:p w14:paraId="4CB6B8EE"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Au, S. (2023) </w:t>
      </w:r>
      <w:r w:rsidRPr="00A07C47">
        <w:rPr>
          <w:rFonts w:ascii="Times New Roman" w:hAnsi="Times New Roman" w:cs="Times New Roman"/>
          <w:i/>
          <w:iCs/>
          <w:sz w:val="24"/>
          <w:szCs w:val="24"/>
          <w:lang w:val="en-GB"/>
        </w:rPr>
        <w:t>The 15 best mandarin oriental hotels &amp; resorts in the world [2023]</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UpgradedPoints.com</w:t>
      </w:r>
      <w:r w:rsidRPr="00A07C47">
        <w:rPr>
          <w:rFonts w:ascii="Times New Roman" w:hAnsi="Times New Roman" w:cs="Times New Roman"/>
          <w:sz w:val="24"/>
          <w:szCs w:val="24"/>
          <w:lang w:val="en-GB"/>
        </w:rPr>
        <w:t xml:space="preserve">. Available at: https://upgradedpoints.com/travel/hotels/best-mandarin-oriental-hotels-resorts/ (Accessed: 06 October 2023). </w:t>
      </w:r>
    </w:p>
    <w:p w14:paraId="18E1570F"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Chen, Q. and Liu, Z. (2022) </w:t>
      </w:r>
      <w:r w:rsidRPr="00A07C47">
        <w:rPr>
          <w:rFonts w:ascii="Times New Roman" w:hAnsi="Times New Roman" w:cs="Times New Roman"/>
          <w:i/>
          <w:iCs/>
          <w:sz w:val="24"/>
          <w:szCs w:val="24"/>
          <w:lang w:val="en-GB"/>
        </w:rPr>
        <w:t>Hospitality’s ethical values and unethical employee behaviour: The mediating roles of work values and the moderating role of perceived organisational support</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Frontiers</w:t>
      </w:r>
      <w:r w:rsidRPr="00A07C47">
        <w:rPr>
          <w:rFonts w:ascii="Times New Roman" w:hAnsi="Times New Roman" w:cs="Times New Roman"/>
          <w:sz w:val="24"/>
          <w:szCs w:val="24"/>
          <w:lang w:val="en-GB"/>
        </w:rPr>
        <w:t xml:space="preserve">. Available at: https://www.frontiersin.org/articles/10.3389/fpsyg.2022.1063797/full (Accessed: 06 October 2023). </w:t>
      </w:r>
    </w:p>
    <w:p w14:paraId="17D590B3"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Davis, B. (2019) </w:t>
      </w:r>
      <w:r w:rsidRPr="00A07C47">
        <w:rPr>
          <w:rFonts w:ascii="Times New Roman" w:hAnsi="Times New Roman" w:cs="Times New Roman"/>
          <w:i/>
          <w:iCs/>
          <w:sz w:val="24"/>
          <w:szCs w:val="24"/>
          <w:lang w:val="en-GB"/>
        </w:rPr>
        <w:t>Plastic: How does The Mandarin Oriental Hotel Group Reduce Plastic Waste?</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GREEN Hospitality</w:t>
      </w:r>
      <w:r w:rsidRPr="00A07C47">
        <w:rPr>
          <w:rFonts w:ascii="Times New Roman" w:hAnsi="Times New Roman" w:cs="Times New Roman"/>
          <w:sz w:val="24"/>
          <w:szCs w:val="24"/>
          <w:lang w:val="en-GB"/>
        </w:rPr>
        <w:t xml:space="preserve">. Available at: https://www.greenhospitality.io/post/plastic-how-does-the-mandarin-oriental-hotel-group-reduce-plastic-waste (Accessed: 06 October 2023). </w:t>
      </w:r>
    </w:p>
    <w:p w14:paraId="771CE9FB"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FORTUNE (2023) </w:t>
      </w:r>
      <w:r w:rsidRPr="00A07C47">
        <w:rPr>
          <w:rFonts w:ascii="Times New Roman" w:hAnsi="Times New Roman" w:cs="Times New Roman"/>
          <w:i/>
          <w:iCs/>
          <w:sz w:val="24"/>
          <w:szCs w:val="24"/>
          <w:lang w:val="en-GB"/>
        </w:rPr>
        <w:t>Luxury hotel market size, share &amp; covid-19 impact analysis, by room type (luxury, upper-upscale, and upscale), category (chain and independent), and Regional Forecast, 2023-2030</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Luxury Hotel Market Size, Share | Growth Analysis Report, 2030</w:t>
      </w:r>
      <w:r w:rsidRPr="00A07C47">
        <w:rPr>
          <w:rFonts w:ascii="Times New Roman" w:hAnsi="Times New Roman" w:cs="Times New Roman"/>
          <w:sz w:val="24"/>
          <w:szCs w:val="24"/>
          <w:lang w:val="en-GB"/>
        </w:rPr>
        <w:t xml:space="preserve">. Available at: https://www.fortunebusinessinsights.com/luxury-hotel-market-104408 (Accessed: 06 October 2023). </w:t>
      </w:r>
    </w:p>
    <w:p w14:paraId="2B4942E9"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Gilliland, N. (2017) </w:t>
      </w:r>
      <w:r w:rsidRPr="00A07C47">
        <w:rPr>
          <w:rFonts w:ascii="Times New Roman" w:hAnsi="Times New Roman" w:cs="Times New Roman"/>
          <w:i/>
          <w:iCs/>
          <w:sz w:val="24"/>
          <w:szCs w:val="24"/>
          <w:lang w:val="en-GB"/>
        </w:rPr>
        <w:t>What makes Premier Inn the World’s strongest hotel chain?</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Econsultancy</w:t>
      </w:r>
      <w:r w:rsidRPr="00A07C47">
        <w:rPr>
          <w:rFonts w:ascii="Times New Roman" w:hAnsi="Times New Roman" w:cs="Times New Roman"/>
          <w:sz w:val="24"/>
          <w:szCs w:val="24"/>
          <w:lang w:val="en-GB"/>
        </w:rPr>
        <w:t xml:space="preserve">. Available at: https://econsultancy.com/what-makes-premier-inn-the-world-s-strongest-hotel-chain/ (Accessed: 06 October 2023). </w:t>
      </w:r>
    </w:p>
    <w:p w14:paraId="3498C0E2"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Green, M. (2022) </w:t>
      </w:r>
      <w:r w:rsidRPr="00A07C47">
        <w:rPr>
          <w:rFonts w:ascii="Times New Roman" w:hAnsi="Times New Roman" w:cs="Times New Roman"/>
          <w:i/>
          <w:iCs/>
          <w:sz w:val="24"/>
          <w:szCs w:val="24"/>
          <w:lang w:val="en-GB"/>
        </w:rPr>
        <w:t>Innovation, authenticity and sustainability - the future of luxury hospitality according to Mandarin Oriental CEO, James Riley</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Glion Website</w:t>
      </w:r>
      <w:r w:rsidRPr="00A07C47">
        <w:rPr>
          <w:rFonts w:ascii="Times New Roman" w:hAnsi="Times New Roman" w:cs="Times New Roman"/>
          <w:sz w:val="24"/>
          <w:szCs w:val="24"/>
          <w:lang w:val="en-GB"/>
        </w:rPr>
        <w:t xml:space="preserve">. Available at: https://www.glion.edu/magazine/innovation-authenticity-sustainability-future-luxury-hospitality-mandarin-oriental-james-riley/ (Accessed: 06 October 2023). </w:t>
      </w:r>
    </w:p>
    <w:p w14:paraId="632C6894"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Holtham, A. (2022) </w:t>
      </w:r>
      <w:r w:rsidRPr="00A07C47">
        <w:rPr>
          <w:rFonts w:ascii="Times New Roman" w:hAnsi="Times New Roman" w:cs="Times New Roman"/>
          <w:i/>
          <w:iCs/>
          <w:sz w:val="24"/>
          <w:szCs w:val="24"/>
          <w:lang w:val="en-GB"/>
        </w:rPr>
        <w:t>A second luxury Mandarin Oriental Hotel to open in Dubai in 2024</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What’s On</w:t>
      </w:r>
      <w:r w:rsidRPr="00A07C47">
        <w:rPr>
          <w:rFonts w:ascii="Times New Roman" w:hAnsi="Times New Roman" w:cs="Times New Roman"/>
          <w:sz w:val="24"/>
          <w:szCs w:val="24"/>
          <w:lang w:val="en-GB"/>
        </w:rPr>
        <w:t xml:space="preserve">. Available at: https://whatson.ae/2022/11/a-second-luxury-mandarin-oriental-hotel-to-open-in-dubai-in-2025/ (Accessed: 06 October 2023). </w:t>
      </w:r>
    </w:p>
    <w:p w14:paraId="39B4E4BC"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IvyPanda (2021) </w:t>
      </w:r>
      <w:r w:rsidRPr="00A07C47">
        <w:rPr>
          <w:rFonts w:ascii="Times New Roman" w:hAnsi="Times New Roman" w:cs="Times New Roman"/>
          <w:i/>
          <w:iCs/>
          <w:sz w:val="24"/>
          <w:szCs w:val="24"/>
          <w:lang w:val="en-GB"/>
        </w:rPr>
        <w:t>Hotel Industry in the UK and Premier Inn - 3543 words: Report example</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IvyPanda</w:t>
      </w:r>
      <w:r w:rsidRPr="00A07C47">
        <w:rPr>
          <w:rFonts w:ascii="Times New Roman" w:hAnsi="Times New Roman" w:cs="Times New Roman"/>
          <w:sz w:val="24"/>
          <w:szCs w:val="24"/>
          <w:lang w:val="en-GB"/>
        </w:rPr>
        <w:t xml:space="preserve">. Available at: https://ivypanda.com/essays/hotel-industry-in-the-uk-and-premier-inn/ (Accessed: 06 October 2023). </w:t>
      </w:r>
    </w:p>
    <w:p w14:paraId="6BB7DA82"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lastRenderedPageBreak/>
        <w:t xml:space="preserve">Jefferson, M. (2021) </w:t>
      </w:r>
      <w:r w:rsidRPr="00A07C47">
        <w:rPr>
          <w:rFonts w:ascii="Times New Roman" w:hAnsi="Times New Roman" w:cs="Times New Roman"/>
          <w:i/>
          <w:iCs/>
          <w:sz w:val="24"/>
          <w:szCs w:val="24"/>
          <w:lang w:val="en-GB"/>
        </w:rPr>
        <w:t>Premier inn pins recovery hopes on marketing with ‘invest to win’ strategy</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Marketing Week</w:t>
      </w:r>
      <w:r w:rsidRPr="00A07C47">
        <w:rPr>
          <w:rFonts w:ascii="Times New Roman" w:hAnsi="Times New Roman" w:cs="Times New Roman"/>
          <w:sz w:val="24"/>
          <w:szCs w:val="24"/>
          <w:lang w:val="en-GB"/>
        </w:rPr>
        <w:t xml:space="preserve">. Available at: https://www.marketingweek.com/premier-inn-recovery-marketing/ (Accessed: 06 October 2023). </w:t>
      </w:r>
    </w:p>
    <w:p w14:paraId="0746A1BE"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Kalshoven, K. and Boon, C.T. (2022) ‘Ethical leadership, employee well-being, and helping’, </w:t>
      </w:r>
      <w:r w:rsidRPr="00A07C47">
        <w:rPr>
          <w:rFonts w:ascii="Times New Roman" w:hAnsi="Times New Roman" w:cs="Times New Roman"/>
          <w:i/>
          <w:iCs/>
          <w:sz w:val="24"/>
          <w:szCs w:val="24"/>
          <w:lang w:val="en-GB"/>
        </w:rPr>
        <w:t>Journal of Personnel Psychology</w:t>
      </w:r>
      <w:r w:rsidRPr="00A07C47">
        <w:rPr>
          <w:rFonts w:ascii="Times New Roman" w:hAnsi="Times New Roman" w:cs="Times New Roman"/>
          <w:sz w:val="24"/>
          <w:szCs w:val="24"/>
          <w:lang w:val="en-GB"/>
        </w:rPr>
        <w:t xml:space="preserve">, 11(1), pp. 60–68. doi:10.1027/1866-5888/a000056. </w:t>
      </w:r>
    </w:p>
    <w:p w14:paraId="3BB7BAE2"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Mandarin Oriental (2021) </w:t>
      </w:r>
      <w:r w:rsidRPr="00A07C47">
        <w:rPr>
          <w:rFonts w:ascii="Times New Roman" w:hAnsi="Times New Roman" w:cs="Times New Roman"/>
          <w:i/>
          <w:iCs/>
          <w:sz w:val="24"/>
          <w:szCs w:val="24"/>
          <w:lang w:val="en-GB"/>
        </w:rPr>
        <w:t>Financial reports</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Luxury 5 Star Hotels &amp; Resorts Worldwide</w:t>
      </w:r>
      <w:r w:rsidRPr="00A07C47">
        <w:rPr>
          <w:rFonts w:ascii="Times New Roman" w:hAnsi="Times New Roman" w:cs="Times New Roman"/>
          <w:sz w:val="24"/>
          <w:szCs w:val="24"/>
          <w:lang w:val="en-GB"/>
        </w:rPr>
        <w:t xml:space="preserve">. Available at: https://www.mandarinoriental.com/en/investors/financial-reports (Accessed: 06 October 2023). </w:t>
      </w:r>
    </w:p>
    <w:p w14:paraId="1289472C"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Mandarin oriental (2023) </w:t>
      </w:r>
      <w:r w:rsidRPr="00A07C47">
        <w:rPr>
          <w:rFonts w:ascii="Times New Roman" w:hAnsi="Times New Roman" w:cs="Times New Roman"/>
          <w:i/>
          <w:iCs/>
          <w:sz w:val="24"/>
          <w:szCs w:val="24"/>
          <w:lang w:val="en-GB"/>
        </w:rPr>
        <w:t>Luxury Spas &amp; Wellness: Mandarin oriental</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Luxury Spas &amp; Wellness | Mandarin Oriental</w:t>
      </w:r>
      <w:r w:rsidRPr="00A07C47">
        <w:rPr>
          <w:rFonts w:ascii="Times New Roman" w:hAnsi="Times New Roman" w:cs="Times New Roman"/>
          <w:sz w:val="24"/>
          <w:szCs w:val="24"/>
          <w:lang w:val="en-GB"/>
        </w:rPr>
        <w:t xml:space="preserve">. Available at: https://www.mandarinoriental.com/en/spa (Accessed: 06 October 2023). </w:t>
      </w:r>
    </w:p>
    <w:p w14:paraId="377C1902"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Neill, J.O. (2018) </w:t>
      </w:r>
      <w:r w:rsidRPr="00A07C47">
        <w:rPr>
          <w:rFonts w:ascii="Times New Roman" w:hAnsi="Times New Roman" w:cs="Times New Roman"/>
          <w:i/>
          <w:iCs/>
          <w:sz w:val="24"/>
          <w:szCs w:val="24"/>
          <w:lang w:val="en-GB"/>
        </w:rPr>
        <w:t>Household disposable income and inequality in the UK: Financial year ending 2017</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Household disposable income and inequality in the UK - Office for National Statistics</w:t>
      </w:r>
      <w:r w:rsidRPr="00A07C47">
        <w:rPr>
          <w:rFonts w:ascii="Times New Roman" w:hAnsi="Times New Roman" w:cs="Times New Roman"/>
          <w:sz w:val="24"/>
          <w:szCs w:val="24"/>
          <w:lang w:val="en-GB"/>
        </w:rPr>
        <w:t xml:space="preserve">. Available at: https://www.ons.gov.uk/peoplepopulationandcommunity/personalandhouseholdfinances/incomeandwealth/bulletins/householddisposableincomeandinequality/financialyearending2017 (Accessed: 06 October 2023). </w:t>
      </w:r>
    </w:p>
    <w:p w14:paraId="2ED83A25"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Nevogt, D. (2023) </w:t>
      </w:r>
      <w:r w:rsidRPr="00A07C47">
        <w:rPr>
          <w:rFonts w:ascii="Times New Roman" w:hAnsi="Times New Roman" w:cs="Times New Roman"/>
          <w:i/>
          <w:iCs/>
          <w:sz w:val="24"/>
          <w:szCs w:val="24"/>
          <w:lang w:val="en-GB"/>
        </w:rPr>
        <w:t>Transparency and ethics in business</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Hubstaff Blog</w:t>
      </w:r>
      <w:r w:rsidRPr="00A07C47">
        <w:rPr>
          <w:rFonts w:ascii="Times New Roman" w:hAnsi="Times New Roman" w:cs="Times New Roman"/>
          <w:sz w:val="24"/>
          <w:szCs w:val="24"/>
          <w:lang w:val="en-GB"/>
        </w:rPr>
        <w:t xml:space="preserve">. Available at: https://hubstaff.com/blog/transparency-in-business/ (Accessed: 06 October 2023). </w:t>
      </w:r>
    </w:p>
    <w:p w14:paraId="383B5DCE"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Oriental, M. (2023) </w:t>
      </w:r>
      <w:r w:rsidRPr="00A07C47">
        <w:rPr>
          <w:rFonts w:ascii="Times New Roman" w:hAnsi="Times New Roman" w:cs="Times New Roman"/>
          <w:i/>
          <w:iCs/>
          <w:sz w:val="24"/>
          <w:szCs w:val="24"/>
          <w:lang w:val="en-GB"/>
        </w:rPr>
        <w:t>Mandarin Oriental Exclusive Homes Announces Strategic Portfolio Growth and expansion plans</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Hospitality Net</w:t>
      </w:r>
      <w:r w:rsidRPr="00A07C47">
        <w:rPr>
          <w:rFonts w:ascii="Times New Roman" w:hAnsi="Times New Roman" w:cs="Times New Roman"/>
          <w:sz w:val="24"/>
          <w:szCs w:val="24"/>
          <w:lang w:val="en-GB"/>
        </w:rPr>
        <w:t xml:space="preserve">. Available at: https://www.hospitalitynet.org/news/4116543.html (Accessed: 06 October 2023). </w:t>
      </w:r>
    </w:p>
    <w:p w14:paraId="588A82CC"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Pham, T.A. (2022) </w:t>
      </w:r>
      <w:r w:rsidRPr="00A07C47">
        <w:rPr>
          <w:rFonts w:ascii="Times New Roman" w:hAnsi="Times New Roman" w:cs="Times New Roman"/>
          <w:i/>
          <w:iCs/>
          <w:sz w:val="24"/>
          <w:szCs w:val="24"/>
          <w:lang w:val="en-GB"/>
        </w:rPr>
        <w:t>What are they? Breeam vs LEED vs DGNB - Green Building Certification</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Goodhuman</w:t>
      </w:r>
      <w:r w:rsidRPr="00A07C47">
        <w:rPr>
          <w:rFonts w:ascii="Times New Roman" w:hAnsi="Times New Roman" w:cs="Times New Roman"/>
          <w:sz w:val="24"/>
          <w:szCs w:val="24"/>
          <w:lang w:val="en-GB"/>
        </w:rPr>
        <w:t xml:space="preserve">. Available at: https://www.higoodhuman.com/post/what-are-they-breeam-vs-leed-vs-gdnb-green-building-certification (Accessed: 06 October 2023). </w:t>
      </w:r>
    </w:p>
    <w:p w14:paraId="54C8B994"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Price, K. (2023) </w:t>
      </w:r>
      <w:r w:rsidRPr="00A07C47">
        <w:rPr>
          <w:rFonts w:ascii="Times New Roman" w:hAnsi="Times New Roman" w:cs="Times New Roman"/>
          <w:i/>
          <w:iCs/>
          <w:sz w:val="24"/>
          <w:szCs w:val="24"/>
          <w:lang w:val="en-GB"/>
        </w:rPr>
        <w:t>Premier Inn owner reports revenues 27% ahead...</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The Caterer</w:t>
      </w:r>
      <w:r w:rsidRPr="00A07C47">
        <w:rPr>
          <w:rFonts w:ascii="Times New Roman" w:hAnsi="Times New Roman" w:cs="Times New Roman"/>
          <w:sz w:val="24"/>
          <w:szCs w:val="24"/>
          <w:lang w:val="en-GB"/>
        </w:rPr>
        <w:t xml:space="preserve">. Available at: https://www.thecaterer.com/news/premier-inn-whitbread-2023-financial-results-27-ahead-pandemic (Accessed: 06 October 2023). </w:t>
      </w:r>
    </w:p>
    <w:p w14:paraId="33844B11"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lastRenderedPageBreak/>
        <w:t xml:space="preserve">Roll, M. (2020) </w:t>
      </w:r>
      <w:r w:rsidRPr="00A07C47">
        <w:rPr>
          <w:rFonts w:ascii="Times New Roman" w:hAnsi="Times New Roman" w:cs="Times New Roman"/>
          <w:i/>
          <w:iCs/>
          <w:sz w:val="24"/>
          <w:szCs w:val="24"/>
          <w:lang w:val="en-GB"/>
        </w:rPr>
        <w:t>Mandarin oriental - an iconic Asian luxury hotel brand</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Martin Roll</w:t>
      </w:r>
      <w:r w:rsidRPr="00A07C47">
        <w:rPr>
          <w:rFonts w:ascii="Times New Roman" w:hAnsi="Times New Roman" w:cs="Times New Roman"/>
          <w:sz w:val="24"/>
          <w:szCs w:val="24"/>
          <w:lang w:val="en-GB"/>
        </w:rPr>
        <w:t xml:space="preserve">. Available at: https://martinroll.com/resources/articles/asia/mandarin-oriental-a-leading-asian-hospitality-brand/ (Accessed: 06 October 2023). </w:t>
      </w:r>
    </w:p>
    <w:p w14:paraId="75409F05"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Sapam, B. (2019) </w:t>
      </w:r>
      <w:r w:rsidRPr="00A07C47">
        <w:rPr>
          <w:rFonts w:ascii="Times New Roman" w:hAnsi="Times New Roman" w:cs="Times New Roman"/>
          <w:i/>
          <w:iCs/>
          <w:sz w:val="24"/>
          <w:szCs w:val="24"/>
          <w:lang w:val="en-GB"/>
        </w:rPr>
        <w:t>Mandarin oriental in talks to enter India’s luxury hotel sector again</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mint</w:t>
      </w:r>
      <w:r w:rsidRPr="00A07C47">
        <w:rPr>
          <w:rFonts w:ascii="Times New Roman" w:hAnsi="Times New Roman" w:cs="Times New Roman"/>
          <w:sz w:val="24"/>
          <w:szCs w:val="24"/>
          <w:lang w:val="en-GB"/>
        </w:rPr>
        <w:t xml:space="preserve">. Available at: https://www.livemint.com/companies/news/mandarin-oriental-in-talks-to-enter-india-s-luxury-hotel-sector-again-1555028541884.html (Accessed: 06 October 2023). </w:t>
      </w:r>
    </w:p>
    <w:p w14:paraId="4B216678"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Sweney, M. (2023) </w:t>
      </w:r>
      <w:r w:rsidRPr="00A07C47">
        <w:rPr>
          <w:rFonts w:ascii="Times New Roman" w:hAnsi="Times New Roman" w:cs="Times New Roman"/>
          <w:i/>
          <w:iCs/>
          <w:sz w:val="24"/>
          <w:szCs w:val="24"/>
          <w:lang w:val="en-GB"/>
        </w:rPr>
        <w:t>Premier Inn owner surpasses pre-covid profits as travellers seek deals</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The Guardian</w:t>
      </w:r>
      <w:r w:rsidRPr="00A07C47">
        <w:rPr>
          <w:rFonts w:ascii="Times New Roman" w:hAnsi="Times New Roman" w:cs="Times New Roman"/>
          <w:sz w:val="24"/>
          <w:szCs w:val="24"/>
          <w:lang w:val="en-GB"/>
        </w:rPr>
        <w:t xml:space="preserve">. Available at: https://www.theguardian.com/business/2023/apr/25/premier-inn-whitbread-pre-covid-profits-deals (Accessed: 06 October 2023). </w:t>
      </w:r>
    </w:p>
    <w:p w14:paraId="5B64F9E9" w14:textId="77777777" w:rsidR="00A07C47" w:rsidRPr="00A07C47" w:rsidRDefault="00A07C47" w:rsidP="00A07C47">
      <w:pPr>
        <w:spacing w:line="360" w:lineRule="auto"/>
        <w:jc w:val="both"/>
        <w:rPr>
          <w:rFonts w:ascii="Times New Roman" w:hAnsi="Times New Roman" w:cs="Times New Roman"/>
          <w:sz w:val="24"/>
          <w:szCs w:val="24"/>
          <w:lang w:val="en-GB"/>
        </w:rPr>
      </w:pPr>
      <w:r w:rsidRPr="00A07C47">
        <w:rPr>
          <w:rFonts w:ascii="Times New Roman" w:hAnsi="Times New Roman" w:cs="Times New Roman"/>
          <w:sz w:val="24"/>
          <w:szCs w:val="24"/>
          <w:lang w:val="en-GB"/>
        </w:rPr>
        <w:t xml:space="preserve">Valencia, C. (2021) </w:t>
      </w:r>
      <w:r w:rsidRPr="00A07C47">
        <w:rPr>
          <w:rFonts w:ascii="Times New Roman" w:hAnsi="Times New Roman" w:cs="Times New Roman"/>
          <w:i/>
          <w:iCs/>
          <w:sz w:val="24"/>
          <w:szCs w:val="24"/>
          <w:lang w:val="en-GB"/>
        </w:rPr>
        <w:t>How to get employees to (actually) participate in well-being programs</w:t>
      </w:r>
      <w:r w:rsidRPr="00A07C47">
        <w:rPr>
          <w:rFonts w:ascii="Times New Roman" w:hAnsi="Times New Roman" w:cs="Times New Roman"/>
          <w:sz w:val="24"/>
          <w:szCs w:val="24"/>
          <w:lang w:val="en-GB"/>
        </w:rPr>
        <w:t xml:space="preserve">, </w:t>
      </w:r>
      <w:r w:rsidRPr="00A07C47">
        <w:rPr>
          <w:rFonts w:ascii="Times New Roman" w:hAnsi="Times New Roman" w:cs="Times New Roman"/>
          <w:i/>
          <w:iCs/>
          <w:sz w:val="24"/>
          <w:szCs w:val="24"/>
          <w:lang w:val="en-GB"/>
        </w:rPr>
        <w:t>Harvard Business Review</w:t>
      </w:r>
      <w:r w:rsidRPr="00A07C47">
        <w:rPr>
          <w:rFonts w:ascii="Times New Roman" w:hAnsi="Times New Roman" w:cs="Times New Roman"/>
          <w:sz w:val="24"/>
          <w:szCs w:val="24"/>
          <w:lang w:val="en-GB"/>
        </w:rPr>
        <w:t xml:space="preserve">. Available at: https://hbr.org/2021/10/how-to-get-employees-to-actually-participate-in-well-being-programs (Accessed: 06 October 2023). </w:t>
      </w:r>
    </w:p>
    <w:p w14:paraId="2C2E53A8" w14:textId="77777777" w:rsidR="000C5CEA" w:rsidRPr="003A3B51" w:rsidRDefault="000C5CEA" w:rsidP="000E39CB">
      <w:pPr>
        <w:spacing w:line="360" w:lineRule="auto"/>
        <w:jc w:val="both"/>
        <w:rPr>
          <w:rFonts w:ascii="Times New Roman" w:hAnsi="Times New Roman" w:cs="Times New Roman"/>
          <w:sz w:val="24"/>
          <w:szCs w:val="24"/>
          <w:lang w:val="en-GB"/>
        </w:rPr>
      </w:pPr>
    </w:p>
    <w:sectPr w:rsidR="000C5CEA" w:rsidRPr="003A3B51" w:rsidSect="003D7195">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220A67" w14:textId="77777777" w:rsidR="008018D6" w:rsidRDefault="008018D6" w:rsidP="00770ABB">
      <w:pPr>
        <w:spacing w:after="0" w:line="240" w:lineRule="auto"/>
      </w:pPr>
      <w:r>
        <w:separator/>
      </w:r>
    </w:p>
  </w:endnote>
  <w:endnote w:type="continuationSeparator" w:id="0">
    <w:p w14:paraId="05716797" w14:textId="77777777" w:rsidR="008018D6" w:rsidRDefault="008018D6" w:rsidP="00770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2846457"/>
      <w:docPartObj>
        <w:docPartGallery w:val="Page Numbers (Bottom of Page)"/>
        <w:docPartUnique/>
      </w:docPartObj>
    </w:sdtPr>
    <w:sdtEndPr>
      <w:rPr>
        <w:noProof/>
      </w:rPr>
    </w:sdtEndPr>
    <w:sdtContent>
      <w:p w14:paraId="585B2D44" w14:textId="2429F65F" w:rsidR="00770ABB" w:rsidRDefault="00770A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AFDB22" w14:textId="77777777" w:rsidR="00770ABB" w:rsidRDefault="00770A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1BBCD" w14:textId="77777777" w:rsidR="008018D6" w:rsidRDefault="008018D6" w:rsidP="00770ABB">
      <w:pPr>
        <w:spacing w:after="0" w:line="240" w:lineRule="auto"/>
      </w:pPr>
      <w:r>
        <w:separator/>
      </w:r>
    </w:p>
  </w:footnote>
  <w:footnote w:type="continuationSeparator" w:id="0">
    <w:p w14:paraId="3D9C3F0B" w14:textId="77777777" w:rsidR="008018D6" w:rsidRDefault="008018D6" w:rsidP="00770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490E"/>
    <w:multiLevelType w:val="multilevel"/>
    <w:tmpl w:val="A0CA0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616141"/>
    <w:multiLevelType w:val="multilevel"/>
    <w:tmpl w:val="A0C42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AB16EB"/>
    <w:multiLevelType w:val="multilevel"/>
    <w:tmpl w:val="C436D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874642"/>
    <w:multiLevelType w:val="multilevel"/>
    <w:tmpl w:val="4B6A8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732EC2"/>
    <w:multiLevelType w:val="multilevel"/>
    <w:tmpl w:val="0F242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9742D4"/>
    <w:multiLevelType w:val="multilevel"/>
    <w:tmpl w:val="0E0EA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A25074"/>
    <w:multiLevelType w:val="multilevel"/>
    <w:tmpl w:val="855C9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603985"/>
    <w:multiLevelType w:val="multilevel"/>
    <w:tmpl w:val="ACA24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7D73A5"/>
    <w:multiLevelType w:val="multilevel"/>
    <w:tmpl w:val="99FA9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FA5C18"/>
    <w:multiLevelType w:val="multilevel"/>
    <w:tmpl w:val="82440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26790C"/>
    <w:multiLevelType w:val="multilevel"/>
    <w:tmpl w:val="25F0C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647744"/>
    <w:multiLevelType w:val="multilevel"/>
    <w:tmpl w:val="56AC5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923D3C"/>
    <w:multiLevelType w:val="multilevel"/>
    <w:tmpl w:val="E6723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EF39B9"/>
    <w:multiLevelType w:val="multilevel"/>
    <w:tmpl w:val="49606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8CA19AD"/>
    <w:multiLevelType w:val="multilevel"/>
    <w:tmpl w:val="71625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90C6DC5"/>
    <w:multiLevelType w:val="multilevel"/>
    <w:tmpl w:val="DECA6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D108A8"/>
    <w:multiLevelType w:val="multilevel"/>
    <w:tmpl w:val="8ED4F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B65667"/>
    <w:multiLevelType w:val="multilevel"/>
    <w:tmpl w:val="0B74E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6995B90"/>
    <w:multiLevelType w:val="hybridMultilevel"/>
    <w:tmpl w:val="CE80C3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8A383F"/>
    <w:multiLevelType w:val="multilevel"/>
    <w:tmpl w:val="FA428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9B81265"/>
    <w:multiLevelType w:val="multilevel"/>
    <w:tmpl w:val="9AA06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CEF572B"/>
    <w:multiLevelType w:val="multilevel"/>
    <w:tmpl w:val="962C9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E05763E"/>
    <w:multiLevelType w:val="multilevel"/>
    <w:tmpl w:val="E9A61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F20675F"/>
    <w:multiLevelType w:val="hybridMultilevel"/>
    <w:tmpl w:val="C71275D6"/>
    <w:lvl w:ilvl="0" w:tplc="8FF4F78A">
      <w:start w:val="1"/>
      <w:numFmt w:val="bullet"/>
      <w:lvlText w:val=""/>
      <w:lvlJc w:val="left"/>
      <w:pPr>
        <w:ind w:left="720" w:hanging="360"/>
      </w:pPr>
      <w:rPr>
        <w:rFonts w:ascii="Symbol" w:hAnsi="Symbol" w:hint="default"/>
      </w:rPr>
    </w:lvl>
    <w:lvl w:ilvl="1" w:tplc="FE82550C" w:tentative="1">
      <w:start w:val="1"/>
      <w:numFmt w:val="bullet"/>
      <w:lvlText w:val="o"/>
      <w:lvlJc w:val="left"/>
      <w:pPr>
        <w:ind w:left="1440" w:hanging="360"/>
      </w:pPr>
      <w:rPr>
        <w:rFonts w:ascii="Courier New" w:hAnsi="Courier New" w:cs="Courier New" w:hint="default"/>
      </w:rPr>
    </w:lvl>
    <w:lvl w:ilvl="2" w:tplc="09347D8E" w:tentative="1">
      <w:start w:val="1"/>
      <w:numFmt w:val="bullet"/>
      <w:lvlText w:val=""/>
      <w:lvlJc w:val="left"/>
      <w:pPr>
        <w:ind w:left="2160" w:hanging="360"/>
      </w:pPr>
      <w:rPr>
        <w:rFonts w:ascii="Wingdings" w:hAnsi="Wingdings" w:hint="default"/>
      </w:rPr>
    </w:lvl>
    <w:lvl w:ilvl="3" w:tplc="1326F21C" w:tentative="1">
      <w:start w:val="1"/>
      <w:numFmt w:val="bullet"/>
      <w:lvlText w:val=""/>
      <w:lvlJc w:val="left"/>
      <w:pPr>
        <w:ind w:left="2880" w:hanging="360"/>
      </w:pPr>
      <w:rPr>
        <w:rFonts w:ascii="Symbol" w:hAnsi="Symbol" w:hint="default"/>
      </w:rPr>
    </w:lvl>
    <w:lvl w:ilvl="4" w:tplc="C016C32C" w:tentative="1">
      <w:start w:val="1"/>
      <w:numFmt w:val="bullet"/>
      <w:lvlText w:val="o"/>
      <w:lvlJc w:val="left"/>
      <w:pPr>
        <w:ind w:left="3600" w:hanging="360"/>
      </w:pPr>
      <w:rPr>
        <w:rFonts w:ascii="Courier New" w:hAnsi="Courier New" w:cs="Courier New" w:hint="default"/>
      </w:rPr>
    </w:lvl>
    <w:lvl w:ilvl="5" w:tplc="FAF2AEBA" w:tentative="1">
      <w:start w:val="1"/>
      <w:numFmt w:val="bullet"/>
      <w:lvlText w:val=""/>
      <w:lvlJc w:val="left"/>
      <w:pPr>
        <w:ind w:left="4320" w:hanging="360"/>
      </w:pPr>
      <w:rPr>
        <w:rFonts w:ascii="Wingdings" w:hAnsi="Wingdings" w:hint="default"/>
      </w:rPr>
    </w:lvl>
    <w:lvl w:ilvl="6" w:tplc="8B3E7154" w:tentative="1">
      <w:start w:val="1"/>
      <w:numFmt w:val="bullet"/>
      <w:lvlText w:val=""/>
      <w:lvlJc w:val="left"/>
      <w:pPr>
        <w:ind w:left="5040" w:hanging="360"/>
      </w:pPr>
      <w:rPr>
        <w:rFonts w:ascii="Symbol" w:hAnsi="Symbol" w:hint="default"/>
      </w:rPr>
    </w:lvl>
    <w:lvl w:ilvl="7" w:tplc="43929214" w:tentative="1">
      <w:start w:val="1"/>
      <w:numFmt w:val="bullet"/>
      <w:lvlText w:val="o"/>
      <w:lvlJc w:val="left"/>
      <w:pPr>
        <w:ind w:left="5760" w:hanging="360"/>
      </w:pPr>
      <w:rPr>
        <w:rFonts w:ascii="Courier New" w:hAnsi="Courier New" w:cs="Courier New" w:hint="default"/>
      </w:rPr>
    </w:lvl>
    <w:lvl w:ilvl="8" w:tplc="A762CF90" w:tentative="1">
      <w:start w:val="1"/>
      <w:numFmt w:val="bullet"/>
      <w:lvlText w:val=""/>
      <w:lvlJc w:val="left"/>
      <w:pPr>
        <w:ind w:left="6480" w:hanging="360"/>
      </w:pPr>
      <w:rPr>
        <w:rFonts w:ascii="Wingdings" w:hAnsi="Wingdings" w:hint="default"/>
      </w:rPr>
    </w:lvl>
  </w:abstractNum>
  <w:abstractNum w:abstractNumId="24" w15:restartNumberingAfterBreak="0">
    <w:nsid w:val="3F5F7170"/>
    <w:multiLevelType w:val="multilevel"/>
    <w:tmpl w:val="35264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F571485"/>
    <w:multiLevelType w:val="multilevel"/>
    <w:tmpl w:val="C80E7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1E5784E"/>
    <w:multiLevelType w:val="multilevel"/>
    <w:tmpl w:val="556E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3A10398"/>
    <w:multiLevelType w:val="multilevel"/>
    <w:tmpl w:val="0B007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65379C4"/>
    <w:multiLevelType w:val="multilevel"/>
    <w:tmpl w:val="4734E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06A0B0F"/>
    <w:multiLevelType w:val="multilevel"/>
    <w:tmpl w:val="013CA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24B2B08"/>
    <w:multiLevelType w:val="multilevel"/>
    <w:tmpl w:val="2EFCC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28D16EF"/>
    <w:multiLevelType w:val="multilevel"/>
    <w:tmpl w:val="0AD60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5677911"/>
    <w:multiLevelType w:val="multilevel"/>
    <w:tmpl w:val="86EE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0AA7434"/>
    <w:multiLevelType w:val="multilevel"/>
    <w:tmpl w:val="83E2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AAA20A0"/>
    <w:multiLevelType w:val="multilevel"/>
    <w:tmpl w:val="98B83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C325691"/>
    <w:multiLevelType w:val="multilevel"/>
    <w:tmpl w:val="665EA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C87081E"/>
    <w:multiLevelType w:val="multilevel"/>
    <w:tmpl w:val="4A1CA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F7B6A65"/>
    <w:multiLevelType w:val="multilevel"/>
    <w:tmpl w:val="E3D06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90732848">
    <w:abstractNumId w:val="14"/>
  </w:num>
  <w:num w:numId="2" w16cid:durableId="1358044742">
    <w:abstractNumId w:val="5"/>
  </w:num>
  <w:num w:numId="3" w16cid:durableId="467824757">
    <w:abstractNumId w:val="10"/>
  </w:num>
  <w:num w:numId="4" w16cid:durableId="1855879914">
    <w:abstractNumId w:val="6"/>
  </w:num>
  <w:num w:numId="5" w16cid:durableId="1790975833">
    <w:abstractNumId w:val="20"/>
  </w:num>
  <w:num w:numId="6" w16cid:durableId="2096589155">
    <w:abstractNumId w:val="16"/>
  </w:num>
  <w:num w:numId="7" w16cid:durableId="1420983518">
    <w:abstractNumId w:val="31"/>
  </w:num>
  <w:num w:numId="8" w16cid:durableId="619460838">
    <w:abstractNumId w:val="35"/>
  </w:num>
  <w:num w:numId="9" w16cid:durableId="726689719">
    <w:abstractNumId w:val="12"/>
  </w:num>
  <w:num w:numId="10" w16cid:durableId="1963337144">
    <w:abstractNumId w:val="11"/>
  </w:num>
  <w:num w:numId="11" w16cid:durableId="944262811">
    <w:abstractNumId w:val="7"/>
  </w:num>
  <w:num w:numId="12" w16cid:durableId="395514412">
    <w:abstractNumId w:val="25"/>
  </w:num>
  <w:num w:numId="13" w16cid:durableId="946304102">
    <w:abstractNumId w:val="17"/>
  </w:num>
  <w:num w:numId="14" w16cid:durableId="1961109437">
    <w:abstractNumId w:val="0"/>
  </w:num>
  <w:num w:numId="15" w16cid:durableId="748042007">
    <w:abstractNumId w:val="9"/>
  </w:num>
  <w:num w:numId="16" w16cid:durableId="531187143">
    <w:abstractNumId w:val="30"/>
  </w:num>
  <w:num w:numId="17" w16cid:durableId="1673602672">
    <w:abstractNumId w:val="4"/>
  </w:num>
  <w:num w:numId="18" w16cid:durableId="427577688">
    <w:abstractNumId w:val="24"/>
  </w:num>
  <w:num w:numId="19" w16cid:durableId="928349905">
    <w:abstractNumId w:val="19"/>
  </w:num>
  <w:num w:numId="20" w16cid:durableId="1512991843">
    <w:abstractNumId w:val="3"/>
  </w:num>
  <w:num w:numId="21" w16cid:durableId="1784686086">
    <w:abstractNumId w:val="2"/>
  </w:num>
  <w:num w:numId="22" w16cid:durableId="1481924326">
    <w:abstractNumId w:val="37"/>
  </w:num>
  <w:num w:numId="23" w16cid:durableId="221991674">
    <w:abstractNumId w:val="32"/>
  </w:num>
  <w:num w:numId="24" w16cid:durableId="1887059407">
    <w:abstractNumId w:val="26"/>
  </w:num>
  <w:num w:numId="25" w16cid:durableId="1780836449">
    <w:abstractNumId w:val="29"/>
  </w:num>
  <w:num w:numId="26" w16cid:durableId="212424714">
    <w:abstractNumId w:val="27"/>
  </w:num>
  <w:num w:numId="27" w16cid:durableId="1120952628">
    <w:abstractNumId w:val="28"/>
  </w:num>
  <w:num w:numId="28" w16cid:durableId="1950163758">
    <w:abstractNumId w:val="13"/>
  </w:num>
  <w:num w:numId="29" w16cid:durableId="852911754">
    <w:abstractNumId w:val="34"/>
  </w:num>
  <w:num w:numId="30" w16cid:durableId="1191644855">
    <w:abstractNumId w:val="33"/>
  </w:num>
  <w:num w:numId="31" w16cid:durableId="985471735">
    <w:abstractNumId w:val="1"/>
  </w:num>
  <w:num w:numId="32" w16cid:durableId="1565065330">
    <w:abstractNumId w:val="15"/>
  </w:num>
  <w:num w:numId="33" w16cid:durableId="1231111553">
    <w:abstractNumId w:val="8"/>
  </w:num>
  <w:num w:numId="34" w16cid:durableId="1827865899">
    <w:abstractNumId w:val="36"/>
  </w:num>
  <w:num w:numId="35" w16cid:durableId="1006054914">
    <w:abstractNumId w:val="21"/>
  </w:num>
  <w:num w:numId="36" w16cid:durableId="184901502">
    <w:abstractNumId w:val="22"/>
  </w:num>
  <w:num w:numId="37" w16cid:durableId="1061363261">
    <w:abstractNumId w:val="23"/>
  </w:num>
  <w:num w:numId="38" w16cid:durableId="151958485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325"/>
    <w:rsid w:val="00016AC1"/>
    <w:rsid w:val="000673F4"/>
    <w:rsid w:val="000C5CEA"/>
    <w:rsid w:val="000C7314"/>
    <w:rsid w:val="000E39CB"/>
    <w:rsid w:val="001302B5"/>
    <w:rsid w:val="00137F45"/>
    <w:rsid w:val="001B764A"/>
    <w:rsid w:val="001E4325"/>
    <w:rsid w:val="00200ADB"/>
    <w:rsid w:val="002167D7"/>
    <w:rsid w:val="002222E5"/>
    <w:rsid w:val="00271F2B"/>
    <w:rsid w:val="002D41D6"/>
    <w:rsid w:val="002F41B3"/>
    <w:rsid w:val="003523DA"/>
    <w:rsid w:val="00396DE9"/>
    <w:rsid w:val="003A326F"/>
    <w:rsid w:val="003A3B51"/>
    <w:rsid w:val="003D7195"/>
    <w:rsid w:val="003E3FE1"/>
    <w:rsid w:val="0041191B"/>
    <w:rsid w:val="00447404"/>
    <w:rsid w:val="004F0AB5"/>
    <w:rsid w:val="005C2AB6"/>
    <w:rsid w:val="005F7251"/>
    <w:rsid w:val="006757FB"/>
    <w:rsid w:val="006C7EE7"/>
    <w:rsid w:val="00714F82"/>
    <w:rsid w:val="00770ABB"/>
    <w:rsid w:val="00786A11"/>
    <w:rsid w:val="007C2504"/>
    <w:rsid w:val="008018D6"/>
    <w:rsid w:val="0081427E"/>
    <w:rsid w:val="0082500B"/>
    <w:rsid w:val="00851ECB"/>
    <w:rsid w:val="00865D94"/>
    <w:rsid w:val="00882244"/>
    <w:rsid w:val="00951895"/>
    <w:rsid w:val="009762FA"/>
    <w:rsid w:val="00993649"/>
    <w:rsid w:val="009C4C4E"/>
    <w:rsid w:val="009E14DE"/>
    <w:rsid w:val="00A07C47"/>
    <w:rsid w:val="00A2320B"/>
    <w:rsid w:val="00A86D9B"/>
    <w:rsid w:val="00B2162B"/>
    <w:rsid w:val="00B405BF"/>
    <w:rsid w:val="00B9219D"/>
    <w:rsid w:val="00BE6DFF"/>
    <w:rsid w:val="00C13C85"/>
    <w:rsid w:val="00C36F67"/>
    <w:rsid w:val="00CD02C7"/>
    <w:rsid w:val="00CE6C3C"/>
    <w:rsid w:val="00CF46C2"/>
    <w:rsid w:val="00CF6DF1"/>
    <w:rsid w:val="00D60C89"/>
    <w:rsid w:val="00D83602"/>
    <w:rsid w:val="00DA0119"/>
    <w:rsid w:val="00DC7F57"/>
    <w:rsid w:val="00E21A1F"/>
    <w:rsid w:val="00E3183E"/>
    <w:rsid w:val="00E9053C"/>
    <w:rsid w:val="00F03EF2"/>
    <w:rsid w:val="00F572DA"/>
    <w:rsid w:val="00FB170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FD5D7D"/>
  <w15:chartTrackingRefBased/>
  <w15:docId w15:val="{2A2BD33B-05E9-4B6B-A166-619850EAD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7195"/>
    <w:pPr>
      <w:keepNext/>
      <w:keepLines/>
      <w:spacing w:before="360" w:after="120"/>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unhideWhenUsed/>
    <w:qFormat/>
    <w:rsid w:val="003D7195"/>
    <w:pPr>
      <w:keepNext/>
      <w:keepLines/>
      <w:spacing w:before="160" w:after="120"/>
      <w:outlineLvl w:val="1"/>
    </w:pPr>
    <w:rPr>
      <w:rFonts w:ascii="Times New Roman" w:eastAsiaTheme="majorEastAsia" w:hAnsi="Times New Roman" w:cstheme="majorBidi"/>
      <w:b/>
      <w:color w:val="000000" w:themeColor="text1"/>
      <w:sz w:val="28"/>
      <w:szCs w:val="26"/>
    </w:rPr>
  </w:style>
  <w:style w:type="paragraph" w:styleId="Heading3">
    <w:name w:val="heading 3"/>
    <w:basedOn w:val="Normal"/>
    <w:link w:val="Heading3Char"/>
    <w:uiPriority w:val="9"/>
    <w:qFormat/>
    <w:rsid w:val="00CE6C3C"/>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CE6C3C"/>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E6C3C"/>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CE6C3C"/>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semiHidden/>
    <w:unhideWhenUsed/>
    <w:rsid w:val="00CE6C3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E6C3C"/>
    <w:rPr>
      <w:b/>
      <w:bCs/>
    </w:rPr>
  </w:style>
  <w:style w:type="character" w:customStyle="1" w:styleId="Heading1Char">
    <w:name w:val="Heading 1 Char"/>
    <w:basedOn w:val="DefaultParagraphFont"/>
    <w:link w:val="Heading1"/>
    <w:uiPriority w:val="9"/>
    <w:rsid w:val="003D7195"/>
    <w:rPr>
      <w:rFonts w:ascii="Times New Roman" w:eastAsiaTheme="majorEastAsia" w:hAnsi="Times New Roman" w:cstheme="majorBidi"/>
      <w:b/>
      <w:color w:val="000000" w:themeColor="text1"/>
      <w:sz w:val="32"/>
      <w:szCs w:val="32"/>
    </w:rPr>
  </w:style>
  <w:style w:type="paragraph" w:styleId="ListParagraph">
    <w:name w:val="List Paragraph"/>
    <w:basedOn w:val="Normal"/>
    <w:uiPriority w:val="34"/>
    <w:qFormat/>
    <w:rsid w:val="00993649"/>
    <w:pPr>
      <w:ind w:left="720"/>
      <w:contextualSpacing/>
    </w:pPr>
  </w:style>
  <w:style w:type="character" w:customStyle="1" w:styleId="Heading2Char">
    <w:name w:val="Heading 2 Char"/>
    <w:basedOn w:val="DefaultParagraphFont"/>
    <w:link w:val="Heading2"/>
    <w:uiPriority w:val="9"/>
    <w:rsid w:val="003D7195"/>
    <w:rPr>
      <w:rFonts w:ascii="Times New Roman" w:eastAsiaTheme="majorEastAsia" w:hAnsi="Times New Roman" w:cstheme="majorBidi"/>
      <w:b/>
      <w:color w:val="000000" w:themeColor="text1"/>
      <w:sz w:val="28"/>
      <w:szCs w:val="26"/>
    </w:rPr>
  </w:style>
  <w:style w:type="paragraph" w:styleId="Header">
    <w:name w:val="header"/>
    <w:basedOn w:val="Normal"/>
    <w:link w:val="HeaderChar"/>
    <w:uiPriority w:val="99"/>
    <w:unhideWhenUsed/>
    <w:rsid w:val="00770A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0ABB"/>
  </w:style>
  <w:style w:type="paragraph" w:styleId="Footer">
    <w:name w:val="footer"/>
    <w:basedOn w:val="Normal"/>
    <w:link w:val="FooterChar"/>
    <w:uiPriority w:val="99"/>
    <w:unhideWhenUsed/>
    <w:rsid w:val="00770A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0ABB"/>
  </w:style>
  <w:style w:type="paragraph" w:styleId="TOCHeading">
    <w:name w:val="TOC Heading"/>
    <w:basedOn w:val="Heading1"/>
    <w:next w:val="Normal"/>
    <w:uiPriority w:val="39"/>
    <w:unhideWhenUsed/>
    <w:qFormat/>
    <w:rsid w:val="00770ABB"/>
    <w:pPr>
      <w:spacing w:before="240" w:after="0"/>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770ABB"/>
    <w:pPr>
      <w:spacing w:after="100"/>
    </w:pPr>
  </w:style>
  <w:style w:type="paragraph" w:styleId="TOC2">
    <w:name w:val="toc 2"/>
    <w:basedOn w:val="Normal"/>
    <w:next w:val="Normal"/>
    <w:autoRedefine/>
    <w:uiPriority w:val="39"/>
    <w:unhideWhenUsed/>
    <w:rsid w:val="00770ABB"/>
    <w:pPr>
      <w:spacing w:after="100"/>
      <w:ind w:left="220"/>
    </w:pPr>
  </w:style>
  <w:style w:type="character" w:styleId="Hyperlink">
    <w:name w:val="Hyperlink"/>
    <w:basedOn w:val="DefaultParagraphFont"/>
    <w:uiPriority w:val="99"/>
    <w:unhideWhenUsed/>
    <w:rsid w:val="00770A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12966">
      <w:bodyDiv w:val="1"/>
      <w:marLeft w:val="0"/>
      <w:marRight w:val="0"/>
      <w:marTop w:val="0"/>
      <w:marBottom w:val="0"/>
      <w:divBdr>
        <w:top w:val="none" w:sz="0" w:space="0" w:color="auto"/>
        <w:left w:val="none" w:sz="0" w:space="0" w:color="auto"/>
        <w:bottom w:val="none" w:sz="0" w:space="0" w:color="auto"/>
        <w:right w:val="none" w:sz="0" w:space="0" w:color="auto"/>
      </w:divBdr>
    </w:div>
    <w:div w:id="822744721">
      <w:bodyDiv w:val="1"/>
      <w:marLeft w:val="0"/>
      <w:marRight w:val="0"/>
      <w:marTop w:val="0"/>
      <w:marBottom w:val="0"/>
      <w:divBdr>
        <w:top w:val="none" w:sz="0" w:space="0" w:color="auto"/>
        <w:left w:val="none" w:sz="0" w:space="0" w:color="auto"/>
        <w:bottom w:val="none" w:sz="0" w:space="0" w:color="auto"/>
        <w:right w:val="none" w:sz="0" w:space="0" w:color="auto"/>
      </w:divBdr>
    </w:div>
    <w:div w:id="1878077529">
      <w:bodyDiv w:val="1"/>
      <w:marLeft w:val="0"/>
      <w:marRight w:val="0"/>
      <w:marTop w:val="0"/>
      <w:marBottom w:val="0"/>
      <w:divBdr>
        <w:top w:val="none" w:sz="0" w:space="0" w:color="auto"/>
        <w:left w:val="none" w:sz="0" w:space="0" w:color="auto"/>
        <w:bottom w:val="none" w:sz="0" w:space="0" w:color="auto"/>
        <w:right w:val="none" w:sz="0" w:space="0" w:color="auto"/>
      </w:divBdr>
    </w:div>
    <w:div w:id="1988629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6948B-82E5-4D31-9C42-D1436AD70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3440</Words>
  <Characters>19610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Estera Lautarescu</dc:creator>
  <cp:lastModifiedBy>Estera Lautarescu (2122252)</cp:lastModifiedBy>
  <cp:revision>2</cp:revision>
  <dcterms:created xsi:type="dcterms:W3CDTF">2023-10-18T22:41:00Z</dcterms:created>
  <dcterms:modified xsi:type="dcterms:W3CDTF">2023-10-18T22:41:00Z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f4c8e262fc17c62909e80bc51009657ab28ef296bd5f0ba99f1612294969a813</vt:lpwstr>
  </property>
</Properties>
</file>