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14666AFF" w:rsidR="001F51DA" w:rsidRPr="00C01B7E" w:rsidRDefault="001F51DA" w:rsidP="00856661">
          <w:pPr>
            <w:pStyle w:val="NoSpacing"/>
            <w:spacing w:line="360" w:lineRule="auto"/>
            <w:jc w:val="both"/>
            <w:rPr>
              <w:rFonts w:ascii="Arial" w:hAnsi="Arial" w:cs="Arial"/>
              <w:sz w:val="24"/>
              <w:szCs w:val="24"/>
            </w:rPr>
          </w:pPr>
          <w:r w:rsidRPr="00C01B7E">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7T00:00:00Z">
                                      <w:dateFormat w:val="M/d/yyyy"/>
                                      <w:lid w:val="en-US"/>
                                      <w:storeMappedDataAs w:val="dateTime"/>
                                      <w:calendar w:val="gregorian"/>
                                    </w:date>
                                  </w:sdtPr>
                                  <w:sdtContent>
                                    <w:p w14:paraId="306175E1" w14:textId="224444B3" w:rsidR="001F51DA" w:rsidRDefault="00533851">
                                      <w:pPr>
                                        <w:pStyle w:val="NoSpacing"/>
                                        <w:jc w:val="right"/>
                                        <w:rPr>
                                          <w:color w:val="FFFFFF" w:themeColor="background1"/>
                                          <w:sz w:val="28"/>
                                          <w:szCs w:val="28"/>
                                        </w:rPr>
                                      </w:pPr>
                                      <w:r>
                                        <w:rPr>
                                          <w:color w:val="FFFFFF" w:themeColor="background1"/>
                                          <w:sz w:val="28"/>
                                          <w:szCs w:val="28"/>
                                        </w:rPr>
                                        <w:t>11/7/2025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07T00:00:00Z">
                                <w:dateFormat w:val="M/d/yyyy"/>
                                <w:lid w:val="en-US"/>
                                <w:storeMappedDataAs w:val="dateTime"/>
                                <w:calendar w:val="gregorian"/>
                              </w:date>
                            </w:sdtPr>
                            <w:sdtContent>
                              <w:p w14:paraId="306175E1" w14:textId="224444B3" w:rsidR="001F51DA" w:rsidRDefault="00533851">
                                <w:pPr>
                                  <w:pStyle w:val="NoSpacing"/>
                                  <w:jc w:val="right"/>
                                  <w:rPr>
                                    <w:color w:val="FFFFFF" w:themeColor="background1"/>
                                    <w:sz w:val="28"/>
                                    <w:szCs w:val="28"/>
                                  </w:rPr>
                                </w:pPr>
                                <w:r>
                                  <w:rPr>
                                    <w:color w:val="FFFFFF" w:themeColor="background1"/>
                                    <w:sz w:val="28"/>
                                    <w:szCs w:val="28"/>
                                  </w:rPr>
                                  <w:t>11/7/2025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8662E9F" w:rsidR="001F51DA" w:rsidRPr="00C01B7E" w:rsidRDefault="00811AE0" w:rsidP="00856661">
          <w:pPr>
            <w:spacing w:line="360" w:lineRule="auto"/>
            <w:jc w:val="both"/>
            <w:rPr>
              <w:rFonts w:ascii="Arial" w:hAnsi="Arial" w:cs="Arial"/>
            </w:rPr>
          </w:pPr>
          <w:r w:rsidRPr="00C01B7E">
            <w:rPr>
              <w:rFonts w:ascii="Arial" w:hAnsi="Arial" w:cs="Arial"/>
              <w:noProof/>
            </w:rPr>
            <mc:AlternateContent>
              <mc:Choice Requires="wps">
                <w:drawing>
                  <wp:anchor distT="0" distB="0" distL="114300" distR="114300" simplePos="0" relativeHeight="251660288" behindDoc="0" locked="0" layoutInCell="1" allowOverlap="1" wp14:anchorId="113953FD" wp14:editId="5D695ACD">
                    <wp:simplePos x="0" y="0"/>
                    <wp:positionH relativeFrom="page">
                      <wp:posOffset>3493588</wp:posOffset>
                    </wp:positionH>
                    <wp:positionV relativeFrom="page">
                      <wp:posOffset>1920603</wp:posOffset>
                    </wp:positionV>
                    <wp:extent cx="3955325" cy="1069340"/>
                    <wp:effectExtent l="0" t="0" r="7620" b="1270"/>
                    <wp:wrapNone/>
                    <wp:docPr id="1" name="Text Box 3"/>
                    <wp:cNvGraphicFramePr/>
                    <a:graphic xmlns:a="http://schemas.openxmlformats.org/drawingml/2006/main">
                      <a:graphicData uri="http://schemas.microsoft.com/office/word/2010/wordprocessingShape">
                        <wps:wsp>
                          <wps:cNvSpPr txBox="1"/>
                          <wps:spPr>
                            <a:xfrm>
                              <a:off x="0" y="0"/>
                              <a:ext cx="3955325"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0A66F" w14:textId="1E11EC10" w:rsidR="001F51DA" w:rsidRPr="00811AE0" w:rsidRDefault="00000000" w:rsidP="00811A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w:t>
                                    </w:r>
                                  </w:sdtContent>
                                </w:sdt>
                                <w:r w:rsidR="00536144">
                                  <w:rPr>
                                    <w:rFonts w:asciiTheme="majorHAnsi" w:eastAsiaTheme="majorEastAsia" w:hAnsiTheme="majorHAnsi" w:cstheme="majorBidi"/>
                                    <w:color w:val="262626" w:themeColor="text1" w:themeTint="D9"/>
                                    <w:sz w:val="72"/>
                                    <w:szCs w:val="72"/>
                                  </w:rPr>
                                  <w:t xml:space="preserve"> </w:t>
                                </w:r>
                                <w:r w:rsidR="00936595">
                                  <w:rPr>
                                    <w:rFonts w:asciiTheme="majorHAnsi" w:eastAsiaTheme="majorEastAsia" w:hAnsiTheme="majorHAnsi" w:cstheme="majorBidi"/>
                                    <w:color w:val="262626" w:themeColor="text1" w:themeTint="D9"/>
                                    <w:sz w:val="72"/>
                                    <w:szCs w:val="72"/>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75.1pt;margin-top:151.25pt;width:311.4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" filled="f" stroked="f" strokeweight=".5pt">
                    <v:textbox style="mso-fit-shape-to-text:t" inset="0,0,0,0">
                      <w:txbxContent>
                        <w:p w14:paraId="4E20A66F" w14:textId="1E11EC10" w:rsidR="001F51DA" w:rsidRPr="00811AE0" w:rsidRDefault="00000000" w:rsidP="00811A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w:t>
                              </w:r>
                            </w:sdtContent>
                          </w:sdt>
                          <w:r w:rsidR="00536144">
                            <w:rPr>
                              <w:rFonts w:asciiTheme="majorHAnsi" w:eastAsiaTheme="majorEastAsia" w:hAnsiTheme="majorHAnsi" w:cstheme="majorBidi"/>
                              <w:color w:val="262626" w:themeColor="text1" w:themeTint="D9"/>
                              <w:sz w:val="72"/>
                              <w:szCs w:val="72"/>
                            </w:rPr>
                            <w:t xml:space="preserve"> </w:t>
                          </w:r>
                          <w:r w:rsidR="00936595">
                            <w:rPr>
                              <w:rFonts w:asciiTheme="majorHAnsi" w:eastAsiaTheme="majorEastAsia" w:hAnsiTheme="majorHAnsi" w:cstheme="majorBidi"/>
                              <w:color w:val="262626" w:themeColor="text1" w:themeTint="D9"/>
                              <w:sz w:val="72"/>
                              <w:szCs w:val="72"/>
                            </w:rPr>
                            <w:t>1</w:t>
                          </w:r>
                        </w:p>
                      </w:txbxContent>
                    </v:textbox>
                    <w10:wrap anchorx="page" anchory="page"/>
                  </v:shape>
                </w:pict>
              </mc:Fallback>
            </mc:AlternateContent>
          </w:r>
          <w:r w:rsidR="007B05F2" w:rsidRPr="00C01B7E">
            <w:rPr>
              <w:rFonts w:ascii="Arial" w:hAnsi="Arial" w:cs="Arial"/>
              <w:noProof/>
            </w:rPr>
            <mc:AlternateContent>
              <mc:Choice Requires="wps">
                <w:drawing>
                  <wp:anchor distT="0" distB="0" distL="114300" distR="114300" simplePos="0" relativeHeight="251661312" behindDoc="0" locked="0" layoutInCell="1" allowOverlap="1" wp14:anchorId="70156ED7" wp14:editId="24739F7E">
                    <wp:simplePos x="0" y="0"/>
                    <wp:positionH relativeFrom="page">
                      <wp:posOffset>3172641</wp:posOffset>
                    </wp:positionH>
                    <wp:positionV relativeFrom="page">
                      <wp:posOffset>6405698</wp:posOffset>
                    </wp:positionV>
                    <wp:extent cx="3918857" cy="365760"/>
                    <wp:effectExtent l="0" t="0" r="5715" b="12065"/>
                    <wp:wrapNone/>
                    <wp:docPr id="32" name="Text Box 2"/>
                    <wp:cNvGraphicFramePr/>
                    <a:graphic xmlns:a="http://schemas.openxmlformats.org/drawingml/2006/main">
                      <a:graphicData uri="http://schemas.microsoft.com/office/word/2010/wordprocessingShape">
                        <wps:wsp>
                          <wps:cNvSpPr txBox="1"/>
                          <wps:spPr>
                            <a:xfrm>
                              <a:off x="0" y="0"/>
                              <a:ext cx="3918857"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4451D51" w:rsidR="001F51DA" w:rsidRPr="007B05F2" w:rsidRDefault="00000000">
                                <w:pPr>
                                  <w:pStyle w:val="NoSpacing"/>
                                  <w:rPr>
                                    <w:color w:val="156082" w:themeColor="accent1"/>
                                    <w:sz w:val="36"/>
                                    <w:szCs w:val="36"/>
                                    <w:lang w:val="nl-NL"/>
                                  </w:rPr>
                                </w:pPr>
                                <w:sdt>
                                  <w:sdtPr>
                                    <w:rPr>
                                      <w:color w:val="156082" w:themeColor="accent1"/>
                                      <w:sz w:val="36"/>
                                      <w:szCs w:val="3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7B05F2">
                                      <w:rPr>
                                        <w:color w:val="156082" w:themeColor="accent1"/>
                                        <w:sz w:val="36"/>
                                        <w:szCs w:val="36"/>
                                        <w:lang w:val="nl-NL"/>
                                      </w:rPr>
                                      <w:t>Student Name:</w:t>
                                    </w:r>
                                    <w:r w:rsidR="00B93925" w:rsidRPr="007B05F2">
                                      <w:rPr>
                                        <w:color w:val="156082" w:themeColor="accent1"/>
                                        <w:sz w:val="36"/>
                                        <w:szCs w:val="36"/>
                                        <w:lang w:val="nl-NL"/>
                                      </w:rPr>
                                      <w:t xml:space="preserve"> Mehran Pouzesh </w:t>
                                    </w:r>
                                    <w:r w:rsidR="007B05F2" w:rsidRPr="007B05F2">
                                      <w:rPr>
                                        <w:color w:val="156082" w:themeColor="accent1"/>
                                        <w:sz w:val="36"/>
                                        <w:szCs w:val="36"/>
                                        <w:lang w:val="nl-NL"/>
                                      </w:rPr>
                                      <w:t>A</w:t>
                                    </w:r>
                                    <w:r w:rsidR="00B93925" w:rsidRPr="007B05F2">
                                      <w:rPr>
                                        <w:color w:val="156082" w:themeColor="accent1"/>
                                        <w:sz w:val="36"/>
                                        <w:szCs w:val="36"/>
                                        <w:lang w:val="nl-NL"/>
                                      </w:rPr>
                                      <w:t>zar</w:t>
                                    </w:r>
                                  </w:sdtContent>
                                </w:sdt>
                              </w:p>
                              <w:p w14:paraId="3014ABB9" w14:textId="0F6048CF" w:rsidR="001F51DA" w:rsidRPr="007B05F2" w:rsidRDefault="00000000">
                                <w:pPr>
                                  <w:pStyle w:val="NoSpacing"/>
                                  <w:rPr>
                                    <w:color w:val="595959" w:themeColor="text1" w:themeTint="A6"/>
                                    <w:sz w:val="28"/>
                                    <w:szCs w:val="28"/>
                                    <w:lang w:val="nl-NL"/>
                                  </w:rPr>
                                </w:pPr>
                                <w:sdt>
                                  <w:sdtPr>
                                    <w:rPr>
                                      <w:caps/>
                                      <w:color w:val="595959" w:themeColor="text1" w:themeTint="A6"/>
                                      <w:sz w:val="28"/>
                                      <w:szCs w:val="28"/>
                                      <w:lang w:val="nl-NL"/>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7B05F2">
                                      <w:rPr>
                                        <w:caps/>
                                        <w:color w:val="595959" w:themeColor="text1" w:themeTint="A6"/>
                                        <w:sz w:val="28"/>
                                        <w:szCs w:val="28"/>
                                        <w:lang w:val="nl-NL"/>
                                      </w:rPr>
                                      <w:t>Student ID:</w:t>
                                    </w:r>
                                  </w:sdtContent>
                                </w:sdt>
                                <w:r w:rsidR="00B93925" w:rsidRPr="007B05F2">
                                  <w:rPr>
                                    <w:caps/>
                                    <w:color w:val="595959" w:themeColor="text1" w:themeTint="A6"/>
                                    <w:sz w:val="28"/>
                                    <w:szCs w:val="28"/>
                                    <w:lang w:val="nl-NL"/>
                                  </w:rPr>
                                  <w:t xml:space="preserve"> 2218967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0156ED7" id="Text Box 2" o:spid="_x0000_s1056" type="#_x0000_t202" style="position:absolute;left:0;text-align:left;margin-left:249.8pt;margin-top:504.4pt;width:308.5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" filled="f" stroked="f" strokeweight=".5pt">
                    <v:textbox style="mso-fit-shape-to-text:t" inset="0,0,0,0">
                      <w:txbxContent>
                        <w:p w14:paraId="2006631A" w14:textId="54451D51" w:rsidR="001F51DA" w:rsidRPr="007B05F2" w:rsidRDefault="00000000">
                          <w:pPr>
                            <w:pStyle w:val="NoSpacing"/>
                            <w:rPr>
                              <w:color w:val="156082" w:themeColor="accent1"/>
                              <w:sz w:val="36"/>
                              <w:szCs w:val="36"/>
                              <w:lang w:val="nl-NL"/>
                            </w:rPr>
                          </w:pPr>
                          <w:sdt>
                            <w:sdtPr>
                              <w:rPr>
                                <w:color w:val="156082" w:themeColor="accent1"/>
                                <w:sz w:val="36"/>
                                <w:szCs w:val="36"/>
                                <w:lang w:val="nl-NL"/>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7B05F2">
                                <w:rPr>
                                  <w:color w:val="156082" w:themeColor="accent1"/>
                                  <w:sz w:val="36"/>
                                  <w:szCs w:val="36"/>
                                  <w:lang w:val="nl-NL"/>
                                </w:rPr>
                                <w:t>Student Name:</w:t>
                              </w:r>
                              <w:r w:rsidR="00B93925" w:rsidRPr="007B05F2">
                                <w:rPr>
                                  <w:color w:val="156082" w:themeColor="accent1"/>
                                  <w:sz w:val="36"/>
                                  <w:szCs w:val="36"/>
                                  <w:lang w:val="nl-NL"/>
                                </w:rPr>
                                <w:t xml:space="preserve"> Mehran Pouzesh </w:t>
                              </w:r>
                              <w:r w:rsidR="007B05F2" w:rsidRPr="007B05F2">
                                <w:rPr>
                                  <w:color w:val="156082" w:themeColor="accent1"/>
                                  <w:sz w:val="36"/>
                                  <w:szCs w:val="36"/>
                                  <w:lang w:val="nl-NL"/>
                                </w:rPr>
                                <w:t>A</w:t>
                              </w:r>
                              <w:r w:rsidR="00B93925" w:rsidRPr="007B05F2">
                                <w:rPr>
                                  <w:color w:val="156082" w:themeColor="accent1"/>
                                  <w:sz w:val="36"/>
                                  <w:szCs w:val="36"/>
                                  <w:lang w:val="nl-NL"/>
                                </w:rPr>
                                <w:t>zar</w:t>
                              </w:r>
                            </w:sdtContent>
                          </w:sdt>
                        </w:p>
                        <w:p w14:paraId="3014ABB9" w14:textId="0F6048CF" w:rsidR="001F51DA" w:rsidRPr="007B05F2" w:rsidRDefault="00000000">
                          <w:pPr>
                            <w:pStyle w:val="NoSpacing"/>
                            <w:rPr>
                              <w:color w:val="595959" w:themeColor="text1" w:themeTint="A6"/>
                              <w:sz w:val="28"/>
                              <w:szCs w:val="28"/>
                              <w:lang w:val="nl-NL"/>
                            </w:rPr>
                          </w:pPr>
                          <w:sdt>
                            <w:sdtPr>
                              <w:rPr>
                                <w:caps/>
                                <w:color w:val="595959" w:themeColor="text1" w:themeTint="A6"/>
                                <w:sz w:val="28"/>
                                <w:szCs w:val="28"/>
                                <w:lang w:val="nl-NL"/>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7B05F2">
                                <w:rPr>
                                  <w:caps/>
                                  <w:color w:val="595959" w:themeColor="text1" w:themeTint="A6"/>
                                  <w:sz w:val="28"/>
                                  <w:szCs w:val="28"/>
                                  <w:lang w:val="nl-NL"/>
                                </w:rPr>
                                <w:t>Student ID:</w:t>
                              </w:r>
                            </w:sdtContent>
                          </w:sdt>
                          <w:r w:rsidR="00B93925" w:rsidRPr="007B05F2">
                            <w:rPr>
                              <w:caps/>
                              <w:color w:val="595959" w:themeColor="text1" w:themeTint="A6"/>
                              <w:sz w:val="28"/>
                              <w:szCs w:val="28"/>
                              <w:lang w:val="nl-NL"/>
                            </w:rPr>
                            <w:t xml:space="preserve"> 2218967</w:t>
                          </w:r>
                        </w:p>
                      </w:txbxContent>
                    </v:textbox>
                    <w10:wrap anchorx="page" anchory="page"/>
                  </v:shape>
                </w:pict>
              </mc:Fallback>
            </mc:AlternateContent>
          </w:r>
          <w:r w:rsidR="007B05F2" w:rsidRPr="00C01B7E">
            <w:rPr>
              <w:rFonts w:ascii="Arial" w:hAnsi="Arial" w:cs="Arial"/>
              <w:noProof/>
            </w:rPr>
            <mc:AlternateContent>
              <mc:Choice Requires="wpg">
                <w:drawing>
                  <wp:anchor distT="45720" distB="45720" distL="182880" distR="182880" simplePos="0" relativeHeight="251663360" behindDoc="0" locked="0" layoutInCell="1" allowOverlap="1" wp14:anchorId="60A4B4B3" wp14:editId="3477C1C2">
                    <wp:simplePos x="0" y="0"/>
                    <wp:positionH relativeFrom="margin">
                      <wp:posOffset>-299720</wp:posOffset>
                    </wp:positionH>
                    <wp:positionV relativeFrom="margin">
                      <wp:posOffset>2720975</wp:posOffset>
                    </wp:positionV>
                    <wp:extent cx="6945630" cy="2007870"/>
                    <wp:effectExtent l="0" t="0" r="0" b="11430"/>
                    <wp:wrapSquare wrapText="bothSides"/>
                    <wp:docPr id="198" name="Group 64"/>
                    <wp:cNvGraphicFramePr/>
                    <a:graphic xmlns:a="http://schemas.openxmlformats.org/drawingml/2006/main">
                      <a:graphicData uri="http://schemas.microsoft.com/office/word/2010/wordprocessingGroup">
                        <wpg:wgp>
                          <wpg:cNvGrpSpPr/>
                          <wpg:grpSpPr>
                            <a:xfrm>
                              <a:off x="0" y="0"/>
                              <a:ext cx="6945630" cy="2007870"/>
                              <a:chOff x="-789763" y="52550"/>
                              <a:chExt cx="4357211" cy="1746706"/>
                            </a:xfrm>
                          </wpg:grpSpPr>
                          <wps:wsp>
                            <wps:cNvPr id="199" name="Rectangle 199"/>
                            <wps:cNvSpPr/>
                            <wps:spPr>
                              <a:xfrm>
                                <a:off x="-789763" y="52550"/>
                                <a:ext cx="4271641"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2726" y="252686"/>
                                <a:ext cx="4220174"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B31CE16" w:rsidR="001F51DA" w:rsidRPr="007B05F2" w:rsidRDefault="001F51DA">
                                  <w:pPr>
                                    <w:rPr>
                                      <w:caps/>
                                      <w:color w:val="156082" w:themeColor="accent1"/>
                                      <w:sz w:val="32"/>
                                      <w:szCs w:val="32"/>
                                    </w:rPr>
                                  </w:pPr>
                                  <w:r w:rsidRPr="007B05F2">
                                    <w:rPr>
                                      <w:caps/>
                                      <w:color w:val="156082" w:themeColor="accent1"/>
                                      <w:sz w:val="32"/>
                                      <w:szCs w:val="32"/>
                                    </w:rPr>
                                    <w:t xml:space="preserve">Module NaMe: </w:t>
                                  </w:r>
                                  <w:r w:rsidR="001B7F32" w:rsidRPr="001B7F32">
                                    <w:rPr>
                                      <w:caps/>
                                      <w:color w:val="156082" w:themeColor="accent1"/>
                                      <w:sz w:val="32"/>
                                      <w:szCs w:val="32"/>
                                    </w:rPr>
                                    <w:t>Usability Engineering</w:t>
                                  </w:r>
                                </w:p>
                                <w:p w14:paraId="09852EBF" w14:textId="3223B2EC" w:rsidR="001F51DA" w:rsidRPr="00936595" w:rsidRDefault="001F51DA">
                                  <w:pPr>
                                    <w:rPr>
                                      <w:caps/>
                                      <w:color w:val="156082" w:themeColor="accent1"/>
                                      <w:sz w:val="32"/>
                                      <w:szCs w:val="32"/>
                                    </w:rPr>
                                  </w:pPr>
                                  <w:r w:rsidRPr="00936595">
                                    <w:rPr>
                                      <w:caps/>
                                      <w:color w:val="156082" w:themeColor="accent1"/>
                                      <w:sz w:val="32"/>
                                      <w:szCs w:val="32"/>
                                    </w:rPr>
                                    <w:t xml:space="preserve">Module Code: </w:t>
                                  </w:r>
                                  <w:r w:rsidR="00C53520" w:rsidRPr="00936595">
                                    <w:rPr>
                                      <w:caps/>
                                      <w:color w:val="156082" w:themeColor="accent1"/>
                                      <w:sz w:val="32"/>
                                      <w:szCs w:val="32"/>
                                    </w:rPr>
                                    <w:t>ACC</w:t>
                                  </w:r>
                                  <w:r w:rsidR="0090617B" w:rsidRPr="00936595">
                                    <w:rPr>
                                      <w:caps/>
                                      <w:color w:val="156082" w:themeColor="accent1"/>
                                      <w:sz w:val="32"/>
                                      <w:szCs w:val="32"/>
                                    </w:rPr>
                                    <w:t>b6017</w:t>
                                  </w:r>
                                </w:p>
                                <w:p w14:paraId="3839910C" w14:textId="3E1338AE" w:rsidR="001F51DA" w:rsidRPr="00936595" w:rsidRDefault="001F51DA">
                                  <w:pPr>
                                    <w:rPr>
                                      <w:caps/>
                                      <w:color w:val="156082" w:themeColor="accent1"/>
                                      <w:sz w:val="32"/>
                                      <w:szCs w:val="32"/>
                                    </w:rPr>
                                  </w:pPr>
                                  <w:r w:rsidRPr="00936595">
                                    <w:rPr>
                                      <w:caps/>
                                      <w:color w:val="156082" w:themeColor="accent1"/>
                                      <w:sz w:val="32"/>
                                      <w:szCs w:val="32"/>
                                    </w:rPr>
                                    <w:t>Lecturer:</w:t>
                                  </w:r>
                                  <w:r w:rsidR="00804FD2" w:rsidRPr="00936595">
                                    <w:rPr>
                                      <w:caps/>
                                      <w:color w:val="156082" w:themeColor="accent1"/>
                                      <w:sz w:val="32"/>
                                      <w:szCs w:val="32"/>
                                    </w:rPr>
                                    <w:t xml:space="preserve"> Koushik Modak</w:t>
                                  </w:r>
                                </w:p>
                                <w:p w14:paraId="29B29B0B" w14:textId="72B854E8" w:rsidR="001F51DA" w:rsidRPr="007B05F2" w:rsidRDefault="00B93925">
                                  <w:pPr>
                                    <w:rPr>
                                      <w:caps/>
                                      <w:color w:val="156082" w:themeColor="accent1"/>
                                      <w:sz w:val="32"/>
                                      <w:szCs w:val="32"/>
                                    </w:rPr>
                                  </w:pPr>
                                  <w:r w:rsidRPr="007B05F2">
                                    <w:rPr>
                                      <w:caps/>
                                      <w:color w:val="156082" w:themeColor="accent1"/>
                                      <w:sz w:val="32"/>
                                      <w:szCs w:val="32"/>
                                    </w:rPr>
                                    <w:t xml:space="preserve">University of Wales </w:t>
                                  </w:r>
                                  <w:r w:rsidR="001F51DA" w:rsidRPr="007B05F2">
                                    <w:rPr>
                                      <w:caps/>
                                      <w:color w:val="156082" w:themeColor="accent1"/>
                                      <w:sz w:val="32"/>
                                      <w:szCs w:val="32"/>
                                    </w:rPr>
                                    <w:t>Trinity saint david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7" style="position:absolute;left:0;text-align:left;margin-left:-23.6pt;margin-top:214.25pt;width:546.9pt;height:158.1pt;z-index:251663360;mso-wrap-distance-left:14.4pt;mso-wrap-distance-top:3.6pt;mso-wrap-distance-right:14.4pt;mso-wrap-distance-bottom:3.6pt;mso-position-horizontal-relative:margin;mso-position-vertical-relative:margin;mso-width-relative:margin;mso-height-relative:margin" coordorigin="-7897,525" coordsize="43572,1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">
                    <v:rect id="Rectangle 199" o:spid="_x0000_s1058" style="position:absolute;left:-7897;top:525;width:4271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6527;top:2526;width:42201;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B31CE16" w:rsidR="001F51DA" w:rsidRPr="007B05F2" w:rsidRDefault="001F51DA">
                            <w:pPr>
                              <w:rPr>
                                <w:caps/>
                                <w:color w:val="156082" w:themeColor="accent1"/>
                                <w:sz w:val="32"/>
                                <w:szCs w:val="32"/>
                              </w:rPr>
                            </w:pPr>
                            <w:r w:rsidRPr="007B05F2">
                              <w:rPr>
                                <w:caps/>
                                <w:color w:val="156082" w:themeColor="accent1"/>
                                <w:sz w:val="32"/>
                                <w:szCs w:val="32"/>
                              </w:rPr>
                              <w:t xml:space="preserve">Module NaMe: </w:t>
                            </w:r>
                            <w:r w:rsidR="001B7F32" w:rsidRPr="001B7F32">
                              <w:rPr>
                                <w:caps/>
                                <w:color w:val="156082" w:themeColor="accent1"/>
                                <w:sz w:val="32"/>
                                <w:szCs w:val="32"/>
                              </w:rPr>
                              <w:t>Usability Engineering</w:t>
                            </w:r>
                          </w:p>
                          <w:p w14:paraId="09852EBF" w14:textId="3223B2EC" w:rsidR="001F51DA" w:rsidRPr="00936595" w:rsidRDefault="001F51DA">
                            <w:pPr>
                              <w:rPr>
                                <w:caps/>
                                <w:color w:val="156082" w:themeColor="accent1"/>
                                <w:sz w:val="32"/>
                                <w:szCs w:val="32"/>
                              </w:rPr>
                            </w:pPr>
                            <w:r w:rsidRPr="00936595">
                              <w:rPr>
                                <w:caps/>
                                <w:color w:val="156082" w:themeColor="accent1"/>
                                <w:sz w:val="32"/>
                                <w:szCs w:val="32"/>
                              </w:rPr>
                              <w:t xml:space="preserve">Module Code: </w:t>
                            </w:r>
                            <w:r w:rsidR="00C53520" w:rsidRPr="00936595">
                              <w:rPr>
                                <w:caps/>
                                <w:color w:val="156082" w:themeColor="accent1"/>
                                <w:sz w:val="32"/>
                                <w:szCs w:val="32"/>
                              </w:rPr>
                              <w:t>ACC</w:t>
                            </w:r>
                            <w:r w:rsidR="0090617B" w:rsidRPr="00936595">
                              <w:rPr>
                                <w:caps/>
                                <w:color w:val="156082" w:themeColor="accent1"/>
                                <w:sz w:val="32"/>
                                <w:szCs w:val="32"/>
                              </w:rPr>
                              <w:t>b6017</w:t>
                            </w:r>
                          </w:p>
                          <w:p w14:paraId="3839910C" w14:textId="3E1338AE" w:rsidR="001F51DA" w:rsidRPr="00936595" w:rsidRDefault="001F51DA">
                            <w:pPr>
                              <w:rPr>
                                <w:caps/>
                                <w:color w:val="156082" w:themeColor="accent1"/>
                                <w:sz w:val="32"/>
                                <w:szCs w:val="32"/>
                              </w:rPr>
                            </w:pPr>
                            <w:r w:rsidRPr="00936595">
                              <w:rPr>
                                <w:caps/>
                                <w:color w:val="156082" w:themeColor="accent1"/>
                                <w:sz w:val="32"/>
                                <w:szCs w:val="32"/>
                              </w:rPr>
                              <w:t>Lecturer:</w:t>
                            </w:r>
                            <w:r w:rsidR="00804FD2" w:rsidRPr="00936595">
                              <w:rPr>
                                <w:caps/>
                                <w:color w:val="156082" w:themeColor="accent1"/>
                                <w:sz w:val="32"/>
                                <w:szCs w:val="32"/>
                              </w:rPr>
                              <w:t xml:space="preserve"> Koushik Modak</w:t>
                            </w:r>
                          </w:p>
                          <w:p w14:paraId="29B29B0B" w14:textId="72B854E8" w:rsidR="001F51DA" w:rsidRPr="007B05F2" w:rsidRDefault="00B93925">
                            <w:pPr>
                              <w:rPr>
                                <w:caps/>
                                <w:color w:val="156082" w:themeColor="accent1"/>
                                <w:sz w:val="32"/>
                                <w:szCs w:val="32"/>
                              </w:rPr>
                            </w:pPr>
                            <w:r w:rsidRPr="007B05F2">
                              <w:rPr>
                                <w:caps/>
                                <w:color w:val="156082" w:themeColor="accent1"/>
                                <w:sz w:val="32"/>
                                <w:szCs w:val="32"/>
                              </w:rPr>
                              <w:t xml:space="preserve">University of Wales </w:t>
                            </w:r>
                            <w:r w:rsidR="001F51DA" w:rsidRPr="007B05F2">
                              <w:rPr>
                                <w:caps/>
                                <w:color w:val="156082" w:themeColor="accent1"/>
                                <w:sz w:val="32"/>
                                <w:szCs w:val="32"/>
                              </w:rPr>
                              <w:t>Trinity saint david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C01B7E">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C01B7E" w:rsidRDefault="00796A85" w:rsidP="00856661">
          <w:pPr>
            <w:pStyle w:val="TOCHeading"/>
            <w:spacing w:line="360" w:lineRule="auto"/>
            <w:rPr>
              <w:rFonts w:ascii="Arial" w:hAnsi="Arial" w:cs="Arial"/>
              <w:color w:val="auto"/>
              <w:sz w:val="24"/>
              <w:szCs w:val="24"/>
            </w:rPr>
          </w:pPr>
          <w:r w:rsidRPr="00C01B7E">
            <w:rPr>
              <w:rFonts w:ascii="Arial" w:hAnsi="Arial" w:cs="Arial"/>
              <w:color w:val="auto"/>
              <w:sz w:val="24"/>
              <w:szCs w:val="24"/>
            </w:rPr>
            <w:t>Table of Contents</w:t>
          </w:r>
        </w:p>
        <w:p w14:paraId="1C337866" w14:textId="27513C7D" w:rsidR="003269E7" w:rsidRDefault="00C53520">
          <w:pPr>
            <w:pStyle w:val="TOC1"/>
            <w:rPr>
              <w:noProof/>
              <w:lang w:eastAsia="en-GB"/>
            </w:rPr>
          </w:pPr>
          <w:r w:rsidRPr="00C01B7E">
            <w:rPr>
              <w:rFonts w:ascii="Arial" w:hAnsi="Arial" w:cs="Arial"/>
            </w:rPr>
            <w:fldChar w:fldCharType="begin"/>
          </w:r>
          <w:r w:rsidRPr="00C01B7E">
            <w:rPr>
              <w:rFonts w:ascii="Arial" w:hAnsi="Arial" w:cs="Arial"/>
            </w:rPr>
            <w:instrText xml:space="preserve"> TOC \o "1-5" \h \z \u </w:instrText>
          </w:r>
          <w:r w:rsidRPr="00C01B7E">
            <w:rPr>
              <w:rFonts w:ascii="Arial" w:hAnsi="Arial" w:cs="Arial"/>
            </w:rPr>
            <w:fldChar w:fldCharType="separate"/>
          </w:r>
          <w:hyperlink w:anchor="_Toc212996930" w:history="1">
            <w:r w:rsidR="003269E7" w:rsidRPr="004F4D02">
              <w:rPr>
                <w:rStyle w:val="Hyperlink"/>
                <w:rFonts w:ascii="Arial" w:eastAsia="Times New Roman" w:hAnsi="Arial" w:cs="Arial"/>
                <w:b/>
                <w:bCs/>
                <w:noProof/>
                <w:kern w:val="0"/>
                <w:lang w:eastAsia="en-GB"/>
                <w14:ligatures w14:val="none"/>
              </w:rPr>
              <w:t>Introduction</w:t>
            </w:r>
            <w:r w:rsidR="003269E7">
              <w:rPr>
                <w:noProof/>
                <w:webHidden/>
              </w:rPr>
              <w:tab/>
            </w:r>
            <w:r w:rsidR="003269E7">
              <w:rPr>
                <w:noProof/>
                <w:webHidden/>
              </w:rPr>
              <w:fldChar w:fldCharType="begin"/>
            </w:r>
            <w:r w:rsidR="003269E7">
              <w:rPr>
                <w:noProof/>
                <w:webHidden/>
              </w:rPr>
              <w:instrText xml:space="preserve"> PAGEREF _Toc212996930 \h </w:instrText>
            </w:r>
            <w:r w:rsidR="003269E7">
              <w:rPr>
                <w:noProof/>
                <w:webHidden/>
              </w:rPr>
            </w:r>
            <w:r w:rsidR="003269E7">
              <w:rPr>
                <w:noProof/>
                <w:webHidden/>
              </w:rPr>
              <w:fldChar w:fldCharType="separate"/>
            </w:r>
            <w:r w:rsidR="003269E7">
              <w:rPr>
                <w:noProof/>
                <w:webHidden/>
              </w:rPr>
              <w:t>2</w:t>
            </w:r>
            <w:r w:rsidR="003269E7">
              <w:rPr>
                <w:noProof/>
                <w:webHidden/>
              </w:rPr>
              <w:fldChar w:fldCharType="end"/>
            </w:r>
          </w:hyperlink>
        </w:p>
        <w:p w14:paraId="7D9EB3C6" w14:textId="404BF6BC" w:rsidR="003269E7" w:rsidRDefault="003269E7">
          <w:pPr>
            <w:pStyle w:val="TOC1"/>
            <w:rPr>
              <w:noProof/>
              <w:lang w:eastAsia="en-GB"/>
            </w:rPr>
          </w:pPr>
          <w:hyperlink w:anchor="_Toc212996931" w:history="1">
            <w:r w:rsidRPr="004F4D02">
              <w:rPr>
                <w:rStyle w:val="Hyperlink"/>
                <w:rFonts w:ascii="Arial" w:hAnsi="Arial" w:cs="Arial"/>
                <w:b/>
                <w:bCs/>
                <w:noProof/>
                <w:lang w:eastAsia="en-GB"/>
              </w:rPr>
              <w:t>Personas, Scenarios &amp; UX Requirements</w:t>
            </w:r>
            <w:r>
              <w:rPr>
                <w:noProof/>
                <w:webHidden/>
              </w:rPr>
              <w:tab/>
            </w:r>
            <w:r>
              <w:rPr>
                <w:noProof/>
                <w:webHidden/>
              </w:rPr>
              <w:fldChar w:fldCharType="begin"/>
            </w:r>
            <w:r>
              <w:rPr>
                <w:noProof/>
                <w:webHidden/>
              </w:rPr>
              <w:instrText xml:space="preserve"> PAGEREF _Toc212996931 \h </w:instrText>
            </w:r>
            <w:r>
              <w:rPr>
                <w:noProof/>
                <w:webHidden/>
              </w:rPr>
            </w:r>
            <w:r>
              <w:rPr>
                <w:noProof/>
                <w:webHidden/>
              </w:rPr>
              <w:fldChar w:fldCharType="separate"/>
            </w:r>
            <w:r>
              <w:rPr>
                <w:noProof/>
                <w:webHidden/>
              </w:rPr>
              <w:t>2</w:t>
            </w:r>
            <w:r>
              <w:rPr>
                <w:noProof/>
                <w:webHidden/>
              </w:rPr>
              <w:fldChar w:fldCharType="end"/>
            </w:r>
          </w:hyperlink>
        </w:p>
        <w:p w14:paraId="4C63A126" w14:textId="29DA677E" w:rsidR="003269E7" w:rsidRDefault="003269E7">
          <w:pPr>
            <w:pStyle w:val="TOC1"/>
            <w:rPr>
              <w:noProof/>
              <w:lang w:eastAsia="en-GB"/>
            </w:rPr>
          </w:pPr>
          <w:hyperlink w:anchor="_Toc212996932" w:history="1">
            <w:r w:rsidRPr="004F4D02">
              <w:rPr>
                <w:rStyle w:val="Hyperlink"/>
                <w:rFonts w:ascii="Arial" w:hAnsi="Arial" w:cs="Arial"/>
                <w:b/>
                <w:bCs/>
                <w:noProof/>
                <w:lang w:eastAsia="en-GB"/>
              </w:rPr>
              <w:t>Information Collection Procedure</w:t>
            </w:r>
            <w:r>
              <w:rPr>
                <w:noProof/>
                <w:webHidden/>
              </w:rPr>
              <w:tab/>
            </w:r>
            <w:r>
              <w:rPr>
                <w:noProof/>
                <w:webHidden/>
              </w:rPr>
              <w:fldChar w:fldCharType="begin"/>
            </w:r>
            <w:r>
              <w:rPr>
                <w:noProof/>
                <w:webHidden/>
              </w:rPr>
              <w:instrText xml:space="preserve"> PAGEREF _Toc212996932 \h </w:instrText>
            </w:r>
            <w:r>
              <w:rPr>
                <w:noProof/>
                <w:webHidden/>
              </w:rPr>
            </w:r>
            <w:r>
              <w:rPr>
                <w:noProof/>
                <w:webHidden/>
              </w:rPr>
              <w:fldChar w:fldCharType="separate"/>
            </w:r>
            <w:r>
              <w:rPr>
                <w:noProof/>
                <w:webHidden/>
              </w:rPr>
              <w:t>6</w:t>
            </w:r>
            <w:r>
              <w:rPr>
                <w:noProof/>
                <w:webHidden/>
              </w:rPr>
              <w:fldChar w:fldCharType="end"/>
            </w:r>
          </w:hyperlink>
        </w:p>
        <w:p w14:paraId="252A1023" w14:textId="1C75036B" w:rsidR="003269E7" w:rsidRDefault="003269E7">
          <w:pPr>
            <w:pStyle w:val="TOC1"/>
            <w:rPr>
              <w:noProof/>
              <w:lang w:eastAsia="en-GB"/>
            </w:rPr>
          </w:pPr>
          <w:hyperlink w:anchor="_Toc212996933" w:history="1">
            <w:r w:rsidRPr="004F4D02">
              <w:rPr>
                <w:rStyle w:val="Hyperlink"/>
                <w:rFonts w:ascii="Arial" w:hAnsi="Arial" w:cs="Arial"/>
                <w:b/>
                <w:bCs/>
                <w:noProof/>
                <w:lang w:eastAsia="en-GB"/>
              </w:rPr>
              <w:t>Designing for User-Friendliness</w:t>
            </w:r>
            <w:r>
              <w:rPr>
                <w:noProof/>
                <w:webHidden/>
              </w:rPr>
              <w:tab/>
            </w:r>
            <w:r>
              <w:rPr>
                <w:noProof/>
                <w:webHidden/>
              </w:rPr>
              <w:fldChar w:fldCharType="begin"/>
            </w:r>
            <w:r>
              <w:rPr>
                <w:noProof/>
                <w:webHidden/>
              </w:rPr>
              <w:instrText xml:space="preserve"> PAGEREF _Toc212996933 \h </w:instrText>
            </w:r>
            <w:r>
              <w:rPr>
                <w:noProof/>
                <w:webHidden/>
              </w:rPr>
            </w:r>
            <w:r>
              <w:rPr>
                <w:noProof/>
                <w:webHidden/>
              </w:rPr>
              <w:fldChar w:fldCharType="separate"/>
            </w:r>
            <w:r>
              <w:rPr>
                <w:noProof/>
                <w:webHidden/>
              </w:rPr>
              <w:t>8</w:t>
            </w:r>
            <w:r>
              <w:rPr>
                <w:noProof/>
                <w:webHidden/>
              </w:rPr>
              <w:fldChar w:fldCharType="end"/>
            </w:r>
          </w:hyperlink>
        </w:p>
        <w:p w14:paraId="59B9E6AE" w14:textId="355717A7" w:rsidR="003269E7" w:rsidRDefault="003269E7">
          <w:pPr>
            <w:pStyle w:val="TOC1"/>
            <w:rPr>
              <w:noProof/>
              <w:lang w:eastAsia="en-GB"/>
            </w:rPr>
          </w:pPr>
          <w:hyperlink w:anchor="_Toc212996934" w:history="1">
            <w:r w:rsidRPr="004F4D02">
              <w:rPr>
                <w:rStyle w:val="Hyperlink"/>
                <w:rFonts w:ascii="Arial" w:hAnsi="Arial" w:cs="Arial"/>
                <w:b/>
                <w:bCs/>
                <w:noProof/>
                <w:lang w:eastAsia="en-GB"/>
              </w:rPr>
              <w:t>Wireframe Storyboards</w:t>
            </w:r>
            <w:r>
              <w:rPr>
                <w:noProof/>
                <w:webHidden/>
              </w:rPr>
              <w:tab/>
            </w:r>
            <w:r>
              <w:rPr>
                <w:noProof/>
                <w:webHidden/>
              </w:rPr>
              <w:fldChar w:fldCharType="begin"/>
            </w:r>
            <w:r>
              <w:rPr>
                <w:noProof/>
                <w:webHidden/>
              </w:rPr>
              <w:instrText xml:space="preserve"> PAGEREF _Toc212996934 \h </w:instrText>
            </w:r>
            <w:r>
              <w:rPr>
                <w:noProof/>
                <w:webHidden/>
              </w:rPr>
            </w:r>
            <w:r>
              <w:rPr>
                <w:noProof/>
                <w:webHidden/>
              </w:rPr>
              <w:fldChar w:fldCharType="separate"/>
            </w:r>
            <w:r>
              <w:rPr>
                <w:noProof/>
                <w:webHidden/>
              </w:rPr>
              <w:t>11</w:t>
            </w:r>
            <w:r>
              <w:rPr>
                <w:noProof/>
                <w:webHidden/>
              </w:rPr>
              <w:fldChar w:fldCharType="end"/>
            </w:r>
          </w:hyperlink>
        </w:p>
        <w:p w14:paraId="4BD3847E" w14:textId="6D8FFB1F" w:rsidR="003269E7" w:rsidRDefault="003269E7">
          <w:pPr>
            <w:pStyle w:val="TOC1"/>
            <w:rPr>
              <w:noProof/>
              <w:lang w:eastAsia="en-GB"/>
            </w:rPr>
          </w:pPr>
          <w:hyperlink w:anchor="_Toc212996935" w:history="1">
            <w:r w:rsidRPr="004F4D02">
              <w:rPr>
                <w:rStyle w:val="Hyperlink"/>
                <w:rFonts w:ascii="Arial" w:hAnsi="Arial" w:cs="Arial"/>
                <w:b/>
                <w:bCs/>
                <w:noProof/>
                <w:lang w:eastAsia="en-GB"/>
              </w:rPr>
              <w:t>Prototype Feedback and Evaluation</w:t>
            </w:r>
            <w:r>
              <w:rPr>
                <w:noProof/>
                <w:webHidden/>
              </w:rPr>
              <w:tab/>
            </w:r>
            <w:r>
              <w:rPr>
                <w:noProof/>
                <w:webHidden/>
              </w:rPr>
              <w:fldChar w:fldCharType="begin"/>
            </w:r>
            <w:r>
              <w:rPr>
                <w:noProof/>
                <w:webHidden/>
              </w:rPr>
              <w:instrText xml:space="preserve"> PAGEREF _Toc212996935 \h </w:instrText>
            </w:r>
            <w:r>
              <w:rPr>
                <w:noProof/>
                <w:webHidden/>
              </w:rPr>
            </w:r>
            <w:r>
              <w:rPr>
                <w:noProof/>
                <w:webHidden/>
              </w:rPr>
              <w:fldChar w:fldCharType="separate"/>
            </w:r>
            <w:r>
              <w:rPr>
                <w:noProof/>
                <w:webHidden/>
              </w:rPr>
              <w:t>17</w:t>
            </w:r>
            <w:r>
              <w:rPr>
                <w:noProof/>
                <w:webHidden/>
              </w:rPr>
              <w:fldChar w:fldCharType="end"/>
            </w:r>
          </w:hyperlink>
        </w:p>
        <w:p w14:paraId="0C8EA31A" w14:textId="229AD66F" w:rsidR="003269E7" w:rsidRDefault="003269E7">
          <w:pPr>
            <w:pStyle w:val="TOC1"/>
            <w:rPr>
              <w:noProof/>
              <w:lang w:eastAsia="en-GB"/>
            </w:rPr>
          </w:pPr>
          <w:hyperlink w:anchor="_Toc212996936" w:history="1">
            <w:r w:rsidRPr="004F4D02">
              <w:rPr>
                <w:rStyle w:val="Hyperlink"/>
                <w:rFonts w:ascii="Arial" w:hAnsi="Arial" w:cs="Arial"/>
                <w:b/>
                <w:bCs/>
                <w:noProof/>
                <w:lang w:eastAsia="en-GB"/>
              </w:rPr>
              <w:t>Conclusion &amp; Future Work</w:t>
            </w:r>
            <w:r>
              <w:rPr>
                <w:noProof/>
                <w:webHidden/>
              </w:rPr>
              <w:tab/>
            </w:r>
            <w:r>
              <w:rPr>
                <w:noProof/>
                <w:webHidden/>
              </w:rPr>
              <w:fldChar w:fldCharType="begin"/>
            </w:r>
            <w:r>
              <w:rPr>
                <w:noProof/>
                <w:webHidden/>
              </w:rPr>
              <w:instrText xml:space="preserve"> PAGEREF _Toc212996936 \h </w:instrText>
            </w:r>
            <w:r>
              <w:rPr>
                <w:noProof/>
                <w:webHidden/>
              </w:rPr>
            </w:r>
            <w:r>
              <w:rPr>
                <w:noProof/>
                <w:webHidden/>
              </w:rPr>
              <w:fldChar w:fldCharType="separate"/>
            </w:r>
            <w:r>
              <w:rPr>
                <w:noProof/>
                <w:webHidden/>
              </w:rPr>
              <w:t>18</w:t>
            </w:r>
            <w:r>
              <w:rPr>
                <w:noProof/>
                <w:webHidden/>
              </w:rPr>
              <w:fldChar w:fldCharType="end"/>
            </w:r>
          </w:hyperlink>
        </w:p>
        <w:p w14:paraId="5713E14E" w14:textId="76857FAF" w:rsidR="003269E7" w:rsidRDefault="003269E7">
          <w:pPr>
            <w:pStyle w:val="TOC1"/>
            <w:rPr>
              <w:noProof/>
              <w:lang w:eastAsia="en-GB"/>
            </w:rPr>
          </w:pPr>
          <w:hyperlink w:anchor="_Toc212996937" w:history="1">
            <w:r w:rsidRPr="004F4D0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_Toc212996937 \h </w:instrText>
            </w:r>
            <w:r>
              <w:rPr>
                <w:noProof/>
                <w:webHidden/>
              </w:rPr>
            </w:r>
            <w:r>
              <w:rPr>
                <w:noProof/>
                <w:webHidden/>
              </w:rPr>
              <w:fldChar w:fldCharType="separate"/>
            </w:r>
            <w:r>
              <w:rPr>
                <w:noProof/>
                <w:webHidden/>
              </w:rPr>
              <w:t>20</w:t>
            </w:r>
            <w:r>
              <w:rPr>
                <w:noProof/>
                <w:webHidden/>
              </w:rPr>
              <w:fldChar w:fldCharType="end"/>
            </w:r>
          </w:hyperlink>
        </w:p>
        <w:p w14:paraId="2833E1B3" w14:textId="30B74467" w:rsidR="00E63CD2" w:rsidRPr="00C01B7E" w:rsidRDefault="00C53520" w:rsidP="00856661">
          <w:pPr>
            <w:spacing w:line="360" w:lineRule="auto"/>
            <w:rPr>
              <w:rFonts w:ascii="Arial" w:hAnsi="Arial" w:cs="Arial"/>
            </w:rPr>
          </w:pPr>
          <w:r w:rsidRPr="00C01B7E">
            <w:rPr>
              <w:rFonts w:ascii="Arial" w:hAnsi="Arial" w:cs="Arial"/>
              <w:b/>
              <w:bCs/>
              <w:noProof/>
              <w:lang w:val="en-US"/>
            </w:rPr>
            <w:fldChar w:fldCharType="end"/>
          </w:r>
        </w:p>
      </w:sdtContent>
    </w:sdt>
    <w:p w14:paraId="39251B14" w14:textId="77777777" w:rsidR="000D5A9D" w:rsidRPr="00C01B7E" w:rsidRDefault="000D5A9D" w:rsidP="00856661">
      <w:pPr>
        <w:spacing w:line="360" w:lineRule="auto"/>
        <w:jc w:val="both"/>
        <w:rPr>
          <w:rFonts w:ascii="Arial" w:hAnsi="Arial" w:cs="Arial"/>
        </w:rPr>
      </w:pPr>
    </w:p>
    <w:p w14:paraId="4D1A62AD" w14:textId="77777777" w:rsidR="004C6A17" w:rsidRPr="00C01B7E" w:rsidRDefault="004C6A17" w:rsidP="00856661">
      <w:pPr>
        <w:spacing w:line="360" w:lineRule="auto"/>
        <w:rPr>
          <w:rFonts w:ascii="Arial" w:hAnsi="Arial" w:cs="Arial"/>
        </w:rPr>
      </w:pPr>
    </w:p>
    <w:p w14:paraId="2F22D3EB" w14:textId="77777777" w:rsidR="00373EF8" w:rsidRPr="00C01B7E" w:rsidRDefault="00373EF8" w:rsidP="00856661">
      <w:pPr>
        <w:spacing w:line="360" w:lineRule="auto"/>
        <w:rPr>
          <w:rFonts w:ascii="Arial" w:hAnsi="Arial" w:cs="Arial"/>
        </w:rPr>
      </w:pPr>
    </w:p>
    <w:p w14:paraId="43BF7AD3" w14:textId="77777777" w:rsidR="00373EF8" w:rsidRPr="00C01B7E" w:rsidRDefault="00373EF8" w:rsidP="00856661">
      <w:pPr>
        <w:spacing w:line="360" w:lineRule="auto"/>
        <w:rPr>
          <w:rFonts w:ascii="Arial" w:hAnsi="Arial" w:cs="Arial"/>
        </w:rPr>
      </w:pPr>
    </w:p>
    <w:p w14:paraId="264CAECC" w14:textId="77777777" w:rsidR="00373EF8" w:rsidRPr="00C01B7E" w:rsidRDefault="00373EF8" w:rsidP="00856661">
      <w:pPr>
        <w:spacing w:line="360" w:lineRule="auto"/>
        <w:rPr>
          <w:rFonts w:ascii="Arial" w:hAnsi="Arial" w:cs="Arial"/>
        </w:rPr>
      </w:pPr>
    </w:p>
    <w:p w14:paraId="67033851" w14:textId="77777777" w:rsidR="00373EF8" w:rsidRPr="00C01B7E" w:rsidRDefault="00373EF8" w:rsidP="00856661">
      <w:pPr>
        <w:spacing w:line="360" w:lineRule="auto"/>
        <w:rPr>
          <w:rFonts w:ascii="Arial" w:hAnsi="Arial" w:cs="Arial"/>
        </w:rPr>
      </w:pPr>
    </w:p>
    <w:p w14:paraId="362FB9FE" w14:textId="77777777" w:rsidR="00373EF8" w:rsidRPr="00C01B7E" w:rsidRDefault="00373EF8" w:rsidP="00856661">
      <w:pPr>
        <w:spacing w:line="360" w:lineRule="auto"/>
        <w:rPr>
          <w:rFonts w:ascii="Arial" w:hAnsi="Arial" w:cs="Arial"/>
        </w:rPr>
      </w:pPr>
    </w:p>
    <w:p w14:paraId="57205247" w14:textId="77777777" w:rsidR="00373EF8" w:rsidRPr="00C01B7E" w:rsidRDefault="00373EF8" w:rsidP="00856661">
      <w:pPr>
        <w:spacing w:line="360" w:lineRule="auto"/>
        <w:rPr>
          <w:rFonts w:ascii="Arial" w:hAnsi="Arial" w:cs="Arial"/>
        </w:rPr>
      </w:pPr>
    </w:p>
    <w:p w14:paraId="626DC04A" w14:textId="77777777" w:rsidR="00373EF8" w:rsidRPr="00C01B7E" w:rsidRDefault="00373EF8" w:rsidP="00856661">
      <w:pPr>
        <w:spacing w:line="360" w:lineRule="auto"/>
        <w:rPr>
          <w:rFonts w:ascii="Arial" w:hAnsi="Arial" w:cs="Arial"/>
        </w:rPr>
      </w:pPr>
    </w:p>
    <w:p w14:paraId="112406D6" w14:textId="77777777" w:rsidR="00373EF8" w:rsidRPr="00C01B7E" w:rsidRDefault="00373EF8" w:rsidP="00856661">
      <w:pPr>
        <w:spacing w:line="360" w:lineRule="auto"/>
        <w:rPr>
          <w:rFonts w:ascii="Arial" w:hAnsi="Arial" w:cs="Arial"/>
        </w:rPr>
      </w:pPr>
    </w:p>
    <w:p w14:paraId="293EC6A5" w14:textId="77777777" w:rsidR="00373EF8" w:rsidRPr="00C01B7E" w:rsidRDefault="00373EF8" w:rsidP="00856661">
      <w:pPr>
        <w:spacing w:line="360" w:lineRule="auto"/>
        <w:rPr>
          <w:rFonts w:ascii="Arial" w:hAnsi="Arial" w:cs="Arial"/>
        </w:rPr>
      </w:pPr>
    </w:p>
    <w:p w14:paraId="1D700172" w14:textId="6619514E" w:rsidR="00E07D95" w:rsidRPr="00C01B7E" w:rsidRDefault="00E07D95" w:rsidP="00856661">
      <w:pPr>
        <w:spacing w:line="360" w:lineRule="auto"/>
        <w:rPr>
          <w:rFonts w:ascii="Arial" w:hAnsi="Arial" w:cs="Arial"/>
        </w:rPr>
      </w:pPr>
    </w:p>
    <w:p w14:paraId="45FE3A59" w14:textId="77777777" w:rsidR="00F568E7" w:rsidRPr="00C01B7E" w:rsidRDefault="00F568E7" w:rsidP="00856661">
      <w:pPr>
        <w:spacing w:line="360" w:lineRule="auto"/>
        <w:rPr>
          <w:rFonts w:ascii="Arial" w:hAnsi="Arial" w:cs="Arial"/>
        </w:rPr>
      </w:pPr>
    </w:p>
    <w:p w14:paraId="6862F052" w14:textId="77777777" w:rsidR="00F568E7" w:rsidRPr="00C01B7E" w:rsidRDefault="00F568E7" w:rsidP="00856661">
      <w:pPr>
        <w:spacing w:line="360" w:lineRule="auto"/>
        <w:rPr>
          <w:rFonts w:ascii="Arial" w:hAnsi="Arial" w:cs="Arial"/>
        </w:rPr>
      </w:pPr>
    </w:p>
    <w:p w14:paraId="1E7E8391" w14:textId="77777777" w:rsidR="00B62A7C" w:rsidRPr="00C01B7E" w:rsidRDefault="00B62A7C" w:rsidP="00856661">
      <w:pPr>
        <w:spacing w:before="100" w:beforeAutospacing="1" w:after="100" w:afterAutospacing="1" w:line="360" w:lineRule="auto"/>
        <w:jc w:val="both"/>
        <w:outlineLvl w:val="1"/>
        <w:rPr>
          <w:rFonts w:ascii="Arial" w:eastAsia="Times New Roman" w:hAnsi="Arial" w:cs="Arial"/>
          <w:kern w:val="0"/>
          <w:lang w:eastAsia="en-GB"/>
          <w14:ligatures w14:val="none"/>
        </w:rPr>
      </w:pPr>
    </w:p>
    <w:p w14:paraId="646B24DB" w14:textId="7D71D43A" w:rsidR="00CA3355" w:rsidRPr="00C01B7E" w:rsidRDefault="00073199" w:rsidP="00856661">
      <w:pPr>
        <w:pStyle w:val="Heading1"/>
        <w:spacing w:line="360" w:lineRule="auto"/>
        <w:rPr>
          <w:rFonts w:ascii="Arial" w:eastAsia="Times New Roman" w:hAnsi="Arial" w:cs="Arial"/>
          <w:b/>
          <w:bCs/>
          <w:color w:val="auto"/>
          <w:kern w:val="0"/>
          <w:sz w:val="32"/>
          <w:szCs w:val="32"/>
          <w:lang w:eastAsia="en-GB"/>
          <w14:ligatures w14:val="none"/>
        </w:rPr>
      </w:pPr>
      <w:bookmarkStart w:id="0" w:name="_Toc212996930"/>
      <w:r w:rsidRPr="00C01B7E">
        <w:rPr>
          <w:rFonts w:ascii="Arial" w:eastAsia="Times New Roman" w:hAnsi="Arial" w:cs="Arial"/>
          <w:b/>
          <w:bCs/>
          <w:color w:val="auto"/>
          <w:kern w:val="0"/>
          <w:sz w:val="32"/>
          <w:szCs w:val="32"/>
          <w:lang w:eastAsia="en-GB"/>
          <w14:ligatures w14:val="none"/>
        </w:rPr>
        <w:lastRenderedPageBreak/>
        <w:t>Introduction</w:t>
      </w:r>
      <w:bookmarkEnd w:id="0"/>
    </w:p>
    <w:p w14:paraId="67BDCEE5" w14:textId="334838E7" w:rsidR="001E1E8B" w:rsidRDefault="001E1E8B" w:rsidP="00856661">
      <w:pPr>
        <w:spacing w:line="360" w:lineRule="auto"/>
        <w:jc w:val="both"/>
        <w:rPr>
          <w:rFonts w:ascii="Arial" w:hAnsi="Arial" w:cs="Arial"/>
          <w:lang w:eastAsia="en-GB"/>
        </w:rPr>
      </w:pPr>
      <w:r w:rsidRPr="001E1E8B">
        <w:rPr>
          <w:rFonts w:ascii="Arial" w:hAnsi="Arial" w:cs="Arial"/>
          <w:lang w:eastAsia="en-GB"/>
        </w:rPr>
        <w:t>The objective of this report is to record the design and assessment process of a mobile prototype for the Cluedo game, with the goal of enhancing usability, accessibility, and engagement among a varied user demographic. The design prioritizes user-</w:t>
      </w:r>
      <w:r w:rsidR="00C45281" w:rsidRPr="001E1E8B">
        <w:rPr>
          <w:rFonts w:ascii="Arial" w:hAnsi="Arial" w:cs="Arial"/>
          <w:lang w:eastAsia="en-GB"/>
        </w:rPr>
        <w:t>cantered</w:t>
      </w:r>
      <w:r w:rsidRPr="001E1E8B">
        <w:rPr>
          <w:rFonts w:ascii="Arial" w:hAnsi="Arial" w:cs="Arial"/>
          <w:lang w:eastAsia="en-GB"/>
        </w:rPr>
        <w:t xml:space="preserve"> design (UCD) and is informed by recognized principles from usability engineering (ISO 9241-210). The prototype was created using Figma and is showcased through wireframe storyboards (in PNG format) instead of refined visuals, thereby concentrating on interaction flow and usability rather than visual appeal.</w:t>
      </w:r>
      <w:r w:rsidR="005F7A29">
        <w:rPr>
          <w:rFonts w:ascii="Arial" w:hAnsi="Arial" w:cs="Arial"/>
          <w:lang w:eastAsia="en-GB"/>
        </w:rPr>
        <w:t>[1]</w:t>
      </w:r>
    </w:p>
    <w:p w14:paraId="10D20E73" w14:textId="77777777" w:rsidR="001E1E8B" w:rsidRPr="001E1E8B" w:rsidRDefault="001E1E8B" w:rsidP="001E1E8B">
      <w:pPr>
        <w:spacing w:line="360" w:lineRule="auto"/>
        <w:jc w:val="both"/>
        <w:rPr>
          <w:rFonts w:ascii="Arial" w:hAnsi="Arial" w:cs="Arial"/>
          <w:lang w:eastAsia="en-GB"/>
        </w:rPr>
      </w:pPr>
      <w:r w:rsidRPr="001E1E8B">
        <w:rPr>
          <w:rFonts w:ascii="Arial" w:hAnsi="Arial" w:cs="Arial"/>
          <w:lang w:eastAsia="en-GB"/>
        </w:rPr>
        <w:t>This report outlines the following components:</w:t>
      </w:r>
    </w:p>
    <w:p w14:paraId="6581197C" w14:textId="377AFAEB"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Four comprehensive personas along with their corresponding usage scenarios and the resulting UX requirements</w:t>
      </w:r>
      <w:r>
        <w:rPr>
          <w:rFonts w:ascii="Arial" w:hAnsi="Arial" w:cs="Arial"/>
          <w:lang w:eastAsia="en-GB"/>
        </w:rPr>
        <w:t>.</w:t>
      </w:r>
    </w:p>
    <w:p w14:paraId="24BB88DF" w14:textId="03F8E563"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An explanation of the methods employed for user data collection, including surveys, interviews, and observation</w:t>
      </w:r>
      <w:r>
        <w:rPr>
          <w:rFonts w:ascii="Arial" w:hAnsi="Arial" w:cs="Arial"/>
          <w:lang w:eastAsia="en-GB"/>
        </w:rPr>
        <w:t>.</w:t>
      </w:r>
    </w:p>
    <w:p w14:paraId="497E9480" w14:textId="7E84BC89"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The rationale behind design choices made for usability, supported by references to HCI literature</w:t>
      </w:r>
      <w:r>
        <w:rPr>
          <w:rFonts w:ascii="Arial" w:hAnsi="Arial" w:cs="Arial"/>
          <w:lang w:eastAsia="en-GB"/>
        </w:rPr>
        <w:t>.</w:t>
      </w:r>
    </w:p>
    <w:p w14:paraId="1813C2E7" w14:textId="4541CF1A"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A summary of the wireframe storyboard screens and the navigation flow</w:t>
      </w:r>
      <w:r>
        <w:rPr>
          <w:rFonts w:ascii="Arial" w:hAnsi="Arial" w:cs="Arial"/>
          <w:lang w:eastAsia="en-GB"/>
        </w:rPr>
        <w:t>.</w:t>
      </w:r>
    </w:p>
    <w:p w14:paraId="4928C792" w14:textId="53EEAD3A"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The approach taken for gathering prototype feedback, including a summary of the results (both positive and negative) and reflections on the findings</w:t>
      </w:r>
      <w:r>
        <w:rPr>
          <w:rFonts w:ascii="Arial" w:hAnsi="Arial" w:cs="Arial"/>
          <w:lang w:eastAsia="en-GB"/>
        </w:rPr>
        <w:t>.</w:t>
      </w:r>
    </w:p>
    <w:p w14:paraId="3C7D19F6" w14:textId="08B2F1B0" w:rsidR="001E1E8B" w:rsidRPr="001E1E8B" w:rsidRDefault="001E1E8B" w:rsidP="001E1E8B">
      <w:pPr>
        <w:pStyle w:val="ListParagraph"/>
        <w:numPr>
          <w:ilvl w:val="0"/>
          <w:numId w:val="21"/>
        </w:numPr>
        <w:spacing w:line="360" w:lineRule="auto"/>
        <w:jc w:val="both"/>
        <w:rPr>
          <w:rFonts w:ascii="Arial" w:hAnsi="Arial" w:cs="Arial"/>
          <w:lang w:eastAsia="en-GB"/>
        </w:rPr>
      </w:pPr>
      <w:r w:rsidRPr="001E1E8B">
        <w:rPr>
          <w:rFonts w:ascii="Arial" w:hAnsi="Arial" w:cs="Arial"/>
          <w:lang w:eastAsia="en-GB"/>
        </w:rPr>
        <w:t>Conclusions and recommendations for future actions</w:t>
      </w:r>
      <w:r>
        <w:rPr>
          <w:rFonts w:ascii="Arial" w:hAnsi="Arial" w:cs="Arial"/>
          <w:lang w:eastAsia="en-GB"/>
        </w:rPr>
        <w:t>.</w:t>
      </w:r>
    </w:p>
    <w:p w14:paraId="0669AE16" w14:textId="3E44250A" w:rsidR="00D572CF" w:rsidRPr="00D572CF" w:rsidRDefault="001E1E8B" w:rsidP="001E1E8B">
      <w:pPr>
        <w:spacing w:line="360" w:lineRule="auto"/>
        <w:jc w:val="both"/>
        <w:rPr>
          <w:rFonts w:ascii="Arial" w:hAnsi="Arial" w:cs="Arial"/>
          <w:lang w:eastAsia="en-GB"/>
        </w:rPr>
      </w:pPr>
      <w:r w:rsidRPr="001E1E8B">
        <w:rPr>
          <w:rFonts w:ascii="Arial" w:hAnsi="Arial" w:cs="Arial"/>
          <w:lang w:eastAsia="en-GB"/>
        </w:rPr>
        <w:t>This framework guarantees a clear connection from user needs to design decisions and evaluation outcomes, thereby anchoring the prototype in empirical user research and HCI theory.</w:t>
      </w:r>
      <w:r w:rsidR="005F7A29">
        <w:rPr>
          <w:rFonts w:ascii="Arial" w:hAnsi="Arial" w:cs="Arial"/>
          <w:lang w:eastAsia="en-GB"/>
        </w:rPr>
        <w:t>[2]</w:t>
      </w:r>
    </w:p>
    <w:p w14:paraId="48A73080" w14:textId="77777777" w:rsidR="00C4678A" w:rsidRPr="00C01B7E" w:rsidRDefault="00C4678A" w:rsidP="00856661">
      <w:pPr>
        <w:pStyle w:val="Heading1"/>
        <w:spacing w:line="360" w:lineRule="auto"/>
        <w:rPr>
          <w:rFonts w:ascii="Arial" w:hAnsi="Arial" w:cs="Arial"/>
          <w:b/>
          <w:bCs/>
          <w:color w:val="auto"/>
          <w:sz w:val="32"/>
          <w:szCs w:val="32"/>
          <w:lang w:eastAsia="en-GB"/>
        </w:rPr>
      </w:pPr>
      <w:bookmarkStart w:id="1" w:name="_Toc212996931"/>
      <w:r w:rsidRPr="00C01B7E">
        <w:rPr>
          <w:rFonts w:ascii="Arial" w:hAnsi="Arial" w:cs="Arial"/>
          <w:b/>
          <w:bCs/>
          <w:color w:val="auto"/>
          <w:sz w:val="32"/>
          <w:szCs w:val="32"/>
          <w:lang w:eastAsia="en-GB"/>
        </w:rPr>
        <w:t>Personas, Scenarios &amp; UX Requirements</w:t>
      </w:r>
      <w:bookmarkEnd w:id="1"/>
    </w:p>
    <w:p w14:paraId="6D4892C1" w14:textId="77777777" w:rsidR="00CD4B3A" w:rsidRPr="00040CF6" w:rsidRDefault="00CD4B3A" w:rsidP="00CD4B3A">
      <w:pPr>
        <w:spacing w:line="360" w:lineRule="auto"/>
        <w:rPr>
          <w:rFonts w:ascii="Arial" w:hAnsi="Arial" w:cs="Arial"/>
          <w:b/>
          <w:bCs/>
          <w:lang w:eastAsia="en-GB"/>
        </w:rPr>
      </w:pPr>
      <w:r w:rsidRPr="00040CF6">
        <w:rPr>
          <w:rFonts w:ascii="Arial" w:hAnsi="Arial" w:cs="Arial"/>
          <w:b/>
          <w:bCs/>
          <w:lang w:eastAsia="en-GB"/>
        </w:rPr>
        <w:t>Persona 1: Ethan Davies (University Student)</w:t>
      </w:r>
    </w:p>
    <w:p w14:paraId="584BE4B7" w14:textId="29C15343" w:rsidR="00CD4B3A" w:rsidRPr="00CD4B3A" w:rsidRDefault="00CD4B3A" w:rsidP="00CD4B3A">
      <w:pPr>
        <w:spacing w:line="360" w:lineRule="auto"/>
        <w:rPr>
          <w:rFonts w:ascii="Arial" w:hAnsi="Arial" w:cs="Arial"/>
          <w:b/>
          <w:bCs/>
          <w:lang w:eastAsia="en-GB"/>
        </w:rPr>
      </w:pPr>
      <w:r>
        <w:rPr>
          <w:noProof/>
        </w:rPr>
        <w:drawing>
          <wp:inline distT="0" distB="0" distL="0" distR="0" wp14:anchorId="28839C96" wp14:editId="5C1D3C76">
            <wp:extent cx="1656902" cy="1442358"/>
            <wp:effectExtent l="0" t="0" r="635" b="5715"/>
            <wp:docPr id="612356701" name="Picture 30" descr="A person holding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56701" name="Picture 30" descr="A person holding a ph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114" cy="1485198"/>
                    </a:xfrm>
                    <a:prstGeom prst="rect">
                      <a:avLst/>
                    </a:prstGeom>
                    <a:noFill/>
                    <a:ln>
                      <a:noFill/>
                    </a:ln>
                  </pic:spPr>
                </pic:pic>
              </a:graphicData>
            </a:graphic>
          </wp:inline>
        </w:drawing>
      </w:r>
    </w:p>
    <w:p w14:paraId="1432D760" w14:textId="55995D1A"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lastRenderedPageBreak/>
        <w:t xml:space="preserve">Age: </w:t>
      </w:r>
      <w:r w:rsidRPr="00040CF6">
        <w:rPr>
          <w:rFonts w:ascii="Arial" w:hAnsi="Arial" w:cs="Arial"/>
          <w:lang w:eastAsia="en-GB"/>
        </w:rPr>
        <w:t>21</w:t>
      </w:r>
    </w:p>
    <w:p w14:paraId="7D7D28A8" w14:textId="7CCEA89C" w:rsidR="00CD4B3A" w:rsidRPr="00040CF6" w:rsidRDefault="00CD4B3A" w:rsidP="00C45281">
      <w:pPr>
        <w:pStyle w:val="ListParagraph"/>
        <w:numPr>
          <w:ilvl w:val="0"/>
          <w:numId w:val="23"/>
        </w:numPr>
        <w:spacing w:line="360" w:lineRule="auto"/>
        <w:jc w:val="both"/>
        <w:rPr>
          <w:rFonts w:ascii="Arial" w:hAnsi="Arial" w:cs="Arial"/>
          <w:lang w:eastAsia="en-GB"/>
        </w:rPr>
      </w:pPr>
      <w:r w:rsidRPr="00CD4B3A">
        <w:rPr>
          <w:rFonts w:ascii="Arial" w:hAnsi="Arial" w:cs="Arial"/>
          <w:b/>
          <w:bCs/>
          <w:lang w:eastAsia="en-GB"/>
        </w:rPr>
        <w:t xml:space="preserve">Background: </w:t>
      </w:r>
      <w:r w:rsidRPr="00040CF6">
        <w:rPr>
          <w:rFonts w:ascii="Arial" w:hAnsi="Arial" w:cs="Arial"/>
          <w:lang w:eastAsia="en-GB"/>
        </w:rPr>
        <w:t>Undergraduate student at Swansea, frequently experiences brief intervals between classes</w:t>
      </w:r>
      <w:r w:rsidR="00040CF6">
        <w:rPr>
          <w:rFonts w:ascii="Arial" w:hAnsi="Arial" w:cs="Arial"/>
          <w:lang w:eastAsia="en-GB"/>
        </w:rPr>
        <w:t>.</w:t>
      </w:r>
    </w:p>
    <w:p w14:paraId="458DAA5E" w14:textId="1F277278"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 xml:space="preserve">Scenario: </w:t>
      </w:r>
      <w:r w:rsidRPr="00040CF6">
        <w:rPr>
          <w:rFonts w:ascii="Arial" w:hAnsi="Arial" w:cs="Arial"/>
          <w:lang w:eastAsia="en-GB"/>
        </w:rPr>
        <w:t>Ethan aims to swiftly initiate a multiplayer Cluedo session with friends while awaiting the commencement of a lecture</w:t>
      </w:r>
      <w:r w:rsidR="00040CF6">
        <w:rPr>
          <w:rFonts w:ascii="Arial" w:hAnsi="Arial" w:cs="Arial"/>
          <w:lang w:eastAsia="en-GB"/>
        </w:rPr>
        <w:t>.</w:t>
      </w:r>
    </w:p>
    <w:p w14:paraId="66CDC35E" w14:textId="475F1A91" w:rsidR="00CD4B3A" w:rsidRPr="00040CF6" w:rsidRDefault="00CD4B3A" w:rsidP="00C45281">
      <w:pPr>
        <w:pStyle w:val="ListParagraph"/>
        <w:numPr>
          <w:ilvl w:val="0"/>
          <w:numId w:val="23"/>
        </w:numPr>
        <w:spacing w:line="360" w:lineRule="auto"/>
        <w:jc w:val="both"/>
        <w:rPr>
          <w:rFonts w:ascii="Arial" w:hAnsi="Arial" w:cs="Arial"/>
          <w:lang w:eastAsia="en-GB"/>
        </w:rPr>
      </w:pPr>
      <w:r w:rsidRPr="00CD4B3A">
        <w:rPr>
          <w:rFonts w:ascii="Arial" w:hAnsi="Arial" w:cs="Arial"/>
          <w:b/>
          <w:bCs/>
          <w:lang w:eastAsia="en-GB"/>
        </w:rPr>
        <w:t xml:space="preserve">Goals: </w:t>
      </w:r>
      <w:r w:rsidRPr="00040CF6">
        <w:rPr>
          <w:rFonts w:ascii="Arial" w:hAnsi="Arial" w:cs="Arial"/>
          <w:lang w:eastAsia="en-GB"/>
        </w:rPr>
        <w:t>Reduce setup complexity, expedite matchmaking, facilitate seamless invitations to friends</w:t>
      </w:r>
      <w:r w:rsidR="00040CF6">
        <w:rPr>
          <w:rFonts w:ascii="Arial" w:hAnsi="Arial" w:cs="Arial"/>
          <w:lang w:eastAsia="en-GB"/>
        </w:rPr>
        <w:t>.</w:t>
      </w:r>
    </w:p>
    <w:p w14:paraId="7ECCEA93" w14:textId="268B16A0"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 xml:space="preserve">Frustrations: </w:t>
      </w:r>
      <w:r w:rsidRPr="00040CF6">
        <w:rPr>
          <w:rFonts w:ascii="Arial" w:hAnsi="Arial" w:cs="Arial"/>
          <w:lang w:eastAsia="en-GB"/>
        </w:rPr>
        <w:t>Lengthy login procedures, sluggish loading times, perplexing menus</w:t>
      </w:r>
      <w:r w:rsidR="00040CF6">
        <w:rPr>
          <w:rFonts w:ascii="Arial" w:hAnsi="Arial" w:cs="Arial"/>
          <w:lang w:eastAsia="en-GB"/>
        </w:rPr>
        <w:t>.</w:t>
      </w:r>
    </w:p>
    <w:p w14:paraId="16500C28" w14:textId="17FD6C25" w:rsidR="00CD4B3A" w:rsidRPr="00CD4B3A" w:rsidRDefault="00CD4B3A" w:rsidP="00C45281">
      <w:pPr>
        <w:pStyle w:val="ListParagraph"/>
        <w:numPr>
          <w:ilvl w:val="0"/>
          <w:numId w:val="23"/>
        </w:numPr>
        <w:spacing w:line="360" w:lineRule="auto"/>
        <w:jc w:val="both"/>
        <w:rPr>
          <w:rFonts w:ascii="Arial" w:hAnsi="Arial" w:cs="Arial"/>
          <w:b/>
          <w:bCs/>
          <w:lang w:eastAsia="en-GB"/>
        </w:rPr>
      </w:pPr>
      <w:r w:rsidRPr="00CD4B3A">
        <w:rPr>
          <w:rFonts w:ascii="Arial" w:hAnsi="Arial" w:cs="Arial"/>
          <w:b/>
          <w:bCs/>
          <w:lang w:eastAsia="en-GB"/>
        </w:rPr>
        <w:t>UX Requirements:</w:t>
      </w:r>
    </w:p>
    <w:p w14:paraId="17EF0CA9" w14:textId="5E53CE27" w:rsidR="00CD4B3A" w:rsidRPr="00040CF6" w:rsidRDefault="00CD4B3A" w:rsidP="00C45281">
      <w:pPr>
        <w:pStyle w:val="ListParagraph"/>
        <w:numPr>
          <w:ilvl w:val="1"/>
          <w:numId w:val="23"/>
        </w:numPr>
        <w:spacing w:line="360" w:lineRule="auto"/>
        <w:jc w:val="both"/>
        <w:rPr>
          <w:rFonts w:ascii="Arial" w:hAnsi="Arial" w:cs="Arial"/>
          <w:lang w:eastAsia="en-GB"/>
        </w:rPr>
      </w:pPr>
      <w:r w:rsidRPr="00CD4B3A">
        <w:rPr>
          <w:rFonts w:ascii="Arial" w:hAnsi="Arial" w:cs="Arial"/>
          <w:b/>
          <w:bCs/>
          <w:lang w:eastAsia="en-GB"/>
        </w:rPr>
        <w:t> </w:t>
      </w:r>
      <w:r w:rsidRPr="00040CF6">
        <w:rPr>
          <w:rFonts w:ascii="Arial" w:hAnsi="Arial" w:cs="Arial"/>
          <w:lang w:eastAsia="en-GB"/>
        </w:rPr>
        <w:t>Guest or social login (minimal friction)</w:t>
      </w:r>
    </w:p>
    <w:p w14:paraId="48C576BA" w14:textId="27DE2427" w:rsidR="00CD4B3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 Quick-match "Start Game Now" feature</w:t>
      </w:r>
    </w:p>
    <w:p w14:paraId="5A689469" w14:textId="50DC20AB" w:rsidR="00CD4B3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 Distinct "Invite Friend" / share link capability</w:t>
      </w:r>
    </w:p>
    <w:p w14:paraId="256B1B4B" w14:textId="2B9BCC5A" w:rsidR="00F6404A" w:rsidRPr="00040CF6" w:rsidRDefault="00CD4B3A" w:rsidP="00C45281">
      <w:pPr>
        <w:pStyle w:val="ListParagraph"/>
        <w:numPr>
          <w:ilvl w:val="1"/>
          <w:numId w:val="23"/>
        </w:numPr>
        <w:spacing w:line="360" w:lineRule="auto"/>
        <w:jc w:val="both"/>
        <w:rPr>
          <w:rFonts w:ascii="Arial" w:hAnsi="Arial" w:cs="Arial"/>
          <w:lang w:eastAsia="en-GB"/>
        </w:rPr>
      </w:pPr>
      <w:r w:rsidRPr="00040CF6">
        <w:rPr>
          <w:rFonts w:ascii="Arial" w:hAnsi="Arial" w:cs="Arial"/>
          <w:lang w:eastAsia="en-GB"/>
        </w:rPr>
        <w:t> Rapid load/transition times</w:t>
      </w:r>
    </w:p>
    <w:p w14:paraId="0420B09F" w14:textId="77777777" w:rsidR="00CD4B3A" w:rsidRPr="00F6404A" w:rsidRDefault="00CD4B3A" w:rsidP="00CD4B3A">
      <w:pPr>
        <w:spacing w:line="360" w:lineRule="auto"/>
        <w:rPr>
          <w:rFonts w:ascii="Arial" w:hAnsi="Arial" w:cs="Arial"/>
          <w:lang w:eastAsia="en-GB"/>
        </w:rPr>
      </w:pPr>
    </w:p>
    <w:p w14:paraId="7B0F1335" w14:textId="77777777" w:rsidR="002F7543" w:rsidRDefault="00F6404A" w:rsidP="002F7543">
      <w:pPr>
        <w:spacing w:line="360" w:lineRule="auto"/>
        <w:rPr>
          <w:rFonts w:ascii="Arial" w:hAnsi="Arial" w:cs="Arial"/>
          <w:b/>
          <w:bCs/>
          <w:lang w:eastAsia="en-GB"/>
        </w:rPr>
      </w:pPr>
      <w:r w:rsidRPr="00F6404A">
        <w:rPr>
          <w:rFonts w:ascii="Arial" w:hAnsi="Arial" w:cs="Arial"/>
          <w:b/>
          <w:bCs/>
          <w:lang w:eastAsia="en-GB"/>
        </w:rPr>
        <w:t>Persona 2: Margaret Lewis (Retired Teacher)</w:t>
      </w:r>
    </w:p>
    <w:p w14:paraId="7BB2E2EF" w14:textId="0AFEF2F4" w:rsidR="002F7543" w:rsidRDefault="00FD02AE" w:rsidP="002F7543">
      <w:pPr>
        <w:spacing w:line="360" w:lineRule="auto"/>
        <w:rPr>
          <w:rFonts w:ascii="Arial" w:hAnsi="Arial" w:cs="Arial"/>
          <w:b/>
          <w:bCs/>
          <w:lang w:eastAsia="en-GB"/>
        </w:rPr>
      </w:pPr>
      <w:r>
        <w:rPr>
          <w:noProof/>
        </w:rPr>
        <w:drawing>
          <wp:inline distT="0" distB="0" distL="0" distR="0" wp14:anchorId="7BC2F5DD" wp14:editId="0AC110C9">
            <wp:extent cx="1758043" cy="1795299"/>
            <wp:effectExtent l="0" t="0" r="0" b="0"/>
            <wp:docPr id="2070606149" name="Picture 31" descr="An old person holding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06149" name="Picture 31" descr="An old person holding a table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4121" cy="1821930"/>
                    </a:xfrm>
                    <a:prstGeom prst="rect">
                      <a:avLst/>
                    </a:prstGeom>
                    <a:noFill/>
                    <a:ln>
                      <a:noFill/>
                    </a:ln>
                  </pic:spPr>
                </pic:pic>
              </a:graphicData>
            </a:graphic>
          </wp:inline>
        </w:drawing>
      </w:r>
    </w:p>
    <w:p w14:paraId="3DC3E918" w14:textId="0C60E160" w:rsidR="002F7543" w:rsidRPr="002F7543" w:rsidRDefault="002F7543" w:rsidP="002F7543">
      <w:pPr>
        <w:pStyle w:val="ListParagraph"/>
        <w:numPr>
          <w:ilvl w:val="0"/>
          <w:numId w:val="27"/>
        </w:numPr>
        <w:spacing w:line="360" w:lineRule="auto"/>
        <w:rPr>
          <w:rFonts w:ascii="Arial" w:hAnsi="Arial" w:cs="Arial"/>
          <w:b/>
          <w:bCs/>
          <w:lang w:eastAsia="en-GB"/>
        </w:rPr>
      </w:pPr>
      <w:r w:rsidRPr="002F7543">
        <w:rPr>
          <w:rFonts w:ascii="Arial" w:hAnsi="Arial" w:cs="Arial"/>
          <w:b/>
          <w:bCs/>
          <w:lang w:eastAsia="en-GB"/>
        </w:rPr>
        <w:t xml:space="preserve">Age: </w:t>
      </w:r>
      <w:r w:rsidRPr="00C45281">
        <w:rPr>
          <w:rFonts w:ascii="Arial" w:hAnsi="Arial" w:cs="Arial"/>
          <w:lang w:eastAsia="en-GB"/>
        </w:rPr>
        <w:t>65</w:t>
      </w:r>
    </w:p>
    <w:p w14:paraId="1FD21C48" w14:textId="15301882"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 xml:space="preserve">Background: </w:t>
      </w:r>
      <w:r w:rsidRPr="00C45281">
        <w:rPr>
          <w:rFonts w:ascii="Arial" w:hAnsi="Arial" w:cs="Arial"/>
          <w:lang w:eastAsia="en-GB"/>
        </w:rPr>
        <w:t>Has a penchant for puzzle and mystery games, engages in leisurely gaming sessions</w:t>
      </w:r>
      <w:r w:rsidR="00C45281">
        <w:rPr>
          <w:rFonts w:ascii="Arial" w:hAnsi="Arial" w:cs="Arial"/>
          <w:lang w:eastAsia="en-GB"/>
        </w:rPr>
        <w:t>.</w:t>
      </w:r>
    </w:p>
    <w:p w14:paraId="5A93B279" w14:textId="7128FDB4" w:rsidR="002F7543" w:rsidRPr="00C45281" w:rsidRDefault="002F7543" w:rsidP="002F7543">
      <w:pPr>
        <w:pStyle w:val="ListParagraph"/>
        <w:numPr>
          <w:ilvl w:val="0"/>
          <w:numId w:val="25"/>
        </w:numPr>
        <w:spacing w:line="360" w:lineRule="auto"/>
        <w:rPr>
          <w:rFonts w:ascii="Arial" w:hAnsi="Arial" w:cs="Arial"/>
          <w:lang w:eastAsia="en-GB"/>
        </w:rPr>
      </w:pPr>
      <w:r w:rsidRPr="002F7543">
        <w:rPr>
          <w:rFonts w:ascii="Arial" w:hAnsi="Arial" w:cs="Arial"/>
          <w:b/>
          <w:bCs/>
          <w:lang w:eastAsia="en-GB"/>
        </w:rPr>
        <w:t xml:space="preserve">Scenario: </w:t>
      </w:r>
      <w:r w:rsidRPr="00C45281">
        <w:rPr>
          <w:rFonts w:ascii="Arial" w:hAnsi="Arial" w:cs="Arial"/>
          <w:lang w:eastAsia="en-GB"/>
        </w:rPr>
        <w:t>In the evenings, Margaret utilizes her tablet, frequently in solitude</w:t>
      </w:r>
      <w:r w:rsidR="00C45281">
        <w:rPr>
          <w:rFonts w:ascii="Arial" w:hAnsi="Arial" w:cs="Arial"/>
          <w:lang w:eastAsia="en-GB"/>
        </w:rPr>
        <w:t>.</w:t>
      </w:r>
    </w:p>
    <w:p w14:paraId="6F32AE43" w14:textId="4C99D15C"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 xml:space="preserve">Goals: </w:t>
      </w:r>
      <w:r w:rsidRPr="00C45281">
        <w:rPr>
          <w:rFonts w:ascii="Arial" w:hAnsi="Arial" w:cs="Arial"/>
          <w:lang w:eastAsia="en-GB"/>
        </w:rPr>
        <w:t>Seeks comfortable reading experiences, clarity in instructions, and a forgiving pace</w:t>
      </w:r>
      <w:r w:rsidR="00C45281">
        <w:rPr>
          <w:rFonts w:ascii="Arial" w:hAnsi="Arial" w:cs="Arial"/>
          <w:lang w:eastAsia="en-GB"/>
        </w:rPr>
        <w:t>.</w:t>
      </w:r>
    </w:p>
    <w:p w14:paraId="0654262C" w14:textId="440190B6" w:rsidR="002F7543" w:rsidRPr="00C45281" w:rsidRDefault="002F7543" w:rsidP="002F7543">
      <w:pPr>
        <w:pStyle w:val="ListParagraph"/>
        <w:numPr>
          <w:ilvl w:val="0"/>
          <w:numId w:val="25"/>
        </w:numPr>
        <w:spacing w:line="360" w:lineRule="auto"/>
        <w:rPr>
          <w:rFonts w:ascii="Arial" w:hAnsi="Arial" w:cs="Arial"/>
          <w:lang w:eastAsia="en-GB"/>
        </w:rPr>
      </w:pPr>
      <w:r w:rsidRPr="002F7543">
        <w:rPr>
          <w:rFonts w:ascii="Arial" w:hAnsi="Arial" w:cs="Arial"/>
          <w:b/>
          <w:bCs/>
          <w:lang w:eastAsia="en-GB"/>
        </w:rPr>
        <w:t xml:space="preserve">Frustrations: </w:t>
      </w:r>
      <w:r w:rsidRPr="00C45281">
        <w:rPr>
          <w:rFonts w:ascii="Arial" w:hAnsi="Arial" w:cs="Arial"/>
          <w:lang w:eastAsia="en-GB"/>
        </w:rPr>
        <w:t>Finds small text, low contrast, and ambiguous icons to be problematic</w:t>
      </w:r>
      <w:r w:rsidR="00C45281">
        <w:rPr>
          <w:rFonts w:ascii="Arial" w:hAnsi="Arial" w:cs="Arial"/>
          <w:lang w:eastAsia="en-GB"/>
        </w:rPr>
        <w:t>.</w:t>
      </w:r>
    </w:p>
    <w:p w14:paraId="654913C3" w14:textId="335C75C7" w:rsidR="002F7543" w:rsidRPr="002F7543" w:rsidRDefault="002F7543" w:rsidP="002F7543">
      <w:pPr>
        <w:pStyle w:val="ListParagraph"/>
        <w:numPr>
          <w:ilvl w:val="0"/>
          <w:numId w:val="25"/>
        </w:numPr>
        <w:spacing w:line="360" w:lineRule="auto"/>
        <w:rPr>
          <w:rFonts w:ascii="Arial" w:hAnsi="Arial" w:cs="Arial"/>
          <w:b/>
          <w:bCs/>
          <w:lang w:eastAsia="en-GB"/>
        </w:rPr>
      </w:pPr>
      <w:r w:rsidRPr="002F7543">
        <w:rPr>
          <w:rFonts w:ascii="Arial" w:hAnsi="Arial" w:cs="Arial"/>
          <w:b/>
          <w:bCs/>
          <w:lang w:eastAsia="en-GB"/>
        </w:rPr>
        <w:t>UX Requirements:</w:t>
      </w:r>
    </w:p>
    <w:p w14:paraId="3F881F5E" w14:textId="7FC1F4E8" w:rsidR="002F7543" w:rsidRPr="00C45281" w:rsidRDefault="002F7543" w:rsidP="002F7543">
      <w:pPr>
        <w:pStyle w:val="ListParagraph"/>
        <w:numPr>
          <w:ilvl w:val="1"/>
          <w:numId w:val="25"/>
        </w:numPr>
        <w:spacing w:line="360" w:lineRule="auto"/>
        <w:rPr>
          <w:rFonts w:ascii="Arial" w:hAnsi="Arial" w:cs="Arial"/>
          <w:lang w:eastAsia="en-GB"/>
        </w:rPr>
      </w:pPr>
      <w:r w:rsidRPr="002F7543">
        <w:rPr>
          <w:rFonts w:ascii="Arial" w:hAnsi="Arial" w:cs="Arial"/>
          <w:b/>
          <w:bCs/>
          <w:lang w:eastAsia="en-GB"/>
        </w:rPr>
        <w:lastRenderedPageBreak/>
        <w:t> </w:t>
      </w:r>
      <w:r w:rsidRPr="00C45281">
        <w:rPr>
          <w:rFonts w:ascii="Arial" w:hAnsi="Arial" w:cs="Arial"/>
          <w:lang w:eastAsia="en-GB"/>
        </w:rPr>
        <w:t>Requires large fonts and icons</w:t>
      </w:r>
    </w:p>
    <w:p w14:paraId="642838D4" w14:textId="1D632137" w:rsidR="002F7543"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 Needs high contrast (for instance, black/white or a bold contrast mode)</w:t>
      </w:r>
    </w:p>
    <w:p w14:paraId="76191B7E" w14:textId="70B45906" w:rsidR="002F7543"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 Desires optional voice narration or text walkthroughs</w:t>
      </w:r>
    </w:p>
    <w:p w14:paraId="79BF9E96" w14:textId="083C4021" w:rsidR="00F6404A" w:rsidRPr="00C45281" w:rsidRDefault="002F7543" w:rsidP="002F7543">
      <w:pPr>
        <w:pStyle w:val="ListParagraph"/>
        <w:numPr>
          <w:ilvl w:val="1"/>
          <w:numId w:val="25"/>
        </w:numPr>
        <w:spacing w:line="360" w:lineRule="auto"/>
        <w:rPr>
          <w:rFonts w:ascii="Arial" w:hAnsi="Arial" w:cs="Arial"/>
          <w:lang w:eastAsia="en-GB"/>
        </w:rPr>
      </w:pPr>
      <w:r w:rsidRPr="00C45281">
        <w:rPr>
          <w:rFonts w:ascii="Arial" w:hAnsi="Arial" w:cs="Arial"/>
          <w:lang w:eastAsia="en-GB"/>
        </w:rPr>
        <w:t> Prefers slower transitions and ample time to confirm choices</w:t>
      </w:r>
    </w:p>
    <w:p w14:paraId="3F623242" w14:textId="77777777" w:rsidR="00FD02AE" w:rsidRPr="00FD02AE" w:rsidRDefault="00FD02AE" w:rsidP="00FD02AE">
      <w:pPr>
        <w:spacing w:line="360" w:lineRule="auto"/>
        <w:rPr>
          <w:rFonts w:ascii="Arial" w:hAnsi="Arial" w:cs="Arial"/>
          <w:lang w:eastAsia="en-GB"/>
        </w:rPr>
      </w:pPr>
    </w:p>
    <w:p w14:paraId="4733D335" w14:textId="77777777" w:rsidR="00F6404A" w:rsidRDefault="00F6404A" w:rsidP="00856661">
      <w:pPr>
        <w:spacing w:line="360" w:lineRule="auto"/>
        <w:rPr>
          <w:rFonts w:ascii="Arial" w:hAnsi="Arial" w:cs="Arial"/>
          <w:b/>
          <w:bCs/>
          <w:lang w:val="it-IT" w:eastAsia="en-GB"/>
        </w:rPr>
      </w:pPr>
      <w:r w:rsidRPr="00F6404A">
        <w:rPr>
          <w:rFonts w:ascii="Arial" w:hAnsi="Arial" w:cs="Arial"/>
          <w:b/>
          <w:bCs/>
          <w:lang w:val="it-IT" w:eastAsia="en-GB"/>
        </w:rPr>
        <w:t>Persona 3: Ravi Patel (IT Professional, Colour-blind)</w:t>
      </w:r>
    </w:p>
    <w:p w14:paraId="31F0BCC5" w14:textId="19102AAB" w:rsidR="00FD02AE" w:rsidRPr="00F6404A" w:rsidRDefault="006D2E69" w:rsidP="00856661">
      <w:pPr>
        <w:spacing w:line="360" w:lineRule="auto"/>
        <w:rPr>
          <w:rFonts w:ascii="Arial" w:hAnsi="Arial" w:cs="Arial"/>
          <w:b/>
          <w:bCs/>
          <w:lang w:val="it-IT" w:eastAsia="en-GB"/>
        </w:rPr>
      </w:pPr>
      <w:r>
        <w:rPr>
          <w:noProof/>
        </w:rPr>
        <w:drawing>
          <wp:inline distT="0" distB="0" distL="0" distR="0" wp14:anchorId="2FDC3824" wp14:editId="574BA415">
            <wp:extent cx="1823357" cy="1823357"/>
            <wp:effectExtent l="0" t="0" r="5715" b="5715"/>
            <wp:docPr id="1345554799" name="Picture 32" descr="A person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54799" name="Picture 32" descr="A person holding a pho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4985" cy="1834985"/>
                    </a:xfrm>
                    <a:prstGeom prst="rect">
                      <a:avLst/>
                    </a:prstGeom>
                    <a:noFill/>
                    <a:ln>
                      <a:noFill/>
                    </a:ln>
                  </pic:spPr>
                </pic:pic>
              </a:graphicData>
            </a:graphic>
          </wp:inline>
        </w:drawing>
      </w:r>
    </w:p>
    <w:p w14:paraId="34150556" w14:textId="59ED4DFF"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Age: </w:t>
      </w:r>
      <w:r w:rsidRPr="00C45281">
        <w:rPr>
          <w:rFonts w:ascii="Arial" w:hAnsi="Arial" w:cs="Arial"/>
          <w:lang w:eastAsia="en-GB"/>
        </w:rPr>
        <w:t>34</w:t>
      </w:r>
    </w:p>
    <w:p w14:paraId="257A9593" w14:textId="28156BA3" w:rsidR="00FD02AE" w:rsidRPr="00C45281" w:rsidRDefault="00FD02AE" w:rsidP="00FD02AE">
      <w:pPr>
        <w:pStyle w:val="ListParagraph"/>
        <w:numPr>
          <w:ilvl w:val="0"/>
          <w:numId w:val="25"/>
        </w:numPr>
        <w:spacing w:line="360" w:lineRule="auto"/>
        <w:rPr>
          <w:rFonts w:ascii="Arial" w:hAnsi="Arial" w:cs="Arial"/>
          <w:lang w:eastAsia="en-GB"/>
        </w:rPr>
      </w:pPr>
      <w:r w:rsidRPr="00FD02AE">
        <w:rPr>
          <w:rFonts w:ascii="Arial" w:hAnsi="Arial" w:cs="Arial"/>
          <w:b/>
          <w:bCs/>
          <w:lang w:eastAsia="en-GB"/>
        </w:rPr>
        <w:t xml:space="preserve">Background: </w:t>
      </w:r>
      <w:r w:rsidRPr="00C45281">
        <w:rPr>
          <w:rFonts w:ascii="Arial" w:hAnsi="Arial" w:cs="Arial"/>
          <w:lang w:eastAsia="en-GB"/>
        </w:rPr>
        <w:t>Extensive working hours, commutes by train, utilizes an Android device</w:t>
      </w:r>
      <w:r w:rsidR="00C45281">
        <w:rPr>
          <w:rFonts w:ascii="Arial" w:hAnsi="Arial" w:cs="Arial"/>
          <w:lang w:eastAsia="en-GB"/>
        </w:rPr>
        <w:t>.</w:t>
      </w:r>
    </w:p>
    <w:p w14:paraId="6AC9005E" w14:textId="58CF1A5D"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Scenario: </w:t>
      </w:r>
      <w:r w:rsidRPr="00C45281">
        <w:rPr>
          <w:rFonts w:ascii="Arial" w:hAnsi="Arial" w:cs="Arial"/>
          <w:lang w:eastAsia="en-GB"/>
        </w:rPr>
        <w:t>Ravi engages in gaming during his commutes, frequently in ambient lighting conditions</w:t>
      </w:r>
      <w:r w:rsidR="00C45281">
        <w:rPr>
          <w:rFonts w:ascii="Arial" w:hAnsi="Arial" w:cs="Arial"/>
          <w:lang w:eastAsia="en-GB"/>
        </w:rPr>
        <w:t>.</w:t>
      </w:r>
    </w:p>
    <w:p w14:paraId="3C1FF96E" w14:textId="1C334CEF"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Goals: </w:t>
      </w:r>
      <w:r w:rsidRPr="00C45281">
        <w:rPr>
          <w:rFonts w:ascii="Arial" w:hAnsi="Arial" w:cs="Arial"/>
          <w:lang w:eastAsia="en-GB"/>
        </w:rPr>
        <w:t>Swiftly resume gameplay, guarantee visual clarity for individuals with colour-blindness</w:t>
      </w:r>
      <w:r w:rsidR="00C45281">
        <w:rPr>
          <w:rFonts w:ascii="Arial" w:hAnsi="Arial" w:cs="Arial"/>
          <w:lang w:eastAsia="en-GB"/>
        </w:rPr>
        <w:t>.</w:t>
      </w:r>
    </w:p>
    <w:p w14:paraId="31B0BE5D" w14:textId="771B3CEB"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 xml:space="preserve">Frustrations: </w:t>
      </w:r>
      <w:r w:rsidRPr="00C45281">
        <w:rPr>
          <w:rFonts w:ascii="Arial" w:hAnsi="Arial" w:cs="Arial"/>
          <w:lang w:eastAsia="en-GB"/>
        </w:rPr>
        <w:t>Red and green visual components are indistinguishable, frequent disruptions</w:t>
      </w:r>
      <w:r w:rsidR="00C45281">
        <w:rPr>
          <w:rFonts w:ascii="Arial" w:hAnsi="Arial" w:cs="Arial"/>
          <w:lang w:eastAsia="en-GB"/>
        </w:rPr>
        <w:t>.</w:t>
      </w:r>
    </w:p>
    <w:p w14:paraId="6483C19C" w14:textId="0F3456C3" w:rsidR="00FD02AE" w:rsidRPr="00FD02AE" w:rsidRDefault="00FD02AE" w:rsidP="00FD02AE">
      <w:pPr>
        <w:pStyle w:val="ListParagraph"/>
        <w:numPr>
          <w:ilvl w:val="0"/>
          <w:numId w:val="25"/>
        </w:numPr>
        <w:spacing w:line="360" w:lineRule="auto"/>
        <w:rPr>
          <w:rFonts w:ascii="Arial" w:hAnsi="Arial" w:cs="Arial"/>
          <w:b/>
          <w:bCs/>
          <w:lang w:eastAsia="en-GB"/>
        </w:rPr>
      </w:pPr>
      <w:r w:rsidRPr="00FD02AE">
        <w:rPr>
          <w:rFonts w:ascii="Arial" w:hAnsi="Arial" w:cs="Arial"/>
          <w:b/>
          <w:bCs/>
          <w:lang w:eastAsia="en-GB"/>
        </w:rPr>
        <w:t>UX Requirements:</w:t>
      </w:r>
    </w:p>
    <w:p w14:paraId="2DA776FB" w14:textId="745CFBB2" w:rsidR="00FD02AE" w:rsidRPr="00D6783B" w:rsidRDefault="00FD02AE" w:rsidP="00FD02AE">
      <w:pPr>
        <w:pStyle w:val="ListParagraph"/>
        <w:numPr>
          <w:ilvl w:val="1"/>
          <w:numId w:val="25"/>
        </w:numPr>
        <w:spacing w:line="360" w:lineRule="auto"/>
        <w:rPr>
          <w:rFonts w:ascii="Arial" w:hAnsi="Arial" w:cs="Arial"/>
          <w:lang w:eastAsia="en-GB"/>
        </w:rPr>
      </w:pPr>
      <w:r w:rsidRPr="00FD02AE">
        <w:rPr>
          <w:rFonts w:ascii="Arial" w:hAnsi="Arial" w:cs="Arial"/>
          <w:b/>
          <w:bCs/>
          <w:lang w:eastAsia="en-GB"/>
        </w:rPr>
        <w:t> </w:t>
      </w:r>
      <w:r w:rsidRPr="00D6783B">
        <w:rPr>
          <w:rFonts w:ascii="Arial" w:hAnsi="Arial" w:cs="Arial"/>
          <w:lang w:eastAsia="en-GB"/>
        </w:rPr>
        <w:t>Alternative colour schemes (e.g., for protanopia/deuteranopia)</w:t>
      </w:r>
    </w:p>
    <w:p w14:paraId="0C8C57F3" w14:textId="32E9DD8A" w:rsidR="00FD02AE"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 Clear visual differentiation beyond colour (patterns, icons)</w:t>
      </w:r>
    </w:p>
    <w:p w14:paraId="7F16B3CE" w14:textId="34339AC3" w:rsidR="00FD02AE"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 Auto-save or resume capability</w:t>
      </w:r>
    </w:p>
    <w:p w14:paraId="4297B427" w14:textId="57AC08CA" w:rsidR="00F6404A" w:rsidRPr="00D6783B" w:rsidRDefault="00FD02AE" w:rsidP="00FD02AE">
      <w:pPr>
        <w:pStyle w:val="ListParagraph"/>
        <w:numPr>
          <w:ilvl w:val="1"/>
          <w:numId w:val="25"/>
        </w:numPr>
        <w:spacing w:line="360" w:lineRule="auto"/>
        <w:rPr>
          <w:rFonts w:ascii="Arial" w:hAnsi="Arial" w:cs="Arial"/>
          <w:lang w:eastAsia="en-GB"/>
        </w:rPr>
      </w:pPr>
      <w:r w:rsidRPr="00D6783B">
        <w:rPr>
          <w:rFonts w:ascii="Arial" w:hAnsi="Arial" w:cs="Arial"/>
          <w:lang w:eastAsia="en-GB"/>
        </w:rPr>
        <w:t> Minimal data consumption / offline alternative</w:t>
      </w:r>
    </w:p>
    <w:p w14:paraId="1EE37BDC" w14:textId="77777777" w:rsidR="00FD02AE" w:rsidRDefault="00FD02AE" w:rsidP="00FD02AE">
      <w:pPr>
        <w:spacing w:line="360" w:lineRule="auto"/>
        <w:rPr>
          <w:rFonts w:ascii="Arial" w:hAnsi="Arial" w:cs="Arial"/>
          <w:lang w:eastAsia="en-GB"/>
        </w:rPr>
      </w:pPr>
    </w:p>
    <w:p w14:paraId="7DD32B27" w14:textId="77777777" w:rsidR="00D6783B" w:rsidRDefault="00D6783B" w:rsidP="00FD02AE">
      <w:pPr>
        <w:spacing w:line="360" w:lineRule="auto"/>
        <w:rPr>
          <w:rFonts w:ascii="Arial" w:hAnsi="Arial" w:cs="Arial"/>
          <w:lang w:eastAsia="en-GB"/>
        </w:rPr>
      </w:pPr>
    </w:p>
    <w:p w14:paraId="5F43BB01" w14:textId="77777777" w:rsidR="00922308" w:rsidRPr="00F6404A" w:rsidRDefault="00922308" w:rsidP="00FD02AE">
      <w:pPr>
        <w:spacing w:line="360" w:lineRule="auto"/>
        <w:rPr>
          <w:rFonts w:ascii="Arial" w:hAnsi="Arial" w:cs="Arial"/>
          <w:lang w:eastAsia="en-GB"/>
        </w:rPr>
      </w:pPr>
    </w:p>
    <w:p w14:paraId="50E71D6D" w14:textId="77777777" w:rsidR="00F6404A" w:rsidRDefault="00F6404A" w:rsidP="00856661">
      <w:pPr>
        <w:spacing w:line="360" w:lineRule="auto"/>
        <w:rPr>
          <w:rFonts w:ascii="Arial" w:hAnsi="Arial" w:cs="Arial"/>
          <w:b/>
          <w:bCs/>
          <w:lang w:eastAsia="en-GB"/>
        </w:rPr>
      </w:pPr>
      <w:r w:rsidRPr="00F6404A">
        <w:rPr>
          <w:rFonts w:ascii="Arial" w:hAnsi="Arial" w:cs="Arial"/>
          <w:b/>
          <w:bCs/>
          <w:lang w:eastAsia="en-GB"/>
        </w:rPr>
        <w:lastRenderedPageBreak/>
        <w:t>Persona 4: Chloe Nguyen (Casual Gamer)</w:t>
      </w:r>
    </w:p>
    <w:p w14:paraId="66D23824" w14:textId="2103F262" w:rsidR="006D2E69" w:rsidRPr="00F6404A" w:rsidRDefault="006D2E69" w:rsidP="00856661">
      <w:pPr>
        <w:spacing w:line="360" w:lineRule="auto"/>
        <w:rPr>
          <w:rFonts w:ascii="Arial" w:hAnsi="Arial" w:cs="Arial"/>
          <w:b/>
          <w:bCs/>
          <w:lang w:eastAsia="en-GB"/>
        </w:rPr>
      </w:pPr>
      <w:r>
        <w:rPr>
          <w:noProof/>
        </w:rPr>
        <w:drawing>
          <wp:inline distT="0" distB="0" distL="0" distR="0" wp14:anchorId="0ACDF6BF" wp14:editId="48B95EE8">
            <wp:extent cx="1988262" cy="1747158"/>
            <wp:effectExtent l="0" t="0" r="0" b="5715"/>
            <wp:docPr id="1305291412" name="Picture 33" descr="A person looking at a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291412" name="Picture 33" descr="A person looking at a pho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6410" cy="1771893"/>
                    </a:xfrm>
                    <a:prstGeom prst="rect">
                      <a:avLst/>
                    </a:prstGeom>
                    <a:noFill/>
                    <a:ln>
                      <a:noFill/>
                    </a:ln>
                  </pic:spPr>
                </pic:pic>
              </a:graphicData>
            </a:graphic>
          </wp:inline>
        </w:drawing>
      </w:r>
    </w:p>
    <w:p w14:paraId="21F1B8F8" w14:textId="1607091E"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 xml:space="preserve">Age: </w:t>
      </w:r>
      <w:r w:rsidRPr="00D6783B">
        <w:rPr>
          <w:rFonts w:ascii="Arial" w:hAnsi="Arial" w:cs="Arial"/>
          <w:lang w:eastAsia="en-GB"/>
        </w:rPr>
        <w:t>27</w:t>
      </w:r>
    </w:p>
    <w:p w14:paraId="5151D291" w14:textId="292B8396" w:rsidR="006D2E69" w:rsidRPr="00D6783B" w:rsidRDefault="006D2E69" w:rsidP="006D2E69">
      <w:pPr>
        <w:pStyle w:val="ListParagraph"/>
        <w:numPr>
          <w:ilvl w:val="0"/>
          <w:numId w:val="25"/>
        </w:numPr>
        <w:spacing w:line="360" w:lineRule="auto"/>
        <w:rPr>
          <w:rFonts w:ascii="Arial" w:hAnsi="Arial" w:cs="Arial"/>
          <w:lang w:eastAsia="en-GB"/>
        </w:rPr>
      </w:pPr>
      <w:r w:rsidRPr="006D2E69">
        <w:rPr>
          <w:rFonts w:ascii="Arial" w:hAnsi="Arial" w:cs="Arial"/>
          <w:b/>
          <w:bCs/>
          <w:lang w:eastAsia="en-GB"/>
        </w:rPr>
        <w:t xml:space="preserve">Background: </w:t>
      </w:r>
      <w:r w:rsidRPr="00D6783B">
        <w:rPr>
          <w:rFonts w:ascii="Arial" w:hAnsi="Arial" w:cs="Arial"/>
          <w:lang w:eastAsia="en-GB"/>
        </w:rPr>
        <w:t>Freelancer with restricted mobile data, moderate interest in gaming</w:t>
      </w:r>
      <w:r w:rsidR="00D6783B">
        <w:rPr>
          <w:rFonts w:ascii="Arial" w:hAnsi="Arial" w:cs="Arial"/>
          <w:lang w:eastAsia="en-GB"/>
        </w:rPr>
        <w:t>.</w:t>
      </w:r>
    </w:p>
    <w:p w14:paraId="4B07E1A9" w14:textId="0563D442"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 xml:space="preserve">Scenario: </w:t>
      </w:r>
      <w:r w:rsidRPr="00D6783B">
        <w:rPr>
          <w:rFonts w:ascii="Arial" w:hAnsi="Arial" w:cs="Arial"/>
          <w:lang w:eastAsia="en-GB"/>
        </w:rPr>
        <w:t>Chloe aims to play Cluedo on her mobile device during her travels (for instance, on a bus or train)</w:t>
      </w:r>
      <w:r w:rsidR="00D6783B">
        <w:rPr>
          <w:rFonts w:ascii="Arial" w:hAnsi="Arial" w:cs="Arial"/>
          <w:lang w:eastAsia="en-GB"/>
        </w:rPr>
        <w:t>.</w:t>
      </w:r>
    </w:p>
    <w:p w14:paraId="0868FA32" w14:textId="61D29562"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Goals</w:t>
      </w:r>
      <w:r w:rsidRPr="00D6783B">
        <w:rPr>
          <w:rFonts w:ascii="Arial" w:hAnsi="Arial" w:cs="Arial"/>
          <w:lang w:eastAsia="en-GB"/>
        </w:rPr>
        <w:t>: A lightweight application, an instructional tutorial, and low data consumption</w:t>
      </w:r>
      <w:r w:rsidR="00D6783B">
        <w:rPr>
          <w:rFonts w:ascii="Arial" w:hAnsi="Arial" w:cs="Arial"/>
          <w:lang w:eastAsia="en-GB"/>
        </w:rPr>
        <w:t>.</w:t>
      </w:r>
    </w:p>
    <w:p w14:paraId="3E5315EC" w14:textId="66B9AD49" w:rsidR="006D2E69" w:rsidRPr="00D6783B" w:rsidRDefault="006D2E69" w:rsidP="006D2E69">
      <w:pPr>
        <w:pStyle w:val="ListParagraph"/>
        <w:numPr>
          <w:ilvl w:val="0"/>
          <w:numId w:val="25"/>
        </w:numPr>
        <w:spacing w:line="360" w:lineRule="auto"/>
        <w:rPr>
          <w:rFonts w:ascii="Arial" w:hAnsi="Arial" w:cs="Arial"/>
          <w:lang w:eastAsia="en-GB"/>
        </w:rPr>
      </w:pPr>
      <w:r w:rsidRPr="006D2E69">
        <w:rPr>
          <w:rFonts w:ascii="Arial" w:hAnsi="Arial" w:cs="Arial"/>
          <w:b/>
          <w:bCs/>
          <w:lang w:eastAsia="en-GB"/>
        </w:rPr>
        <w:t xml:space="preserve">Frustrations: </w:t>
      </w:r>
      <w:r w:rsidRPr="00D6783B">
        <w:rPr>
          <w:rFonts w:ascii="Arial" w:hAnsi="Arial" w:cs="Arial"/>
          <w:lang w:eastAsia="en-GB"/>
        </w:rPr>
        <w:t>Large downloads, prolonged animations, and unclear rules</w:t>
      </w:r>
      <w:r w:rsidR="00D6783B">
        <w:rPr>
          <w:rFonts w:ascii="Arial" w:hAnsi="Arial" w:cs="Arial"/>
          <w:lang w:eastAsia="en-GB"/>
        </w:rPr>
        <w:t>.</w:t>
      </w:r>
    </w:p>
    <w:p w14:paraId="147CDCB3" w14:textId="78673ABC" w:rsidR="006D2E69" w:rsidRPr="006D2E69" w:rsidRDefault="006D2E69" w:rsidP="006D2E69">
      <w:pPr>
        <w:pStyle w:val="ListParagraph"/>
        <w:numPr>
          <w:ilvl w:val="0"/>
          <w:numId w:val="25"/>
        </w:numPr>
        <w:spacing w:line="360" w:lineRule="auto"/>
        <w:rPr>
          <w:rFonts w:ascii="Arial" w:hAnsi="Arial" w:cs="Arial"/>
          <w:b/>
          <w:bCs/>
          <w:lang w:eastAsia="en-GB"/>
        </w:rPr>
      </w:pPr>
      <w:r w:rsidRPr="006D2E69">
        <w:rPr>
          <w:rFonts w:ascii="Arial" w:hAnsi="Arial" w:cs="Arial"/>
          <w:b/>
          <w:bCs/>
          <w:lang w:eastAsia="en-GB"/>
        </w:rPr>
        <w:t>UX Requirements:</w:t>
      </w:r>
    </w:p>
    <w:p w14:paraId="152B69F7" w14:textId="7C39BDCE"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Small binary size and offline capabilities</w:t>
      </w:r>
    </w:p>
    <w:p w14:paraId="3D8CDF47" w14:textId="4E338471"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Interactive tutorial presented in a step-by-step manner (which can be skipped)</w:t>
      </w:r>
    </w:p>
    <w:p w14:paraId="605E899F" w14:textId="296CBF97" w:rsidR="006D2E69" w:rsidRPr="00D6783B" w:rsidRDefault="006D2E69" w:rsidP="006D2E69">
      <w:pPr>
        <w:pStyle w:val="ListParagraph"/>
        <w:numPr>
          <w:ilvl w:val="1"/>
          <w:numId w:val="25"/>
        </w:numPr>
        <w:spacing w:line="360" w:lineRule="auto"/>
        <w:rPr>
          <w:rFonts w:ascii="Arial" w:hAnsi="Arial" w:cs="Arial"/>
          <w:lang w:eastAsia="en-GB"/>
        </w:rPr>
      </w:pPr>
      <w:r w:rsidRPr="00D6783B">
        <w:rPr>
          <w:rFonts w:ascii="Arial" w:hAnsi="Arial" w:cs="Arial"/>
          <w:lang w:eastAsia="en-GB"/>
        </w:rPr>
        <w:t>Quick and minimal animations</w:t>
      </w:r>
    </w:p>
    <w:p w14:paraId="35CFE719" w14:textId="4BFEC3D8" w:rsidR="006D2E69" w:rsidRPr="006D2E69" w:rsidRDefault="006D2E69" w:rsidP="006D2E69">
      <w:pPr>
        <w:pStyle w:val="ListParagraph"/>
        <w:numPr>
          <w:ilvl w:val="1"/>
          <w:numId w:val="25"/>
        </w:numPr>
        <w:spacing w:line="360" w:lineRule="auto"/>
        <w:rPr>
          <w:rFonts w:ascii="Arial" w:hAnsi="Arial" w:cs="Arial"/>
          <w:b/>
          <w:bCs/>
          <w:lang w:eastAsia="en-GB"/>
        </w:rPr>
      </w:pPr>
      <w:r w:rsidRPr="00D6783B">
        <w:rPr>
          <w:rFonts w:ascii="Arial" w:hAnsi="Arial" w:cs="Arial"/>
          <w:lang w:eastAsia="en-GB"/>
        </w:rPr>
        <w:t>Contextual assistance or tooltips</w:t>
      </w:r>
    </w:p>
    <w:p w14:paraId="547B1CE3" w14:textId="09600ED1" w:rsidR="00F6404A" w:rsidRPr="00C01B7E" w:rsidRDefault="00B0289C" w:rsidP="006D2E69">
      <w:pPr>
        <w:spacing w:line="360" w:lineRule="auto"/>
        <w:rPr>
          <w:rFonts w:ascii="Arial" w:hAnsi="Arial" w:cs="Arial"/>
          <w:b/>
          <w:bCs/>
          <w:lang w:eastAsia="en-GB"/>
        </w:rPr>
      </w:pPr>
      <w:r w:rsidRPr="00B0289C">
        <w:rPr>
          <w:rFonts w:ascii="Arial" w:hAnsi="Arial" w:cs="Arial"/>
          <w:b/>
          <w:bCs/>
          <w:lang w:eastAsia="en-GB"/>
        </w:rPr>
        <w:t>Comparative User Experience Priorities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6"/>
        <w:gridCol w:w="7960"/>
      </w:tblGrid>
      <w:tr w:rsidR="00C01B7E" w:rsidRPr="00F6404A" w14:paraId="2D380A55" w14:textId="77777777" w:rsidTr="00856661">
        <w:trPr>
          <w:tblHeader/>
          <w:tblCellSpacing w:w="15" w:type="dxa"/>
          <w:jc w:val="center"/>
        </w:trPr>
        <w:tc>
          <w:tcPr>
            <w:tcW w:w="0" w:type="auto"/>
            <w:vAlign w:val="center"/>
            <w:hideMark/>
          </w:tcPr>
          <w:p w14:paraId="12102176" w14:textId="77777777" w:rsidR="00F6404A" w:rsidRPr="00F6404A" w:rsidRDefault="00F6404A" w:rsidP="00856661">
            <w:pPr>
              <w:spacing w:line="360" w:lineRule="auto"/>
              <w:jc w:val="center"/>
              <w:rPr>
                <w:rFonts w:ascii="Arial" w:hAnsi="Arial" w:cs="Arial"/>
                <w:b/>
                <w:bCs/>
                <w:lang w:eastAsia="en-GB"/>
              </w:rPr>
            </w:pPr>
            <w:r w:rsidRPr="00F6404A">
              <w:rPr>
                <w:rFonts w:ascii="Arial" w:hAnsi="Arial" w:cs="Arial"/>
                <w:b/>
                <w:bCs/>
                <w:lang w:eastAsia="en-GB"/>
              </w:rPr>
              <w:t>Persona</w:t>
            </w:r>
          </w:p>
        </w:tc>
        <w:tc>
          <w:tcPr>
            <w:tcW w:w="0" w:type="auto"/>
            <w:vAlign w:val="center"/>
            <w:hideMark/>
          </w:tcPr>
          <w:p w14:paraId="0FE05C0D" w14:textId="77777777" w:rsidR="00F6404A" w:rsidRPr="00F6404A" w:rsidRDefault="00F6404A" w:rsidP="00856661">
            <w:pPr>
              <w:spacing w:line="360" w:lineRule="auto"/>
              <w:jc w:val="center"/>
              <w:rPr>
                <w:rFonts w:ascii="Arial" w:hAnsi="Arial" w:cs="Arial"/>
                <w:b/>
                <w:bCs/>
                <w:lang w:eastAsia="en-GB"/>
              </w:rPr>
            </w:pPr>
            <w:r w:rsidRPr="00F6404A">
              <w:rPr>
                <w:rFonts w:ascii="Arial" w:hAnsi="Arial" w:cs="Arial"/>
                <w:b/>
                <w:bCs/>
                <w:lang w:eastAsia="en-GB"/>
              </w:rPr>
              <w:t>Key UX Priorities</w:t>
            </w:r>
          </w:p>
        </w:tc>
      </w:tr>
      <w:tr w:rsidR="00C01B7E" w:rsidRPr="00F6404A" w14:paraId="1039894F" w14:textId="77777777" w:rsidTr="00856661">
        <w:trPr>
          <w:tblCellSpacing w:w="15" w:type="dxa"/>
          <w:jc w:val="center"/>
        </w:trPr>
        <w:tc>
          <w:tcPr>
            <w:tcW w:w="0" w:type="auto"/>
            <w:vAlign w:val="center"/>
            <w:hideMark/>
          </w:tcPr>
          <w:p w14:paraId="59F12DC7"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Ethan</w:t>
            </w:r>
          </w:p>
        </w:tc>
        <w:tc>
          <w:tcPr>
            <w:tcW w:w="0" w:type="auto"/>
            <w:vAlign w:val="center"/>
            <w:hideMark/>
          </w:tcPr>
          <w:p w14:paraId="14760F66" w14:textId="62EE5EFC"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Rapid configuration, user-friendly multiplayer experience</w:t>
            </w:r>
          </w:p>
        </w:tc>
      </w:tr>
      <w:tr w:rsidR="00C01B7E" w:rsidRPr="00F6404A" w14:paraId="42126F02" w14:textId="77777777" w:rsidTr="00856661">
        <w:trPr>
          <w:tblCellSpacing w:w="15" w:type="dxa"/>
          <w:jc w:val="center"/>
        </w:trPr>
        <w:tc>
          <w:tcPr>
            <w:tcW w:w="0" w:type="auto"/>
            <w:vAlign w:val="center"/>
            <w:hideMark/>
          </w:tcPr>
          <w:p w14:paraId="0A555998"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Margaret</w:t>
            </w:r>
          </w:p>
        </w:tc>
        <w:tc>
          <w:tcPr>
            <w:tcW w:w="0" w:type="auto"/>
            <w:vAlign w:val="center"/>
            <w:hideMark/>
          </w:tcPr>
          <w:p w14:paraId="075AD10C" w14:textId="41C92947"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Colour contrast, resume functionalities, data effectiveness</w:t>
            </w:r>
          </w:p>
        </w:tc>
      </w:tr>
      <w:tr w:rsidR="00C01B7E" w:rsidRPr="00F6404A" w14:paraId="2197A1AA" w14:textId="77777777" w:rsidTr="00856661">
        <w:trPr>
          <w:tblCellSpacing w:w="15" w:type="dxa"/>
          <w:jc w:val="center"/>
        </w:trPr>
        <w:tc>
          <w:tcPr>
            <w:tcW w:w="0" w:type="auto"/>
            <w:vAlign w:val="center"/>
            <w:hideMark/>
          </w:tcPr>
          <w:p w14:paraId="58397BAA"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Ravi</w:t>
            </w:r>
          </w:p>
        </w:tc>
        <w:tc>
          <w:tcPr>
            <w:tcW w:w="0" w:type="auto"/>
            <w:vAlign w:val="center"/>
            <w:hideMark/>
          </w:tcPr>
          <w:p w14:paraId="3049FDBA" w14:textId="1E9B469B"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Colour contrast, resume functionalities, data effectiveness</w:t>
            </w:r>
          </w:p>
        </w:tc>
      </w:tr>
      <w:tr w:rsidR="00C01B7E" w:rsidRPr="00F6404A" w14:paraId="1C954DA0" w14:textId="77777777" w:rsidTr="00856661">
        <w:trPr>
          <w:tblCellSpacing w:w="15" w:type="dxa"/>
          <w:jc w:val="center"/>
        </w:trPr>
        <w:tc>
          <w:tcPr>
            <w:tcW w:w="0" w:type="auto"/>
            <w:vAlign w:val="center"/>
            <w:hideMark/>
          </w:tcPr>
          <w:p w14:paraId="5121A91C" w14:textId="77777777" w:rsidR="00F6404A" w:rsidRPr="00F6404A" w:rsidRDefault="00F6404A" w:rsidP="00856661">
            <w:pPr>
              <w:spacing w:line="360" w:lineRule="auto"/>
              <w:jc w:val="center"/>
              <w:rPr>
                <w:rFonts w:ascii="Arial" w:hAnsi="Arial" w:cs="Arial"/>
                <w:lang w:eastAsia="en-GB"/>
              </w:rPr>
            </w:pPr>
            <w:r w:rsidRPr="00F6404A">
              <w:rPr>
                <w:rFonts w:ascii="Arial" w:hAnsi="Arial" w:cs="Arial"/>
                <w:lang w:eastAsia="en-GB"/>
              </w:rPr>
              <w:t>Chloe</w:t>
            </w:r>
          </w:p>
        </w:tc>
        <w:tc>
          <w:tcPr>
            <w:tcW w:w="0" w:type="auto"/>
            <w:vAlign w:val="center"/>
            <w:hideMark/>
          </w:tcPr>
          <w:p w14:paraId="13617369" w14:textId="619F13B8" w:rsidR="00F6404A" w:rsidRPr="00F6404A" w:rsidRDefault="00922308" w:rsidP="00856661">
            <w:pPr>
              <w:spacing w:line="360" w:lineRule="auto"/>
              <w:jc w:val="center"/>
              <w:rPr>
                <w:rFonts w:ascii="Arial" w:hAnsi="Arial" w:cs="Arial"/>
                <w:lang w:eastAsia="en-GB"/>
              </w:rPr>
            </w:pPr>
            <w:r w:rsidRPr="00922308">
              <w:rPr>
                <w:rFonts w:ascii="Arial" w:hAnsi="Arial" w:cs="Arial"/>
                <w:lang w:eastAsia="en-GB"/>
              </w:rPr>
              <w:t>The principles of simplicity, the provision of tutorial assistance, and the availability of offline or low data mode.</w:t>
            </w:r>
          </w:p>
        </w:tc>
      </w:tr>
    </w:tbl>
    <w:p w14:paraId="292AC150" w14:textId="626EECB1" w:rsidR="00F6404A" w:rsidRPr="00C01B7E" w:rsidRDefault="00F6404A" w:rsidP="00856661">
      <w:pPr>
        <w:spacing w:line="360" w:lineRule="auto"/>
        <w:rPr>
          <w:rFonts w:ascii="Arial" w:hAnsi="Arial" w:cs="Arial"/>
          <w:lang w:eastAsia="en-GB"/>
        </w:rPr>
      </w:pPr>
    </w:p>
    <w:p w14:paraId="53C7B75B" w14:textId="77777777" w:rsidR="00B0289C" w:rsidRDefault="00B0289C" w:rsidP="00B0289C">
      <w:pPr>
        <w:spacing w:line="360" w:lineRule="auto"/>
        <w:jc w:val="both"/>
        <w:rPr>
          <w:rFonts w:ascii="Arial" w:hAnsi="Arial" w:cs="Arial"/>
          <w:lang w:eastAsia="en-GB"/>
        </w:rPr>
      </w:pPr>
      <w:r w:rsidRPr="00B0289C">
        <w:rPr>
          <w:rFonts w:ascii="Arial" w:hAnsi="Arial" w:cs="Arial"/>
          <w:lang w:eastAsia="en-GB"/>
        </w:rPr>
        <w:t>These personas assist in navigating design trade-offs: for example, finding a balance between feature richness and simplicity, or guaranteeing accessibility while avoiding UI overload.</w:t>
      </w:r>
    </w:p>
    <w:p w14:paraId="527F9938" w14:textId="77777777" w:rsidR="00B0289C" w:rsidRPr="00453046" w:rsidRDefault="00B0289C" w:rsidP="00453046">
      <w:pPr>
        <w:pStyle w:val="Heading1"/>
        <w:rPr>
          <w:rFonts w:ascii="Arial" w:hAnsi="Arial" w:cs="Arial"/>
          <w:b/>
          <w:bCs/>
          <w:color w:val="auto"/>
          <w:sz w:val="32"/>
          <w:szCs w:val="32"/>
          <w:lang w:eastAsia="en-GB"/>
        </w:rPr>
      </w:pPr>
      <w:bookmarkStart w:id="2" w:name="_Toc212996932"/>
      <w:r w:rsidRPr="00453046">
        <w:rPr>
          <w:rFonts w:ascii="Arial" w:hAnsi="Arial" w:cs="Arial"/>
          <w:b/>
          <w:bCs/>
          <w:color w:val="auto"/>
          <w:sz w:val="32"/>
          <w:szCs w:val="32"/>
          <w:lang w:eastAsia="en-GB"/>
        </w:rPr>
        <w:t>Information Collection Procedure</w:t>
      </w:r>
      <w:bookmarkEnd w:id="2"/>
    </w:p>
    <w:p w14:paraId="3E896A13" w14:textId="7946F809" w:rsidR="00B0289C" w:rsidRPr="00B0289C" w:rsidRDefault="00B0289C" w:rsidP="00B0289C">
      <w:pPr>
        <w:spacing w:line="360" w:lineRule="auto"/>
        <w:rPr>
          <w:rFonts w:ascii="Arial" w:hAnsi="Arial" w:cs="Arial"/>
          <w:lang w:eastAsia="en-GB"/>
        </w:rPr>
      </w:pPr>
      <w:r w:rsidRPr="00B0289C">
        <w:rPr>
          <w:rFonts w:ascii="Arial" w:hAnsi="Arial" w:cs="Arial"/>
          <w:lang w:eastAsia="en-GB"/>
        </w:rPr>
        <w:t>To anchor the design in authentic user requirements, we undertook a mixed methods research approach, which included questionnaires, interviews, and observational studies. The data obtained from this research informed the development of personas and user experience (UX) specifications.</w:t>
      </w:r>
      <w:r w:rsidR="005F7A29">
        <w:rPr>
          <w:rFonts w:ascii="Arial" w:hAnsi="Arial" w:cs="Arial"/>
          <w:lang w:eastAsia="en-GB"/>
        </w:rPr>
        <w:t>[3]</w:t>
      </w:r>
    </w:p>
    <w:p w14:paraId="38B73C3C" w14:textId="77777777" w:rsidR="00B0289C" w:rsidRPr="00B0289C" w:rsidRDefault="00B0289C" w:rsidP="00B0289C">
      <w:pPr>
        <w:spacing w:line="360" w:lineRule="auto"/>
        <w:rPr>
          <w:rFonts w:ascii="Arial" w:hAnsi="Arial" w:cs="Arial"/>
          <w:lang w:eastAsia="en-GB"/>
        </w:rPr>
      </w:pPr>
    </w:p>
    <w:p w14:paraId="688EA1C3" w14:textId="77777777" w:rsidR="00B0289C" w:rsidRPr="00B0289C" w:rsidRDefault="00B0289C" w:rsidP="00B0289C">
      <w:pPr>
        <w:spacing w:line="360" w:lineRule="auto"/>
        <w:rPr>
          <w:rFonts w:ascii="Arial" w:hAnsi="Arial" w:cs="Arial"/>
          <w:b/>
          <w:bCs/>
          <w:lang w:eastAsia="en-GB"/>
        </w:rPr>
      </w:pPr>
      <w:r w:rsidRPr="00B0289C">
        <w:rPr>
          <w:rFonts w:ascii="Arial" w:hAnsi="Arial" w:cs="Arial"/>
          <w:b/>
          <w:bCs/>
          <w:lang w:eastAsia="en-GB"/>
        </w:rPr>
        <w:t>3.1 Questionnaire</w:t>
      </w:r>
    </w:p>
    <w:p w14:paraId="42E0991F" w14:textId="77777777" w:rsidR="00B0289C" w:rsidRPr="00B0289C" w:rsidRDefault="00B0289C" w:rsidP="00B0289C">
      <w:pPr>
        <w:spacing w:line="360" w:lineRule="auto"/>
        <w:rPr>
          <w:rFonts w:ascii="Arial" w:hAnsi="Arial" w:cs="Arial"/>
          <w:lang w:eastAsia="en-GB"/>
        </w:rPr>
      </w:pPr>
      <w:r w:rsidRPr="00B0289C">
        <w:rPr>
          <w:rFonts w:ascii="Arial" w:hAnsi="Arial" w:cs="Arial"/>
          <w:lang w:eastAsia="en-GB"/>
        </w:rPr>
        <w:t>A survey conducted via Google Forms (n = 20) was disseminated through university mailing lists and local social media platforms, targeting a demographic that included older adults. The survey inquired about the following aspects:</w:t>
      </w:r>
    </w:p>
    <w:p w14:paraId="3D5F0797" w14:textId="4F37B66C"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Frequency of mobile gaming</w:t>
      </w:r>
    </w:p>
    <w:p w14:paraId="01B2F0B8" w14:textId="0F56824D"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Preferences regarding onboarding versus tutorials</w:t>
      </w:r>
    </w:p>
    <w:p w14:paraId="48C9738C" w14:textId="04604339"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Accessibility preferences (such as contrast and text size)</w:t>
      </w:r>
    </w:p>
    <w:p w14:paraId="73629E3F" w14:textId="2FA4DF7B"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Types of devices used (iOS, Android, tablet)</w:t>
      </w:r>
    </w:p>
    <w:p w14:paraId="0D8D7C13" w14:textId="3783AF78"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Challenges faced in current mobile games</w:t>
      </w:r>
    </w:p>
    <w:p w14:paraId="07DDA14C" w14:textId="77777777" w:rsidR="00B0289C" w:rsidRPr="002D2CC3" w:rsidRDefault="00B0289C" w:rsidP="00B0289C">
      <w:pPr>
        <w:spacing w:line="360" w:lineRule="auto"/>
        <w:rPr>
          <w:rFonts w:ascii="Arial" w:hAnsi="Arial" w:cs="Arial"/>
          <w:b/>
          <w:bCs/>
          <w:lang w:eastAsia="en-GB"/>
        </w:rPr>
      </w:pPr>
      <w:r w:rsidRPr="002D2CC3">
        <w:rPr>
          <w:rFonts w:ascii="Arial" w:hAnsi="Arial" w:cs="Arial"/>
          <w:b/>
          <w:bCs/>
          <w:lang w:eastAsia="en-GB"/>
        </w:rPr>
        <w:t>Summary of findings:</w:t>
      </w:r>
    </w:p>
    <w:p w14:paraId="5C81A385" w14:textId="74CA9545"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70% of participants indicated a preference for brief gaming sessions (less than 10 minutes)</w:t>
      </w:r>
    </w:p>
    <w:p w14:paraId="746B0705" w14:textId="55ABB3C5"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40% expressed a desire for accessibility features (including larger text and improved contrast)</w:t>
      </w:r>
    </w:p>
    <w:p w14:paraId="48F945A0" w14:textId="45F26A3D"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55% reported feelings of frustration with complicated tutorials</w:t>
      </w:r>
    </w:p>
    <w:p w14:paraId="1DF0D9E1" w14:textId="65E1050C" w:rsidR="00B0289C" w:rsidRPr="00B0289C" w:rsidRDefault="00B0289C" w:rsidP="00B0289C">
      <w:pPr>
        <w:pStyle w:val="ListParagraph"/>
        <w:numPr>
          <w:ilvl w:val="0"/>
          <w:numId w:val="25"/>
        </w:numPr>
        <w:spacing w:line="360" w:lineRule="auto"/>
        <w:rPr>
          <w:rFonts w:ascii="Arial" w:hAnsi="Arial" w:cs="Arial"/>
          <w:lang w:eastAsia="en-GB"/>
        </w:rPr>
      </w:pPr>
      <w:r w:rsidRPr="00B0289C">
        <w:rPr>
          <w:rFonts w:ascii="Arial" w:hAnsi="Arial" w:cs="Arial"/>
          <w:lang w:eastAsia="en-GB"/>
        </w:rPr>
        <w:t>Device distribution: approximately 60% Android, 30% iOS, and 10% tablets</w:t>
      </w:r>
    </w:p>
    <w:p w14:paraId="3BE33C8B" w14:textId="77777777" w:rsidR="00B0289C" w:rsidRPr="00B0289C" w:rsidRDefault="00B0289C" w:rsidP="00B0289C">
      <w:pPr>
        <w:spacing w:line="360" w:lineRule="auto"/>
        <w:rPr>
          <w:rFonts w:ascii="Arial" w:hAnsi="Arial" w:cs="Arial"/>
          <w:lang w:eastAsia="en-GB"/>
        </w:rPr>
      </w:pPr>
    </w:p>
    <w:p w14:paraId="6B821ABD" w14:textId="77777777" w:rsidR="00B0289C" w:rsidRDefault="00B0289C" w:rsidP="00B0289C">
      <w:pPr>
        <w:spacing w:line="360" w:lineRule="auto"/>
        <w:rPr>
          <w:rFonts w:ascii="Arial" w:hAnsi="Arial" w:cs="Arial"/>
          <w:lang w:eastAsia="en-GB"/>
        </w:rPr>
      </w:pPr>
      <w:r w:rsidRPr="00B0289C">
        <w:rPr>
          <w:rFonts w:ascii="Arial" w:hAnsi="Arial" w:cs="Arial"/>
          <w:lang w:eastAsia="en-GB"/>
        </w:rPr>
        <w:t>These quantitative insights provided a foundational direction for prioritizing usability features.</w:t>
      </w:r>
    </w:p>
    <w:p w14:paraId="67A8DA6D" w14:textId="6BADE281"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lastRenderedPageBreak/>
        <w:t>3.2 Semi-Structured Interviews</w:t>
      </w:r>
    </w:p>
    <w:p w14:paraId="53D07751" w14:textId="77777777" w:rsidR="002D2CC3" w:rsidRPr="002D2CC3" w:rsidRDefault="002D2CC3" w:rsidP="002D2CC3">
      <w:pPr>
        <w:spacing w:line="360" w:lineRule="auto"/>
        <w:rPr>
          <w:rFonts w:ascii="Arial" w:hAnsi="Arial" w:cs="Arial"/>
          <w:lang w:eastAsia="en-GB"/>
        </w:rPr>
      </w:pPr>
      <w:r w:rsidRPr="002D2CC3">
        <w:rPr>
          <w:rFonts w:ascii="Arial" w:hAnsi="Arial" w:cs="Arial"/>
          <w:lang w:eastAsia="en-GB"/>
        </w:rPr>
        <w:t>Five users, chosen to represent various age demographics, took part in interviews lasting approximately 10 minutes each. The primary questions addressed included:</w:t>
      </w:r>
    </w:p>
    <w:p w14:paraId="7F7E3198" w14:textId="08758F9E"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Their preferred mobile games and the reasons behind their choices</w:t>
      </w:r>
    </w:p>
    <w:p w14:paraId="274185E3" w14:textId="4736ADED"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Their methods for learning new games</w:t>
      </w:r>
    </w:p>
    <w:p w14:paraId="17BA1E13" w14:textId="1D292560"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Challenges encountered with current board-game style applications</w:t>
      </w:r>
    </w:p>
    <w:p w14:paraId="5A2072C0" w14:textId="17A5CC3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Preferences regarding accessibility and visual design</w:t>
      </w:r>
    </w:p>
    <w:p w14:paraId="29DF2444" w14:textId="77777777" w:rsidR="002D2CC3" w:rsidRPr="002D2CC3" w:rsidRDefault="002D2CC3" w:rsidP="002D2CC3">
      <w:pPr>
        <w:spacing w:line="360" w:lineRule="auto"/>
        <w:rPr>
          <w:rFonts w:ascii="Arial" w:hAnsi="Arial" w:cs="Arial"/>
          <w:b/>
          <w:bCs/>
          <w:lang w:eastAsia="en-GB"/>
        </w:rPr>
      </w:pPr>
    </w:p>
    <w:p w14:paraId="707F097C" w14:textId="77777777"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t>Key findings include:</w:t>
      </w:r>
    </w:p>
    <w:p w14:paraId="549BD082" w14:textId="41F306D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Older participants frequently overlook small icons or faded visuals</w:t>
      </w:r>
    </w:p>
    <w:p w14:paraId="789AEBCE" w14:textId="2F0890EF"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Younger users exhibit a strong preference for social or multiplayer modes</w:t>
      </w:r>
    </w:p>
    <w:p w14:paraId="6A554335" w14:textId="6EDA95E6"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Several individuals reported discontinuing use of apps when the onboarding process is excessively lengthy</w:t>
      </w:r>
    </w:p>
    <w:p w14:paraId="001EDFCA" w14:textId="0E79A690"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Many participants indicated a desire for a feature that allows them to resume gameplay after interruptions.</w:t>
      </w:r>
      <w:r w:rsidR="005F7A29">
        <w:rPr>
          <w:rFonts w:ascii="Arial" w:hAnsi="Arial" w:cs="Arial"/>
          <w:lang w:eastAsia="en-GB"/>
        </w:rPr>
        <w:t>[4]</w:t>
      </w:r>
    </w:p>
    <w:p w14:paraId="2034A4AE" w14:textId="77777777" w:rsidR="002D2CC3" w:rsidRDefault="002D2CC3" w:rsidP="002D2CC3">
      <w:pPr>
        <w:spacing w:line="360" w:lineRule="auto"/>
        <w:rPr>
          <w:rFonts w:ascii="Arial" w:hAnsi="Arial" w:cs="Arial"/>
          <w:b/>
          <w:bCs/>
          <w:lang w:eastAsia="en-GB"/>
        </w:rPr>
      </w:pPr>
    </w:p>
    <w:p w14:paraId="63CE3118" w14:textId="77777777" w:rsidR="002D2CC3" w:rsidRPr="002D2CC3" w:rsidRDefault="002D2CC3" w:rsidP="002D2CC3">
      <w:pPr>
        <w:spacing w:line="360" w:lineRule="auto"/>
        <w:rPr>
          <w:rFonts w:ascii="Arial" w:hAnsi="Arial" w:cs="Arial"/>
          <w:b/>
          <w:bCs/>
          <w:lang w:eastAsia="en-GB"/>
        </w:rPr>
      </w:pPr>
      <w:r w:rsidRPr="002D2CC3">
        <w:rPr>
          <w:rFonts w:ascii="Arial" w:hAnsi="Arial" w:cs="Arial"/>
          <w:b/>
          <w:bCs/>
          <w:lang w:eastAsia="en-GB"/>
        </w:rPr>
        <w:t>3.3 Observation / Usability Walkthroughs</w:t>
      </w:r>
    </w:p>
    <w:p w14:paraId="783E477F" w14:textId="77777777" w:rsidR="002D2CC3" w:rsidRPr="002D2CC3" w:rsidRDefault="002D2CC3" w:rsidP="002D2CC3">
      <w:pPr>
        <w:spacing w:line="360" w:lineRule="auto"/>
        <w:rPr>
          <w:rFonts w:ascii="Arial" w:hAnsi="Arial" w:cs="Arial"/>
          <w:lang w:eastAsia="en-GB"/>
        </w:rPr>
      </w:pPr>
      <w:r w:rsidRPr="002D2CC3">
        <w:rPr>
          <w:rFonts w:ascii="Arial" w:hAnsi="Arial" w:cs="Arial"/>
          <w:lang w:eastAsia="en-GB"/>
        </w:rPr>
        <w:t>Participants were instructed to engage with a pre-existing Cluedo application (or a comparable deduction game) while verbalizing their thoughts. The difficulties noted during observation included:</w:t>
      </w:r>
    </w:p>
    <w:p w14:paraId="0849D4EB" w14:textId="4DA0B8A7"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Inconsistent icon metaphors</w:t>
      </w:r>
    </w:p>
    <w:p w14:paraId="1379DF91" w14:textId="6FF5FF8B"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Tap targets that are excessively small, particularly on tablet devices</w:t>
      </w:r>
    </w:p>
    <w:p w14:paraId="458266E3" w14:textId="1718AEB9"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A cluttered user interface with an overwhelming number of options displayed on each screen</w:t>
      </w:r>
    </w:p>
    <w:p w14:paraId="36B1E88F" w14:textId="6BBFE543" w:rsidR="002D2CC3" w:rsidRPr="002D2CC3" w:rsidRDefault="002D2CC3" w:rsidP="002D2CC3">
      <w:pPr>
        <w:pStyle w:val="ListParagraph"/>
        <w:numPr>
          <w:ilvl w:val="0"/>
          <w:numId w:val="25"/>
        </w:numPr>
        <w:spacing w:line="360" w:lineRule="auto"/>
        <w:rPr>
          <w:rFonts w:ascii="Arial" w:hAnsi="Arial" w:cs="Arial"/>
          <w:lang w:eastAsia="en-GB"/>
        </w:rPr>
      </w:pPr>
      <w:r w:rsidRPr="002D2CC3">
        <w:rPr>
          <w:rFonts w:ascii="Arial" w:hAnsi="Arial" w:cs="Arial"/>
          <w:lang w:eastAsia="en-GB"/>
        </w:rPr>
        <w:t>Ambiguous transitions between boards and menus</w:t>
      </w:r>
    </w:p>
    <w:p w14:paraId="2FA61EFD" w14:textId="6B133582" w:rsidR="002D2CC3" w:rsidRPr="002D2CC3" w:rsidRDefault="002D2CC3" w:rsidP="002D2CC3">
      <w:pPr>
        <w:pStyle w:val="ListParagraph"/>
        <w:numPr>
          <w:ilvl w:val="0"/>
          <w:numId w:val="34"/>
        </w:numPr>
        <w:spacing w:line="360" w:lineRule="auto"/>
        <w:rPr>
          <w:rFonts w:ascii="Arial" w:hAnsi="Arial" w:cs="Arial"/>
          <w:lang w:eastAsia="en-GB"/>
        </w:rPr>
      </w:pPr>
      <w:r w:rsidRPr="002D2CC3">
        <w:rPr>
          <w:rFonts w:ascii="Arial" w:hAnsi="Arial" w:cs="Arial"/>
          <w:lang w:eastAsia="en-GB"/>
        </w:rPr>
        <w:t>These observations underscored significant points of usability friction.</w:t>
      </w:r>
      <w:r w:rsidR="005F7A29">
        <w:rPr>
          <w:rFonts w:ascii="Arial" w:hAnsi="Arial" w:cs="Arial"/>
          <w:lang w:eastAsia="en-GB"/>
        </w:rPr>
        <w:t>[5]</w:t>
      </w:r>
    </w:p>
    <w:p w14:paraId="70ADAFA2" w14:textId="77777777" w:rsidR="002D2CC3" w:rsidRDefault="002D2CC3" w:rsidP="002D2CC3">
      <w:pPr>
        <w:spacing w:line="360" w:lineRule="auto"/>
        <w:rPr>
          <w:rFonts w:ascii="Arial" w:hAnsi="Arial" w:cs="Arial"/>
          <w:b/>
          <w:bCs/>
          <w:lang w:eastAsia="en-GB"/>
        </w:rPr>
      </w:pPr>
    </w:p>
    <w:p w14:paraId="7724851B" w14:textId="77777777" w:rsidR="00401D6C" w:rsidRDefault="00401D6C" w:rsidP="002D2CC3">
      <w:pPr>
        <w:spacing w:line="360" w:lineRule="auto"/>
        <w:rPr>
          <w:rFonts w:ascii="Arial" w:hAnsi="Arial" w:cs="Arial"/>
          <w:b/>
          <w:bCs/>
          <w:lang w:eastAsia="en-GB"/>
        </w:rPr>
      </w:pPr>
    </w:p>
    <w:p w14:paraId="35206B0C" w14:textId="77777777" w:rsidR="00401D6C" w:rsidRDefault="00401D6C" w:rsidP="002D2CC3">
      <w:pPr>
        <w:spacing w:line="360" w:lineRule="auto"/>
        <w:rPr>
          <w:rFonts w:ascii="Arial" w:hAnsi="Arial" w:cs="Arial"/>
          <w:b/>
          <w:bCs/>
          <w:lang w:eastAsia="en-GB"/>
        </w:rPr>
      </w:pPr>
    </w:p>
    <w:p w14:paraId="5354B079" w14:textId="77777777" w:rsidR="00401D6C" w:rsidRPr="00401D6C" w:rsidRDefault="00401D6C" w:rsidP="00401D6C">
      <w:pPr>
        <w:spacing w:line="360" w:lineRule="auto"/>
        <w:rPr>
          <w:rFonts w:ascii="Arial" w:hAnsi="Arial" w:cs="Arial"/>
          <w:b/>
          <w:bCs/>
          <w:lang w:eastAsia="en-GB"/>
        </w:rPr>
      </w:pPr>
      <w:r w:rsidRPr="00401D6C">
        <w:rPr>
          <w:rFonts w:ascii="Arial" w:hAnsi="Arial" w:cs="Arial"/>
          <w:b/>
          <w:bCs/>
          <w:lang w:eastAsia="en-GB"/>
        </w:rPr>
        <w:lastRenderedPageBreak/>
        <w:t>3.4 Prioritizing UX Requirements (MoSCoW)</w:t>
      </w:r>
    </w:p>
    <w:p w14:paraId="0EF80FF8" w14:textId="7302F4B6" w:rsidR="00DD3342" w:rsidRPr="00401D6C" w:rsidRDefault="00401D6C" w:rsidP="00401D6C">
      <w:pPr>
        <w:spacing w:line="360" w:lineRule="auto"/>
        <w:rPr>
          <w:rFonts w:ascii="Arial" w:hAnsi="Arial" w:cs="Arial"/>
          <w:lang w:eastAsia="en-GB"/>
        </w:rPr>
      </w:pPr>
      <w:r w:rsidRPr="00401D6C">
        <w:rPr>
          <w:rFonts w:ascii="Arial" w:hAnsi="Arial" w:cs="Arial"/>
          <w:lang w:eastAsia="en-GB"/>
        </w:rPr>
        <w:t>Based on the data gathered, we classified potential UX requirements utilizing the MoSCoW method (Must / Should / Could / Won’t).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6"/>
        <w:gridCol w:w="3315"/>
        <w:gridCol w:w="4765"/>
      </w:tblGrid>
      <w:tr w:rsidR="00C01B7E" w:rsidRPr="00DD3342" w14:paraId="752BCEAA" w14:textId="77777777" w:rsidTr="00856661">
        <w:trPr>
          <w:tblHeader/>
          <w:tblCellSpacing w:w="15" w:type="dxa"/>
          <w:jc w:val="center"/>
        </w:trPr>
        <w:tc>
          <w:tcPr>
            <w:tcW w:w="0" w:type="auto"/>
            <w:vAlign w:val="center"/>
            <w:hideMark/>
          </w:tcPr>
          <w:p w14:paraId="33A75CCB"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Priority</w:t>
            </w:r>
          </w:p>
        </w:tc>
        <w:tc>
          <w:tcPr>
            <w:tcW w:w="0" w:type="auto"/>
            <w:vAlign w:val="center"/>
            <w:hideMark/>
          </w:tcPr>
          <w:p w14:paraId="369F9AF5"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Requirement</w:t>
            </w:r>
          </w:p>
        </w:tc>
        <w:tc>
          <w:tcPr>
            <w:tcW w:w="0" w:type="auto"/>
            <w:vAlign w:val="center"/>
            <w:hideMark/>
          </w:tcPr>
          <w:p w14:paraId="24088039" w14:textId="77777777" w:rsidR="00DD3342" w:rsidRPr="00DD3342" w:rsidRDefault="00DD3342" w:rsidP="00856661">
            <w:pPr>
              <w:spacing w:line="360" w:lineRule="auto"/>
              <w:jc w:val="center"/>
              <w:rPr>
                <w:rFonts w:ascii="Arial" w:hAnsi="Arial" w:cs="Arial"/>
                <w:b/>
                <w:bCs/>
                <w:lang w:eastAsia="en-GB"/>
              </w:rPr>
            </w:pPr>
            <w:r w:rsidRPr="00DD3342">
              <w:rPr>
                <w:rFonts w:ascii="Arial" w:hAnsi="Arial" w:cs="Arial"/>
                <w:b/>
                <w:bCs/>
                <w:lang w:eastAsia="en-GB"/>
              </w:rPr>
              <w:t>Rationale / Evidence</w:t>
            </w:r>
          </w:p>
        </w:tc>
      </w:tr>
      <w:tr w:rsidR="00C01B7E" w:rsidRPr="00DD3342" w14:paraId="36B56508" w14:textId="77777777" w:rsidTr="00856661">
        <w:trPr>
          <w:tblCellSpacing w:w="15" w:type="dxa"/>
          <w:jc w:val="center"/>
        </w:trPr>
        <w:tc>
          <w:tcPr>
            <w:tcW w:w="0" w:type="auto"/>
            <w:vAlign w:val="center"/>
            <w:hideMark/>
          </w:tcPr>
          <w:p w14:paraId="2CA4464C"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352992DF" w14:textId="60E686A6"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Distinct and uniform symbols &amp; wording</w:t>
            </w:r>
          </w:p>
        </w:tc>
        <w:tc>
          <w:tcPr>
            <w:tcW w:w="0" w:type="auto"/>
            <w:vAlign w:val="center"/>
            <w:hideMark/>
          </w:tcPr>
          <w:p w14:paraId="16F456DF" w14:textId="1C241276"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Noted instances of confusion and inquiries from senior users</w:t>
            </w:r>
          </w:p>
        </w:tc>
      </w:tr>
      <w:tr w:rsidR="00C01B7E" w:rsidRPr="00DD3342" w14:paraId="3C5B03D1" w14:textId="77777777" w:rsidTr="00856661">
        <w:trPr>
          <w:tblCellSpacing w:w="15" w:type="dxa"/>
          <w:jc w:val="center"/>
        </w:trPr>
        <w:tc>
          <w:tcPr>
            <w:tcW w:w="0" w:type="auto"/>
            <w:vAlign w:val="center"/>
            <w:hideMark/>
          </w:tcPr>
          <w:p w14:paraId="67F1AA56"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3D209B8E" w14:textId="0B0EDD39"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Rapid game configuration (guest access)</w:t>
            </w:r>
          </w:p>
        </w:tc>
        <w:tc>
          <w:tcPr>
            <w:tcW w:w="0" w:type="auto"/>
            <w:vAlign w:val="center"/>
            <w:hideMark/>
          </w:tcPr>
          <w:p w14:paraId="26FC6929" w14:textId="7852B925"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Seventy percent of individuals prefer quick sessions.</w:t>
            </w:r>
          </w:p>
        </w:tc>
      </w:tr>
      <w:tr w:rsidR="00C01B7E" w:rsidRPr="00DD3342" w14:paraId="7FF6BBFD" w14:textId="77777777" w:rsidTr="00856661">
        <w:trPr>
          <w:tblCellSpacing w:w="15" w:type="dxa"/>
          <w:jc w:val="center"/>
        </w:trPr>
        <w:tc>
          <w:tcPr>
            <w:tcW w:w="0" w:type="auto"/>
            <w:vAlign w:val="center"/>
            <w:hideMark/>
          </w:tcPr>
          <w:p w14:paraId="0AAE2C11"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Must</w:t>
            </w:r>
          </w:p>
        </w:tc>
        <w:tc>
          <w:tcPr>
            <w:tcW w:w="0" w:type="auto"/>
            <w:vAlign w:val="center"/>
            <w:hideMark/>
          </w:tcPr>
          <w:p w14:paraId="56DD320F" w14:textId="47041CD9"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Versatile colour contrast / palettes</w:t>
            </w:r>
          </w:p>
        </w:tc>
        <w:tc>
          <w:tcPr>
            <w:tcW w:w="0" w:type="auto"/>
            <w:vAlign w:val="center"/>
            <w:hideMark/>
          </w:tcPr>
          <w:p w14:paraId="7ED657E4" w14:textId="6AC0F33B" w:rsidR="00DD3342" w:rsidRPr="00DD3342" w:rsidRDefault="00401D6C" w:rsidP="00856661">
            <w:pPr>
              <w:spacing w:line="360" w:lineRule="auto"/>
              <w:jc w:val="center"/>
              <w:rPr>
                <w:rFonts w:ascii="Arial" w:hAnsi="Arial" w:cs="Arial"/>
                <w:lang w:eastAsia="en-GB"/>
              </w:rPr>
            </w:pPr>
            <w:r w:rsidRPr="00401D6C">
              <w:rPr>
                <w:rFonts w:ascii="Arial" w:hAnsi="Arial" w:cs="Arial"/>
                <w:lang w:eastAsia="en-GB"/>
              </w:rPr>
              <w:t xml:space="preserve">Interviews: users with </w:t>
            </w:r>
            <w:r w:rsidR="00CD2D76" w:rsidRPr="00401D6C">
              <w:rPr>
                <w:rFonts w:ascii="Arial" w:hAnsi="Arial" w:cs="Arial"/>
                <w:lang w:eastAsia="en-GB"/>
              </w:rPr>
              <w:t>colour</w:t>
            </w:r>
            <w:r w:rsidRPr="00401D6C">
              <w:rPr>
                <w:rFonts w:ascii="Arial" w:hAnsi="Arial" w:cs="Arial"/>
                <w:lang w:eastAsia="en-GB"/>
              </w:rPr>
              <w:t xml:space="preserve"> blindness requested adaptability</w:t>
            </w:r>
          </w:p>
        </w:tc>
      </w:tr>
      <w:tr w:rsidR="00C01B7E" w:rsidRPr="00DD3342" w14:paraId="60DB31E0" w14:textId="77777777" w:rsidTr="00856661">
        <w:trPr>
          <w:tblCellSpacing w:w="15" w:type="dxa"/>
          <w:jc w:val="center"/>
        </w:trPr>
        <w:tc>
          <w:tcPr>
            <w:tcW w:w="0" w:type="auto"/>
            <w:vAlign w:val="center"/>
            <w:hideMark/>
          </w:tcPr>
          <w:p w14:paraId="3796C3FC"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Should</w:t>
            </w:r>
          </w:p>
        </w:tc>
        <w:tc>
          <w:tcPr>
            <w:tcW w:w="0" w:type="auto"/>
            <w:vAlign w:val="center"/>
            <w:hideMark/>
          </w:tcPr>
          <w:p w14:paraId="2DE963C1" w14:textId="65C2E550"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In-app tutorial (which can be skipped)</w:t>
            </w:r>
          </w:p>
        </w:tc>
        <w:tc>
          <w:tcPr>
            <w:tcW w:w="0" w:type="auto"/>
            <w:vAlign w:val="center"/>
            <w:hideMark/>
          </w:tcPr>
          <w:p w14:paraId="6DA4A858" w14:textId="37543876"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Numerous users seek assistance without feeling overwhelmed.</w:t>
            </w:r>
          </w:p>
        </w:tc>
      </w:tr>
      <w:tr w:rsidR="00C01B7E" w:rsidRPr="00DD3342" w14:paraId="78EC83D3" w14:textId="77777777" w:rsidTr="00856661">
        <w:trPr>
          <w:tblCellSpacing w:w="15" w:type="dxa"/>
          <w:jc w:val="center"/>
        </w:trPr>
        <w:tc>
          <w:tcPr>
            <w:tcW w:w="0" w:type="auto"/>
            <w:vAlign w:val="center"/>
            <w:hideMark/>
          </w:tcPr>
          <w:p w14:paraId="54154C98"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Could</w:t>
            </w:r>
          </w:p>
        </w:tc>
        <w:tc>
          <w:tcPr>
            <w:tcW w:w="0" w:type="auto"/>
            <w:vAlign w:val="center"/>
            <w:hideMark/>
          </w:tcPr>
          <w:p w14:paraId="5028447A" w14:textId="013E008C"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Night mode</w:t>
            </w:r>
          </w:p>
        </w:tc>
        <w:tc>
          <w:tcPr>
            <w:tcW w:w="0" w:type="auto"/>
            <w:vAlign w:val="center"/>
            <w:hideMark/>
          </w:tcPr>
          <w:p w14:paraId="33D7CD52" w14:textId="15B12139"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Comfort during nighttime; reduced strain on the retina</w:t>
            </w:r>
          </w:p>
        </w:tc>
      </w:tr>
      <w:tr w:rsidR="00C01B7E" w:rsidRPr="001E1E8B" w14:paraId="6574E7E4" w14:textId="77777777" w:rsidTr="00856661">
        <w:trPr>
          <w:tblCellSpacing w:w="15" w:type="dxa"/>
          <w:jc w:val="center"/>
        </w:trPr>
        <w:tc>
          <w:tcPr>
            <w:tcW w:w="0" w:type="auto"/>
            <w:vAlign w:val="center"/>
            <w:hideMark/>
          </w:tcPr>
          <w:p w14:paraId="248A28F8"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Could</w:t>
            </w:r>
          </w:p>
        </w:tc>
        <w:tc>
          <w:tcPr>
            <w:tcW w:w="0" w:type="auto"/>
            <w:vAlign w:val="center"/>
            <w:hideMark/>
          </w:tcPr>
          <w:p w14:paraId="63527A8C" w14:textId="1A5A9FFD"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Auditory / tactile response</w:t>
            </w:r>
          </w:p>
        </w:tc>
        <w:tc>
          <w:tcPr>
            <w:tcW w:w="0" w:type="auto"/>
            <w:vAlign w:val="center"/>
            <w:hideMark/>
          </w:tcPr>
          <w:p w14:paraId="6E343F7F" w14:textId="755BCA2D" w:rsidR="00DD3342" w:rsidRPr="00DD3342" w:rsidRDefault="00CD2D76" w:rsidP="00856661">
            <w:pPr>
              <w:spacing w:line="360" w:lineRule="auto"/>
              <w:jc w:val="center"/>
              <w:rPr>
                <w:rFonts w:ascii="Arial" w:hAnsi="Arial" w:cs="Arial"/>
                <w:lang w:val="fr-FR" w:eastAsia="en-GB"/>
              </w:rPr>
            </w:pPr>
            <w:r w:rsidRPr="00CD2D76">
              <w:rPr>
                <w:rFonts w:ascii="Arial" w:hAnsi="Arial" w:cs="Arial"/>
                <w:lang w:val="fr-FR" w:eastAsia="en-GB"/>
              </w:rPr>
              <w:t>Auditor / tactile responsa</w:t>
            </w:r>
          </w:p>
        </w:tc>
      </w:tr>
      <w:tr w:rsidR="00C01B7E" w:rsidRPr="00DD3342" w14:paraId="103E0EF5" w14:textId="77777777" w:rsidTr="00856661">
        <w:trPr>
          <w:tblCellSpacing w:w="15" w:type="dxa"/>
          <w:jc w:val="center"/>
        </w:trPr>
        <w:tc>
          <w:tcPr>
            <w:tcW w:w="0" w:type="auto"/>
            <w:vAlign w:val="center"/>
            <w:hideMark/>
          </w:tcPr>
          <w:p w14:paraId="50F1004D" w14:textId="77777777" w:rsidR="00DD3342" w:rsidRPr="00DD3342" w:rsidRDefault="00DD3342" w:rsidP="00856661">
            <w:pPr>
              <w:spacing w:line="360" w:lineRule="auto"/>
              <w:jc w:val="center"/>
              <w:rPr>
                <w:rFonts w:ascii="Arial" w:hAnsi="Arial" w:cs="Arial"/>
                <w:lang w:eastAsia="en-GB"/>
              </w:rPr>
            </w:pPr>
            <w:r w:rsidRPr="00DD3342">
              <w:rPr>
                <w:rFonts w:ascii="Arial" w:hAnsi="Arial" w:cs="Arial"/>
                <w:lang w:eastAsia="en-GB"/>
              </w:rPr>
              <w:t>Won’t</w:t>
            </w:r>
          </w:p>
        </w:tc>
        <w:tc>
          <w:tcPr>
            <w:tcW w:w="0" w:type="auto"/>
            <w:vAlign w:val="center"/>
            <w:hideMark/>
          </w:tcPr>
          <w:p w14:paraId="48A56815" w14:textId="34499769" w:rsidR="00DD3342" w:rsidRPr="00DD3342" w:rsidRDefault="00CD2D76" w:rsidP="00856661">
            <w:pPr>
              <w:spacing w:line="360" w:lineRule="auto"/>
              <w:jc w:val="center"/>
              <w:rPr>
                <w:rFonts w:ascii="Arial" w:hAnsi="Arial" w:cs="Arial"/>
                <w:lang w:eastAsia="en-GB"/>
              </w:rPr>
            </w:pPr>
            <w:r w:rsidRPr="00DD3342">
              <w:rPr>
                <w:rFonts w:ascii="Arial" w:hAnsi="Arial" w:cs="Arial"/>
                <w:lang w:eastAsia="en-GB"/>
              </w:rPr>
              <w:t>3D graphics or heavy animation</w:t>
            </w:r>
          </w:p>
        </w:tc>
        <w:tc>
          <w:tcPr>
            <w:tcW w:w="0" w:type="auto"/>
            <w:vAlign w:val="center"/>
            <w:hideMark/>
          </w:tcPr>
          <w:p w14:paraId="0C96CCDE" w14:textId="25BC581E" w:rsidR="00DD3342" w:rsidRPr="00DD3342" w:rsidRDefault="00CD2D76" w:rsidP="00856661">
            <w:pPr>
              <w:spacing w:line="360" w:lineRule="auto"/>
              <w:jc w:val="center"/>
              <w:rPr>
                <w:rFonts w:ascii="Arial" w:hAnsi="Arial" w:cs="Arial"/>
                <w:lang w:eastAsia="en-GB"/>
              </w:rPr>
            </w:pPr>
            <w:r w:rsidRPr="00CD2D76">
              <w:rPr>
                <w:rFonts w:ascii="Arial" w:hAnsi="Arial" w:cs="Arial"/>
                <w:lang w:eastAsia="en-GB"/>
              </w:rPr>
              <w:t>Not critical for gameplay; could potentially hinder performance</w:t>
            </w:r>
          </w:p>
        </w:tc>
      </w:tr>
    </w:tbl>
    <w:p w14:paraId="41D33773" w14:textId="77777777" w:rsidR="00DD3342" w:rsidRPr="00C01B7E" w:rsidRDefault="00DD3342" w:rsidP="00856661">
      <w:pPr>
        <w:spacing w:line="360" w:lineRule="auto"/>
        <w:rPr>
          <w:rFonts w:ascii="Arial" w:hAnsi="Arial" w:cs="Arial"/>
          <w:lang w:eastAsia="en-GB"/>
        </w:rPr>
      </w:pPr>
    </w:p>
    <w:p w14:paraId="6E497062" w14:textId="48ECF7B4" w:rsidR="00DD3342" w:rsidRDefault="00453046" w:rsidP="00856661">
      <w:pPr>
        <w:spacing w:line="360" w:lineRule="auto"/>
        <w:rPr>
          <w:rFonts w:ascii="Arial" w:hAnsi="Arial" w:cs="Arial"/>
          <w:lang w:eastAsia="en-GB"/>
        </w:rPr>
      </w:pPr>
      <w:r w:rsidRPr="00453046">
        <w:rPr>
          <w:rFonts w:ascii="Arial" w:hAnsi="Arial" w:cs="Arial"/>
          <w:lang w:eastAsia="en-GB"/>
        </w:rPr>
        <w:t>This prioritization guaranteed that the fundamental MVP is functional prior to adding enhancements.</w:t>
      </w:r>
    </w:p>
    <w:p w14:paraId="402E43F2" w14:textId="77777777" w:rsidR="00453046" w:rsidRPr="00C01B7E" w:rsidRDefault="00453046" w:rsidP="00856661">
      <w:pPr>
        <w:spacing w:line="360" w:lineRule="auto"/>
        <w:rPr>
          <w:rFonts w:ascii="Arial" w:hAnsi="Arial" w:cs="Arial"/>
          <w:lang w:eastAsia="en-GB"/>
        </w:rPr>
      </w:pPr>
    </w:p>
    <w:p w14:paraId="63C7712D" w14:textId="77777777" w:rsidR="00453046" w:rsidRPr="00453046" w:rsidRDefault="00453046" w:rsidP="00453046">
      <w:pPr>
        <w:pStyle w:val="Heading1"/>
        <w:rPr>
          <w:rFonts w:ascii="Arial" w:hAnsi="Arial" w:cs="Arial"/>
          <w:b/>
          <w:bCs/>
          <w:color w:val="auto"/>
          <w:sz w:val="32"/>
          <w:szCs w:val="32"/>
          <w:lang w:eastAsia="en-GB"/>
        </w:rPr>
      </w:pPr>
      <w:bookmarkStart w:id="3" w:name="_Toc212996933"/>
      <w:r w:rsidRPr="00453046">
        <w:rPr>
          <w:rFonts w:ascii="Arial" w:hAnsi="Arial" w:cs="Arial"/>
          <w:b/>
          <w:bCs/>
          <w:color w:val="auto"/>
          <w:sz w:val="32"/>
          <w:szCs w:val="32"/>
          <w:lang w:eastAsia="en-GB"/>
        </w:rPr>
        <w:t>Designing for User-Friendliness</w:t>
      </w:r>
      <w:bookmarkEnd w:id="3"/>
    </w:p>
    <w:p w14:paraId="08CC4DD5" w14:textId="38244DBF" w:rsidR="00453046" w:rsidRDefault="00453046" w:rsidP="00453046">
      <w:pPr>
        <w:spacing w:line="360" w:lineRule="auto"/>
        <w:rPr>
          <w:rFonts w:ascii="Arial" w:hAnsi="Arial" w:cs="Arial"/>
          <w:lang w:eastAsia="en-GB"/>
        </w:rPr>
      </w:pPr>
      <w:r w:rsidRPr="00453046">
        <w:rPr>
          <w:rFonts w:ascii="Arial" w:hAnsi="Arial" w:cs="Arial"/>
          <w:lang w:eastAsia="en-GB"/>
        </w:rPr>
        <w:t>When creating the prototype, various principles derived from Human-Computer Interaction (HCI) and usability research informed the decision-making process.</w:t>
      </w:r>
    </w:p>
    <w:p w14:paraId="312FFF81" w14:textId="77777777" w:rsidR="00453046" w:rsidRDefault="00453046" w:rsidP="00453046">
      <w:pPr>
        <w:spacing w:line="360" w:lineRule="auto"/>
        <w:rPr>
          <w:rFonts w:ascii="Arial" w:hAnsi="Arial" w:cs="Arial"/>
          <w:lang w:eastAsia="en-GB"/>
        </w:rPr>
      </w:pPr>
    </w:p>
    <w:p w14:paraId="773B21C8"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lastRenderedPageBreak/>
        <w:t>4.1 Theoretical Foundations</w:t>
      </w:r>
    </w:p>
    <w:p w14:paraId="328BF662" w14:textId="2CFB6166"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 xml:space="preserve">The ISO 9241-210 standard highlights the importance of </w:t>
      </w:r>
      <w:r w:rsidR="00665999" w:rsidRPr="00665999">
        <w:rPr>
          <w:rFonts w:ascii="Arial" w:hAnsi="Arial" w:cs="Arial"/>
          <w:lang w:eastAsia="en-GB"/>
        </w:rPr>
        <w:t>cantering</w:t>
      </w:r>
      <w:r w:rsidRPr="00665999">
        <w:rPr>
          <w:rFonts w:ascii="Arial" w:hAnsi="Arial" w:cs="Arial"/>
          <w:lang w:eastAsia="en-GB"/>
        </w:rPr>
        <w:t xml:space="preserve"> interactive systems around the needs and evaluations of users (including learnability, efficiency, and satisfaction).</w:t>
      </w:r>
    </w:p>
    <w:p w14:paraId="3E77E9D7" w14:textId="633F79F7"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Nielsen’s Usability Heuristics (such as consistency, error prevention, and visibility of system status) continue to serve as essential principles in interface design.</w:t>
      </w:r>
    </w:p>
    <w:p w14:paraId="1952A796" w14:textId="6DE29D63"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Norman’s ideas regarding affordances, feedback, and signifiers stress the necessity of clear interactive cues [1].</w:t>
      </w:r>
    </w:p>
    <w:p w14:paraId="12F3EE1A" w14:textId="5687469C" w:rsidR="00453046" w:rsidRPr="00665999" w:rsidRDefault="00453046"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The book Interaction Design: Beyond Human–Computer Interaction (Sharp, Rogers &amp; Preece) advocates for the use of iterative prototyping and evaluation methods [4].</w:t>
      </w:r>
    </w:p>
    <w:p w14:paraId="33020F4C" w14:textId="1F629292" w:rsidR="00453046" w:rsidRDefault="00453046" w:rsidP="00665999">
      <w:pPr>
        <w:spacing w:line="360" w:lineRule="auto"/>
        <w:jc w:val="both"/>
        <w:rPr>
          <w:rFonts w:ascii="Arial" w:hAnsi="Arial" w:cs="Arial"/>
          <w:lang w:eastAsia="en-GB"/>
        </w:rPr>
      </w:pPr>
      <w:r w:rsidRPr="00665999">
        <w:rPr>
          <w:rFonts w:ascii="Arial" w:hAnsi="Arial" w:cs="Arial"/>
          <w:lang w:eastAsia="en-GB"/>
        </w:rPr>
        <w:t>We also incorporate findings specific to the domain. For instance, a systematic review of mobile game usability indicates that the combination of expert review and play testing is one of the most prevalent evaluation methods in game applications. ResearchGate Additionally, both expert evaluations and user testing provide innovative and valuable insights within the context of game design. JUX - The Journal of User Experience</w:t>
      </w:r>
      <w:r w:rsidR="00665999">
        <w:rPr>
          <w:rFonts w:ascii="Arial" w:hAnsi="Arial" w:cs="Arial"/>
          <w:lang w:eastAsia="en-GB"/>
        </w:rPr>
        <w:t>.</w:t>
      </w:r>
    </w:p>
    <w:p w14:paraId="39D8E5D8" w14:textId="77777777" w:rsidR="00665999" w:rsidRPr="00665999" w:rsidRDefault="00665999" w:rsidP="00665999">
      <w:pPr>
        <w:spacing w:line="360" w:lineRule="auto"/>
        <w:jc w:val="both"/>
        <w:rPr>
          <w:rFonts w:ascii="Arial" w:hAnsi="Arial" w:cs="Arial"/>
          <w:lang w:eastAsia="en-GB"/>
        </w:rPr>
      </w:pPr>
    </w:p>
    <w:p w14:paraId="7111A4C2"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Addressing Specific Usability Issues</w:t>
      </w:r>
    </w:p>
    <w:p w14:paraId="4CEA91A0" w14:textId="77777777" w:rsidR="00453046" w:rsidRDefault="00453046" w:rsidP="00453046">
      <w:pPr>
        <w:spacing w:line="360" w:lineRule="auto"/>
        <w:rPr>
          <w:rFonts w:ascii="Arial" w:hAnsi="Arial" w:cs="Arial"/>
          <w:lang w:eastAsia="en-GB"/>
        </w:rPr>
      </w:pPr>
      <w:r w:rsidRPr="00665999">
        <w:rPr>
          <w:rFonts w:ascii="Arial" w:hAnsi="Arial" w:cs="Arial"/>
          <w:lang w:eastAsia="en-GB"/>
        </w:rPr>
        <w:t>Below are several significant usability challenges and the corresponding design solutions:</w:t>
      </w:r>
    </w:p>
    <w:p w14:paraId="401D0ACF" w14:textId="77777777" w:rsidR="003269E7" w:rsidRPr="00665999" w:rsidRDefault="003269E7" w:rsidP="00453046">
      <w:pPr>
        <w:spacing w:line="360" w:lineRule="auto"/>
        <w:rPr>
          <w:rFonts w:ascii="Arial" w:hAnsi="Arial" w:cs="Arial"/>
          <w:lang w:eastAsia="en-GB"/>
        </w:rPr>
      </w:pPr>
    </w:p>
    <w:p w14:paraId="5DE1775F"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Consistency &amp; Standards</w:t>
      </w:r>
    </w:p>
    <w:p w14:paraId="2DAD65F5" w14:textId="77777777" w:rsidR="00453046" w:rsidRDefault="00453046" w:rsidP="00665999">
      <w:pPr>
        <w:spacing w:line="360" w:lineRule="auto"/>
        <w:jc w:val="both"/>
        <w:rPr>
          <w:rFonts w:ascii="Arial" w:hAnsi="Arial" w:cs="Arial"/>
          <w:lang w:eastAsia="en-GB"/>
        </w:rPr>
      </w:pPr>
      <w:r w:rsidRPr="00453046">
        <w:rPr>
          <w:rFonts w:ascii="Arial" w:hAnsi="Arial" w:cs="Arial"/>
          <w:lang w:eastAsia="en-GB"/>
        </w:rPr>
        <w:t>We ensure that navigation icons (home, back, settings) are consistent across all screens. The placement of buttons adheres to standard mobile layouts (either bottom navigation or top-left back). This approach minimizes cognitive load.</w:t>
      </w:r>
    </w:p>
    <w:p w14:paraId="17BA12CE" w14:textId="77777777" w:rsidR="00665999" w:rsidRDefault="00665999" w:rsidP="00665999">
      <w:pPr>
        <w:spacing w:line="360" w:lineRule="auto"/>
        <w:jc w:val="both"/>
        <w:rPr>
          <w:rFonts w:ascii="Arial" w:hAnsi="Arial" w:cs="Arial"/>
          <w:lang w:eastAsia="en-GB"/>
        </w:rPr>
      </w:pPr>
    </w:p>
    <w:p w14:paraId="62DAD9A0" w14:textId="77777777" w:rsidR="00665999" w:rsidRPr="00453046" w:rsidRDefault="00665999" w:rsidP="00665999">
      <w:pPr>
        <w:spacing w:line="360" w:lineRule="auto"/>
        <w:jc w:val="both"/>
        <w:rPr>
          <w:rFonts w:ascii="Arial" w:hAnsi="Arial" w:cs="Arial"/>
          <w:lang w:eastAsia="en-GB"/>
        </w:rPr>
      </w:pPr>
    </w:p>
    <w:p w14:paraId="702D37CD" w14:textId="77777777" w:rsidR="00453046" w:rsidRPr="00453046" w:rsidRDefault="00453046" w:rsidP="00665999">
      <w:pPr>
        <w:spacing w:line="360" w:lineRule="auto"/>
        <w:jc w:val="both"/>
        <w:rPr>
          <w:rFonts w:ascii="Arial" w:hAnsi="Arial" w:cs="Arial"/>
          <w:b/>
          <w:bCs/>
          <w:lang w:eastAsia="en-GB"/>
        </w:rPr>
      </w:pPr>
      <w:r w:rsidRPr="00453046">
        <w:rPr>
          <w:rFonts w:ascii="Arial" w:hAnsi="Arial" w:cs="Arial"/>
          <w:b/>
          <w:bCs/>
          <w:lang w:eastAsia="en-GB"/>
        </w:rPr>
        <w:lastRenderedPageBreak/>
        <w:t>Visibility of System Status</w:t>
      </w:r>
    </w:p>
    <w:p w14:paraId="11C29E79" w14:textId="77777777" w:rsidR="00453046" w:rsidRDefault="00453046" w:rsidP="00665999">
      <w:pPr>
        <w:spacing w:line="360" w:lineRule="auto"/>
        <w:jc w:val="both"/>
        <w:rPr>
          <w:rFonts w:ascii="Arial" w:hAnsi="Arial" w:cs="Arial"/>
          <w:lang w:eastAsia="en-GB"/>
        </w:rPr>
      </w:pPr>
      <w:r w:rsidRPr="00453046">
        <w:rPr>
          <w:rFonts w:ascii="Arial" w:hAnsi="Arial" w:cs="Arial"/>
          <w:lang w:eastAsia="en-GB"/>
        </w:rPr>
        <w:t>On the game board screen, a turn indicator and progress bar display whose turn it is, the number of remaining moves, and the overall game progress. Feedback is provided immediately (for example, tapping a card results in a visual highlight).</w:t>
      </w:r>
    </w:p>
    <w:p w14:paraId="08BC7D13" w14:textId="77777777" w:rsidR="00665999" w:rsidRPr="00453046" w:rsidRDefault="00665999" w:rsidP="00665999">
      <w:pPr>
        <w:spacing w:line="360" w:lineRule="auto"/>
        <w:jc w:val="both"/>
        <w:rPr>
          <w:rFonts w:ascii="Arial" w:hAnsi="Arial" w:cs="Arial"/>
          <w:lang w:eastAsia="en-GB"/>
        </w:rPr>
      </w:pPr>
    </w:p>
    <w:p w14:paraId="72464A1E" w14:textId="77777777" w:rsidR="00453046" w:rsidRPr="00453046" w:rsidRDefault="00453046" w:rsidP="00453046">
      <w:pPr>
        <w:spacing w:line="360" w:lineRule="auto"/>
        <w:rPr>
          <w:rFonts w:ascii="Arial" w:hAnsi="Arial" w:cs="Arial"/>
          <w:b/>
          <w:bCs/>
          <w:lang w:eastAsia="en-GB"/>
        </w:rPr>
      </w:pPr>
      <w:r w:rsidRPr="00453046">
        <w:rPr>
          <w:rFonts w:ascii="Arial" w:hAnsi="Arial" w:cs="Arial"/>
          <w:b/>
          <w:bCs/>
          <w:lang w:eastAsia="en-GB"/>
        </w:rPr>
        <w:t>Error Prevention &amp; Recovery</w:t>
      </w:r>
    </w:p>
    <w:p w14:paraId="26EB4441" w14:textId="70C44EDE" w:rsidR="00453046" w:rsidRPr="00453046" w:rsidRDefault="00453046" w:rsidP="00453046">
      <w:pPr>
        <w:spacing w:line="360" w:lineRule="auto"/>
        <w:rPr>
          <w:rFonts w:ascii="Arial" w:hAnsi="Arial" w:cs="Arial"/>
          <w:lang w:eastAsia="en-GB"/>
        </w:rPr>
      </w:pPr>
      <w:r w:rsidRPr="00453046">
        <w:rPr>
          <w:rFonts w:ascii="Arial" w:hAnsi="Arial" w:cs="Arial"/>
          <w:lang w:eastAsia="en-GB"/>
        </w:rPr>
        <w:t>Before a player quits mid-game, a confirmation dialogue is presented. An undo feature is available for moves where applicable. Invalid taps are either blocked or greyed out.</w:t>
      </w:r>
      <w:r w:rsidR="005F7A29">
        <w:rPr>
          <w:rFonts w:ascii="Arial" w:hAnsi="Arial" w:cs="Arial"/>
          <w:lang w:eastAsia="en-GB"/>
        </w:rPr>
        <w:t>[6]</w:t>
      </w:r>
    </w:p>
    <w:p w14:paraId="455C58D6" w14:textId="77777777" w:rsidR="00453046" w:rsidRDefault="00453046" w:rsidP="00453046">
      <w:pPr>
        <w:spacing w:line="360" w:lineRule="auto"/>
        <w:rPr>
          <w:rFonts w:ascii="Arial" w:hAnsi="Arial" w:cs="Arial"/>
          <w:b/>
          <w:bCs/>
          <w:lang w:eastAsia="en-GB"/>
        </w:rPr>
      </w:pPr>
    </w:p>
    <w:p w14:paraId="3F22CDED" w14:textId="77777777" w:rsidR="00665999" w:rsidRPr="00665999" w:rsidRDefault="00665999" w:rsidP="00665999">
      <w:pPr>
        <w:spacing w:line="360" w:lineRule="auto"/>
        <w:rPr>
          <w:rFonts w:ascii="Arial" w:hAnsi="Arial" w:cs="Arial"/>
          <w:b/>
          <w:bCs/>
          <w:lang w:eastAsia="en-GB"/>
        </w:rPr>
      </w:pPr>
      <w:r w:rsidRPr="00665999">
        <w:rPr>
          <w:rFonts w:ascii="Arial" w:hAnsi="Arial" w:cs="Arial"/>
          <w:b/>
          <w:bCs/>
          <w:lang w:eastAsia="en-GB"/>
        </w:rPr>
        <w:t>Affordance &amp; Signifiers</w:t>
      </w:r>
    </w:p>
    <w:p w14:paraId="3542DF7B"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Buttons are distinctly defined, featuring shading or subtle drop shadows. Interactive elements (such as cards and clue notes) exhibit visual affordances (for instance, highlighting upon hover or tap).</w:t>
      </w:r>
    </w:p>
    <w:p w14:paraId="6184381D" w14:textId="77777777" w:rsidR="00665999" w:rsidRPr="00665999" w:rsidRDefault="00665999" w:rsidP="00665999">
      <w:pPr>
        <w:spacing w:line="360" w:lineRule="auto"/>
        <w:jc w:val="both"/>
        <w:rPr>
          <w:rFonts w:ascii="Arial" w:hAnsi="Arial" w:cs="Arial"/>
          <w:b/>
          <w:bCs/>
          <w:lang w:eastAsia="en-GB"/>
        </w:rPr>
      </w:pPr>
    </w:p>
    <w:p w14:paraId="2869A6D9"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Accessibility &amp; Readability</w:t>
      </w:r>
    </w:p>
    <w:p w14:paraId="7832A566" w14:textId="7EAB314E"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All text is adjustable (users can select font size in settings).</w:t>
      </w:r>
    </w:p>
    <w:p w14:paraId="4A0040B3" w14:textId="6F319BD5"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High contrast and alternative colour palettes are provided to aid colour-blind users.</w:t>
      </w:r>
    </w:p>
    <w:p w14:paraId="06BEFC9B" w14:textId="63D01FC5"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Icons are accompanied by labels (e.g., "Notes", "Menu").</w:t>
      </w:r>
    </w:p>
    <w:p w14:paraId="67ED7729" w14:textId="17B7A054"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Tap targets measure at least 44 × 44 dp, in accordance with mobile usability guidelines.</w:t>
      </w:r>
    </w:p>
    <w:p w14:paraId="1C014A38" w14:textId="77777777" w:rsidR="00665999" w:rsidRPr="00665999" w:rsidRDefault="00665999" w:rsidP="00665999">
      <w:pPr>
        <w:spacing w:line="360" w:lineRule="auto"/>
        <w:jc w:val="both"/>
        <w:rPr>
          <w:rFonts w:ascii="Arial" w:hAnsi="Arial" w:cs="Arial"/>
          <w:b/>
          <w:bCs/>
          <w:lang w:eastAsia="en-GB"/>
        </w:rPr>
      </w:pPr>
    </w:p>
    <w:p w14:paraId="78891684"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Simplicity &amp; Minimalism</w:t>
      </w:r>
    </w:p>
    <w:p w14:paraId="3E31AD6E"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We strive to eliminate unnecessary visual distractions. The primary emphasis on each screen is the main task (for example, playing the board or marking clues). Secondary functions (such as settings and help) are concealed within menus.</w:t>
      </w:r>
    </w:p>
    <w:p w14:paraId="12D728F5" w14:textId="77777777" w:rsidR="00665999" w:rsidRPr="00665999" w:rsidRDefault="00665999" w:rsidP="00665999">
      <w:pPr>
        <w:spacing w:line="360" w:lineRule="auto"/>
        <w:jc w:val="both"/>
        <w:rPr>
          <w:rFonts w:ascii="Arial" w:hAnsi="Arial" w:cs="Arial"/>
          <w:b/>
          <w:bCs/>
          <w:lang w:eastAsia="en-GB"/>
        </w:rPr>
      </w:pPr>
    </w:p>
    <w:p w14:paraId="634B0A3B"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lastRenderedPageBreak/>
        <w:t>Progressive Disclosure</w:t>
      </w:r>
    </w:p>
    <w:p w14:paraId="50D4615C" w14:textId="78EB22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Excessive options remain hidden until required. For instance, advanced settings (like sound and fonts) are considered secondary. The tutorial is optional and can be bypassed.</w:t>
      </w:r>
      <w:r w:rsidR="005F7A29">
        <w:rPr>
          <w:rFonts w:ascii="Arial" w:hAnsi="Arial" w:cs="Arial"/>
          <w:lang w:eastAsia="en-GB"/>
        </w:rPr>
        <w:t>[7]</w:t>
      </w:r>
    </w:p>
    <w:p w14:paraId="7EA7DDC9" w14:textId="77777777" w:rsidR="00665999" w:rsidRPr="00665999" w:rsidRDefault="00665999" w:rsidP="00665999">
      <w:pPr>
        <w:spacing w:line="360" w:lineRule="auto"/>
        <w:jc w:val="both"/>
        <w:rPr>
          <w:rFonts w:ascii="Arial" w:hAnsi="Arial" w:cs="Arial"/>
          <w:b/>
          <w:bCs/>
          <w:lang w:eastAsia="en-GB"/>
        </w:rPr>
      </w:pPr>
    </w:p>
    <w:p w14:paraId="08F46048"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Load &amp; Performance</w:t>
      </w:r>
    </w:p>
    <w:p w14:paraId="221E722A" w14:textId="77777777" w:rsidR="00665999" w:rsidRPr="00665999" w:rsidRDefault="00665999" w:rsidP="00665999">
      <w:pPr>
        <w:spacing w:line="360" w:lineRule="auto"/>
        <w:jc w:val="both"/>
        <w:rPr>
          <w:rFonts w:ascii="Arial" w:hAnsi="Arial" w:cs="Arial"/>
          <w:lang w:eastAsia="en-GB"/>
        </w:rPr>
      </w:pPr>
      <w:r w:rsidRPr="00665999">
        <w:rPr>
          <w:rFonts w:ascii="Arial" w:hAnsi="Arial" w:cs="Arial"/>
          <w:lang w:eastAsia="en-GB"/>
        </w:rPr>
        <w:t>We create lightweight transitions and minimal animations to lessen perceived delays. Preloading images guarantees responsiveness.</w:t>
      </w:r>
    </w:p>
    <w:p w14:paraId="050E7E18" w14:textId="77777777" w:rsidR="00665999" w:rsidRPr="00665999" w:rsidRDefault="00665999" w:rsidP="00665999">
      <w:pPr>
        <w:spacing w:line="360" w:lineRule="auto"/>
        <w:jc w:val="both"/>
        <w:rPr>
          <w:rFonts w:ascii="Arial" w:hAnsi="Arial" w:cs="Arial"/>
          <w:b/>
          <w:bCs/>
          <w:lang w:eastAsia="en-GB"/>
        </w:rPr>
      </w:pPr>
    </w:p>
    <w:p w14:paraId="1808011D" w14:textId="77777777" w:rsidR="00665999" w:rsidRPr="00665999" w:rsidRDefault="00665999" w:rsidP="00665999">
      <w:pPr>
        <w:spacing w:line="360" w:lineRule="auto"/>
        <w:jc w:val="both"/>
        <w:rPr>
          <w:rFonts w:ascii="Arial" w:hAnsi="Arial" w:cs="Arial"/>
          <w:b/>
          <w:bCs/>
          <w:lang w:eastAsia="en-GB"/>
        </w:rPr>
      </w:pPr>
      <w:r w:rsidRPr="00665999">
        <w:rPr>
          <w:rFonts w:ascii="Arial" w:hAnsi="Arial" w:cs="Arial"/>
          <w:b/>
          <w:bCs/>
          <w:lang w:eastAsia="en-GB"/>
        </w:rPr>
        <w:t>Literature Mapped to Design</w:t>
      </w:r>
    </w:p>
    <w:p w14:paraId="061F7753" w14:textId="6FDD17B1"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In "Don’t Make Me Think", Krug promotes clarity and a streamlined path to task completion; our simplified navigation aligns with this philosophy. Wikipedia</w:t>
      </w:r>
    </w:p>
    <w:p w14:paraId="00317111" w14:textId="6C6DE89D"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A systematic review on mobile game usability underscores the importance of integrating expert reviews and play testing, which we incorporate into our evaluation strategy. ResearchGate</w:t>
      </w:r>
    </w:p>
    <w:p w14:paraId="03CB385A" w14:textId="5253BFD6" w:rsidR="00665999" w:rsidRPr="00665999" w:rsidRDefault="00665999" w:rsidP="00665999">
      <w:pPr>
        <w:pStyle w:val="ListParagraph"/>
        <w:numPr>
          <w:ilvl w:val="0"/>
          <w:numId w:val="34"/>
        </w:numPr>
        <w:spacing w:line="360" w:lineRule="auto"/>
        <w:jc w:val="both"/>
        <w:rPr>
          <w:rFonts w:ascii="Arial" w:hAnsi="Arial" w:cs="Arial"/>
          <w:lang w:eastAsia="en-GB"/>
        </w:rPr>
      </w:pPr>
      <w:r w:rsidRPr="00665999">
        <w:rPr>
          <w:rFonts w:ascii="Arial" w:hAnsi="Arial" w:cs="Arial"/>
          <w:lang w:eastAsia="en-GB"/>
        </w:rPr>
        <w:t>The methodological framework for usability testing of mobile applications emphasizes the significance of both lab and field settings, as well as mixed data collection techniques. MDPI</w:t>
      </w:r>
    </w:p>
    <w:p w14:paraId="263D7764" w14:textId="77777777" w:rsidR="00665999" w:rsidRPr="00665999" w:rsidRDefault="00665999" w:rsidP="00665999">
      <w:pPr>
        <w:spacing w:line="360" w:lineRule="auto"/>
        <w:jc w:val="both"/>
        <w:rPr>
          <w:rFonts w:ascii="Arial" w:hAnsi="Arial" w:cs="Arial"/>
          <w:b/>
          <w:bCs/>
          <w:lang w:eastAsia="en-GB"/>
        </w:rPr>
      </w:pPr>
    </w:p>
    <w:p w14:paraId="10BFE55B" w14:textId="42950A2E" w:rsidR="0056470E" w:rsidRPr="00665999" w:rsidRDefault="00665999" w:rsidP="00665999">
      <w:pPr>
        <w:spacing w:line="360" w:lineRule="auto"/>
        <w:jc w:val="both"/>
        <w:rPr>
          <w:rFonts w:ascii="Arial" w:hAnsi="Arial" w:cs="Arial"/>
          <w:lang w:eastAsia="en-GB"/>
        </w:rPr>
      </w:pPr>
      <w:r w:rsidRPr="00665999">
        <w:rPr>
          <w:rFonts w:ascii="Arial" w:hAnsi="Arial" w:cs="Arial"/>
          <w:lang w:eastAsia="en-GB"/>
        </w:rPr>
        <w:t>Consequently, our design is not arbitrary; it is grounded in established best practices, tailored to the unique aspects of a mobile puzzle/deduction game.</w:t>
      </w:r>
      <w:r w:rsidR="005F7A29">
        <w:rPr>
          <w:rFonts w:ascii="Arial" w:hAnsi="Arial" w:cs="Arial"/>
          <w:lang w:eastAsia="en-GB"/>
        </w:rPr>
        <w:t>[8]</w:t>
      </w:r>
    </w:p>
    <w:p w14:paraId="31632034" w14:textId="77777777" w:rsidR="00665999" w:rsidRPr="00C01B7E" w:rsidRDefault="00665999" w:rsidP="00665999">
      <w:pPr>
        <w:spacing w:line="360" w:lineRule="auto"/>
        <w:rPr>
          <w:rFonts w:ascii="Arial" w:hAnsi="Arial" w:cs="Arial"/>
          <w:lang w:eastAsia="en-GB"/>
        </w:rPr>
      </w:pPr>
    </w:p>
    <w:p w14:paraId="73D48DBC" w14:textId="1C97CA39" w:rsidR="00056E3F" w:rsidRPr="00C01B7E" w:rsidRDefault="00056E3F" w:rsidP="00856661">
      <w:pPr>
        <w:pStyle w:val="Heading1"/>
        <w:spacing w:line="360" w:lineRule="auto"/>
        <w:rPr>
          <w:rFonts w:ascii="Arial" w:hAnsi="Arial" w:cs="Arial"/>
          <w:b/>
          <w:bCs/>
          <w:color w:val="auto"/>
          <w:sz w:val="32"/>
          <w:szCs w:val="32"/>
          <w:lang w:eastAsia="en-GB"/>
        </w:rPr>
      </w:pPr>
      <w:bookmarkStart w:id="4" w:name="_Toc212996934"/>
      <w:r w:rsidRPr="00C01B7E">
        <w:rPr>
          <w:rFonts w:ascii="Arial" w:hAnsi="Arial" w:cs="Arial"/>
          <w:b/>
          <w:bCs/>
          <w:color w:val="auto"/>
          <w:sz w:val="32"/>
          <w:szCs w:val="32"/>
          <w:lang w:eastAsia="en-GB"/>
        </w:rPr>
        <w:t>Wireframe Storyboards</w:t>
      </w:r>
      <w:bookmarkEnd w:id="4"/>
    </w:p>
    <w:p w14:paraId="2C02E690" w14:textId="77777777" w:rsidR="00A63379" w:rsidRDefault="00A63379" w:rsidP="00A63379">
      <w:pPr>
        <w:spacing w:line="360" w:lineRule="auto"/>
        <w:rPr>
          <w:rFonts w:ascii="Arial" w:hAnsi="Arial" w:cs="Arial"/>
          <w:lang w:eastAsia="en-GB"/>
        </w:rPr>
      </w:pPr>
      <w:r w:rsidRPr="00A63379">
        <w:rPr>
          <w:rFonts w:ascii="Arial" w:hAnsi="Arial" w:cs="Arial"/>
          <w:lang w:eastAsia="en-GB"/>
        </w:rPr>
        <w:t>Presented here is a summary of the five key screens and their navigation flow. The complete PNG versions are available in.</w:t>
      </w:r>
    </w:p>
    <w:p w14:paraId="3802886E" w14:textId="77777777" w:rsidR="003269E7" w:rsidRDefault="003269E7" w:rsidP="00A63379">
      <w:pPr>
        <w:spacing w:line="360" w:lineRule="auto"/>
        <w:rPr>
          <w:rFonts w:ascii="Arial" w:hAnsi="Arial" w:cs="Arial"/>
          <w:lang w:eastAsia="en-GB"/>
        </w:rPr>
      </w:pPr>
    </w:p>
    <w:p w14:paraId="1E0A47D7" w14:textId="77777777" w:rsidR="003269E7" w:rsidRDefault="003269E7" w:rsidP="00A63379">
      <w:pPr>
        <w:spacing w:line="360" w:lineRule="auto"/>
        <w:rPr>
          <w:rFonts w:ascii="Arial" w:hAnsi="Arial" w:cs="Arial"/>
          <w:lang w:eastAsia="en-GB"/>
        </w:rPr>
      </w:pPr>
    </w:p>
    <w:p w14:paraId="52E47D15" w14:textId="69FA096B" w:rsidR="00056E3F" w:rsidRPr="00056E3F" w:rsidRDefault="00C742BA" w:rsidP="00C742BA">
      <w:pPr>
        <w:spacing w:line="360" w:lineRule="auto"/>
        <w:rPr>
          <w:rFonts w:ascii="Arial" w:hAnsi="Arial" w:cs="Arial"/>
          <w:b/>
          <w:bCs/>
          <w:lang w:eastAsia="en-GB"/>
        </w:rPr>
      </w:pPr>
      <w:r w:rsidRPr="00C742BA">
        <w:rPr>
          <w:rFonts w:ascii="Arial" w:hAnsi="Arial" w:cs="Arial"/>
          <w:b/>
          <w:bCs/>
          <w:lang w:eastAsia="en-GB"/>
        </w:rPr>
        <w:lastRenderedPageBreak/>
        <w:t>Major Screens &amp; Their Functions</w:t>
      </w:r>
    </w:p>
    <w:p w14:paraId="229F7CB3" w14:textId="1308A896"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Home Screen (Cluedo_Home.png)</w:t>
      </w:r>
    </w:p>
    <w:p w14:paraId="12BE3FC9" w14:textId="27A1C622" w:rsidR="00C742BA" w:rsidRDefault="00C742BA" w:rsidP="00C742BA">
      <w:pPr>
        <w:numPr>
          <w:ilvl w:val="1"/>
          <w:numId w:val="15"/>
        </w:numPr>
        <w:spacing w:line="360" w:lineRule="auto"/>
        <w:rPr>
          <w:rFonts w:ascii="Arial" w:hAnsi="Arial" w:cs="Arial"/>
          <w:lang w:eastAsia="en-GB"/>
        </w:rPr>
      </w:pPr>
      <w:r w:rsidRPr="00C742BA">
        <w:rPr>
          <w:rFonts w:ascii="Arial" w:hAnsi="Arial" w:cs="Arial"/>
          <w:lang w:eastAsia="en-GB"/>
        </w:rPr>
        <w:t>Options: Play, Tutorial, Settings, Profile</w:t>
      </w:r>
      <w:r>
        <w:rPr>
          <w:rFonts w:ascii="Arial" w:hAnsi="Arial" w:cs="Arial"/>
          <w:lang w:eastAsia="en-GB"/>
        </w:rPr>
        <w:t>.</w:t>
      </w:r>
    </w:p>
    <w:p w14:paraId="13E33A3F" w14:textId="64D321A2" w:rsidR="00C742BA" w:rsidRPr="00C742BA" w:rsidRDefault="00C742BA" w:rsidP="00C742BA">
      <w:pPr>
        <w:numPr>
          <w:ilvl w:val="1"/>
          <w:numId w:val="15"/>
        </w:numPr>
        <w:spacing w:line="360" w:lineRule="auto"/>
        <w:rPr>
          <w:rFonts w:ascii="Arial" w:hAnsi="Arial" w:cs="Arial"/>
          <w:lang w:eastAsia="en-GB"/>
        </w:rPr>
      </w:pPr>
      <w:r w:rsidRPr="00C742BA">
        <w:rPr>
          <w:rFonts w:ascii="Arial" w:hAnsi="Arial" w:cs="Arial"/>
          <w:lang w:eastAsia="en-GB"/>
        </w:rPr>
        <w:t>A prominent call to action for "Play Now" is positioned centrally, accompanied by secondary links beneath.</w:t>
      </w:r>
    </w:p>
    <w:p w14:paraId="3E5799A4" w14:textId="32748DC7" w:rsidR="003C3DFC" w:rsidRDefault="003C3DFC" w:rsidP="00C742BA">
      <w:pPr>
        <w:spacing w:line="360" w:lineRule="auto"/>
        <w:jc w:val="center"/>
        <w:rPr>
          <w:rFonts w:ascii="Arial" w:hAnsi="Arial" w:cs="Arial"/>
          <w:lang w:eastAsia="en-GB"/>
        </w:rPr>
      </w:pPr>
      <w:r>
        <w:rPr>
          <w:rFonts w:ascii="Arial" w:hAnsi="Arial" w:cs="Arial"/>
          <w:noProof/>
          <w:lang w:eastAsia="en-GB"/>
        </w:rPr>
        <w:drawing>
          <wp:inline distT="0" distB="0" distL="0" distR="0" wp14:anchorId="1584D5F3" wp14:editId="0C36A102">
            <wp:extent cx="2468789" cy="3224349"/>
            <wp:effectExtent l="0" t="0" r="8255" b="0"/>
            <wp:docPr id="4706778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7587" cy="3248900"/>
                    </a:xfrm>
                    <a:prstGeom prst="rect">
                      <a:avLst/>
                    </a:prstGeom>
                    <a:noFill/>
                    <a:ln>
                      <a:noFill/>
                    </a:ln>
                  </pic:spPr>
                </pic:pic>
              </a:graphicData>
            </a:graphic>
          </wp:inline>
        </w:drawing>
      </w:r>
    </w:p>
    <w:p w14:paraId="4BD5F829" w14:textId="77777777" w:rsidR="003269E7" w:rsidRPr="00056E3F" w:rsidRDefault="003269E7" w:rsidP="00C742BA">
      <w:pPr>
        <w:spacing w:line="360" w:lineRule="auto"/>
        <w:jc w:val="center"/>
        <w:rPr>
          <w:rFonts w:ascii="Arial" w:hAnsi="Arial" w:cs="Arial"/>
          <w:lang w:eastAsia="en-GB"/>
        </w:rPr>
      </w:pPr>
    </w:p>
    <w:p w14:paraId="424C9CB1"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Game Setup Screen (Cluedo_Setup.png)</w:t>
      </w:r>
    </w:p>
    <w:p w14:paraId="72025514" w14:textId="77777777" w:rsid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Select either Solo or Multiplayer mode.</w:t>
      </w:r>
    </w:p>
    <w:p w14:paraId="16F8929C" w14:textId="77777777" w:rsid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Invite friends, engage in a quick match, or utilize custom room options.</w:t>
      </w:r>
    </w:p>
    <w:p w14:paraId="4C5F3C95" w14:textId="45421DFE" w:rsidR="00035C3E" w:rsidRPr="00035C3E" w:rsidRDefault="00035C3E" w:rsidP="00035C3E">
      <w:pPr>
        <w:numPr>
          <w:ilvl w:val="1"/>
          <w:numId w:val="15"/>
        </w:numPr>
        <w:spacing w:line="360" w:lineRule="auto"/>
        <w:rPr>
          <w:rFonts w:ascii="Arial" w:hAnsi="Arial" w:cs="Arial"/>
          <w:lang w:eastAsia="en-GB"/>
        </w:rPr>
      </w:pPr>
      <w:r w:rsidRPr="00035C3E">
        <w:rPr>
          <w:rFonts w:ascii="Arial" w:hAnsi="Arial" w:cs="Arial"/>
          <w:lang w:eastAsia="en-GB"/>
        </w:rPr>
        <w:t>The Start button is clearly visible.</w:t>
      </w:r>
    </w:p>
    <w:p w14:paraId="69C26C36" w14:textId="377BA89D" w:rsidR="00937307" w:rsidRPr="00056E3F" w:rsidRDefault="00937307" w:rsidP="004E4F48">
      <w:pPr>
        <w:spacing w:line="360" w:lineRule="auto"/>
        <w:jc w:val="center"/>
        <w:rPr>
          <w:rFonts w:ascii="Arial" w:hAnsi="Arial" w:cs="Arial"/>
          <w:lang w:eastAsia="en-GB"/>
        </w:rPr>
      </w:pPr>
      <w:r>
        <w:rPr>
          <w:noProof/>
        </w:rPr>
        <w:lastRenderedPageBreak/>
        <w:drawing>
          <wp:inline distT="0" distB="0" distL="0" distR="0" wp14:anchorId="11D8C860" wp14:editId="4B99AE36">
            <wp:extent cx="2406345" cy="3728357"/>
            <wp:effectExtent l="0" t="0" r="0" b="5715"/>
            <wp:docPr id="108436439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7441" cy="3776537"/>
                    </a:xfrm>
                    <a:prstGeom prst="rect">
                      <a:avLst/>
                    </a:prstGeom>
                    <a:noFill/>
                    <a:ln>
                      <a:noFill/>
                    </a:ln>
                  </pic:spPr>
                </pic:pic>
              </a:graphicData>
            </a:graphic>
          </wp:inline>
        </w:drawing>
      </w:r>
    </w:p>
    <w:p w14:paraId="00C9287E"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Game Board (Cluedo_Board.png)</w:t>
      </w:r>
    </w:p>
    <w:p w14:paraId="15BAF116" w14:textId="77777777" w:rsid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A simplified grid arrangement displaying rooms, corridors, and character icons.</w:t>
      </w:r>
    </w:p>
    <w:p w14:paraId="78BC78FD" w14:textId="77777777" w:rsid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A clue card panel along with a hint/status bar positioned at the bottom.</w:t>
      </w:r>
    </w:p>
    <w:p w14:paraId="5AC4CC1D" w14:textId="77777777" w:rsidR="00666018" w:rsidRPr="00666018" w:rsidRDefault="00666018" w:rsidP="00666018">
      <w:pPr>
        <w:numPr>
          <w:ilvl w:val="1"/>
          <w:numId w:val="15"/>
        </w:numPr>
        <w:spacing w:line="360" w:lineRule="auto"/>
        <w:rPr>
          <w:rFonts w:ascii="Arial" w:hAnsi="Arial" w:cs="Arial"/>
          <w:lang w:eastAsia="en-GB"/>
        </w:rPr>
      </w:pPr>
      <w:r w:rsidRPr="00666018">
        <w:rPr>
          <w:rFonts w:ascii="Arial" w:hAnsi="Arial" w:cs="Arial"/>
          <w:lang w:eastAsia="en-GB"/>
        </w:rPr>
        <w:t>Navigation icons including Notes, Menu, and Undo.</w:t>
      </w:r>
    </w:p>
    <w:p w14:paraId="3A40B55C" w14:textId="7C260CC5" w:rsidR="00937307" w:rsidRPr="00666018" w:rsidRDefault="00937307" w:rsidP="00666018">
      <w:pPr>
        <w:spacing w:line="360" w:lineRule="auto"/>
        <w:jc w:val="center"/>
        <w:rPr>
          <w:rFonts w:ascii="Arial" w:hAnsi="Arial" w:cs="Arial"/>
          <w:lang w:eastAsia="en-GB"/>
        </w:rPr>
      </w:pPr>
      <w:r>
        <w:rPr>
          <w:noProof/>
        </w:rPr>
        <w:lastRenderedPageBreak/>
        <w:drawing>
          <wp:inline distT="0" distB="0" distL="0" distR="0" wp14:anchorId="26766F69" wp14:editId="494E8232">
            <wp:extent cx="3080657" cy="3499654"/>
            <wp:effectExtent l="0" t="0" r="5715" b="5715"/>
            <wp:docPr id="457500870" name="Picture 34" descr="A cell phone with a diagram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00870" name="Picture 34" descr="A cell phone with a diagram of a roo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9001" cy="3520493"/>
                    </a:xfrm>
                    <a:prstGeom prst="rect">
                      <a:avLst/>
                    </a:prstGeom>
                    <a:noFill/>
                    <a:ln>
                      <a:noFill/>
                    </a:ln>
                  </pic:spPr>
                </pic:pic>
              </a:graphicData>
            </a:graphic>
          </wp:inline>
        </w:drawing>
      </w:r>
    </w:p>
    <w:p w14:paraId="45956492"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Notes Screen (Cluedo_Notes.png)</w:t>
      </w:r>
    </w:p>
    <w:p w14:paraId="240B7A43" w14:textId="675E23D2" w:rsidR="00974A64" w:rsidRDefault="00974A64">
      <w:pPr>
        <w:numPr>
          <w:ilvl w:val="1"/>
          <w:numId w:val="15"/>
        </w:numPr>
        <w:spacing w:line="360" w:lineRule="auto"/>
        <w:rPr>
          <w:rFonts w:ascii="Arial" w:hAnsi="Arial" w:cs="Arial"/>
          <w:lang w:eastAsia="en-GB"/>
        </w:rPr>
      </w:pPr>
      <w:r w:rsidRPr="00974A64">
        <w:rPr>
          <w:rFonts w:ascii="Arial" w:hAnsi="Arial" w:cs="Arial"/>
          <w:lang w:eastAsia="en-GB"/>
        </w:rPr>
        <w:t>Three categories: Suspects, Weapons, Rooms</w:t>
      </w:r>
      <w:r>
        <w:rPr>
          <w:rFonts w:ascii="Arial" w:hAnsi="Arial" w:cs="Arial"/>
          <w:lang w:eastAsia="en-GB"/>
        </w:rPr>
        <w:t>.</w:t>
      </w:r>
    </w:p>
    <w:p w14:paraId="0A0574CC" w14:textId="0E5E5D26"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Rows featuring checkboxes and corresponding labels</w:t>
      </w:r>
      <w:r>
        <w:rPr>
          <w:rFonts w:ascii="Arial" w:hAnsi="Arial" w:cs="Arial"/>
          <w:lang w:eastAsia="en-GB"/>
        </w:rPr>
        <w:t>.</w:t>
      </w:r>
    </w:p>
    <w:p w14:paraId="56E040DE" w14:textId="552846A2" w:rsidR="00974A64" w:rsidRP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Switch to revert to the board</w:t>
      </w:r>
      <w:r>
        <w:rPr>
          <w:rFonts w:ascii="Arial" w:hAnsi="Arial" w:cs="Arial"/>
          <w:lang w:eastAsia="en-GB"/>
        </w:rPr>
        <w:t>.</w:t>
      </w:r>
    </w:p>
    <w:p w14:paraId="735447CE" w14:textId="3FF937D8" w:rsidR="00937307" w:rsidRDefault="00937307" w:rsidP="00974A64">
      <w:pPr>
        <w:spacing w:line="360" w:lineRule="auto"/>
        <w:jc w:val="center"/>
        <w:rPr>
          <w:rFonts w:ascii="Arial" w:hAnsi="Arial" w:cs="Arial"/>
          <w:lang w:eastAsia="en-GB"/>
        </w:rPr>
      </w:pPr>
      <w:r>
        <w:rPr>
          <w:noProof/>
        </w:rPr>
        <w:lastRenderedPageBreak/>
        <w:drawing>
          <wp:inline distT="0" distB="0" distL="0" distR="0" wp14:anchorId="37AE6847" wp14:editId="69561F57">
            <wp:extent cx="3268980" cy="4343400"/>
            <wp:effectExtent l="0" t="0" r="7620" b="0"/>
            <wp:docPr id="821266905" name="Picture 35"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66905" name="Picture 35" descr="A screenshot of a phon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5197" cy="4351660"/>
                    </a:xfrm>
                    <a:prstGeom prst="rect">
                      <a:avLst/>
                    </a:prstGeom>
                    <a:noFill/>
                    <a:ln>
                      <a:noFill/>
                    </a:ln>
                  </pic:spPr>
                </pic:pic>
              </a:graphicData>
            </a:graphic>
          </wp:inline>
        </w:drawing>
      </w:r>
    </w:p>
    <w:p w14:paraId="2C6A7BF3" w14:textId="77777777" w:rsidR="003269E7" w:rsidRPr="00056E3F" w:rsidRDefault="003269E7" w:rsidP="00974A64">
      <w:pPr>
        <w:spacing w:line="360" w:lineRule="auto"/>
        <w:jc w:val="center"/>
        <w:rPr>
          <w:rFonts w:ascii="Arial" w:hAnsi="Arial" w:cs="Arial"/>
          <w:lang w:eastAsia="en-GB"/>
        </w:rPr>
      </w:pPr>
    </w:p>
    <w:p w14:paraId="0378B67F" w14:textId="77777777" w:rsidR="00056E3F" w:rsidRPr="00056E3F" w:rsidRDefault="00056E3F">
      <w:pPr>
        <w:numPr>
          <w:ilvl w:val="0"/>
          <w:numId w:val="15"/>
        </w:numPr>
        <w:spacing w:line="360" w:lineRule="auto"/>
        <w:rPr>
          <w:rFonts w:ascii="Arial" w:hAnsi="Arial" w:cs="Arial"/>
          <w:lang w:eastAsia="en-GB"/>
        </w:rPr>
      </w:pPr>
      <w:r w:rsidRPr="00056E3F">
        <w:rPr>
          <w:rFonts w:ascii="Arial" w:hAnsi="Arial" w:cs="Arial"/>
          <w:b/>
          <w:bCs/>
          <w:lang w:eastAsia="en-GB"/>
        </w:rPr>
        <w:t>Results Screen (Cluedo_Results.png)</w:t>
      </w:r>
    </w:p>
    <w:p w14:paraId="7F2961C5" w14:textId="7198C923"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Announcement of the winner, disclosure of the suspect, weapon, and room</w:t>
      </w:r>
      <w:r>
        <w:rPr>
          <w:rFonts w:ascii="Arial" w:hAnsi="Arial" w:cs="Arial"/>
          <w:lang w:eastAsia="en-GB"/>
        </w:rPr>
        <w:t>.</w:t>
      </w:r>
    </w:p>
    <w:p w14:paraId="6AFBB837" w14:textId="55D70493" w:rsid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Overview of rounds and statistical data</w:t>
      </w:r>
      <w:r>
        <w:rPr>
          <w:rFonts w:ascii="Arial" w:hAnsi="Arial" w:cs="Arial"/>
          <w:lang w:eastAsia="en-GB"/>
        </w:rPr>
        <w:t>.</w:t>
      </w:r>
    </w:p>
    <w:p w14:paraId="22275A6A" w14:textId="77777777" w:rsidR="00974A64" w:rsidRPr="00974A64" w:rsidRDefault="00974A64" w:rsidP="00974A64">
      <w:pPr>
        <w:numPr>
          <w:ilvl w:val="1"/>
          <w:numId w:val="15"/>
        </w:numPr>
        <w:spacing w:line="360" w:lineRule="auto"/>
        <w:rPr>
          <w:rFonts w:ascii="Arial" w:hAnsi="Arial" w:cs="Arial"/>
          <w:lang w:eastAsia="en-GB"/>
        </w:rPr>
      </w:pPr>
      <w:r w:rsidRPr="00974A64">
        <w:rPr>
          <w:rFonts w:ascii="Arial" w:hAnsi="Arial" w:cs="Arial"/>
          <w:lang w:eastAsia="en-GB"/>
        </w:rPr>
        <w:t>Buttons: Play Again, Exit, Review Moves</w:t>
      </w:r>
    </w:p>
    <w:p w14:paraId="3A44E3AD" w14:textId="410CC67C" w:rsidR="00937307" w:rsidRDefault="00937307" w:rsidP="00974A64">
      <w:pPr>
        <w:spacing w:line="360" w:lineRule="auto"/>
        <w:jc w:val="center"/>
        <w:rPr>
          <w:rFonts w:ascii="Arial" w:hAnsi="Arial" w:cs="Arial"/>
          <w:lang w:eastAsia="en-GB"/>
        </w:rPr>
      </w:pPr>
      <w:r>
        <w:rPr>
          <w:noProof/>
        </w:rPr>
        <w:lastRenderedPageBreak/>
        <w:drawing>
          <wp:inline distT="0" distB="0" distL="0" distR="0" wp14:anchorId="16D6A1C3" wp14:editId="5BC26353">
            <wp:extent cx="3699318" cy="3309257"/>
            <wp:effectExtent l="0" t="0" r="0" b="5715"/>
            <wp:docPr id="1094073487" name="Picture 37" descr="A white sign with a check mark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73487" name="Picture 37" descr="A white sign with a check mark in a circl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05794" cy="3315050"/>
                    </a:xfrm>
                    <a:prstGeom prst="rect">
                      <a:avLst/>
                    </a:prstGeom>
                    <a:noFill/>
                    <a:ln>
                      <a:noFill/>
                    </a:ln>
                  </pic:spPr>
                </pic:pic>
              </a:graphicData>
            </a:graphic>
          </wp:inline>
        </w:drawing>
      </w:r>
    </w:p>
    <w:p w14:paraId="5673EAB5" w14:textId="77777777" w:rsidR="00077156" w:rsidRPr="00056E3F" w:rsidRDefault="00077156" w:rsidP="00974A64">
      <w:pPr>
        <w:spacing w:line="360" w:lineRule="auto"/>
        <w:jc w:val="center"/>
        <w:rPr>
          <w:rFonts w:ascii="Arial" w:hAnsi="Arial" w:cs="Arial"/>
          <w:lang w:eastAsia="en-GB"/>
        </w:rPr>
      </w:pPr>
    </w:p>
    <w:p w14:paraId="70CEDE01" w14:textId="77777777" w:rsidR="00077156" w:rsidRPr="00077156" w:rsidRDefault="00077156" w:rsidP="00077156">
      <w:pPr>
        <w:spacing w:line="360" w:lineRule="auto"/>
        <w:rPr>
          <w:rFonts w:ascii="Arial" w:hAnsi="Arial" w:cs="Arial"/>
          <w:b/>
          <w:bCs/>
          <w:lang w:eastAsia="en-GB"/>
        </w:rPr>
      </w:pPr>
      <w:r w:rsidRPr="00077156">
        <w:rPr>
          <w:rFonts w:ascii="Arial" w:hAnsi="Arial" w:cs="Arial"/>
          <w:b/>
          <w:bCs/>
          <w:lang w:eastAsia="en-GB"/>
        </w:rPr>
        <w:t>Navigation Flow</w:t>
      </w:r>
    </w:p>
    <w:p w14:paraId="4B27AE85" w14:textId="77777777" w:rsidR="00077156" w:rsidRPr="00077156" w:rsidRDefault="00077156" w:rsidP="00077156">
      <w:pPr>
        <w:spacing w:line="360" w:lineRule="auto"/>
        <w:jc w:val="both"/>
        <w:rPr>
          <w:rFonts w:ascii="Arial" w:hAnsi="Arial" w:cs="Arial"/>
          <w:lang w:eastAsia="en-GB"/>
        </w:rPr>
      </w:pPr>
      <w:r w:rsidRPr="00077156">
        <w:rPr>
          <w:rFonts w:ascii="Arial" w:hAnsi="Arial" w:cs="Arial" w:hint="eastAsia"/>
          <w:lang w:eastAsia="en-GB"/>
        </w:rPr>
        <w:t xml:space="preserve">Home </w:t>
      </w:r>
      <w:r w:rsidRPr="00077156">
        <w:rPr>
          <w:rFonts w:ascii="Arial" w:hAnsi="Arial" w:cs="Arial" w:hint="eastAsia"/>
          <w:lang w:eastAsia="en-GB"/>
        </w:rPr>
        <w:t>→</w:t>
      </w:r>
      <w:r w:rsidRPr="00077156">
        <w:rPr>
          <w:rFonts w:ascii="Arial" w:hAnsi="Arial" w:cs="Arial" w:hint="eastAsia"/>
          <w:lang w:eastAsia="en-GB"/>
        </w:rPr>
        <w:t xml:space="preserve"> Game Setup </w:t>
      </w:r>
      <w:r w:rsidRPr="00077156">
        <w:rPr>
          <w:rFonts w:ascii="Arial" w:hAnsi="Arial" w:cs="Arial" w:hint="eastAsia"/>
          <w:lang w:eastAsia="en-GB"/>
        </w:rPr>
        <w:t>→</w:t>
      </w:r>
      <w:r w:rsidRPr="00077156">
        <w:rPr>
          <w:rFonts w:ascii="Arial" w:hAnsi="Arial" w:cs="Arial" w:hint="eastAsia"/>
          <w:lang w:eastAsia="en-GB"/>
        </w:rPr>
        <w:t xml:space="preserve"> Game Board </w:t>
      </w:r>
      <w:r w:rsidRPr="00077156">
        <w:rPr>
          <w:rFonts w:ascii="Arial" w:hAnsi="Arial" w:cs="Arial" w:hint="eastAsia"/>
          <w:lang w:eastAsia="en-GB"/>
        </w:rPr>
        <w:t>→</w:t>
      </w:r>
      <w:r w:rsidRPr="00077156">
        <w:rPr>
          <w:rFonts w:ascii="Arial" w:hAnsi="Arial" w:cs="Arial" w:hint="eastAsia"/>
          <w:lang w:eastAsia="en-GB"/>
        </w:rPr>
        <w:t xml:space="preserve"> Notes </w:t>
      </w:r>
      <w:r w:rsidRPr="00077156">
        <w:rPr>
          <w:rFonts w:ascii="Arial" w:hAnsi="Arial" w:cs="Arial" w:hint="eastAsia"/>
          <w:lang w:eastAsia="en-GB"/>
        </w:rPr>
        <w:t>→</w:t>
      </w:r>
      <w:r w:rsidRPr="00077156">
        <w:rPr>
          <w:rFonts w:ascii="Arial" w:hAnsi="Arial" w:cs="Arial" w:hint="eastAsia"/>
          <w:lang w:eastAsia="en-GB"/>
        </w:rPr>
        <w:t xml:space="preserve"> Results </w:t>
      </w:r>
      <w:r w:rsidRPr="00077156">
        <w:rPr>
          <w:rFonts w:ascii="Arial" w:hAnsi="Arial" w:cs="Arial" w:hint="eastAsia"/>
          <w:lang w:eastAsia="en-GB"/>
        </w:rPr>
        <w:t>→</w:t>
      </w:r>
      <w:r w:rsidRPr="00077156">
        <w:rPr>
          <w:rFonts w:ascii="Arial" w:hAnsi="Arial" w:cs="Arial" w:hint="eastAsia"/>
          <w:lang w:eastAsia="en-GB"/>
        </w:rPr>
        <w:t xml:space="preserve"> Home</w:t>
      </w:r>
    </w:p>
    <w:p w14:paraId="4C5EFC5B" w14:textId="77777777" w:rsidR="00077156" w:rsidRPr="00077156" w:rsidRDefault="00077156" w:rsidP="00077156">
      <w:pPr>
        <w:spacing w:line="360" w:lineRule="auto"/>
        <w:jc w:val="both"/>
        <w:rPr>
          <w:rFonts w:ascii="Arial" w:hAnsi="Arial" w:cs="Arial"/>
          <w:lang w:eastAsia="en-GB"/>
        </w:rPr>
      </w:pPr>
      <w:r w:rsidRPr="00077156">
        <w:rPr>
          <w:rFonts w:ascii="Arial" w:hAnsi="Arial" w:cs="Arial"/>
          <w:lang w:eastAsia="en-GB"/>
        </w:rPr>
        <w:t>At each screen, the user has the option to return (via back arrow) or access Menu/Settings. From the Results screen, the user can either restart a new game or exit.</w:t>
      </w:r>
    </w:p>
    <w:p w14:paraId="7304194E" w14:textId="77777777" w:rsidR="00077156" w:rsidRPr="00077156" w:rsidRDefault="00077156" w:rsidP="00077156">
      <w:pPr>
        <w:spacing w:line="360" w:lineRule="auto"/>
        <w:rPr>
          <w:rFonts w:ascii="Arial" w:hAnsi="Arial" w:cs="Arial"/>
          <w:b/>
          <w:bCs/>
          <w:lang w:eastAsia="en-GB"/>
        </w:rPr>
      </w:pPr>
      <w:r w:rsidRPr="00077156">
        <w:rPr>
          <w:rFonts w:ascii="Arial" w:hAnsi="Arial" w:cs="Arial"/>
          <w:b/>
          <w:bCs/>
          <w:lang w:eastAsia="en-GB"/>
        </w:rPr>
        <w:t>Key Design Decisions</w:t>
      </w:r>
    </w:p>
    <w:p w14:paraId="7F4BB4E7" w14:textId="17801F3C"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Prominence of the main call-to-action: On both the Home and Setup screens, the primary action button (Play / Start) is prominently cantered and large.</w:t>
      </w:r>
    </w:p>
    <w:p w14:paraId="1667ED98" w14:textId="6264A3FC"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Reduction of cognitive load on the board: Only the essential in-game elements (board, clues, status) are displayed; help or optional menus are considered secondary.</w:t>
      </w:r>
    </w:p>
    <w:p w14:paraId="2C129472" w14:textId="45022AAD"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Accessibility of notes: The Notes screen can be accessed from any board state without losing context.</w:t>
      </w:r>
    </w:p>
    <w:p w14:paraId="5FD5A40B" w14:textId="65166C5F" w:rsidR="00077156" w:rsidRPr="00077156" w:rsidRDefault="00077156" w:rsidP="00077156">
      <w:pPr>
        <w:pStyle w:val="ListParagraph"/>
        <w:numPr>
          <w:ilvl w:val="0"/>
          <w:numId w:val="38"/>
        </w:numPr>
        <w:spacing w:line="360" w:lineRule="auto"/>
        <w:jc w:val="both"/>
        <w:rPr>
          <w:rFonts w:ascii="Arial" w:hAnsi="Arial" w:cs="Arial"/>
          <w:lang w:eastAsia="en-GB"/>
        </w:rPr>
      </w:pPr>
      <w:r w:rsidRPr="00077156">
        <w:rPr>
          <w:rFonts w:ascii="Arial" w:hAnsi="Arial" w:cs="Arial"/>
          <w:lang w:eastAsia="en-GB"/>
        </w:rPr>
        <w:t>Feedback upon card interaction: Tapping a card in the clue panel results in a highlight and displays available actions.</w:t>
      </w:r>
    </w:p>
    <w:p w14:paraId="5B69F9C7" w14:textId="2203108A" w:rsidR="00056E3F" w:rsidRPr="00077156" w:rsidRDefault="00077156" w:rsidP="00077156">
      <w:pPr>
        <w:spacing w:line="360" w:lineRule="auto"/>
        <w:jc w:val="both"/>
        <w:rPr>
          <w:rFonts w:ascii="Arial" w:hAnsi="Arial" w:cs="Arial"/>
          <w:lang w:eastAsia="en-GB"/>
        </w:rPr>
      </w:pPr>
      <w:r w:rsidRPr="00077156">
        <w:rPr>
          <w:rFonts w:ascii="Arial" w:hAnsi="Arial" w:cs="Arial"/>
          <w:lang w:eastAsia="en-GB"/>
        </w:rPr>
        <w:t>These design choices illustrate a careful balance between usability and game complexity, influenced by user needs.</w:t>
      </w:r>
    </w:p>
    <w:p w14:paraId="1F98EBF6" w14:textId="38A6B9F7" w:rsidR="0056470E" w:rsidRPr="00C01B7E" w:rsidRDefault="0056470E" w:rsidP="00856661">
      <w:pPr>
        <w:pStyle w:val="Heading1"/>
        <w:spacing w:line="360" w:lineRule="auto"/>
        <w:rPr>
          <w:rFonts w:ascii="Arial" w:hAnsi="Arial" w:cs="Arial"/>
          <w:b/>
          <w:bCs/>
          <w:color w:val="auto"/>
          <w:sz w:val="32"/>
          <w:szCs w:val="32"/>
          <w:lang w:eastAsia="en-GB"/>
        </w:rPr>
      </w:pPr>
      <w:bookmarkStart w:id="5" w:name="_Toc212996935"/>
      <w:r w:rsidRPr="00C01B7E">
        <w:rPr>
          <w:rFonts w:ascii="Arial" w:hAnsi="Arial" w:cs="Arial"/>
          <w:b/>
          <w:bCs/>
          <w:color w:val="auto"/>
          <w:sz w:val="32"/>
          <w:szCs w:val="32"/>
          <w:lang w:eastAsia="en-GB"/>
        </w:rPr>
        <w:lastRenderedPageBreak/>
        <w:t>Prototype Feedback and Evaluation</w:t>
      </w:r>
      <w:bookmarkEnd w:id="5"/>
    </w:p>
    <w:p w14:paraId="580BB5FA" w14:textId="5BD4689B" w:rsidR="00FD5DBF" w:rsidRDefault="00FD5DBF" w:rsidP="00FD5DBF">
      <w:pPr>
        <w:spacing w:line="360" w:lineRule="auto"/>
        <w:jc w:val="both"/>
        <w:rPr>
          <w:rFonts w:ascii="Arial" w:hAnsi="Arial" w:cs="Arial"/>
          <w:lang w:eastAsia="en-GB"/>
        </w:rPr>
      </w:pPr>
      <w:r w:rsidRPr="00FD5DBF">
        <w:rPr>
          <w:rFonts w:ascii="Arial" w:hAnsi="Arial" w:cs="Arial"/>
          <w:lang w:eastAsia="en-GB"/>
        </w:rPr>
        <w:t xml:space="preserve">We conducted an evaluation of the wireframe prototype with users representative of the personas, employing a mixed-methods approach. </w:t>
      </w:r>
    </w:p>
    <w:p w14:paraId="7EBDF76B" w14:textId="77777777" w:rsidR="00FD5DBF" w:rsidRPr="00FD5DBF" w:rsidRDefault="00FD5DBF" w:rsidP="00FD5DBF">
      <w:pPr>
        <w:spacing w:line="360" w:lineRule="auto"/>
        <w:jc w:val="both"/>
        <w:rPr>
          <w:rFonts w:ascii="Arial" w:hAnsi="Arial" w:cs="Arial"/>
          <w:b/>
          <w:bCs/>
          <w:lang w:eastAsia="en-GB"/>
        </w:rPr>
      </w:pPr>
      <w:r w:rsidRPr="00FD5DBF">
        <w:rPr>
          <w:rFonts w:ascii="Arial" w:hAnsi="Arial" w:cs="Arial"/>
          <w:b/>
          <w:bCs/>
          <w:lang w:eastAsia="en-GB"/>
        </w:rPr>
        <w:t>Participant Recruitment &amp; Procedure</w:t>
      </w:r>
    </w:p>
    <w:p w14:paraId="292130D9" w14:textId="03462052" w:rsidR="00FD5DBF" w:rsidRDefault="00FD5DBF" w:rsidP="00FD5DBF">
      <w:pPr>
        <w:spacing w:line="360" w:lineRule="auto"/>
        <w:jc w:val="both"/>
        <w:rPr>
          <w:rFonts w:ascii="Arial" w:hAnsi="Arial" w:cs="Arial"/>
          <w:lang w:eastAsia="en-GB"/>
        </w:rPr>
      </w:pPr>
      <w:r w:rsidRPr="00FD5DBF">
        <w:rPr>
          <w:rFonts w:ascii="Arial" w:hAnsi="Arial" w:cs="Arial"/>
          <w:lang w:eastAsia="en-GB"/>
        </w:rPr>
        <w:t>A total of six users were recruited, ensuring representation across the various persona types: one student, one retiree, one professional with colour blindness, and one casual gamer (with some overlap among participants). Each session lasted approximately 15 minutes and utilized the think-aloud protocol, followed by a brief post</w:t>
      </w:r>
      <w:r>
        <w:rPr>
          <w:rFonts w:ascii="Arial" w:hAnsi="Arial" w:cs="Arial"/>
          <w:lang w:eastAsia="en-GB"/>
        </w:rPr>
        <w:t>-</w:t>
      </w:r>
      <w:r w:rsidRPr="00FD5DBF">
        <w:rPr>
          <w:rFonts w:ascii="Arial" w:hAnsi="Arial" w:cs="Arial"/>
          <w:lang w:eastAsia="en-GB"/>
        </w:rPr>
        <w:t>test questionnaire that included Likert scale items and open-ended comments. Additionally, we engaged a usability expert to perform a review, identifying any heuristic violations present.</w:t>
      </w:r>
    </w:p>
    <w:p w14:paraId="24F66C32" w14:textId="12462C61" w:rsidR="00056E3F" w:rsidRPr="00056E3F" w:rsidRDefault="00056E3F" w:rsidP="00FD5DBF">
      <w:pPr>
        <w:spacing w:line="360" w:lineRule="auto"/>
        <w:rPr>
          <w:rFonts w:ascii="Arial" w:hAnsi="Arial" w:cs="Arial"/>
          <w:b/>
          <w:bCs/>
          <w:lang w:eastAsia="en-GB"/>
        </w:rPr>
      </w:pPr>
      <w:r w:rsidRPr="00056E3F">
        <w:rPr>
          <w:rFonts w:ascii="Arial" w:hAnsi="Arial" w:cs="Arial"/>
          <w:b/>
          <w:bCs/>
          <w:lang w:eastAsia="en-GB"/>
        </w:rPr>
        <w:t>Feedback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3376"/>
        <w:gridCol w:w="3772"/>
      </w:tblGrid>
      <w:tr w:rsidR="00C01B7E" w:rsidRPr="00056E3F" w14:paraId="3CCBFDFD" w14:textId="77777777" w:rsidTr="00056E3F">
        <w:trPr>
          <w:tblHeader/>
          <w:tblCellSpacing w:w="15" w:type="dxa"/>
        </w:trPr>
        <w:tc>
          <w:tcPr>
            <w:tcW w:w="0" w:type="auto"/>
            <w:vAlign w:val="center"/>
            <w:hideMark/>
          </w:tcPr>
          <w:p w14:paraId="01FDDBA5"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Category</w:t>
            </w:r>
          </w:p>
        </w:tc>
        <w:tc>
          <w:tcPr>
            <w:tcW w:w="0" w:type="auto"/>
            <w:vAlign w:val="center"/>
            <w:hideMark/>
          </w:tcPr>
          <w:p w14:paraId="02DFEDF6"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Positive Feedback</w:t>
            </w:r>
          </w:p>
        </w:tc>
        <w:tc>
          <w:tcPr>
            <w:tcW w:w="0" w:type="auto"/>
            <w:vAlign w:val="center"/>
            <w:hideMark/>
          </w:tcPr>
          <w:p w14:paraId="63B89F81" w14:textId="77777777" w:rsidR="00056E3F" w:rsidRPr="00056E3F" w:rsidRDefault="00056E3F" w:rsidP="00CE1A36">
            <w:pPr>
              <w:spacing w:line="360" w:lineRule="auto"/>
              <w:jc w:val="center"/>
              <w:rPr>
                <w:rFonts w:ascii="Arial" w:hAnsi="Arial" w:cs="Arial"/>
                <w:b/>
                <w:bCs/>
                <w:lang w:eastAsia="en-GB"/>
              </w:rPr>
            </w:pPr>
            <w:r w:rsidRPr="00056E3F">
              <w:rPr>
                <w:rFonts w:ascii="Arial" w:hAnsi="Arial" w:cs="Arial"/>
                <w:b/>
                <w:bCs/>
                <w:lang w:eastAsia="en-GB"/>
              </w:rPr>
              <w:t>Negative Feedback / Suggestions</w:t>
            </w:r>
          </w:p>
        </w:tc>
      </w:tr>
      <w:tr w:rsidR="00C01B7E" w:rsidRPr="00056E3F" w14:paraId="17988A8B" w14:textId="77777777" w:rsidTr="00056E3F">
        <w:trPr>
          <w:tblCellSpacing w:w="15" w:type="dxa"/>
        </w:trPr>
        <w:tc>
          <w:tcPr>
            <w:tcW w:w="0" w:type="auto"/>
            <w:vAlign w:val="center"/>
            <w:hideMark/>
          </w:tcPr>
          <w:p w14:paraId="78DB94D8"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Usability</w:t>
            </w:r>
          </w:p>
        </w:tc>
        <w:tc>
          <w:tcPr>
            <w:tcW w:w="0" w:type="auto"/>
            <w:vAlign w:val="center"/>
            <w:hideMark/>
          </w:tcPr>
          <w:p w14:paraId="1AEA1CAE" w14:textId="616BC72B"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navigation was perceived as intuitive; there was a direct flow from home to setup.</w:t>
            </w:r>
          </w:p>
        </w:tc>
        <w:tc>
          <w:tcPr>
            <w:tcW w:w="0" w:type="auto"/>
            <w:vAlign w:val="center"/>
            <w:hideMark/>
          </w:tcPr>
          <w:p w14:paraId="225AFC94" w14:textId="49986A10"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Certain buttons appeared diminutive on previous models of mobile phones.</w:t>
            </w:r>
          </w:p>
        </w:tc>
      </w:tr>
      <w:tr w:rsidR="00C01B7E" w:rsidRPr="00056E3F" w14:paraId="6E226197" w14:textId="77777777" w:rsidTr="00056E3F">
        <w:trPr>
          <w:tblCellSpacing w:w="15" w:type="dxa"/>
        </w:trPr>
        <w:tc>
          <w:tcPr>
            <w:tcW w:w="0" w:type="auto"/>
            <w:vAlign w:val="center"/>
            <w:hideMark/>
          </w:tcPr>
          <w:p w14:paraId="5207A2A1"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Accessibility</w:t>
            </w:r>
          </w:p>
        </w:tc>
        <w:tc>
          <w:tcPr>
            <w:tcW w:w="0" w:type="auto"/>
            <w:vAlign w:val="center"/>
            <w:hideMark/>
          </w:tcPr>
          <w:p w14:paraId="09F6D3CE" w14:textId="5868C916"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contrast mode is commendable, and the font size is sufficient.</w:t>
            </w:r>
          </w:p>
        </w:tc>
        <w:tc>
          <w:tcPr>
            <w:tcW w:w="0" w:type="auto"/>
            <w:vAlign w:val="center"/>
            <w:hideMark/>
          </w:tcPr>
          <w:p w14:paraId="5D284D17" w14:textId="6117788A"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font settings were slender; the icons were unclear for certain users.</w:t>
            </w:r>
          </w:p>
        </w:tc>
      </w:tr>
      <w:tr w:rsidR="00C01B7E" w:rsidRPr="00056E3F" w14:paraId="01CB2D43" w14:textId="77777777" w:rsidTr="00056E3F">
        <w:trPr>
          <w:tblCellSpacing w:w="15" w:type="dxa"/>
        </w:trPr>
        <w:tc>
          <w:tcPr>
            <w:tcW w:w="0" w:type="auto"/>
            <w:vAlign w:val="center"/>
            <w:hideMark/>
          </w:tcPr>
          <w:p w14:paraId="3806CFD2"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Emotional / Engagement</w:t>
            </w:r>
          </w:p>
        </w:tc>
        <w:tc>
          <w:tcPr>
            <w:tcW w:w="0" w:type="auto"/>
            <w:vAlign w:val="center"/>
            <w:hideMark/>
          </w:tcPr>
          <w:p w14:paraId="785F8FC4" w14:textId="67644D6E"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Users experienced a sense of nostalgia and satisfaction with the simplicity.</w:t>
            </w:r>
          </w:p>
        </w:tc>
        <w:tc>
          <w:tcPr>
            <w:tcW w:w="0" w:type="auto"/>
            <w:vAlign w:val="center"/>
            <w:hideMark/>
          </w:tcPr>
          <w:p w14:paraId="051B424D" w14:textId="26FDF2F4"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The tutorial received feedback indicating that it was considered "somewhat lengthy" by certain individuals.</w:t>
            </w:r>
          </w:p>
        </w:tc>
      </w:tr>
      <w:tr w:rsidR="00C01B7E" w:rsidRPr="00056E3F" w14:paraId="486BE6B3" w14:textId="77777777" w:rsidTr="00056E3F">
        <w:trPr>
          <w:tblCellSpacing w:w="15" w:type="dxa"/>
        </w:trPr>
        <w:tc>
          <w:tcPr>
            <w:tcW w:w="0" w:type="auto"/>
            <w:vAlign w:val="center"/>
            <w:hideMark/>
          </w:tcPr>
          <w:p w14:paraId="6A941A09" w14:textId="77777777" w:rsidR="00056E3F" w:rsidRPr="00056E3F" w:rsidRDefault="00056E3F" w:rsidP="00CE1A36">
            <w:pPr>
              <w:spacing w:line="360" w:lineRule="auto"/>
              <w:jc w:val="center"/>
              <w:rPr>
                <w:rFonts w:ascii="Arial" w:hAnsi="Arial" w:cs="Arial"/>
                <w:lang w:eastAsia="en-GB"/>
              </w:rPr>
            </w:pPr>
            <w:r w:rsidRPr="00056E3F">
              <w:rPr>
                <w:rFonts w:ascii="Arial" w:hAnsi="Arial" w:cs="Arial"/>
                <w:b/>
                <w:bCs/>
                <w:lang w:eastAsia="en-GB"/>
              </w:rPr>
              <w:t>Overall Satisfaction</w:t>
            </w:r>
          </w:p>
        </w:tc>
        <w:tc>
          <w:tcPr>
            <w:tcW w:w="0" w:type="auto"/>
            <w:vAlign w:val="center"/>
            <w:hideMark/>
          </w:tcPr>
          <w:p w14:paraId="4EB7BC0A" w14:textId="0FFEA1F6"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Eighty-three percent of users indicated a readiness to utilize the service again.</w:t>
            </w:r>
          </w:p>
        </w:tc>
        <w:tc>
          <w:tcPr>
            <w:tcW w:w="0" w:type="auto"/>
            <w:vAlign w:val="center"/>
            <w:hideMark/>
          </w:tcPr>
          <w:p w14:paraId="79B5A445" w14:textId="2C0C0369" w:rsidR="00056E3F" w:rsidRPr="00056E3F" w:rsidRDefault="00FD5DBF" w:rsidP="00CE1A36">
            <w:pPr>
              <w:spacing w:line="360" w:lineRule="auto"/>
              <w:jc w:val="center"/>
              <w:rPr>
                <w:rFonts w:ascii="Arial" w:hAnsi="Arial" w:cs="Arial"/>
                <w:lang w:eastAsia="en-GB"/>
              </w:rPr>
            </w:pPr>
            <w:r w:rsidRPr="00FD5DBF">
              <w:rPr>
                <w:rFonts w:ascii="Arial" w:hAnsi="Arial" w:cs="Arial"/>
                <w:lang w:eastAsia="en-GB"/>
              </w:rPr>
              <w:t>A toggle for dark mode and the requested haptic feedback.</w:t>
            </w:r>
          </w:p>
        </w:tc>
      </w:tr>
    </w:tbl>
    <w:p w14:paraId="4C100197" w14:textId="77777777" w:rsidR="00056E3F" w:rsidRPr="00C01B7E" w:rsidRDefault="00056E3F" w:rsidP="00856661">
      <w:pPr>
        <w:spacing w:line="360" w:lineRule="auto"/>
        <w:rPr>
          <w:rFonts w:ascii="Arial" w:hAnsi="Arial" w:cs="Arial"/>
          <w:lang w:eastAsia="en-GB"/>
        </w:rPr>
      </w:pPr>
    </w:p>
    <w:p w14:paraId="0BBEA1C2" w14:textId="77777777" w:rsidR="00CE1A36" w:rsidRPr="00CE1A36" w:rsidRDefault="00CE1A36" w:rsidP="00CE1A36">
      <w:pPr>
        <w:spacing w:line="360" w:lineRule="auto"/>
        <w:ind w:left="360"/>
        <w:jc w:val="both"/>
        <w:rPr>
          <w:rFonts w:ascii="Arial" w:hAnsi="Arial" w:cs="Arial"/>
          <w:lang w:eastAsia="en-GB"/>
        </w:rPr>
      </w:pPr>
      <w:r w:rsidRPr="00CE1A36">
        <w:rPr>
          <w:rFonts w:ascii="Arial" w:hAnsi="Arial" w:cs="Arial"/>
          <w:b/>
          <w:bCs/>
          <w:lang w:eastAsia="en-GB"/>
        </w:rPr>
        <w:lastRenderedPageBreak/>
        <w:t xml:space="preserve">Sample user feedback includes: </w:t>
      </w:r>
    </w:p>
    <w:p w14:paraId="007DB3D7" w14:textId="63C0DF0C"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"I appreciated the ability to launch a game with just two taps." </w:t>
      </w:r>
    </w:p>
    <w:p w14:paraId="6188574D" w14:textId="3F866739"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notes screen appears quite tidy, although I was initially uncertain about the meaning of the icons." </w:t>
      </w:r>
    </w:p>
    <w:p w14:paraId="0692CC14" w14:textId="2F820198"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"The tutorial felt a bit prolonged; I would opt to skip it in the future."</w:t>
      </w:r>
    </w:p>
    <w:p w14:paraId="448B34EB" w14:textId="6FE5FFD6" w:rsidR="00CE1A36" w:rsidRDefault="00CE1A36" w:rsidP="00CE1A36">
      <w:pPr>
        <w:spacing w:line="360" w:lineRule="auto"/>
        <w:jc w:val="both"/>
        <w:rPr>
          <w:rFonts w:ascii="Arial" w:hAnsi="Arial" w:cs="Arial"/>
          <w:lang w:eastAsia="en-GB"/>
        </w:rPr>
      </w:pPr>
      <w:r w:rsidRPr="00CE1A36">
        <w:rPr>
          <w:rFonts w:ascii="Arial" w:hAnsi="Arial" w:cs="Arial"/>
          <w:lang w:eastAsia="en-GB"/>
        </w:rPr>
        <w:t>From the expert review, several heuristic concerns were identified: inconsistent icon designs, absence of exit confirmation, and a lack of undo functionality in certain transitions.</w:t>
      </w:r>
      <w:r w:rsidR="005F7A29">
        <w:rPr>
          <w:rFonts w:ascii="Arial" w:hAnsi="Arial" w:cs="Arial"/>
          <w:lang w:eastAsia="en-GB"/>
        </w:rPr>
        <w:t>[9]</w:t>
      </w:r>
    </w:p>
    <w:p w14:paraId="0E28EE9C" w14:textId="5B436BCB" w:rsidR="00056E3F" w:rsidRPr="00056E3F" w:rsidRDefault="00056E3F" w:rsidP="00CE1A36">
      <w:pPr>
        <w:spacing w:line="360" w:lineRule="auto"/>
        <w:rPr>
          <w:rFonts w:ascii="Arial" w:hAnsi="Arial" w:cs="Arial"/>
          <w:b/>
          <w:bCs/>
          <w:lang w:eastAsia="en-GB"/>
        </w:rPr>
      </w:pPr>
      <w:r w:rsidRPr="00056E3F">
        <w:rPr>
          <w:rFonts w:ascii="Arial" w:hAnsi="Arial" w:cs="Arial"/>
          <w:b/>
          <w:bCs/>
          <w:lang w:eastAsia="en-GB"/>
        </w:rPr>
        <w:t>Analysis &amp; Revisions</w:t>
      </w:r>
    </w:p>
    <w:p w14:paraId="61509321" w14:textId="77777777" w:rsidR="00CE1A36" w:rsidRDefault="00CE1A36" w:rsidP="00CE1A36">
      <w:pPr>
        <w:spacing w:line="360" w:lineRule="auto"/>
        <w:jc w:val="both"/>
        <w:rPr>
          <w:rFonts w:ascii="Arial" w:hAnsi="Arial" w:cs="Arial"/>
          <w:lang w:eastAsia="en-GB"/>
        </w:rPr>
      </w:pPr>
      <w:r w:rsidRPr="00CE1A36">
        <w:rPr>
          <w:rFonts w:ascii="Arial" w:hAnsi="Arial" w:cs="Arial"/>
          <w:lang w:eastAsia="en-GB"/>
        </w:rPr>
        <w:t>The feedback validated numerous design assumptions (simplicity, clarity, and accessible contrast). Some unexpected findings and modifications include:</w:t>
      </w:r>
    </w:p>
    <w:p w14:paraId="324FA420" w14:textId="59DE0607"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tutorial duration has been reduced to approximately 30 seconds with an option to skip. </w:t>
      </w:r>
    </w:p>
    <w:p w14:paraId="3511F964" w14:textId="45A7F26D"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Labels for icons have been incorporated beneath key buttons to minimize confusion. </w:t>
      </w:r>
    </w:p>
    <w:p w14:paraId="49E8E4B1" w14:textId="6E1A8F7A"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Touch spacing between buttons has been increased, particularly for older devices. </w:t>
      </w:r>
    </w:p>
    <w:p w14:paraId="680AF581" w14:textId="09585BC1"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 xml:space="preserve">The thickness of font weights in the settings has been enhanced. </w:t>
      </w:r>
    </w:p>
    <w:p w14:paraId="4F729AB3" w14:textId="3EAA83E4" w:rsidR="00CE1A36" w:rsidRPr="00CE1A36" w:rsidRDefault="00CE1A36" w:rsidP="00CE1A36">
      <w:pPr>
        <w:pStyle w:val="ListParagraph"/>
        <w:numPr>
          <w:ilvl w:val="0"/>
          <w:numId w:val="34"/>
        </w:numPr>
        <w:spacing w:line="360" w:lineRule="auto"/>
        <w:jc w:val="both"/>
        <w:rPr>
          <w:rFonts w:ascii="Arial" w:hAnsi="Arial" w:cs="Arial"/>
          <w:lang w:eastAsia="en-GB"/>
        </w:rPr>
      </w:pPr>
      <w:r w:rsidRPr="00CE1A36">
        <w:rPr>
          <w:rFonts w:ascii="Arial" w:hAnsi="Arial" w:cs="Arial"/>
          <w:lang w:eastAsia="en-GB"/>
        </w:rPr>
        <w:t>A dark mode toggle has been introduced in the Settings, along with a haptic feedback option.</w:t>
      </w:r>
    </w:p>
    <w:p w14:paraId="0818235E" w14:textId="2715A031" w:rsidR="00056E3F" w:rsidRPr="00056E3F" w:rsidRDefault="00CE1A36" w:rsidP="00CE1A36">
      <w:pPr>
        <w:spacing w:line="360" w:lineRule="auto"/>
        <w:jc w:val="both"/>
        <w:rPr>
          <w:rFonts w:ascii="Arial" w:hAnsi="Arial" w:cs="Arial"/>
          <w:lang w:eastAsia="en-GB"/>
        </w:rPr>
      </w:pPr>
      <w:r w:rsidRPr="00CE1A36">
        <w:rPr>
          <w:rFonts w:ascii="Arial" w:hAnsi="Arial" w:cs="Arial"/>
          <w:lang w:eastAsia="en-GB"/>
        </w:rPr>
        <w:t>The combination of user and expert feedback frequently revealed differing issues; experts highlighted style consistency, while users concentrated more on readability and flow</w:t>
      </w:r>
      <w:r>
        <w:rPr>
          <w:rFonts w:ascii="Arial" w:hAnsi="Arial" w:cs="Arial"/>
          <w:lang w:eastAsia="en-GB"/>
        </w:rPr>
        <w:t xml:space="preserve"> </w:t>
      </w:r>
      <w:r w:rsidRPr="00CE1A36">
        <w:rPr>
          <w:rFonts w:ascii="Arial" w:hAnsi="Arial" w:cs="Arial"/>
          <w:lang w:eastAsia="en-GB"/>
        </w:rPr>
        <w:t>reinforcing the notion that both types of evaluations are advantageous, as suggested by existing literature. JUX - The Journal of User Experience+1 We consider this prototype iteration validated for essential flows; additional refinements will be assessed in the subsequent iteration cycle.</w:t>
      </w:r>
    </w:p>
    <w:p w14:paraId="2111746A" w14:textId="1611BFCA" w:rsidR="00056E3F" w:rsidRPr="00056E3F" w:rsidRDefault="00056E3F" w:rsidP="00856661">
      <w:pPr>
        <w:pStyle w:val="Heading1"/>
        <w:rPr>
          <w:rFonts w:ascii="Arial" w:hAnsi="Arial" w:cs="Arial"/>
          <w:b/>
          <w:bCs/>
          <w:color w:val="auto"/>
          <w:sz w:val="32"/>
          <w:szCs w:val="32"/>
          <w:lang w:eastAsia="en-GB"/>
        </w:rPr>
      </w:pPr>
      <w:bookmarkStart w:id="6" w:name="_Toc212996936"/>
      <w:r w:rsidRPr="00056E3F">
        <w:rPr>
          <w:rFonts w:ascii="Arial" w:hAnsi="Arial" w:cs="Arial"/>
          <w:b/>
          <w:bCs/>
          <w:color w:val="auto"/>
          <w:sz w:val="32"/>
          <w:szCs w:val="32"/>
          <w:lang w:eastAsia="en-GB"/>
        </w:rPr>
        <w:t>Conclusion &amp; Future Work</w:t>
      </w:r>
      <w:bookmarkEnd w:id="6"/>
    </w:p>
    <w:p w14:paraId="61C4EFCE" w14:textId="26868ED1" w:rsidR="00E219F5" w:rsidRDefault="00E219F5" w:rsidP="00E219F5">
      <w:pPr>
        <w:spacing w:line="360" w:lineRule="auto"/>
        <w:jc w:val="both"/>
        <w:rPr>
          <w:rFonts w:ascii="Arial" w:hAnsi="Arial" w:cs="Arial"/>
          <w:lang w:eastAsia="en-GB"/>
        </w:rPr>
      </w:pPr>
      <w:r w:rsidRPr="00E219F5">
        <w:rPr>
          <w:rFonts w:ascii="Arial" w:hAnsi="Arial" w:cs="Arial"/>
          <w:lang w:eastAsia="en-GB"/>
        </w:rPr>
        <w:t>This usability engineering process</w:t>
      </w:r>
      <w:r>
        <w:rPr>
          <w:rFonts w:ascii="Arial" w:hAnsi="Arial" w:cs="Arial"/>
          <w:lang w:eastAsia="en-GB"/>
        </w:rPr>
        <w:t xml:space="preserve"> </w:t>
      </w:r>
      <w:r w:rsidRPr="00E219F5">
        <w:rPr>
          <w:rFonts w:ascii="Arial" w:hAnsi="Arial" w:cs="Arial"/>
          <w:lang w:eastAsia="en-GB"/>
        </w:rPr>
        <w:t>spanning user research, design, and prototype evaluation</w:t>
      </w:r>
      <w:r>
        <w:rPr>
          <w:rFonts w:ascii="Arial" w:hAnsi="Arial" w:cs="Arial"/>
          <w:lang w:eastAsia="en-GB"/>
        </w:rPr>
        <w:t xml:space="preserve"> </w:t>
      </w:r>
      <w:r w:rsidRPr="00E219F5">
        <w:rPr>
          <w:rFonts w:ascii="Arial" w:hAnsi="Arial" w:cs="Arial"/>
          <w:lang w:eastAsia="en-GB"/>
        </w:rPr>
        <w:t xml:space="preserve">illustrates how grounded design and iterative methods enhance both usability and user satisfaction. The Cluedo mobile prototype effectively meets </w:t>
      </w:r>
      <w:r w:rsidRPr="00E219F5">
        <w:rPr>
          <w:rFonts w:ascii="Arial" w:hAnsi="Arial" w:cs="Arial"/>
          <w:lang w:eastAsia="en-GB"/>
        </w:rPr>
        <w:lastRenderedPageBreak/>
        <w:t>essential requirements: rapid gameplay, accessibility, and clarity, while remaining adaptable to a variety of players (e.g., older adults, colour-blind users, casual gamers).</w:t>
      </w:r>
    </w:p>
    <w:p w14:paraId="40712D84" w14:textId="77777777" w:rsidR="005F7A29" w:rsidRDefault="005F7A29" w:rsidP="00E219F5">
      <w:pPr>
        <w:spacing w:line="360" w:lineRule="auto"/>
        <w:jc w:val="both"/>
        <w:rPr>
          <w:rFonts w:ascii="Arial" w:hAnsi="Arial" w:cs="Arial"/>
          <w:lang w:eastAsia="en-GB"/>
        </w:rPr>
      </w:pPr>
    </w:p>
    <w:p w14:paraId="19133E53" w14:textId="27B4E514" w:rsidR="00056E3F" w:rsidRPr="00056E3F" w:rsidRDefault="00056E3F" w:rsidP="00E219F5">
      <w:pPr>
        <w:spacing w:line="360" w:lineRule="auto"/>
        <w:rPr>
          <w:rFonts w:ascii="Arial" w:hAnsi="Arial" w:cs="Arial"/>
          <w:lang w:eastAsia="en-GB"/>
        </w:rPr>
      </w:pPr>
      <w:r w:rsidRPr="00056E3F">
        <w:rPr>
          <w:rFonts w:ascii="Arial" w:hAnsi="Arial" w:cs="Arial"/>
          <w:b/>
          <w:bCs/>
          <w:lang w:eastAsia="en-GB"/>
        </w:rPr>
        <w:t>Future work includes:</w:t>
      </w:r>
    </w:p>
    <w:p w14:paraId="526786AE" w14:textId="483B1DA1"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Extending testing to a broader sample (e.g., 20+ users)</w:t>
      </w:r>
      <w:r>
        <w:rPr>
          <w:rFonts w:ascii="Arial" w:hAnsi="Arial" w:cs="Arial"/>
          <w:lang w:eastAsia="en-GB"/>
        </w:rPr>
        <w:t>.</w:t>
      </w:r>
    </w:p>
    <w:p w14:paraId="597D6011" w14:textId="748AC742"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Conducting A/B testing on animations or layout variations</w:t>
      </w:r>
      <w:r>
        <w:rPr>
          <w:rFonts w:ascii="Arial" w:hAnsi="Arial" w:cs="Arial"/>
          <w:lang w:eastAsia="en-GB"/>
        </w:rPr>
        <w:t>.</w:t>
      </w:r>
    </w:p>
    <w:p w14:paraId="2F10B6FC" w14:textId="0B0B339A"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Tracking real-world usage (analytics) to identify friction points</w:t>
      </w:r>
      <w:r>
        <w:rPr>
          <w:rFonts w:ascii="Arial" w:hAnsi="Arial" w:cs="Arial"/>
          <w:lang w:eastAsia="en-GB"/>
        </w:rPr>
        <w:t>.</w:t>
      </w:r>
    </w:p>
    <w:p w14:paraId="12276F36" w14:textId="4703B548"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Evaluating performance under different network and device conditions</w:t>
      </w:r>
      <w:r>
        <w:rPr>
          <w:rFonts w:ascii="Arial" w:hAnsi="Arial" w:cs="Arial"/>
          <w:lang w:eastAsia="en-GB"/>
        </w:rPr>
        <w:t>.</w:t>
      </w:r>
    </w:p>
    <w:p w14:paraId="38F3B602" w14:textId="2D4F32E4" w:rsidR="00D155C4" w:rsidRPr="00D155C4" w:rsidRDefault="00D155C4" w:rsidP="00D155C4">
      <w:pPr>
        <w:pStyle w:val="ListParagraph"/>
        <w:numPr>
          <w:ilvl w:val="0"/>
          <w:numId w:val="34"/>
        </w:numPr>
        <w:spacing w:line="360" w:lineRule="auto"/>
        <w:jc w:val="both"/>
        <w:rPr>
          <w:rFonts w:ascii="Arial" w:hAnsi="Arial" w:cs="Arial"/>
          <w:lang w:eastAsia="en-GB"/>
        </w:rPr>
      </w:pPr>
      <w:r w:rsidRPr="00D155C4">
        <w:rPr>
          <w:rFonts w:ascii="Arial" w:hAnsi="Arial" w:cs="Arial"/>
          <w:lang w:eastAsia="en-GB"/>
        </w:rPr>
        <w:t xml:space="preserve">Thoughtfully integrating gamification elements (badges, progression) to avoid compromising usability. </w:t>
      </w:r>
    </w:p>
    <w:p w14:paraId="114D73CA" w14:textId="16C73376" w:rsidR="00D155C4" w:rsidRPr="00D155C4" w:rsidRDefault="00D155C4" w:rsidP="00D155C4">
      <w:pPr>
        <w:spacing w:line="360" w:lineRule="auto"/>
        <w:jc w:val="both"/>
        <w:rPr>
          <w:rFonts w:ascii="Arial" w:hAnsi="Arial" w:cs="Arial"/>
          <w:lang w:eastAsia="en-GB"/>
        </w:rPr>
      </w:pPr>
      <w:r w:rsidRPr="00D155C4">
        <w:rPr>
          <w:rFonts w:ascii="Arial" w:hAnsi="Arial" w:cs="Arial"/>
          <w:lang w:eastAsia="en-GB"/>
        </w:rPr>
        <w:t>Through additional cycles of design → test → refine, the prototype has the potential to develop into a robust, user-centred Cluedo application.</w:t>
      </w:r>
      <w:r w:rsidR="00CC1605">
        <w:rPr>
          <w:rFonts w:ascii="Arial" w:hAnsi="Arial" w:cs="Arial"/>
          <w:lang w:eastAsia="en-GB"/>
        </w:rPr>
        <w:t>[10]</w:t>
      </w:r>
    </w:p>
    <w:p w14:paraId="64E8B03C" w14:textId="77777777" w:rsidR="00056E3F" w:rsidRDefault="00056E3F" w:rsidP="00856661">
      <w:pPr>
        <w:spacing w:line="360" w:lineRule="auto"/>
        <w:rPr>
          <w:rFonts w:ascii="Arial" w:hAnsi="Arial" w:cs="Arial"/>
          <w:lang w:eastAsia="en-GB"/>
        </w:rPr>
      </w:pPr>
    </w:p>
    <w:p w14:paraId="7EDB986D" w14:textId="77777777" w:rsidR="00D155C4" w:rsidRDefault="00D155C4" w:rsidP="00856661">
      <w:pPr>
        <w:spacing w:line="360" w:lineRule="auto"/>
        <w:rPr>
          <w:rFonts w:ascii="Arial" w:hAnsi="Arial" w:cs="Arial"/>
          <w:lang w:eastAsia="en-GB"/>
        </w:rPr>
      </w:pPr>
    </w:p>
    <w:p w14:paraId="6FBAD2BC" w14:textId="77777777" w:rsidR="00D155C4" w:rsidRDefault="00D155C4" w:rsidP="00856661">
      <w:pPr>
        <w:spacing w:line="360" w:lineRule="auto"/>
        <w:rPr>
          <w:rFonts w:ascii="Arial" w:hAnsi="Arial" w:cs="Arial"/>
          <w:lang w:eastAsia="en-GB"/>
        </w:rPr>
      </w:pPr>
    </w:p>
    <w:p w14:paraId="463019BD" w14:textId="77777777" w:rsidR="00D155C4" w:rsidRDefault="00D155C4" w:rsidP="00856661">
      <w:pPr>
        <w:spacing w:line="360" w:lineRule="auto"/>
        <w:rPr>
          <w:rFonts w:ascii="Arial" w:hAnsi="Arial" w:cs="Arial"/>
          <w:lang w:eastAsia="en-GB"/>
        </w:rPr>
      </w:pPr>
    </w:p>
    <w:p w14:paraId="4F096246" w14:textId="77777777" w:rsidR="00D155C4" w:rsidRDefault="00D155C4" w:rsidP="00856661">
      <w:pPr>
        <w:spacing w:line="360" w:lineRule="auto"/>
        <w:rPr>
          <w:rFonts w:ascii="Arial" w:hAnsi="Arial" w:cs="Arial"/>
          <w:lang w:eastAsia="en-GB"/>
        </w:rPr>
      </w:pPr>
    </w:p>
    <w:p w14:paraId="6E0C8FDE" w14:textId="77777777" w:rsidR="00D155C4" w:rsidRDefault="00D155C4" w:rsidP="00856661">
      <w:pPr>
        <w:spacing w:line="360" w:lineRule="auto"/>
        <w:rPr>
          <w:rFonts w:ascii="Arial" w:hAnsi="Arial" w:cs="Arial"/>
          <w:lang w:eastAsia="en-GB"/>
        </w:rPr>
      </w:pPr>
    </w:p>
    <w:p w14:paraId="758D904E" w14:textId="77777777" w:rsidR="00D155C4" w:rsidRDefault="00D155C4" w:rsidP="00856661">
      <w:pPr>
        <w:spacing w:line="360" w:lineRule="auto"/>
        <w:rPr>
          <w:rFonts w:ascii="Arial" w:hAnsi="Arial" w:cs="Arial"/>
          <w:lang w:eastAsia="en-GB"/>
        </w:rPr>
      </w:pPr>
    </w:p>
    <w:p w14:paraId="11ED7FA6" w14:textId="77777777" w:rsidR="00D155C4" w:rsidRDefault="00D155C4" w:rsidP="00856661">
      <w:pPr>
        <w:spacing w:line="360" w:lineRule="auto"/>
        <w:rPr>
          <w:rFonts w:ascii="Arial" w:hAnsi="Arial" w:cs="Arial"/>
          <w:lang w:eastAsia="en-GB"/>
        </w:rPr>
      </w:pPr>
    </w:p>
    <w:p w14:paraId="6C53D159" w14:textId="77777777" w:rsidR="00D155C4" w:rsidRDefault="00D155C4" w:rsidP="00856661">
      <w:pPr>
        <w:spacing w:line="360" w:lineRule="auto"/>
        <w:rPr>
          <w:rFonts w:ascii="Arial" w:hAnsi="Arial" w:cs="Arial"/>
          <w:lang w:eastAsia="en-GB"/>
        </w:rPr>
      </w:pPr>
    </w:p>
    <w:p w14:paraId="31E0B72E" w14:textId="77777777" w:rsidR="00D155C4" w:rsidRDefault="00D155C4" w:rsidP="00856661">
      <w:pPr>
        <w:spacing w:line="360" w:lineRule="auto"/>
        <w:rPr>
          <w:rFonts w:ascii="Arial" w:hAnsi="Arial" w:cs="Arial"/>
          <w:lang w:eastAsia="en-GB"/>
        </w:rPr>
      </w:pPr>
    </w:p>
    <w:p w14:paraId="28F45B6C" w14:textId="77777777" w:rsidR="00D155C4" w:rsidRDefault="00D155C4" w:rsidP="00856661">
      <w:pPr>
        <w:spacing w:line="360" w:lineRule="auto"/>
        <w:rPr>
          <w:rFonts w:ascii="Arial" w:hAnsi="Arial" w:cs="Arial"/>
          <w:lang w:eastAsia="en-GB"/>
        </w:rPr>
      </w:pPr>
    </w:p>
    <w:p w14:paraId="69C4C055" w14:textId="77777777" w:rsidR="00D155C4" w:rsidRDefault="00D155C4" w:rsidP="00856661">
      <w:pPr>
        <w:spacing w:line="360" w:lineRule="auto"/>
        <w:rPr>
          <w:rFonts w:ascii="Arial" w:hAnsi="Arial" w:cs="Arial"/>
          <w:lang w:eastAsia="en-GB"/>
        </w:rPr>
      </w:pPr>
    </w:p>
    <w:p w14:paraId="1A2FCCFA" w14:textId="77777777" w:rsidR="00D155C4" w:rsidRPr="00C01B7E" w:rsidRDefault="00D155C4" w:rsidP="00856661">
      <w:pPr>
        <w:spacing w:line="360" w:lineRule="auto"/>
        <w:rPr>
          <w:rFonts w:ascii="Arial" w:hAnsi="Arial" w:cs="Arial"/>
          <w:lang w:eastAsia="en-GB"/>
        </w:rPr>
      </w:pPr>
    </w:p>
    <w:p w14:paraId="3F0F5674" w14:textId="5D2F477B" w:rsidR="00476D0C" w:rsidRPr="00C01B7E" w:rsidRDefault="00F77DD0" w:rsidP="00C01B7E">
      <w:pPr>
        <w:pStyle w:val="Heading1"/>
        <w:rPr>
          <w:rFonts w:ascii="Arial" w:hAnsi="Arial" w:cs="Arial"/>
          <w:b/>
          <w:bCs/>
          <w:color w:val="auto"/>
          <w:sz w:val="32"/>
          <w:szCs w:val="32"/>
        </w:rPr>
      </w:pPr>
      <w:bookmarkStart w:id="7" w:name="_Toc212996937"/>
      <w:r w:rsidRPr="00C01B7E">
        <w:rPr>
          <w:rFonts w:ascii="Arial" w:hAnsi="Arial" w:cs="Arial"/>
          <w:b/>
          <w:bCs/>
          <w:color w:val="auto"/>
          <w:sz w:val="32"/>
          <w:szCs w:val="32"/>
        </w:rPr>
        <w:lastRenderedPageBreak/>
        <w:t>References</w:t>
      </w:r>
      <w:bookmarkEnd w:id="7"/>
    </w:p>
    <w:p w14:paraId="776C1E07" w14:textId="355AF841"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D. A. Norman, </w:t>
      </w:r>
      <w:r w:rsidRPr="00C01B7E">
        <w:rPr>
          <w:rFonts w:ascii="Arial" w:hAnsi="Arial" w:cs="Arial"/>
          <w:i/>
          <w:iCs/>
        </w:rPr>
        <w:t>The Design of Everyday Things</w:t>
      </w:r>
      <w:r w:rsidRPr="00C01B7E">
        <w:rPr>
          <w:rFonts w:ascii="Arial" w:hAnsi="Arial" w:cs="Arial"/>
        </w:rPr>
        <w:t>, 2nd ed. Cambridge, MA: MIT Press, 2013.</w:t>
      </w:r>
    </w:p>
    <w:p w14:paraId="09C8ED21" w14:textId="7F83F60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International Organization for Standardization, </w:t>
      </w:r>
      <w:r w:rsidRPr="00C01B7E">
        <w:rPr>
          <w:rFonts w:ascii="Arial" w:hAnsi="Arial" w:cs="Arial"/>
          <w:i/>
          <w:iCs/>
        </w:rPr>
        <w:t>ISO 9241-210: Ergonomics of Human-System Interaction – Human-Centred Design for Interactive Systems</w:t>
      </w:r>
      <w:r w:rsidRPr="00C01B7E">
        <w:rPr>
          <w:rFonts w:ascii="Arial" w:hAnsi="Arial" w:cs="Arial"/>
        </w:rPr>
        <w:t>, 2019.</w:t>
      </w:r>
    </w:p>
    <w:p w14:paraId="7C3DC4C1" w14:textId="4A2CBF8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J. Nielsen, “Enhancing the explanatory power of usability heuristics,” </w:t>
      </w:r>
      <w:r w:rsidRPr="00C01B7E">
        <w:rPr>
          <w:rFonts w:ascii="Arial" w:hAnsi="Arial" w:cs="Arial"/>
          <w:i/>
          <w:iCs/>
        </w:rPr>
        <w:t>Proc. ACM CHI Conf.</w:t>
      </w:r>
      <w:r w:rsidRPr="00C01B7E">
        <w:rPr>
          <w:rFonts w:ascii="Arial" w:hAnsi="Arial" w:cs="Arial"/>
        </w:rPr>
        <w:t>, pp. 152–158, 1994.</w:t>
      </w:r>
    </w:p>
    <w:p w14:paraId="68B22209" w14:textId="67A14200"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H. Sharp, Y. Rogers, and J. Preece, </w:t>
      </w:r>
      <w:r w:rsidRPr="00C01B7E">
        <w:rPr>
          <w:rFonts w:ascii="Arial" w:hAnsi="Arial" w:cs="Arial"/>
          <w:i/>
          <w:iCs/>
        </w:rPr>
        <w:t>Interaction Design: Beyond Human–Computer Interaction</w:t>
      </w:r>
      <w:r w:rsidRPr="00C01B7E">
        <w:rPr>
          <w:rFonts w:ascii="Arial" w:hAnsi="Arial" w:cs="Arial"/>
        </w:rPr>
        <w:t>, 5th ed. Wiley, 2019.</w:t>
      </w:r>
    </w:p>
    <w:p w14:paraId="14D0B247" w14:textId="69848637"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A. abdullah Abdulhussein, “Usability Evaluation of Mobile Game Applications: A Systematic Review,” </w:t>
      </w:r>
      <w:r w:rsidRPr="00C01B7E">
        <w:rPr>
          <w:rFonts w:ascii="Arial" w:hAnsi="Arial" w:cs="Arial"/>
          <w:i/>
          <w:iCs/>
        </w:rPr>
        <w:t>IJCiT</w:t>
      </w:r>
      <w:r w:rsidRPr="00C01B7E">
        <w:rPr>
          <w:rFonts w:ascii="Arial" w:hAnsi="Arial" w:cs="Arial"/>
        </w:rPr>
        <w:t xml:space="preserve">, vol. 4, no. 3, 2020. </w:t>
      </w:r>
      <w:hyperlink r:id="rId18" w:tgtFrame="_blank" w:history="1">
        <w:r w:rsidRPr="00C01B7E">
          <w:rPr>
            <w:rStyle w:val="Hyperlink"/>
            <w:rFonts w:ascii="Arial" w:hAnsi="Arial" w:cs="Arial"/>
            <w:color w:val="auto"/>
          </w:rPr>
          <w:t>ijcit.com</w:t>
        </w:r>
      </w:hyperlink>
    </w:p>
    <w:p w14:paraId="2553FCB3" w14:textId="70D9D074"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S. Laitinen, “Do usability expert evaluation and test provide novel and useful data for game development?” </w:t>
      </w:r>
      <w:r w:rsidRPr="00C01B7E">
        <w:rPr>
          <w:rFonts w:ascii="Arial" w:hAnsi="Arial" w:cs="Arial"/>
          <w:i/>
          <w:iCs/>
        </w:rPr>
        <w:t>JUXPA Journal</w:t>
      </w:r>
      <w:r w:rsidRPr="00C01B7E">
        <w:rPr>
          <w:rFonts w:ascii="Arial" w:hAnsi="Arial" w:cs="Arial"/>
        </w:rPr>
        <w:t xml:space="preserve">, vol. 1, no. 2, Feb. 2006. </w:t>
      </w:r>
      <w:hyperlink r:id="rId19" w:tgtFrame="_blank" w:history="1">
        <w:r w:rsidRPr="00C01B7E">
          <w:rPr>
            <w:rStyle w:val="Hyperlink"/>
            <w:rFonts w:ascii="Arial" w:hAnsi="Arial" w:cs="Arial"/>
            <w:color w:val="auto"/>
          </w:rPr>
          <w:t>JUX - The Journal of User Experience</w:t>
        </w:r>
      </w:hyperlink>
    </w:p>
    <w:p w14:paraId="22122DA1" w14:textId="147EACB0"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“Usability Testing of Mobile Applications: A Methodological Framework,” </w:t>
      </w:r>
      <w:r w:rsidRPr="00C01B7E">
        <w:rPr>
          <w:rFonts w:ascii="Arial" w:hAnsi="Arial" w:cs="Arial"/>
          <w:i/>
          <w:iCs/>
        </w:rPr>
        <w:t>Applied Sciences</w:t>
      </w:r>
      <w:r w:rsidRPr="00C01B7E">
        <w:rPr>
          <w:rFonts w:ascii="Arial" w:hAnsi="Arial" w:cs="Arial"/>
        </w:rPr>
        <w:t xml:space="preserve">, vol. 14, no. 5, 2022. </w:t>
      </w:r>
      <w:hyperlink r:id="rId20" w:tgtFrame="_blank" w:history="1">
        <w:r w:rsidRPr="00C01B7E">
          <w:rPr>
            <w:rStyle w:val="Hyperlink"/>
            <w:rFonts w:ascii="Arial" w:hAnsi="Arial" w:cs="Arial"/>
            <w:color w:val="auto"/>
          </w:rPr>
          <w:t>MDPI</w:t>
        </w:r>
      </w:hyperlink>
    </w:p>
    <w:p w14:paraId="2E6D41B8" w14:textId="52F02C8E"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M. Schrepp, “A Review of Design, User Experience, and Usability in HCI,” </w:t>
      </w:r>
      <w:r w:rsidRPr="00C01B7E">
        <w:rPr>
          <w:rFonts w:ascii="Arial" w:hAnsi="Arial" w:cs="Arial"/>
          <w:i/>
          <w:iCs/>
        </w:rPr>
        <w:t>Int. J. Hum.-Comp. Stud.</w:t>
      </w:r>
      <w:r w:rsidRPr="00C01B7E">
        <w:rPr>
          <w:rFonts w:ascii="Arial" w:hAnsi="Arial" w:cs="Arial"/>
        </w:rPr>
        <w:t xml:space="preserve">, 2025. </w:t>
      </w:r>
      <w:hyperlink r:id="rId21" w:tgtFrame="_blank" w:history="1">
        <w:r w:rsidRPr="00C01B7E">
          <w:rPr>
            <w:rStyle w:val="Hyperlink"/>
            <w:rFonts w:ascii="Arial" w:hAnsi="Arial" w:cs="Arial"/>
            <w:color w:val="auto"/>
          </w:rPr>
          <w:t>Taylor &amp; Francis Online</w:t>
        </w:r>
      </w:hyperlink>
    </w:p>
    <w:p w14:paraId="307F0D95" w14:textId="7F3F3F3A"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“Understanding Players’ Interaction Patterns with Mobile Game App UI via Visualizations,” Q. Li et al., 2021. </w:t>
      </w:r>
      <w:hyperlink r:id="rId22" w:tgtFrame="_blank" w:history="1">
        <w:r w:rsidRPr="00C01B7E">
          <w:rPr>
            <w:rStyle w:val="Hyperlink"/>
            <w:rFonts w:ascii="Arial" w:hAnsi="Arial" w:cs="Arial"/>
            <w:color w:val="auto"/>
          </w:rPr>
          <w:t>arXiv</w:t>
        </w:r>
      </w:hyperlink>
    </w:p>
    <w:p w14:paraId="1538C986" w14:textId="23ED1D46" w:rsidR="00EA424C" w:rsidRPr="00C01B7E" w:rsidRDefault="00EA424C">
      <w:pPr>
        <w:pStyle w:val="ListParagraph"/>
        <w:numPr>
          <w:ilvl w:val="0"/>
          <w:numId w:val="1"/>
        </w:numPr>
        <w:spacing w:line="360" w:lineRule="auto"/>
        <w:jc w:val="both"/>
        <w:rPr>
          <w:rFonts w:ascii="Arial" w:hAnsi="Arial" w:cs="Arial"/>
        </w:rPr>
      </w:pPr>
      <w:r w:rsidRPr="00C01B7E">
        <w:rPr>
          <w:rFonts w:ascii="Arial" w:hAnsi="Arial" w:cs="Arial"/>
        </w:rPr>
        <w:t xml:space="preserve">“Participatory Design and Process Testing to Optimize Utility, Usability, and Acceptability of a Mobile Game,” </w:t>
      </w:r>
      <w:r w:rsidRPr="00C01B7E">
        <w:rPr>
          <w:rFonts w:ascii="Arial" w:hAnsi="Arial" w:cs="Arial"/>
          <w:i/>
          <w:iCs/>
        </w:rPr>
        <w:t>PMC</w:t>
      </w:r>
      <w:r w:rsidRPr="00C01B7E">
        <w:rPr>
          <w:rFonts w:ascii="Arial" w:hAnsi="Arial" w:cs="Arial"/>
        </w:rPr>
        <w:t xml:space="preserve">, 2022. </w:t>
      </w:r>
      <w:hyperlink r:id="rId23" w:tgtFrame="_blank" w:history="1">
        <w:r w:rsidRPr="00C01B7E">
          <w:rPr>
            <w:rStyle w:val="Hyperlink"/>
            <w:rFonts w:ascii="Arial" w:hAnsi="Arial" w:cs="Arial"/>
            <w:color w:val="auto"/>
          </w:rPr>
          <w:t>PMC</w:t>
        </w:r>
      </w:hyperlink>
    </w:p>
    <w:p w14:paraId="2ABE3B2C" w14:textId="22AD8FA3" w:rsidR="0056470E" w:rsidRPr="00C01B7E" w:rsidRDefault="0056470E" w:rsidP="00856661">
      <w:pPr>
        <w:spacing w:line="360" w:lineRule="auto"/>
        <w:jc w:val="both"/>
        <w:rPr>
          <w:rFonts w:ascii="Arial" w:hAnsi="Arial" w:cs="Arial"/>
        </w:rPr>
      </w:pPr>
    </w:p>
    <w:sectPr w:rsidR="0056470E" w:rsidRPr="00C01B7E" w:rsidSect="00445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83C20" w14:textId="77777777" w:rsidR="004F7AFE" w:rsidRDefault="004F7AFE" w:rsidP="00450CEB">
      <w:pPr>
        <w:spacing w:after="0" w:line="240" w:lineRule="auto"/>
      </w:pPr>
      <w:r>
        <w:separator/>
      </w:r>
    </w:p>
  </w:endnote>
  <w:endnote w:type="continuationSeparator" w:id="0">
    <w:p w14:paraId="0AAE9902" w14:textId="77777777" w:rsidR="004F7AFE" w:rsidRDefault="004F7AFE" w:rsidP="00450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CF75E" w14:textId="77777777" w:rsidR="004F7AFE" w:rsidRDefault="004F7AFE" w:rsidP="00450CEB">
      <w:pPr>
        <w:spacing w:after="0" w:line="240" w:lineRule="auto"/>
      </w:pPr>
      <w:r>
        <w:separator/>
      </w:r>
    </w:p>
  </w:footnote>
  <w:footnote w:type="continuationSeparator" w:id="0">
    <w:p w14:paraId="2E6F50FB" w14:textId="77777777" w:rsidR="004F7AFE" w:rsidRDefault="004F7AFE" w:rsidP="00450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29F"/>
    <w:multiLevelType w:val="multilevel"/>
    <w:tmpl w:val="1E0E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17010"/>
    <w:multiLevelType w:val="hybridMultilevel"/>
    <w:tmpl w:val="BC0E1A1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60FA6"/>
    <w:multiLevelType w:val="multilevel"/>
    <w:tmpl w:val="2876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F2812"/>
    <w:multiLevelType w:val="hybridMultilevel"/>
    <w:tmpl w:val="F16412E8"/>
    <w:lvl w:ilvl="0" w:tplc="3A2ADC1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E15B06"/>
    <w:multiLevelType w:val="hybridMultilevel"/>
    <w:tmpl w:val="DCB472C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D1305"/>
    <w:multiLevelType w:val="hybridMultilevel"/>
    <w:tmpl w:val="DB26E43A"/>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B169D"/>
    <w:multiLevelType w:val="multilevel"/>
    <w:tmpl w:val="82A6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45FC5"/>
    <w:multiLevelType w:val="hybridMultilevel"/>
    <w:tmpl w:val="B92A0D4E"/>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117F4"/>
    <w:multiLevelType w:val="hybridMultilevel"/>
    <w:tmpl w:val="4D24D88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9042D"/>
    <w:multiLevelType w:val="multilevel"/>
    <w:tmpl w:val="2A7A0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B39C4"/>
    <w:multiLevelType w:val="hybridMultilevel"/>
    <w:tmpl w:val="859E7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B79A8"/>
    <w:multiLevelType w:val="hybridMultilevel"/>
    <w:tmpl w:val="056683B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734D1"/>
    <w:multiLevelType w:val="multilevel"/>
    <w:tmpl w:val="D89C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A674D3"/>
    <w:multiLevelType w:val="multilevel"/>
    <w:tmpl w:val="4188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23967"/>
    <w:multiLevelType w:val="multilevel"/>
    <w:tmpl w:val="C7C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D11F7E"/>
    <w:multiLevelType w:val="hybridMultilevel"/>
    <w:tmpl w:val="C7B88938"/>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57201"/>
    <w:multiLevelType w:val="multilevel"/>
    <w:tmpl w:val="C648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184744"/>
    <w:multiLevelType w:val="hybridMultilevel"/>
    <w:tmpl w:val="7BF00298"/>
    <w:lvl w:ilvl="0" w:tplc="3A2ADC1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BBB3F8A"/>
    <w:multiLevelType w:val="hybridMultilevel"/>
    <w:tmpl w:val="98CA01D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B30B2"/>
    <w:multiLevelType w:val="multilevel"/>
    <w:tmpl w:val="AACA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E48DF"/>
    <w:multiLevelType w:val="multilevel"/>
    <w:tmpl w:val="B098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00208"/>
    <w:multiLevelType w:val="multilevel"/>
    <w:tmpl w:val="2972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AE5BBA"/>
    <w:multiLevelType w:val="hybridMultilevel"/>
    <w:tmpl w:val="923807D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5B5DB0"/>
    <w:multiLevelType w:val="multilevel"/>
    <w:tmpl w:val="F764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A7351"/>
    <w:multiLevelType w:val="hybridMultilevel"/>
    <w:tmpl w:val="86EEBCD8"/>
    <w:lvl w:ilvl="0" w:tplc="3A2ADC18">
      <w:numFmt w:val="bullet"/>
      <w:lvlText w:val="•"/>
      <w:lvlJc w:val="left"/>
      <w:pPr>
        <w:ind w:left="1080" w:hanging="360"/>
      </w:pPr>
      <w:rPr>
        <w:rFonts w:ascii="Arial" w:eastAsiaTheme="minorEastAsia"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231639"/>
    <w:multiLevelType w:val="multilevel"/>
    <w:tmpl w:val="5622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7272FD"/>
    <w:multiLevelType w:val="multilevel"/>
    <w:tmpl w:val="5C5231D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304F73"/>
    <w:multiLevelType w:val="hybridMultilevel"/>
    <w:tmpl w:val="23D03DD6"/>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703372"/>
    <w:multiLevelType w:val="multilevel"/>
    <w:tmpl w:val="D3DE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D55A0C"/>
    <w:multiLevelType w:val="hybridMultilevel"/>
    <w:tmpl w:val="B51A3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F5123C"/>
    <w:multiLevelType w:val="hybridMultilevel"/>
    <w:tmpl w:val="9BEC39DE"/>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9B5A54"/>
    <w:multiLevelType w:val="multilevel"/>
    <w:tmpl w:val="019C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257DC"/>
    <w:multiLevelType w:val="hybridMultilevel"/>
    <w:tmpl w:val="C75E10BC"/>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AD66F6"/>
    <w:multiLevelType w:val="multilevel"/>
    <w:tmpl w:val="4B5C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8A1119"/>
    <w:multiLevelType w:val="multilevel"/>
    <w:tmpl w:val="5C5231D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C5582C"/>
    <w:multiLevelType w:val="hybridMultilevel"/>
    <w:tmpl w:val="8F96E676"/>
    <w:lvl w:ilvl="0" w:tplc="3A2ADC18">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63BC4"/>
    <w:multiLevelType w:val="multilevel"/>
    <w:tmpl w:val="2A7A0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5A0AEE"/>
    <w:multiLevelType w:val="hybridMultilevel"/>
    <w:tmpl w:val="F75E5AD6"/>
    <w:lvl w:ilvl="0" w:tplc="3A2ADC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905BDE"/>
    <w:multiLevelType w:val="hybridMultilevel"/>
    <w:tmpl w:val="1E6A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D502F"/>
    <w:multiLevelType w:val="multilevel"/>
    <w:tmpl w:val="D15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F3D2B"/>
    <w:multiLevelType w:val="multilevel"/>
    <w:tmpl w:val="D886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1953383">
    <w:abstractNumId w:val="10"/>
  </w:num>
  <w:num w:numId="2" w16cid:durableId="1877617090">
    <w:abstractNumId w:val="14"/>
  </w:num>
  <w:num w:numId="3" w16cid:durableId="2131051759">
    <w:abstractNumId w:val="6"/>
  </w:num>
  <w:num w:numId="4" w16cid:durableId="31730966">
    <w:abstractNumId w:val="25"/>
  </w:num>
  <w:num w:numId="5" w16cid:durableId="894583343">
    <w:abstractNumId w:val="28"/>
  </w:num>
  <w:num w:numId="6" w16cid:durableId="460810888">
    <w:abstractNumId w:val="23"/>
  </w:num>
  <w:num w:numId="7" w16cid:durableId="13701785">
    <w:abstractNumId w:val="19"/>
  </w:num>
  <w:num w:numId="8" w16cid:durableId="1012025080">
    <w:abstractNumId w:val="12"/>
  </w:num>
  <w:num w:numId="9" w16cid:durableId="2056615938">
    <w:abstractNumId w:val="33"/>
  </w:num>
  <w:num w:numId="10" w16cid:durableId="222059499">
    <w:abstractNumId w:val="13"/>
  </w:num>
  <w:num w:numId="11" w16cid:durableId="1162543231">
    <w:abstractNumId w:val="39"/>
  </w:num>
  <w:num w:numId="12" w16cid:durableId="819729647">
    <w:abstractNumId w:val="2"/>
  </w:num>
  <w:num w:numId="13" w16cid:durableId="471681972">
    <w:abstractNumId w:val="16"/>
  </w:num>
  <w:num w:numId="14" w16cid:durableId="1454136722">
    <w:abstractNumId w:val="0"/>
  </w:num>
  <w:num w:numId="15" w16cid:durableId="1953434613">
    <w:abstractNumId w:val="36"/>
  </w:num>
  <w:num w:numId="16" w16cid:durableId="1296987396">
    <w:abstractNumId w:val="31"/>
  </w:num>
  <w:num w:numId="17" w16cid:durableId="2007318543">
    <w:abstractNumId w:val="20"/>
  </w:num>
  <w:num w:numId="18" w16cid:durableId="1444961732">
    <w:abstractNumId w:val="21"/>
  </w:num>
  <w:num w:numId="19" w16cid:durableId="1330450995">
    <w:abstractNumId w:val="40"/>
  </w:num>
  <w:num w:numId="20" w16cid:durableId="2021081965">
    <w:abstractNumId w:val="38"/>
  </w:num>
  <w:num w:numId="21" w16cid:durableId="866916737">
    <w:abstractNumId w:val="27"/>
  </w:num>
  <w:num w:numId="22" w16cid:durableId="490367296">
    <w:abstractNumId w:val="1"/>
  </w:num>
  <w:num w:numId="23" w16cid:durableId="316032900">
    <w:abstractNumId w:val="24"/>
  </w:num>
  <w:num w:numId="24" w16cid:durableId="1352536519">
    <w:abstractNumId w:val="15"/>
  </w:num>
  <w:num w:numId="25" w16cid:durableId="1834560660">
    <w:abstractNumId w:val="35"/>
  </w:num>
  <w:num w:numId="26" w16cid:durableId="1974363377">
    <w:abstractNumId w:val="18"/>
  </w:num>
  <w:num w:numId="27" w16cid:durableId="285042273">
    <w:abstractNumId w:val="30"/>
  </w:num>
  <w:num w:numId="28" w16cid:durableId="1479497307">
    <w:abstractNumId w:val="17"/>
  </w:num>
  <w:num w:numId="29" w16cid:durableId="651955844">
    <w:abstractNumId w:val="3"/>
  </w:num>
  <w:num w:numId="30" w16cid:durableId="1042095343">
    <w:abstractNumId w:val="11"/>
  </w:num>
  <w:num w:numId="31" w16cid:durableId="280916626">
    <w:abstractNumId w:val="8"/>
  </w:num>
  <w:num w:numId="32" w16cid:durableId="1289707335">
    <w:abstractNumId w:val="32"/>
  </w:num>
  <w:num w:numId="33" w16cid:durableId="2126541131">
    <w:abstractNumId w:val="5"/>
  </w:num>
  <w:num w:numId="34" w16cid:durableId="1505365036">
    <w:abstractNumId w:val="4"/>
  </w:num>
  <w:num w:numId="35" w16cid:durableId="1490440800">
    <w:abstractNumId w:val="37"/>
  </w:num>
  <w:num w:numId="36" w16cid:durableId="1116489205">
    <w:abstractNumId w:val="7"/>
  </w:num>
  <w:num w:numId="37" w16cid:durableId="68314165">
    <w:abstractNumId w:val="9"/>
  </w:num>
  <w:num w:numId="38" w16cid:durableId="327558157">
    <w:abstractNumId w:val="26"/>
  </w:num>
  <w:num w:numId="39" w16cid:durableId="656693603">
    <w:abstractNumId w:val="34"/>
  </w:num>
  <w:num w:numId="40" w16cid:durableId="1155533836">
    <w:abstractNumId w:val="29"/>
  </w:num>
  <w:num w:numId="41" w16cid:durableId="911698602">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2C9F"/>
    <w:rsid w:val="00011932"/>
    <w:rsid w:val="0001358D"/>
    <w:rsid w:val="000147AE"/>
    <w:rsid w:val="00014A04"/>
    <w:rsid w:val="000160B2"/>
    <w:rsid w:val="000176A3"/>
    <w:rsid w:val="00020558"/>
    <w:rsid w:val="000220E2"/>
    <w:rsid w:val="0003121F"/>
    <w:rsid w:val="00035C3E"/>
    <w:rsid w:val="00040B8A"/>
    <w:rsid w:val="00040CF6"/>
    <w:rsid w:val="00043D55"/>
    <w:rsid w:val="00050A48"/>
    <w:rsid w:val="00051E4F"/>
    <w:rsid w:val="000532F7"/>
    <w:rsid w:val="000558B3"/>
    <w:rsid w:val="00056E3F"/>
    <w:rsid w:val="00060B96"/>
    <w:rsid w:val="00063357"/>
    <w:rsid w:val="00064764"/>
    <w:rsid w:val="00066B54"/>
    <w:rsid w:val="0007154F"/>
    <w:rsid w:val="00073199"/>
    <w:rsid w:val="00077156"/>
    <w:rsid w:val="00090318"/>
    <w:rsid w:val="00093D78"/>
    <w:rsid w:val="000B230E"/>
    <w:rsid w:val="000B46BF"/>
    <w:rsid w:val="000C0D1D"/>
    <w:rsid w:val="000C6B55"/>
    <w:rsid w:val="000D3975"/>
    <w:rsid w:val="000D5A9D"/>
    <w:rsid w:val="000D765C"/>
    <w:rsid w:val="000D7824"/>
    <w:rsid w:val="000E2C84"/>
    <w:rsid w:val="000E4FD4"/>
    <w:rsid w:val="000F0020"/>
    <w:rsid w:val="000F06DC"/>
    <w:rsid w:val="000F1382"/>
    <w:rsid w:val="000F1591"/>
    <w:rsid w:val="000F4104"/>
    <w:rsid w:val="00110737"/>
    <w:rsid w:val="00110756"/>
    <w:rsid w:val="00111ECF"/>
    <w:rsid w:val="00122F10"/>
    <w:rsid w:val="0012693F"/>
    <w:rsid w:val="00130B18"/>
    <w:rsid w:val="00132C32"/>
    <w:rsid w:val="00140402"/>
    <w:rsid w:val="00141A3E"/>
    <w:rsid w:val="0014202F"/>
    <w:rsid w:val="00143F4F"/>
    <w:rsid w:val="001454BD"/>
    <w:rsid w:val="00156735"/>
    <w:rsid w:val="001803AA"/>
    <w:rsid w:val="00190B5E"/>
    <w:rsid w:val="00197EE7"/>
    <w:rsid w:val="001A5DEC"/>
    <w:rsid w:val="001B0DCF"/>
    <w:rsid w:val="001B7F32"/>
    <w:rsid w:val="001C3D30"/>
    <w:rsid w:val="001C6D55"/>
    <w:rsid w:val="001D7DA1"/>
    <w:rsid w:val="001E03A8"/>
    <w:rsid w:val="001E1E8B"/>
    <w:rsid w:val="001E3D9F"/>
    <w:rsid w:val="001F51DA"/>
    <w:rsid w:val="001F5B3D"/>
    <w:rsid w:val="001F69E9"/>
    <w:rsid w:val="001F6E07"/>
    <w:rsid w:val="00203CFA"/>
    <w:rsid w:val="00207D1C"/>
    <w:rsid w:val="002106B8"/>
    <w:rsid w:val="0021636A"/>
    <w:rsid w:val="00241968"/>
    <w:rsid w:val="00247BC6"/>
    <w:rsid w:val="00250074"/>
    <w:rsid w:val="002549F6"/>
    <w:rsid w:val="002556B8"/>
    <w:rsid w:val="00260D1E"/>
    <w:rsid w:val="00260F97"/>
    <w:rsid w:val="00265517"/>
    <w:rsid w:val="002858B4"/>
    <w:rsid w:val="00286DF1"/>
    <w:rsid w:val="0029533B"/>
    <w:rsid w:val="00296611"/>
    <w:rsid w:val="002A3402"/>
    <w:rsid w:val="002B232B"/>
    <w:rsid w:val="002D0AF3"/>
    <w:rsid w:val="002D1671"/>
    <w:rsid w:val="002D2CC3"/>
    <w:rsid w:val="002D68F0"/>
    <w:rsid w:val="002E14AE"/>
    <w:rsid w:val="002F1503"/>
    <w:rsid w:val="002F1DC0"/>
    <w:rsid w:val="002F7543"/>
    <w:rsid w:val="00303DDA"/>
    <w:rsid w:val="00307490"/>
    <w:rsid w:val="0031141A"/>
    <w:rsid w:val="00315BA8"/>
    <w:rsid w:val="00317E71"/>
    <w:rsid w:val="00321C86"/>
    <w:rsid w:val="003269E7"/>
    <w:rsid w:val="00327E6C"/>
    <w:rsid w:val="00332608"/>
    <w:rsid w:val="00332677"/>
    <w:rsid w:val="00333E2F"/>
    <w:rsid w:val="00335247"/>
    <w:rsid w:val="00337B9A"/>
    <w:rsid w:val="00337ED6"/>
    <w:rsid w:val="003474A5"/>
    <w:rsid w:val="00347F0A"/>
    <w:rsid w:val="003503E8"/>
    <w:rsid w:val="00351A88"/>
    <w:rsid w:val="00354437"/>
    <w:rsid w:val="003600B5"/>
    <w:rsid w:val="0036509E"/>
    <w:rsid w:val="003713B9"/>
    <w:rsid w:val="00373EF8"/>
    <w:rsid w:val="00396D3F"/>
    <w:rsid w:val="003C3DFC"/>
    <w:rsid w:val="003D4CA9"/>
    <w:rsid w:val="003E0983"/>
    <w:rsid w:val="003E11DE"/>
    <w:rsid w:val="003F2123"/>
    <w:rsid w:val="003F4BAD"/>
    <w:rsid w:val="00401D6C"/>
    <w:rsid w:val="00404312"/>
    <w:rsid w:val="0040609E"/>
    <w:rsid w:val="00411B7D"/>
    <w:rsid w:val="00423BBA"/>
    <w:rsid w:val="004250D8"/>
    <w:rsid w:val="00427DEF"/>
    <w:rsid w:val="00433180"/>
    <w:rsid w:val="00436666"/>
    <w:rsid w:val="00441768"/>
    <w:rsid w:val="00443F88"/>
    <w:rsid w:val="00445D67"/>
    <w:rsid w:val="00450CEB"/>
    <w:rsid w:val="00451F07"/>
    <w:rsid w:val="00453046"/>
    <w:rsid w:val="004645ED"/>
    <w:rsid w:val="00470F20"/>
    <w:rsid w:val="0047295E"/>
    <w:rsid w:val="00472A5D"/>
    <w:rsid w:val="00476C5C"/>
    <w:rsid w:val="00476D0C"/>
    <w:rsid w:val="004843D5"/>
    <w:rsid w:val="00485C1B"/>
    <w:rsid w:val="00490B57"/>
    <w:rsid w:val="00490E1B"/>
    <w:rsid w:val="00494134"/>
    <w:rsid w:val="004A1F71"/>
    <w:rsid w:val="004A3405"/>
    <w:rsid w:val="004B0EA6"/>
    <w:rsid w:val="004B5897"/>
    <w:rsid w:val="004C6A17"/>
    <w:rsid w:val="004D1C6E"/>
    <w:rsid w:val="004D1F30"/>
    <w:rsid w:val="004E4F48"/>
    <w:rsid w:val="004F2E27"/>
    <w:rsid w:val="004F7AFE"/>
    <w:rsid w:val="00502122"/>
    <w:rsid w:val="00503B98"/>
    <w:rsid w:val="00510EED"/>
    <w:rsid w:val="00512827"/>
    <w:rsid w:val="005201E4"/>
    <w:rsid w:val="00531375"/>
    <w:rsid w:val="00533851"/>
    <w:rsid w:val="00536144"/>
    <w:rsid w:val="00542D28"/>
    <w:rsid w:val="0056470E"/>
    <w:rsid w:val="00570C6B"/>
    <w:rsid w:val="005714BD"/>
    <w:rsid w:val="005807F7"/>
    <w:rsid w:val="00591B11"/>
    <w:rsid w:val="005921F2"/>
    <w:rsid w:val="005A010E"/>
    <w:rsid w:val="005B5E83"/>
    <w:rsid w:val="005C5624"/>
    <w:rsid w:val="005C66E0"/>
    <w:rsid w:val="005C673F"/>
    <w:rsid w:val="005E24CE"/>
    <w:rsid w:val="005E31CA"/>
    <w:rsid w:val="005E7E6D"/>
    <w:rsid w:val="005F7A29"/>
    <w:rsid w:val="00607609"/>
    <w:rsid w:val="0061011C"/>
    <w:rsid w:val="006118E4"/>
    <w:rsid w:val="00614E41"/>
    <w:rsid w:val="00622DC4"/>
    <w:rsid w:val="0062411E"/>
    <w:rsid w:val="00631D60"/>
    <w:rsid w:val="00631DE7"/>
    <w:rsid w:val="00632544"/>
    <w:rsid w:val="006328FF"/>
    <w:rsid w:val="00632E3F"/>
    <w:rsid w:val="006353E8"/>
    <w:rsid w:val="00642EB8"/>
    <w:rsid w:val="00650707"/>
    <w:rsid w:val="00661B9C"/>
    <w:rsid w:val="00664380"/>
    <w:rsid w:val="00665999"/>
    <w:rsid w:val="00666018"/>
    <w:rsid w:val="00685F5B"/>
    <w:rsid w:val="00697834"/>
    <w:rsid w:val="006A24BF"/>
    <w:rsid w:val="006A647F"/>
    <w:rsid w:val="006A6B4C"/>
    <w:rsid w:val="006C7D84"/>
    <w:rsid w:val="006D2E69"/>
    <w:rsid w:val="006E5AC7"/>
    <w:rsid w:val="006F3B68"/>
    <w:rsid w:val="006F66B9"/>
    <w:rsid w:val="007020DA"/>
    <w:rsid w:val="00705CF0"/>
    <w:rsid w:val="00705D59"/>
    <w:rsid w:val="007170B3"/>
    <w:rsid w:val="0072648D"/>
    <w:rsid w:val="00726FBF"/>
    <w:rsid w:val="0073054A"/>
    <w:rsid w:val="007552B6"/>
    <w:rsid w:val="007602E9"/>
    <w:rsid w:val="00764746"/>
    <w:rsid w:val="00765AED"/>
    <w:rsid w:val="00772475"/>
    <w:rsid w:val="0078449B"/>
    <w:rsid w:val="0078721D"/>
    <w:rsid w:val="00796A85"/>
    <w:rsid w:val="00796BB3"/>
    <w:rsid w:val="007A06CA"/>
    <w:rsid w:val="007B05F2"/>
    <w:rsid w:val="007B5D47"/>
    <w:rsid w:val="007D2B73"/>
    <w:rsid w:val="007E2C0D"/>
    <w:rsid w:val="00800318"/>
    <w:rsid w:val="008025E5"/>
    <w:rsid w:val="00804FD2"/>
    <w:rsid w:val="00807510"/>
    <w:rsid w:val="00811AE0"/>
    <w:rsid w:val="00823CD7"/>
    <w:rsid w:val="00843B6F"/>
    <w:rsid w:val="008446D1"/>
    <w:rsid w:val="00856661"/>
    <w:rsid w:val="008578C6"/>
    <w:rsid w:val="00857E40"/>
    <w:rsid w:val="00876EAC"/>
    <w:rsid w:val="00877FF9"/>
    <w:rsid w:val="00885CAD"/>
    <w:rsid w:val="00886890"/>
    <w:rsid w:val="00890B5A"/>
    <w:rsid w:val="008915F9"/>
    <w:rsid w:val="008B7C82"/>
    <w:rsid w:val="008C58D4"/>
    <w:rsid w:val="008C5C46"/>
    <w:rsid w:val="008D5481"/>
    <w:rsid w:val="008E2F68"/>
    <w:rsid w:val="008F023C"/>
    <w:rsid w:val="008F280C"/>
    <w:rsid w:val="008F5677"/>
    <w:rsid w:val="008F7B0E"/>
    <w:rsid w:val="00900CEB"/>
    <w:rsid w:val="009036DE"/>
    <w:rsid w:val="00904A96"/>
    <w:rsid w:val="0090617B"/>
    <w:rsid w:val="00911E45"/>
    <w:rsid w:val="00914D8E"/>
    <w:rsid w:val="00922308"/>
    <w:rsid w:val="00923E32"/>
    <w:rsid w:val="00934F50"/>
    <w:rsid w:val="00936595"/>
    <w:rsid w:val="00937307"/>
    <w:rsid w:val="00954D56"/>
    <w:rsid w:val="00960557"/>
    <w:rsid w:val="00961B88"/>
    <w:rsid w:val="00963327"/>
    <w:rsid w:val="00963749"/>
    <w:rsid w:val="00966C0D"/>
    <w:rsid w:val="00974A64"/>
    <w:rsid w:val="00975557"/>
    <w:rsid w:val="00985018"/>
    <w:rsid w:val="00990962"/>
    <w:rsid w:val="009A1080"/>
    <w:rsid w:val="009A16C1"/>
    <w:rsid w:val="009A1DDD"/>
    <w:rsid w:val="009A5120"/>
    <w:rsid w:val="009B548E"/>
    <w:rsid w:val="009B7201"/>
    <w:rsid w:val="009C343E"/>
    <w:rsid w:val="009C5C9E"/>
    <w:rsid w:val="009D2145"/>
    <w:rsid w:val="009D433E"/>
    <w:rsid w:val="009D7CD8"/>
    <w:rsid w:val="009E6949"/>
    <w:rsid w:val="00A010CA"/>
    <w:rsid w:val="00A065DF"/>
    <w:rsid w:val="00A07A03"/>
    <w:rsid w:val="00A1127F"/>
    <w:rsid w:val="00A11CF6"/>
    <w:rsid w:val="00A23413"/>
    <w:rsid w:val="00A275CB"/>
    <w:rsid w:val="00A37F61"/>
    <w:rsid w:val="00A41F06"/>
    <w:rsid w:val="00A55679"/>
    <w:rsid w:val="00A61915"/>
    <w:rsid w:val="00A62372"/>
    <w:rsid w:val="00A62F97"/>
    <w:rsid w:val="00A63379"/>
    <w:rsid w:val="00A64882"/>
    <w:rsid w:val="00A65F36"/>
    <w:rsid w:val="00A70349"/>
    <w:rsid w:val="00A739BD"/>
    <w:rsid w:val="00A740D4"/>
    <w:rsid w:val="00A76156"/>
    <w:rsid w:val="00A84242"/>
    <w:rsid w:val="00A87482"/>
    <w:rsid w:val="00A9368B"/>
    <w:rsid w:val="00AB1E8C"/>
    <w:rsid w:val="00AB2103"/>
    <w:rsid w:val="00AB2C7B"/>
    <w:rsid w:val="00AB7A25"/>
    <w:rsid w:val="00AC3238"/>
    <w:rsid w:val="00AC4C49"/>
    <w:rsid w:val="00AD55F7"/>
    <w:rsid w:val="00AD5701"/>
    <w:rsid w:val="00AE3BF1"/>
    <w:rsid w:val="00AE3CA2"/>
    <w:rsid w:val="00AF4DBC"/>
    <w:rsid w:val="00AF6E3E"/>
    <w:rsid w:val="00B0289C"/>
    <w:rsid w:val="00B16374"/>
    <w:rsid w:val="00B2195E"/>
    <w:rsid w:val="00B2327C"/>
    <w:rsid w:val="00B265B8"/>
    <w:rsid w:val="00B36F6A"/>
    <w:rsid w:val="00B4266E"/>
    <w:rsid w:val="00B52516"/>
    <w:rsid w:val="00B55462"/>
    <w:rsid w:val="00B579B9"/>
    <w:rsid w:val="00B62A7C"/>
    <w:rsid w:val="00B6735C"/>
    <w:rsid w:val="00B72B1E"/>
    <w:rsid w:val="00B737C9"/>
    <w:rsid w:val="00B749FF"/>
    <w:rsid w:val="00B82601"/>
    <w:rsid w:val="00B85A54"/>
    <w:rsid w:val="00B93925"/>
    <w:rsid w:val="00BA6D99"/>
    <w:rsid w:val="00BC428D"/>
    <w:rsid w:val="00BC46AC"/>
    <w:rsid w:val="00BD5380"/>
    <w:rsid w:val="00BD5DE1"/>
    <w:rsid w:val="00BE211A"/>
    <w:rsid w:val="00BE3CFE"/>
    <w:rsid w:val="00BF1482"/>
    <w:rsid w:val="00C01B7E"/>
    <w:rsid w:val="00C06A9B"/>
    <w:rsid w:val="00C11D99"/>
    <w:rsid w:val="00C16137"/>
    <w:rsid w:val="00C203A1"/>
    <w:rsid w:val="00C24B84"/>
    <w:rsid w:val="00C37C27"/>
    <w:rsid w:val="00C45281"/>
    <w:rsid w:val="00C4678A"/>
    <w:rsid w:val="00C50D70"/>
    <w:rsid w:val="00C53520"/>
    <w:rsid w:val="00C5625C"/>
    <w:rsid w:val="00C62F7D"/>
    <w:rsid w:val="00C6761F"/>
    <w:rsid w:val="00C742BA"/>
    <w:rsid w:val="00C7516D"/>
    <w:rsid w:val="00CA3355"/>
    <w:rsid w:val="00CB6C91"/>
    <w:rsid w:val="00CC01CC"/>
    <w:rsid w:val="00CC1605"/>
    <w:rsid w:val="00CC6D80"/>
    <w:rsid w:val="00CD1264"/>
    <w:rsid w:val="00CD2D76"/>
    <w:rsid w:val="00CD3B65"/>
    <w:rsid w:val="00CD4B3A"/>
    <w:rsid w:val="00CE05B1"/>
    <w:rsid w:val="00CE1A36"/>
    <w:rsid w:val="00CE3326"/>
    <w:rsid w:val="00CE48C7"/>
    <w:rsid w:val="00CE5634"/>
    <w:rsid w:val="00CE67C4"/>
    <w:rsid w:val="00CF05A3"/>
    <w:rsid w:val="00CF324E"/>
    <w:rsid w:val="00D003B0"/>
    <w:rsid w:val="00D07DEF"/>
    <w:rsid w:val="00D10ACC"/>
    <w:rsid w:val="00D155C4"/>
    <w:rsid w:val="00D1798F"/>
    <w:rsid w:val="00D237B6"/>
    <w:rsid w:val="00D26F1A"/>
    <w:rsid w:val="00D30DD3"/>
    <w:rsid w:val="00D401A8"/>
    <w:rsid w:val="00D40352"/>
    <w:rsid w:val="00D45416"/>
    <w:rsid w:val="00D47C26"/>
    <w:rsid w:val="00D47D3F"/>
    <w:rsid w:val="00D50372"/>
    <w:rsid w:val="00D5334D"/>
    <w:rsid w:val="00D572CF"/>
    <w:rsid w:val="00D60940"/>
    <w:rsid w:val="00D62003"/>
    <w:rsid w:val="00D634D2"/>
    <w:rsid w:val="00D6491E"/>
    <w:rsid w:val="00D6783B"/>
    <w:rsid w:val="00D727B8"/>
    <w:rsid w:val="00D76ED5"/>
    <w:rsid w:val="00D8137C"/>
    <w:rsid w:val="00D911E1"/>
    <w:rsid w:val="00D932CF"/>
    <w:rsid w:val="00D96443"/>
    <w:rsid w:val="00DA1670"/>
    <w:rsid w:val="00DA22EF"/>
    <w:rsid w:val="00DA5754"/>
    <w:rsid w:val="00DC7AF3"/>
    <w:rsid w:val="00DD3342"/>
    <w:rsid w:val="00DE5212"/>
    <w:rsid w:val="00DE5A64"/>
    <w:rsid w:val="00DE71DE"/>
    <w:rsid w:val="00DF3BB4"/>
    <w:rsid w:val="00E04A69"/>
    <w:rsid w:val="00E07D95"/>
    <w:rsid w:val="00E1307B"/>
    <w:rsid w:val="00E14FC7"/>
    <w:rsid w:val="00E219F5"/>
    <w:rsid w:val="00E22756"/>
    <w:rsid w:val="00E30051"/>
    <w:rsid w:val="00E31C74"/>
    <w:rsid w:val="00E33033"/>
    <w:rsid w:val="00E33337"/>
    <w:rsid w:val="00E33451"/>
    <w:rsid w:val="00E33DB5"/>
    <w:rsid w:val="00E443F8"/>
    <w:rsid w:val="00E52870"/>
    <w:rsid w:val="00E63CD2"/>
    <w:rsid w:val="00E67577"/>
    <w:rsid w:val="00E71E38"/>
    <w:rsid w:val="00E85AE8"/>
    <w:rsid w:val="00E86E5D"/>
    <w:rsid w:val="00EA424C"/>
    <w:rsid w:val="00EA7E09"/>
    <w:rsid w:val="00EB1E3A"/>
    <w:rsid w:val="00EB6BD0"/>
    <w:rsid w:val="00EC36D2"/>
    <w:rsid w:val="00EC7AD5"/>
    <w:rsid w:val="00ED7EF3"/>
    <w:rsid w:val="00EE2021"/>
    <w:rsid w:val="00EF2D4C"/>
    <w:rsid w:val="00F02F55"/>
    <w:rsid w:val="00F1341E"/>
    <w:rsid w:val="00F15CA1"/>
    <w:rsid w:val="00F46CE7"/>
    <w:rsid w:val="00F553A8"/>
    <w:rsid w:val="00F568E7"/>
    <w:rsid w:val="00F6404A"/>
    <w:rsid w:val="00F77DD0"/>
    <w:rsid w:val="00F82920"/>
    <w:rsid w:val="00F83E4D"/>
    <w:rsid w:val="00F84D99"/>
    <w:rsid w:val="00F91F67"/>
    <w:rsid w:val="00F934DD"/>
    <w:rsid w:val="00F9649C"/>
    <w:rsid w:val="00FA3171"/>
    <w:rsid w:val="00FB39B3"/>
    <w:rsid w:val="00FB77BC"/>
    <w:rsid w:val="00FB7DA6"/>
    <w:rsid w:val="00FD0299"/>
    <w:rsid w:val="00FD02AE"/>
    <w:rsid w:val="00FD1468"/>
    <w:rsid w:val="00FD417B"/>
    <w:rsid w:val="00FD5DBF"/>
    <w:rsid w:val="00FF234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73EF8"/>
    <w:pPr>
      <w:tabs>
        <w:tab w:val="right" w:leader="dot" w:pos="9016"/>
      </w:tabs>
      <w:spacing w:after="100"/>
    </w:pPr>
  </w:style>
  <w:style w:type="paragraph" w:styleId="TOC2">
    <w:name w:val="toc 2"/>
    <w:basedOn w:val="Normal"/>
    <w:next w:val="Normal"/>
    <w:autoRedefine/>
    <w:uiPriority w:val="39"/>
    <w:unhideWhenUsed/>
    <w:rsid w:val="00373EF8"/>
    <w:pPr>
      <w:tabs>
        <w:tab w:val="left" w:pos="720"/>
        <w:tab w:val="right" w:leader="dot" w:pos="9016"/>
      </w:tabs>
      <w:spacing w:after="10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character" w:customStyle="1" w:styleId="author">
    <w:name w:val="author"/>
    <w:basedOn w:val="DefaultParagraphFont"/>
    <w:rsid w:val="00EB1E3A"/>
  </w:style>
  <w:style w:type="character" w:customStyle="1" w:styleId="articletitle">
    <w:name w:val="articletitle"/>
    <w:basedOn w:val="DefaultParagraphFont"/>
    <w:rsid w:val="00EB1E3A"/>
  </w:style>
  <w:style w:type="character" w:customStyle="1" w:styleId="pubyear">
    <w:name w:val="pubyear"/>
    <w:basedOn w:val="DefaultParagraphFont"/>
    <w:rsid w:val="00EB1E3A"/>
  </w:style>
  <w:style w:type="character" w:customStyle="1" w:styleId="vol">
    <w:name w:val="vol"/>
    <w:basedOn w:val="DefaultParagraphFont"/>
    <w:rsid w:val="00EB1E3A"/>
  </w:style>
  <w:style w:type="character" w:customStyle="1" w:styleId="citedissue">
    <w:name w:val="citedissue"/>
    <w:basedOn w:val="DefaultParagraphFont"/>
    <w:rsid w:val="00EB1E3A"/>
  </w:style>
  <w:style w:type="character" w:customStyle="1" w:styleId="pagefirst">
    <w:name w:val="pagefirst"/>
    <w:basedOn w:val="DefaultParagraphFont"/>
    <w:rsid w:val="00EB1E3A"/>
  </w:style>
  <w:style w:type="character" w:customStyle="1" w:styleId="pagelast">
    <w:name w:val="pagelast"/>
    <w:basedOn w:val="DefaultParagraphFont"/>
    <w:rsid w:val="00EB1E3A"/>
  </w:style>
  <w:style w:type="character" w:styleId="UnresolvedMention">
    <w:name w:val="Unresolved Mention"/>
    <w:basedOn w:val="DefaultParagraphFont"/>
    <w:uiPriority w:val="99"/>
    <w:semiHidden/>
    <w:unhideWhenUsed/>
    <w:rsid w:val="00E31C74"/>
    <w:rPr>
      <w:color w:val="605E5C"/>
      <w:shd w:val="clear" w:color="auto" w:fill="E1DFDD"/>
    </w:rPr>
  </w:style>
  <w:style w:type="paragraph" w:styleId="NormalWeb">
    <w:name w:val="Normal (Web)"/>
    <w:basedOn w:val="Normal"/>
    <w:uiPriority w:val="99"/>
    <w:unhideWhenUsed/>
    <w:rsid w:val="00411B7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1B7D"/>
    <w:rPr>
      <w:b/>
      <w:bCs/>
    </w:rPr>
  </w:style>
  <w:style w:type="character" w:styleId="Emphasis">
    <w:name w:val="Emphasis"/>
    <w:basedOn w:val="DefaultParagraphFont"/>
    <w:uiPriority w:val="20"/>
    <w:qFormat/>
    <w:rsid w:val="00512827"/>
    <w:rPr>
      <w:i/>
      <w:iCs/>
    </w:rPr>
  </w:style>
  <w:style w:type="paragraph" w:styleId="Header">
    <w:name w:val="header"/>
    <w:basedOn w:val="Normal"/>
    <w:link w:val="HeaderChar"/>
    <w:uiPriority w:val="99"/>
    <w:unhideWhenUsed/>
    <w:rsid w:val="00450C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CEB"/>
  </w:style>
  <w:style w:type="paragraph" w:styleId="Footer">
    <w:name w:val="footer"/>
    <w:basedOn w:val="Normal"/>
    <w:link w:val="FooterChar"/>
    <w:uiPriority w:val="99"/>
    <w:unhideWhenUsed/>
    <w:rsid w:val="00450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CEB"/>
  </w:style>
  <w:style w:type="paragraph" w:styleId="EndnoteText">
    <w:name w:val="endnote text"/>
    <w:basedOn w:val="Normal"/>
    <w:link w:val="EndnoteTextChar"/>
    <w:uiPriority w:val="99"/>
    <w:semiHidden/>
    <w:unhideWhenUsed/>
    <w:rsid w:val="001E1E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1E8B"/>
    <w:rPr>
      <w:sz w:val="20"/>
      <w:szCs w:val="20"/>
    </w:rPr>
  </w:style>
  <w:style w:type="character" w:styleId="EndnoteReference">
    <w:name w:val="endnote reference"/>
    <w:basedOn w:val="DefaultParagraphFont"/>
    <w:uiPriority w:val="99"/>
    <w:semiHidden/>
    <w:unhideWhenUsed/>
    <w:rsid w:val="001E1E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49991">
      <w:bodyDiv w:val="1"/>
      <w:marLeft w:val="0"/>
      <w:marRight w:val="0"/>
      <w:marTop w:val="0"/>
      <w:marBottom w:val="0"/>
      <w:divBdr>
        <w:top w:val="none" w:sz="0" w:space="0" w:color="auto"/>
        <w:left w:val="none" w:sz="0" w:space="0" w:color="auto"/>
        <w:bottom w:val="none" w:sz="0" w:space="0" w:color="auto"/>
        <w:right w:val="none" w:sz="0" w:space="0" w:color="auto"/>
      </w:divBdr>
    </w:div>
    <w:div w:id="304550881">
      <w:bodyDiv w:val="1"/>
      <w:marLeft w:val="0"/>
      <w:marRight w:val="0"/>
      <w:marTop w:val="0"/>
      <w:marBottom w:val="0"/>
      <w:divBdr>
        <w:top w:val="none" w:sz="0" w:space="0" w:color="auto"/>
        <w:left w:val="none" w:sz="0" w:space="0" w:color="auto"/>
        <w:bottom w:val="none" w:sz="0" w:space="0" w:color="auto"/>
        <w:right w:val="none" w:sz="0" w:space="0" w:color="auto"/>
      </w:divBdr>
    </w:div>
    <w:div w:id="430784661">
      <w:bodyDiv w:val="1"/>
      <w:marLeft w:val="0"/>
      <w:marRight w:val="0"/>
      <w:marTop w:val="0"/>
      <w:marBottom w:val="0"/>
      <w:divBdr>
        <w:top w:val="none" w:sz="0" w:space="0" w:color="auto"/>
        <w:left w:val="none" w:sz="0" w:space="0" w:color="auto"/>
        <w:bottom w:val="none" w:sz="0" w:space="0" w:color="auto"/>
        <w:right w:val="none" w:sz="0" w:space="0" w:color="auto"/>
      </w:divBdr>
    </w:div>
    <w:div w:id="563955441">
      <w:bodyDiv w:val="1"/>
      <w:marLeft w:val="0"/>
      <w:marRight w:val="0"/>
      <w:marTop w:val="0"/>
      <w:marBottom w:val="0"/>
      <w:divBdr>
        <w:top w:val="none" w:sz="0" w:space="0" w:color="auto"/>
        <w:left w:val="none" w:sz="0" w:space="0" w:color="auto"/>
        <w:bottom w:val="none" w:sz="0" w:space="0" w:color="auto"/>
        <w:right w:val="none" w:sz="0" w:space="0" w:color="auto"/>
      </w:divBdr>
    </w:div>
    <w:div w:id="624971597">
      <w:bodyDiv w:val="1"/>
      <w:marLeft w:val="0"/>
      <w:marRight w:val="0"/>
      <w:marTop w:val="0"/>
      <w:marBottom w:val="0"/>
      <w:divBdr>
        <w:top w:val="none" w:sz="0" w:space="0" w:color="auto"/>
        <w:left w:val="none" w:sz="0" w:space="0" w:color="auto"/>
        <w:bottom w:val="none" w:sz="0" w:space="0" w:color="auto"/>
        <w:right w:val="none" w:sz="0" w:space="0" w:color="auto"/>
      </w:divBdr>
    </w:div>
    <w:div w:id="669135909">
      <w:bodyDiv w:val="1"/>
      <w:marLeft w:val="0"/>
      <w:marRight w:val="0"/>
      <w:marTop w:val="0"/>
      <w:marBottom w:val="0"/>
      <w:divBdr>
        <w:top w:val="none" w:sz="0" w:space="0" w:color="auto"/>
        <w:left w:val="none" w:sz="0" w:space="0" w:color="auto"/>
        <w:bottom w:val="none" w:sz="0" w:space="0" w:color="auto"/>
        <w:right w:val="none" w:sz="0" w:space="0" w:color="auto"/>
      </w:divBdr>
    </w:div>
    <w:div w:id="726419666">
      <w:bodyDiv w:val="1"/>
      <w:marLeft w:val="0"/>
      <w:marRight w:val="0"/>
      <w:marTop w:val="0"/>
      <w:marBottom w:val="0"/>
      <w:divBdr>
        <w:top w:val="none" w:sz="0" w:space="0" w:color="auto"/>
        <w:left w:val="none" w:sz="0" w:space="0" w:color="auto"/>
        <w:bottom w:val="none" w:sz="0" w:space="0" w:color="auto"/>
        <w:right w:val="none" w:sz="0" w:space="0" w:color="auto"/>
      </w:divBdr>
    </w:div>
    <w:div w:id="831406644">
      <w:bodyDiv w:val="1"/>
      <w:marLeft w:val="0"/>
      <w:marRight w:val="0"/>
      <w:marTop w:val="0"/>
      <w:marBottom w:val="0"/>
      <w:divBdr>
        <w:top w:val="none" w:sz="0" w:space="0" w:color="auto"/>
        <w:left w:val="none" w:sz="0" w:space="0" w:color="auto"/>
        <w:bottom w:val="none" w:sz="0" w:space="0" w:color="auto"/>
        <w:right w:val="none" w:sz="0" w:space="0" w:color="auto"/>
      </w:divBdr>
    </w:div>
    <w:div w:id="950282495">
      <w:bodyDiv w:val="1"/>
      <w:marLeft w:val="0"/>
      <w:marRight w:val="0"/>
      <w:marTop w:val="0"/>
      <w:marBottom w:val="0"/>
      <w:divBdr>
        <w:top w:val="none" w:sz="0" w:space="0" w:color="auto"/>
        <w:left w:val="none" w:sz="0" w:space="0" w:color="auto"/>
        <w:bottom w:val="none" w:sz="0" w:space="0" w:color="auto"/>
        <w:right w:val="none" w:sz="0" w:space="0" w:color="auto"/>
      </w:divBdr>
    </w:div>
    <w:div w:id="1053889935">
      <w:bodyDiv w:val="1"/>
      <w:marLeft w:val="0"/>
      <w:marRight w:val="0"/>
      <w:marTop w:val="0"/>
      <w:marBottom w:val="0"/>
      <w:divBdr>
        <w:top w:val="none" w:sz="0" w:space="0" w:color="auto"/>
        <w:left w:val="none" w:sz="0" w:space="0" w:color="auto"/>
        <w:bottom w:val="none" w:sz="0" w:space="0" w:color="auto"/>
        <w:right w:val="none" w:sz="0" w:space="0" w:color="auto"/>
      </w:divBdr>
    </w:div>
    <w:div w:id="1092622292">
      <w:bodyDiv w:val="1"/>
      <w:marLeft w:val="0"/>
      <w:marRight w:val="0"/>
      <w:marTop w:val="0"/>
      <w:marBottom w:val="0"/>
      <w:divBdr>
        <w:top w:val="none" w:sz="0" w:space="0" w:color="auto"/>
        <w:left w:val="none" w:sz="0" w:space="0" w:color="auto"/>
        <w:bottom w:val="none" w:sz="0" w:space="0" w:color="auto"/>
        <w:right w:val="none" w:sz="0" w:space="0" w:color="auto"/>
      </w:divBdr>
    </w:div>
    <w:div w:id="1345475076">
      <w:bodyDiv w:val="1"/>
      <w:marLeft w:val="0"/>
      <w:marRight w:val="0"/>
      <w:marTop w:val="0"/>
      <w:marBottom w:val="0"/>
      <w:divBdr>
        <w:top w:val="none" w:sz="0" w:space="0" w:color="auto"/>
        <w:left w:val="none" w:sz="0" w:space="0" w:color="auto"/>
        <w:bottom w:val="none" w:sz="0" w:space="0" w:color="auto"/>
        <w:right w:val="none" w:sz="0" w:space="0" w:color="auto"/>
      </w:divBdr>
    </w:div>
    <w:div w:id="1858345734">
      <w:bodyDiv w:val="1"/>
      <w:marLeft w:val="0"/>
      <w:marRight w:val="0"/>
      <w:marTop w:val="0"/>
      <w:marBottom w:val="0"/>
      <w:divBdr>
        <w:top w:val="none" w:sz="0" w:space="0" w:color="auto"/>
        <w:left w:val="none" w:sz="0" w:space="0" w:color="auto"/>
        <w:bottom w:val="none" w:sz="0" w:space="0" w:color="auto"/>
        <w:right w:val="none" w:sz="0" w:space="0" w:color="auto"/>
      </w:divBdr>
    </w:div>
    <w:div w:id="1963145119">
      <w:bodyDiv w:val="1"/>
      <w:marLeft w:val="0"/>
      <w:marRight w:val="0"/>
      <w:marTop w:val="0"/>
      <w:marBottom w:val="0"/>
      <w:divBdr>
        <w:top w:val="none" w:sz="0" w:space="0" w:color="auto"/>
        <w:left w:val="none" w:sz="0" w:space="0" w:color="auto"/>
        <w:bottom w:val="none" w:sz="0" w:space="0" w:color="auto"/>
        <w:right w:val="none" w:sz="0" w:space="0" w:color="auto"/>
      </w:divBdr>
    </w:div>
    <w:div w:id="20611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ijcit.com/archives/volume4/issue3/Paper040308.pdf?utm_source=chatgpt.com" TargetMode="External"/><Relationship Id="rId3" Type="http://schemas.openxmlformats.org/officeDocument/2006/relationships/numbering" Target="numbering.xml"/><Relationship Id="rId21" Type="http://schemas.openxmlformats.org/officeDocument/2006/relationships/hyperlink" Target="https://www.tandfonline.com/doi/full/10.1080/10447318.2025.2520939?utm_source=chatgpt.co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mdpi.com/2076-3417/14/5/1792?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pmc.ncbi.nlm.nih.gov/articles/PMC8763845/?utm_source=chatgpt.com" TargetMode="External"/><Relationship Id="rId10" Type="http://schemas.openxmlformats.org/officeDocument/2006/relationships/image" Target="media/image2.png"/><Relationship Id="rId19" Type="http://schemas.openxmlformats.org/officeDocument/2006/relationships/hyperlink" Target="https://uxpajournal.org/wp-content/uploads/sites/7/pdf/JUS_Laitinen_Feb2006.pdf?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rxiv.org/abs/2110.0875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3122</Words>
  <Characters>17800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Project Proposal Report</dc:subject>
  <dc:creator>Student Name: Mehran Pouzesh Azar</dc:creator>
  <cp:keywords/>
  <dc:description/>
  <cp:lastModifiedBy>mehran pouzesh azar</cp:lastModifiedBy>
  <cp:revision>281</cp:revision>
  <dcterms:created xsi:type="dcterms:W3CDTF">2024-02-28T12:19:00Z</dcterms:created>
  <dcterms:modified xsi:type="dcterms:W3CDTF">2025-11-07T10:13:00Z</dcterms:modified>
</cp:coreProperties>
</file>