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4626A1" w:rsidP="00D2A8E9" w:rsidRDefault="00F51DF2" w14:paraId="61D24B4A" w14:textId="77777777">
      <w:pPr>
        <w:spacing w:before="100" w:beforeAutospacing="on" w:after="100" w:afterAutospacing="on"/>
        <w:ind w:left="284"/>
        <w:rPr>
          <w:rFonts w:ascii="Times New Roman" w:hAnsi="Times New Roman"/>
          <w:color w:val="auto"/>
        </w:rPr>
      </w:pPr>
      <w:r w:rsidRPr="00D2A8E9" w:rsidR="00F51DF2">
        <w:rPr>
          <w:b w:val="1"/>
          <w:bCs w:val="1"/>
        </w:rPr>
        <w:t>Academic Journal Review – Sports Management</w:t>
      </w:r>
    </w:p>
    <w:tbl>
      <w:tblPr>
        <w:tblW w:w="4555" w:type="pct"/>
        <w:jc w:val="center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</w:tblBorders>
        <w:tblLook w:val="0000" w:firstRow="0" w:lastRow="0" w:firstColumn="0" w:lastColumn="0" w:noHBand="0" w:noVBand="0"/>
      </w:tblPr>
      <w:tblGrid>
        <w:gridCol w:w="10139"/>
      </w:tblGrid>
      <w:tr w:rsidR="004626A1" w:rsidTr="00D2A8E9" w14:paraId="07832087" w14:textId="77777777">
        <w:trPr>
          <w:trHeight w:val="360"/>
          <w:jc w:val="center"/>
        </w:trPr>
        <w:tc>
          <w:tcPr>
            <w:tcW w:w="5000" w:type="pct"/>
            <w:tcBorders>
              <w:top w:val="single" w:color="000000" w:themeColor="text1" w:sz="12" w:space="0"/>
              <w:left w:val="single" w:color="000000" w:themeColor="text1" w:sz="12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004626A1" w:rsidP="00D2A8E9" w:rsidRDefault="005A62A5" w14:paraId="5B9F40BB" w14:textId="551DCE62">
            <w:pPr>
              <w:spacing w:before="100" w:beforeAutospacing="on" w:after="100" w:afterAutospacing="on"/>
              <w:rPr>
                <w:rFonts w:ascii="Calibri" w:hAnsi="Calibri" w:eastAsia="Calibri" w:cs="Calibri"/>
              </w:rPr>
            </w:pPr>
            <w:r w:rsidRPr="00D2A8E9" w:rsidR="005A62A5">
              <w:rPr>
                <w:rFonts w:cs="Arial"/>
                <w:b w:val="1"/>
                <w:bCs w:val="1"/>
                <w:sz w:val="20"/>
                <w:szCs w:val="20"/>
              </w:rPr>
              <w:t xml:space="preserve">Student </w:t>
            </w:r>
            <w:r w:rsidRPr="00D2A8E9" w:rsidR="00F51DF2">
              <w:rPr>
                <w:rFonts w:cs="Arial"/>
                <w:b w:val="1"/>
                <w:bCs w:val="1"/>
                <w:sz w:val="20"/>
                <w:szCs w:val="20"/>
              </w:rPr>
              <w:t>Name:</w:t>
            </w:r>
            <w:r w:rsidRPr="00D2A8E9" w:rsidR="004626A1">
              <w:rPr>
                <w:rFonts w:cs="Arial"/>
                <w:b w:val="1"/>
                <w:bCs w:val="1"/>
                <w:sz w:val="20"/>
                <w:szCs w:val="20"/>
              </w:rPr>
              <w:t xml:space="preserve"> </w:t>
            </w:r>
            <w:r w:rsidRPr="00D2A8E9" w:rsidR="6E9AB3AF">
              <w:rPr>
                <w:rFonts w:ascii="Calibri" w:hAnsi="Calibri" w:eastAsia="Calibri" w:cs="Calibri"/>
              </w:rPr>
              <w:t>Taylor John</w:t>
            </w:r>
          </w:p>
        </w:tc>
      </w:tr>
      <w:tr w:rsidR="004626A1" w:rsidTr="00D2A8E9" w14:paraId="6BB7D03D" w14:textId="77777777">
        <w:trPr>
          <w:trHeight w:val="360"/>
          <w:jc w:val="center"/>
        </w:trPr>
        <w:tc>
          <w:tcPr>
            <w:tcW w:w="5000" w:type="pct"/>
            <w:tcBorders>
              <w:top w:val="single" w:color="000000" w:themeColor="text1" w:sz="6" w:space="0"/>
              <w:left w:val="single" w:color="000000" w:themeColor="text1" w:sz="12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004626A1" w:rsidP="00D2A8E9" w:rsidRDefault="004626A1" w14:paraId="4C837F4F" w14:textId="77B574B8">
            <w:pPr>
              <w:spacing w:before="100" w:beforeAutospacing="on" w:after="100" w:afterAutospacing="on"/>
              <w:rPr>
                <w:rFonts w:ascii="Calibri" w:hAnsi="Calibri" w:eastAsia="Calibri" w:cs="Calibri"/>
              </w:rPr>
            </w:pPr>
            <w:r w:rsidRPr="00D2A8E9" w:rsidR="004626A1">
              <w:rPr>
                <w:rFonts w:cs="Arial"/>
                <w:b w:val="1"/>
                <w:bCs w:val="1"/>
                <w:sz w:val="20"/>
                <w:szCs w:val="20"/>
              </w:rPr>
              <w:t xml:space="preserve">Title </w:t>
            </w:r>
            <w:r w:rsidRPr="00D2A8E9" w:rsidR="005A62A5">
              <w:rPr>
                <w:rFonts w:cs="Arial"/>
                <w:b w:val="1"/>
                <w:bCs w:val="1"/>
                <w:sz w:val="20"/>
                <w:szCs w:val="20"/>
              </w:rPr>
              <w:t>of Work</w:t>
            </w:r>
            <w:r w:rsidRPr="00D2A8E9" w:rsidR="004626A1">
              <w:rPr>
                <w:rFonts w:cs="Arial"/>
                <w:b w:val="1"/>
                <w:bCs w:val="1"/>
                <w:sz w:val="20"/>
                <w:szCs w:val="20"/>
              </w:rPr>
              <w:t>:</w:t>
            </w:r>
            <w:r w:rsidRPr="00D2A8E9" w:rsidR="004626A1">
              <w:rPr>
                <w:rFonts w:cs="Arial"/>
              </w:rPr>
              <w:t xml:space="preserve"> </w:t>
            </w:r>
            <w:r w:rsidRPr="00D2A8E9" w:rsidR="68B2F9CE">
              <w:rPr>
                <w:rFonts w:ascii="Calibri" w:hAnsi="Calibri" w:eastAsia="Calibri" w:cs="Calibri"/>
              </w:rPr>
              <w:t xml:space="preserve">Parenting in youth sport: A position paper on parenting </w:t>
            </w:r>
            <w:r w:rsidRPr="00D2A8E9" w:rsidR="68B2F9CE">
              <w:rPr>
                <w:rFonts w:ascii="Calibri" w:hAnsi="Calibri" w:eastAsia="Calibri" w:cs="Calibri"/>
              </w:rPr>
              <w:t>expertise</w:t>
            </w:r>
          </w:p>
        </w:tc>
      </w:tr>
      <w:tr w:rsidR="004626A1" w:rsidTr="00D2A8E9" w14:paraId="32325330" w14:textId="77777777">
        <w:trPr>
          <w:trHeight w:val="360"/>
          <w:jc w:val="center"/>
        </w:trPr>
        <w:tc>
          <w:tcPr>
            <w:tcW w:w="5000" w:type="pct"/>
            <w:tcBorders>
              <w:top w:val="single" w:color="000000" w:themeColor="text1" w:sz="6" w:space="0"/>
              <w:left w:val="single" w:color="000000" w:themeColor="text1" w:sz="12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004626A1" w:rsidP="00D2A8E9" w:rsidRDefault="004626A1" w14:paraId="05BCAC80" w14:textId="4F61CB96">
            <w:pPr>
              <w:spacing w:before="100" w:beforeAutospacing="on" w:after="100" w:afterAutospacing="on"/>
            </w:pPr>
            <w:r w:rsidRPr="00D2A8E9" w:rsidR="004626A1">
              <w:rPr>
                <w:rFonts w:cs="Arial"/>
                <w:b w:val="1"/>
                <w:bCs w:val="1"/>
                <w:sz w:val="20"/>
                <w:szCs w:val="20"/>
              </w:rPr>
              <w:t>Author:</w:t>
            </w:r>
            <w:r w:rsidRPr="00D2A8E9" w:rsidR="004626A1">
              <w:rPr>
                <w:rFonts w:cs="Arial"/>
              </w:rPr>
              <w:t xml:space="preserve"> </w:t>
            </w:r>
            <w:r w:rsidRPr="00D2A8E9" w:rsidR="13CEF58B">
              <w:rPr>
                <w:rFonts w:ascii="Calibri" w:hAnsi="Calibri" w:eastAsia="Calibri" w:cs="Calibri"/>
              </w:rPr>
              <w:t>Chris G. Harwood, Camilla J. Knight</w:t>
            </w:r>
            <w:r w:rsidRPr="00D2A8E9" w:rsidR="13CEF58B">
              <w:rPr>
                <w:rFonts w:eastAsia="Arial" w:cs="Arial"/>
              </w:rPr>
              <w:t xml:space="preserve"> </w:t>
            </w:r>
          </w:p>
        </w:tc>
      </w:tr>
      <w:tr w:rsidR="004626A1" w:rsidTr="00D2A8E9" w14:paraId="66AC57E8" w14:textId="77777777">
        <w:trPr>
          <w:trHeight w:val="525"/>
          <w:jc w:val="center"/>
        </w:trPr>
        <w:tc>
          <w:tcPr>
            <w:tcW w:w="5000" w:type="pct"/>
            <w:tcBorders>
              <w:top w:val="single" w:color="000000" w:themeColor="text1" w:sz="6" w:space="0"/>
              <w:left w:val="single" w:color="000000" w:themeColor="text1" w:sz="12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004626A1" w:rsidP="2AFEE5DB" w:rsidRDefault="00F51DF2" w14:paraId="4FAE241D" w14:textId="66C27E7B">
            <w:pPr>
              <w:spacing w:before="240" w:after="240"/>
              <w:ind w:left="567" w:hanging="567"/>
            </w:pPr>
            <w:r w:rsidRPr="00D2A8E9" w:rsidR="00F51DF2">
              <w:rPr>
                <w:rFonts w:cs="Arial"/>
                <w:b w:val="1"/>
                <w:bCs w:val="1"/>
                <w:sz w:val="20"/>
                <w:szCs w:val="20"/>
              </w:rPr>
              <w:t>Reference:</w:t>
            </w:r>
            <w:r w:rsidRPr="00D2A8E9" w:rsidR="004626A1">
              <w:rPr>
                <w:rFonts w:cs="Arial"/>
              </w:rPr>
              <w:t xml:space="preserve"> </w:t>
            </w:r>
            <w:r w:rsidRPr="00D2A8E9" w:rsidR="28EFE745">
              <w:rPr>
                <w:rFonts w:ascii="Calibri" w:hAnsi="Calibri" w:eastAsia="Calibri" w:cs="Calibri"/>
              </w:rPr>
              <w:t xml:space="preserve">Harwood, C.G. and Knight, C.J. (2015) </w:t>
            </w:r>
            <w:r w:rsidRPr="00D2A8E9" w:rsidR="28EFE745">
              <w:rPr>
                <w:rFonts w:ascii="Calibri" w:hAnsi="Calibri" w:eastAsia="Calibri" w:cs="Calibri"/>
                <w:i w:val="1"/>
                <w:iCs w:val="1"/>
              </w:rPr>
              <w:t xml:space="preserve">Parenting in youth sport: A position paper on parenting </w:t>
            </w:r>
            <w:r w:rsidRPr="00D2A8E9" w:rsidR="28EFE745">
              <w:rPr>
                <w:rFonts w:ascii="Calibri" w:hAnsi="Calibri" w:eastAsia="Calibri" w:cs="Calibri"/>
                <w:i w:val="1"/>
                <w:iCs w:val="1"/>
              </w:rPr>
              <w:t>expertise</w:t>
            </w:r>
            <w:r w:rsidRPr="00D2A8E9" w:rsidR="28EFE745">
              <w:rPr>
                <w:rFonts w:ascii="Calibri" w:hAnsi="Calibri" w:eastAsia="Calibri" w:cs="Calibri"/>
              </w:rPr>
              <w:t>. Amsterdam: Elsevier Science</w:t>
            </w:r>
            <w:r w:rsidRPr="00D2A8E9" w:rsidR="28EFE745">
              <w:rPr>
                <w:rFonts w:eastAsia="Arial" w:cs="Arial"/>
              </w:rPr>
              <w:t>.</w:t>
            </w:r>
          </w:p>
        </w:tc>
      </w:tr>
      <w:tr w:rsidR="004626A1" w:rsidTr="00D2A8E9" w14:paraId="510978AA" w14:textId="77777777">
        <w:trPr>
          <w:trHeight w:val="255"/>
          <w:jc w:val="center"/>
        </w:trPr>
        <w:tc>
          <w:tcPr>
            <w:tcW w:w="5000" w:type="pct"/>
            <w:tcBorders>
              <w:top w:val="single" w:color="000000" w:themeColor="text1" w:sz="6" w:space="0"/>
              <w:left w:val="single" w:color="000000" w:themeColor="text1" w:sz="12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64190B" w:rsidR="00F51DF2" w:rsidP="00D2A8E9" w:rsidRDefault="004626A1" w14:paraId="7CB54448" w14:textId="7237AE30">
            <w:pPr>
              <w:spacing w:before="100" w:beforeAutospacing="on" w:after="100" w:afterAutospacing="on"/>
              <w:rPr>
                <w:rFonts w:cs="Arial"/>
              </w:rPr>
            </w:pPr>
            <w:r w:rsidRPr="00D2A8E9" w:rsidR="004626A1">
              <w:rPr>
                <w:rFonts w:cs="Arial"/>
                <w:b w:val="1"/>
                <w:bCs w:val="1"/>
                <w:sz w:val="20"/>
                <w:szCs w:val="20"/>
              </w:rPr>
              <w:t xml:space="preserve">Date of </w:t>
            </w:r>
            <w:r w:rsidRPr="00D2A8E9" w:rsidR="00F51DF2">
              <w:rPr>
                <w:rFonts w:cs="Arial"/>
                <w:b w:val="1"/>
                <w:bCs w:val="1"/>
                <w:sz w:val="20"/>
                <w:szCs w:val="20"/>
              </w:rPr>
              <w:t>Article:</w:t>
            </w:r>
            <w:r w:rsidRPr="00D2A8E9" w:rsidR="004626A1">
              <w:rPr>
                <w:rFonts w:cs="Arial"/>
              </w:rPr>
              <w:t xml:space="preserve"> </w:t>
            </w:r>
            <w:r w:rsidRPr="00D2A8E9" w:rsidR="24787BA2">
              <w:rPr>
                <w:rFonts w:ascii="Calibri" w:hAnsi="Calibri" w:eastAsia="Calibri" w:cs="Calibri"/>
              </w:rPr>
              <w:t>2015</w:t>
            </w:r>
          </w:p>
        </w:tc>
      </w:tr>
      <w:tr w:rsidR="004626A1" w:rsidTr="00D2A8E9" w14:paraId="4E521F4A" w14:textId="77777777">
        <w:trPr>
          <w:trHeight w:val="345"/>
          <w:jc w:val="center"/>
        </w:trPr>
        <w:tc>
          <w:tcPr>
            <w:tcW w:w="5000" w:type="pct"/>
            <w:tcBorders>
              <w:top w:val="single" w:color="000000" w:themeColor="text1" w:sz="6" w:space="0"/>
              <w:left w:val="single" w:color="000000" w:themeColor="text1" w:sz="12" w:space="0"/>
              <w:bottom w:val="single" w:color="000000" w:themeColor="text1" w:sz="6" w:space="0"/>
              <w:right w:val="single" w:color="000000" w:themeColor="text1" w:sz="12" w:space="0"/>
            </w:tcBorders>
            <w:shd w:val="clear" w:color="auto" w:fill="C0C0C0"/>
            <w:tcMar/>
          </w:tcPr>
          <w:p w:rsidR="004626A1" w:rsidP="005A62A5" w:rsidRDefault="005A62A5" w14:paraId="7366EAFF" w14:textId="77777777">
            <w:pPr>
              <w:spacing w:before="100" w:beforeAutospacing="1" w:after="100" w:afterAutospacing="1"/>
              <w:rPr>
                <w:szCs w:val="24"/>
              </w:rPr>
            </w:pPr>
            <w:r>
              <w:rPr>
                <w:rFonts w:cs="Arial"/>
                <w:b/>
                <w:bCs/>
                <w:sz w:val="20"/>
              </w:rPr>
              <w:t xml:space="preserve">PERSONAL </w:t>
            </w:r>
            <w:r w:rsidR="004626A1">
              <w:rPr>
                <w:rFonts w:cs="Arial"/>
                <w:b/>
                <w:bCs/>
                <w:sz w:val="20"/>
              </w:rPr>
              <w:t>REVIEW</w:t>
            </w:r>
          </w:p>
        </w:tc>
      </w:tr>
      <w:tr w:rsidR="004626A1" w:rsidTr="00D2A8E9" w14:paraId="094AB9F5" w14:textId="77777777">
        <w:trPr>
          <w:trHeight w:val="1932"/>
          <w:jc w:val="center"/>
        </w:trPr>
        <w:tc>
          <w:tcPr>
            <w:tcW w:w="5000" w:type="pct"/>
            <w:tcBorders>
              <w:top w:val="single" w:color="000000" w:themeColor="text1" w:sz="6" w:space="0"/>
              <w:left w:val="single" w:color="000000" w:themeColor="text1" w:sz="12" w:space="0"/>
              <w:bottom w:val="single" w:color="000000" w:themeColor="text1" w:sz="6" w:space="0"/>
              <w:right w:val="single" w:color="000000" w:themeColor="text1" w:sz="12" w:space="0"/>
            </w:tcBorders>
            <w:tcMar/>
          </w:tcPr>
          <w:p w:rsidR="004626A1" w:rsidRDefault="0064190B" w14:paraId="3F872E07" w14:textId="77777777">
            <w:pPr>
              <w:pStyle w:val="NormalWeb"/>
              <w:spacing w:before="0" w:beforeAutospacing="0" w:after="0" w:afterAutospacing="0"/>
            </w:pPr>
            <w: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Review</w:t>
            </w:r>
            <w:r w:rsidR="00F51DF2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 xml:space="preserve"> Suggestions</w:t>
            </w:r>
          </w:p>
          <w:p w:rsidRPr="00DF4F4C" w:rsidR="004626A1" w:rsidP="00D2A8E9" w:rsidRDefault="004626A1" w14:paraId="3FFD9BB5" w14:textId="77777777">
            <w:pPr>
              <w:pStyle w:val="NormalWeb"/>
              <w:numPr>
                <w:ilvl w:val="0"/>
                <w:numId w:val="13"/>
              </w:numPr>
              <w:spacing w:before="0" w:beforeAutospacing="off" w:after="0" w:afterAutospacing="off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2A8E9" w:rsidR="004626A1">
              <w:rPr>
                <w:rFonts w:ascii="Calibri" w:hAnsi="Calibri" w:cs="Calibri"/>
                <w:color w:val="000000" w:themeColor="text1" w:themeTint="FF" w:themeShade="FF"/>
                <w:sz w:val="22"/>
                <w:szCs w:val="22"/>
              </w:rPr>
              <w:t>Give an overview of the article.</w:t>
            </w:r>
          </w:p>
          <w:p w:rsidRPr="00DF4F4C" w:rsidR="0064190B" w:rsidP="00D2A8E9" w:rsidRDefault="0064190B" w14:paraId="7F4B4E6F" w14:textId="77777777">
            <w:pPr>
              <w:pStyle w:val="NormalWeb"/>
              <w:numPr>
                <w:ilvl w:val="0"/>
                <w:numId w:val="13"/>
              </w:numPr>
              <w:spacing w:before="0" w:beforeAutospacing="off" w:after="0" w:afterAutospacing="off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2A8E9" w:rsidR="0064190B">
              <w:rPr>
                <w:rFonts w:ascii="Calibri" w:hAnsi="Calibri" w:cs="Calibri"/>
                <w:color w:val="000000" w:themeColor="text1" w:themeTint="FF" w:themeShade="FF"/>
                <w:sz w:val="22"/>
                <w:szCs w:val="22"/>
              </w:rPr>
              <w:t>What are the key points in this article?</w:t>
            </w:r>
          </w:p>
          <w:p w:rsidRPr="00DF4F4C" w:rsidR="0064190B" w:rsidP="00D2A8E9" w:rsidRDefault="0064190B" w14:paraId="070CF6CF" w14:textId="77777777">
            <w:pPr>
              <w:pStyle w:val="NormalWeb"/>
              <w:numPr>
                <w:ilvl w:val="0"/>
                <w:numId w:val="13"/>
              </w:numPr>
              <w:spacing w:before="0" w:beforeAutospacing="off" w:after="0" w:afterAutospacing="off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2A8E9" w:rsidR="0064190B">
              <w:rPr>
                <w:rFonts w:ascii="Calibri" w:hAnsi="Calibri" w:cs="Calibri"/>
                <w:color w:val="000000" w:themeColor="text1" w:themeTint="FF" w:themeShade="FF"/>
                <w:sz w:val="22"/>
                <w:szCs w:val="22"/>
              </w:rPr>
              <w:t xml:space="preserve">Who is </w:t>
            </w:r>
            <w:bookmarkStart w:name="_Int_RRG4kNqR" w:id="0"/>
            <w:r w:rsidRPr="00D2A8E9" w:rsidR="0064190B">
              <w:rPr>
                <w:rFonts w:ascii="Calibri" w:hAnsi="Calibri" w:cs="Calibri"/>
                <w:color w:val="000000" w:themeColor="text1" w:themeTint="FF" w:themeShade="FF"/>
                <w:sz w:val="22"/>
                <w:szCs w:val="22"/>
              </w:rPr>
              <w:t>intended</w:t>
            </w:r>
            <w:bookmarkEnd w:id="0"/>
            <w:r w:rsidRPr="00D2A8E9" w:rsidR="0064190B">
              <w:rPr>
                <w:rFonts w:ascii="Calibri" w:hAnsi="Calibri" w:cs="Calibri"/>
                <w:color w:val="000000" w:themeColor="text1" w:themeTint="FF" w:themeShade="FF"/>
                <w:sz w:val="22"/>
                <w:szCs w:val="22"/>
              </w:rPr>
              <w:t xml:space="preserve"> audience – academics/ practitioners – why do you come to that conclusion?</w:t>
            </w:r>
          </w:p>
          <w:p w:rsidRPr="00DF4F4C" w:rsidR="00F51DF2" w:rsidP="00D2A8E9" w:rsidRDefault="0064190B" w14:paraId="176507B1" w14:textId="77777777">
            <w:pPr>
              <w:pStyle w:val="NormalWeb"/>
              <w:numPr>
                <w:ilvl w:val="0"/>
                <w:numId w:val="13"/>
              </w:numPr>
              <w:spacing w:before="0" w:beforeAutospacing="off" w:after="0" w:afterAutospacing="off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2A8E9" w:rsidR="0064190B">
              <w:rPr>
                <w:rFonts w:ascii="Calibri" w:hAnsi="Calibri" w:cs="Calibri"/>
                <w:color w:val="000000" w:themeColor="text1" w:themeTint="FF" w:themeShade="FF"/>
                <w:sz w:val="22"/>
                <w:szCs w:val="22"/>
              </w:rPr>
              <w:t>Does the author define any terms? Are the definitions specific, useful, circular?</w:t>
            </w:r>
          </w:p>
          <w:p w:rsidRPr="00DF4F4C" w:rsidR="0064190B" w:rsidP="00D2A8E9" w:rsidRDefault="00F51DF2" w14:paraId="19E4D663" w14:textId="77777777">
            <w:pPr>
              <w:pStyle w:val="NormalWeb"/>
              <w:numPr>
                <w:ilvl w:val="0"/>
                <w:numId w:val="13"/>
              </w:numPr>
              <w:spacing w:before="0" w:beforeAutospacing="off" w:after="0" w:afterAutospacing="off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2A8E9" w:rsidR="00F51DF2">
              <w:rPr>
                <w:rFonts w:ascii="Calibri" w:hAnsi="Calibri" w:cs="Calibri"/>
                <w:color w:val="000000" w:themeColor="text1" w:themeTint="FF" w:themeShade="FF"/>
                <w:sz w:val="22"/>
                <w:szCs w:val="22"/>
              </w:rPr>
              <w:t>What are the key findings?</w:t>
            </w:r>
            <w:r w:rsidRPr="00D2A8E9" w:rsidR="0064190B">
              <w:rPr>
                <w:rFonts w:ascii="Calibri" w:hAnsi="Calibri" w:cs="Calibri"/>
                <w:color w:val="000000" w:themeColor="text1" w:themeTint="FF" w:themeShade="FF"/>
                <w:sz w:val="22"/>
                <w:szCs w:val="22"/>
              </w:rPr>
              <w:t xml:space="preserve"> </w:t>
            </w:r>
          </w:p>
          <w:p w:rsidRPr="00DF4F4C" w:rsidR="00F51DF2" w:rsidP="00D2A8E9" w:rsidRDefault="00F51DF2" w14:paraId="7B015992" w14:textId="77777777">
            <w:pPr>
              <w:pStyle w:val="NormalWeb"/>
              <w:numPr>
                <w:ilvl w:val="0"/>
                <w:numId w:val="13"/>
              </w:numPr>
              <w:spacing w:before="0" w:beforeAutospacing="off" w:after="0" w:afterAutospacing="off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2A8E9" w:rsidR="00F51DF2">
              <w:rPr>
                <w:rFonts w:ascii="Calibri" w:hAnsi="Calibri" w:cs="Calibri"/>
                <w:color w:val="000000" w:themeColor="text1" w:themeTint="FF" w:themeShade="FF"/>
                <w:sz w:val="22"/>
                <w:szCs w:val="22"/>
              </w:rPr>
              <w:t>What did I find striking or interesting about these key points?</w:t>
            </w:r>
          </w:p>
          <w:p w:rsidRPr="0064190B" w:rsidR="00F51DF2" w:rsidP="00D2A8E9" w:rsidRDefault="00F51DF2" w14:paraId="7DD62C6C" w14:textId="77777777">
            <w:pPr>
              <w:pStyle w:val="NormalWeb"/>
              <w:numPr>
                <w:ilvl w:val="0"/>
                <w:numId w:val="13"/>
              </w:numPr>
              <w:spacing w:before="0" w:beforeAutospacing="off" w:after="0" w:afterAutospacing="off"/>
              <w:rPr>
                <w:color w:val="000000"/>
              </w:rPr>
            </w:pPr>
            <w:r w:rsidRPr="00D2A8E9" w:rsidR="00F51DF2"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  <w:t xml:space="preserve">How has this article influenced me in thinking deeply about my values, </w:t>
            </w:r>
            <w:r w:rsidRPr="00D2A8E9" w:rsidR="00F51DF2"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  <w:t>beliefs</w:t>
            </w:r>
            <w:r w:rsidRPr="00D2A8E9" w:rsidR="00F51DF2"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  <w:t xml:space="preserve"> and assumptions?</w:t>
            </w:r>
          </w:p>
          <w:p w:rsidRPr="00F51DF2" w:rsidR="0064190B" w:rsidP="00D2A8E9" w:rsidRDefault="0064190B" w14:paraId="1C732B24" w14:textId="77777777">
            <w:pPr>
              <w:pStyle w:val="NormalWeb"/>
              <w:numPr>
                <w:ilvl w:val="0"/>
                <w:numId w:val="13"/>
              </w:numPr>
              <w:spacing w:before="0" w:beforeAutospacing="off" w:after="0" w:afterAutospacing="off"/>
              <w:rPr>
                <w:rFonts w:ascii="Calibri" w:hAnsi="Calibri"/>
                <w:color w:val="000000"/>
                <w:sz w:val="20"/>
                <w:szCs w:val="20"/>
              </w:rPr>
            </w:pPr>
            <w:r w:rsidRPr="00D2A8E9" w:rsidR="0064190B">
              <w:rPr>
                <w:rFonts w:ascii="Calibri" w:hAnsi="Calibri" w:cs="Calibri"/>
                <w:color w:val="000000" w:themeColor="text1" w:themeTint="FF" w:themeShade="FF"/>
                <w:sz w:val="22"/>
                <w:szCs w:val="22"/>
              </w:rPr>
              <w:t>Does the author suggest areas for further research or discussion?</w:t>
            </w:r>
            <w:r w:rsidRPr="00D2A8E9" w:rsidR="0064190B">
              <w:rPr>
                <w:rFonts w:ascii="Calibri" w:hAnsi="Calibri"/>
                <w:color w:val="000000" w:themeColor="text1" w:themeTint="FF" w:themeShade="FF"/>
                <w:sz w:val="20"/>
                <w:szCs w:val="20"/>
              </w:rPr>
              <w:t xml:space="preserve"> </w:t>
            </w:r>
          </w:p>
        </w:tc>
      </w:tr>
      <w:tr w:rsidR="004626A1" w:rsidTr="00D2A8E9" w14:paraId="35B1BF90" w14:textId="77777777">
        <w:trPr>
          <w:trHeight w:val="2399"/>
          <w:jc w:val="center"/>
        </w:trPr>
        <w:tc>
          <w:tcPr>
            <w:tcW w:w="5000" w:type="pct"/>
            <w:tcBorders>
              <w:top w:val="single" w:color="000000" w:themeColor="text1" w:sz="6" w:space="0"/>
              <w:left w:val="single" w:color="000000" w:themeColor="text1" w:sz="12" w:space="0"/>
              <w:bottom w:val="single" w:color="000000" w:themeColor="text1" w:sz="12" w:space="0"/>
              <w:right w:val="single" w:color="000000" w:themeColor="text1" w:sz="12" w:space="0"/>
            </w:tcBorders>
            <w:tcMar/>
          </w:tcPr>
          <w:p w:rsidR="004626A1" w:rsidRDefault="0064190B" w14:paraId="12CC901F" w14:textId="77777777">
            <w:pPr>
              <w:pStyle w:val="NormalWeb"/>
              <w:spacing w:before="0" w:beforeAutospacing="0" w:after="0" w:afterAutospacing="0"/>
            </w:pPr>
            <w: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 xml:space="preserve">Personal </w:t>
            </w:r>
            <w:r w:rsidR="00F51DF2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Review (300 words)</w:t>
            </w:r>
          </w:p>
          <w:p w:rsidR="0064190B" w:rsidP="00D2A8E9" w:rsidRDefault="0064190B" w14:paraId="1A43EE81" w14:textId="6C03A720">
            <w:pPr>
              <w:pStyle w:val="Normal"/>
              <w:spacing w:before="0" w:beforeAutospacing="0" w:after="0" w:afterAutospacing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00D2A8E9" w:rsidR="400489B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This journal by Harwood, C.G and Knight, C.J (2015) talks about the understanding effective parental involvement in youth sports.</w:t>
            </w:r>
            <w:r w:rsidRPr="00D2A8E9" w:rsidR="2945FDAE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  <w:r w:rsidRPr="00D2A8E9" w:rsidR="6AE4F3E7">
              <w:rPr>
                <w:rFonts w:ascii="Calibri" w:hAnsi="Calibri" w:eastAsia="Calibri" w:cs="Calibri"/>
                <w:sz w:val="22"/>
                <w:szCs w:val="22"/>
              </w:rPr>
              <w:t>Harwood, C.G and Knight, C.J (2015) mentions how effe</w:t>
            </w:r>
            <w:r w:rsidRPr="00D2A8E9" w:rsidR="23FF1C30">
              <w:rPr>
                <w:rFonts w:ascii="Calibri" w:hAnsi="Calibri" w:eastAsia="Calibri" w:cs="Calibri"/>
                <w:sz w:val="22"/>
                <w:szCs w:val="22"/>
              </w:rPr>
              <w:t>ctive sport parenting requires parents to develop certain skills such as organisation skills to support their child, manage themselve</w:t>
            </w:r>
            <w:r w:rsidRPr="00D2A8E9" w:rsidR="2788C9F8">
              <w:rPr>
                <w:rFonts w:ascii="Calibri" w:hAnsi="Calibri" w:eastAsia="Calibri" w:cs="Calibri"/>
                <w:sz w:val="22"/>
                <w:szCs w:val="22"/>
              </w:rPr>
              <w:t xml:space="preserve">s correctly in youth sports environment. </w:t>
            </w:r>
            <w:r w:rsidRPr="00D2A8E9" w:rsidR="51693E99">
              <w:rPr>
                <w:rFonts w:ascii="Calibri" w:hAnsi="Calibri" w:eastAsia="Calibri" w:cs="Calibri"/>
                <w:sz w:val="22"/>
                <w:szCs w:val="22"/>
              </w:rPr>
              <w:t>Harwood, C.G and Knight C.J (2015)</w:t>
            </w:r>
            <w:r w:rsidRPr="00D2A8E9" w:rsidR="3B841D0D">
              <w:rPr>
                <w:rFonts w:ascii="Calibri" w:hAnsi="Calibri" w:eastAsia="Calibri" w:cs="Calibri"/>
                <w:sz w:val="22"/>
                <w:szCs w:val="22"/>
              </w:rPr>
              <w:t xml:space="preserve"> also</w:t>
            </w:r>
            <w:r w:rsidRPr="00D2A8E9" w:rsidR="51693E99">
              <w:rPr>
                <w:rFonts w:ascii="Calibri" w:hAnsi="Calibri" w:eastAsia="Calibri" w:cs="Calibri"/>
                <w:sz w:val="22"/>
                <w:szCs w:val="22"/>
              </w:rPr>
              <w:t xml:space="preserve"> talks about how good sport parenting is </w:t>
            </w:r>
            <w:r w:rsidRPr="00D2A8E9" w:rsidR="168C3771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shown by parents getting involved in their </w:t>
            </w:r>
            <w:r w:rsidRPr="00D2A8E9" w:rsidR="5851163D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children's</w:t>
            </w:r>
            <w:r w:rsidRPr="00D2A8E9" w:rsidR="168C3771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sporting activities, which </w:t>
            </w:r>
            <w:r w:rsidRPr="00D2A8E9" w:rsidR="720E8FFF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increases the chances</w:t>
            </w:r>
            <w:r w:rsidRPr="00D2A8E9" w:rsidR="168C3771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that </w:t>
            </w:r>
            <w:r w:rsidRPr="00D2A8E9" w:rsidR="4E425936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the </w:t>
            </w:r>
            <w:r w:rsidRPr="00D2A8E9" w:rsidR="168C3771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kids will reach their </w:t>
            </w:r>
            <w:r w:rsidRPr="00D2A8E9" w:rsidR="16D01EA8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full</w:t>
            </w:r>
            <w:r w:rsidRPr="00D2A8E9" w:rsidR="168C3771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potential and enjoy </w:t>
            </w:r>
            <w:r w:rsidRPr="00D2A8E9" w:rsidR="583CC0E1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their development journey</w:t>
            </w:r>
            <w:r w:rsidRPr="00D2A8E9" w:rsidR="73B5070D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</w:t>
            </w:r>
            <w:r w:rsidRPr="00D2A8E9" w:rsidR="73B5070D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through the sport in both </w:t>
            </w:r>
            <w:r w:rsidRPr="00D2A8E9" w:rsidR="7D455D88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a </w:t>
            </w:r>
            <w:r w:rsidRPr="00D2A8E9" w:rsidR="73B5070D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physical and psychological way</w:t>
            </w:r>
            <w:r w:rsidRPr="00D2A8E9" w:rsidR="168C3771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. </w:t>
            </w:r>
            <w:r w:rsidRPr="00D2A8E9" w:rsidR="74A94077">
              <w:rPr>
                <w:rFonts w:ascii="Calibri" w:hAnsi="Calibri" w:eastAsia="Calibri" w:cs="Calibri"/>
                <w:sz w:val="22"/>
                <w:szCs w:val="22"/>
              </w:rPr>
              <w:t xml:space="preserve">One of the things that Harwood, C.G and Knight, C.J (2015) talks about is how parents should choose suitable sports activities for their children and offer the necessary support to </w:t>
            </w:r>
            <w:r w:rsidRPr="00D2A8E9" w:rsidR="48B9003F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allow</w:t>
            </w:r>
            <w:r w:rsidRPr="00D2A8E9" w:rsidR="6B66245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their children to have</w:t>
            </w:r>
            <w:r w:rsidRPr="00D2A8E9" w:rsidR="74A94077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enjoyment and</w:t>
            </w:r>
            <w:r w:rsidRPr="00D2A8E9" w:rsidR="09FD7A91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develop in the sport</w:t>
            </w:r>
            <w:r w:rsidRPr="00D2A8E9" w:rsidR="74A94077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.</w:t>
            </w:r>
            <w:r w:rsidRPr="00D2A8E9" w:rsidR="3A3F1CF3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A quote from the journal by Harwood, C.G and Knight, C.J (2015) to prove this, “ We believe a primary component of sport parenting expertise is a parent’s ability to provide their child with appropriate opportunities in sport and offer the types of support that allows children to optimize their enjoyment and performance</w:t>
            </w:r>
            <w:r w:rsidRPr="00D2A8E9" w:rsidR="48D5A90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”.</w:t>
            </w:r>
            <w:r w:rsidRPr="00D2A8E9" w:rsidR="284EB6A6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Another key feature needed for good sport parenting is managing the emotional aspects of competitive sports, both for themselves and their children.</w:t>
            </w:r>
            <w:r w:rsidRPr="00D2A8E9" w:rsidR="48D5A90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</w:t>
            </w:r>
            <w:r w:rsidRPr="00D2A8E9" w:rsidR="34841BDC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Harwood, C.G and Knight C.J (2015) mention the importance of this as </w:t>
            </w:r>
            <w:r w:rsidRPr="00D2A8E9" w:rsidR="220A631B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a parent's comprehension of what their child hopes to accomplish by playing sport and what they hope their child will accomplish is a crucial component of parenting skill and is critical in the children continuing to enjoy sport without feeling pressured from parents. </w:t>
            </w:r>
            <w:r w:rsidRPr="00D2A8E9" w:rsidR="7E958E71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In conclusion, the paper by Harwood, C.G and Knight, C.J (2015) provides useful information about the complex role that parents play in youth sports, emphasising the value of</w:t>
            </w:r>
            <w:r w:rsidRPr="00D2A8E9" w:rsidR="105DA406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parent</w:t>
            </w:r>
            <w:r w:rsidRPr="00D2A8E9" w:rsidR="7E958E71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participation to promote success</w:t>
            </w:r>
            <w:r w:rsidRPr="00D2A8E9" w:rsidR="2C1F2A52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in youth sport participation. </w:t>
            </w:r>
          </w:p>
          <w:p w:rsidR="0064190B" w:rsidP="00D2A8E9" w:rsidRDefault="0064190B" w14:paraId="3F9DC7DD" w14:textId="4EAA15A9">
            <w:pPr>
              <w:pStyle w:val="NormalWeb"/>
              <w:spacing w:before="0" w:beforeAutospacing="off" w:after="0" w:afterAutospacing="off"/>
            </w:pPr>
          </w:p>
          <w:p w:rsidR="00F51DF2" w:rsidP="00D2A8E9" w:rsidRDefault="00F51DF2" w14:paraId="23093770" w14:textId="77777777">
            <w:pPr>
              <w:pStyle w:val="NormalWeb"/>
              <w:spacing w:before="0" w:beforeAutospacing="off" w:after="0" w:afterAutospacing="off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</w:p>
          <w:p w:rsidR="00F51DF2" w:rsidP="00D2A8E9" w:rsidRDefault="00F51DF2" w14:paraId="33A08879" w14:textId="77777777">
            <w:pPr>
              <w:pStyle w:val="NormalWeb"/>
              <w:spacing w:before="0" w:beforeAutospacing="off" w:after="0" w:afterAutospacing="off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F51DF2" w:rsidP="00D2A8E9" w:rsidRDefault="00F51DF2" w14:paraId="30A05A0E" w14:textId="77777777">
            <w:pPr>
              <w:pStyle w:val="NormalWeb"/>
              <w:spacing w:before="0" w:beforeAutospacing="off" w:after="0" w:afterAutospacing="off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F51DF2" w:rsidP="00D2A8E9" w:rsidRDefault="00F51DF2" w14:paraId="12ABAB99" w14:textId="77777777">
            <w:pPr>
              <w:pStyle w:val="NormalWeb"/>
              <w:spacing w:before="0" w:beforeAutospacing="off" w:after="0" w:afterAutospacing="off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F51DF2" w:rsidP="00D2A8E9" w:rsidRDefault="00F51DF2" w14:paraId="5EE2BE42" w14:textId="77777777">
            <w:pPr>
              <w:pStyle w:val="NormalWeb"/>
              <w:spacing w:before="0" w:beforeAutospacing="off" w:after="0" w:afterAutospacing="off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F51DF2" w:rsidP="00D2A8E9" w:rsidRDefault="00F51DF2" w14:paraId="3BA9D43A" w14:textId="77777777">
            <w:pPr>
              <w:pStyle w:val="NormalWeb"/>
              <w:spacing w:before="0" w:beforeAutospacing="off" w:after="0" w:afterAutospacing="off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F51DF2" w:rsidP="00D2A8E9" w:rsidRDefault="00F51DF2" w14:paraId="7D3F7E46" w14:textId="77777777">
            <w:pPr>
              <w:pStyle w:val="NormalWeb"/>
              <w:spacing w:before="0" w:beforeAutospacing="off" w:after="0" w:afterAutospacing="off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F51DF2" w:rsidP="00D2A8E9" w:rsidRDefault="00F51DF2" w14:paraId="07DC2F08" w14:textId="77777777">
            <w:pPr>
              <w:pStyle w:val="NormalWeb"/>
              <w:spacing w:before="0" w:beforeAutospacing="off" w:after="0" w:afterAutospacing="off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F51DF2" w:rsidP="00D2A8E9" w:rsidRDefault="00F51DF2" w14:paraId="2504F317" w14:textId="77777777">
            <w:pPr>
              <w:pStyle w:val="NormalWeb"/>
              <w:spacing w:before="0" w:beforeAutospacing="off" w:after="0" w:afterAutospacing="off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F51DF2" w:rsidP="00D2A8E9" w:rsidRDefault="00F51DF2" w14:paraId="49EE8123" w14:textId="77777777">
            <w:pPr>
              <w:pStyle w:val="NormalWeb"/>
              <w:spacing w:before="0" w:beforeAutospacing="off" w:after="0" w:afterAutospacing="off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F51DF2" w:rsidP="00D2A8E9" w:rsidRDefault="00F51DF2" w14:paraId="5DDCF600" w14:textId="77777777">
            <w:pPr>
              <w:pStyle w:val="NormalWeb"/>
              <w:spacing w:before="0" w:beforeAutospacing="off" w:after="0" w:afterAutospacing="off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F51DF2" w:rsidP="00D2A8E9" w:rsidRDefault="00F51DF2" w14:paraId="00D6597C" w14:textId="77777777">
            <w:pPr>
              <w:pStyle w:val="NormalWeb"/>
              <w:spacing w:before="0" w:beforeAutospacing="off" w:after="0" w:afterAutospacing="off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F51DF2" w:rsidP="00D2A8E9" w:rsidRDefault="00F51DF2" w14:paraId="3A33AAB6" w14:textId="77777777">
            <w:pPr>
              <w:pStyle w:val="NormalWeb"/>
              <w:spacing w:before="0" w:beforeAutospacing="off" w:after="0" w:afterAutospacing="off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F51DF2" w:rsidP="00D2A8E9" w:rsidRDefault="00F51DF2" w14:paraId="6B28D897" w14:textId="77777777">
            <w:pPr>
              <w:pStyle w:val="NormalWeb"/>
              <w:spacing w:before="0" w:beforeAutospacing="off" w:after="0" w:afterAutospacing="off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F51DF2" w:rsidP="00D2A8E9" w:rsidRDefault="00F51DF2" w14:paraId="190A014F" w14:textId="77777777">
            <w:pPr>
              <w:pStyle w:val="NormalWeb"/>
              <w:spacing w:before="0" w:beforeAutospacing="off" w:after="0" w:afterAutospacing="off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F51DF2" w:rsidP="00D2A8E9" w:rsidRDefault="00F51DF2" w14:paraId="2FE0EF45" w14:textId="77777777">
            <w:pPr>
              <w:pStyle w:val="NormalWeb"/>
              <w:spacing w:before="0" w:beforeAutospacing="off" w:after="0" w:afterAutospacing="off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F51DF2" w:rsidP="00D2A8E9" w:rsidRDefault="00F51DF2" w14:paraId="6347ED0D" w14:textId="77777777">
            <w:pPr>
              <w:pStyle w:val="NormalWeb"/>
              <w:spacing w:before="0" w:beforeAutospacing="off" w:after="0" w:afterAutospacing="off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F51DF2" w:rsidP="00D2A8E9" w:rsidRDefault="00F51DF2" w14:paraId="595DF465" w14:textId="77777777">
            <w:pPr>
              <w:pStyle w:val="NormalWeb"/>
              <w:spacing w:before="0" w:beforeAutospacing="off" w:after="0" w:afterAutospacing="off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F51DF2" w:rsidP="00D2A8E9" w:rsidRDefault="00F51DF2" w14:paraId="0475BD62" w14:textId="77777777">
            <w:pPr>
              <w:pStyle w:val="NormalWeb"/>
              <w:spacing w:before="0" w:beforeAutospacing="off" w:after="0" w:afterAutospacing="off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F51DF2" w:rsidP="00D2A8E9" w:rsidRDefault="00F51DF2" w14:paraId="33EF014A" w14:textId="77777777">
            <w:pPr>
              <w:pStyle w:val="NormalWeb"/>
              <w:spacing w:before="0" w:beforeAutospacing="off" w:after="0" w:afterAutospacing="off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F51DF2" w:rsidP="00D2A8E9" w:rsidRDefault="00F51DF2" w14:paraId="73113F8F" w14:textId="77777777">
            <w:pPr>
              <w:pStyle w:val="NormalWeb"/>
              <w:spacing w:before="0" w:beforeAutospacing="off" w:after="0" w:afterAutospacing="off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F51DF2" w:rsidP="00D2A8E9" w:rsidRDefault="00F51DF2" w14:paraId="77C03C52" w14:textId="77777777">
            <w:pPr>
              <w:pStyle w:val="NormalWeb"/>
              <w:spacing w:before="0" w:beforeAutospacing="off" w:after="0" w:afterAutospacing="off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F51DF2" w:rsidP="00D2A8E9" w:rsidRDefault="00F51DF2" w14:paraId="24D6FADF" w14:textId="77777777">
            <w:pPr>
              <w:pStyle w:val="NormalWeb"/>
              <w:spacing w:before="0" w:beforeAutospacing="off" w:after="0" w:afterAutospacing="off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F51DF2" w:rsidP="00D2A8E9" w:rsidRDefault="00F51DF2" w14:paraId="6662F1D6" w14:textId="77777777">
            <w:pPr>
              <w:pStyle w:val="NormalWeb"/>
              <w:spacing w:before="0" w:beforeAutospacing="off" w:after="0" w:afterAutospacing="off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F51DF2" w:rsidP="00D2A8E9" w:rsidRDefault="00F51DF2" w14:paraId="7CE47AC0" w14:textId="77777777">
            <w:pPr>
              <w:pStyle w:val="NormalWeb"/>
              <w:spacing w:before="0" w:beforeAutospacing="off" w:after="0" w:afterAutospacing="off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F51DF2" w:rsidP="00D2A8E9" w:rsidRDefault="00F51DF2" w14:paraId="64461A0C" w14:textId="77777777">
            <w:pPr>
              <w:pStyle w:val="NormalWeb"/>
              <w:spacing w:before="0" w:beforeAutospacing="off" w:after="0" w:afterAutospacing="off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F51DF2" w:rsidP="00D2A8E9" w:rsidRDefault="00F51DF2" w14:paraId="706239C3" w14:textId="77777777">
            <w:pPr>
              <w:pStyle w:val="NormalWeb"/>
              <w:spacing w:before="0" w:beforeAutospacing="off" w:after="0" w:afterAutospacing="off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F51DF2" w:rsidP="00D2A8E9" w:rsidRDefault="00F51DF2" w14:paraId="034EF444" w14:textId="77777777">
            <w:pPr>
              <w:pStyle w:val="NormalWeb"/>
              <w:spacing w:before="0" w:beforeAutospacing="off" w:after="0" w:afterAutospacing="off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F51DF2" w:rsidP="00D2A8E9" w:rsidRDefault="00F51DF2" w14:paraId="06FD8316" w14:textId="77777777">
            <w:pPr>
              <w:pStyle w:val="NormalWeb"/>
              <w:spacing w:before="0" w:beforeAutospacing="off" w:after="0" w:afterAutospacing="off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F51DF2" w:rsidP="00D2A8E9" w:rsidRDefault="00F51DF2" w14:paraId="469AA72E" w14:textId="77777777">
            <w:pPr>
              <w:pStyle w:val="NormalWeb"/>
              <w:spacing w:before="0" w:beforeAutospacing="off" w:after="0" w:afterAutospacing="off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F51DF2" w:rsidP="00D2A8E9" w:rsidRDefault="00F51DF2" w14:paraId="360C656C" w14:textId="77777777">
            <w:pPr>
              <w:pStyle w:val="NormalWeb"/>
              <w:spacing w:before="0" w:beforeAutospacing="off" w:after="0" w:afterAutospacing="off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F51DF2" w:rsidP="00D2A8E9" w:rsidRDefault="00F51DF2" w14:paraId="149BA300" w14:textId="77777777">
            <w:pPr>
              <w:pStyle w:val="NormalWeb"/>
              <w:spacing w:before="0" w:beforeAutospacing="off" w:after="0" w:afterAutospacing="off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F51DF2" w:rsidP="00D2A8E9" w:rsidRDefault="00F51DF2" w14:paraId="31C8E468" w14:textId="77777777">
            <w:pPr>
              <w:pStyle w:val="NormalWeb"/>
              <w:spacing w:before="0" w:beforeAutospacing="off" w:after="0" w:afterAutospacing="off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64190B" w:rsidP="00D2A8E9" w:rsidRDefault="0064190B" w14:paraId="02EF4679" w14:textId="77777777">
            <w:pPr>
              <w:pStyle w:val="NormalWeb"/>
              <w:spacing w:before="0" w:beforeAutospacing="off" w:after="0" w:afterAutospacing="off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64190B" w:rsidP="00D2A8E9" w:rsidRDefault="0064190B" w14:paraId="306F3785" w14:textId="77777777">
            <w:pPr>
              <w:pStyle w:val="NormalWeb"/>
              <w:spacing w:before="0" w:beforeAutospacing="off" w:after="0" w:afterAutospacing="off"/>
            </w:pPr>
          </w:p>
        </w:tc>
      </w:tr>
    </w:tbl>
    <w:p w:rsidR="004626A1" w:rsidP="00D2A8E9" w:rsidRDefault="004626A1" w14:paraId="7F0EC469" w14:textId="77777777">
      <w:pPr>
        <w:rPr>
          <w:rFonts w:cs="Arial"/>
          <w:sz w:val="20"/>
          <w:szCs w:val="20"/>
        </w:rPr>
      </w:pPr>
    </w:p>
    <w:p w:rsidR="004626A1" w:rsidP="00D2A8E9" w:rsidRDefault="004626A1" w14:paraId="7491ECD3" w14:textId="77777777">
      <w:pPr>
        <w:ind w:right="329"/>
        <w:rPr>
          <w:rFonts w:cs="Arial"/>
          <w:sz w:val="20"/>
          <w:szCs w:val="20"/>
        </w:rPr>
      </w:pPr>
    </w:p>
    <w:sectPr w:rsidR="004626A1" w:rsidSect="0064190B">
      <w:pgSz w:w="11909" w:h="16834" w:orient="portrait" w:code="9"/>
      <w:pgMar w:top="567" w:right="569" w:bottom="1440" w:left="426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17BB8" w:rsidP="00117BB8" w:rsidRDefault="00117BB8" w14:paraId="5010494D" w14:textId="77777777">
      <w:r>
        <w:separator/>
      </w:r>
    </w:p>
  </w:endnote>
  <w:endnote w:type="continuationSeparator" w:id="0">
    <w:p w:rsidR="00117BB8" w:rsidP="00117BB8" w:rsidRDefault="00117BB8" w14:paraId="6AC46C9B" w14:textId="77777777">
      <w:r>
        <w:continuationSeparator/>
      </w:r>
    </w:p>
  </w:endnote>
  <w:endnote w:type="continuationNotice" w:id="1">
    <w:p w:rsidR="00C560AA" w:rsidRDefault="00C560AA" w14:paraId="2A707796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Aptos Display">
    <w:panose1 w:val="00000000000000000000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ptos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17BB8" w:rsidP="00117BB8" w:rsidRDefault="00117BB8" w14:paraId="675485C6" w14:textId="77777777">
      <w:r>
        <w:separator/>
      </w:r>
    </w:p>
  </w:footnote>
  <w:footnote w:type="continuationSeparator" w:id="0">
    <w:p w:rsidR="00117BB8" w:rsidP="00117BB8" w:rsidRDefault="00117BB8" w14:paraId="0C1EB2C9" w14:textId="77777777">
      <w:r>
        <w:continuationSeparator/>
      </w:r>
    </w:p>
  </w:footnote>
  <w:footnote w:type="continuationNotice" w:id="1">
    <w:p w:rsidR="00C560AA" w:rsidRDefault="00C560AA" w14:paraId="24461B14" w14:textId="77777777"/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RRG4kNqR" int2:invalidationBookmarkName="" int2:hashCode="ADNTrykeax5FZ2" int2:id="sAYDaaBA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774A9"/>
    <w:multiLevelType w:val="hybridMultilevel"/>
    <w:tmpl w:val="802C8812"/>
    <w:lvl w:ilvl="0" w:tplc="8020DE5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plc="83584A3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plc="6E8EBEE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plc="C924FDF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plc="8D8843B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plc="3BFE13A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plc="60AADFF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plc="42D4532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plc="68AAD82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0BBA001B"/>
    <w:multiLevelType w:val="hybridMultilevel"/>
    <w:tmpl w:val="64EAC65C"/>
    <w:lvl w:ilvl="0" w:tplc="1F8A384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  <w:sz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9A91167"/>
    <w:multiLevelType w:val="hybridMultilevel"/>
    <w:tmpl w:val="90E649CC"/>
    <w:lvl w:ilvl="0" w:tplc="1F8A384E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hint="default" w:ascii="Wingdings" w:hAnsi="Wingdings"/>
        <w:sz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hint="default" w:ascii="Wingdings" w:hAnsi="Wingdings"/>
      </w:rPr>
    </w:lvl>
  </w:abstractNum>
  <w:abstractNum w:abstractNumId="3" w15:restartNumberingAfterBreak="0">
    <w:nsid w:val="1A915E9E"/>
    <w:multiLevelType w:val="hybridMultilevel"/>
    <w:tmpl w:val="3BBE5954"/>
    <w:lvl w:ilvl="0" w:tplc="43FA33A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plc="8C1EF1D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plc="B320443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plc="AECC709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plc="D0F2915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plc="0BC8345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plc="B8CA955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plc="89F8584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plc="2ACE78E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 w15:restartNumberingAfterBreak="0">
    <w:nsid w:val="278E340F"/>
    <w:multiLevelType w:val="hybridMultilevel"/>
    <w:tmpl w:val="D598E306"/>
    <w:lvl w:ilvl="0" w:tplc="03BA329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plc="4C167C8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plc="A9D013D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plc="D56635F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plc="9C96977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plc="2F74C5D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plc="4AB0A9B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plc="774899E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plc="077EAAC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 w15:restartNumberingAfterBreak="0">
    <w:nsid w:val="28847C8E"/>
    <w:multiLevelType w:val="hybridMultilevel"/>
    <w:tmpl w:val="36EC7110"/>
    <w:lvl w:ilvl="0" w:tplc="DA5A6C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plc="AC32A4D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plc="0556223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plc="0EE6C95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plc="F9560BF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plc="81B8D1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plc="EA26369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plc="B232C56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plc="43185DA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" w15:restartNumberingAfterBreak="0">
    <w:nsid w:val="32400AE1"/>
    <w:multiLevelType w:val="hybridMultilevel"/>
    <w:tmpl w:val="F2D215F4"/>
    <w:lvl w:ilvl="0" w:tplc="1F8A384E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hint="default" w:ascii="Wingdings" w:hAnsi="Wingdings"/>
        <w:sz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</w:rPr>
    </w:lvl>
  </w:abstractNum>
  <w:abstractNum w:abstractNumId="7" w15:restartNumberingAfterBreak="0">
    <w:nsid w:val="367C6ACA"/>
    <w:multiLevelType w:val="hybridMultilevel"/>
    <w:tmpl w:val="130ABCDA"/>
    <w:lvl w:ilvl="0" w:tplc="1F8A384E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hint="default" w:ascii="Wingdings" w:hAnsi="Wingdings"/>
        <w:sz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hint="default" w:ascii="Wingdings" w:hAnsi="Wingdings"/>
      </w:rPr>
    </w:lvl>
  </w:abstractNum>
  <w:abstractNum w:abstractNumId="8" w15:restartNumberingAfterBreak="0">
    <w:nsid w:val="443F6502"/>
    <w:multiLevelType w:val="hybridMultilevel"/>
    <w:tmpl w:val="8586D77C"/>
    <w:lvl w:ilvl="0" w:tplc="1F8A384E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hint="default" w:ascii="Wingdings" w:hAnsi="Wingdings"/>
        <w:sz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</w:rPr>
    </w:lvl>
  </w:abstractNum>
  <w:abstractNum w:abstractNumId="9" w15:restartNumberingAfterBreak="0">
    <w:nsid w:val="44EF5804"/>
    <w:multiLevelType w:val="hybridMultilevel"/>
    <w:tmpl w:val="9D8C9EF0"/>
    <w:lvl w:ilvl="0" w:tplc="1F8A384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  <w:sz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46AC07B7"/>
    <w:multiLevelType w:val="hybridMultilevel"/>
    <w:tmpl w:val="30E87A3E"/>
    <w:lvl w:ilvl="0" w:tplc="1F8A384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  <w:sz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536B099A"/>
    <w:multiLevelType w:val="multilevel"/>
    <w:tmpl w:val="EA52CF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67D3280"/>
    <w:multiLevelType w:val="hybridMultilevel"/>
    <w:tmpl w:val="34A4DAE6"/>
    <w:lvl w:ilvl="0" w:tplc="1F8A384E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hint="default" w:ascii="Wingdings" w:hAnsi="Wingdings"/>
        <w:sz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hint="default" w:ascii="Wingdings" w:hAnsi="Wingdings"/>
      </w:rPr>
    </w:lvl>
  </w:abstractNum>
  <w:abstractNum w:abstractNumId="13" w15:restartNumberingAfterBreak="0">
    <w:nsid w:val="7B107974"/>
    <w:multiLevelType w:val="hybridMultilevel"/>
    <w:tmpl w:val="5434E0D4"/>
    <w:lvl w:ilvl="0" w:tplc="C4B0499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plc="8E608F6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plc="C706D7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plc="5FB8A6F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plc="12129D1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plc="5082EE8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plc="973A2E0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plc="F6164EB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plc="46488BC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253126341">
    <w:abstractNumId w:val="4"/>
  </w:num>
  <w:num w:numId="2" w16cid:durableId="1688674664">
    <w:abstractNumId w:val="13"/>
  </w:num>
  <w:num w:numId="3" w16cid:durableId="1302492121">
    <w:abstractNumId w:val="0"/>
  </w:num>
  <w:num w:numId="4" w16cid:durableId="728964849">
    <w:abstractNumId w:val="10"/>
  </w:num>
  <w:num w:numId="5" w16cid:durableId="991133438">
    <w:abstractNumId w:val="1"/>
  </w:num>
  <w:num w:numId="6" w16cid:durableId="845481001">
    <w:abstractNumId w:val="2"/>
  </w:num>
  <w:num w:numId="7" w16cid:durableId="1244294799">
    <w:abstractNumId w:val="12"/>
  </w:num>
  <w:num w:numId="8" w16cid:durableId="662509641">
    <w:abstractNumId w:val="7"/>
  </w:num>
  <w:num w:numId="9" w16cid:durableId="1789663184">
    <w:abstractNumId w:val="9"/>
  </w:num>
  <w:num w:numId="10" w16cid:durableId="1318607010">
    <w:abstractNumId w:val="5"/>
  </w:num>
  <w:num w:numId="11" w16cid:durableId="130293572">
    <w:abstractNumId w:val="3"/>
  </w:num>
  <w:num w:numId="12" w16cid:durableId="991758226">
    <w:abstractNumId w:val="8"/>
  </w:num>
  <w:num w:numId="13" w16cid:durableId="711656601">
    <w:abstractNumId w:val="6"/>
  </w:num>
  <w:num w:numId="14" w16cid:durableId="2369855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trackRevisions w:val="false"/>
  <w:doNotTrackMoves/>
  <w:defaultTabStop w:val="720"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2A5"/>
    <w:rsid w:val="00014F0C"/>
    <w:rsid w:val="00117BB8"/>
    <w:rsid w:val="00363E11"/>
    <w:rsid w:val="003C0200"/>
    <w:rsid w:val="004626A1"/>
    <w:rsid w:val="004819A7"/>
    <w:rsid w:val="005A62A5"/>
    <w:rsid w:val="0064190B"/>
    <w:rsid w:val="006B73CE"/>
    <w:rsid w:val="00791324"/>
    <w:rsid w:val="00995033"/>
    <w:rsid w:val="00AB280A"/>
    <w:rsid w:val="00C560AA"/>
    <w:rsid w:val="00D2A8E9"/>
    <w:rsid w:val="00DE3228"/>
    <w:rsid w:val="00DF4F4C"/>
    <w:rsid w:val="00EF2683"/>
    <w:rsid w:val="00F51DF2"/>
    <w:rsid w:val="00F60F0C"/>
    <w:rsid w:val="00F7AC40"/>
    <w:rsid w:val="00FA7FFE"/>
    <w:rsid w:val="016036B8"/>
    <w:rsid w:val="026277FA"/>
    <w:rsid w:val="08914C4B"/>
    <w:rsid w:val="0996450A"/>
    <w:rsid w:val="09FD7A91"/>
    <w:rsid w:val="0A21DF26"/>
    <w:rsid w:val="0B71173A"/>
    <w:rsid w:val="105DA406"/>
    <w:rsid w:val="13CEF58B"/>
    <w:rsid w:val="168C3771"/>
    <w:rsid w:val="16D01EA8"/>
    <w:rsid w:val="1B56BA0D"/>
    <w:rsid w:val="1CD8D71A"/>
    <w:rsid w:val="220A631B"/>
    <w:rsid w:val="2336A924"/>
    <w:rsid w:val="23FF1C30"/>
    <w:rsid w:val="24787BA2"/>
    <w:rsid w:val="27834738"/>
    <w:rsid w:val="2788C9F8"/>
    <w:rsid w:val="284EB6A6"/>
    <w:rsid w:val="288F5848"/>
    <w:rsid w:val="28EFE745"/>
    <w:rsid w:val="2945FDAE"/>
    <w:rsid w:val="2AFEE5DB"/>
    <w:rsid w:val="2C1F2A52"/>
    <w:rsid w:val="302FB407"/>
    <w:rsid w:val="34841BDC"/>
    <w:rsid w:val="349E1F5A"/>
    <w:rsid w:val="3A1670EE"/>
    <w:rsid w:val="3A3F1CF3"/>
    <w:rsid w:val="3B841D0D"/>
    <w:rsid w:val="3EACE741"/>
    <w:rsid w:val="400489BB"/>
    <w:rsid w:val="4079E2F2"/>
    <w:rsid w:val="41227D1E"/>
    <w:rsid w:val="46468594"/>
    <w:rsid w:val="477EB4F9"/>
    <w:rsid w:val="48B9003F"/>
    <w:rsid w:val="48D5A904"/>
    <w:rsid w:val="4C0E520F"/>
    <w:rsid w:val="4CC445B3"/>
    <w:rsid w:val="4E425936"/>
    <w:rsid w:val="4E4A5B70"/>
    <w:rsid w:val="509F9E2F"/>
    <w:rsid w:val="51693E99"/>
    <w:rsid w:val="538A422A"/>
    <w:rsid w:val="54759761"/>
    <w:rsid w:val="55D310FA"/>
    <w:rsid w:val="583CC0E1"/>
    <w:rsid w:val="5851163D"/>
    <w:rsid w:val="58A3DCDF"/>
    <w:rsid w:val="64AB978A"/>
    <w:rsid w:val="64FB8CEC"/>
    <w:rsid w:val="65B25FE7"/>
    <w:rsid w:val="67C0B83D"/>
    <w:rsid w:val="688C913C"/>
    <w:rsid w:val="68B2F9CE"/>
    <w:rsid w:val="6AE4F3E7"/>
    <w:rsid w:val="6B662454"/>
    <w:rsid w:val="6CC63AB9"/>
    <w:rsid w:val="6E9AB3AF"/>
    <w:rsid w:val="70A9B3B4"/>
    <w:rsid w:val="720E8FFF"/>
    <w:rsid w:val="72909C9B"/>
    <w:rsid w:val="73B5070D"/>
    <w:rsid w:val="73D5154C"/>
    <w:rsid w:val="74A94077"/>
    <w:rsid w:val="7D455D88"/>
    <w:rsid w:val="7E958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586790A5"/>
  <w15:chartTrackingRefBased/>
  <w15:docId w15:val="{B8F67056-E94E-491A-B976-C661EF5DA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="Times New Roman" w:cs="Times New Roman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uiPriority w:val="0"/>
    <w:name w:val="Normal"/>
    <w:qFormat/>
    <w:rsid w:val="00D2A8E9"/>
    <w:rPr>
      <w:rFonts w:ascii="Arial" w:hAnsi="Arial"/>
      <w:noProof w:val="0"/>
      <w:color w:val="000000" w:themeColor="text1" w:themeTint="FF" w:themeShade="FF"/>
      <w:sz w:val="24"/>
      <w:szCs w:val="24"/>
      <w:lang w:eastAsia="en-US"/>
    </w:rPr>
  </w:style>
  <w:style w:type="paragraph" w:styleId="Heading1">
    <w:uiPriority w:val="1"/>
    <w:name w:val="heading 1"/>
    <w:basedOn w:val="Normal"/>
    <w:next w:val="Normal"/>
    <w:qFormat/>
    <w:rsid w:val="00D2A8E9"/>
    <w:rPr>
      <w:rFonts w:cs="Arial"/>
      <w:b w:val="1"/>
      <w:bCs w:val="1"/>
      <w:sz w:val="20"/>
      <w:szCs w:val="20"/>
    </w:rPr>
    <w:pPr>
      <w:keepNext w:val="1"/>
      <w:outlineLvl w:val="0"/>
    </w:pPr>
  </w:style>
  <w:style w:type="paragraph" w:styleId="Heading2">
    <w:uiPriority w:val="1"/>
    <w:name w:val="heading 2"/>
    <w:basedOn w:val="Normal"/>
    <w:next w:val="Normal"/>
    <w:qFormat/>
    <w:rsid w:val="00D2A8E9"/>
    <w:rPr>
      <w:rFonts w:cs="Arial"/>
      <w:sz w:val="20"/>
      <w:szCs w:val="20"/>
      <w:u w:val="single"/>
    </w:rPr>
    <w:pPr>
      <w:keepNext w:val="1"/>
      <w:outlineLvl w:val="1"/>
    </w:pPr>
  </w:style>
  <w:style w:type="paragraph" w:styleId="Heading3">
    <w:uiPriority w:val="1"/>
    <w:name w:val="heading 3"/>
    <w:basedOn w:val="Normal"/>
    <w:next w:val="Normal"/>
    <w:qFormat/>
    <w:rsid w:val="00D2A8E9"/>
    <w:rPr>
      <w:rFonts w:cs="Arial"/>
      <w:b w:val="1"/>
      <w:bCs w:val="1"/>
    </w:rPr>
    <w:pPr>
      <w:keepNext w:val="1"/>
      <w:ind w:right="329"/>
      <w:jc w:val="center"/>
      <w:outlineLvl w:val="2"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rmalWeb">
    <w:uiPriority w:val="1"/>
    <w:name w:val="Normal (Web)"/>
    <w:basedOn w:val="Normal"/>
    <w:semiHidden/>
    <w:rsid w:val="00D2A8E9"/>
    <w:rPr>
      <w:rFonts w:ascii="Times New Roman" w:hAnsi="Times New Roman"/>
      <w:color w:val="auto"/>
    </w:rPr>
    <w:pPr>
      <w:spacing w:beforeAutospacing="on" w:afterAutospacing="on"/>
    </w:pPr>
  </w:style>
  <w:style w:type="paragraph" w:styleId="BodyText">
    <w:uiPriority w:val="1"/>
    <w:name w:val="Body Text"/>
    <w:basedOn w:val="Normal"/>
    <w:semiHidden/>
    <w:rsid w:val="00D2A8E9"/>
    <w:rPr>
      <w:rFonts w:cs="Arial"/>
      <w:b w:val="1"/>
      <w:bCs w:val="1"/>
      <w:sz w:val="20"/>
      <w:szCs w:val="20"/>
    </w:rPr>
  </w:style>
  <w:style w:type="paragraph" w:styleId="BodyText2">
    <w:uiPriority w:val="1"/>
    <w:name w:val="Body Text 2"/>
    <w:basedOn w:val="Normal"/>
    <w:semiHidden/>
    <w:rsid w:val="00D2A8E9"/>
    <w:rPr>
      <w:rFonts w:cs="Arial"/>
      <w:sz w:val="20"/>
      <w:szCs w:val="20"/>
    </w:rPr>
    <w:pPr>
      <w:jc w:val="both"/>
    </w:pPr>
  </w:style>
  <w:style w:type="paragraph" w:styleId="BodyText3">
    <w:uiPriority w:val="1"/>
    <w:name w:val="Body Text 3"/>
    <w:basedOn w:val="Normal"/>
    <w:semiHidden/>
    <w:rsid w:val="00D2A8E9"/>
    <w:rPr>
      <w:b w:val="1"/>
      <w:bCs w:val="1"/>
    </w:rPr>
    <w:pPr>
      <w:spacing w:beforeAutospacing="on" w:afterAutospacing="on"/>
    </w:pPr>
  </w:style>
  <w:style w:type="character" w:styleId="Hyperlink">
    <w:name w:val="Hyperlink"/>
    <w:rsid w:val="0064190B"/>
    <w:rPr>
      <w:strike w:val="0"/>
      <w:dstrike w:val="0"/>
      <w:color w:val="0000FF"/>
      <w:u w:val="none"/>
      <w:effect w:val="none"/>
    </w:rPr>
  </w:style>
  <w:style w:type="paragraph" w:styleId="BalloonText">
    <w:uiPriority w:val="99"/>
    <w:name w:val="Balloon Text"/>
    <w:basedOn w:val="Normal"/>
    <w:semiHidden/>
    <w:unhideWhenUsed/>
    <w:link w:val="BalloonTextChar"/>
    <w:rsid w:val="00D2A8E9"/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link w:val="BalloonText"/>
    <w:uiPriority w:val="99"/>
    <w:semiHidden/>
    <w:rsid w:val="00DE3228"/>
    <w:rPr>
      <w:rFonts w:ascii="Tahoma" w:hAnsi="Tahoma" w:cs="Tahoma"/>
      <w:color w:val="000000"/>
      <w:sz w:val="16"/>
      <w:szCs w:val="16"/>
      <w:lang w:val="en-US" w:eastAsia="en-US"/>
    </w:rPr>
  </w:style>
  <w:style w:type="paragraph" w:styleId="Header">
    <w:uiPriority w:val="99"/>
    <w:name w:val="header"/>
    <w:basedOn w:val="Normal"/>
    <w:semiHidden/>
    <w:unhideWhenUsed/>
    <w:link w:val="HeaderChar"/>
    <w:rsid w:val="00D2A8E9"/>
    <w:pPr>
      <w:tabs>
        <w:tab w:val="center" w:leader="none" w:pos="4680"/>
        <w:tab w:val="right" w:leader="none" w:pos="9360"/>
      </w:tabs>
    </w:pPr>
  </w:style>
  <w:style w:type="character" w:styleId="HeaderChar" w:customStyle="1">
    <w:name w:val="Header Char"/>
    <w:basedOn w:val="DefaultParagraphFont"/>
    <w:link w:val="Header"/>
    <w:uiPriority w:val="99"/>
    <w:semiHidden/>
    <w:rsid w:val="00C560AA"/>
    <w:rPr>
      <w:rFonts w:ascii="Arial" w:hAnsi="Arial"/>
      <w:color w:val="000000"/>
      <w:sz w:val="24"/>
      <w:lang w:val="en-US" w:eastAsia="en-US"/>
    </w:rPr>
  </w:style>
  <w:style w:type="paragraph" w:styleId="Footer">
    <w:uiPriority w:val="99"/>
    <w:name w:val="footer"/>
    <w:basedOn w:val="Normal"/>
    <w:semiHidden/>
    <w:unhideWhenUsed/>
    <w:link w:val="FooterChar"/>
    <w:rsid w:val="00D2A8E9"/>
    <w:pPr>
      <w:tabs>
        <w:tab w:val="center" w:leader="none" w:pos="4680"/>
        <w:tab w:val="right" w:leader="none" w:pos="9360"/>
      </w:tabs>
    </w:pPr>
  </w:style>
  <w:style w:type="character" w:styleId="FooterChar" w:customStyle="1">
    <w:name w:val="Footer Char"/>
    <w:basedOn w:val="DefaultParagraphFont"/>
    <w:link w:val="Footer"/>
    <w:uiPriority w:val="99"/>
    <w:semiHidden/>
    <w:rsid w:val="00C560AA"/>
    <w:rPr>
      <w:rFonts w:ascii="Arial" w:hAnsi="Arial"/>
      <w:color w:val="000000"/>
      <w:sz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microsoft.com/office/2020/10/relationships/intelligence" Target="intelligence2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theme" Target="theme/theme1.xml" Id="rId11" /><Relationship Type="http://schemas.openxmlformats.org/officeDocument/2006/relationships/styles" Target="styles.xml" Id="rId5" /><Relationship Type="http://schemas.openxmlformats.org/officeDocument/2006/relationships/fontTable" Target="fontTable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ebdf10f-b5a3-45b6-acdb-7dc1eb39878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A2B97165742847ABC519A905693DF8" ma:contentTypeVersion="14" ma:contentTypeDescription="Create a new document." ma:contentTypeScope="" ma:versionID="edb9c7653e107eb352420c2e0678d1b8">
  <xsd:schema xmlns:xsd="http://www.w3.org/2001/XMLSchema" xmlns:xs="http://www.w3.org/2001/XMLSchema" xmlns:p="http://schemas.microsoft.com/office/2006/metadata/properties" xmlns:ns3="0ebdf10f-b5a3-45b6-acdb-7dc1eb398785" xmlns:ns4="550816ce-8156-4f45-b1c4-24236a73d01f" targetNamespace="http://schemas.microsoft.com/office/2006/metadata/properties" ma:root="true" ma:fieldsID="a4689a2b17dba29cafc56e00a4dfe810" ns3:_="" ns4:_="">
    <xsd:import namespace="0ebdf10f-b5a3-45b6-acdb-7dc1eb398785"/>
    <xsd:import namespace="550816ce-8156-4f45-b1c4-24236a73d01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bdf10f-b5a3-45b6-acdb-7dc1eb3987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0816ce-8156-4f45-b1c4-24236a73d01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DB32819-6FE3-4B83-8A58-845732F5583A}">
  <ds:schemaRefs>
    <ds:schemaRef ds:uri="550816ce-8156-4f45-b1c4-24236a73d01f"/>
    <ds:schemaRef ds:uri="http://purl.org/dc/terms/"/>
    <ds:schemaRef ds:uri="http://schemas.microsoft.com/office/infopath/2007/PartnerControls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0ebdf10f-b5a3-45b6-acdb-7dc1eb398785"/>
    <ds:schemaRef ds:uri="http://www.w3.org/XML/1998/namespace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2F253861-BD90-40B7-8625-4FA6F5123EC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60187F2-687B-45E0-8362-7BD78A124D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bdf10f-b5a3-45b6-acdb-7dc1eb398785"/>
    <ds:schemaRef ds:uri="550816ce-8156-4f45-b1c4-24236a73d0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>ITE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Review of Journal Article</dc:title>
  <dc:subject/>
  <dc:creator>Peggy Leong</dc:creator>
  <keywords/>
  <dc:description/>
  <lastModifiedBy>Taylor John (2304795)</lastModifiedBy>
  <revision>5</revision>
  <lastPrinted>2012-11-05T16:54:00.0000000Z</lastPrinted>
  <dcterms:created xsi:type="dcterms:W3CDTF">2025-02-17T10:47:00.0000000Z</dcterms:created>
  <dcterms:modified xsi:type="dcterms:W3CDTF">2025-02-17T11:42:16.2577449Z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0x0101009DA2B97165742847ABC519A905693DF8</vt:lpwstr>
  </property>
</Properties>
</file>