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6C0D" w:rsidRDefault="00EF6C0D" w:rsidP="00EF6C0D">
      <w:pPr>
        <w:jc w:val="center"/>
      </w:pPr>
      <w:r>
        <w:rPr>
          <w:noProof/>
        </w:rPr>
        <w:drawing>
          <wp:inline distT="0" distB="0" distL="0" distR="0" wp14:anchorId="171A60E8">
            <wp:extent cx="3408045" cy="1341120"/>
            <wp:effectExtent l="0" t="0" r="190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8045" cy="1341120"/>
                    </a:xfrm>
                    <a:prstGeom prst="rect">
                      <a:avLst/>
                    </a:prstGeom>
                    <a:noFill/>
                  </pic:spPr>
                </pic:pic>
              </a:graphicData>
            </a:graphic>
          </wp:inline>
        </w:drawing>
      </w:r>
    </w:p>
    <w:p w:rsidR="00EF6C0D" w:rsidRDefault="00EF6C0D" w:rsidP="00EF6C0D">
      <w:pPr>
        <w:jc w:val="center"/>
      </w:pPr>
    </w:p>
    <w:p w:rsidR="0057663F" w:rsidRDefault="0057663F" w:rsidP="00EF6C0D">
      <w:pPr>
        <w:spacing w:line="276" w:lineRule="auto"/>
        <w:jc w:val="center"/>
        <w:rPr>
          <w:rFonts w:ascii="Arial" w:eastAsia="Arial" w:hAnsi="Arial" w:cs="Arial"/>
          <w:b/>
          <w:bCs/>
          <w:color w:val="auto"/>
          <w:sz w:val="40"/>
          <w:szCs w:val="40"/>
          <w:lang w:eastAsia="en-IN"/>
        </w:rPr>
      </w:pPr>
      <w:r w:rsidRPr="0057663F">
        <w:rPr>
          <w:rFonts w:ascii="Arial" w:eastAsia="Arial" w:hAnsi="Arial" w:cs="Arial"/>
          <w:b/>
          <w:bCs/>
          <w:color w:val="auto"/>
          <w:sz w:val="40"/>
          <w:szCs w:val="40"/>
          <w:lang w:eastAsia="en-IN"/>
        </w:rPr>
        <w:t xml:space="preserve">BMSW5106 </w:t>
      </w:r>
    </w:p>
    <w:p w:rsidR="00EF6C0D" w:rsidRDefault="0057663F" w:rsidP="00EF6C0D">
      <w:pPr>
        <w:spacing w:line="276" w:lineRule="auto"/>
        <w:jc w:val="center"/>
        <w:rPr>
          <w:rFonts w:ascii="Arial" w:eastAsia="Arial" w:hAnsi="Arial" w:cs="Arial"/>
          <w:b/>
          <w:bCs/>
          <w:color w:val="auto"/>
          <w:sz w:val="40"/>
          <w:szCs w:val="40"/>
          <w:lang w:eastAsia="en-IN"/>
        </w:rPr>
      </w:pPr>
      <w:r w:rsidRPr="0057663F">
        <w:rPr>
          <w:rFonts w:ascii="Arial" w:eastAsia="Arial" w:hAnsi="Arial" w:cs="Arial"/>
          <w:b/>
          <w:bCs/>
          <w:color w:val="auto"/>
          <w:sz w:val="40"/>
          <w:szCs w:val="40"/>
          <w:lang w:eastAsia="en-IN"/>
        </w:rPr>
        <w:t>KNOWLEDGE AND INFORMATION MANAGEMENT SKILLS FOR THE WORKPLACE</w:t>
      </w:r>
    </w:p>
    <w:p w:rsidR="0057663F" w:rsidRDefault="0057663F" w:rsidP="00EF6C0D">
      <w:pPr>
        <w:spacing w:line="276" w:lineRule="auto"/>
        <w:jc w:val="center"/>
        <w:rPr>
          <w:rFonts w:ascii="Arial" w:eastAsia="Arial" w:hAnsi="Arial" w:cs="Arial"/>
          <w:b/>
          <w:bCs/>
          <w:color w:val="auto"/>
          <w:sz w:val="40"/>
          <w:szCs w:val="40"/>
          <w:lang w:eastAsia="en-IN"/>
        </w:rPr>
      </w:pPr>
    </w:p>
    <w:p w:rsidR="0057663F" w:rsidRPr="00EF6C0D" w:rsidRDefault="0057663F" w:rsidP="00EF6C0D">
      <w:pPr>
        <w:spacing w:line="276" w:lineRule="auto"/>
        <w:jc w:val="center"/>
        <w:rPr>
          <w:rFonts w:ascii="Arial" w:eastAsia="Arial" w:hAnsi="Arial" w:cs="Arial"/>
          <w:color w:val="auto"/>
          <w:sz w:val="36"/>
          <w:szCs w:val="36"/>
          <w:lang w:eastAsia="en-IN"/>
        </w:rPr>
      </w:pPr>
    </w:p>
    <w:p w:rsidR="00EF6C0D" w:rsidRPr="00EF6C0D" w:rsidRDefault="00EF6C0D" w:rsidP="00EF6C0D">
      <w:pPr>
        <w:spacing w:after="0" w:line="276" w:lineRule="auto"/>
        <w:jc w:val="center"/>
        <w:rPr>
          <w:rFonts w:ascii="Arial" w:eastAsia="Arial" w:hAnsi="Arial" w:cs="Arial"/>
          <w:color w:val="auto"/>
          <w:sz w:val="28"/>
          <w:szCs w:val="28"/>
          <w:lang w:eastAsia="en-IN"/>
        </w:rPr>
      </w:pPr>
      <w:r w:rsidRPr="00EF6C0D">
        <w:rPr>
          <w:rFonts w:ascii="Arial" w:eastAsia="Arial" w:hAnsi="Arial" w:cs="Arial"/>
          <w:color w:val="auto"/>
          <w:sz w:val="28"/>
          <w:szCs w:val="28"/>
          <w:lang w:eastAsia="en-IN"/>
        </w:rPr>
        <w:t xml:space="preserve">Prepared for </w:t>
      </w:r>
    </w:p>
    <w:p w:rsidR="00EF6C0D" w:rsidRPr="00EF6C0D" w:rsidRDefault="00EF6C0D" w:rsidP="00EF6C0D">
      <w:pPr>
        <w:spacing w:after="0" w:line="276" w:lineRule="auto"/>
        <w:jc w:val="center"/>
        <w:rPr>
          <w:rFonts w:ascii="Arial" w:eastAsia="Arial" w:hAnsi="Arial" w:cs="Arial"/>
          <w:b/>
          <w:bCs/>
          <w:color w:val="auto"/>
          <w:sz w:val="28"/>
          <w:szCs w:val="28"/>
          <w:lang w:eastAsia="en-IN"/>
        </w:rPr>
      </w:pPr>
      <w:r>
        <w:rPr>
          <w:rFonts w:ascii="Arial" w:eastAsia="Arial" w:hAnsi="Arial" w:cs="Arial"/>
          <w:b/>
          <w:bCs/>
          <w:color w:val="auto"/>
          <w:sz w:val="28"/>
          <w:szCs w:val="28"/>
          <w:lang w:eastAsia="en-IN"/>
        </w:rPr>
        <w:t xml:space="preserve">Mr </w:t>
      </w:r>
      <w:r w:rsidR="0057663F" w:rsidRPr="0057663F">
        <w:rPr>
          <w:rFonts w:ascii="Arial" w:eastAsia="Arial" w:hAnsi="Arial" w:cs="Arial"/>
          <w:b/>
          <w:bCs/>
          <w:color w:val="auto"/>
          <w:sz w:val="28"/>
          <w:szCs w:val="28"/>
          <w:lang w:eastAsia="en-IN"/>
        </w:rPr>
        <w:t>Mohamed Kalam</w:t>
      </w:r>
    </w:p>
    <w:p w:rsidR="00EF6C0D" w:rsidRPr="00EF6C0D" w:rsidRDefault="00EF6C0D" w:rsidP="00EF6C0D">
      <w:pPr>
        <w:spacing w:after="0" w:line="276" w:lineRule="auto"/>
        <w:jc w:val="center"/>
        <w:rPr>
          <w:rFonts w:ascii="Arial" w:eastAsia="Arial" w:hAnsi="Arial" w:cs="Arial"/>
          <w:b/>
          <w:bCs/>
          <w:color w:val="auto"/>
          <w:sz w:val="28"/>
          <w:szCs w:val="28"/>
          <w:lang w:eastAsia="en-IN"/>
        </w:rPr>
      </w:pPr>
      <w:r w:rsidRPr="00EF6C0D">
        <w:rPr>
          <w:rFonts w:ascii="Arial" w:eastAsia="Arial" w:hAnsi="Arial" w:cs="Arial"/>
          <w:b/>
          <w:bCs/>
          <w:color w:val="auto"/>
          <w:sz w:val="28"/>
          <w:szCs w:val="28"/>
          <w:lang w:eastAsia="en-IN"/>
        </w:rPr>
        <w:t xml:space="preserve">UNIVERSITY OF WALES: TRINITY SAINT DAVID </w:t>
      </w:r>
    </w:p>
    <w:p w:rsidR="00EF6C0D" w:rsidRPr="00EF6C0D" w:rsidRDefault="00EF6C0D" w:rsidP="00EF6C0D">
      <w:pPr>
        <w:spacing w:after="0" w:line="240" w:lineRule="auto"/>
        <w:jc w:val="center"/>
        <w:rPr>
          <w:rFonts w:ascii="Arial" w:eastAsia="Arial" w:hAnsi="Arial" w:cs="Arial"/>
          <w:b/>
          <w:bCs/>
          <w:color w:val="auto"/>
          <w:sz w:val="28"/>
          <w:szCs w:val="28"/>
          <w:lang w:eastAsia="en-IN"/>
        </w:rPr>
      </w:pPr>
      <w:r w:rsidRPr="00EF6C0D">
        <w:rPr>
          <w:rFonts w:ascii="Arial" w:eastAsia="Arial" w:hAnsi="Arial" w:cs="Arial"/>
          <w:b/>
          <w:bCs/>
          <w:color w:val="auto"/>
          <w:sz w:val="28"/>
          <w:szCs w:val="28"/>
          <w:lang w:eastAsia="en-IN"/>
        </w:rPr>
        <w:t>PRIFYSGOL CYMRU: Y DRINDOD DEWI SANT</w:t>
      </w:r>
    </w:p>
    <w:p w:rsidR="00EF6C0D" w:rsidRPr="00EF6C0D" w:rsidRDefault="00EF6C0D" w:rsidP="00EF6C0D">
      <w:pPr>
        <w:spacing w:after="0" w:line="240" w:lineRule="auto"/>
        <w:jc w:val="center"/>
        <w:rPr>
          <w:rFonts w:ascii="Arial" w:eastAsia="Arial" w:hAnsi="Arial" w:cs="Arial"/>
          <w:color w:val="auto"/>
          <w:sz w:val="32"/>
          <w:szCs w:val="32"/>
          <w:lang w:eastAsia="en-IN"/>
        </w:rPr>
      </w:pPr>
    </w:p>
    <w:p w:rsidR="00EF6C0D" w:rsidRPr="00EF6C0D" w:rsidRDefault="00EF6C0D" w:rsidP="00EF6C0D">
      <w:pPr>
        <w:spacing w:line="276" w:lineRule="auto"/>
        <w:jc w:val="left"/>
        <w:rPr>
          <w:rFonts w:ascii="Arial" w:eastAsia="Arial" w:hAnsi="Arial" w:cs="Arial"/>
          <w:color w:val="auto"/>
          <w:sz w:val="28"/>
          <w:szCs w:val="28"/>
          <w:lang w:eastAsia="en-IN"/>
        </w:rPr>
      </w:pPr>
    </w:p>
    <w:p w:rsidR="00EF6C0D" w:rsidRPr="00EF6C0D" w:rsidRDefault="00EF6C0D" w:rsidP="00EF6C0D">
      <w:pPr>
        <w:spacing w:after="0" w:line="276" w:lineRule="auto"/>
        <w:jc w:val="center"/>
        <w:rPr>
          <w:rFonts w:ascii="Arial" w:eastAsia="Arial" w:hAnsi="Arial" w:cs="Arial"/>
          <w:color w:val="auto"/>
          <w:sz w:val="28"/>
          <w:szCs w:val="28"/>
          <w:lang w:eastAsia="en-IN"/>
        </w:rPr>
      </w:pPr>
      <w:r w:rsidRPr="00EF6C0D">
        <w:rPr>
          <w:rFonts w:ascii="Arial" w:eastAsia="Arial" w:hAnsi="Arial" w:cs="Arial"/>
          <w:color w:val="auto"/>
          <w:sz w:val="28"/>
          <w:szCs w:val="28"/>
          <w:lang w:eastAsia="en-IN"/>
        </w:rPr>
        <w:t xml:space="preserve">Prepared by </w:t>
      </w:r>
    </w:p>
    <w:p w:rsidR="00EF6C0D" w:rsidRPr="00EF6C0D" w:rsidRDefault="00EF6C0D" w:rsidP="00EF6C0D">
      <w:pPr>
        <w:spacing w:after="0" w:line="276" w:lineRule="auto"/>
        <w:jc w:val="center"/>
        <w:rPr>
          <w:rFonts w:ascii="Arial" w:eastAsia="Arial" w:hAnsi="Arial" w:cs="Arial"/>
          <w:b/>
          <w:bCs/>
          <w:color w:val="auto"/>
          <w:sz w:val="28"/>
          <w:szCs w:val="28"/>
          <w:lang w:eastAsia="en-IN"/>
        </w:rPr>
      </w:pPr>
      <w:r w:rsidRPr="00EF6C0D">
        <w:rPr>
          <w:rFonts w:ascii="Arial" w:eastAsia="Arial" w:hAnsi="Arial" w:cs="Arial"/>
          <w:b/>
          <w:bCs/>
          <w:color w:val="auto"/>
          <w:sz w:val="28"/>
          <w:szCs w:val="28"/>
          <w:lang w:eastAsia="en-IN"/>
        </w:rPr>
        <w:t xml:space="preserve">Pinar </w:t>
      </w:r>
      <w:proofErr w:type="spellStart"/>
      <w:r w:rsidRPr="00EF6C0D">
        <w:rPr>
          <w:rFonts w:ascii="Arial" w:eastAsia="Arial" w:hAnsi="Arial" w:cs="Arial"/>
          <w:b/>
          <w:bCs/>
          <w:color w:val="auto"/>
          <w:sz w:val="28"/>
          <w:szCs w:val="28"/>
          <w:lang w:eastAsia="en-IN"/>
        </w:rPr>
        <w:t>Altintas</w:t>
      </w:r>
      <w:proofErr w:type="spellEnd"/>
      <w:r w:rsidRPr="00EF6C0D">
        <w:rPr>
          <w:rFonts w:ascii="Arial" w:eastAsia="Arial" w:hAnsi="Arial" w:cs="Arial"/>
          <w:b/>
          <w:bCs/>
          <w:color w:val="auto"/>
          <w:sz w:val="28"/>
          <w:szCs w:val="28"/>
          <w:lang w:eastAsia="en-IN"/>
        </w:rPr>
        <w:t xml:space="preserve"> (1818319)</w:t>
      </w:r>
    </w:p>
    <w:p w:rsidR="00EF6C0D" w:rsidRPr="00EF6C0D" w:rsidRDefault="00EF6C0D" w:rsidP="00EF6C0D">
      <w:pPr>
        <w:spacing w:line="276" w:lineRule="auto"/>
        <w:jc w:val="center"/>
        <w:rPr>
          <w:rFonts w:ascii="Arial" w:eastAsia="Arial" w:hAnsi="Arial" w:cs="Arial"/>
          <w:color w:val="auto"/>
          <w:sz w:val="28"/>
          <w:szCs w:val="28"/>
          <w:lang w:eastAsia="en-IN"/>
        </w:rPr>
      </w:pPr>
    </w:p>
    <w:p w:rsidR="00EF6C0D" w:rsidRPr="00EF6C0D" w:rsidRDefault="00EF6C0D" w:rsidP="00EF6C0D">
      <w:pPr>
        <w:spacing w:line="276" w:lineRule="auto"/>
        <w:jc w:val="center"/>
        <w:rPr>
          <w:rFonts w:ascii="Arial" w:eastAsia="Arial" w:hAnsi="Arial" w:cs="Arial"/>
          <w:color w:val="auto"/>
          <w:sz w:val="28"/>
          <w:szCs w:val="28"/>
          <w:lang w:eastAsia="en-IN"/>
        </w:rPr>
      </w:pPr>
    </w:p>
    <w:p w:rsidR="00EF6C0D" w:rsidRPr="00EF6C0D" w:rsidRDefault="00EF6C0D" w:rsidP="00EF6C0D">
      <w:pPr>
        <w:spacing w:line="276" w:lineRule="auto"/>
        <w:jc w:val="left"/>
        <w:rPr>
          <w:rFonts w:ascii="Arial" w:eastAsia="Arial" w:hAnsi="Arial" w:cs="Arial"/>
          <w:color w:val="auto"/>
          <w:sz w:val="28"/>
          <w:szCs w:val="28"/>
          <w:lang w:eastAsia="en-IN"/>
        </w:rPr>
      </w:pPr>
    </w:p>
    <w:p w:rsidR="00EF6C0D" w:rsidRDefault="00EF6C0D" w:rsidP="00EF6C0D">
      <w:pPr>
        <w:spacing w:line="276" w:lineRule="auto"/>
        <w:jc w:val="left"/>
        <w:rPr>
          <w:rFonts w:ascii="Arial" w:eastAsia="Arial" w:hAnsi="Arial" w:cs="Arial"/>
          <w:color w:val="auto"/>
          <w:sz w:val="28"/>
          <w:szCs w:val="28"/>
          <w:lang w:eastAsia="en-IN"/>
        </w:rPr>
      </w:pPr>
    </w:p>
    <w:p w:rsidR="00EF6C0D" w:rsidRPr="00EF6C0D" w:rsidRDefault="00EF6C0D" w:rsidP="00EF6C0D">
      <w:pPr>
        <w:spacing w:line="276" w:lineRule="auto"/>
        <w:jc w:val="left"/>
        <w:rPr>
          <w:rFonts w:ascii="Arial" w:eastAsia="Arial" w:hAnsi="Arial" w:cs="Arial"/>
          <w:color w:val="auto"/>
          <w:sz w:val="28"/>
          <w:szCs w:val="28"/>
          <w:lang w:eastAsia="en-IN"/>
        </w:rPr>
      </w:pPr>
    </w:p>
    <w:p w:rsidR="00EF6C0D" w:rsidRPr="00EF6C0D" w:rsidRDefault="00EF6C0D" w:rsidP="00EF6C0D">
      <w:pPr>
        <w:spacing w:line="276" w:lineRule="auto"/>
        <w:jc w:val="center"/>
        <w:rPr>
          <w:rFonts w:ascii="Arial" w:eastAsia="Arial" w:hAnsi="Arial" w:cs="Arial"/>
          <w:color w:val="auto"/>
          <w:sz w:val="28"/>
          <w:szCs w:val="28"/>
          <w:lang w:eastAsia="en-IN"/>
        </w:rPr>
      </w:pPr>
      <w:r w:rsidRPr="00EF6C0D">
        <w:rPr>
          <w:rFonts w:ascii="Arial" w:eastAsia="Arial" w:hAnsi="Arial" w:cs="Arial"/>
          <w:color w:val="auto"/>
          <w:sz w:val="28"/>
          <w:szCs w:val="28"/>
          <w:lang w:eastAsia="en-IN"/>
        </w:rPr>
        <w:t xml:space="preserve">September </w:t>
      </w:r>
      <w:r>
        <w:rPr>
          <w:rFonts w:ascii="Arial" w:eastAsia="Arial" w:hAnsi="Arial" w:cs="Arial"/>
          <w:color w:val="auto"/>
          <w:sz w:val="28"/>
          <w:szCs w:val="28"/>
          <w:lang w:eastAsia="en-IN"/>
        </w:rPr>
        <w:t>3</w:t>
      </w:r>
      <w:r w:rsidRPr="00EF6C0D">
        <w:rPr>
          <w:rFonts w:ascii="Arial" w:eastAsia="Arial" w:hAnsi="Arial" w:cs="Arial"/>
          <w:color w:val="auto"/>
          <w:sz w:val="28"/>
          <w:szCs w:val="28"/>
          <w:lang w:eastAsia="en-IN"/>
        </w:rPr>
        <w:t>, 2020</w:t>
      </w:r>
    </w:p>
    <w:p w:rsidR="0057663F" w:rsidRPr="00CE36B1" w:rsidRDefault="006E317B" w:rsidP="00CE36B1">
      <w:pPr>
        <w:jc w:val="center"/>
        <w:rPr>
          <w:rFonts w:eastAsiaTheme="majorEastAsia" w:cstheme="majorBidi"/>
          <w:spacing w:val="5"/>
          <w:kern w:val="28"/>
          <w:sz w:val="36"/>
          <w:szCs w:val="52"/>
        </w:rPr>
      </w:pPr>
      <w:r>
        <w:br w:type="page"/>
      </w:r>
    </w:p>
    <w:p w:rsidR="00CE36B1" w:rsidRDefault="00CE36B1" w:rsidP="00F075D6">
      <w:pPr>
        <w:rPr>
          <w:rFonts w:ascii="Arial" w:hAnsi="Arial" w:cs="Arial"/>
          <w:b/>
          <w:color w:val="auto"/>
          <w:sz w:val="32"/>
          <w:szCs w:val="32"/>
        </w:rPr>
      </w:pPr>
    </w:p>
    <w:bookmarkStart w:id="0" w:name="_Toc48566172" w:displacedByCustomXml="next"/>
    <w:sdt>
      <w:sdtPr>
        <w:rPr>
          <w:rFonts w:ascii="Arial" w:eastAsiaTheme="minorHAnsi" w:hAnsi="Arial" w:cs="Arial"/>
          <w:b w:val="0"/>
          <w:bCs w:val="0"/>
          <w:color w:val="000000" w:themeColor="text1"/>
          <w:sz w:val="24"/>
          <w:szCs w:val="22"/>
          <w:lang w:val="en-IN"/>
        </w:rPr>
        <w:id w:val="420559"/>
        <w:docPartObj>
          <w:docPartGallery w:val="Table of Contents"/>
          <w:docPartUnique/>
        </w:docPartObj>
      </w:sdtPr>
      <w:sdtEndPr/>
      <w:sdtContent>
        <w:bookmarkStart w:id="1" w:name="_GoBack" w:displacedByCustomXml="prev"/>
        <w:bookmarkEnd w:id="1" w:displacedByCustomXml="prev"/>
        <w:p w:rsidR="0072709B" w:rsidRPr="0057663F" w:rsidRDefault="0072709B" w:rsidP="0072709B">
          <w:pPr>
            <w:pStyle w:val="TOCHeading"/>
            <w:jc w:val="center"/>
            <w:rPr>
              <w:rFonts w:ascii="Arial" w:hAnsi="Arial" w:cs="Arial"/>
            </w:rPr>
          </w:pPr>
          <w:r w:rsidRPr="0057663F">
            <w:rPr>
              <w:rStyle w:val="Heading1Char"/>
              <w:rFonts w:ascii="Arial" w:hAnsi="Arial" w:cs="Arial"/>
              <w:b/>
            </w:rPr>
            <w:t>Table of Contents</w:t>
          </w:r>
        </w:p>
        <w:p w:rsidR="00CE36B1" w:rsidRDefault="0072709B">
          <w:pPr>
            <w:pStyle w:val="TOC1"/>
            <w:tabs>
              <w:tab w:val="right" w:leader="dot" w:pos="9016"/>
            </w:tabs>
            <w:rPr>
              <w:rFonts w:asciiTheme="minorHAnsi" w:eastAsiaTheme="minorEastAsia" w:hAnsiTheme="minorHAnsi"/>
              <w:noProof/>
              <w:color w:val="auto"/>
              <w:sz w:val="22"/>
              <w:lang w:val="en-GB" w:eastAsia="en-GB"/>
            </w:rPr>
          </w:pPr>
          <w:r w:rsidRPr="0057663F">
            <w:rPr>
              <w:rFonts w:ascii="Arial" w:hAnsi="Arial" w:cs="Arial"/>
            </w:rPr>
            <w:fldChar w:fldCharType="begin"/>
          </w:r>
          <w:r w:rsidRPr="0057663F">
            <w:rPr>
              <w:rFonts w:ascii="Arial" w:hAnsi="Arial" w:cs="Arial"/>
            </w:rPr>
            <w:instrText xml:space="preserve"> TOC \o "1-3" \h \z \u </w:instrText>
          </w:r>
          <w:r w:rsidRPr="0057663F">
            <w:rPr>
              <w:rFonts w:ascii="Arial" w:hAnsi="Arial" w:cs="Arial"/>
            </w:rPr>
            <w:fldChar w:fldCharType="separate"/>
          </w:r>
          <w:hyperlink w:anchor="_Toc49888140" w:history="1">
            <w:r w:rsidR="00CE36B1" w:rsidRPr="00031F12">
              <w:rPr>
                <w:rStyle w:val="Hyperlink"/>
                <w:rFonts w:ascii="Arial" w:hAnsi="Arial" w:cs="Arial"/>
                <w:noProof/>
              </w:rPr>
              <w:t>Overview of University of Wales Trinity Saint David</w:t>
            </w:r>
            <w:r w:rsidR="00CE36B1">
              <w:rPr>
                <w:noProof/>
                <w:webHidden/>
              </w:rPr>
              <w:tab/>
            </w:r>
            <w:r w:rsidR="00CE36B1">
              <w:rPr>
                <w:noProof/>
                <w:webHidden/>
              </w:rPr>
              <w:fldChar w:fldCharType="begin"/>
            </w:r>
            <w:r w:rsidR="00CE36B1">
              <w:rPr>
                <w:noProof/>
                <w:webHidden/>
              </w:rPr>
              <w:instrText xml:space="preserve"> PAGEREF _Toc49888140 \h </w:instrText>
            </w:r>
            <w:r w:rsidR="00CE36B1">
              <w:rPr>
                <w:noProof/>
                <w:webHidden/>
              </w:rPr>
            </w:r>
            <w:r w:rsidR="00CE36B1">
              <w:rPr>
                <w:noProof/>
                <w:webHidden/>
              </w:rPr>
              <w:fldChar w:fldCharType="separate"/>
            </w:r>
            <w:r w:rsidR="00CE36B1">
              <w:rPr>
                <w:noProof/>
                <w:webHidden/>
              </w:rPr>
              <w:t>5</w:t>
            </w:r>
            <w:r w:rsidR="00CE36B1">
              <w:rPr>
                <w:noProof/>
                <w:webHidden/>
              </w:rPr>
              <w:fldChar w:fldCharType="end"/>
            </w:r>
          </w:hyperlink>
        </w:p>
        <w:p w:rsidR="00CE36B1" w:rsidRDefault="00CE36B1">
          <w:pPr>
            <w:pStyle w:val="TOC1"/>
            <w:tabs>
              <w:tab w:val="right" w:leader="dot" w:pos="9016"/>
            </w:tabs>
            <w:rPr>
              <w:rFonts w:asciiTheme="minorHAnsi" w:eastAsiaTheme="minorEastAsia" w:hAnsiTheme="minorHAnsi"/>
              <w:noProof/>
              <w:color w:val="auto"/>
              <w:sz w:val="22"/>
              <w:lang w:val="en-GB" w:eastAsia="en-GB"/>
            </w:rPr>
          </w:pPr>
          <w:hyperlink w:anchor="_Toc49888141" w:history="1">
            <w:r w:rsidRPr="00031F12">
              <w:rPr>
                <w:rStyle w:val="Hyperlink"/>
                <w:rFonts w:ascii="Arial" w:hAnsi="Arial" w:cs="Arial"/>
                <w:noProof/>
              </w:rPr>
              <w:t>Overview of Knowledge</w:t>
            </w:r>
            <w:r>
              <w:rPr>
                <w:noProof/>
                <w:webHidden/>
              </w:rPr>
              <w:tab/>
            </w:r>
            <w:r>
              <w:rPr>
                <w:noProof/>
                <w:webHidden/>
              </w:rPr>
              <w:fldChar w:fldCharType="begin"/>
            </w:r>
            <w:r>
              <w:rPr>
                <w:noProof/>
                <w:webHidden/>
              </w:rPr>
              <w:instrText xml:space="preserve"> PAGEREF _Toc49888141 \h </w:instrText>
            </w:r>
            <w:r>
              <w:rPr>
                <w:noProof/>
                <w:webHidden/>
              </w:rPr>
            </w:r>
            <w:r>
              <w:rPr>
                <w:noProof/>
                <w:webHidden/>
              </w:rPr>
              <w:fldChar w:fldCharType="separate"/>
            </w:r>
            <w:r>
              <w:rPr>
                <w:noProof/>
                <w:webHidden/>
              </w:rPr>
              <w:t>5</w:t>
            </w:r>
            <w:r>
              <w:rPr>
                <w:noProof/>
                <w:webHidden/>
              </w:rPr>
              <w:fldChar w:fldCharType="end"/>
            </w:r>
          </w:hyperlink>
        </w:p>
        <w:p w:rsidR="00CE36B1" w:rsidRDefault="00CE36B1">
          <w:pPr>
            <w:pStyle w:val="TOC1"/>
            <w:tabs>
              <w:tab w:val="right" w:leader="dot" w:pos="9016"/>
            </w:tabs>
            <w:rPr>
              <w:rFonts w:asciiTheme="minorHAnsi" w:eastAsiaTheme="minorEastAsia" w:hAnsiTheme="minorHAnsi"/>
              <w:noProof/>
              <w:color w:val="auto"/>
              <w:sz w:val="22"/>
              <w:lang w:val="en-GB" w:eastAsia="en-GB"/>
            </w:rPr>
          </w:pPr>
          <w:hyperlink w:anchor="_Toc49888142" w:history="1">
            <w:r w:rsidRPr="00031F12">
              <w:rPr>
                <w:rStyle w:val="Hyperlink"/>
                <w:rFonts w:ascii="Arial" w:hAnsi="Arial" w:cs="Arial"/>
                <w:noProof/>
              </w:rPr>
              <w:t>1. Evaluation of the concepts</w:t>
            </w:r>
            <w:r>
              <w:rPr>
                <w:noProof/>
                <w:webHidden/>
              </w:rPr>
              <w:tab/>
            </w:r>
            <w:r>
              <w:rPr>
                <w:noProof/>
                <w:webHidden/>
              </w:rPr>
              <w:fldChar w:fldCharType="begin"/>
            </w:r>
            <w:r>
              <w:rPr>
                <w:noProof/>
                <w:webHidden/>
              </w:rPr>
              <w:instrText xml:space="preserve"> PAGEREF _Toc49888142 \h </w:instrText>
            </w:r>
            <w:r>
              <w:rPr>
                <w:noProof/>
                <w:webHidden/>
              </w:rPr>
            </w:r>
            <w:r>
              <w:rPr>
                <w:noProof/>
                <w:webHidden/>
              </w:rPr>
              <w:fldChar w:fldCharType="separate"/>
            </w:r>
            <w:r>
              <w:rPr>
                <w:noProof/>
                <w:webHidden/>
              </w:rPr>
              <w:t>6</w:t>
            </w:r>
            <w:r>
              <w:rPr>
                <w:noProof/>
                <w:webHidden/>
              </w:rPr>
              <w:fldChar w:fldCharType="end"/>
            </w:r>
          </w:hyperlink>
        </w:p>
        <w:p w:rsidR="00CE36B1" w:rsidRDefault="00CE36B1">
          <w:pPr>
            <w:pStyle w:val="TOC2"/>
            <w:tabs>
              <w:tab w:val="right" w:leader="dot" w:pos="9016"/>
            </w:tabs>
            <w:rPr>
              <w:rFonts w:asciiTheme="minorHAnsi" w:eastAsiaTheme="minorEastAsia" w:hAnsiTheme="minorHAnsi"/>
              <w:noProof/>
              <w:color w:val="auto"/>
              <w:sz w:val="22"/>
              <w:lang w:val="en-GB" w:eastAsia="en-GB"/>
            </w:rPr>
          </w:pPr>
          <w:hyperlink w:anchor="_Toc49888143" w:history="1">
            <w:r w:rsidRPr="00031F12">
              <w:rPr>
                <w:rStyle w:val="Hyperlink"/>
                <w:rFonts w:ascii="Arial" w:hAnsi="Arial" w:cs="Arial"/>
                <w:noProof/>
              </w:rPr>
              <w:t>A. Relationship between data, information and knowledge</w:t>
            </w:r>
            <w:r>
              <w:rPr>
                <w:noProof/>
                <w:webHidden/>
              </w:rPr>
              <w:tab/>
            </w:r>
            <w:r>
              <w:rPr>
                <w:noProof/>
                <w:webHidden/>
              </w:rPr>
              <w:fldChar w:fldCharType="begin"/>
            </w:r>
            <w:r>
              <w:rPr>
                <w:noProof/>
                <w:webHidden/>
              </w:rPr>
              <w:instrText xml:space="preserve"> PAGEREF _Toc49888143 \h </w:instrText>
            </w:r>
            <w:r>
              <w:rPr>
                <w:noProof/>
                <w:webHidden/>
              </w:rPr>
            </w:r>
            <w:r>
              <w:rPr>
                <w:noProof/>
                <w:webHidden/>
              </w:rPr>
              <w:fldChar w:fldCharType="separate"/>
            </w:r>
            <w:r>
              <w:rPr>
                <w:noProof/>
                <w:webHidden/>
              </w:rPr>
              <w:t>6</w:t>
            </w:r>
            <w:r>
              <w:rPr>
                <w:noProof/>
                <w:webHidden/>
              </w:rPr>
              <w:fldChar w:fldCharType="end"/>
            </w:r>
          </w:hyperlink>
        </w:p>
        <w:p w:rsidR="00CE36B1" w:rsidRDefault="00CE36B1">
          <w:pPr>
            <w:pStyle w:val="TOC2"/>
            <w:tabs>
              <w:tab w:val="right" w:leader="dot" w:pos="9016"/>
            </w:tabs>
            <w:rPr>
              <w:rFonts w:asciiTheme="minorHAnsi" w:eastAsiaTheme="minorEastAsia" w:hAnsiTheme="minorHAnsi"/>
              <w:noProof/>
              <w:color w:val="auto"/>
              <w:sz w:val="22"/>
              <w:lang w:val="en-GB" w:eastAsia="en-GB"/>
            </w:rPr>
          </w:pPr>
          <w:hyperlink w:anchor="_Toc49888144" w:history="1">
            <w:r>
              <w:rPr>
                <w:noProof/>
                <w:webHidden/>
              </w:rPr>
              <w:tab/>
            </w:r>
            <w:r>
              <w:rPr>
                <w:noProof/>
                <w:webHidden/>
              </w:rPr>
              <w:fldChar w:fldCharType="begin"/>
            </w:r>
            <w:r>
              <w:rPr>
                <w:noProof/>
                <w:webHidden/>
              </w:rPr>
              <w:instrText xml:space="preserve"> PAGEREF _Toc49888144 \h </w:instrText>
            </w:r>
            <w:r>
              <w:rPr>
                <w:noProof/>
                <w:webHidden/>
              </w:rPr>
            </w:r>
            <w:r>
              <w:rPr>
                <w:noProof/>
                <w:webHidden/>
              </w:rPr>
              <w:fldChar w:fldCharType="separate"/>
            </w:r>
            <w:r>
              <w:rPr>
                <w:noProof/>
                <w:webHidden/>
              </w:rPr>
              <w:t>7</w:t>
            </w:r>
            <w:r>
              <w:rPr>
                <w:noProof/>
                <w:webHidden/>
              </w:rPr>
              <w:fldChar w:fldCharType="end"/>
            </w:r>
          </w:hyperlink>
        </w:p>
        <w:p w:rsidR="00CE36B1" w:rsidRDefault="00CE36B1">
          <w:pPr>
            <w:pStyle w:val="TOC2"/>
            <w:tabs>
              <w:tab w:val="right" w:leader="dot" w:pos="9016"/>
            </w:tabs>
            <w:rPr>
              <w:rFonts w:asciiTheme="minorHAnsi" w:eastAsiaTheme="minorEastAsia" w:hAnsiTheme="minorHAnsi"/>
              <w:noProof/>
              <w:color w:val="auto"/>
              <w:sz w:val="22"/>
              <w:lang w:val="en-GB" w:eastAsia="en-GB"/>
            </w:rPr>
          </w:pPr>
          <w:hyperlink w:anchor="_Toc49888145" w:history="1">
            <w:r w:rsidRPr="00031F12">
              <w:rPr>
                <w:rStyle w:val="Hyperlink"/>
                <w:rFonts w:ascii="Arial" w:hAnsi="Arial" w:cs="Arial"/>
                <w:noProof/>
              </w:rPr>
              <w:t>B. Relationship between individual knowledge and organisational knowledge</w:t>
            </w:r>
            <w:r>
              <w:rPr>
                <w:noProof/>
                <w:webHidden/>
              </w:rPr>
              <w:tab/>
            </w:r>
            <w:r>
              <w:rPr>
                <w:noProof/>
                <w:webHidden/>
              </w:rPr>
              <w:fldChar w:fldCharType="begin"/>
            </w:r>
            <w:r>
              <w:rPr>
                <w:noProof/>
                <w:webHidden/>
              </w:rPr>
              <w:instrText xml:space="preserve"> PAGEREF _Toc49888145 \h </w:instrText>
            </w:r>
            <w:r>
              <w:rPr>
                <w:noProof/>
                <w:webHidden/>
              </w:rPr>
            </w:r>
            <w:r>
              <w:rPr>
                <w:noProof/>
                <w:webHidden/>
              </w:rPr>
              <w:fldChar w:fldCharType="separate"/>
            </w:r>
            <w:r>
              <w:rPr>
                <w:noProof/>
                <w:webHidden/>
              </w:rPr>
              <w:t>7</w:t>
            </w:r>
            <w:r>
              <w:rPr>
                <w:noProof/>
                <w:webHidden/>
              </w:rPr>
              <w:fldChar w:fldCharType="end"/>
            </w:r>
          </w:hyperlink>
        </w:p>
        <w:p w:rsidR="00CE36B1" w:rsidRDefault="00CE36B1">
          <w:pPr>
            <w:pStyle w:val="TOC2"/>
            <w:tabs>
              <w:tab w:val="right" w:leader="dot" w:pos="9016"/>
            </w:tabs>
            <w:rPr>
              <w:rFonts w:asciiTheme="minorHAnsi" w:eastAsiaTheme="minorEastAsia" w:hAnsiTheme="minorHAnsi"/>
              <w:noProof/>
              <w:color w:val="auto"/>
              <w:sz w:val="22"/>
              <w:lang w:val="en-GB" w:eastAsia="en-GB"/>
            </w:rPr>
          </w:pPr>
          <w:hyperlink w:anchor="_Toc49888146" w:history="1">
            <w:r>
              <w:rPr>
                <w:noProof/>
                <w:webHidden/>
              </w:rPr>
              <w:tab/>
            </w:r>
            <w:r>
              <w:rPr>
                <w:noProof/>
                <w:webHidden/>
              </w:rPr>
              <w:fldChar w:fldCharType="begin"/>
            </w:r>
            <w:r>
              <w:rPr>
                <w:noProof/>
                <w:webHidden/>
              </w:rPr>
              <w:instrText xml:space="preserve"> PAGEREF _Toc49888146 \h </w:instrText>
            </w:r>
            <w:r>
              <w:rPr>
                <w:noProof/>
                <w:webHidden/>
              </w:rPr>
            </w:r>
            <w:r>
              <w:rPr>
                <w:noProof/>
                <w:webHidden/>
              </w:rPr>
              <w:fldChar w:fldCharType="separate"/>
            </w:r>
            <w:r>
              <w:rPr>
                <w:noProof/>
                <w:webHidden/>
              </w:rPr>
              <w:t>9</w:t>
            </w:r>
            <w:r>
              <w:rPr>
                <w:noProof/>
                <w:webHidden/>
              </w:rPr>
              <w:fldChar w:fldCharType="end"/>
            </w:r>
          </w:hyperlink>
        </w:p>
        <w:p w:rsidR="00CE36B1" w:rsidRDefault="00CE36B1">
          <w:pPr>
            <w:pStyle w:val="TOC2"/>
            <w:tabs>
              <w:tab w:val="right" w:leader="dot" w:pos="9016"/>
            </w:tabs>
            <w:rPr>
              <w:rFonts w:asciiTheme="minorHAnsi" w:eastAsiaTheme="minorEastAsia" w:hAnsiTheme="minorHAnsi"/>
              <w:noProof/>
              <w:color w:val="auto"/>
              <w:sz w:val="22"/>
              <w:lang w:val="en-GB" w:eastAsia="en-GB"/>
            </w:rPr>
          </w:pPr>
          <w:hyperlink w:anchor="_Toc49888147" w:history="1">
            <w:r w:rsidRPr="00031F12">
              <w:rPr>
                <w:rStyle w:val="Hyperlink"/>
                <w:rFonts w:ascii="Arial" w:hAnsi="Arial" w:cs="Arial"/>
                <w:noProof/>
              </w:rPr>
              <w:t>C. Identification of the knowledge assets</w:t>
            </w:r>
            <w:r>
              <w:rPr>
                <w:noProof/>
                <w:webHidden/>
              </w:rPr>
              <w:tab/>
            </w:r>
            <w:r>
              <w:rPr>
                <w:noProof/>
                <w:webHidden/>
              </w:rPr>
              <w:fldChar w:fldCharType="begin"/>
            </w:r>
            <w:r>
              <w:rPr>
                <w:noProof/>
                <w:webHidden/>
              </w:rPr>
              <w:instrText xml:space="preserve"> PAGEREF _Toc49888147 \h </w:instrText>
            </w:r>
            <w:r>
              <w:rPr>
                <w:noProof/>
                <w:webHidden/>
              </w:rPr>
            </w:r>
            <w:r>
              <w:rPr>
                <w:noProof/>
                <w:webHidden/>
              </w:rPr>
              <w:fldChar w:fldCharType="separate"/>
            </w:r>
            <w:r>
              <w:rPr>
                <w:noProof/>
                <w:webHidden/>
              </w:rPr>
              <w:t>9</w:t>
            </w:r>
            <w:r>
              <w:rPr>
                <w:noProof/>
                <w:webHidden/>
              </w:rPr>
              <w:fldChar w:fldCharType="end"/>
            </w:r>
          </w:hyperlink>
        </w:p>
        <w:p w:rsidR="00CE36B1" w:rsidRDefault="00CE36B1">
          <w:pPr>
            <w:pStyle w:val="TOC2"/>
            <w:tabs>
              <w:tab w:val="right" w:leader="dot" w:pos="9016"/>
            </w:tabs>
            <w:rPr>
              <w:rFonts w:asciiTheme="minorHAnsi" w:eastAsiaTheme="minorEastAsia" w:hAnsiTheme="minorHAnsi"/>
              <w:noProof/>
              <w:color w:val="auto"/>
              <w:sz w:val="22"/>
              <w:lang w:val="en-GB" w:eastAsia="en-GB"/>
            </w:rPr>
          </w:pPr>
          <w:hyperlink w:anchor="_Toc49888148" w:history="1">
            <w:r w:rsidRPr="00031F12">
              <w:rPr>
                <w:rStyle w:val="Hyperlink"/>
                <w:rFonts w:ascii="Arial" w:hAnsi="Arial" w:cs="Arial"/>
                <w:noProof/>
              </w:rPr>
              <w:t>D. Evaluation of actual and potential knowledge</w:t>
            </w:r>
            <w:r>
              <w:rPr>
                <w:noProof/>
                <w:webHidden/>
              </w:rPr>
              <w:tab/>
            </w:r>
            <w:r>
              <w:rPr>
                <w:noProof/>
                <w:webHidden/>
              </w:rPr>
              <w:fldChar w:fldCharType="begin"/>
            </w:r>
            <w:r>
              <w:rPr>
                <w:noProof/>
                <w:webHidden/>
              </w:rPr>
              <w:instrText xml:space="preserve"> PAGEREF _Toc49888148 \h </w:instrText>
            </w:r>
            <w:r>
              <w:rPr>
                <w:noProof/>
                <w:webHidden/>
              </w:rPr>
            </w:r>
            <w:r>
              <w:rPr>
                <w:noProof/>
                <w:webHidden/>
              </w:rPr>
              <w:fldChar w:fldCharType="separate"/>
            </w:r>
            <w:r>
              <w:rPr>
                <w:noProof/>
                <w:webHidden/>
              </w:rPr>
              <w:t>13</w:t>
            </w:r>
            <w:r>
              <w:rPr>
                <w:noProof/>
                <w:webHidden/>
              </w:rPr>
              <w:fldChar w:fldCharType="end"/>
            </w:r>
          </w:hyperlink>
        </w:p>
        <w:p w:rsidR="00CE36B1" w:rsidRDefault="00CE36B1">
          <w:pPr>
            <w:pStyle w:val="TOC1"/>
            <w:tabs>
              <w:tab w:val="right" w:leader="dot" w:pos="9016"/>
            </w:tabs>
            <w:rPr>
              <w:rFonts w:asciiTheme="minorHAnsi" w:eastAsiaTheme="minorEastAsia" w:hAnsiTheme="minorHAnsi"/>
              <w:noProof/>
              <w:color w:val="auto"/>
              <w:sz w:val="22"/>
              <w:lang w:val="en-GB" w:eastAsia="en-GB"/>
            </w:rPr>
          </w:pPr>
          <w:hyperlink w:anchor="_Toc49888149" w:history="1">
            <w:r w:rsidRPr="00031F12">
              <w:rPr>
                <w:rStyle w:val="Hyperlink"/>
                <w:rFonts w:ascii="Arial" w:hAnsi="Arial" w:cs="Arial"/>
                <w:noProof/>
              </w:rPr>
              <w:t>2. Importance of knowledge management process</w:t>
            </w:r>
            <w:r>
              <w:rPr>
                <w:noProof/>
                <w:webHidden/>
              </w:rPr>
              <w:tab/>
            </w:r>
            <w:r>
              <w:rPr>
                <w:noProof/>
                <w:webHidden/>
              </w:rPr>
              <w:fldChar w:fldCharType="begin"/>
            </w:r>
            <w:r>
              <w:rPr>
                <w:noProof/>
                <w:webHidden/>
              </w:rPr>
              <w:instrText xml:space="preserve"> PAGEREF _Toc49888149 \h </w:instrText>
            </w:r>
            <w:r>
              <w:rPr>
                <w:noProof/>
                <w:webHidden/>
              </w:rPr>
            </w:r>
            <w:r>
              <w:rPr>
                <w:noProof/>
                <w:webHidden/>
              </w:rPr>
              <w:fldChar w:fldCharType="separate"/>
            </w:r>
            <w:r>
              <w:rPr>
                <w:noProof/>
                <w:webHidden/>
              </w:rPr>
              <w:t>14</w:t>
            </w:r>
            <w:r>
              <w:rPr>
                <w:noProof/>
                <w:webHidden/>
              </w:rPr>
              <w:fldChar w:fldCharType="end"/>
            </w:r>
          </w:hyperlink>
        </w:p>
        <w:p w:rsidR="00CE36B1" w:rsidRDefault="00CE36B1">
          <w:pPr>
            <w:pStyle w:val="TOC2"/>
            <w:tabs>
              <w:tab w:val="right" w:leader="dot" w:pos="9016"/>
            </w:tabs>
            <w:rPr>
              <w:rFonts w:asciiTheme="minorHAnsi" w:eastAsiaTheme="minorEastAsia" w:hAnsiTheme="minorHAnsi"/>
              <w:noProof/>
              <w:color w:val="auto"/>
              <w:sz w:val="22"/>
              <w:lang w:val="en-GB" w:eastAsia="en-GB"/>
            </w:rPr>
          </w:pPr>
          <w:hyperlink w:anchor="_Toc49888150" w:history="1">
            <w:r w:rsidRPr="00031F12">
              <w:rPr>
                <w:rStyle w:val="Hyperlink"/>
                <w:rFonts w:ascii="Arial" w:hAnsi="Arial" w:cs="Arial"/>
                <w:noProof/>
              </w:rPr>
              <w:t>A. Knowledge management</w:t>
            </w:r>
            <w:r>
              <w:rPr>
                <w:noProof/>
                <w:webHidden/>
              </w:rPr>
              <w:tab/>
            </w:r>
            <w:r>
              <w:rPr>
                <w:noProof/>
                <w:webHidden/>
              </w:rPr>
              <w:fldChar w:fldCharType="begin"/>
            </w:r>
            <w:r>
              <w:rPr>
                <w:noProof/>
                <w:webHidden/>
              </w:rPr>
              <w:instrText xml:space="preserve"> PAGEREF _Toc49888150 \h </w:instrText>
            </w:r>
            <w:r>
              <w:rPr>
                <w:noProof/>
                <w:webHidden/>
              </w:rPr>
            </w:r>
            <w:r>
              <w:rPr>
                <w:noProof/>
                <w:webHidden/>
              </w:rPr>
              <w:fldChar w:fldCharType="separate"/>
            </w:r>
            <w:r>
              <w:rPr>
                <w:noProof/>
                <w:webHidden/>
              </w:rPr>
              <w:t>14</w:t>
            </w:r>
            <w:r>
              <w:rPr>
                <w:noProof/>
                <w:webHidden/>
              </w:rPr>
              <w:fldChar w:fldCharType="end"/>
            </w:r>
          </w:hyperlink>
        </w:p>
        <w:p w:rsidR="00CE36B1" w:rsidRDefault="00CE36B1">
          <w:pPr>
            <w:pStyle w:val="TOC2"/>
            <w:tabs>
              <w:tab w:val="right" w:leader="dot" w:pos="9016"/>
            </w:tabs>
            <w:rPr>
              <w:rFonts w:asciiTheme="minorHAnsi" w:eastAsiaTheme="minorEastAsia" w:hAnsiTheme="minorHAnsi"/>
              <w:noProof/>
              <w:color w:val="auto"/>
              <w:sz w:val="22"/>
              <w:lang w:val="en-GB" w:eastAsia="en-GB"/>
            </w:rPr>
          </w:pPr>
          <w:hyperlink w:anchor="_Toc49888151" w:history="1">
            <w:r w:rsidRPr="00031F12">
              <w:rPr>
                <w:rStyle w:val="Hyperlink"/>
                <w:rFonts w:ascii="Arial" w:hAnsi="Arial" w:cs="Arial"/>
                <w:noProof/>
              </w:rPr>
              <w:t>B. Importance of intellectual property rights</w:t>
            </w:r>
            <w:r>
              <w:rPr>
                <w:noProof/>
                <w:webHidden/>
              </w:rPr>
              <w:tab/>
            </w:r>
            <w:r>
              <w:rPr>
                <w:noProof/>
                <w:webHidden/>
              </w:rPr>
              <w:fldChar w:fldCharType="begin"/>
            </w:r>
            <w:r>
              <w:rPr>
                <w:noProof/>
                <w:webHidden/>
              </w:rPr>
              <w:instrText xml:space="preserve"> PAGEREF _Toc49888151 \h </w:instrText>
            </w:r>
            <w:r>
              <w:rPr>
                <w:noProof/>
                <w:webHidden/>
              </w:rPr>
            </w:r>
            <w:r>
              <w:rPr>
                <w:noProof/>
                <w:webHidden/>
              </w:rPr>
              <w:fldChar w:fldCharType="separate"/>
            </w:r>
            <w:r>
              <w:rPr>
                <w:noProof/>
                <w:webHidden/>
              </w:rPr>
              <w:t>15</w:t>
            </w:r>
            <w:r>
              <w:rPr>
                <w:noProof/>
                <w:webHidden/>
              </w:rPr>
              <w:fldChar w:fldCharType="end"/>
            </w:r>
          </w:hyperlink>
        </w:p>
        <w:p w:rsidR="00CE36B1" w:rsidRDefault="00CE36B1">
          <w:pPr>
            <w:pStyle w:val="TOC1"/>
            <w:tabs>
              <w:tab w:val="right" w:leader="dot" w:pos="9016"/>
            </w:tabs>
            <w:rPr>
              <w:rFonts w:asciiTheme="minorHAnsi" w:eastAsiaTheme="minorEastAsia" w:hAnsiTheme="minorHAnsi"/>
              <w:noProof/>
              <w:color w:val="auto"/>
              <w:sz w:val="22"/>
              <w:lang w:val="en-GB" w:eastAsia="en-GB"/>
            </w:rPr>
          </w:pPr>
          <w:hyperlink w:anchor="_Toc49888152" w:history="1">
            <w:r w:rsidRPr="00031F12">
              <w:rPr>
                <w:rStyle w:val="Hyperlink"/>
                <w:rFonts w:ascii="Arial" w:hAnsi="Arial" w:cs="Arial"/>
                <w:noProof/>
              </w:rPr>
              <w:t>3. Establishment of knowledge management culture</w:t>
            </w:r>
            <w:r>
              <w:rPr>
                <w:noProof/>
                <w:webHidden/>
              </w:rPr>
              <w:tab/>
            </w:r>
            <w:r>
              <w:rPr>
                <w:noProof/>
                <w:webHidden/>
              </w:rPr>
              <w:fldChar w:fldCharType="begin"/>
            </w:r>
            <w:r>
              <w:rPr>
                <w:noProof/>
                <w:webHidden/>
              </w:rPr>
              <w:instrText xml:space="preserve"> PAGEREF _Toc49888152 \h </w:instrText>
            </w:r>
            <w:r>
              <w:rPr>
                <w:noProof/>
                <w:webHidden/>
              </w:rPr>
            </w:r>
            <w:r>
              <w:rPr>
                <w:noProof/>
                <w:webHidden/>
              </w:rPr>
              <w:fldChar w:fldCharType="separate"/>
            </w:r>
            <w:r>
              <w:rPr>
                <w:noProof/>
                <w:webHidden/>
              </w:rPr>
              <w:t>16</w:t>
            </w:r>
            <w:r>
              <w:rPr>
                <w:noProof/>
                <w:webHidden/>
              </w:rPr>
              <w:fldChar w:fldCharType="end"/>
            </w:r>
          </w:hyperlink>
        </w:p>
        <w:p w:rsidR="00CE36B1" w:rsidRDefault="00CE36B1">
          <w:pPr>
            <w:pStyle w:val="TOC2"/>
            <w:tabs>
              <w:tab w:val="right" w:leader="dot" w:pos="9016"/>
            </w:tabs>
            <w:rPr>
              <w:rFonts w:asciiTheme="minorHAnsi" w:eastAsiaTheme="minorEastAsia" w:hAnsiTheme="minorHAnsi"/>
              <w:noProof/>
              <w:color w:val="auto"/>
              <w:sz w:val="22"/>
              <w:lang w:val="en-GB" w:eastAsia="en-GB"/>
            </w:rPr>
          </w:pPr>
          <w:hyperlink w:anchor="_Toc49888153" w:history="1">
            <w:r w:rsidRPr="00031F12">
              <w:rPr>
                <w:rStyle w:val="Hyperlink"/>
                <w:rFonts w:ascii="Arial" w:hAnsi="Arial" w:cs="Arial"/>
                <w:noProof/>
              </w:rPr>
              <w:t>A. Contribution of the knowledge assets on the organisation</w:t>
            </w:r>
            <w:r>
              <w:rPr>
                <w:noProof/>
                <w:webHidden/>
              </w:rPr>
              <w:tab/>
            </w:r>
            <w:r>
              <w:rPr>
                <w:noProof/>
                <w:webHidden/>
              </w:rPr>
              <w:fldChar w:fldCharType="begin"/>
            </w:r>
            <w:r>
              <w:rPr>
                <w:noProof/>
                <w:webHidden/>
              </w:rPr>
              <w:instrText xml:space="preserve"> PAGEREF _Toc49888153 \h </w:instrText>
            </w:r>
            <w:r>
              <w:rPr>
                <w:noProof/>
                <w:webHidden/>
              </w:rPr>
            </w:r>
            <w:r>
              <w:rPr>
                <w:noProof/>
                <w:webHidden/>
              </w:rPr>
              <w:fldChar w:fldCharType="separate"/>
            </w:r>
            <w:r>
              <w:rPr>
                <w:noProof/>
                <w:webHidden/>
              </w:rPr>
              <w:t>16</w:t>
            </w:r>
            <w:r>
              <w:rPr>
                <w:noProof/>
                <w:webHidden/>
              </w:rPr>
              <w:fldChar w:fldCharType="end"/>
            </w:r>
          </w:hyperlink>
        </w:p>
        <w:p w:rsidR="00CE36B1" w:rsidRDefault="00CE36B1">
          <w:pPr>
            <w:pStyle w:val="TOC2"/>
            <w:tabs>
              <w:tab w:val="right" w:leader="dot" w:pos="9016"/>
            </w:tabs>
            <w:rPr>
              <w:rFonts w:asciiTheme="minorHAnsi" w:eastAsiaTheme="minorEastAsia" w:hAnsiTheme="minorHAnsi"/>
              <w:noProof/>
              <w:color w:val="auto"/>
              <w:sz w:val="22"/>
              <w:lang w:val="en-GB" w:eastAsia="en-GB"/>
            </w:rPr>
          </w:pPr>
          <w:hyperlink w:anchor="_Toc49888154" w:history="1">
            <w:r w:rsidRPr="00031F12">
              <w:rPr>
                <w:rStyle w:val="Hyperlink"/>
                <w:rFonts w:ascii="Arial" w:hAnsi="Arial" w:cs="Arial"/>
                <w:noProof/>
              </w:rPr>
              <w:t>B. Evaluation of the knowledge requirements</w:t>
            </w:r>
            <w:r>
              <w:rPr>
                <w:noProof/>
                <w:webHidden/>
              </w:rPr>
              <w:tab/>
            </w:r>
            <w:r>
              <w:rPr>
                <w:noProof/>
                <w:webHidden/>
              </w:rPr>
              <w:fldChar w:fldCharType="begin"/>
            </w:r>
            <w:r>
              <w:rPr>
                <w:noProof/>
                <w:webHidden/>
              </w:rPr>
              <w:instrText xml:space="preserve"> PAGEREF _Toc49888154 \h </w:instrText>
            </w:r>
            <w:r>
              <w:rPr>
                <w:noProof/>
                <w:webHidden/>
              </w:rPr>
            </w:r>
            <w:r>
              <w:rPr>
                <w:noProof/>
                <w:webHidden/>
              </w:rPr>
              <w:fldChar w:fldCharType="separate"/>
            </w:r>
            <w:r>
              <w:rPr>
                <w:noProof/>
                <w:webHidden/>
              </w:rPr>
              <w:t>17</w:t>
            </w:r>
            <w:r>
              <w:rPr>
                <w:noProof/>
                <w:webHidden/>
              </w:rPr>
              <w:fldChar w:fldCharType="end"/>
            </w:r>
          </w:hyperlink>
        </w:p>
        <w:p w:rsidR="00CE36B1" w:rsidRDefault="00CE36B1">
          <w:pPr>
            <w:pStyle w:val="TOC2"/>
            <w:tabs>
              <w:tab w:val="right" w:leader="dot" w:pos="9016"/>
            </w:tabs>
            <w:rPr>
              <w:rFonts w:asciiTheme="minorHAnsi" w:eastAsiaTheme="minorEastAsia" w:hAnsiTheme="minorHAnsi"/>
              <w:noProof/>
              <w:color w:val="auto"/>
              <w:sz w:val="22"/>
              <w:lang w:val="en-GB" w:eastAsia="en-GB"/>
            </w:rPr>
          </w:pPr>
          <w:hyperlink w:anchor="_Toc49888155" w:history="1">
            <w:r w:rsidRPr="00031F12">
              <w:rPr>
                <w:rStyle w:val="Hyperlink"/>
                <w:rFonts w:ascii="Arial" w:hAnsi="Arial" w:cs="Arial"/>
                <w:noProof/>
              </w:rPr>
              <w:t>C. Framework of knowledge sharing</w:t>
            </w:r>
            <w:r>
              <w:rPr>
                <w:noProof/>
                <w:webHidden/>
              </w:rPr>
              <w:tab/>
            </w:r>
            <w:r>
              <w:rPr>
                <w:noProof/>
                <w:webHidden/>
              </w:rPr>
              <w:fldChar w:fldCharType="begin"/>
            </w:r>
            <w:r>
              <w:rPr>
                <w:noProof/>
                <w:webHidden/>
              </w:rPr>
              <w:instrText xml:space="preserve"> PAGEREF _Toc49888155 \h </w:instrText>
            </w:r>
            <w:r>
              <w:rPr>
                <w:noProof/>
                <w:webHidden/>
              </w:rPr>
            </w:r>
            <w:r>
              <w:rPr>
                <w:noProof/>
                <w:webHidden/>
              </w:rPr>
              <w:fldChar w:fldCharType="separate"/>
            </w:r>
            <w:r>
              <w:rPr>
                <w:noProof/>
                <w:webHidden/>
              </w:rPr>
              <w:t>18</w:t>
            </w:r>
            <w:r>
              <w:rPr>
                <w:noProof/>
                <w:webHidden/>
              </w:rPr>
              <w:fldChar w:fldCharType="end"/>
            </w:r>
          </w:hyperlink>
        </w:p>
        <w:p w:rsidR="00CE36B1" w:rsidRDefault="00CE36B1">
          <w:pPr>
            <w:pStyle w:val="TOC2"/>
            <w:tabs>
              <w:tab w:val="right" w:leader="dot" w:pos="9016"/>
            </w:tabs>
            <w:rPr>
              <w:rFonts w:asciiTheme="minorHAnsi" w:eastAsiaTheme="minorEastAsia" w:hAnsiTheme="minorHAnsi"/>
              <w:noProof/>
              <w:color w:val="auto"/>
              <w:sz w:val="22"/>
              <w:lang w:val="en-GB" w:eastAsia="en-GB"/>
            </w:rPr>
          </w:pPr>
          <w:hyperlink w:anchor="_Toc49888156" w:history="1">
            <w:r w:rsidRPr="00031F12">
              <w:rPr>
                <w:rStyle w:val="Hyperlink"/>
                <w:rFonts w:ascii="Arial" w:hAnsi="Arial" w:cs="Arial"/>
                <w:noProof/>
              </w:rPr>
              <w:t>D. Recommendation of improvement of the current framework</w:t>
            </w:r>
            <w:r>
              <w:rPr>
                <w:noProof/>
                <w:webHidden/>
              </w:rPr>
              <w:tab/>
            </w:r>
            <w:r>
              <w:rPr>
                <w:noProof/>
                <w:webHidden/>
              </w:rPr>
              <w:fldChar w:fldCharType="begin"/>
            </w:r>
            <w:r>
              <w:rPr>
                <w:noProof/>
                <w:webHidden/>
              </w:rPr>
              <w:instrText xml:space="preserve"> PAGEREF _Toc49888156 \h </w:instrText>
            </w:r>
            <w:r>
              <w:rPr>
                <w:noProof/>
                <w:webHidden/>
              </w:rPr>
            </w:r>
            <w:r>
              <w:rPr>
                <w:noProof/>
                <w:webHidden/>
              </w:rPr>
              <w:fldChar w:fldCharType="separate"/>
            </w:r>
            <w:r>
              <w:rPr>
                <w:noProof/>
                <w:webHidden/>
              </w:rPr>
              <w:t>19</w:t>
            </w:r>
            <w:r>
              <w:rPr>
                <w:noProof/>
                <w:webHidden/>
              </w:rPr>
              <w:fldChar w:fldCharType="end"/>
            </w:r>
          </w:hyperlink>
        </w:p>
        <w:p w:rsidR="00CE36B1" w:rsidRDefault="00CE36B1">
          <w:pPr>
            <w:pStyle w:val="TOC1"/>
            <w:tabs>
              <w:tab w:val="right" w:leader="dot" w:pos="9016"/>
            </w:tabs>
            <w:rPr>
              <w:rFonts w:asciiTheme="minorHAnsi" w:eastAsiaTheme="minorEastAsia" w:hAnsiTheme="minorHAnsi"/>
              <w:noProof/>
              <w:color w:val="auto"/>
              <w:sz w:val="22"/>
              <w:lang w:val="en-GB" w:eastAsia="en-GB"/>
            </w:rPr>
          </w:pPr>
          <w:hyperlink w:anchor="_Toc49888157" w:history="1">
            <w:r w:rsidRPr="00031F12">
              <w:rPr>
                <w:rStyle w:val="Hyperlink"/>
                <w:rFonts w:ascii="Arial" w:hAnsi="Arial" w:cs="Arial"/>
                <w:noProof/>
              </w:rPr>
              <w:t>Conclusion</w:t>
            </w:r>
            <w:r>
              <w:rPr>
                <w:noProof/>
                <w:webHidden/>
              </w:rPr>
              <w:tab/>
            </w:r>
            <w:r>
              <w:rPr>
                <w:noProof/>
                <w:webHidden/>
              </w:rPr>
              <w:fldChar w:fldCharType="begin"/>
            </w:r>
            <w:r>
              <w:rPr>
                <w:noProof/>
                <w:webHidden/>
              </w:rPr>
              <w:instrText xml:space="preserve"> PAGEREF _Toc49888157 \h </w:instrText>
            </w:r>
            <w:r>
              <w:rPr>
                <w:noProof/>
                <w:webHidden/>
              </w:rPr>
            </w:r>
            <w:r>
              <w:rPr>
                <w:noProof/>
                <w:webHidden/>
              </w:rPr>
              <w:fldChar w:fldCharType="separate"/>
            </w:r>
            <w:r>
              <w:rPr>
                <w:noProof/>
                <w:webHidden/>
              </w:rPr>
              <w:t>21</w:t>
            </w:r>
            <w:r>
              <w:rPr>
                <w:noProof/>
                <w:webHidden/>
              </w:rPr>
              <w:fldChar w:fldCharType="end"/>
            </w:r>
          </w:hyperlink>
        </w:p>
        <w:p w:rsidR="00CE36B1" w:rsidRDefault="00CE36B1">
          <w:pPr>
            <w:pStyle w:val="TOC1"/>
            <w:tabs>
              <w:tab w:val="right" w:leader="dot" w:pos="9016"/>
            </w:tabs>
            <w:rPr>
              <w:rFonts w:asciiTheme="minorHAnsi" w:eastAsiaTheme="minorEastAsia" w:hAnsiTheme="minorHAnsi"/>
              <w:noProof/>
              <w:color w:val="auto"/>
              <w:sz w:val="22"/>
              <w:lang w:val="en-GB" w:eastAsia="en-GB"/>
            </w:rPr>
          </w:pPr>
          <w:hyperlink w:anchor="_Toc49888158" w:history="1">
            <w:r w:rsidRPr="00031F12">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_Toc49888158 \h </w:instrText>
            </w:r>
            <w:r>
              <w:rPr>
                <w:noProof/>
                <w:webHidden/>
              </w:rPr>
            </w:r>
            <w:r>
              <w:rPr>
                <w:noProof/>
                <w:webHidden/>
              </w:rPr>
              <w:fldChar w:fldCharType="separate"/>
            </w:r>
            <w:r>
              <w:rPr>
                <w:noProof/>
                <w:webHidden/>
              </w:rPr>
              <w:t>22</w:t>
            </w:r>
            <w:r>
              <w:rPr>
                <w:noProof/>
                <w:webHidden/>
              </w:rPr>
              <w:fldChar w:fldCharType="end"/>
            </w:r>
          </w:hyperlink>
        </w:p>
        <w:p w:rsidR="0072709B" w:rsidRPr="0057663F" w:rsidRDefault="0072709B">
          <w:pPr>
            <w:rPr>
              <w:rFonts w:ascii="Arial" w:hAnsi="Arial" w:cs="Arial"/>
            </w:rPr>
          </w:pPr>
          <w:r w:rsidRPr="0057663F">
            <w:rPr>
              <w:rFonts w:ascii="Arial" w:hAnsi="Arial" w:cs="Arial"/>
            </w:rPr>
            <w:fldChar w:fldCharType="end"/>
          </w:r>
        </w:p>
      </w:sdtContent>
    </w:sdt>
    <w:p w:rsidR="00CE36B1" w:rsidRDefault="00CE36B1" w:rsidP="00CE36B1">
      <w:pPr>
        <w:rPr>
          <w:rFonts w:ascii="Arial" w:hAnsi="Arial" w:cs="Arial"/>
          <w:b/>
          <w:color w:val="auto"/>
          <w:szCs w:val="24"/>
        </w:rPr>
      </w:pPr>
    </w:p>
    <w:p w:rsidR="00CE36B1" w:rsidRDefault="00CE36B1" w:rsidP="00CE36B1">
      <w:pPr>
        <w:rPr>
          <w:rFonts w:ascii="Arial" w:hAnsi="Arial" w:cs="Arial"/>
          <w:b/>
          <w:color w:val="auto"/>
          <w:szCs w:val="24"/>
        </w:rPr>
      </w:pPr>
    </w:p>
    <w:p w:rsidR="00CE36B1" w:rsidRDefault="00CE36B1" w:rsidP="00CE36B1">
      <w:pPr>
        <w:rPr>
          <w:rFonts w:ascii="Arial" w:hAnsi="Arial" w:cs="Arial"/>
          <w:b/>
          <w:color w:val="auto"/>
          <w:szCs w:val="24"/>
        </w:rPr>
      </w:pPr>
    </w:p>
    <w:p w:rsidR="00CE36B1" w:rsidRDefault="00CE36B1" w:rsidP="00CE36B1">
      <w:pPr>
        <w:rPr>
          <w:rFonts w:ascii="Arial" w:hAnsi="Arial" w:cs="Arial"/>
          <w:b/>
          <w:color w:val="auto"/>
          <w:szCs w:val="24"/>
        </w:rPr>
      </w:pPr>
    </w:p>
    <w:p w:rsidR="00CE36B1" w:rsidRDefault="00CE36B1" w:rsidP="00CE36B1">
      <w:pPr>
        <w:rPr>
          <w:rFonts w:ascii="Arial" w:hAnsi="Arial" w:cs="Arial"/>
          <w:b/>
          <w:color w:val="auto"/>
          <w:szCs w:val="24"/>
        </w:rPr>
      </w:pPr>
    </w:p>
    <w:p w:rsidR="00CE36B1" w:rsidRDefault="00CE36B1" w:rsidP="00CE36B1">
      <w:pPr>
        <w:rPr>
          <w:rFonts w:ascii="Arial" w:hAnsi="Arial" w:cs="Arial"/>
          <w:b/>
          <w:color w:val="auto"/>
          <w:szCs w:val="24"/>
        </w:rPr>
      </w:pPr>
    </w:p>
    <w:p w:rsidR="00CE36B1" w:rsidRPr="00CE36B1" w:rsidRDefault="00CE36B1" w:rsidP="00CE36B1">
      <w:pPr>
        <w:rPr>
          <w:rFonts w:ascii="Arial" w:hAnsi="Arial" w:cs="Arial"/>
          <w:b/>
          <w:color w:val="auto"/>
          <w:szCs w:val="24"/>
        </w:rPr>
      </w:pPr>
      <w:r w:rsidRPr="00CE36B1">
        <w:rPr>
          <w:rFonts w:ascii="Arial" w:hAnsi="Arial" w:cs="Arial"/>
          <w:b/>
          <w:color w:val="auto"/>
          <w:szCs w:val="24"/>
        </w:rPr>
        <w:t xml:space="preserve">Executive summery </w:t>
      </w:r>
    </w:p>
    <w:p w:rsidR="00CE36B1" w:rsidRDefault="00CE36B1" w:rsidP="00CE36B1">
      <w:pPr>
        <w:rPr>
          <w:rFonts w:ascii="Arial" w:hAnsi="Arial" w:cs="Arial"/>
          <w:color w:val="auto"/>
        </w:rPr>
      </w:pPr>
      <w:r w:rsidRPr="0057663F">
        <w:rPr>
          <w:rFonts w:ascii="Arial" w:hAnsi="Arial" w:cs="Arial"/>
          <w:color w:val="auto"/>
        </w:rPr>
        <w:t xml:space="preserve">Knowledge management is one of the most important parts of any organisation in case of performing different kinds of tasks with maximum efficiency. It is a report in which different aspects of the knowledge management programme is focused to have proper and appropriate view. There are also various factors of the knowledge and knowledge management programme is analysed and evaluate to have proper view. In order to visualise the knowledge </w:t>
      </w:r>
      <w:r w:rsidRPr="0057663F">
        <w:rPr>
          <w:rFonts w:ascii="Arial" w:hAnsi="Arial" w:cs="Arial"/>
          <w:color w:val="auto"/>
        </w:rPr>
        <w:t>management</w:t>
      </w:r>
      <w:r w:rsidRPr="0057663F">
        <w:rPr>
          <w:rFonts w:ascii="Arial" w:hAnsi="Arial" w:cs="Arial"/>
          <w:color w:val="auto"/>
        </w:rPr>
        <w:t xml:space="preserve"> culture and knowledge assets, important factors also described in well manner. </w:t>
      </w:r>
      <w:r w:rsidRPr="0057663F">
        <w:rPr>
          <w:rFonts w:ascii="Arial" w:hAnsi="Arial" w:cs="Arial"/>
          <w:color w:val="auto"/>
        </w:rPr>
        <w:t>Therefore,</w:t>
      </w:r>
      <w:r w:rsidRPr="0057663F">
        <w:rPr>
          <w:rFonts w:ascii="Arial" w:hAnsi="Arial" w:cs="Arial"/>
          <w:color w:val="auto"/>
        </w:rPr>
        <w:t xml:space="preserve"> it can be said that, with the help of this report knowledge management programme for any organisation will be understood in proper way to have absolute information. </w:t>
      </w:r>
    </w:p>
    <w:p w:rsidR="00CE36B1" w:rsidRDefault="00CE36B1" w:rsidP="00CE36B1">
      <w:pPr>
        <w:rPr>
          <w:rFonts w:ascii="Arial" w:hAnsi="Arial" w:cs="Arial"/>
          <w:color w:val="auto"/>
        </w:rPr>
      </w:pPr>
    </w:p>
    <w:p w:rsidR="00CE36B1" w:rsidRDefault="00CE36B1" w:rsidP="00CE36B1">
      <w:pPr>
        <w:rPr>
          <w:rFonts w:ascii="Arial" w:hAnsi="Arial" w:cs="Arial"/>
          <w:color w:val="auto"/>
        </w:rPr>
      </w:pPr>
    </w:p>
    <w:p w:rsidR="00CE36B1" w:rsidRDefault="00CE36B1" w:rsidP="00CE36B1">
      <w:pPr>
        <w:rPr>
          <w:rFonts w:ascii="Arial" w:hAnsi="Arial" w:cs="Arial"/>
          <w:color w:val="auto"/>
        </w:rPr>
      </w:pPr>
    </w:p>
    <w:p w:rsidR="00CE36B1" w:rsidRDefault="00CE36B1" w:rsidP="00CE36B1">
      <w:pPr>
        <w:rPr>
          <w:rFonts w:ascii="Arial" w:hAnsi="Arial" w:cs="Arial"/>
          <w:color w:val="auto"/>
        </w:rPr>
      </w:pPr>
    </w:p>
    <w:p w:rsidR="00CE36B1" w:rsidRDefault="00CE36B1" w:rsidP="00CE36B1">
      <w:pPr>
        <w:rPr>
          <w:rFonts w:ascii="Arial" w:hAnsi="Arial" w:cs="Arial"/>
          <w:color w:val="auto"/>
        </w:rPr>
      </w:pPr>
    </w:p>
    <w:p w:rsidR="00CE36B1" w:rsidRDefault="00CE36B1" w:rsidP="00CE36B1">
      <w:pPr>
        <w:rPr>
          <w:rFonts w:ascii="Arial" w:hAnsi="Arial" w:cs="Arial"/>
          <w:color w:val="auto"/>
        </w:rPr>
      </w:pPr>
    </w:p>
    <w:p w:rsidR="00CE36B1" w:rsidRDefault="00CE36B1" w:rsidP="00CE36B1">
      <w:pPr>
        <w:rPr>
          <w:rFonts w:ascii="Arial" w:hAnsi="Arial" w:cs="Arial"/>
          <w:color w:val="auto"/>
        </w:rPr>
      </w:pPr>
    </w:p>
    <w:p w:rsidR="00CE36B1" w:rsidRDefault="00CE36B1" w:rsidP="00CE36B1">
      <w:pPr>
        <w:rPr>
          <w:rFonts w:ascii="Arial" w:hAnsi="Arial" w:cs="Arial"/>
          <w:color w:val="auto"/>
        </w:rPr>
      </w:pPr>
    </w:p>
    <w:p w:rsidR="00CE36B1" w:rsidRDefault="00CE36B1" w:rsidP="00CE36B1">
      <w:pPr>
        <w:rPr>
          <w:rFonts w:ascii="Arial" w:hAnsi="Arial" w:cs="Arial"/>
          <w:color w:val="auto"/>
        </w:rPr>
      </w:pPr>
    </w:p>
    <w:p w:rsidR="00CE36B1" w:rsidRDefault="00CE36B1" w:rsidP="00CE36B1">
      <w:pPr>
        <w:rPr>
          <w:rFonts w:ascii="Arial" w:hAnsi="Arial" w:cs="Arial"/>
          <w:color w:val="auto"/>
        </w:rPr>
      </w:pPr>
    </w:p>
    <w:p w:rsidR="00CE36B1" w:rsidRDefault="00CE36B1" w:rsidP="00CE36B1">
      <w:pPr>
        <w:rPr>
          <w:rFonts w:ascii="Arial" w:hAnsi="Arial" w:cs="Arial"/>
          <w:color w:val="auto"/>
        </w:rPr>
      </w:pPr>
    </w:p>
    <w:p w:rsidR="00CE36B1" w:rsidRDefault="00CE36B1" w:rsidP="00CE36B1">
      <w:pPr>
        <w:rPr>
          <w:rFonts w:ascii="Arial" w:hAnsi="Arial" w:cs="Arial"/>
          <w:color w:val="auto"/>
        </w:rPr>
      </w:pPr>
    </w:p>
    <w:p w:rsidR="00CE36B1" w:rsidRDefault="00CE36B1" w:rsidP="00CE36B1">
      <w:pPr>
        <w:rPr>
          <w:rFonts w:ascii="Arial" w:hAnsi="Arial" w:cs="Arial"/>
          <w:color w:val="auto"/>
        </w:rPr>
      </w:pPr>
    </w:p>
    <w:p w:rsidR="00CE36B1" w:rsidRDefault="00CE36B1" w:rsidP="00CE36B1">
      <w:pPr>
        <w:rPr>
          <w:rFonts w:ascii="Arial" w:hAnsi="Arial" w:cs="Arial"/>
          <w:color w:val="auto"/>
        </w:rPr>
      </w:pPr>
    </w:p>
    <w:p w:rsidR="00CE36B1" w:rsidRDefault="00CE36B1" w:rsidP="00CE36B1">
      <w:pPr>
        <w:rPr>
          <w:rFonts w:ascii="Arial" w:hAnsi="Arial" w:cs="Arial"/>
          <w:color w:val="auto"/>
        </w:rPr>
      </w:pPr>
    </w:p>
    <w:p w:rsidR="006E317B" w:rsidRPr="00CE36B1" w:rsidRDefault="006E317B" w:rsidP="00CE36B1">
      <w:pPr>
        <w:rPr>
          <w:rFonts w:ascii="Arial" w:hAnsi="Arial" w:cs="Arial"/>
          <w:b/>
          <w:bCs/>
          <w:color w:val="auto"/>
          <w:sz w:val="28"/>
          <w:szCs w:val="28"/>
        </w:rPr>
      </w:pPr>
      <w:r w:rsidRPr="00CE36B1">
        <w:rPr>
          <w:rFonts w:ascii="Arial" w:hAnsi="Arial" w:cs="Arial"/>
          <w:b/>
          <w:bCs/>
          <w:sz w:val="28"/>
          <w:szCs w:val="28"/>
        </w:rPr>
        <w:t>Introduction</w:t>
      </w:r>
      <w:bookmarkEnd w:id="0"/>
      <w:r w:rsidRPr="00CE36B1">
        <w:rPr>
          <w:rFonts w:ascii="Arial" w:hAnsi="Arial" w:cs="Arial"/>
          <w:b/>
          <w:bCs/>
          <w:sz w:val="28"/>
          <w:szCs w:val="28"/>
        </w:rPr>
        <w:t xml:space="preserve"> </w:t>
      </w:r>
    </w:p>
    <w:p w:rsidR="00292672" w:rsidRPr="0057663F" w:rsidRDefault="00292672" w:rsidP="00292672">
      <w:pPr>
        <w:rPr>
          <w:rFonts w:ascii="Arial" w:hAnsi="Arial" w:cs="Arial"/>
        </w:rPr>
      </w:pPr>
      <w:r w:rsidRPr="0057663F">
        <w:rPr>
          <w:rFonts w:ascii="Arial" w:hAnsi="Arial" w:cs="Arial"/>
        </w:rPr>
        <w:t>Knowledge is one of the most important parts of the organisations in case of performing different operations and activities with maximum efficiency in different parts. Knowledge management is a process which refers to the activities like creating, sharing, using and managing different factors of knowledge in any organisation in the best possible way. It is considered as the multidisciplinary approach in organisations in order to achieve objectives in a proper way. There are many factors included in the knowledge management programme, therefore it is important to focus on all the factors equally to have expected results in the respective field. There are several fields in the organisation which can be improved through managing knowledge assets in a proper way and those fields are improved performance, advantage in the operations proper innovation in the activities of the organisation. In this report different factors related to knowledge will be analysed and evaluated for the University of Wales Trinity Saint David to have a proper view.</w:t>
      </w:r>
    </w:p>
    <w:p w:rsidR="006E317B" w:rsidRPr="0057663F" w:rsidRDefault="006E317B" w:rsidP="006E317B">
      <w:pPr>
        <w:rPr>
          <w:rFonts w:ascii="Arial" w:eastAsiaTheme="majorEastAsia" w:hAnsi="Arial" w:cs="Arial"/>
          <w:szCs w:val="28"/>
        </w:rPr>
      </w:pPr>
      <w:r w:rsidRPr="0057663F">
        <w:rPr>
          <w:rFonts w:ascii="Arial" w:hAnsi="Arial" w:cs="Arial"/>
        </w:rPr>
        <w:br w:type="page"/>
      </w:r>
    </w:p>
    <w:p w:rsidR="0061369E" w:rsidRPr="0057663F" w:rsidRDefault="0061369E" w:rsidP="004E2410">
      <w:pPr>
        <w:pStyle w:val="Heading1"/>
        <w:rPr>
          <w:rFonts w:ascii="Arial" w:hAnsi="Arial" w:cs="Arial"/>
        </w:rPr>
      </w:pPr>
      <w:bookmarkStart w:id="2" w:name="_Toc48566173"/>
      <w:bookmarkStart w:id="3" w:name="_Toc49888140"/>
      <w:r w:rsidRPr="0057663F">
        <w:rPr>
          <w:rFonts w:ascii="Arial" w:hAnsi="Arial" w:cs="Arial"/>
        </w:rPr>
        <w:lastRenderedPageBreak/>
        <w:t>Overview of University of Wales Trinity Saint David</w:t>
      </w:r>
      <w:bookmarkEnd w:id="2"/>
      <w:bookmarkEnd w:id="3"/>
      <w:r w:rsidRPr="0057663F">
        <w:rPr>
          <w:rFonts w:ascii="Arial" w:hAnsi="Arial" w:cs="Arial"/>
        </w:rPr>
        <w:t xml:space="preserve"> </w:t>
      </w:r>
    </w:p>
    <w:p w:rsidR="0061369E" w:rsidRPr="0057663F" w:rsidRDefault="0061369E" w:rsidP="0061369E">
      <w:pPr>
        <w:rPr>
          <w:rFonts w:ascii="Arial" w:hAnsi="Arial" w:cs="Arial"/>
        </w:rPr>
      </w:pPr>
      <w:r w:rsidRPr="0057663F">
        <w:rPr>
          <w:rFonts w:ascii="Arial" w:hAnsi="Arial" w:cs="Arial"/>
        </w:rPr>
        <w:t xml:space="preserve">The University of Wales Trinity Saint David is considered as the multi campus university because the university is having the three main campuses in south Wales, in Carmarthen and in south Wales. It has been observed that the University presently server their education to 9755 numbers of student in the current years. In the year 2018 the fair value of assets includes £41981 and the liabilities is about to £49900 (uwtsd.ac.uk, 2020). In addition to this, the deficit in the scheme is about to £7919 in the year 2018. It can be stated that as compared to 2017 the depict value of the university has decreased and it indicates that the university can capable to enrich their education system. Additionally, the gain or loss on disposal of fixed assets includes £619 in the year 2017-2018 (uwtsd.ac.uk, 2020). The main reason for selecting the University is because in the previous years the University of Wales Trinity Saint David is not capable to manage students from the market. In fact, with the implementation of knowledge management the organisation/ university can able to determine their lagging areas and according to that the University can deploy the necessary framework to manage their business objectives and values from the market. </w:t>
      </w:r>
    </w:p>
    <w:p w:rsidR="0061369E" w:rsidRPr="0057663F" w:rsidRDefault="0061369E" w:rsidP="004E2410">
      <w:pPr>
        <w:pStyle w:val="Heading1"/>
        <w:rPr>
          <w:rFonts w:ascii="Arial" w:hAnsi="Arial" w:cs="Arial"/>
        </w:rPr>
      </w:pPr>
      <w:bookmarkStart w:id="4" w:name="_Toc48566174"/>
      <w:bookmarkStart w:id="5" w:name="_Toc49888141"/>
      <w:r w:rsidRPr="0057663F">
        <w:rPr>
          <w:rFonts w:ascii="Arial" w:hAnsi="Arial" w:cs="Arial"/>
        </w:rPr>
        <w:t>Overview of Knowledge</w:t>
      </w:r>
      <w:bookmarkEnd w:id="4"/>
      <w:bookmarkEnd w:id="5"/>
      <w:r w:rsidRPr="0057663F">
        <w:rPr>
          <w:rFonts w:ascii="Arial" w:hAnsi="Arial" w:cs="Arial"/>
        </w:rPr>
        <w:t xml:space="preserve"> </w:t>
      </w:r>
    </w:p>
    <w:p w:rsidR="0061369E" w:rsidRPr="0057663F" w:rsidRDefault="0061369E" w:rsidP="0061369E">
      <w:pPr>
        <w:rPr>
          <w:rFonts w:ascii="Arial" w:hAnsi="Arial" w:cs="Arial"/>
        </w:rPr>
      </w:pPr>
      <w:r w:rsidRPr="0057663F">
        <w:rPr>
          <w:rFonts w:ascii="Arial" w:hAnsi="Arial" w:cs="Arial"/>
        </w:rPr>
        <w:t xml:space="preserve">Knowledge management is the term that has been used in the different organisation in order to enhance their business procedure. As opined by, Gao and Bernard (2018) the knowledge management is the process of sharing, managing and creating the information and knowledge for the organisation. In other words, the aspects of knowledge mainly refer to the multidisciplinary approaches that have been implemented to achieve the organisation objectives by marking the best use of the knowledge. On the other hand, </w:t>
      </w:r>
      <w:proofErr w:type="spellStart"/>
      <w:r w:rsidRPr="0057663F">
        <w:rPr>
          <w:rFonts w:ascii="Arial" w:hAnsi="Arial" w:cs="Arial"/>
        </w:rPr>
        <w:t>Benetos</w:t>
      </w:r>
      <w:proofErr w:type="spellEnd"/>
      <w:r w:rsidRPr="0057663F">
        <w:rPr>
          <w:rFonts w:ascii="Arial" w:hAnsi="Arial" w:cs="Arial"/>
        </w:rPr>
        <w:t xml:space="preserve"> </w:t>
      </w:r>
      <w:r w:rsidRPr="0057663F">
        <w:rPr>
          <w:rFonts w:ascii="Arial" w:hAnsi="Arial" w:cs="Arial"/>
          <w:i/>
        </w:rPr>
        <w:t xml:space="preserve">et al., </w:t>
      </w:r>
      <w:r w:rsidRPr="0057663F">
        <w:rPr>
          <w:rFonts w:ascii="Arial" w:hAnsi="Arial" w:cs="Arial"/>
        </w:rPr>
        <w:t xml:space="preserve">(2018) have mentioned that there are four main components of knowledge management that includes people, process, content and strategy. The aspects of knowledge management mainly entitle with the help of size, needs and requirement of the knowledge. In University of Wales Trinity Saint David the aspects of knowledge and knowledge management is quite high because the organisation is facing the huge amount of loss in the previous years. In addition to this, with the adequate adaptation of knowledge and knowledge management the University of Wales Trinity Saint David can capable to enrich the business objectives in the market. </w:t>
      </w:r>
    </w:p>
    <w:p w:rsidR="00B13239" w:rsidRPr="0057663F" w:rsidRDefault="00DB284B" w:rsidP="006E317B">
      <w:pPr>
        <w:pStyle w:val="Heading1"/>
        <w:rPr>
          <w:rFonts w:ascii="Arial" w:hAnsi="Arial" w:cs="Arial"/>
        </w:rPr>
      </w:pPr>
      <w:bookmarkStart w:id="6" w:name="_Toc48566175"/>
      <w:bookmarkStart w:id="7" w:name="_Toc49888142"/>
      <w:r w:rsidRPr="0057663F">
        <w:rPr>
          <w:rFonts w:ascii="Arial" w:hAnsi="Arial" w:cs="Arial"/>
        </w:rPr>
        <w:lastRenderedPageBreak/>
        <w:t>1. Evaluation of the concepts</w:t>
      </w:r>
      <w:bookmarkEnd w:id="6"/>
      <w:bookmarkEnd w:id="7"/>
    </w:p>
    <w:p w:rsidR="00DB284B" w:rsidRPr="0057663F" w:rsidRDefault="005865ED" w:rsidP="005865ED">
      <w:pPr>
        <w:pStyle w:val="Heading2"/>
        <w:rPr>
          <w:rFonts w:ascii="Arial" w:hAnsi="Arial" w:cs="Arial"/>
        </w:rPr>
      </w:pPr>
      <w:bookmarkStart w:id="8" w:name="_Toc48566176"/>
      <w:bookmarkStart w:id="9" w:name="_Toc49888143"/>
      <w:r w:rsidRPr="0057663F">
        <w:rPr>
          <w:rFonts w:ascii="Arial" w:hAnsi="Arial" w:cs="Arial"/>
        </w:rPr>
        <w:t>A. Relationship between data, information and knowledge</w:t>
      </w:r>
      <w:bookmarkEnd w:id="8"/>
      <w:bookmarkEnd w:id="9"/>
      <w:r w:rsidRPr="0057663F">
        <w:rPr>
          <w:rFonts w:ascii="Arial" w:hAnsi="Arial" w:cs="Arial"/>
        </w:rPr>
        <w:t xml:space="preserve"> </w:t>
      </w:r>
    </w:p>
    <w:p w:rsidR="00FF30AB" w:rsidRPr="0057663F" w:rsidRDefault="00FF30AB" w:rsidP="00FF30AB">
      <w:pPr>
        <w:rPr>
          <w:rFonts w:ascii="Arial" w:hAnsi="Arial" w:cs="Arial"/>
        </w:rPr>
      </w:pPr>
      <w:r w:rsidRPr="0057663F">
        <w:rPr>
          <w:rFonts w:ascii="Arial" w:hAnsi="Arial" w:cs="Arial"/>
        </w:rPr>
        <w:t xml:space="preserve">Data is about different types of information which are raw, unanalysed, unstructured, in and uninterrupted. In other words data can be called as simple or complex facts, observation, statistics, characters and symbols and numbers which are used widely in any organisation to perform analysis or evaluation in order to have expected to result in the respective area. In case of the research purposes there are two different types of data collected from different resources and those are qualitative data and quantitative data. </w:t>
      </w:r>
    </w:p>
    <w:p w:rsidR="00FF30AB" w:rsidRPr="0057663F" w:rsidRDefault="00FF30AB" w:rsidP="00FF30AB">
      <w:pPr>
        <w:rPr>
          <w:rFonts w:ascii="Arial" w:hAnsi="Arial" w:cs="Arial"/>
        </w:rPr>
      </w:pPr>
      <w:r w:rsidRPr="0057663F">
        <w:rPr>
          <w:rFonts w:ascii="Arial" w:hAnsi="Arial" w:cs="Arial"/>
        </w:rPr>
        <w:t>Information on the other hand is the set of data which has a huge amount of unstructured or analysed data to be used in the process of analysis or evaluation. In case if the data is processed and gains relevance then it becomes structured information to be used in the organisation</w:t>
      </w:r>
      <w:r w:rsidR="00230E97" w:rsidRPr="0057663F">
        <w:rPr>
          <w:rFonts w:ascii="Arial" w:hAnsi="Arial" w:cs="Arial"/>
        </w:rPr>
        <w:t xml:space="preserve"> (</w:t>
      </w:r>
      <w:r w:rsidR="00230E97" w:rsidRPr="0057663F">
        <w:rPr>
          <w:rFonts w:ascii="Arial" w:hAnsi="Arial" w:cs="Arial"/>
          <w:shd w:val="clear" w:color="auto" w:fill="FFFFFF"/>
        </w:rPr>
        <w:t>Wang and Wang, 2016)</w:t>
      </w:r>
      <w:r w:rsidRPr="0057663F">
        <w:rPr>
          <w:rFonts w:ascii="Arial" w:hAnsi="Arial" w:cs="Arial"/>
        </w:rPr>
        <w:t>. In most of the cases information is considered as the prepared data which is very effective to visualise and prepare reports in different contexts of the organisations.</w:t>
      </w:r>
    </w:p>
    <w:p w:rsidR="00FF30AB" w:rsidRPr="0057663F" w:rsidRDefault="00FF30AB" w:rsidP="00FF30AB">
      <w:pPr>
        <w:rPr>
          <w:rFonts w:ascii="Arial" w:hAnsi="Arial" w:cs="Arial"/>
        </w:rPr>
      </w:pPr>
      <w:r w:rsidRPr="0057663F">
        <w:rPr>
          <w:rFonts w:ascii="Arial" w:hAnsi="Arial" w:cs="Arial"/>
        </w:rPr>
        <w:t>Knowledge is different in many ways from the information and data and it is referring to the process of getting familiar with the places, ideas, events, issues, different processes and different sets of information</w:t>
      </w:r>
      <w:r w:rsidR="001C4D4F" w:rsidRPr="0057663F">
        <w:rPr>
          <w:rFonts w:ascii="Arial" w:hAnsi="Arial" w:cs="Arial"/>
        </w:rPr>
        <w:t xml:space="preserve"> (</w:t>
      </w:r>
      <w:r w:rsidR="001C4D4F" w:rsidRPr="0057663F">
        <w:rPr>
          <w:rFonts w:ascii="Arial" w:hAnsi="Arial" w:cs="Arial"/>
          <w:shd w:val="clear" w:color="auto" w:fill="FFFFFF"/>
        </w:rPr>
        <w:t>Erickson and Rothberg, 2018)</w:t>
      </w:r>
      <w:r w:rsidRPr="0057663F">
        <w:rPr>
          <w:rFonts w:ascii="Arial" w:hAnsi="Arial" w:cs="Arial"/>
        </w:rPr>
        <w:t>. Knowledge is generally gathered from the experience of performing some activities for learning some activities. In other words knowledge can be stated as the awareness of theoretical and practical understandings for any entity or specific purposes.</w:t>
      </w:r>
    </w:p>
    <w:p w:rsidR="00FF30AB" w:rsidRPr="0057663F" w:rsidRDefault="00FF30AB" w:rsidP="00FF30AB">
      <w:pPr>
        <w:rPr>
          <w:rFonts w:ascii="Arial" w:hAnsi="Arial" w:cs="Arial"/>
        </w:rPr>
      </w:pPr>
      <w:r w:rsidRPr="0057663F">
        <w:rPr>
          <w:rFonts w:ascii="Arial" w:hAnsi="Arial" w:cs="Arial"/>
        </w:rPr>
        <w:t>Relationship between data, information and knowledge is very effective as these three factors are used depending on each other in the organisation to perform different activities in different places. Data are considered as the basic stage of the information composition and knowledge over a specific topic is produced by the specific set of information</w:t>
      </w:r>
      <w:r w:rsidR="001B0669" w:rsidRPr="0057663F">
        <w:rPr>
          <w:rFonts w:ascii="Arial" w:hAnsi="Arial" w:cs="Arial"/>
        </w:rPr>
        <w:t xml:space="preserve"> (</w:t>
      </w:r>
      <w:r w:rsidR="001B0669" w:rsidRPr="0057663F">
        <w:rPr>
          <w:rFonts w:ascii="Arial" w:hAnsi="Arial" w:cs="Arial"/>
          <w:shd w:val="clear" w:color="auto" w:fill="FFFFFF"/>
        </w:rPr>
        <w:t xml:space="preserve">Yee </w:t>
      </w:r>
      <w:r w:rsidR="001B0669" w:rsidRPr="0057663F">
        <w:rPr>
          <w:rFonts w:ascii="Arial" w:hAnsi="Arial" w:cs="Arial"/>
          <w:i/>
          <w:shd w:val="clear" w:color="auto" w:fill="FFFFFF"/>
        </w:rPr>
        <w:t>et al.,</w:t>
      </w:r>
      <w:r w:rsidR="001B0669" w:rsidRPr="0057663F">
        <w:rPr>
          <w:rFonts w:ascii="Arial" w:hAnsi="Arial" w:cs="Arial"/>
          <w:shd w:val="clear" w:color="auto" w:fill="FFFFFF"/>
        </w:rPr>
        <w:t xml:space="preserve"> 2019)</w:t>
      </w:r>
      <w:r w:rsidRPr="0057663F">
        <w:rPr>
          <w:rFonts w:ascii="Arial" w:hAnsi="Arial" w:cs="Arial"/>
        </w:rPr>
        <w:t xml:space="preserve">. Sequence between data, information and knowledge can be visualised as the linear sequence from the process of transforming data into information and information into knowledge and knowledge into wisdom in different parts of the organisation. </w:t>
      </w:r>
    </w:p>
    <w:p w:rsidR="00FF30AB" w:rsidRPr="0057663F" w:rsidRDefault="00FF30AB" w:rsidP="00FF30AB">
      <w:pPr>
        <w:rPr>
          <w:rFonts w:ascii="Arial" w:hAnsi="Arial" w:cs="Arial"/>
        </w:rPr>
      </w:pPr>
      <w:r w:rsidRPr="0057663F">
        <w:rPr>
          <w:rFonts w:ascii="Arial" w:hAnsi="Arial" w:cs="Arial"/>
        </w:rPr>
        <w:lastRenderedPageBreak/>
        <w:t>Relationship between these three factors can be seen by the DIKW model which is very effective to provide effective understanding of the relationship between these three factors.</w:t>
      </w:r>
    </w:p>
    <w:p w:rsidR="00FF30AB" w:rsidRPr="0057663F" w:rsidRDefault="00FF30AB" w:rsidP="00FF30AB">
      <w:pPr>
        <w:rPr>
          <w:rFonts w:ascii="Arial" w:hAnsi="Arial" w:cs="Arial"/>
        </w:rPr>
      </w:pPr>
    </w:p>
    <w:p w:rsidR="00B52267" w:rsidRPr="0057663F" w:rsidRDefault="00B52267" w:rsidP="00EA59B1">
      <w:pPr>
        <w:pStyle w:val="Heading2"/>
        <w:rPr>
          <w:rFonts w:ascii="Arial" w:hAnsi="Arial" w:cs="Arial"/>
        </w:rPr>
      </w:pPr>
      <w:bookmarkStart w:id="10" w:name="_Toc49888144"/>
      <w:r w:rsidRPr="0057663F">
        <w:rPr>
          <w:rFonts w:ascii="Arial" w:hAnsi="Arial" w:cs="Arial"/>
          <w:noProof/>
          <w:lang w:eastAsia="en-IN"/>
        </w:rPr>
        <w:drawing>
          <wp:anchor distT="0" distB="0" distL="114300" distR="114300" simplePos="0" relativeHeight="251658240" behindDoc="0" locked="0" layoutInCell="1" allowOverlap="1">
            <wp:simplePos x="0" y="0"/>
            <wp:positionH relativeFrom="column">
              <wp:posOffset>425450</wp:posOffset>
            </wp:positionH>
            <wp:positionV relativeFrom="paragraph">
              <wp:posOffset>-60325</wp:posOffset>
            </wp:positionV>
            <wp:extent cx="4912995" cy="2147570"/>
            <wp:effectExtent l="38100" t="57150" r="116205" b="100330"/>
            <wp:wrapThrough wrapText="bothSides">
              <wp:wrapPolygon edited="0">
                <wp:start x="-168" y="-575"/>
                <wp:lineTo x="-168" y="22609"/>
                <wp:lineTo x="21943" y="22609"/>
                <wp:lineTo x="22027" y="22609"/>
                <wp:lineTo x="22111" y="21459"/>
                <wp:lineTo x="22111" y="-192"/>
                <wp:lineTo x="21943" y="-575"/>
                <wp:lineTo x="-168" y="-575"/>
              </wp:wrapPolygon>
            </wp:wrapThrough>
            <wp:docPr id="1" name="Picture 0" descr="Captu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1.PNG"/>
                    <pic:cNvPicPr/>
                  </pic:nvPicPr>
                  <pic:blipFill>
                    <a:blip r:embed="rId9" cstate="print"/>
                    <a:stretch>
                      <a:fillRect/>
                    </a:stretch>
                  </pic:blipFill>
                  <pic:spPr>
                    <a:xfrm>
                      <a:off x="0" y="0"/>
                      <a:ext cx="4912995" cy="21475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bookmarkEnd w:id="10"/>
    </w:p>
    <w:p w:rsidR="00B52267" w:rsidRPr="0057663F" w:rsidRDefault="00B52267" w:rsidP="00EA59B1">
      <w:pPr>
        <w:pStyle w:val="Heading2"/>
        <w:rPr>
          <w:rFonts w:ascii="Arial" w:hAnsi="Arial" w:cs="Arial"/>
        </w:rPr>
      </w:pPr>
    </w:p>
    <w:p w:rsidR="00B52267" w:rsidRPr="0057663F" w:rsidRDefault="00B52267" w:rsidP="00EA59B1">
      <w:pPr>
        <w:pStyle w:val="Heading2"/>
        <w:rPr>
          <w:rFonts w:ascii="Arial" w:hAnsi="Arial" w:cs="Arial"/>
        </w:rPr>
      </w:pPr>
    </w:p>
    <w:p w:rsidR="00B52267" w:rsidRPr="0057663F" w:rsidRDefault="00B52267" w:rsidP="00EA59B1">
      <w:pPr>
        <w:pStyle w:val="Heading2"/>
        <w:rPr>
          <w:rFonts w:ascii="Arial" w:hAnsi="Arial" w:cs="Arial"/>
        </w:rPr>
      </w:pPr>
    </w:p>
    <w:p w:rsidR="00B52267" w:rsidRPr="0057663F" w:rsidRDefault="00B52267" w:rsidP="00B52267">
      <w:pPr>
        <w:rPr>
          <w:rFonts w:ascii="Arial" w:hAnsi="Arial" w:cs="Arial"/>
        </w:rPr>
      </w:pPr>
    </w:p>
    <w:p w:rsidR="00B52267" w:rsidRPr="0057663F" w:rsidRDefault="00B52267" w:rsidP="00B52267">
      <w:pPr>
        <w:rPr>
          <w:rFonts w:ascii="Arial" w:hAnsi="Arial" w:cs="Arial"/>
        </w:rPr>
      </w:pPr>
    </w:p>
    <w:p w:rsidR="00B52267" w:rsidRPr="0057663F" w:rsidRDefault="00B52267" w:rsidP="00B52267">
      <w:pPr>
        <w:jc w:val="center"/>
        <w:rPr>
          <w:rFonts w:ascii="Arial" w:hAnsi="Arial" w:cs="Arial"/>
          <w:b/>
        </w:rPr>
      </w:pPr>
      <w:r w:rsidRPr="0057663F">
        <w:rPr>
          <w:rFonts w:ascii="Arial" w:hAnsi="Arial" w:cs="Arial"/>
          <w:b/>
        </w:rPr>
        <w:t>Figure 1: DIKW model</w:t>
      </w:r>
    </w:p>
    <w:p w:rsidR="00B52267" w:rsidRPr="0057663F" w:rsidRDefault="00B52267" w:rsidP="00B52267">
      <w:pPr>
        <w:jc w:val="center"/>
        <w:rPr>
          <w:rFonts w:ascii="Arial" w:hAnsi="Arial" w:cs="Arial"/>
        </w:rPr>
      </w:pPr>
      <w:r w:rsidRPr="0057663F">
        <w:rPr>
          <w:rFonts w:ascii="Arial" w:hAnsi="Arial" w:cs="Arial"/>
        </w:rPr>
        <w:t>Source: (Extracted from medium.com, 2020)</w:t>
      </w:r>
    </w:p>
    <w:p w:rsidR="00EA59B1" w:rsidRPr="0057663F" w:rsidRDefault="00B52267" w:rsidP="00EA59B1">
      <w:pPr>
        <w:pStyle w:val="Heading2"/>
        <w:rPr>
          <w:rFonts w:ascii="Arial" w:hAnsi="Arial" w:cs="Arial"/>
        </w:rPr>
      </w:pPr>
      <w:r w:rsidRPr="0057663F">
        <w:rPr>
          <w:rFonts w:ascii="Arial" w:hAnsi="Arial" w:cs="Arial"/>
        </w:rPr>
        <w:br/>
      </w:r>
      <w:bookmarkStart w:id="11" w:name="_Toc48566177"/>
      <w:bookmarkStart w:id="12" w:name="_Toc49888145"/>
      <w:r w:rsidR="00EA59B1" w:rsidRPr="0057663F">
        <w:rPr>
          <w:rFonts w:ascii="Arial" w:hAnsi="Arial" w:cs="Arial"/>
        </w:rPr>
        <w:t>B. Relationship between individual knowledge and organisational knowledge</w:t>
      </w:r>
      <w:bookmarkEnd w:id="11"/>
      <w:bookmarkEnd w:id="12"/>
      <w:r w:rsidR="00EA59B1" w:rsidRPr="0057663F">
        <w:rPr>
          <w:rFonts w:ascii="Arial" w:hAnsi="Arial" w:cs="Arial"/>
        </w:rPr>
        <w:t xml:space="preserve"> </w:t>
      </w:r>
    </w:p>
    <w:p w:rsidR="00E047E1" w:rsidRPr="0057663F" w:rsidRDefault="00E047E1" w:rsidP="00E047E1">
      <w:pPr>
        <w:rPr>
          <w:rFonts w:ascii="Arial" w:hAnsi="Arial" w:cs="Arial"/>
        </w:rPr>
      </w:pPr>
      <w:r w:rsidRPr="0057663F">
        <w:rPr>
          <w:rFonts w:ascii="Arial" w:hAnsi="Arial" w:cs="Arial"/>
        </w:rPr>
        <w:t xml:space="preserve">Individual knowledge is referring to the information which is stored in the individual and can be accessed only by respective individuals in different situations. Individual knowledge can be stated as the learning process in which any individual learns respective knowledge areas to have expertise in the respective field. </w:t>
      </w:r>
    </w:p>
    <w:p w:rsidR="00E047E1" w:rsidRPr="0057663F" w:rsidRDefault="00E047E1" w:rsidP="00E047E1">
      <w:pPr>
        <w:rPr>
          <w:rFonts w:ascii="Arial" w:hAnsi="Arial" w:cs="Arial"/>
        </w:rPr>
      </w:pPr>
      <w:r w:rsidRPr="0057663F">
        <w:rPr>
          <w:rFonts w:ascii="Arial" w:hAnsi="Arial" w:cs="Arial"/>
        </w:rPr>
        <w:t>On the other hand organisational knowledge refers to the collective knowledge and process of learning different information through any organisation. In that case knowledge is coming from different parts of the organisation and an individual learns that knowledge in order to use it in different parts of their life</w:t>
      </w:r>
      <w:r w:rsidR="000A43E5" w:rsidRPr="0057663F">
        <w:rPr>
          <w:rFonts w:ascii="Arial" w:hAnsi="Arial" w:cs="Arial"/>
        </w:rPr>
        <w:t xml:space="preserve"> (</w:t>
      </w:r>
      <w:proofErr w:type="spellStart"/>
      <w:r w:rsidR="000A43E5" w:rsidRPr="0057663F">
        <w:rPr>
          <w:rFonts w:ascii="Arial" w:hAnsi="Arial" w:cs="Arial"/>
          <w:shd w:val="clear" w:color="auto" w:fill="FFFFFF"/>
        </w:rPr>
        <w:t>Aulawi</w:t>
      </w:r>
      <w:proofErr w:type="spellEnd"/>
      <w:r w:rsidR="000A43E5" w:rsidRPr="0057663F">
        <w:rPr>
          <w:rFonts w:ascii="Arial" w:hAnsi="Arial" w:cs="Arial"/>
          <w:shd w:val="clear" w:color="auto" w:fill="FFFFFF"/>
        </w:rPr>
        <w:t xml:space="preserve"> </w:t>
      </w:r>
      <w:r w:rsidR="000A43E5" w:rsidRPr="0057663F">
        <w:rPr>
          <w:rFonts w:ascii="Arial" w:hAnsi="Arial" w:cs="Arial"/>
          <w:i/>
          <w:shd w:val="clear" w:color="auto" w:fill="FFFFFF"/>
        </w:rPr>
        <w:t>et al.,</w:t>
      </w:r>
      <w:r w:rsidR="000A43E5" w:rsidRPr="0057663F">
        <w:rPr>
          <w:rFonts w:ascii="Arial" w:hAnsi="Arial" w:cs="Arial"/>
          <w:shd w:val="clear" w:color="auto" w:fill="FFFFFF"/>
        </w:rPr>
        <w:t xml:space="preserve"> 2017)</w:t>
      </w:r>
      <w:r w:rsidRPr="0057663F">
        <w:rPr>
          <w:rFonts w:ascii="Arial" w:hAnsi="Arial" w:cs="Arial"/>
        </w:rPr>
        <w:t xml:space="preserve">. Organisational knowledge can be theoretical and practical depending on the knowledge areas and respective field. </w:t>
      </w:r>
    </w:p>
    <w:p w:rsidR="00E047E1" w:rsidRPr="0057663F" w:rsidRDefault="00E047E1" w:rsidP="00E047E1">
      <w:pPr>
        <w:rPr>
          <w:rFonts w:ascii="Arial" w:hAnsi="Arial" w:cs="Arial"/>
        </w:rPr>
      </w:pPr>
      <w:r w:rsidRPr="0057663F">
        <w:rPr>
          <w:rFonts w:ascii="Arial" w:hAnsi="Arial" w:cs="Arial"/>
        </w:rPr>
        <w:t xml:space="preserve">Relation between individual knowledge and organisational knowledge is very effective and it is widely depending on the individual to learn respective matters through the organisation or individually. In most of the cases learning capabilities are depending on the individual in which the individual goes to the organisation to have more </w:t>
      </w:r>
      <w:r w:rsidRPr="0057663F">
        <w:rPr>
          <w:rFonts w:ascii="Arial" w:hAnsi="Arial" w:cs="Arial"/>
        </w:rPr>
        <w:lastRenderedPageBreak/>
        <w:t>information about different types of matters in order to use it in different places. In the case of gathering knowledge through organisation, it is one of the most effective ways to have maximum Information about various matters</w:t>
      </w:r>
      <w:r w:rsidR="00E24FF8" w:rsidRPr="0057663F">
        <w:rPr>
          <w:rFonts w:ascii="Arial" w:hAnsi="Arial" w:cs="Arial"/>
        </w:rPr>
        <w:t xml:space="preserve"> (</w:t>
      </w:r>
      <w:proofErr w:type="spellStart"/>
      <w:r w:rsidR="00E24FF8" w:rsidRPr="0057663F">
        <w:rPr>
          <w:rFonts w:ascii="Arial" w:hAnsi="Arial" w:cs="Arial"/>
          <w:shd w:val="clear" w:color="auto" w:fill="FFFFFF"/>
        </w:rPr>
        <w:t>Baharuddin</w:t>
      </w:r>
      <w:proofErr w:type="spellEnd"/>
      <w:r w:rsidR="00E24FF8" w:rsidRPr="0057663F">
        <w:rPr>
          <w:rFonts w:ascii="Arial" w:hAnsi="Arial" w:cs="Arial"/>
          <w:shd w:val="clear" w:color="auto" w:fill="FFFFFF"/>
        </w:rPr>
        <w:t xml:space="preserve"> </w:t>
      </w:r>
      <w:r w:rsidR="00E24FF8" w:rsidRPr="0057663F">
        <w:rPr>
          <w:rFonts w:ascii="Arial" w:hAnsi="Arial" w:cs="Arial"/>
          <w:i/>
          <w:shd w:val="clear" w:color="auto" w:fill="FFFFFF"/>
        </w:rPr>
        <w:t>et al.,</w:t>
      </w:r>
      <w:r w:rsidR="00E24FF8" w:rsidRPr="0057663F">
        <w:rPr>
          <w:rFonts w:ascii="Arial" w:hAnsi="Arial" w:cs="Arial"/>
          <w:shd w:val="clear" w:color="auto" w:fill="FFFFFF"/>
        </w:rPr>
        <w:t xml:space="preserve"> 2016)</w:t>
      </w:r>
      <w:r w:rsidRPr="0057663F">
        <w:rPr>
          <w:rFonts w:ascii="Arial" w:hAnsi="Arial" w:cs="Arial"/>
        </w:rPr>
        <w:t xml:space="preserve">. Organisation can be said as the problem facing and problem solving entity which requires different types of individuals to distribute knowledge and different types of individuals to collect </w:t>
      </w:r>
      <w:r w:rsidR="00557C79" w:rsidRPr="0057663F">
        <w:rPr>
          <w:rFonts w:ascii="Arial" w:hAnsi="Arial" w:cs="Arial"/>
        </w:rPr>
        <w:t>that</w:t>
      </w:r>
      <w:r w:rsidRPr="0057663F">
        <w:rPr>
          <w:rFonts w:ascii="Arial" w:hAnsi="Arial" w:cs="Arial"/>
        </w:rPr>
        <w:t xml:space="preserve"> knowledge. </w:t>
      </w:r>
    </w:p>
    <w:p w:rsidR="00E047E1" w:rsidRPr="0057663F" w:rsidRDefault="00E047E1" w:rsidP="00E047E1">
      <w:pPr>
        <w:rPr>
          <w:rFonts w:ascii="Arial" w:hAnsi="Arial" w:cs="Arial"/>
        </w:rPr>
      </w:pPr>
      <w:r w:rsidRPr="0057663F">
        <w:rPr>
          <w:rFonts w:ascii="Arial" w:hAnsi="Arial" w:cs="Arial"/>
        </w:rPr>
        <w:t xml:space="preserve">There are several factors which can be used in case of describing the relation between individual knowledge and organisational knowledge and these factors are very effective to have proper review in this context. </w:t>
      </w:r>
    </w:p>
    <w:p w:rsidR="00E047E1" w:rsidRPr="0057663F" w:rsidRDefault="00E047E1" w:rsidP="00E047E1">
      <w:pPr>
        <w:pStyle w:val="ListParagraph"/>
        <w:numPr>
          <w:ilvl w:val="0"/>
          <w:numId w:val="5"/>
        </w:numPr>
        <w:rPr>
          <w:rFonts w:ascii="Arial" w:hAnsi="Arial" w:cs="Arial"/>
          <w:b/>
        </w:rPr>
      </w:pPr>
      <w:r w:rsidRPr="0057663F">
        <w:rPr>
          <w:rFonts w:ascii="Arial" w:hAnsi="Arial" w:cs="Arial"/>
          <w:b/>
        </w:rPr>
        <w:t>Individual discretion</w:t>
      </w:r>
    </w:p>
    <w:p w:rsidR="00E047E1" w:rsidRPr="0057663F" w:rsidRDefault="00E047E1" w:rsidP="00E047E1">
      <w:pPr>
        <w:rPr>
          <w:rFonts w:ascii="Arial" w:hAnsi="Arial" w:cs="Arial"/>
        </w:rPr>
      </w:pPr>
      <w:r w:rsidRPr="0057663F">
        <w:rPr>
          <w:rFonts w:ascii="Arial" w:hAnsi="Arial" w:cs="Arial"/>
        </w:rPr>
        <w:t xml:space="preserve">It is the stage in the learning process where the level of interaction between the people who are giving the knowledge and people who are collecting the knowledge is very less. In the case of any organisation like University of Wales Trinity Saint David is trying to develop structures through which respective employees will be having different types of knowledge in different areas of the organisation. </w:t>
      </w:r>
    </w:p>
    <w:p w:rsidR="00E047E1" w:rsidRPr="0057663F" w:rsidRDefault="00E047E1" w:rsidP="00E047E1">
      <w:pPr>
        <w:pStyle w:val="ListParagraph"/>
        <w:numPr>
          <w:ilvl w:val="0"/>
          <w:numId w:val="5"/>
        </w:numPr>
        <w:rPr>
          <w:rFonts w:ascii="Arial" w:hAnsi="Arial" w:cs="Arial"/>
          <w:b/>
        </w:rPr>
      </w:pPr>
      <w:r w:rsidRPr="0057663F">
        <w:rPr>
          <w:rFonts w:ascii="Arial" w:hAnsi="Arial" w:cs="Arial"/>
          <w:b/>
        </w:rPr>
        <w:t>Individual expertise</w:t>
      </w:r>
    </w:p>
    <w:p w:rsidR="00E047E1" w:rsidRPr="0057663F" w:rsidRDefault="00E047E1" w:rsidP="00E047E1">
      <w:pPr>
        <w:rPr>
          <w:rFonts w:ascii="Arial" w:hAnsi="Arial" w:cs="Arial"/>
        </w:rPr>
      </w:pPr>
      <w:r w:rsidRPr="0057663F">
        <w:rPr>
          <w:rFonts w:ascii="Arial" w:hAnsi="Arial" w:cs="Arial"/>
        </w:rPr>
        <w:t>In case of this factor, degree of communication between organisation and individual is at a low stage but the nature</w:t>
      </w:r>
      <w:r w:rsidR="00104EC2" w:rsidRPr="0057663F">
        <w:rPr>
          <w:rFonts w:ascii="Arial" w:hAnsi="Arial" w:cs="Arial"/>
        </w:rPr>
        <w:t xml:space="preserve"> of task is non-routine and non-</w:t>
      </w:r>
      <w:r w:rsidRPr="0057663F">
        <w:rPr>
          <w:rFonts w:ascii="Arial" w:hAnsi="Arial" w:cs="Arial"/>
        </w:rPr>
        <w:t>specified. In that case exports of the organisation are responsible to distribute knowledge among the people who desire to have different information in different parts.</w:t>
      </w:r>
    </w:p>
    <w:p w:rsidR="00E047E1" w:rsidRPr="0057663F" w:rsidRDefault="00E047E1" w:rsidP="00E047E1">
      <w:pPr>
        <w:pStyle w:val="ListParagraph"/>
        <w:numPr>
          <w:ilvl w:val="0"/>
          <w:numId w:val="5"/>
        </w:numPr>
        <w:rPr>
          <w:rFonts w:ascii="Arial" w:hAnsi="Arial" w:cs="Arial"/>
          <w:b/>
        </w:rPr>
      </w:pPr>
      <w:r w:rsidRPr="0057663F">
        <w:rPr>
          <w:rFonts w:ascii="Arial" w:hAnsi="Arial" w:cs="Arial"/>
          <w:b/>
        </w:rPr>
        <w:t>Collaboration and informal coordination</w:t>
      </w:r>
    </w:p>
    <w:p w:rsidR="00E047E1" w:rsidRPr="0057663F" w:rsidRDefault="00E047E1" w:rsidP="00E047E1">
      <w:pPr>
        <w:rPr>
          <w:rFonts w:ascii="Arial" w:hAnsi="Arial" w:cs="Arial"/>
        </w:rPr>
      </w:pPr>
      <w:r w:rsidRPr="0057663F">
        <w:rPr>
          <w:rFonts w:ascii="Arial" w:hAnsi="Arial" w:cs="Arial"/>
        </w:rPr>
        <w:t>The degree of interaction between the organisation and individual becomes high in this level and the nature of learning becomes complex and the information which is distributed is on the complex situations and matters</w:t>
      </w:r>
      <w:r w:rsidR="003A2DD2" w:rsidRPr="0057663F">
        <w:rPr>
          <w:rFonts w:ascii="Arial" w:hAnsi="Arial" w:cs="Arial"/>
        </w:rPr>
        <w:t xml:space="preserve"> (</w:t>
      </w:r>
      <w:r w:rsidR="00EA1878" w:rsidRPr="0057663F">
        <w:rPr>
          <w:rFonts w:ascii="Arial" w:hAnsi="Arial" w:cs="Arial"/>
          <w:shd w:val="clear" w:color="auto" w:fill="FFFFFF"/>
        </w:rPr>
        <w:t>Asrar-ul-</w:t>
      </w:r>
      <w:proofErr w:type="spellStart"/>
      <w:r w:rsidR="00EA1878" w:rsidRPr="0057663F">
        <w:rPr>
          <w:rFonts w:ascii="Arial" w:hAnsi="Arial" w:cs="Arial"/>
          <w:shd w:val="clear" w:color="auto" w:fill="FFFFFF"/>
        </w:rPr>
        <w:t>Haq</w:t>
      </w:r>
      <w:proofErr w:type="spellEnd"/>
      <w:r w:rsidR="003A2DD2" w:rsidRPr="0057663F">
        <w:rPr>
          <w:rFonts w:ascii="Arial" w:hAnsi="Arial" w:cs="Arial"/>
          <w:shd w:val="clear" w:color="auto" w:fill="FFFFFF"/>
        </w:rPr>
        <w:t xml:space="preserve"> and Anwar, 2016)</w:t>
      </w:r>
      <w:r w:rsidRPr="0057663F">
        <w:rPr>
          <w:rFonts w:ascii="Arial" w:hAnsi="Arial" w:cs="Arial"/>
        </w:rPr>
        <w:t>. In that case people who are taking knowledge from the organisation need to be experts in respective areas to understand different parts of the knowledge.</w:t>
      </w:r>
    </w:p>
    <w:p w:rsidR="00E047E1" w:rsidRPr="0057663F" w:rsidRDefault="00E047E1" w:rsidP="00E047E1">
      <w:pPr>
        <w:pStyle w:val="ListParagraph"/>
        <w:numPr>
          <w:ilvl w:val="0"/>
          <w:numId w:val="5"/>
        </w:numPr>
        <w:rPr>
          <w:rFonts w:ascii="Arial" w:hAnsi="Arial" w:cs="Arial"/>
          <w:b/>
        </w:rPr>
      </w:pPr>
      <w:r w:rsidRPr="0057663F">
        <w:rPr>
          <w:rFonts w:ascii="Arial" w:hAnsi="Arial" w:cs="Arial"/>
          <w:b/>
        </w:rPr>
        <w:t>Formal procedures</w:t>
      </w:r>
    </w:p>
    <w:p w:rsidR="00E047E1" w:rsidRPr="0057663F" w:rsidRDefault="00E047E1" w:rsidP="00E047E1">
      <w:pPr>
        <w:rPr>
          <w:rFonts w:ascii="Arial" w:hAnsi="Arial" w:cs="Arial"/>
        </w:rPr>
      </w:pPr>
      <w:r w:rsidRPr="0057663F">
        <w:rPr>
          <w:rFonts w:ascii="Arial" w:hAnsi="Arial" w:cs="Arial"/>
        </w:rPr>
        <w:t xml:space="preserve">Degree of communication between the organisation and individuals become higher in this level and routine and tasks are specified up to a level. In that case people who are </w:t>
      </w:r>
      <w:r w:rsidRPr="0057663F">
        <w:rPr>
          <w:rFonts w:ascii="Arial" w:hAnsi="Arial" w:cs="Arial"/>
        </w:rPr>
        <w:lastRenderedPageBreak/>
        <w:t>taking knowledge from the organisation are given major responsibilities and major applications to focus and gather the respective knowledge in the respective fields.</w:t>
      </w:r>
    </w:p>
    <w:p w:rsidR="00E047E1" w:rsidRPr="0057663F" w:rsidRDefault="00E047E1" w:rsidP="00E047E1">
      <w:pPr>
        <w:rPr>
          <w:rFonts w:ascii="Arial" w:hAnsi="Arial" w:cs="Arial"/>
        </w:rPr>
      </w:pPr>
    </w:p>
    <w:p w:rsidR="00E047E1" w:rsidRPr="0057663F" w:rsidRDefault="00E047E1" w:rsidP="00E047E1">
      <w:pPr>
        <w:rPr>
          <w:rFonts w:ascii="Arial" w:hAnsi="Arial" w:cs="Arial"/>
        </w:rPr>
      </w:pPr>
    </w:p>
    <w:p w:rsidR="00327B79" w:rsidRPr="0057663F" w:rsidRDefault="00327B79" w:rsidP="00EA59B1">
      <w:pPr>
        <w:pStyle w:val="Heading2"/>
        <w:rPr>
          <w:rFonts w:ascii="Arial" w:hAnsi="Arial" w:cs="Arial"/>
        </w:rPr>
      </w:pPr>
      <w:bookmarkStart w:id="13" w:name="_Toc49888146"/>
      <w:r w:rsidRPr="0057663F">
        <w:rPr>
          <w:rFonts w:ascii="Arial" w:hAnsi="Arial" w:cs="Arial"/>
          <w:noProof/>
          <w:lang w:eastAsia="en-IN"/>
        </w:rPr>
        <w:drawing>
          <wp:anchor distT="0" distB="0" distL="114300" distR="114300" simplePos="0" relativeHeight="251659264" behindDoc="0" locked="0" layoutInCell="1" allowOverlap="1">
            <wp:simplePos x="0" y="0"/>
            <wp:positionH relativeFrom="column">
              <wp:posOffset>213360</wp:posOffset>
            </wp:positionH>
            <wp:positionV relativeFrom="paragraph">
              <wp:posOffset>34925</wp:posOffset>
            </wp:positionV>
            <wp:extent cx="5407660" cy="2766695"/>
            <wp:effectExtent l="38100" t="57150" r="116840" b="90805"/>
            <wp:wrapThrough wrapText="bothSides">
              <wp:wrapPolygon edited="0">
                <wp:start x="-152" y="-446"/>
                <wp:lineTo x="-152" y="22309"/>
                <wp:lineTo x="21915" y="22309"/>
                <wp:lineTo x="21991" y="22309"/>
                <wp:lineTo x="22067" y="21417"/>
                <wp:lineTo x="22067" y="-149"/>
                <wp:lineTo x="21915" y="-446"/>
                <wp:lineTo x="-152" y="-446"/>
              </wp:wrapPolygon>
            </wp:wrapThrough>
            <wp:docPr id="2" name="Picture 1" descr="Captur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2.PNG"/>
                    <pic:cNvPicPr/>
                  </pic:nvPicPr>
                  <pic:blipFill>
                    <a:blip r:embed="rId10" cstate="print"/>
                    <a:stretch>
                      <a:fillRect/>
                    </a:stretch>
                  </pic:blipFill>
                  <pic:spPr>
                    <a:xfrm>
                      <a:off x="0" y="0"/>
                      <a:ext cx="5407660" cy="27666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bookmarkEnd w:id="13"/>
    </w:p>
    <w:p w:rsidR="00327B79" w:rsidRPr="0057663F" w:rsidRDefault="00327B79" w:rsidP="00327B79">
      <w:pPr>
        <w:jc w:val="center"/>
        <w:rPr>
          <w:rFonts w:ascii="Arial" w:hAnsi="Arial" w:cs="Arial"/>
          <w:b/>
        </w:rPr>
      </w:pPr>
      <w:r w:rsidRPr="0057663F">
        <w:rPr>
          <w:rFonts w:ascii="Arial" w:hAnsi="Arial" w:cs="Arial"/>
          <w:b/>
        </w:rPr>
        <w:t>Figure 2: Relationship between the individual and organisational knowledge</w:t>
      </w:r>
    </w:p>
    <w:p w:rsidR="00327B79" w:rsidRPr="0057663F" w:rsidRDefault="00327B79" w:rsidP="00327B79">
      <w:pPr>
        <w:jc w:val="center"/>
        <w:rPr>
          <w:rFonts w:ascii="Arial" w:hAnsi="Arial" w:cs="Arial"/>
        </w:rPr>
      </w:pPr>
      <w:r w:rsidRPr="0057663F">
        <w:rPr>
          <w:rFonts w:ascii="Arial" w:hAnsi="Arial" w:cs="Arial"/>
        </w:rPr>
        <w:t xml:space="preserve">Source: </w:t>
      </w:r>
      <w:r w:rsidR="00E0182B" w:rsidRPr="0057663F">
        <w:rPr>
          <w:rFonts w:ascii="Arial" w:hAnsi="Arial" w:cs="Arial"/>
        </w:rPr>
        <w:t>(</w:t>
      </w:r>
      <w:r w:rsidR="00E0182B" w:rsidRPr="0057663F">
        <w:rPr>
          <w:rFonts w:ascii="Arial" w:hAnsi="Arial" w:cs="Arial"/>
          <w:shd w:val="clear" w:color="auto" w:fill="FFFFFF"/>
        </w:rPr>
        <w:t xml:space="preserve">Yee </w:t>
      </w:r>
      <w:r w:rsidR="00E0182B" w:rsidRPr="0057663F">
        <w:rPr>
          <w:rFonts w:ascii="Arial" w:hAnsi="Arial" w:cs="Arial"/>
          <w:i/>
          <w:shd w:val="clear" w:color="auto" w:fill="FFFFFF"/>
        </w:rPr>
        <w:t>et al.,</w:t>
      </w:r>
      <w:r w:rsidR="00E0182B" w:rsidRPr="0057663F">
        <w:rPr>
          <w:rFonts w:ascii="Arial" w:hAnsi="Arial" w:cs="Arial"/>
          <w:shd w:val="clear" w:color="auto" w:fill="FFFFFF"/>
        </w:rPr>
        <w:t xml:space="preserve"> 2019)</w:t>
      </w:r>
    </w:p>
    <w:p w:rsidR="00EA59B1" w:rsidRPr="0057663F" w:rsidRDefault="00EA59B1" w:rsidP="00EA59B1">
      <w:pPr>
        <w:pStyle w:val="Heading2"/>
        <w:rPr>
          <w:rFonts w:ascii="Arial" w:hAnsi="Arial" w:cs="Arial"/>
        </w:rPr>
      </w:pPr>
      <w:bookmarkStart w:id="14" w:name="_Toc48566178"/>
      <w:bookmarkStart w:id="15" w:name="_Toc49888147"/>
      <w:r w:rsidRPr="0057663F">
        <w:rPr>
          <w:rFonts w:ascii="Arial" w:hAnsi="Arial" w:cs="Arial"/>
        </w:rPr>
        <w:t>C. Identification of the knowledge assets</w:t>
      </w:r>
      <w:bookmarkEnd w:id="14"/>
      <w:bookmarkEnd w:id="15"/>
      <w:r w:rsidRPr="0057663F">
        <w:rPr>
          <w:rFonts w:ascii="Arial" w:hAnsi="Arial" w:cs="Arial"/>
        </w:rPr>
        <w:t xml:space="preserve"> </w:t>
      </w:r>
    </w:p>
    <w:p w:rsidR="00327B79" w:rsidRPr="0057663F" w:rsidRDefault="00327B79" w:rsidP="00327B79">
      <w:pPr>
        <w:rPr>
          <w:rFonts w:ascii="Arial" w:hAnsi="Arial" w:cs="Arial"/>
        </w:rPr>
      </w:pPr>
      <w:r w:rsidRPr="0057663F">
        <w:rPr>
          <w:rFonts w:ascii="Arial" w:hAnsi="Arial" w:cs="Arial"/>
        </w:rPr>
        <w:t xml:space="preserve">Models of knowledge are very important to have an appropriate view on the assets of the knowledge and to use knowledge in the best possible way in different parts. There are several models available to be used in knowledge related matters to have a proper view on the assets. </w:t>
      </w:r>
    </w:p>
    <w:p w:rsidR="00327B79" w:rsidRPr="0057663F" w:rsidRDefault="00327B79" w:rsidP="00327B79">
      <w:pPr>
        <w:rPr>
          <w:rFonts w:ascii="Arial" w:hAnsi="Arial" w:cs="Arial"/>
          <w:b/>
        </w:rPr>
      </w:pPr>
      <w:r w:rsidRPr="0057663F">
        <w:rPr>
          <w:rFonts w:ascii="Arial" w:hAnsi="Arial" w:cs="Arial"/>
          <w:b/>
        </w:rPr>
        <w:t>Common-KADS</w:t>
      </w:r>
    </w:p>
    <w:p w:rsidR="00327B79" w:rsidRPr="0057663F" w:rsidRDefault="00327B79" w:rsidP="00327B79">
      <w:pPr>
        <w:rPr>
          <w:rFonts w:ascii="Arial" w:hAnsi="Arial" w:cs="Arial"/>
        </w:rPr>
      </w:pPr>
      <w:r w:rsidRPr="0057663F">
        <w:rPr>
          <w:rFonts w:ascii="Arial" w:hAnsi="Arial" w:cs="Arial"/>
        </w:rPr>
        <w:t xml:space="preserve">It is one of the most effective models of knowledge and it is widely used in the European research projects. the most important parts of this model is that it is supporting structured knowledge engineering techniques and it is providing effective tools in order to manage the corporate knowledge systems. </w:t>
      </w:r>
      <w:r w:rsidR="00675AC0" w:rsidRPr="0057663F">
        <w:rPr>
          <w:rFonts w:ascii="Arial" w:hAnsi="Arial" w:cs="Arial"/>
        </w:rPr>
        <w:t>In</w:t>
      </w:r>
      <w:r w:rsidRPr="0057663F">
        <w:rPr>
          <w:rFonts w:ascii="Arial" w:hAnsi="Arial" w:cs="Arial"/>
        </w:rPr>
        <w:t xml:space="preserve"> that case the objective of this model is to understand the roles and responsibilities of different parts of the knowledge management process in case of performing any task or operations</w:t>
      </w:r>
      <w:r w:rsidR="00675AC0" w:rsidRPr="0057663F">
        <w:rPr>
          <w:rFonts w:ascii="Arial" w:hAnsi="Arial" w:cs="Arial"/>
        </w:rPr>
        <w:t xml:space="preserve"> (</w:t>
      </w:r>
      <w:proofErr w:type="spellStart"/>
      <w:r w:rsidR="00675AC0" w:rsidRPr="0057663F">
        <w:rPr>
          <w:rFonts w:ascii="Arial" w:hAnsi="Arial" w:cs="Arial"/>
          <w:shd w:val="clear" w:color="auto" w:fill="FFFFFF"/>
        </w:rPr>
        <w:t>Kianto</w:t>
      </w:r>
      <w:proofErr w:type="spellEnd"/>
      <w:r w:rsidR="00675AC0" w:rsidRPr="0057663F">
        <w:rPr>
          <w:rFonts w:ascii="Arial" w:hAnsi="Arial" w:cs="Arial"/>
          <w:shd w:val="clear" w:color="auto" w:fill="FFFFFF"/>
        </w:rPr>
        <w:t xml:space="preserve"> </w:t>
      </w:r>
      <w:r w:rsidR="00675AC0" w:rsidRPr="0057663F">
        <w:rPr>
          <w:rFonts w:ascii="Arial" w:hAnsi="Arial" w:cs="Arial"/>
          <w:i/>
          <w:shd w:val="clear" w:color="auto" w:fill="FFFFFF"/>
        </w:rPr>
        <w:lastRenderedPageBreak/>
        <w:t>et al.,</w:t>
      </w:r>
      <w:r w:rsidR="00675AC0" w:rsidRPr="0057663F">
        <w:rPr>
          <w:rFonts w:ascii="Arial" w:hAnsi="Arial" w:cs="Arial"/>
          <w:shd w:val="clear" w:color="auto" w:fill="FFFFFF"/>
        </w:rPr>
        <w:t xml:space="preserve"> 2019)</w:t>
      </w:r>
      <w:r w:rsidRPr="0057663F">
        <w:rPr>
          <w:rFonts w:ascii="Arial" w:hAnsi="Arial" w:cs="Arial"/>
        </w:rPr>
        <w:t>. It can be applied on people, computers or any other entity which is involved in this operation or activities. Therefore in the University of Wales Trinity Saint David, this model is used efficiently to manage the knowledge assets in a proper way.</w:t>
      </w:r>
    </w:p>
    <w:p w:rsidR="00327B79" w:rsidRPr="0057663F" w:rsidRDefault="00327B79" w:rsidP="00327B79">
      <w:pPr>
        <w:rPr>
          <w:rFonts w:ascii="Arial" w:hAnsi="Arial" w:cs="Arial"/>
          <w:b/>
        </w:rPr>
      </w:pPr>
      <w:r w:rsidRPr="0057663F">
        <w:rPr>
          <w:rFonts w:ascii="Arial" w:hAnsi="Arial" w:cs="Arial"/>
          <w:b/>
        </w:rPr>
        <w:t>Protégé 2000</w:t>
      </w:r>
    </w:p>
    <w:p w:rsidR="00327B79" w:rsidRPr="0057663F" w:rsidRDefault="00327B79" w:rsidP="00327B79">
      <w:pPr>
        <w:rPr>
          <w:rFonts w:ascii="Arial" w:hAnsi="Arial" w:cs="Arial"/>
        </w:rPr>
      </w:pPr>
      <w:r w:rsidRPr="0057663F">
        <w:rPr>
          <w:rFonts w:ascii="Arial" w:hAnsi="Arial" w:cs="Arial"/>
        </w:rPr>
        <w:t>It is one of the most effective models of the knowledge management process and it is a frame based ontology editing tool which provides effective support in case of managing different aspects of knowledge</w:t>
      </w:r>
      <w:r w:rsidR="00B53386" w:rsidRPr="0057663F">
        <w:rPr>
          <w:rFonts w:ascii="Arial" w:hAnsi="Arial" w:cs="Arial"/>
        </w:rPr>
        <w:t xml:space="preserve"> (</w:t>
      </w:r>
      <w:proofErr w:type="spellStart"/>
      <w:r w:rsidR="00B53386" w:rsidRPr="0057663F">
        <w:rPr>
          <w:rFonts w:ascii="Arial" w:hAnsi="Arial" w:cs="Arial"/>
          <w:shd w:val="clear" w:color="auto" w:fill="FFFFFF"/>
        </w:rPr>
        <w:t>Ramjeawon</w:t>
      </w:r>
      <w:proofErr w:type="spellEnd"/>
      <w:r w:rsidR="00B53386" w:rsidRPr="0057663F">
        <w:rPr>
          <w:rFonts w:ascii="Arial" w:hAnsi="Arial" w:cs="Arial"/>
          <w:shd w:val="clear" w:color="auto" w:fill="FFFFFF"/>
        </w:rPr>
        <w:t xml:space="preserve"> and Rowley, 2017)</w:t>
      </w:r>
      <w:r w:rsidRPr="0057663F">
        <w:rPr>
          <w:rFonts w:ascii="Arial" w:hAnsi="Arial" w:cs="Arial"/>
        </w:rPr>
        <w:t xml:space="preserve">. Frames of this knowledge model are very effective to develop blocks which can be used as the best of knowledge in different areas. </w:t>
      </w:r>
    </w:p>
    <w:p w:rsidR="00327B79" w:rsidRPr="0057663F" w:rsidRDefault="00327B79" w:rsidP="00327B79">
      <w:pPr>
        <w:rPr>
          <w:rFonts w:ascii="Arial" w:hAnsi="Arial" w:cs="Arial"/>
          <w:b/>
        </w:rPr>
      </w:pPr>
      <w:r w:rsidRPr="0057663F">
        <w:rPr>
          <w:rFonts w:ascii="Arial" w:hAnsi="Arial" w:cs="Arial"/>
          <w:b/>
        </w:rPr>
        <w:t>Multi-perspective modelling</w:t>
      </w:r>
    </w:p>
    <w:p w:rsidR="00327B79" w:rsidRPr="0057663F" w:rsidRDefault="00327B79" w:rsidP="00327B79">
      <w:pPr>
        <w:rPr>
          <w:rFonts w:ascii="Arial" w:hAnsi="Arial" w:cs="Arial"/>
        </w:rPr>
      </w:pPr>
      <w:r w:rsidRPr="0057663F">
        <w:rPr>
          <w:rFonts w:ascii="Arial" w:hAnsi="Arial" w:cs="Arial"/>
        </w:rPr>
        <w:t>It is referring to the set of techniques which can be used together to perform any task related to knowledge. In case of organisational knowledge multi-perspective modelling is used widely to provide effective support to the knowledge distributor and the people who go to the organisation to have effective information as knowledge.</w:t>
      </w:r>
    </w:p>
    <w:p w:rsidR="00015A8A" w:rsidRPr="0057663F" w:rsidRDefault="00015A8A" w:rsidP="00015A8A">
      <w:pPr>
        <w:rPr>
          <w:rFonts w:ascii="Arial" w:hAnsi="Arial" w:cs="Arial"/>
        </w:rPr>
      </w:pPr>
      <w:bookmarkStart w:id="16" w:name="_Toc48566179"/>
      <w:r w:rsidRPr="0057663F">
        <w:rPr>
          <w:rFonts w:ascii="Arial" w:hAnsi="Arial" w:cs="Arial"/>
        </w:rPr>
        <w:t xml:space="preserve">Apart from this there are different types of knowledge models which are used in the process in large scale to have expected results in the respective areas. </w:t>
      </w:r>
    </w:p>
    <w:p w:rsidR="0057663F" w:rsidRDefault="0057663F" w:rsidP="00015A8A">
      <w:pPr>
        <w:rPr>
          <w:rFonts w:ascii="Arial" w:hAnsi="Arial" w:cs="Arial"/>
          <w:b/>
          <w:color w:val="auto"/>
        </w:rPr>
      </w:pPr>
    </w:p>
    <w:p w:rsidR="0057663F" w:rsidRDefault="0057663F" w:rsidP="00015A8A">
      <w:pPr>
        <w:rPr>
          <w:rFonts w:ascii="Arial" w:hAnsi="Arial" w:cs="Arial"/>
          <w:b/>
          <w:color w:val="auto"/>
        </w:rPr>
      </w:pPr>
    </w:p>
    <w:p w:rsidR="0057663F" w:rsidRDefault="0057663F" w:rsidP="00015A8A">
      <w:pPr>
        <w:rPr>
          <w:rFonts w:ascii="Arial" w:hAnsi="Arial" w:cs="Arial"/>
          <w:b/>
          <w:color w:val="auto"/>
        </w:rPr>
      </w:pPr>
    </w:p>
    <w:p w:rsidR="0057663F" w:rsidRDefault="0057663F" w:rsidP="00015A8A">
      <w:pPr>
        <w:rPr>
          <w:rFonts w:ascii="Arial" w:hAnsi="Arial" w:cs="Arial"/>
          <w:b/>
          <w:color w:val="auto"/>
        </w:rPr>
      </w:pPr>
    </w:p>
    <w:p w:rsidR="0057663F" w:rsidRDefault="0057663F" w:rsidP="00015A8A">
      <w:pPr>
        <w:rPr>
          <w:rFonts w:ascii="Arial" w:hAnsi="Arial" w:cs="Arial"/>
          <w:b/>
          <w:color w:val="auto"/>
        </w:rPr>
      </w:pPr>
    </w:p>
    <w:p w:rsidR="0057663F" w:rsidRDefault="0057663F" w:rsidP="00015A8A">
      <w:pPr>
        <w:rPr>
          <w:rFonts w:ascii="Arial" w:hAnsi="Arial" w:cs="Arial"/>
          <w:b/>
          <w:color w:val="auto"/>
        </w:rPr>
      </w:pPr>
    </w:p>
    <w:p w:rsidR="0057663F" w:rsidRDefault="0057663F" w:rsidP="00015A8A">
      <w:pPr>
        <w:rPr>
          <w:rFonts w:ascii="Arial" w:hAnsi="Arial" w:cs="Arial"/>
          <w:b/>
          <w:color w:val="auto"/>
        </w:rPr>
      </w:pPr>
    </w:p>
    <w:p w:rsidR="0057663F" w:rsidRDefault="0057663F" w:rsidP="00015A8A">
      <w:pPr>
        <w:rPr>
          <w:rFonts w:ascii="Arial" w:hAnsi="Arial" w:cs="Arial"/>
          <w:b/>
          <w:color w:val="auto"/>
        </w:rPr>
      </w:pPr>
    </w:p>
    <w:p w:rsidR="0057663F" w:rsidRDefault="0057663F" w:rsidP="00015A8A">
      <w:pPr>
        <w:rPr>
          <w:rFonts w:ascii="Arial" w:hAnsi="Arial" w:cs="Arial"/>
          <w:b/>
          <w:color w:val="auto"/>
        </w:rPr>
      </w:pPr>
    </w:p>
    <w:p w:rsidR="0057663F" w:rsidRDefault="0057663F" w:rsidP="00015A8A">
      <w:pPr>
        <w:rPr>
          <w:rFonts w:ascii="Arial" w:hAnsi="Arial" w:cs="Arial"/>
          <w:b/>
          <w:color w:val="auto"/>
        </w:rPr>
      </w:pPr>
    </w:p>
    <w:p w:rsidR="0057663F" w:rsidRDefault="0057663F" w:rsidP="00015A8A">
      <w:pPr>
        <w:rPr>
          <w:rFonts w:ascii="Arial" w:hAnsi="Arial" w:cs="Arial"/>
          <w:b/>
          <w:color w:val="auto"/>
        </w:rPr>
      </w:pPr>
    </w:p>
    <w:p w:rsidR="00803C11" w:rsidRPr="0057663F" w:rsidRDefault="00803C11" w:rsidP="00015A8A">
      <w:pPr>
        <w:rPr>
          <w:rFonts w:ascii="Arial" w:hAnsi="Arial" w:cs="Arial"/>
          <w:b/>
          <w:color w:val="auto"/>
        </w:rPr>
      </w:pPr>
      <w:proofErr w:type="spellStart"/>
      <w:r w:rsidRPr="0057663F">
        <w:rPr>
          <w:rFonts w:ascii="Arial" w:hAnsi="Arial" w:cs="Arial"/>
          <w:b/>
          <w:color w:val="auto"/>
        </w:rPr>
        <w:t>Nanaka</w:t>
      </w:r>
      <w:proofErr w:type="spellEnd"/>
      <w:r w:rsidRPr="0057663F">
        <w:rPr>
          <w:rFonts w:ascii="Arial" w:hAnsi="Arial" w:cs="Arial"/>
          <w:b/>
          <w:color w:val="auto"/>
        </w:rPr>
        <w:t xml:space="preserve"> &amp; </w:t>
      </w:r>
      <w:proofErr w:type="spellStart"/>
      <w:r w:rsidRPr="0057663F">
        <w:rPr>
          <w:rFonts w:ascii="Arial" w:hAnsi="Arial" w:cs="Arial"/>
          <w:b/>
          <w:color w:val="auto"/>
        </w:rPr>
        <w:t>Takache</w:t>
      </w:r>
      <w:proofErr w:type="spellEnd"/>
      <w:r w:rsidRPr="0057663F">
        <w:rPr>
          <w:rFonts w:ascii="Arial" w:hAnsi="Arial" w:cs="Arial"/>
          <w:b/>
          <w:color w:val="auto"/>
        </w:rPr>
        <w:t xml:space="preserve"> model </w:t>
      </w:r>
    </w:p>
    <w:p w:rsidR="00803C11" w:rsidRPr="0057663F" w:rsidRDefault="00803C11" w:rsidP="00015A8A">
      <w:pPr>
        <w:rPr>
          <w:rFonts w:ascii="Arial" w:hAnsi="Arial" w:cs="Arial"/>
          <w:color w:val="auto"/>
        </w:rPr>
      </w:pPr>
      <w:r w:rsidRPr="0057663F">
        <w:rPr>
          <w:rFonts w:ascii="Arial" w:hAnsi="Arial" w:cs="Arial"/>
          <w:color w:val="auto"/>
        </w:rPr>
        <w:t xml:space="preserve">In this model three most important factors are, </w:t>
      </w:r>
    </w:p>
    <w:p w:rsidR="00803C11" w:rsidRPr="0057663F" w:rsidRDefault="00803C11" w:rsidP="00803C11">
      <w:pPr>
        <w:pStyle w:val="ListParagraph"/>
        <w:numPr>
          <w:ilvl w:val="0"/>
          <w:numId w:val="5"/>
        </w:numPr>
        <w:rPr>
          <w:rFonts w:ascii="Arial" w:hAnsi="Arial" w:cs="Arial"/>
          <w:color w:val="auto"/>
        </w:rPr>
      </w:pPr>
      <w:r w:rsidRPr="0057663F">
        <w:rPr>
          <w:rFonts w:ascii="Arial" w:hAnsi="Arial" w:cs="Arial"/>
          <w:color w:val="auto"/>
        </w:rPr>
        <w:t xml:space="preserve">SECI model </w:t>
      </w:r>
    </w:p>
    <w:p w:rsidR="00803C11" w:rsidRPr="0057663F" w:rsidRDefault="00803C11" w:rsidP="00803C11">
      <w:pPr>
        <w:pStyle w:val="ListParagraph"/>
        <w:numPr>
          <w:ilvl w:val="0"/>
          <w:numId w:val="5"/>
        </w:numPr>
        <w:rPr>
          <w:rFonts w:ascii="Arial" w:hAnsi="Arial" w:cs="Arial"/>
          <w:color w:val="auto"/>
        </w:rPr>
      </w:pPr>
      <w:r w:rsidRPr="0057663F">
        <w:rPr>
          <w:rFonts w:ascii="Arial" w:hAnsi="Arial" w:cs="Arial"/>
          <w:color w:val="auto"/>
        </w:rPr>
        <w:t xml:space="preserve">Begin with individuals </w:t>
      </w:r>
    </w:p>
    <w:p w:rsidR="00803C11" w:rsidRPr="0057663F" w:rsidRDefault="00803C11" w:rsidP="00803C11">
      <w:pPr>
        <w:pStyle w:val="ListParagraph"/>
        <w:numPr>
          <w:ilvl w:val="0"/>
          <w:numId w:val="5"/>
        </w:numPr>
        <w:rPr>
          <w:rFonts w:ascii="Arial" w:hAnsi="Arial" w:cs="Arial"/>
          <w:color w:val="auto"/>
        </w:rPr>
      </w:pPr>
      <w:r w:rsidRPr="0057663F">
        <w:rPr>
          <w:rFonts w:ascii="Arial" w:hAnsi="Arial" w:cs="Arial"/>
          <w:color w:val="auto"/>
        </w:rPr>
        <w:t>Available to others</w:t>
      </w:r>
    </w:p>
    <w:p w:rsidR="00803C11" w:rsidRPr="0057663F" w:rsidRDefault="00F91523" w:rsidP="00803C11">
      <w:pPr>
        <w:rPr>
          <w:rFonts w:ascii="Arial" w:hAnsi="Arial" w:cs="Arial"/>
          <w:b/>
          <w:color w:val="auto"/>
        </w:rPr>
      </w:pPr>
      <w:r w:rsidRPr="0057663F">
        <w:rPr>
          <w:rFonts w:ascii="Arial" w:hAnsi="Arial" w:cs="Arial"/>
          <w:b/>
          <w:noProof/>
          <w:color w:val="auto"/>
          <w:lang w:eastAsia="en-IN"/>
        </w:rPr>
        <mc:AlternateContent>
          <mc:Choice Requires="wps">
            <w:drawing>
              <wp:anchor distT="0" distB="0" distL="114300" distR="114300" simplePos="0" relativeHeight="251677696" behindDoc="0" locked="0" layoutInCell="1" allowOverlap="1">
                <wp:simplePos x="0" y="0"/>
                <wp:positionH relativeFrom="column">
                  <wp:posOffset>153670</wp:posOffset>
                </wp:positionH>
                <wp:positionV relativeFrom="paragraph">
                  <wp:posOffset>322580</wp:posOffset>
                </wp:positionV>
                <wp:extent cx="0" cy="628015"/>
                <wp:effectExtent l="10795" t="7620" r="8255" b="12065"/>
                <wp:wrapNone/>
                <wp:docPr id="25" name="AutoShap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2801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7F05F36" id="_x0000_t32" coordsize="21600,21600" o:spt="32" o:oned="t" path="m,l21600,21600e" filled="f">
                <v:path arrowok="t" fillok="f" o:connecttype="none"/>
                <o:lock v:ext="edit" shapetype="t"/>
              </v:shapetype>
              <v:shape id="AutoShape 18" o:spid="_x0000_s1026" type="#_x0000_t32" style="position:absolute;margin-left:12.1pt;margin-top:25.4pt;width:0;height:49.4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"/>
            </w:pict>
          </mc:Fallback>
        </mc:AlternateContent>
      </w:r>
      <w:r w:rsidRPr="0057663F">
        <w:rPr>
          <w:rFonts w:ascii="Arial" w:hAnsi="Arial" w:cs="Arial"/>
          <w:b/>
          <w:noProof/>
          <w:color w:val="auto"/>
          <w:lang w:eastAsia="en-IN"/>
        </w:rPr>
        <mc:AlternateContent>
          <mc:Choice Requires="wps">
            <w:drawing>
              <wp:anchor distT="0" distB="0" distL="114300" distR="114300" simplePos="0" relativeHeight="251676672" behindDoc="0" locked="0" layoutInCell="1" allowOverlap="1">
                <wp:simplePos x="0" y="0"/>
                <wp:positionH relativeFrom="column">
                  <wp:posOffset>153670</wp:posOffset>
                </wp:positionH>
                <wp:positionV relativeFrom="paragraph">
                  <wp:posOffset>322580</wp:posOffset>
                </wp:positionV>
                <wp:extent cx="1184910" cy="0"/>
                <wp:effectExtent l="10795" t="55245" r="23495" b="59055"/>
                <wp:wrapNone/>
                <wp:docPr id="24" name="AutoShap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8491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C0F4A7F" id="AutoShape 17" o:spid="_x0000_s1026" type="#_x0000_t32" style="position:absolute;margin-left:12.1pt;margin-top:25.4pt;width:93.3pt;height: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">
                <v:stroke endarrow="block"/>
              </v:shape>
            </w:pict>
          </mc:Fallback>
        </mc:AlternateContent>
      </w:r>
      <w:r w:rsidRPr="0057663F">
        <w:rPr>
          <w:rFonts w:ascii="Arial" w:hAnsi="Arial" w:cs="Arial"/>
          <w:b/>
          <w:noProof/>
          <w:color w:val="auto"/>
          <w:lang w:eastAsia="en-IN"/>
        </w:rPr>
        <mc:AlternateContent>
          <mc:Choice Requires="wps">
            <w:drawing>
              <wp:anchor distT="0" distB="0" distL="114300" distR="114300" simplePos="0" relativeHeight="251670528" behindDoc="0" locked="0" layoutInCell="1" allowOverlap="1">
                <wp:simplePos x="0" y="0"/>
                <wp:positionH relativeFrom="column">
                  <wp:posOffset>5259705</wp:posOffset>
                </wp:positionH>
                <wp:positionV relativeFrom="paragraph">
                  <wp:posOffset>322580</wp:posOffset>
                </wp:positionV>
                <wp:extent cx="0" cy="628015"/>
                <wp:effectExtent l="59055" t="7620" r="55245" b="21590"/>
                <wp:wrapNone/>
                <wp:docPr id="23" name="AutoShap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2801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8D9BFF8" id="AutoShape 11" o:spid="_x0000_s1026" type="#_x0000_t32" style="position:absolute;margin-left:414.15pt;margin-top:25.4pt;width:0;height:49.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">
                <v:stroke endarrow="block"/>
              </v:shape>
            </w:pict>
          </mc:Fallback>
        </mc:AlternateContent>
      </w:r>
      <w:r w:rsidRPr="0057663F">
        <w:rPr>
          <w:rFonts w:ascii="Arial" w:hAnsi="Arial" w:cs="Arial"/>
          <w:b/>
          <w:noProof/>
          <w:color w:val="auto"/>
          <w:lang w:eastAsia="en-IN"/>
        </w:rPr>
        <mc:AlternateContent>
          <mc:Choice Requires="wps">
            <w:drawing>
              <wp:anchor distT="0" distB="0" distL="114300" distR="114300" simplePos="0" relativeHeight="251669504" behindDoc="0" locked="0" layoutInCell="1" allowOverlap="1">
                <wp:simplePos x="0" y="0"/>
                <wp:positionH relativeFrom="column">
                  <wp:posOffset>4204970</wp:posOffset>
                </wp:positionH>
                <wp:positionV relativeFrom="paragraph">
                  <wp:posOffset>322580</wp:posOffset>
                </wp:positionV>
                <wp:extent cx="1054735" cy="0"/>
                <wp:effectExtent l="13970" t="7620" r="7620" b="11430"/>
                <wp:wrapNone/>
                <wp:docPr id="22"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5473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B7B9327" id="AutoShape 10" o:spid="_x0000_s1026" type="#_x0000_t32" style="position:absolute;margin-left:331.1pt;margin-top:25.4pt;width:83.05pt;height: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"/>
            </w:pict>
          </mc:Fallback>
        </mc:AlternateContent>
      </w:r>
      <w:r w:rsidRPr="0057663F">
        <w:rPr>
          <w:rFonts w:ascii="Arial" w:hAnsi="Arial" w:cs="Arial"/>
          <w:b/>
          <w:noProof/>
          <w:color w:val="auto"/>
          <w:lang w:eastAsia="en-IN"/>
        </w:rPr>
        <mc:AlternateContent>
          <mc:Choice Requires="wps">
            <w:drawing>
              <wp:anchor distT="0" distB="0" distL="114300" distR="114300" simplePos="0" relativeHeight="251662336" behindDoc="0" locked="0" layoutInCell="1" allowOverlap="1">
                <wp:simplePos x="0" y="0"/>
                <wp:positionH relativeFrom="column">
                  <wp:posOffset>3173730</wp:posOffset>
                </wp:positionH>
                <wp:positionV relativeFrom="paragraph">
                  <wp:posOffset>161925</wp:posOffset>
                </wp:positionV>
                <wp:extent cx="1031240" cy="292100"/>
                <wp:effectExtent l="11430" t="8890" r="14605" b="22860"/>
                <wp:wrapNone/>
                <wp:docPr id="2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1240" cy="292100"/>
                        </a:xfrm>
                        <a:prstGeom prst="rect">
                          <a:avLst/>
                        </a:prstGeom>
                        <a:gradFill rotWithShape="0">
                          <a:gsLst>
                            <a:gs pos="0">
                              <a:schemeClr val="lt1">
                                <a:lumMod val="100000"/>
                                <a:lumOff val="0"/>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rsidR="00803C11" w:rsidRPr="00803C11" w:rsidRDefault="00803C11" w:rsidP="00803C11">
                            <w:pPr>
                              <w:jc w:val="center"/>
                              <w:rPr>
                                <w:sz w:val="28"/>
                              </w:rPr>
                            </w:pPr>
                            <w:r w:rsidRPr="00803C11">
                              <w:rPr>
                                <w:sz w:val="28"/>
                              </w:rPr>
                              <w:t>Tacit</w:t>
                            </w:r>
                          </w:p>
                          <w:p w:rsidR="00803C11" w:rsidRDefault="00803C1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26" style="position:absolute;left:0;text-align:left;margin-left:249.9pt;margin-top:12.75pt;width:81.2pt;height:2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" fillcolor="white [3201]" strokecolor="#fabf8f [1945]" strokeweight="1pt">
                <v:fill color2="#fbd4b4 [1305]" focus="100%" type="gradient"/>
                <v:shadow on="t" color="#974706 [1609]" opacity=".5" offset="1pt"/>
                <v:textbox>
                  <w:txbxContent>
                    <w:p w:rsidR="00803C11" w:rsidRPr="00803C11" w:rsidRDefault="00803C11" w:rsidP="00803C11">
                      <w:pPr>
                        <w:jc w:val="center"/>
                        <w:rPr>
                          <w:sz w:val="28"/>
                        </w:rPr>
                      </w:pPr>
                      <w:r w:rsidRPr="00803C11">
                        <w:rPr>
                          <w:sz w:val="28"/>
                        </w:rPr>
                        <w:t>Tacit</w:t>
                      </w:r>
                    </w:p>
                    <w:p w:rsidR="00803C11" w:rsidRDefault="00803C11"/>
                  </w:txbxContent>
                </v:textbox>
              </v:rect>
            </w:pict>
          </mc:Fallback>
        </mc:AlternateContent>
      </w:r>
      <w:r w:rsidRPr="0057663F">
        <w:rPr>
          <w:rFonts w:ascii="Arial" w:hAnsi="Arial" w:cs="Arial"/>
          <w:b/>
          <w:noProof/>
          <w:color w:val="auto"/>
          <w:lang w:eastAsia="en-IN"/>
        </w:rPr>
        <mc:AlternateContent>
          <mc:Choice Requires="wps">
            <w:drawing>
              <wp:anchor distT="0" distB="0" distL="114300" distR="114300" simplePos="0" relativeHeight="251661312" behindDoc="0" locked="0" layoutInCell="1" allowOverlap="1">
                <wp:simplePos x="0" y="0"/>
                <wp:positionH relativeFrom="column">
                  <wp:posOffset>1338580</wp:posOffset>
                </wp:positionH>
                <wp:positionV relativeFrom="paragraph">
                  <wp:posOffset>161925</wp:posOffset>
                </wp:positionV>
                <wp:extent cx="1031240" cy="292100"/>
                <wp:effectExtent l="14605" t="8890" r="11430" b="22860"/>
                <wp:wrapNone/>
                <wp:docPr id="20"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1240" cy="292100"/>
                        </a:xfrm>
                        <a:prstGeom prst="rect">
                          <a:avLst/>
                        </a:prstGeom>
                        <a:gradFill rotWithShape="0">
                          <a:gsLst>
                            <a:gs pos="0">
                              <a:schemeClr val="lt1">
                                <a:lumMod val="100000"/>
                                <a:lumOff val="0"/>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rsidR="00803C11" w:rsidRPr="00803C11" w:rsidRDefault="00803C11" w:rsidP="00803C11">
                            <w:pPr>
                              <w:jc w:val="center"/>
                              <w:rPr>
                                <w:sz w:val="28"/>
                              </w:rPr>
                            </w:pPr>
                            <w:r w:rsidRPr="00803C11">
                              <w:rPr>
                                <w:sz w:val="28"/>
                              </w:rPr>
                              <w:t>Tacit</w:t>
                            </w:r>
                          </w:p>
                          <w:p w:rsidR="00803C11" w:rsidRDefault="00803C1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27" style="position:absolute;left:0;text-align:left;margin-left:105.4pt;margin-top:12.75pt;width:81.2pt;height:2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" fillcolor="white [3201]" strokecolor="#fabf8f [1945]" strokeweight="1pt">
                <v:fill color2="#fbd4b4 [1305]" focus="100%" type="gradient"/>
                <v:shadow on="t" color="#974706 [1609]" opacity=".5" offset="1pt"/>
                <v:textbox>
                  <w:txbxContent>
                    <w:p w:rsidR="00803C11" w:rsidRPr="00803C11" w:rsidRDefault="00803C11" w:rsidP="00803C11">
                      <w:pPr>
                        <w:jc w:val="center"/>
                        <w:rPr>
                          <w:sz w:val="28"/>
                        </w:rPr>
                      </w:pPr>
                      <w:r w:rsidRPr="00803C11">
                        <w:rPr>
                          <w:sz w:val="28"/>
                        </w:rPr>
                        <w:t>Tacit</w:t>
                      </w:r>
                    </w:p>
                    <w:p w:rsidR="00803C11" w:rsidRDefault="00803C11"/>
                  </w:txbxContent>
                </v:textbox>
              </v:rect>
            </w:pict>
          </mc:Fallback>
        </mc:AlternateContent>
      </w:r>
      <w:r w:rsidR="00803C11" w:rsidRPr="0057663F">
        <w:rPr>
          <w:rFonts w:ascii="Arial" w:hAnsi="Arial" w:cs="Arial"/>
          <w:b/>
          <w:color w:val="auto"/>
        </w:rPr>
        <w:t xml:space="preserve">SECI model </w:t>
      </w:r>
    </w:p>
    <w:p w:rsidR="00803C11" w:rsidRPr="0057663F" w:rsidRDefault="00803C11" w:rsidP="00803C11">
      <w:pPr>
        <w:rPr>
          <w:rFonts w:ascii="Arial" w:hAnsi="Arial" w:cs="Arial"/>
        </w:rPr>
      </w:pPr>
      <w:r w:rsidRPr="0057663F">
        <w:rPr>
          <w:rFonts w:ascii="Arial" w:hAnsi="Arial" w:cs="Arial"/>
          <w:noProof/>
          <w:lang w:eastAsia="en-IN"/>
        </w:rPr>
        <w:drawing>
          <wp:anchor distT="0" distB="0" distL="114300" distR="114300" simplePos="0" relativeHeight="251660288" behindDoc="0" locked="0" layoutInCell="1" allowOverlap="1">
            <wp:simplePos x="0" y="0"/>
            <wp:positionH relativeFrom="column">
              <wp:posOffset>845185</wp:posOffset>
            </wp:positionH>
            <wp:positionV relativeFrom="paragraph">
              <wp:posOffset>49530</wp:posOffset>
            </wp:positionV>
            <wp:extent cx="3974465" cy="2486660"/>
            <wp:effectExtent l="0" t="0" r="26035" b="8890"/>
            <wp:wrapThrough wrapText="bothSides">
              <wp:wrapPolygon edited="0">
                <wp:start x="10560" y="0"/>
                <wp:lineTo x="0" y="993"/>
                <wp:lineTo x="0" y="9928"/>
                <wp:lineTo x="4038" y="10590"/>
                <wp:lineTo x="0" y="11914"/>
                <wp:lineTo x="0" y="20684"/>
                <wp:lineTo x="10560" y="21512"/>
                <wp:lineTo x="11078" y="21512"/>
                <wp:lineTo x="21638" y="20684"/>
                <wp:lineTo x="21638" y="11914"/>
                <wp:lineTo x="17704" y="10590"/>
                <wp:lineTo x="21638" y="9928"/>
                <wp:lineTo x="21638" y="1158"/>
                <wp:lineTo x="11078" y="0"/>
                <wp:lineTo x="10560" y="0"/>
              </wp:wrapPolygon>
            </wp:wrapThrough>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anchor>
        </w:drawing>
      </w:r>
    </w:p>
    <w:p w:rsidR="00015A8A" w:rsidRPr="0057663F" w:rsidRDefault="00F91523" w:rsidP="00803C11">
      <w:pPr>
        <w:pStyle w:val="ListParagraph"/>
        <w:rPr>
          <w:rFonts w:ascii="Arial" w:eastAsiaTheme="majorEastAsia" w:hAnsi="Arial" w:cs="Arial"/>
          <w:b/>
          <w:bCs/>
          <w:szCs w:val="26"/>
        </w:rPr>
      </w:pPr>
      <w:r w:rsidRPr="0057663F">
        <w:rPr>
          <w:rFonts w:ascii="Arial" w:hAnsi="Arial" w:cs="Arial"/>
          <w:noProof/>
          <w:lang w:eastAsia="en-IN"/>
        </w:rPr>
        <mc:AlternateContent>
          <mc:Choice Requires="wps">
            <w:drawing>
              <wp:anchor distT="0" distB="0" distL="114300" distR="114300" simplePos="0" relativeHeight="251674624" behindDoc="0" locked="0" layoutInCell="1" allowOverlap="1">
                <wp:simplePos x="0" y="0"/>
                <wp:positionH relativeFrom="column">
                  <wp:posOffset>336550</wp:posOffset>
                </wp:positionH>
                <wp:positionV relativeFrom="paragraph">
                  <wp:posOffset>1663065</wp:posOffset>
                </wp:positionV>
                <wp:extent cx="0" cy="703580"/>
                <wp:effectExtent l="60325" t="22860" r="53975" b="6985"/>
                <wp:wrapNone/>
                <wp:docPr id="19" name="AutoShap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7035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D469CC6" id="AutoShape 15" o:spid="_x0000_s1026" type="#_x0000_t32" style="position:absolute;margin-left:26.5pt;margin-top:130.95pt;width:0;height:55.4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">
                <v:stroke endarrow="block"/>
              </v:shape>
            </w:pict>
          </mc:Fallback>
        </mc:AlternateContent>
      </w:r>
      <w:r w:rsidRPr="0057663F">
        <w:rPr>
          <w:rFonts w:ascii="Arial" w:hAnsi="Arial" w:cs="Arial"/>
          <w:noProof/>
          <w:lang w:eastAsia="en-IN"/>
        </w:rPr>
        <mc:AlternateContent>
          <mc:Choice Requires="wps">
            <w:drawing>
              <wp:anchor distT="0" distB="0" distL="114300" distR="114300" simplePos="0" relativeHeight="251673600" behindDoc="0" locked="0" layoutInCell="1" allowOverlap="1">
                <wp:simplePos x="0" y="0"/>
                <wp:positionH relativeFrom="column">
                  <wp:posOffset>336550</wp:posOffset>
                </wp:positionH>
                <wp:positionV relativeFrom="paragraph">
                  <wp:posOffset>2366645</wp:posOffset>
                </wp:positionV>
                <wp:extent cx="1002030" cy="0"/>
                <wp:effectExtent l="12700" t="12065" r="13970" b="6985"/>
                <wp:wrapNone/>
                <wp:docPr id="18" name="AutoShap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00203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5F0B7FC" id="AutoShape 14" o:spid="_x0000_s1026" type="#_x0000_t32" style="position:absolute;margin-left:26.5pt;margin-top:186.35pt;width:78.9pt;height:0;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"/>
            </w:pict>
          </mc:Fallback>
        </mc:AlternateContent>
      </w:r>
      <w:r w:rsidRPr="0057663F">
        <w:rPr>
          <w:rFonts w:ascii="Arial" w:hAnsi="Arial" w:cs="Arial"/>
          <w:noProof/>
          <w:lang w:eastAsia="en-IN"/>
        </w:rPr>
        <mc:AlternateContent>
          <mc:Choice Requires="wps">
            <w:drawing>
              <wp:anchor distT="0" distB="0" distL="114300" distR="114300" simplePos="0" relativeHeight="251672576" behindDoc="0" locked="0" layoutInCell="1" allowOverlap="1">
                <wp:simplePos x="0" y="0"/>
                <wp:positionH relativeFrom="column">
                  <wp:posOffset>4359910</wp:posOffset>
                </wp:positionH>
                <wp:positionV relativeFrom="paragraph">
                  <wp:posOffset>2308225</wp:posOffset>
                </wp:positionV>
                <wp:extent cx="1024255" cy="0"/>
                <wp:effectExtent l="16510" t="58420" r="6985" b="55880"/>
                <wp:wrapNone/>
                <wp:docPr id="17" name="Auto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02425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F7C7550" id="AutoShape 13" o:spid="_x0000_s1026" type="#_x0000_t32" style="position:absolute;margin-left:343.3pt;margin-top:181.75pt;width:80.65pt;height:0;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">
                <v:stroke endarrow="block"/>
              </v:shape>
            </w:pict>
          </mc:Fallback>
        </mc:AlternateContent>
      </w:r>
      <w:r w:rsidRPr="0057663F">
        <w:rPr>
          <w:rFonts w:ascii="Arial" w:hAnsi="Arial" w:cs="Arial"/>
          <w:noProof/>
          <w:lang w:eastAsia="en-IN"/>
        </w:rPr>
        <mc:AlternateContent>
          <mc:Choice Requires="wps">
            <w:drawing>
              <wp:anchor distT="0" distB="0" distL="114300" distR="114300" simplePos="0" relativeHeight="251671552" behindDoc="0" locked="0" layoutInCell="1" allowOverlap="1">
                <wp:simplePos x="0" y="0"/>
                <wp:positionH relativeFrom="column">
                  <wp:posOffset>5384165</wp:posOffset>
                </wp:positionH>
                <wp:positionV relativeFrom="paragraph">
                  <wp:posOffset>1611630</wp:posOffset>
                </wp:positionV>
                <wp:extent cx="0" cy="696595"/>
                <wp:effectExtent l="12065" t="9525" r="6985" b="8255"/>
                <wp:wrapNone/>
                <wp:docPr id="16" name="AutoShap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9659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038C488" id="AutoShape 12" o:spid="_x0000_s1026" type="#_x0000_t32" style="position:absolute;margin-left:423.95pt;margin-top:126.9pt;width:0;height:54.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"/>
            </w:pict>
          </mc:Fallback>
        </mc:AlternateContent>
      </w:r>
      <w:r w:rsidRPr="0057663F">
        <w:rPr>
          <w:rFonts w:ascii="Arial" w:hAnsi="Arial" w:cs="Arial"/>
          <w:noProof/>
          <w:lang w:eastAsia="en-IN"/>
        </w:rPr>
        <mc:AlternateContent>
          <mc:Choice Requires="wps">
            <w:drawing>
              <wp:anchor distT="0" distB="0" distL="114300" distR="114300" simplePos="0" relativeHeight="251668480" behindDoc="0" locked="0" layoutInCell="1" allowOverlap="1">
                <wp:simplePos x="0" y="0"/>
                <wp:positionH relativeFrom="column">
                  <wp:posOffset>-294640</wp:posOffset>
                </wp:positionH>
                <wp:positionV relativeFrom="paragraph">
                  <wp:posOffset>1370965</wp:posOffset>
                </wp:positionV>
                <wp:extent cx="1031240" cy="292100"/>
                <wp:effectExtent l="10160" t="6985" r="15875" b="24765"/>
                <wp:wrapNone/>
                <wp:docPr id="15"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1240" cy="292100"/>
                        </a:xfrm>
                        <a:prstGeom prst="rect">
                          <a:avLst/>
                        </a:prstGeom>
                        <a:gradFill rotWithShape="0">
                          <a:gsLst>
                            <a:gs pos="0">
                              <a:schemeClr val="lt1">
                                <a:lumMod val="100000"/>
                                <a:lumOff val="0"/>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rsidR="00803C11" w:rsidRPr="00803C11" w:rsidRDefault="00803C11" w:rsidP="00803C11">
                            <w:pPr>
                              <w:jc w:val="center"/>
                              <w:rPr>
                                <w:sz w:val="28"/>
                              </w:rPr>
                            </w:pPr>
                            <w:r w:rsidRPr="00803C11">
                              <w:rPr>
                                <w:sz w:val="28"/>
                              </w:rPr>
                              <w:t>Tacit</w:t>
                            </w:r>
                          </w:p>
                          <w:p w:rsidR="00803C11" w:rsidRDefault="00803C1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9" o:spid="_x0000_s1028" style="position:absolute;left:0;text-align:left;margin-left:-23.2pt;margin-top:107.95pt;width:81.2pt;height:2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" fillcolor="white [3201]" strokecolor="#fabf8f [1945]" strokeweight="1pt">
                <v:fill color2="#fbd4b4 [1305]" focus="100%" type="gradient"/>
                <v:shadow on="t" color="#974706 [1609]" opacity=".5" offset="1pt"/>
                <v:textbox>
                  <w:txbxContent>
                    <w:p w:rsidR="00803C11" w:rsidRPr="00803C11" w:rsidRDefault="00803C11" w:rsidP="00803C11">
                      <w:pPr>
                        <w:jc w:val="center"/>
                        <w:rPr>
                          <w:sz w:val="28"/>
                        </w:rPr>
                      </w:pPr>
                      <w:r w:rsidRPr="00803C11">
                        <w:rPr>
                          <w:sz w:val="28"/>
                        </w:rPr>
                        <w:t>Tacit</w:t>
                      </w:r>
                    </w:p>
                    <w:p w:rsidR="00803C11" w:rsidRDefault="00803C11"/>
                  </w:txbxContent>
                </v:textbox>
              </v:rect>
            </w:pict>
          </mc:Fallback>
        </mc:AlternateContent>
      </w:r>
      <w:r w:rsidRPr="0057663F">
        <w:rPr>
          <w:rFonts w:ascii="Arial" w:hAnsi="Arial" w:cs="Arial"/>
          <w:noProof/>
          <w:lang w:eastAsia="en-IN"/>
        </w:rPr>
        <mc:AlternateContent>
          <mc:Choice Requires="wps">
            <w:drawing>
              <wp:anchor distT="0" distB="0" distL="114300" distR="114300" simplePos="0" relativeHeight="251667456" behindDoc="0" locked="0" layoutInCell="1" allowOverlap="1">
                <wp:simplePos x="0" y="0"/>
                <wp:positionH relativeFrom="column">
                  <wp:posOffset>-294640</wp:posOffset>
                </wp:positionH>
                <wp:positionV relativeFrom="paragraph">
                  <wp:posOffset>170815</wp:posOffset>
                </wp:positionV>
                <wp:extent cx="1031240" cy="292100"/>
                <wp:effectExtent l="10160" t="6985" r="15875" b="24765"/>
                <wp:wrapNone/>
                <wp:docPr id="14"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1240" cy="292100"/>
                        </a:xfrm>
                        <a:prstGeom prst="rect">
                          <a:avLst/>
                        </a:prstGeom>
                        <a:gradFill rotWithShape="0">
                          <a:gsLst>
                            <a:gs pos="0">
                              <a:schemeClr val="lt1">
                                <a:lumMod val="100000"/>
                                <a:lumOff val="0"/>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rsidR="00803C11" w:rsidRPr="00803C11" w:rsidRDefault="00803C11" w:rsidP="00803C11">
                            <w:pPr>
                              <w:jc w:val="center"/>
                              <w:rPr>
                                <w:sz w:val="28"/>
                              </w:rPr>
                            </w:pPr>
                            <w:r w:rsidRPr="00803C11">
                              <w:rPr>
                                <w:sz w:val="28"/>
                              </w:rPr>
                              <w:t>Tacit</w:t>
                            </w:r>
                          </w:p>
                          <w:p w:rsidR="00803C11" w:rsidRDefault="00803C1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8" o:spid="_x0000_s1029" style="position:absolute;left:0;text-align:left;margin-left:-23.2pt;margin-top:13.45pt;width:81.2pt;height:2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" fillcolor="white [3201]" strokecolor="#fabf8f [1945]" strokeweight="1pt">
                <v:fill color2="#fbd4b4 [1305]" focus="100%" type="gradient"/>
                <v:shadow on="t" color="#974706 [1609]" opacity=".5" offset="1pt"/>
                <v:textbox>
                  <w:txbxContent>
                    <w:p w:rsidR="00803C11" w:rsidRPr="00803C11" w:rsidRDefault="00803C11" w:rsidP="00803C11">
                      <w:pPr>
                        <w:jc w:val="center"/>
                        <w:rPr>
                          <w:sz w:val="28"/>
                        </w:rPr>
                      </w:pPr>
                      <w:r w:rsidRPr="00803C11">
                        <w:rPr>
                          <w:sz w:val="28"/>
                        </w:rPr>
                        <w:t>Tacit</w:t>
                      </w:r>
                    </w:p>
                    <w:p w:rsidR="00803C11" w:rsidRDefault="00803C11"/>
                  </w:txbxContent>
                </v:textbox>
              </v:rect>
            </w:pict>
          </mc:Fallback>
        </mc:AlternateContent>
      </w:r>
      <w:r w:rsidRPr="0057663F">
        <w:rPr>
          <w:rFonts w:ascii="Arial" w:hAnsi="Arial" w:cs="Arial"/>
          <w:noProof/>
          <w:lang w:eastAsia="en-IN"/>
        </w:rPr>
        <mc:AlternateContent>
          <mc:Choice Requires="wps">
            <w:drawing>
              <wp:anchor distT="0" distB="0" distL="114300" distR="114300" simplePos="0" relativeHeight="251666432" behindDoc="0" locked="0" layoutInCell="1" allowOverlap="1">
                <wp:simplePos x="0" y="0"/>
                <wp:positionH relativeFrom="column">
                  <wp:posOffset>1338580</wp:posOffset>
                </wp:positionH>
                <wp:positionV relativeFrom="paragraph">
                  <wp:posOffset>2226945</wp:posOffset>
                </wp:positionV>
                <wp:extent cx="1031240" cy="292100"/>
                <wp:effectExtent l="14605" t="15240" r="11430" b="26035"/>
                <wp:wrapNone/>
                <wp:docPr id="13"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1240" cy="292100"/>
                        </a:xfrm>
                        <a:prstGeom prst="rect">
                          <a:avLst/>
                        </a:prstGeom>
                        <a:gradFill rotWithShape="0">
                          <a:gsLst>
                            <a:gs pos="0">
                              <a:schemeClr val="lt1">
                                <a:lumMod val="100000"/>
                                <a:lumOff val="0"/>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rsidR="00803C11" w:rsidRPr="00803C11" w:rsidRDefault="00803C11" w:rsidP="00803C11">
                            <w:pPr>
                              <w:jc w:val="center"/>
                              <w:rPr>
                                <w:sz w:val="28"/>
                              </w:rPr>
                            </w:pPr>
                            <w:r w:rsidRPr="00803C11">
                              <w:rPr>
                                <w:sz w:val="28"/>
                              </w:rPr>
                              <w:t>Tacit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 o:spid="_x0000_s1030" style="position:absolute;left:0;text-align:left;margin-left:105.4pt;margin-top:175.35pt;width:81.2pt;height:2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" fillcolor="white [3201]" strokecolor="#fabf8f [1945]" strokeweight="1pt">
                <v:fill color2="#fbd4b4 [1305]" focus="100%" type="gradient"/>
                <v:shadow on="t" color="#974706 [1609]" opacity=".5" offset="1pt"/>
                <v:textbox>
                  <w:txbxContent>
                    <w:p w:rsidR="00803C11" w:rsidRPr="00803C11" w:rsidRDefault="00803C11" w:rsidP="00803C11">
                      <w:pPr>
                        <w:jc w:val="center"/>
                        <w:rPr>
                          <w:sz w:val="28"/>
                        </w:rPr>
                      </w:pPr>
                      <w:r w:rsidRPr="00803C11">
                        <w:rPr>
                          <w:sz w:val="28"/>
                        </w:rPr>
                        <w:t>Tacit</w:t>
                      </w:r>
                    </w:p>
                  </w:txbxContent>
                </v:textbox>
              </v:rect>
            </w:pict>
          </mc:Fallback>
        </mc:AlternateContent>
      </w:r>
      <w:r w:rsidRPr="0057663F">
        <w:rPr>
          <w:rFonts w:ascii="Arial" w:hAnsi="Arial" w:cs="Arial"/>
          <w:noProof/>
          <w:lang w:eastAsia="en-IN"/>
        </w:rPr>
        <mc:AlternateContent>
          <mc:Choice Requires="wps">
            <w:drawing>
              <wp:anchor distT="0" distB="0" distL="114300" distR="114300" simplePos="0" relativeHeight="251665408" behindDoc="0" locked="0" layoutInCell="1" allowOverlap="1">
                <wp:simplePos x="0" y="0"/>
                <wp:positionH relativeFrom="column">
                  <wp:posOffset>3370580</wp:posOffset>
                </wp:positionH>
                <wp:positionV relativeFrom="paragraph">
                  <wp:posOffset>2190115</wp:posOffset>
                </wp:positionV>
                <wp:extent cx="1031240" cy="292100"/>
                <wp:effectExtent l="8255" t="6985" r="8255" b="24765"/>
                <wp:wrapNone/>
                <wp:docPr id="1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1240" cy="292100"/>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rsidR="00803C11" w:rsidRPr="00803C11" w:rsidRDefault="00803C11" w:rsidP="00803C11">
                            <w:pPr>
                              <w:jc w:val="center"/>
                              <w:rPr>
                                <w:sz w:val="28"/>
                              </w:rPr>
                            </w:pPr>
                            <w:r w:rsidRPr="00803C11">
                              <w:rPr>
                                <w:sz w:val="28"/>
                              </w:rPr>
                              <w:t>Explicit</w:t>
                            </w:r>
                          </w:p>
                          <w:p w:rsidR="00803C11" w:rsidRDefault="00803C1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 o:spid="_x0000_s1031" style="position:absolute;left:0;text-align:left;margin-left:265.4pt;margin-top:172.45pt;width:81.2pt;height:2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" fillcolor="white [3201]" strokecolor="#92cddc [1944]" strokeweight="1pt">
                <v:fill color2="#b6dde8 [1304]" focus="100%" type="gradient"/>
                <v:shadow on="t" color="#205867 [1608]" opacity=".5" offset="1pt"/>
                <v:textbox>
                  <w:txbxContent>
                    <w:p w:rsidR="00803C11" w:rsidRPr="00803C11" w:rsidRDefault="00803C11" w:rsidP="00803C11">
                      <w:pPr>
                        <w:jc w:val="center"/>
                        <w:rPr>
                          <w:sz w:val="28"/>
                        </w:rPr>
                      </w:pPr>
                      <w:r w:rsidRPr="00803C11">
                        <w:rPr>
                          <w:sz w:val="28"/>
                        </w:rPr>
                        <w:t>Explicit</w:t>
                      </w:r>
                    </w:p>
                    <w:p w:rsidR="00803C11" w:rsidRDefault="00803C11"/>
                  </w:txbxContent>
                </v:textbox>
              </v:rect>
            </w:pict>
          </mc:Fallback>
        </mc:AlternateContent>
      </w:r>
      <w:r w:rsidRPr="0057663F">
        <w:rPr>
          <w:rFonts w:ascii="Arial" w:hAnsi="Arial" w:cs="Arial"/>
          <w:noProof/>
          <w:lang w:eastAsia="en-IN"/>
        </w:rPr>
        <mc:AlternateContent>
          <mc:Choice Requires="wps">
            <w:drawing>
              <wp:anchor distT="0" distB="0" distL="114300" distR="114300" simplePos="0" relativeHeight="251664384" behindDoc="0" locked="0" layoutInCell="1" allowOverlap="1">
                <wp:simplePos x="0" y="0"/>
                <wp:positionH relativeFrom="column">
                  <wp:posOffset>4979670</wp:posOffset>
                </wp:positionH>
                <wp:positionV relativeFrom="paragraph">
                  <wp:posOffset>1319530</wp:posOffset>
                </wp:positionV>
                <wp:extent cx="1031240" cy="292100"/>
                <wp:effectExtent l="7620" t="12700" r="8890" b="28575"/>
                <wp:wrapNone/>
                <wp:docPr id="11"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1240" cy="292100"/>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rsidR="00803C11" w:rsidRPr="00803C11" w:rsidRDefault="00803C11" w:rsidP="00803C11">
                            <w:pPr>
                              <w:jc w:val="center"/>
                              <w:rPr>
                                <w:sz w:val="28"/>
                              </w:rPr>
                            </w:pPr>
                            <w:r w:rsidRPr="00803C11">
                              <w:rPr>
                                <w:sz w:val="28"/>
                              </w:rPr>
                              <w:t>Explicit</w:t>
                            </w:r>
                          </w:p>
                          <w:p w:rsidR="00803C11" w:rsidRDefault="00803C1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 o:spid="_x0000_s1032" style="position:absolute;left:0;text-align:left;margin-left:392.1pt;margin-top:103.9pt;width:81.2pt;height:2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" fillcolor="white [3201]" strokecolor="#92cddc [1944]" strokeweight="1pt">
                <v:fill color2="#b6dde8 [1304]" focus="100%" type="gradient"/>
                <v:shadow on="t" color="#205867 [1608]" opacity=".5" offset="1pt"/>
                <v:textbox>
                  <w:txbxContent>
                    <w:p w:rsidR="00803C11" w:rsidRPr="00803C11" w:rsidRDefault="00803C11" w:rsidP="00803C11">
                      <w:pPr>
                        <w:jc w:val="center"/>
                        <w:rPr>
                          <w:sz w:val="28"/>
                        </w:rPr>
                      </w:pPr>
                      <w:r w:rsidRPr="00803C11">
                        <w:rPr>
                          <w:sz w:val="28"/>
                        </w:rPr>
                        <w:t>Explicit</w:t>
                      </w:r>
                    </w:p>
                    <w:p w:rsidR="00803C11" w:rsidRDefault="00803C11"/>
                  </w:txbxContent>
                </v:textbox>
              </v:rect>
            </w:pict>
          </mc:Fallback>
        </mc:AlternateContent>
      </w:r>
      <w:r w:rsidRPr="0057663F">
        <w:rPr>
          <w:rFonts w:ascii="Arial" w:hAnsi="Arial" w:cs="Arial"/>
          <w:noProof/>
          <w:lang w:eastAsia="en-IN"/>
        </w:rPr>
        <mc:AlternateContent>
          <mc:Choice Requires="wps">
            <w:drawing>
              <wp:anchor distT="0" distB="0" distL="114300" distR="114300" simplePos="0" relativeHeight="251663360" behindDoc="0" locked="0" layoutInCell="1" allowOverlap="1">
                <wp:simplePos x="0" y="0"/>
                <wp:positionH relativeFrom="column">
                  <wp:posOffset>4979670</wp:posOffset>
                </wp:positionH>
                <wp:positionV relativeFrom="paragraph">
                  <wp:posOffset>170815</wp:posOffset>
                </wp:positionV>
                <wp:extent cx="1031240" cy="292100"/>
                <wp:effectExtent l="7620" t="6985" r="8890" b="24765"/>
                <wp:wrapNone/>
                <wp:docPr id="10"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1240" cy="292100"/>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rsidR="00803C11" w:rsidRDefault="00803C11" w:rsidP="00803C11">
                            <w:pPr>
                              <w:jc w:val="center"/>
                            </w:pPr>
                            <w:r w:rsidRPr="00803C11">
                              <w:rPr>
                                <w:sz w:val="28"/>
                              </w:rPr>
                              <w:t>Explicit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o:spid="_x0000_s1033" style="position:absolute;left:0;text-align:left;margin-left:392.1pt;margin-top:13.45pt;width:81.2pt;height:2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" fillcolor="white [3201]" strokecolor="#92cddc [1944]" strokeweight="1pt">
                <v:fill color2="#b6dde8 [1304]" focus="100%" type="gradient"/>
                <v:shadow on="t" color="#205867 [1608]" opacity=".5" offset="1pt"/>
                <v:textbox>
                  <w:txbxContent>
                    <w:p w:rsidR="00803C11" w:rsidRDefault="00803C11" w:rsidP="00803C11">
                      <w:pPr>
                        <w:jc w:val="center"/>
                      </w:pPr>
                      <w:r w:rsidRPr="00803C11">
                        <w:rPr>
                          <w:sz w:val="28"/>
                        </w:rPr>
                        <w:t>Explicit</w:t>
                      </w:r>
                    </w:p>
                  </w:txbxContent>
                </v:textbox>
              </v:rect>
            </w:pict>
          </mc:Fallback>
        </mc:AlternateContent>
      </w:r>
      <w:r w:rsidR="00015A8A" w:rsidRPr="0057663F">
        <w:rPr>
          <w:rFonts w:ascii="Arial" w:hAnsi="Arial" w:cs="Arial"/>
        </w:rPr>
        <w:br w:type="page"/>
      </w:r>
    </w:p>
    <w:p w:rsidR="006935F6" w:rsidRPr="0057663F" w:rsidRDefault="006935F6">
      <w:pPr>
        <w:spacing w:line="276" w:lineRule="auto"/>
        <w:jc w:val="left"/>
        <w:rPr>
          <w:rFonts w:ascii="Arial" w:hAnsi="Arial" w:cs="Arial"/>
          <w:b/>
          <w:color w:val="auto"/>
        </w:rPr>
      </w:pPr>
      <w:r w:rsidRPr="0057663F">
        <w:rPr>
          <w:rFonts w:ascii="Arial" w:hAnsi="Arial" w:cs="Arial"/>
          <w:b/>
          <w:color w:val="auto"/>
        </w:rPr>
        <w:lastRenderedPageBreak/>
        <w:t xml:space="preserve">The Choo sense making model </w:t>
      </w:r>
    </w:p>
    <w:p w:rsidR="006935F6" w:rsidRPr="0057663F" w:rsidRDefault="00F91523" w:rsidP="006935F6">
      <w:pPr>
        <w:spacing w:line="276" w:lineRule="auto"/>
        <w:jc w:val="left"/>
        <w:rPr>
          <w:rFonts w:ascii="Arial" w:hAnsi="Arial" w:cs="Arial"/>
          <w:b/>
        </w:rPr>
      </w:pPr>
      <w:r w:rsidRPr="0057663F">
        <w:rPr>
          <w:rFonts w:ascii="Arial" w:hAnsi="Arial" w:cs="Arial"/>
          <w:b/>
          <w:noProof/>
          <w:lang w:eastAsia="en-IN"/>
        </w:rPr>
        <mc:AlternateContent>
          <mc:Choice Requires="wps">
            <w:drawing>
              <wp:anchor distT="0" distB="0" distL="114300" distR="114300" simplePos="0" relativeHeight="251683840" behindDoc="0" locked="0" layoutInCell="1" allowOverlap="1">
                <wp:simplePos x="0" y="0"/>
                <wp:positionH relativeFrom="column">
                  <wp:posOffset>899795</wp:posOffset>
                </wp:positionH>
                <wp:positionV relativeFrom="paragraph">
                  <wp:posOffset>812800</wp:posOffset>
                </wp:positionV>
                <wp:extent cx="1024255" cy="1024255"/>
                <wp:effectExtent l="13970" t="45720" r="47625" b="6350"/>
                <wp:wrapNone/>
                <wp:docPr id="9" name="AutoShap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024255" cy="102425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6A0E7E1" id="AutoShape 25" o:spid="_x0000_s1026" type="#_x0000_t32" style="position:absolute;margin-left:70.85pt;margin-top:64pt;width:80.65pt;height:80.65pt;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">
                <v:stroke endarrow="block"/>
              </v:shape>
            </w:pict>
          </mc:Fallback>
        </mc:AlternateContent>
      </w:r>
      <w:r w:rsidRPr="0057663F">
        <w:rPr>
          <w:rFonts w:ascii="Arial" w:hAnsi="Arial" w:cs="Arial"/>
          <w:b/>
          <w:noProof/>
          <w:lang w:eastAsia="en-IN"/>
        </w:rPr>
        <mc:AlternateContent>
          <mc:Choice Requires="wps">
            <w:drawing>
              <wp:anchor distT="0" distB="0" distL="114300" distR="114300" simplePos="0" relativeHeight="251682816" behindDoc="0" locked="0" layoutInCell="1" allowOverlap="1">
                <wp:simplePos x="0" y="0"/>
                <wp:positionH relativeFrom="column">
                  <wp:posOffset>1484630</wp:posOffset>
                </wp:positionH>
                <wp:positionV relativeFrom="paragraph">
                  <wp:posOffset>2275840</wp:posOffset>
                </wp:positionV>
                <wp:extent cx="2164715" cy="0"/>
                <wp:effectExtent l="17780" t="60960" r="8255" b="53340"/>
                <wp:wrapNone/>
                <wp:docPr id="8" name="AutoShape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16471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BE648AC" id="AutoShape 23" o:spid="_x0000_s1026" type="#_x0000_t32" style="position:absolute;margin-left:116.9pt;margin-top:179.2pt;width:170.45pt;height:0;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">
                <v:stroke endarrow="block"/>
              </v:shape>
            </w:pict>
          </mc:Fallback>
        </mc:AlternateContent>
      </w:r>
      <w:r w:rsidRPr="0057663F">
        <w:rPr>
          <w:rFonts w:ascii="Arial" w:hAnsi="Arial" w:cs="Arial"/>
          <w:b/>
          <w:noProof/>
          <w:lang w:eastAsia="en-IN"/>
        </w:rPr>
        <mc:AlternateContent>
          <mc:Choice Requires="wps">
            <w:drawing>
              <wp:anchor distT="0" distB="0" distL="114300" distR="114300" simplePos="0" relativeHeight="251681792" behindDoc="0" locked="0" layoutInCell="1" allowOverlap="1">
                <wp:simplePos x="0" y="0"/>
                <wp:positionH relativeFrom="column">
                  <wp:posOffset>3050540</wp:posOffset>
                </wp:positionH>
                <wp:positionV relativeFrom="paragraph">
                  <wp:posOffset>827405</wp:posOffset>
                </wp:positionV>
                <wp:extent cx="1009650" cy="1009650"/>
                <wp:effectExtent l="12065" t="12700" r="54610" b="53975"/>
                <wp:wrapNone/>
                <wp:docPr id="7" name="AutoShape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09650" cy="10096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7ED15F3" id="AutoShape 22" o:spid="_x0000_s1026" type="#_x0000_t32" style="position:absolute;margin-left:240.2pt;margin-top:65.15pt;width:79.5pt;height:79.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">
                <v:stroke endarrow="block"/>
              </v:shape>
            </w:pict>
          </mc:Fallback>
        </mc:AlternateContent>
      </w:r>
      <w:r w:rsidRPr="0057663F">
        <w:rPr>
          <w:rFonts w:ascii="Arial" w:hAnsi="Arial" w:cs="Arial"/>
          <w:b/>
          <w:noProof/>
          <w:lang w:eastAsia="en-IN"/>
        </w:rPr>
        <mc:AlternateContent>
          <mc:Choice Requires="wps">
            <w:drawing>
              <wp:anchor distT="0" distB="0" distL="114300" distR="114300" simplePos="0" relativeHeight="251678720" behindDoc="0" locked="0" layoutInCell="1" allowOverlap="1">
                <wp:simplePos x="0" y="0"/>
                <wp:positionH relativeFrom="column">
                  <wp:posOffset>1924050</wp:posOffset>
                </wp:positionH>
                <wp:positionV relativeFrom="paragraph">
                  <wp:posOffset>417830</wp:posOffset>
                </wp:positionV>
                <wp:extent cx="1126490" cy="731520"/>
                <wp:effectExtent l="9525" t="12700" r="16510" b="27305"/>
                <wp:wrapNone/>
                <wp:docPr id="6"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26490" cy="731520"/>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rsidR="006935F6" w:rsidRPr="006935F6" w:rsidRDefault="006935F6" w:rsidP="006935F6">
                            <w:pPr>
                              <w:jc w:val="center"/>
                              <w:rPr>
                                <w:b/>
                                <w:i/>
                                <w:sz w:val="32"/>
                              </w:rPr>
                            </w:pPr>
                            <w:r w:rsidRPr="006935F6">
                              <w:rPr>
                                <w:b/>
                                <w:i/>
                                <w:sz w:val="32"/>
                              </w:rPr>
                              <w:t>Sense making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9" o:spid="_x0000_s1034" style="position:absolute;margin-left:151.5pt;margin-top:32.9pt;width:88.7pt;height:57.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" fillcolor="#d99594 [1941]" strokecolor="#d99594 [1941]" strokeweight="1pt">
                <v:fill color2="#f2dbdb [661]" angle="135" focus="50%" type="gradient"/>
                <v:shadow on="t" color="#622423 [1605]" opacity=".5" offset="1pt"/>
                <v:textbox>
                  <w:txbxContent>
                    <w:p w:rsidR="006935F6" w:rsidRPr="006935F6" w:rsidRDefault="006935F6" w:rsidP="006935F6">
                      <w:pPr>
                        <w:jc w:val="center"/>
                        <w:rPr>
                          <w:b/>
                          <w:i/>
                          <w:sz w:val="32"/>
                        </w:rPr>
                      </w:pPr>
                      <w:r w:rsidRPr="006935F6">
                        <w:rPr>
                          <w:b/>
                          <w:i/>
                          <w:sz w:val="32"/>
                        </w:rPr>
                        <w:t>Sense making</w:t>
                      </w:r>
                    </w:p>
                  </w:txbxContent>
                </v:textbox>
              </v:rect>
            </w:pict>
          </mc:Fallback>
        </mc:AlternateContent>
      </w:r>
      <w:r w:rsidRPr="0057663F">
        <w:rPr>
          <w:rFonts w:ascii="Arial" w:hAnsi="Arial" w:cs="Arial"/>
          <w:b/>
          <w:noProof/>
          <w:lang w:eastAsia="en-IN"/>
        </w:rPr>
        <mc:AlternateContent>
          <mc:Choice Requires="wps">
            <w:drawing>
              <wp:anchor distT="0" distB="0" distL="114300" distR="114300" simplePos="0" relativeHeight="251680768" behindDoc="0" locked="0" layoutInCell="1" allowOverlap="1">
                <wp:simplePos x="0" y="0"/>
                <wp:positionH relativeFrom="column">
                  <wp:posOffset>358140</wp:posOffset>
                </wp:positionH>
                <wp:positionV relativeFrom="paragraph">
                  <wp:posOffset>1857375</wp:posOffset>
                </wp:positionV>
                <wp:extent cx="1126490" cy="731520"/>
                <wp:effectExtent l="15240" t="13970" r="10795" b="26035"/>
                <wp:wrapNone/>
                <wp:docPr id="5"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26490" cy="731520"/>
                        </a:xfrm>
                        <a:prstGeom prst="rect">
                          <a:avLst/>
                        </a:prstGeom>
                        <a:gradFill rotWithShape="0">
                          <a:gsLst>
                            <a:gs pos="0">
                              <a:schemeClr val="accent5">
                                <a:lumMod val="60000"/>
                                <a:lumOff val="40000"/>
                              </a:schemeClr>
                            </a:gs>
                            <a:gs pos="50000">
                              <a:schemeClr val="accent5">
                                <a:lumMod val="20000"/>
                                <a:lumOff val="80000"/>
                              </a:schemeClr>
                            </a:gs>
                            <a:gs pos="100000">
                              <a:schemeClr val="accent5">
                                <a:lumMod val="60000"/>
                                <a:lumOff val="40000"/>
                              </a:schemeClr>
                            </a:gs>
                          </a:gsLst>
                          <a:lin ang="189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rsidR="006935F6" w:rsidRPr="006935F6" w:rsidRDefault="006935F6" w:rsidP="006935F6">
                            <w:pPr>
                              <w:jc w:val="center"/>
                              <w:rPr>
                                <w:b/>
                                <w:i/>
                                <w:sz w:val="32"/>
                              </w:rPr>
                            </w:pPr>
                            <w:r w:rsidRPr="006935F6">
                              <w:rPr>
                                <w:b/>
                                <w:i/>
                                <w:sz w:val="32"/>
                              </w:rPr>
                              <w:t>Knowledge creation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1" o:spid="_x0000_s1035" style="position:absolute;margin-left:28.2pt;margin-top:146.25pt;width:88.7pt;height:57.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" fillcolor="#92cddc [1944]" strokecolor="#92cddc [1944]" strokeweight="1pt">
                <v:fill color2="#daeef3 [664]" angle="135" focus="50%" type="gradient"/>
                <v:shadow on="t" color="#205867 [1608]" opacity=".5" offset="1pt"/>
                <v:textbox>
                  <w:txbxContent>
                    <w:p w:rsidR="006935F6" w:rsidRPr="006935F6" w:rsidRDefault="006935F6" w:rsidP="006935F6">
                      <w:pPr>
                        <w:jc w:val="center"/>
                        <w:rPr>
                          <w:b/>
                          <w:i/>
                          <w:sz w:val="32"/>
                        </w:rPr>
                      </w:pPr>
                      <w:r w:rsidRPr="006935F6">
                        <w:rPr>
                          <w:b/>
                          <w:i/>
                          <w:sz w:val="32"/>
                        </w:rPr>
                        <w:t>Knowledge creation</w:t>
                      </w:r>
                    </w:p>
                  </w:txbxContent>
                </v:textbox>
              </v:rect>
            </w:pict>
          </mc:Fallback>
        </mc:AlternateContent>
      </w:r>
      <w:r w:rsidRPr="0057663F">
        <w:rPr>
          <w:rFonts w:ascii="Arial" w:hAnsi="Arial" w:cs="Arial"/>
          <w:b/>
          <w:noProof/>
          <w:lang w:eastAsia="en-IN"/>
        </w:rPr>
        <mc:AlternateContent>
          <mc:Choice Requires="wps">
            <w:drawing>
              <wp:anchor distT="0" distB="0" distL="114300" distR="114300" simplePos="0" relativeHeight="251679744" behindDoc="0" locked="0" layoutInCell="1" allowOverlap="1">
                <wp:simplePos x="0" y="0"/>
                <wp:positionH relativeFrom="column">
                  <wp:posOffset>3649345</wp:posOffset>
                </wp:positionH>
                <wp:positionV relativeFrom="paragraph">
                  <wp:posOffset>1857375</wp:posOffset>
                </wp:positionV>
                <wp:extent cx="1126490" cy="731520"/>
                <wp:effectExtent l="10795" t="13970" r="15240" b="26035"/>
                <wp:wrapNone/>
                <wp:docPr id="4"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26490" cy="731520"/>
                        </a:xfrm>
                        <a:prstGeom prst="rect">
                          <a:avLst/>
                        </a:prstGeom>
                        <a:gradFill rotWithShape="0">
                          <a:gsLst>
                            <a:gs pos="0">
                              <a:schemeClr val="accent3">
                                <a:lumMod val="60000"/>
                                <a:lumOff val="40000"/>
                              </a:schemeClr>
                            </a:gs>
                            <a:gs pos="50000">
                              <a:schemeClr val="accent3">
                                <a:lumMod val="20000"/>
                                <a:lumOff val="80000"/>
                              </a:schemeClr>
                            </a:gs>
                            <a:gs pos="100000">
                              <a:schemeClr val="accent3">
                                <a:lumMod val="60000"/>
                                <a:lumOff val="40000"/>
                              </a:schemeClr>
                            </a:gs>
                          </a:gsLst>
                          <a:lin ang="189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rsidR="006935F6" w:rsidRPr="006935F6" w:rsidRDefault="006935F6" w:rsidP="006935F6">
                            <w:pPr>
                              <w:jc w:val="center"/>
                              <w:rPr>
                                <w:b/>
                                <w:i/>
                                <w:sz w:val="32"/>
                              </w:rPr>
                            </w:pPr>
                            <w:r w:rsidRPr="006935F6">
                              <w:rPr>
                                <w:b/>
                                <w:i/>
                                <w:sz w:val="32"/>
                              </w:rPr>
                              <w:t>Decision making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0" o:spid="_x0000_s1036" style="position:absolute;margin-left:287.35pt;margin-top:146.25pt;width:88.7pt;height:57.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" fillcolor="#c2d69b [1942]" strokecolor="#c2d69b [1942]" strokeweight="1pt">
                <v:fill color2="#eaf1dd [662]" angle="135" focus="50%" type="gradient"/>
                <v:shadow on="t" color="#4e6128 [1606]" opacity=".5" offset="1pt"/>
                <v:textbox>
                  <w:txbxContent>
                    <w:p w:rsidR="006935F6" w:rsidRPr="006935F6" w:rsidRDefault="006935F6" w:rsidP="006935F6">
                      <w:pPr>
                        <w:jc w:val="center"/>
                        <w:rPr>
                          <w:b/>
                          <w:i/>
                          <w:sz w:val="32"/>
                        </w:rPr>
                      </w:pPr>
                      <w:r w:rsidRPr="006935F6">
                        <w:rPr>
                          <w:b/>
                          <w:i/>
                          <w:sz w:val="32"/>
                        </w:rPr>
                        <w:t>Decision making</w:t>
                      </w:r>
                    </w:p>
                  </w:txbxContent>
                </v:textbox>
              </v:rect>
            </w:pict>
          </mc:Fallback>
        </mc:AlternateContent>
      </w:r>
    </w:p>
    <w:p w:rsidR="006935F6" w:rsidRPr="0057663F" w:rsidRDefault="006935F6" w:rsidP="006935F6">
      <w:pPr>
        <w:spacing w:line="276" w:lineRule="auto"/>
        <w:jc w:val="left"/>
        <w:rPr>
          <w:rFonts w:ascii="Arial" w:hAnsi="Arial" w:cs="Arial"/>
          <w:b/>
        </w:rPr>
      </w:pPr>
    </w:p>
    <w:p w:rsidR="006935F6" w:rsidRPr="0057663F" w:rsidRDefault="006935F6" w:rsidP="006935F6">
      <w:pPr>
        <w:spacing w:line="276" w:lineRule="auto"/>
        <w:jc w:val="left"/>
        <w:rPr>
          <w:rFonts w:ascii="Arial" w:hAnsi="Arial" w:cs="Arial"/>
          <w:b/>
        </w:rPr>
      </w:pPr>
    </w:p>
    <w:p w:rsidR="006935F6" w:rsidRPr="0057663F" w:rsidRDefault="006935F6" w:rsidP="006935F6">
      <w:pPr>
        <w:spacing w:line="276" w:lineRule="auto"/>
        <w:jc w:val="left"/>
        <w:rPr>
          <w:rFonts w:ascii="Arial" w:hAnsi="Arial" w:cs="Arial"/>
          <w:b/>
        </w:rPr>
      </w:pPr>
    </w:p>
    <w:p w:rsidR="006935F6" w:rsidRPr="0057663F" w:rsidRDefault="006935F6" w:rsidP="006935F6">
      <w:pPr>
        <w:spacing w:line="276" w:lineRule="auto"/>
        <w:jc w:val="left"/>
        <w:rPr>
          <w:rFonts w:ascii="Arial" w:hAnsi="Arial" w:cs="Arial"/>
          <w:b/>
        </w:rPr>
      </w:pPr>
    </w:p>
    <w:p w:rsidR="006935F6" w:rsidRPr="0057663F" w:rsidRDefault="006935F6" w:rsidP="006935F6">
      <w:pPr>
        <w:spacing w:line="276" w:lineRule="auto"/>
        <w:jc w:val="left"/>
        <w:rPr>
          <w:rFonts w:ascii="Arial" w:hAnsi="Arial" w:cs="Arial"/>
          <w:b/>
        </w:rPr>
      </w:pPr>
    </w:p>
    <w:p w:rsidR="006935F6" w:rsidRPr="0057663F" w:rsidRDefault="006935F6" w:rsidP="006935F6">
      <w:pPr>
        <w:spacing w:line="276" w:lineRule="auto"/>
        <w:jc w:val="left"/>
        <w:rPr>
          <w:rFonts w:ascii="Arial" w:hAnsi="Arial" w:cs="Arial"/>
          <w:b/>
        </w:rPr>
      </w:pPr>
    </w:p>
    <w:p w:rsidR="006935F6" w:rsidRPr="0057663F" w:rsidRDefault="006935F6" w:rsidP="006935F6">
      <w:pPr>
        <w:spacing w:line="276" w:lineRule="auto"/>
        <w:jc w:val="left"/>
        <w:rPr>
          <w:rFonts w:ascii="Arial" w:hAnsi="Arial" w:cs="Arial"/>
          <w:b/>
        </w:rPr>
      </w:pPr>
    </w:p>
    <w:p w:rsidR="006935F6" w:rsidRPr="0057663F" w:rsidRDefault="006935F6" w:rsidP="006935F6">
      <w:pPr>
        <w:spacing w:line="276" w:lineRule="auto"/>
        <w:jc w:val="left"/>
        <w:rPr>
          <w:rFonts w:ascii="Arial" w:hAnsi="Arial" w:cs="Arial"/>
          <w:b/>
        </w:rPr>
      </w:pPr>
    </w:p>
    <w:p w:rsidR="006935F6" w:rsidRPr="0057663F" w:rsidRDefault="006935F6" w:rsidP="006935F6">
      <w:pPr>
        <w:rPr>
          <w:rFonts w:ascii="Arial" w:hAnsi="Arial" w:cs="Arial"/>
          <w:color w:val="auto"/>
        </w:rPr>
      </w:pPr>
      <w:r w:rsidRPr="0057663F">
        <w:rPr>
          <w:rFonts w:ascii="Arial" w:hAnsi="Arial" w:cs="Arial"/>
          <w:color w:val="auto"/>
        </w:rPr>
        <w:t xml:space="preserve">This is one of the effective models of the knowledge management in case any organisation. According to this model, Sense making, Decision making and knowledge creation is in the cycle from for any organisation and the process of managing knowledge in the organisation can be fulfilled with the help of this model with maximum efficiency. </w:t>
      </w:r>
    </w:p>
    <w:p w:rsidR="00AD6A4D" w:rsidRPr="0057663F" w:rsidRDefault="00AD6A4D" w:rsidP="00AD6A4D">
      <w:pPr>
        <w:rPr>
          <w:rFonts w:ascii="Arial" w:hAnsi="Arial" w:cs="Arial"/>
          <w:color w:val="auto"/>
        </w:rPr>
      </w:pPr>
      <w:r w:rsidRPr="0057663F">
        <w:rPr>
          <w:rFonts w:ascii="Arial" w:hAnsi="Arial" w:cs="Arial"/>
          <w:color w:val="auto"/>
        </w:rPr>
        <w:t xml:space="preserve">The fragile nature of the knowledge management is, </w:t>
      </w:r>
    </w:p>
    <w:p w:rsidR="00AD6A4D" w:rsidRPr="0057663F" w:rsidRDefault="00AD6A4D" w:rsidP="00AD6A4D">
      <w:pPr>
        <w:pStyle w:val="ListParagraph"/>
        <w:numPr>
          <w:ilvl w:val="0"/>
          <w:numId w:val="18"/>
        </w:numPr>
        <w:rPr>
          <w:rFonts w:ascii="Arial" w:hAnsi="Arial" w:cs="Arial"/>
          <w:color w:val="auto"/>
        </w:rPr>
      </w:pPr>
      <w:r w:rsidRPr="0057663F">
        <w:rPr>
          <w:rFonts w:ascii="Arial" w:hAnsi="Arial" w:cs="Arial"/>
          <w:color w:val="auto"/>
        </w:rPr>
        <w:t>Mindset of the individual</w:t>
      </w:r>
    </w:p>
    <w:p w:rsidR="00AD6A4D" w:rsidRPr="0057663F" w:rsidRDefault="00AD6A4D" w:rsidP="00AD6A4D">
      <w:pPr>
        <w:pStyle w:val="ListParagraph"/>
        <w:numPr>
          <w:ilvl w:val="0"/>
          <w:numId w:val="18"/>
        </w:numPr>
        <w:rPr>
          <w:rFonts w:ascii="Arial" w:hAnsi="Arial" w:cs="Arial"/>
          <w:color w:val="auto"/>
        </w:rPr>
      </w:pPr>
      <w:r w:rsidRPr="0057663F">
        <w:rPr>
          <w:rFonts w:ascii="Arial" w:hAnsi="Arial" w:cs="Arial"/>
          <w:color w:val="auto"/>
        </w:rPr>
        <w:t xml:space="preserve">Communication in the organisation </w:t>
      </w:r>
    </w:p>
    <w:p w:rsidR="00AD6A4D" w:rsidRPr="0057663F" w:rsidRDefault="00AD6A4D" w:rsidP="00AD6A4D">
      <w:pPr>
        <w:pStyle w:val="ListParagraph"/>
        <w:numPr>
          <w:ilvl w:val="0"/>
          <w:numId w:val="18"/>
        </w:numPr>
        <w:rPr>
          <w:rFonts w:ascii="Arial" w:hAnsi="Arial" w:cs="Arial"/>
          <w:color w:val="auto"/>
        </w:rPr>
      </w:pPr>
      <w:r w:rsidRPr="0057663F">
        <w:rPr>
          <w:rFonts w:ascii="Arial" w:hAnsi="Arial" w:cs="Arial"/>
          <w:color w:val="auto"/>
        </w:rPr>
        <w:t xml:space="preserve">The organisational structure </w:t>
      </w:r>
    </w:p>
    <w:p w:rsidR="00AD6A4D" w:rsidRPr="0057663F" w:rsidRDefault="00AD6A4D" w:rsidP="00AD6A4D">
      <w:pPr>
        <w:pStyle w:val="ListParagraph"/>
        <w:numPr>
          <w:ilvl w:val="0"/>
          <w:numId w:val="18"/>
        </w:numPr>
        <w:rPr>
          <w:rFonts w:ascii="Arial" w:hAnsi="Arial" w:cs="Arial"/>
          <w:color w:val="auto"/>
        </w:rPr>
      </w:pPr>
      <w:r w:rsidRPr="0057663F">
        <w:rPr>
          <w:rFonts w:ascii="Arial" w:hAnsi="Arial" w:cs="Arial"/>
          <w:color w:val="auto"/>
        </w:rPr>
        <w:t xml:space="preserve">Relation between members </w:t>
      </w:r>
    </w:p>
    <w:p w:rsidR="00AD6A4D" w:rsidRPr="0057663F" w:rsidRDefault="00AD6A4D" w:rsidP="00AD6A4D">
      <w:pPr>
        <w:pStyle w:val="ListParagraph"/>
        <w:numPr>
          <w:ilvl w:val="0"/>
          <w:numId w:val="18"/>
        </w:numPr>
        <w:rPr>
          <w:rFonts w:ascii="Arial" w:hAnsi="Arial" w:cs="Arial"/>
          <w:color w:val="auto"/>
        </w:rPr>
      </w:pPr>
      <w:r w:rsidRPr="0057663F">
        <w:rPr>
          <w:rFonts w:ascii="Arial" w:hAnsi="Arial" w:cs="Arial"/>
          <w:color w:val="auto"/>
        </w:rPr>
        <w:t xml:space="preserve">Management of the HR </w:t>
      </w:r>
    </w:p>
    <w:p w:rsidR="006935F6" w:rsidRPr="0057663F" w:rsidRDefault="006935F6">
      <w:pPr>
        <w:spacing w:line="276" w:lineRule="auto"/>
        <w:jc w:val="left"/>
        <w:rPr>
          <w:rFonts w:ascii="Arial" w:hAnsi="Arial" w:cs="Arial"/>
        </w:rPr>
      </w:pPr>
      <w:r w:rsidRPr="0057663F">
        <w:rPr>
          <w:rFonts w:ascii="Arial" w:hAnsi="Arial" w:cs="Arial"/>
        </w:rPr>
        <w:br w:type="page"/>
      </w:r>
    </w:p>
    <w:p w:rsidR="00B3514C" w:rsidRPr="0057663F" w:rsidRDefault="00EA59B1" w:rsidP="006935F6">
      <w:pPr>
        <w:pStyle w:val="Heading2"/>
        <w:rPr>
          <w:rFonts w:ascii="Arial" w:hAnsi="Arial" w:cs="Arial"/>
        </w:rPr>
      </w:pPr>
      <w:bookmarkStart w:id="17" w:name="_Toc49888148"/>
      <w:r w:rsidRPr="0057663F">
        <w:rPr>
          <w:rFonts w:ascii="Arial" w:hAnsi="Arial" w:cs="Arial"/>
        </w:rPr>
        <w:lastRenderedPageBreak/>
        <w:t>D. Evaluation of actual and potential knowledge</w:t>
      </w:r>
      <w:bookmarkEnd w:id="16"/>
      <w:bookmarkEnd w:id="17"/>
    </w:p>
    <w:p w:rsidR="00B3514C" w:rsidRPr="0057663F" w:rsidRDefault="00B3514C" w:rsidP="00B3514C">
      <w:pPr>
        <w:rPr>
          <w:rFonts w:ascii="Arial" w:hAnsi="Arial" w:cs="Arial"/>
        </w:rPr>
      </w:pPr>
      <w:r w:rsidRPr="0057663F">
        <w:rPr>
          <w:rFonts w:ascii="Arial" w:hAnsi="Arial" w:cs="Arial"/>
        </w:rPr>
        <w:t>There are several knowledge assets in any organisation and the acids are very important to be used in different parts of the organisation to have expected results in the respective process. Knowledge asset can be divided into two important parts, and those are,</w:t>
      </w:r>
    </w:p>
    <w:p w:rsidR="00B3514C" w:rsidRPr="0057663F" w:rsidRDefault="00B3514C" w:rsidP="00B3514C">
      <w:pPr>
        <w:pStyle w:val="ListParagraph"/>
        <w:numPr>
          <w:ilvl w:val="0"/>
          <w:numId w:val="5"/>
        </w:numPr>
        <w:rPr>
          <w:rFonts w:ascii="Arial" w:hAnsi="Arial" w:cs="Arial"/>
          <w:b/>
        </w:rPr>
      </w:pPr>
      <w:r w:rsidRPr="0057663F">
        <w:rPr>
          <w:rFonts w:ascii="Arial" w:hAnsi="Arial" w:cs="Arial"/>
          <w:b/>
        </w:rPr>
        <w:t>Tacit knowledge</w:t>
      </w:r>
    </w:p>
    <w:p w:rsidR="00B3514C" w:rsidRPr="0057663F" w:rsidRDefault="00B3514C" w:rsidP="00B3514C">
      <w:pPr>
        <w:rPr>
          <w:rFonts w:ascii="Arial" w:hAnsi="Arial" w:cs="Arial"/>
        </w:rPr>
      </w:pPr>
      <w:r w:rsidRPr="0057663F">
        <w:rPr>
          <w:rFonts w:ascii="Arial" w:hAnsi="Arial" w:cs="Arial"/>
        </w:rPr>
        <w:t>This is one of the most effective assets of the knowledge and it is called the "know how" which only exists in the organisation. It is widely depending on the experience of the stakeholders regarding any organisation</w:t>
      </w:r>
      <w:r w:rsidR="001275EC" w:rsidRPr="0057663F">
        <w:rPr>
          <w:rFonts w:ascii="Arial" w:hAnsi="Arial" w:cs="Arial"/>
        </w:rPr>
        <w:t xml:space="preserve"> (</w:t>
      </w:r>
      <w:r w:rsidR="001275EC" w:rsidRPr="0057663F">
        <w:rPr>
          <w:rFonts w:ascii="Arial" w:hAnsi="Arial" w:cs="Arial"/>
          <w:shd w:val="clear" w:color="auto" w:fill="FFFFFF"/>
        </w:rPr>
        <w:t xml:space="preserve">Al-Emran </w:t>
      </w:r>
      <w:r w:rsidR="001275EC" w:rsidRPr="0057663F">
        <w:rPr>
          <w:rFonts w:ascii="Arial" w:hAnsi="Arial" w:cs="Arial"/>
          <w:i/>
          <w:shd w:val="clear" w:color="auto" w:fill="FFFFFF"/>
        </w:rPr>
        <w:t>et al.,</w:t>
      </w:r>
      <w:r w:rsidR="001275EC" w:rsidRPr="0057663F">
        <w:rPr>
          <w:rFonts w:ascii="Arial" w:hAnsi="Arial" w:cs="Arial"/>
          <w:shd w:val="clear" w:color="auto" w:fill="FFFFFF"/>
        </w:rPr>
        <w:t xml:space="preserve"> 2018)</w:t>
      </w:r>
      <w:r w:rsidRPr="0057663F">
        <w:rPr>
          <w:rFonts w:ascii="Arial" w:hAnsi="Arial" w:cs="Arial"/>
        </w:rPr>
        <w:t>. In the University of Wales Trinity Saint David, tacit knowledge assets are considered as one of the most valuable sources of knowledge based on the articulate knowledge and commitment of the individual.</w:t>
      </w:r>
    </w:p>
    <w:p w:rsidR="00B3514C" w:rsidRPr="0057663F" w:rsidRDefault="00B3514C" w:rsidP="00B3514C">
      <w:pPr>
        <w:pStyle w:val="ListParagraph"/>
        <w:numPr>
          <w:ilvl w:val="0"/>
          <w:numId w:val="5"/>
        </w:numPr>
        <w:rPr>
          <w:rFonts w:ascii="Arial" w:hAnsi="Arial" w:cs="Arial"/>
          <w:b/>
        </w:rPr>
      </w:pPr>
      <w:r w:rsidRPr="0057663F">
        <w:rPr>
          <w:rFonts w:ascii="Arial" w:hAnsi="Arial" w:cs="Arial"/>
          <w:b/>
        </w:rPr>
        <w:t>Explicit knowledge</w:t>
      </w:r>
    </w:p>
    <w:p w:rsidR="00B3514C" w:rsidRPr="0057663F" w:rsidRDefault="00B3514C" w:rsidP="00B3514C">
      <w:pPr>
        <w:rPr>
          <w:rFonts w:ascii="Arial" w:hAnsi="Arial" w:cs="Arial"/>
        </w:rPr>
      </w:pPr>
      <w:r w:rsidRPr="0057663F">
        <w:rPr>
          <w:rFonts w:ascii="Arial" w:hAnsi="Arial" w:cs="Arial"/>
        </w:rPr>
        <w:t>Explicit knowledge is often known as "know what" it is widely used in the organisations through articulation and documentation. It is easier than the tacit knowledge and it is easy to identify, store and retrieve in different parts of its application</w:t>
      </w:r>
      <w:r w:rsidR="001275EC" w:rsidRPr="0057663F">
        <w:rPr>
          <w:rFonts w:ascii="Arial" w:hAnsi="Arial" w:cs="Arial"/>
        </w:rPr>
        <w:t xml:space="preserve"> (</w:t>
      </w:r>
      <w:r w:rsidR="001275EC" w:rsidRPr="0057663F">
        <w:rPr>
          <w:rFonts w:ascii="Arial" w:hAnsi="Arial" w:cs="Arial"/>
          <w:shd w:val="clear" w:color="auto" w:fill="FFFFFF"/>
        </w:rPr>
        <w:t>Erickson and Rothberg, 2018)</w:t>
      </w:r>
      <w:r w:rsidRPr="0057663F">
        <w:rPr>
          <w:rFonts w:ascii="Arial" w:hAnsi="Arial" w:cs="Arial"/>
        </w:rPr>
        <w:t xml:space="preserve">. It is one of the most effective parts of the University of Wales Trinity Saint David as it ensures that people who are in search of respective knowledge can have access to it. </w:t>
      </w:r>
    </w:p>
    <w:p w:rsidR="00B3514C" w:rsidRPr="0057663F" w:rsidRDefault="00B3514C" w:rsidP="00B3514C">
      <w:pPr>
        <w:rPr>
          <w:rFonts w:ascii="Arial" w:hAnsi="Arial" w:cs="Arial"/>
        </w:rPr>
      </w:pPr>
      <w:r w:rsidRPr="0057663F">
        <w:rPr>
          <w:rFonts w:ascii="Arial" w:hAnsi="Arial" w:cs="Arial"/>
        </w:rPr>
        <w:t>Apart from this</w:t>
      </w:r>
      <w:r w:rsidR="008254D7" w:rsidRPr="0057663F">
        <w:rPr>
          <w:rFonts w:ascii="Arial" w:hAnsi="Arial" w:cs="Arial"/>
        </w:rPr>
        <w:t>,</w:t>
      </w:r>
      <w:r w:rsidRPr="0057663F">
        <w:rPr>
          <w:rFonts w:ascii="Arial" w:hAnsi="Arial" w:cs="Arial"/>
        </w:rPr>
        <w:t xml:space="preserve"> there </w:t>
      </w:r>
      <w:r w:rsidR="008254D7" w:rsidRPr="0057663F">
        <w:rPr>
          <w:rFonts w:ascii="Arial" w:hAnsi="Arial" w:cs="Arial"/>
        </w:rPr>
        <w:t>is</w:t>
      </w:r>
      <w:r w:rsidRPr="0057663F">
        <w:rPr>
          <w:rFonts w:ascii="Arial" w:hAnsi="Arial" w:cs="Arial"/>
        </w:rPr>
        <w:t xml:space="preserve"> several other knowledge assets which can be used rarely in the organisation or in other places and those are,</w:t>
      </w:r>
    </w:p>
    <w:p w:rsidR="00B3514C" w:rsidRPr="0057663F" w:rsidRDefault="00B3514C" w:rsidP="00B3514C">
      <w:pPr>
        <w:pStyle w:val="ListParagraph"/>
        <w:numPr>
          <w:ilvl w:val="0"/>
          <w:numId w:val="5"/>
        </w:numPr>
        <w:rPr>
          <w:rFonts w:ascii="Arial" w:hAnsi="Arial" w:cs="Arial"/>
        </w:rPr>
      </w:pPr>
      <w:r w:rsidRPr="0057663F">
        <w:rPr>
          <w:rFonts w:ascii="Arial" w:hAnsi="Arial" w:cs="Arial"/>
        </w:rPr>
        <w:t>Implicit knowledge</w:t>
      </w:r>
    </w:p>
    <w:p w:rsidR="00B3514C" w:rsidRPr="0057663F" w:rsidRDefault="00B3514C" w:rsidP="00B3514C">
      <w:pPr>
        <w:pStyle w:val="ListParagraph"/>
        <w:numPr>
          <w:ilvl w:val="0"/>
          <w:numId w:val="5"/>
        </w:numPr>
        <w:rPr>
          <w:rFonts w:ascii="Arial" w:hAnsi="Arial" w:cs="Arial"/>
        </w:rPr>
      </w:pPr>
      <w:r w:rsidRPr="0057663F">
        <w:rPr>
          <w:rFonts w:ascii="Arial" w:hAnsi="Arial" w:cs="Arial"/>
        </w:rPr>
        <w:t>Procedural knowledge</w:t>
      </w:r>
    </w:p>
    <w:p w:rsidR="00B3514C" w:rsidRPr="0057663F" w:rsidRDefault="00B3514C" w:rsidP="00B3514C">
      <w:pPr>
        <w:pStyle w:val="ListParagraph"/>
        <w:numPr>
          <w:ilvl w:val="0"/>
          <w:numId w:val="5"/>
        </w:numPr>
        <w:rPr>
          <w:rFonts w:ascii="Arial" w:hAnsi="Arial" w:cs="Arial"/>
        </w:rPr>
      </w:pPr>
      <w:r w:rsidRPr="0057663F">
        <w:rPr>
          <w:rFonts w:ascii="Arial" w:hAnsi="Arial" w:cs="Arial"/>
        </w:rPr>
        <w:t>Declarative knowledge</w:t>
      </w:r>
    </w:p>
    <w:p w:rsidR="00B3514C" w:rsidRPr="0057663F" w:rsidRDefault="00B3514C" w:rsidP="00B3514C">
      <w:pPr>
        <w:pStyle w:val="ListParagraph"/>
        <w:numPr>
          <w:ilvl w:val="0"/>
          <w:numId w:val="5"/>
        </w:numPr>
        <w:rPr>
          <w:rFonts w:ascii="Arial" w:hAnsi="Arial" w:cs="Arial"/>
        </w:rPr>
      </w:pPr>
      <w:r w:rsidRPr="0057663F">
        <w:rPr>
          <w:rFonts w:ascii="Arial" w:hAnsi="Arial" w:cs="Arial"/>
        </w:rPr>
        <w:t>Strategic knowledge</w:t>
      </w:r>
    </w:p>
    <w:p w:rsidR="00B3514C" w:rsidRPr="0057663F" w:rsidRDefault="00B3514C" w:rsidP="00B3514C">
      <w:pPr>
        <w:rPr>
          <w:rFonts w:ascii="Arial" w:hAnsi="Arial" w:cs="Arial"/>
        </w:rPr>
      </w:pPr>
      <w:r w:rsidRPr="0057663F">
        <w:rPr>
          <w:rFonts w:ascii="Arial" w:hAnsi="Arial" w:cs="Arial"/>
        </w:rPr>
        <w:t>These are different types of knowledge assets which are used in different parts of the organisation when needed.</w:t>
      </w:r>
    </w:p>
    <w:p w:rsidR="0011702B" w:rsidRPr="0057663F" w:rsidRDefault="0011702B" w:rsidP="0011702B">
      <w:pPr>
        <w:pStyle w:val="Heading1"/>
        <w:rPr>
          <w:rFonts w:ascii="Arial" w:hAnsi="Arial" w:cs="Arial"/>
        </w:rPr>
      </w:pPr>
      <w:bookmarkStart w:id="18" w:name="_Toc48566180"/>
      <w:bookmarkStart w:id="19" w:name="_Toc49888149"/>
      <w:r w:rsidRPr="0057663F">
        <w:rPr>
          <w:rFonts w:ascii="Arial" w:hAnsi="Arial" w:cs="Arial"/>
        </w:rPr>
        <w:lastRenderedPageBreak/>
        <w:t>2. Importance of knowledge management process</w:t>
      </w:r>
      <w:bookmarkEnd w:id="18"/>
      <w:bookmarkEnd w:id="19"/>
      <w:r w:rsidRPr="0057663F">
        <w:rPr>
          <w:rFonts w:ascii="Arial" w:hAnsi="Arial" w:cs="Arial"/>
        </w:rPr>
        <w:t xml:space="preserve"> </w:t>
      </w:r>
    </w:p>
    <w:p w:rsidR="005D6E90" w:rsidRPr="0057663F" w:rsidRDefault="005D6E90" w:rsidP="005D6E90">
      <w:pPr>
        <w:pStyle w:val="Heading2"/>
        <w:rPr>
          <w:rFonts w:ascii="Arial" w:hAnsi="Arial" w:cs="Arial"/>
        </w:rPr>
      </w:pPr>
      <w:bookmarkStart w:id="20" w:name="_Toc48566181"/>
      <w:bookmarkStart w:id="21" w:name="_Toc49888150"/>
      <w:r w:rsidRPr="0057663F">
        <w:rPr>
          <w:rFonts w:ascii="Arial" w:hAnsi="Arial" w:cs="Arial"/>
        </w:rPr>
        <w:t>A. Knowledge management</w:t>
      </w:r>
      <w:bookmarkEnd w:id="20"/>
      <w:bookmarkEnd w:id="21"/>
      <w:r w:rsidRPr="0057663F">
        <w:rPr>
          <w:rFonts w:ascii="Arial" w:hAnsi="Arial" w:cs="Arial"/>
        </w:rPr>
        <w:t xml:space="preserve"> </w:t>
      </w:r>
    </w:p>
    <w:p w:rsidR="005F4F2F" w:rsidRPr="0057663F" w:rsidRDefault="005F4F2F" w:rsidP="005F4F2F">
      <w:pPr>
        <w:rPr>
          <w:rFonts w:ascii="Arial" w:hAnsi="Arial" w:cs="Arial"/>
          <w:b/>
        </w:rPr>
      </w:pPr>
      <w:r w:rsidRPr="0057663F">
        <w:rPr>
          <w:rFonts w:ascii="Arial" w:hAnsi="Arial" w:cs="Arial"/>
          <w:b/>
        </w:rPr>
        <w:t>Creation of knowledge</w:t>
      </w:r>
    </w:p>
    <w:p w:rsidR="00BE2BC4" w:rsidRPr="0057663F" w:rsidRDefault="00BE2BC4" w:rsidP="00BE2BC4">
      <w:pPr>
        <w:rPr>
          <w:rFonts w:ascii="Arial" w:hAnsi="Arial" w:cs="Arial"/>
        </w:rPr>
      </w:pPr>
      <w:r w:rsidRPr="0057663F">
        <w:rPr>
          <w:rFonts w:ascii="Arial" w:hAnsi="Arial" w:cs="Arial"/>
        </w:rPr>
        <w:t>Knowledge is one of the most important parts of the organisations in case of performing and it asks for operations in the respective area. In order to create any kind of knowledge in the organisation is very effective for having competitive advantage in the respective field. Creation of knowledge is performed through activities such as practice, collaboration, interaction and through education</w:t>
      </w:r>
      <w:r w:rsidR="00C05D3E" w:rsidRPr="0057663F">
        <w:rPr>
          <w:rFonts w:ascii="Arial" w:hAnsi="Arial" w:cs="Arial"/>
        </w:rPr>
        <w:t xml:space="preserve"> (</w:t>
      </w:r>
      <w:proofErr w:type="spellStart"/>
      <w:r w:rsidR="00C05D3E" w:rsidRPr="0057663F">
        <w:rPr>
          <w:rFonts w:ascii="Arial" w:hAnsi="Arial" w:cs="Arial"/>
          <w:shd w:val="clear" w:color="auto" w:fill="FFFFFF"/>
        </w:rPr>
        <w:t>Centobelli</w:t>
      </w:r>
      <w:proofErr w:type="spellEnd"/>
      <w:r w:rsidR="00C05D3E" w:rsidRPr="0057663F">
        <w:rPr>
          <w:rFonts w:ascii="Arial" w:hAnsi="Arial" w:cs="Arial"/>
          <w:shd w:val="clear" w:color="auto" w:fill="FFFFFF"/>
        </w:rPr>
        <w:t xml:space="preserve"> </w:t>
      </w:r>
      <w:r w:rsidR="00C05D3E" w:rsidRPr="0057663F">
        <w:rPr>
          <w:rFonts w:ascii="Arial" w:hAnsi="Arial" w:cs="Arial"/>
          <w:i/>
          <w:shd w:val="clear" w:color="auto" w:fill="FFFFFF"/>
        </w:rPr>
        <w:t>et al.,</w:t>
      </w:r>
      <w:r w:rsidR="00C05D3E" w:rsidRPr="0057663F">
        <w:rPr>
          <w:rFonts w:ascii="Arial" w:hAnsi="Arial" w:cs="Arial"/>
          <w:shd w:val="clear" w:color="auto" w:fill="FFFFFF"/>
        </w:rPr>
        <w:t xml:space="preserve"> 2017)</w:t>
      </w:r>
      <w:r w:rsidRPr="0057663F">
        <w:rPr>
          <w:rFonts w:ascii="Arial" w:hAnsi="Arial" w:cs="Arial"/>
        </w:rPr>
        <w:t xml:space="preserve">. Apart from this knowledge creation is also performed through effective information and data in the respective places to have effectiveness in the decision-making process of organisation. </w:t>
      </w:r>
    </w:p>
    <w:p w:rsidR="00BE2BC4" w:rsidRPr="0057663F" w:rsidRDefault="00BE2BC4" w:rsidP="00BE2BC4">
      <w:pPr>
        <w:rPr>
          <w:rFonts w:ascii="Arial" w:hAnsi="Arial" w:cs="Arial"/>
        </w:rPr>
      </w:pPr>
      <w:r w:rsidRPr="0057663F">
        <w:rPr>
          <w:rFonts w:ascii="Arial" w:hAnsi="Arial" w:cs="Arial"/>
        </w:rPr>
        <w:t>Creation of knowledge is very important to the organisation like University of Wales Trinity Saint David and it is important for the organisation to create a suitable environment in which the interplay between knowledge and knowing will be in perfect state. Except this developing system which will be very supporting to the work process will be very helpful in the process of knowledge creation for the organisation.</w:t>
      </w:r>
    </w:p>
    <w:p w:rsidR="00BE2BC4" w:rsidRPr="0057663F" w:rsidRDefault="005F4F2F" w:rsidP="005F4F2F">
      <w:pPr>
        <w:rPr>
          <w:rFonts w:ascii="Arial" w:hAnsi="Arial" w:cs="Arial"/>
          <w:b/>
        </w:rPr>
      </w:pPr>
      <w:r w:rsidRPr="0057663F">
        <w:rPr>
          <w:rFonts w:ascii="Arial" w:hAnsi="Arial" w:cs="Arial"/>
          <w:b/>
        </w:rPr>
        <w:t>Storing knowledge</w:t>
      </w:r>
    </w:p>
    <w:p w:rsidR="00BE2BC4" w:rsidRPr="0057663F" w:rsidRDefault="00BE2BC4" w:rsidP="00BE2BC4">
      <w:pPr>
        <w:rPr>
          <w:rFonts w:ascii="Arial" w:hAnsi="Arial" w:cs="Arial"/>
        </w:rPr>
      </w:pPr>
      <w:r w:rsidRPr="0057663F">
        <w:rPr>
          <w:rFonts w:ascii="Arial" w:hAnsi="Arial" w:cs="Arial"/>
        </w:rPr>
        <w:t xml:space="preserve">Knowledge is one of the most important parts of the organisation and it is needed to be stored and shared in a perfect way to have efficiency in the processes. Storing knowledge refers to the process of keeping knowledge assets safe in the organisation to use in different parts in the best possible way. In the University of Wales Trinity Saint David it is very important to develop the system which will be effectively performing the task of storing and sharing knowledge. </w:t>
      </w:r>
      <w:r w:rsidR="00C05D3E" w:rsidRPr="0057663F">
        <w:rPr>
          <w:rFonts w:ascii="Arial" w:hAnsi="Arial" w:cs="Arial"/>
        </w:rPr>
        <w:t xml:space="preserve">There </w:t>
      </w:r>
      <w:r w:rsidRPr="0057663F">
        <w:rPr>
          <w:rFonts w:ascii="Arial" w:hAnsi="Arial" w:cs="Arial"/>
        </w:rPr>
        <w:t>are several technologies available in present days which efficiently perform the activities of storing the knowledge assets for any organisation through different systems such as digital storage, cloud based system and advanced information technologies</w:t>
      </w:r>
      <w:r w:rsidR="0091234D" w:rsidRPr="0057663F">
        <w:rPr>
          <w:rFonts w:ascii="Arial" w:hAnsi="Arial" w:cs="Arial"/>
        </w:rPr>
        <w:t xml:space="preserve"> (</w:t>
      </w:r>
      <w:r w:rsidR="0091234D" w:rsidRPr="0057663F">
        <w:rPr>
          <w:rFonts w:ascii="Arial" w:hAnsi="Arial" w:cs="Arial"/>
          <w:shd w:val="clear" w:color="auto" w:fill="FFFFFF"/>
        </w:rPr>
        <w:t xml:space="preserve">Castaneda </w:t>
      </w:r>
      <w:r w:rsidR="0091234D" w:rsidRPr="0057663F">
        <w:rPr>
          <w:rFonts w:ascii="Arial" w:hAnsi="Arial" w:cs="Arial"/>
          <w:i/>
          <w:shd w:val="clear" w:color="auto" w:fill="FFFFFF"/>
        </w:rPr>
        <w:t xml:space="preserve">et al., </w:t>
      </w:r>
      <w:r w:rsidR="0091234D" w:rsidRPr="0057663F">
        <w:rPr>
          <w:rFonts w:ascii="Arial" w:hAnsi="Arial" w:cs="Arial"/>
          <w:shd w:val="clear" w:color="auto" w:fill="FFFFFF"/>
        </w:rPr>
        <w:t>2018)</w:t>
      </w:r>
      <w:r w:rsidRPr="0057663F">
        <w:rPr>
          <w:rFonts w:ascii="Arial" w:hAnsi="Arial" w:cs="Arial"/>
        </w:rPr>
        <w:t xml:space="preserve">. </w:t>
      </w:r>
    </w:p>
    <w:p w:rsidR="005F4F2F" w:rsidRPr="0057663F" w:rsidRDefault="00BE2BC4" w:rsidP="005F4F2F">
      <w:pPr>
        <w:rPr>
          <w:rFonts w:ascii="Arial" w:hAnsi="Arial" w:cs="Arial"/>
        </w:rPr>
      </w:pPr>
      <w:r w:rsidRPr="0057663F">
        <w:rPr>
          <w:rFonts w:ascii="Arial" w:hAnsi="Arial" w:cs="Arial"/>
        </w:rPr>
        <w:t xml:space="preserve">Sharing of knowledge is another important part for the organisation in order to share different knowledge among the employees to perform respective activities in a perfect way. Therefore it is very important for organisations to control the storing and sharing process of knowledge in a perfect way to avoid all kinds of conflicts. </w:t>
      </w:r>
    </w:p>
    <w:p w:rsidR="005F4F2F" w:rsidRPr="0057663F" w:rsidRDefault="005F4F2F" w:rsidP="005F4F2F">
      <w:pPr>
        <w:rPr>
          <w:rFonts w:ascii="Arial" w:hAnsi="Arial" w:cs="Arial"/>
          <w:b/>
        </w:rPr>
      </w:pPr>
      <w:r w:rsidRPr="0057663F">
        <w:rPr>
          <w:rFonts w:ascii="Arial" w:hAnsi="Arial" w:cs="Arial"/>
          <w:b/>
        </w:rPr>
        <w:lastRenderedPageBreak/>
        <w:t xml:space="preserve">Apply knowledge </w:t>
      </w:r>
    </w:p>
    <w:p w:rsidR="00BE2BC4" w:rsidRPr="0057663F" w:rsidRDefault="001068A4" w:rsidP="001068A4">
      <w:pPr>
        <w:rPr>
          <w:rFonts w:ascii="Arial" w:hAnsi="Arial" w:cs="Arial"/>
        </w:rPr>
      </w:pPr>
      <w:r w:rsidRPr="0057663F">
        <w:rPr>
          <w:rFonts w:ascii="Arial" w:hAnsi="Arial" w:cs="Arial"/>
        </w:rPr>
        <w:t xml:space="preserve">Knowledge is always an important part of the organisational process in different positions and it is very important for the respective employees and involved people in the organisation to have perfect knowledge about their respective operations or activities. </w:t>
      </w:r>
      <w:r w:rsidR="00810C4D" w:rsidRPr="0057663F">
        <w:rPr>
          <w:rFonts w:ascii="Arial" w:hAnsi="Arial" w:cs="Arial"/>
        </w:rPr>
        <w:t>Application</w:t>
      </w:r>
      <w:r w:rsidRPr="0057663F">
        <w:rPr>
          <w:rFonts w:ascii="Arial" w:hAnsi="Arial" w:cs="Arial"/>
        </w:rPr>
        <w:t xml:space="preserve"> of knowledge is also an important part of the organisational process as it is very effective to encourage the process of learning between the individuals in the organisation to control different elements of the knowledge management process</w:t>
      </w:r>
      <w:r w:rsidR="00312E99" w:rsidRPr="0057663F">
        <w:rPr>
          <w:rFonts w:ascii="Arial" w:hAnsi="Arial" w:cs="Arial"/>
        </w:rPr>
        <w:t xml:space="preserve"> (</w:t>
      </w:r>
      <w:r w:rsidR="00312E99" w:rsidRPr="0057663F">
        <w:rPr>
          <w:rFonts w:ascii="Arial" w:hAnsi="Arial" w:cs="Arial"/>
          <w:shd w:val="clear" w:color="auto" w:fill="FFFFFF"/>
        </w:rPr>
        <w:t>Wu and Hu, 2018)</w:t>
      </w:r>
      <w:r w:rsidRPr="0057663F">
        <w:rPr>
          <w:rFonts w:ascii="Arial" w:hAnsi="Arial" w:cs="Arial"/>
        </w:rPr>
        <w:t>. Application of knowledge includes several processes which are extraction of knowledge assets, translation process of knowledge assets and applying knowledge assets in different parts of the organisational process. In the University of Wales Trinity Saint David, the application process of knowledge is considered as the dynamic process of continuous learning methods in the organisation.</w:t>
      </w:r>
    </w:p>
    <w:p w:rsidR="005F4F2F" w:rsidRPr="0057663F" w:rsidRDefault="005F4F2F" w:rsidP="005F4F2F">
      <w:pPr>
        <w:rPr>
          <w:rFonts w:ascii="Arial" w:hAnsi="Arial" w:cs="Arial"/>
          <w:b/>
        </w:rPr>
      </w:pPr>
      <w:r w:rsidRPr="0057663F">
        <w:rPr>
          <w:rFonts w:ascii="Arial" w:hAnsi="Arial" w:cs="Arial"/>
          <w:b/>
        </w:rPr>
        <w:t xml:space="preserve">Integrate knowledge </w:t>
      </w:r>
    </w:p>
    <w:p w:rsidR="001068A4" w:rsidRPr="0057663F" w:rsidRDefault="001068A4" w:rsidP="005F4F2F">
      <w:pPr>
        <w:rPr>
          <w:rFonts w:ascii="Arial" w:hAnsi="Arial" w:cs="Arial"/>
        </w:rPr>
      </w:pPr>
      <w:r w:rsidRPr="0057663F">
        <w:rPr>
          <w:rFonts w:ascii="Arial" w:hAnsi="Arial" w:cs="Arial"/>
        </w:rPr>
        <w:t>Integration of knowledge is very important for the organisation in order to manage different processes in the best possible way and to provide effective strategies to control organisational operations and activities with maximum efficiency. Integration of knowledge is playing a significant role in the organisation by providing effective strategies which are implemented in the organisation in order to increase the sustainability and efficiency of the activities to have expected results in the respective field</w:t>
      </w:r>
      <w:r w:rsidR="00303EAE" w:rsidRPr="0057663F">
        <w:rPr>
          <w:rFonts w:ascii="Arial" w:hAnsi="Arial" w:cs="Arial"/>
        </w:rPr>
        <w:t xml:space="preserve"> (</w:t>
      </w:r>
      <w:r w:rsidR="00303EAE" w:rsidRPr="0057663F">
        <w:rPr>
          <w:rFonts w:ascii="Arial" w:hAnsi="Arial" w:cs="Arial"/>
          <w:shd w:val="clear" w:color="auto" w:fill="FFFFFF"/>
        </w:rPr>
        <w:t>Tseng, 2016)</w:t>
      </w:r>
      <w:r w:rsidRPr="0057663F">
        <w:rPr>
          <w:rFonts w:ascii="Arial" w:hAnsi="Arial" w:cs="Arial"/>
        </w:rPr>
        <w:t>. Integration of knowledge is helping in the process of defining value for every part of the organisation in order to perform operations in a perfect way. In the University of Wales Trinity Saint David knowledge integration is used in order to develop strategies which will be providing effective results in the performance of the employees in the organisation. It is also an effective part of the knowledge management process and it is controlling different factors of the organisation to provide effectiveness in the operations.</w:t>
      </w:r>
    </w:p>
    <w:p w:rsidR="00DB293F" w:rsidRPr="0057663F" w:rsidRDefault="00DB293F" w:rsidP="00DB293F">
      <w:pPr>
        <w:pStyle w:val="Heading2"/>
        <w:rPr>
          <w:rFonts w:ascii="Arial" w:hAnsi="Arial" w:cs="Arial"/>
        </w:rPr>
      </w:pPr>
      <w:bookmarkStart w:id="22" w:name="_Toc48566182"/>
      <w:bookmarkStart w:id="23" w:name="_Toc49888151"/>
      <w:r w:rsidRPr="0057663F">
        <w:rPr>
          <w:rFonts w:ascii="Arial" w:hAnsi="Arial" w:cs="Arial"/>
        </w:rPr>
        <w:t xml:space="preserve">B. Importance of intellectual property </w:t>
      </w:r>
      <w:r w:rsidR="00496C67" w:rsidRPr="0057663F">
        <w:rPr>
          <w:rFonts w:ascii="Arial" w:hAnsi="Arial" w:cs="Arial"/>
        </w:rPr>
        <w:t>rights</w:t>
      </w:r>
      <w:bookmarkEnd w:id="22"/>
      <w:bookmarkEnd w:id="23"/>
      <w:r w:rsidR="00496C67" w:rsidRPr="0057663F">
        <w:rPr>
          <w:rFonts w:ascii="Arial" w:hAnsi="Arial" w:cs="Arial"/>
        </w:rPr>
        <w:t xml:space="preserve"> </w:t>
      </w:r>
    </w:p>
    <w:p w:rsidR="001068A4" w:rsidRPr="0057663F" w:rsidRDefault="001068A4" w:rsidP="001068A4">
      <w:pPr>
        <w:rPr>
          <w:rFonts w:ascii="Arial" w:hAnsi="Arial" w:cs="Arial"/>
        </w:rPr>
      </w:pPr>
      <w:r w:rsidRPr="0057663F">
        <w:rPr>
          <w:rFonts w:ascii="Arial" w:hAnsi="Arial" w:cs="Arial"/>
        </w:rPr>
        <w:t xml:space="preserve">Intellectual property right refers to the set of intangible assets owned and legally protected by any organisation which are used in different parts of the organisational procedures. Intellectual property right is very effective for the organisation in order to keep organisational assets and knowledge assets safe in the process and to have </w:t>
      </w:r>
      <w:r w:rsidRPr="0057663F">
        <w:rPr>
          <w:rFonts w:ascii="Arial" w:hAnsi="Arial" w:cs="Arial"/>
        </w:rPr>
        <w:lastRenderedPageBreak/>
        <w:t>competitive advantage in their respective fields. Organizations which are having intellectual property Rights about the knowledge assets; they can generate value from different sources to have efficiency in the process of managing employees and organisational processes in a perfect way</w:t>
      </w:r>
      <w:r w:rsidR="00DB41D0" w:rsidRPr="0057663F">
        <w:rPr>
          <w:rFonts w:ascii="Arial" w:hAnsi="Arial" w:cs="Arial"/>
        </w:rPr>
        <w:t xml:space="preserve"> (</w:t>
      </w:r>
      <w:r w:rsidR="00DB41D0" w:rsidRPr="0057663F">
        <w:rPr>
          <w:rFonts w:ascii="Arial" w:hAnsi="Arial" w:cs="Arial"/>
          <w:shd w:val="clear" w:color="auto" w:fill="FFFFFF"/>
        </w:rPr>
        <w:t>Wilson and Campbell, 2016)</w:t>
      </w:r>
      <w:r w:rsidRPr="0057663F">
        <w:rPr>
          <w:rFonts w:ascii="Arial" w:hAnsi="Arial" w:cs="Arial"/>
        </w:rPr>
        <w:t xml:space="preserve">. There are different types of intellectual property rights in case of organisations and those are copyrights, trademarks, patents and trade secrets. These are the intellectual property Rights used by the organisation like University of Wales Trinity science to protect their knowledge asset in a perfect way and to use it in different parts with maximum efficiency to have expected results. </w:t>
      </w:r>
      <w:r w:rsidR="000A5365" w:rsidRPr="0057663F">
        <w:rPr>
          <w:rFonts w:ascii="Arial" w:hAnsi="Arial" w:cs="Arial"/>
        </w:rPr>
        <w:t>Therefore,</w:t>
      </w:r>
      <w:r w:rsidRPr="0057663F">
        <w:rPr>
          <w:rFonts w:ascii="Arial" w:hAnsi="Arial" w:cs="Arial"/>
        </w:rPr>
        <w:t xml:space="preserve"> the </w:t>
      </w:r>
      <w:r w:rsidR="0057663F" w:rsidRPr="0057663F">
        <w:rPr>
          <w:rFonts w:ascii="Arial" w:hAnsi="Arial" w:cs="Arial"/>
        </w:rPr>
        <w:t>importance</w:t>
      </w:r>
      <w:r w:rsidR="00810C4D" w:rsidRPr="0057663F">
        <w:rPr>
          <w:rFonts w:ascii="Arial" w:hAnsi="Arial" w:cs="Arial"/>
        </w:rPr>
        <w:t xml:space="preserve"> of intellectual property rights </w:t>
      </w:r>
      <w:proofErr w:type="gramStart"/>
      <w:r w:rsidR="00810C4D" w:rsidRPr="0057663F">
        <w:rPr>
          <w:rFonts w:ascii="Arial" w:hAnsi="Arial" w:cs="Arial"/>
        </w:rPr>
        <w:t>are</w:t>
      </w:r>
      <w:proofErr w:type="gramEnd"/>
      <w:r w:rsidRPr="0057663F">
        <w:rPr>
          <w:rFonts w:ascii="Arial" w:hAnsi="Arial" w:cs="Arial"/>
        </w:rPr>
        <w:t>,</w:t>
      </w:r>
    </w:p>
    <w:p w:rsidR="001068A4" w:rsidRPr="0057663F" w:rsidRDefault="001068A4" w:rsidP="00810C4D">
      <w:pPr>
        <w:pStyle w:val="ListParagraph"/>
        <w:numPr>
          <w:ilvl w:val="0"/>
          <w:numId w:val="11"/>
        </w:numPr>
        <w:rPr>
          <w:rFonts w:ascii="Arial" w:hAnsi="Arial" w:cs="Arial"/>
        </w:rPr>
      </w:pPr>
      <w:r w:rsidRPr="0057663F">
        <w:rPr>
          <w:rFonts w:ascii="Arial" w:hAnsi="Arial" w:cs="Arial"/>
        </w:rPr>
        <w:t>Intellectual property Rights is very effective to provide efficient support in the high paid jobs that is why it is used at a high level in the organisation of University of Wales Trinity Saint David.</w:t>
      </w:r>
    </w:p>
    <w:p w:rsidR="001068A4" w:rsidRPr="0057663F" w:rsidRDefault="001068A4" w:rsidP="00810C4D">
      <w:pPr>
        <w:pStyle w:val="ListParagraph"/>
        <w:numPr>
          <w:ilvl w:val="0"/>
          <w:numId w:val="11"/>
        </w:numPr>
        <w:rPr>
          <w:rFonts w:ascii="Arial" w:hAnsi="Arial" w:cs="Arial"/>
        </w:rPr>
      </w:pPr>
      <w:r w:rsidRPr="0057663F">
        <w:rPr>
          <w:rFonts w:ascii="Arial" w:hAnsi="Arial" w:cs="Arial"/>
        </w:rPr>
        <w:t>Economical growth is one of the most effective advantages of the intellectual property rights and it is also producing competitiveness in the organisation in respective fields.</w:t>
      </w:r>
    </w:p>
    <w:p w:rsidR="001068A4" w:rsidRPr="0057663F" w:rsidRDefault="001068A4" w:rsidP="00810C4D">
      <w:pPr>
        <w:pStyle w:val="ListParagraph"/>
        <w:numPr>
          <w:ilvl w:val="0"/>
          <w:numId w:val="11"/>
        </w:numPr>
        <w:rPr>
          <w:rFonts w:ascii="Arial" w:hAnsi="Arial" w:cs="Arial"/>
        </w:rPr>
      </w:pPr>
      <w:r w:rsidRPr="0057663F">
        <w:rPr>
          <w:rFonts w:ascii="Arial" w:hAnsi="Arial" w:cs="Arial"/>
        </w:rPr>
        <w:t>In the case of protecting employees and students in the university intellectual property Rights playing a significant role by providing positive effects</w:t>
      </w:r>
      <w:r w:rsidR="00866348" w:rsidRPr="0057663F">
        <w:rPr>
          <w:rFonts w:ascii="Arial" w:hAnsi="Arial" w:cs="Arial"/>
        </w:rPr>
        <w:t xml:space="preserve"> (</w:t>
      </w:r>
      <w:proofErr w:type="spellStart"/>
      <w:r w:rsidR="00866348" w:rsidRPr="0057663F">
        <w:rPr>
          <w:rFonts w:ascii="Arial" w:hAnsi="Arial" w:cs="Arial"/>
          <w:shd w:val="clear" w:color="auto" w:fill="FFFFFF"/>
        </w:rPr>
        <w:t>Honarpour</w:t>
      </w:r>
      <w:proofErr w:type="spellEnd"/>
      <w:r w:rsidR="00866348" w:rsidRPr="0057663F">
        <w:rPr>
          <w:rFonts w:ascii="Arial" w:hAnsi="Arial" w:cs="Arial"/>
          <w:shd w:val="clear" w:color="auto" w:fill="FFFFFF"/>
        </w:rPr>
        <w:t xml:space="preserve"> </w:t>
      </w:r>
      <w:r w:rsidR="00866348" w:rsidRPr="0057663F">
        <w:rPr>
          <w:rFonts w:ascii="Arial" w:hAnsi="Arial" w:cs="Arial"/>
          <w:i/>
          <w:shd w:val="clear" w:color="auto" w:fill="FFFFFF"/>
        </w:rPr>
        <w:t>et al.,</w:t>
      </w:r>
      <w:r w:rsidR="00866348" w:rsidRPr="0057663F">
        <w:rPr>
          <w:rFonts w:ascii="Arial" w:hAnsi="Arial" w:cs="Arial"/>
          <w:shd w:val="clear" w:color="auto" w:fill="FFFFFF"/>
        </w:rPr>
        <w:t xml:space="preserve"> 2017)</w:t>
      </w:r>
      <w:r w:rsidRPr="0057663F">
        <w:rPr>
          <w:rFonts w:ascii="Arial" w:hAnsi="Arial" w:cs="Arial"/>
        </w:rPr>
        <w:t>.</w:t>
      </w:r>
    </w:p>
    <w:p w:rsidR="001068A4" w:rsidRPr="0057663F" w:rsidRDefault="001068A4" w:rsidP="00810C4D">
      <w:pPr>
        <w:pStyle w:val="ListParagraph"/>
        <w:numPr>
          <w:ilvl w:val="0"/>
          <w:numId w:val="11"/>
        </w:numPr>
        <w:rPr>
          <w:rFonts w:ascii="Arial" w:hAnsi="Arial" w:cs="Arial"/>
        </w:rPr>
      </w:pPr>
      <w:r w:rsidRPr="0057663F">
        <w:rPr>
          <w:rFonts w:ascii="Arial" w:hAnsi="Arial" w:cs="Arial"/>
        </w:rPr>
        <w:t>Challenges of the organisation in case of managing activities and operations regarding knowledge is influenced by the intellectual property Rights in the organisation.</w:t>
      </w:r>
    </w:p>
    <w:p w:rsidR="001068A4" w:rsidRPr="0057663F" w:rsidRDefault="001068A4" w:rsidP="00810C4D">
      <w:pPr>
        <w:pStyle w:val="ListParagraph"/>
        <w:numPr>
          <w:ilvl w:val="0"/>
          <w:numId w:val="11"/>
        </w:numPr>
        <w:rPr>
          <w:rFonts w:ascii="Arial" w:hAnsi="Arial" w:cs="Arial"/>
        </w:rPr>
      </w:pPr>
      <w:r w:rsidRPr="0057663F">
        <w:rPr>
          <w:rFonts w:ascii="Arial" w:hAnsi="Arial" w:cs="Arial"/>
        </w:rPr>
        <w:t>Innovation is one of the most important parts of intellectual property rights and it is performed effectively in the organisation with the help of intellectual property rights.</w:t>
      </w:r>
    </w:p>
    <w:p w:rsidR="001068A4" w:rsidRPr="0057663F" w:rsidRDefault="001068A4" w:rsidP="00810C4D">
      <w:pPr>
        <w:rPr>
          <w:rFonts w:ascii="Arial" w:hAnsi="Arial" w:cs="Arial"/>
        </w:rPr>
      </w:pPr>
      <w:r w:rsidRPr="0057663F">
        <w:rPr>
          <w:rFonts w:ascii="Arial" w:hAnsi="Arial" w:cs="Arial"/>
        </w:rPr>
        <w:t>These are the importance of intellectual property rights in the University of Wales Trinity Saint David.</w:t>
      </w:r>
    </w:p>
    <w:p w:rsidR="00DB293F" w:rsidRPr="0057663F" w:rsidRDefault="00DB293F" w:rsidP="00DB293F">
      <w:pPr>
        <w:pStyle w:val="Heading1"/>
        <w:rPr>
          <w:rFonts w:ascii="Arial" w:hAnsi="Arial" w:cs="Arial"/>
        </w:rPr>
      </w:pPr>
      <w:bookmarkStart w:id="24" w:name="_Toc48566183"/>
      <w:bookmarkStart w:id="25" w:name="_Toc49888152"/>
      <w:r w:rsidRPr="0057663F">
        <w:rPr>
          <w:rFonts w:ascii="Arial" w:hAnsi="Arial" w:cs="Arial"/>
        </w:rPr>
        <w:t>3. Establishment of knowledge management culture</w:t>
      </w:r>
      <w:bookmarkEnd w:id="24"/>
      <w:bookmarkEnd w:id="25"/>
      <w:r w:rsidRPr="0057663F">
        <w:rPr>
          <w:rFonts w:ascii="Arial" w:hAnsi="Arial" w:cs="Arial"/>
        </w:rPr>
        <w:t xml:space="preserve"> </w:t>
      </w:r>
    </w:p>
    <w:p w:rsidR="000145B8" w:rsidRPr="0057663F" w:rsidRDefault="00507A7C" w:rsidP="00507A7C">
      <w:pPr>
        <w:pStyle w:val="Heading2"/>
        <w:rPr>
          <w:rFonts w:ascii="Arial" w:hAnsi="Arial" w:cs="Arial"/>
        </w:rPr>
      </w:pPr>
      <w:bookmarkStart w:id="26" w:name="_Toc48566184"/>
      <w:bookmarkStart w:id="27" w:name="_Toc49888153"/>
      <w:r w:rsidRPr="0057663F">
        <w:rPr>
          <w:rFonts w:ascii="Arial" w:hAnsi="Arial" w:cs="Arial"/>
        </w:rPr>
        <w:t>A. Contribution of the knowledge assets on the organisation</w:t>
      </w:r>
      <w:bookmarkEnd w:id="26"/>
      <w:bookmarkEnd w:id="27"/>
      <w:r w:rsidRPr="0057663F">
        <w:rPr>
          <w:rFonts w:ascii="Arial" w:hAnsi="Arial" w:cs="Arial"/>
        </w:rPr>
        <w:t xml:space="preserve"> </w:t>
      </w:r>
    </w:p>
    <w:p w:rsidR="00E977CE" w:rsidRPr="0057663F" w:rsidRDefault="00E977CE" w:rsidP="00E977CE">
      <w:pPr>
        <w:rPr>
          <w:rFonts w:ascii="Arial" w:hAnsi="Arial" w:cs="Arial"/>
        </w:rPr>
      </w:pPr>
      <w:r w:rsidRPr="0057663F">
        <w:rPr>
          <w:rFonts w:ascii="Arial" w:hAnsi="Arial" w:cs="Arial"/>
        </w:rPr>
        <w:t xml:space="preserve">In every organisation, knowledge assets play a significant role in case of determining the organisational capability in different parts of the process. Knowledge assets are </w:t>
      </w:r>
      <w:r w:rsidRPr="0057663F">
        <w:rPr>
          <w:rFonts w:ascii="Arial" w:hAnsi="Arial" w:cs="Arial"/>
        </w:rPr>
        <w:lastRenderedPageBreak/>
        <w:t>very effective in order to increase the competence of the organisation in case of having growth, competitive advantage and effective development of the human resource in the organisation. Different factors of the knowledge assets including employees, documents, database, policies, software and hardware are very important to the organisation in case of performing different activities in different parts</w:t>
      </w:r>
      <w:r w:rsidR="004C47C7" w:rsidRPr="0057663F">
        <w:rPr>
          <w:rFonts w:ascii="Arial" w:hAnsi="Arial" w:cs="Arial"/>
        </w:rPr>
        <w:t xml:space="preserve"> (</w:t>
      </w:r>
      <w:proofErr w:type="spellStart"/>
      <w:r w:rsidR="004C47C7" w:rsidRPr="0057663F">
        <w:rPr>
          <w:rFonts w:ascii="Arial" w:hAnsi="Arial" w:cs="Arial"/>
          <w:shd w:val="clear" w:color="auto" w:fill="FFFFFF"/>
        </w:rPr>
        <w:t>Turulja</w:t>
      </w:r>
      <w:proofErr w:type="spellEnd"/>
      <w:r w:rsidR="004C47C7" w:rsidRPr="0057663F">
        <w:rPr>
          <w:rFonts w:ascii="Arial" w:hAnsi="Arial" w:cs="Arial"/>
          <w:shd w:val="clear" w:color="auto" w:fill="FFFFFF"/>
        </w:rPr>
        <w:t xml:space="preserve"> and </w:t>
      </w:r>
      <w:proofErr w:type="spellStart"/>
      <w:r w:rsidR="004C47C7" w:rsidRPr="0057663F">
        <w:rPr>
          <w:rFonts w:ascii="Arial" w:hAnsi="Arial" w:cs="Arial"/>
          <w:shd w:val="clear" w:color="auto" w:fill="FFFFFF"/>
        </w:rPr>
        <w:t>Bajgoric</w:t>
      </w:r>
      <w:proofErr w:type="spellEnd"/>
      <w:r w:rsidR="004C47C7" w:rsidRPr="0057663F">
        <w:rPr>
          <w:rFonts w:ascii="Arial" w:hAnsi="Arial" w:cs="Arial"/>
          <w:shd w:val="clear" w:color="auto" w:fill="FFFFFF"/>
        </w:rPr>
        <w:t>, 2018)</w:t>
      </w:r>
      <w:r w:rsidRPr="0057663F">
        <w:rPr>
          <w:rFonts w:ascii="Arial" w:hAnsi="Arial" w:cs="Arial"/>
        </w:rPr>
        <w:t xml:space="preserve">. In case of a knowledge management process in a perfect way the importance of knowledge assets </w:t>
      </w:r>
      <w:r w:rsidR="004C47C7" w:rsidRPr="0057663F">
        <w:rPr>
          <w:rFonts w:ascii="Arial" w:hAnsi="Arial" w:cs="Arial"/>
        </w:rPr>
        <w:t>is</w:t>
      </w:r>
      <w:r w:rsidRPr="0057663F">
        <w:rPr>
          <w:rFonts w:ascii="Arial" w:hAnsi="Arial" w:cs="Arial"/>
        </w:rPr>
        <w:t xml:space="preserve"> very much regarding the activities including management of employees and students in the organisation. University of Wales Trinity Saint David, which is a University of the United Kingdom where the knowledge assets are used widely to provide effective support to the students and employees to perform their respective activities and responsibilities. </w:t>
      </w:r>
    </w:p>
    <w:p w:rsidR="00810C4D" w:rsidRPr="0057663F" w:rsidRDefault="00E977CE" w:rsidP="00810C4D">
      <w:pPr>
        <w:rPr>
          <w:rFonts w:ascii="Arial" w:hAnsi="Arial" w:cs="Arial"/>
        </w:rPr>
      </w:pPr>
      <w:r w:rsidRPr="0057663F">
        <w:rPr>
          <w:rFonts w:ascii="Arial" w:hAnsi="Arial" w:cs="Arial"/>
        </w:rPr>
        <w:t>It has been observed that with the help of actual knowledge assets it becomes easier for the organisation to develop a sustainable environment in the organisation to perform activities in the best possible way. One of the best parts of the contribution of knowledge assets in the organisation is in the human resource accounting department. It is a department where knowledge assets are used widely in order to manage different factors in a proper way. Acquisition cost value, records replacement value, expected future values of the organisation and management of human resource assets are effectively controlled by the use of respective knowledge assets in the organisation</w:t>
      </w:r>
      <w:r w:rsidR="00A0221F" w:rsidRPr="0057663F">
        <w:rPr>
          <w:rFonts w:ascii="Arial" w:hAnsi="Arial" w:cs="Arial"/>
        </w:rPr>
        <w:t xml:space="preserve"> (</w:t>
      </w:r>
      <w:proofErr w:type="spellStart"/>
      <w:r w:rsidR="00A0221F" w:rsidRPr="0057663F">
        <w:rPr>
          <w:rFonts w:ascii="Arial" w:hAnsi="Arial" w:cs="Arial"/>
          <w:shd w:val="clear" w:color="auto" w:fill="FFFFFF"/>
        </w:rPr>
        <w:t>Bootz</w:t>
      </w:r>
      <w:proofErr w:type="spellEnd"/>
      <w:r w:rsidR="00A0221F" w:rsidRPr="0057663F">
        <w:rPr>
          <w:rFonts w:ascii="Arial" w:hAnsi="Arial" w:cs="Arial"/>
          <w:shd w:val="clear" w:color="auto" w:fill="FFFFFF"/>
        </w:rPr>
        <w:t xml:space="preserve"> </w:t>
      </w:r>
      <w:r w:rsidR="00A0221F" w:rsidRPr="0057663F">
        <w:rPr>
          <w:rFonts w:ascii="Arial" w:hAnsi="Arial" w:cs="Arial"/>
          <w:i/>
          <w:shd w:val="clear" w:color="auto" w:fill="FFFFFF"/>
        </w:rPr>
        <w:t>et al.,</w:t>
      </w:r>
      <w:r w:rsidR="00A0221F" w:rsidRPr="0057663F">
        <w:rPr>
          <w:rFonts w:ascii="Arial" w:hAnsi="Arial" w:cs="Arial"/>
          <w:shd w:val="clear" w:color="auto" w:fill="FFFFFF"/>
        </w:rPr>
        <w:t xml:space="preserve"> 2019)</w:t>
      </w:r>
      <w:r w:rsidRPr="0057663F">
        <w:rPr>
          <w:rFonts w:ascii="Arial" w:hAnsi="Arial" w:cs="Arial"/>
        </w:rPr>
        <w:t>.</w:t>
      </w:r>
    </w:p>
    <w:p w:rsidR="000145B8" w:rsidRPr="0057663F" w:rsidRDefault="00507A7C" w:rsidP="00507A7C">
      <w:pPr>
        <w:pStyle w:val="Heading2"/>
        <w:rPr>
          <w:rFonts w:ascii="Arial" w:hAnsi="Arial" w:cs="Arial"/>
        </w:rPr>
      </w:pPr>
      <w:bookmarkStart w:id="28" w:name="_Toc48566185"/>
      <w:bookmarkStart w:id="29" w:name="_Toc49888154"/>
      <w:r w:rsidRPr="0057663F">
        <w:rPr>
          <w:rFonts w:ascii="Arial" w:hAnsi="Arial" w:cs="Arial"/>
        </w:rPr>
        <w:t>B. Evaluation of the knowledge requirements</w:t>
      </w:r>
      <w:bookmarkEnd w:id="28"/>
      <w:bookmarkEnd w:id="29"/>
      <w:r w:rsidRPr="0057663F">
        <w:rPr>
          <w:rFonts w:ascii="Arial" w:hAnsi="Arial" w:cs="Arial"/>
        </w:rPr>
        <w:t xml:space="preserve"> </w:t>
      </w:r>
    </w:p>
    <w:p w:rsidR="00DB33E8" w:rsidRPr="0057663F" w:rsidRDefault="00DB33E8" w:rsidP="00DB33E8">
      <w:pPr>
        <w:rPr>
          <w:rFonts w:ascii="Arial" w:hAnsi="Arial" w:cs="Arial"/>
        </w:rPr>
      </w:pPr>
      <w:r w:rsidRPr="0057663F">
        <w:rPr>
          <w:rFonts w:ascii="Arial" w:hAnsi="Arial" w:cs="Arial"/>
        </w:rPr>
        <w:t>There are several factors required in order to manage the knowledge assets for any organisation and all the factors are there to be focused effectively by the respective authorities in the organisation. Knowledge assets are one of the most important parts of the organisation in order to conduct the organisational process in the best possible way to have expected results in the respective field. In the case of the University of Wales Trinity Saint David, it is very important to develop all the factors in the best possible way to perform effectively in different processes. Required factors are,</w:t>
      </w:r>
    </w:p>
    <w:p w:rsidR="00DB33E8" w:rsidRPr="0057663F" w:rsidRDefault="00DB33E8" w:rsidP="00DB33E8">
      <w:pPr>
        <w:pStyle w:val="ListParagraph"/>
        <w:numPr>
          <w:ilvl w:val="0"/>
          <w:numId w:val="15"/>
        </w:numPr>
        <w:rPr>
          <w:rFonts w:ascii="Arial" w:hAnsi="Arial" w:cs="Arial"/>
          <w:b/>
        </w:rPr>
      </w:pPr>
      <w:r w:rsidRPr="0057663F">
        <w:rPr>
          <w:rFonts w:ascii="Arial" w:hAnsi="Arial" w:cs="Arial"/>
          <w:b/>
        </w:rPr>
        <w:t>Conceptual skills</w:t>
      </w:r>
    </w:p>
    <w:p w:rsidR="00DB33E8" w:rsidRPr="0057663F" w:rsidRDefault="00DB33E8" w:rsidP="00DB33E8">
      <w:pPr>
        <w:rPr>
          <w:rFonts w:ascii="Arial" w:hAnsi="Arial" w:cs="Arial"/>
        </w:rPr>
      </w:pPr>
      <w:r w:rsidRPr="0057663F">
        <w:rPr>
          <w:rFonts w:ascii="Arial" w:hAnsi="Arial" w:cs="Arial"/>
        </w:rPr>
        <w:t xml:space="preserve">conceptual skills of the employees and students in the university is very important to be developed in order to manage the quality of the knowledge, performance in case </w:t>
      </w:r>
      <w:r w:rsidRPr="0057663F">
        <w:rPr>
          <w:rFonts w:ascii="Arial" w:hAnsi="Arial" w:cs="Arial"/>
        </w:rPr>
        <w:lastRenderedPageBreak/>
        <w:t>of the knowledge assets and having satisfied results in the process</w:t>
      </w:r>
      <w:r w:rsidR="00823D73" w:rsidRPr="0057663F">
        <w:rPr>
          <w:rFonts w:ascii="Arial" w:hAnsi="Arial" w:cs="Arial"/>
        </w:rPr>
        <w:t xml:space="preserve"> (</w:t>
      </w:r>
      <w:r w:rsidR="00823D73" w:rsidRPr="0057663F">
        <w:rPr>
          <w:rFonts w:ascii="Arial" w:hAnsi="Arial" w:cs="Arial"/>
          <w:shd w:val="clear" w:color="auto" w:fill="FFFFFF"/>
        </w:rPr>
        <w:t xml:space="preserve">Hwang </w:t>
      </w:r>
      <w:r w:rsidR="00823D73" w:rsidRPr="0057663F">
        <w:rPr>
          <w:rFonts w:ascii="Arial" w:hAnsi="Arial" w:cs="Arial"/>
          <w:i/>
          <w:shd w:val="clear" w:color="auto" w:fill="FFFFFF"/>
        </w:rPr>
        <w:t>et al.,</w:t>
      </w:r>
      <w:r w:rsidR="00823D73" w:rsidRPr="0057663F">
        <w:rPr>
          <w:rFonts w:ascii="Arial" w:hAnsi="Arial" w:cs="Arial"/>
          <w:shd w:val="clear" w:color="auto" w:fill="FFFFFF"/>
        </w:rPr>
        <w:t xml:space="preserve"> 2018)</w:t>
      </w:r>
      <w:r w:rsidRPr="0057663F">
        <w:rPr>
          <w:rFonts w:ascii="Arial" w:hAnsi="Arial" w:cs="Arial"/>
        </w:rPr>
        <w:t xml:space="preserve">. </w:t>
      </w:r>
    </w:p>
    <w:p w:rsidR="00DB33E8" w:rsidRPr="0057663F" w:rsidRDefault="00DB33E8" w:rsidP="00DB33E8">
      <w:pPr>
        <w:pStyle w:val="ListParagraph"/>
        <w:numPr>
          <w:ilvl w:val="0"/>
          <w:numId w:val="15"/>
        </w:numPr>
        <w:rPr>
          <w:rFonts w:ascii="Arial" w:hAnsi="Arial" w:cs="Arial"/>
          <w:b/>
        </w:rPr>
      </w:pPr>
      <w:r w:rsidRPr="0057663F">
        <w:rPr>
          <w:rFonts w:ascii="Arial" w:hAnsi="Arial" w:cs="Arial"/>
          <w:b/>
        </w:rPr>
        <w:t>Human resource skills</w:t>
      </w:r>
    </w:p>
    <w:p w:rsidR="00DB33E8" w:rsidRPr="0057663F" w:rsidRDefault="00DB33E8" w:rsidP="00DB33E8">
      <w:pPr>
        <w:rPr>
          <w:rFonts w:ascii="Arial" w:hAnsi="Arial" w:cs="Arial"/>
        </w:rPr>
      </w:pPr>
      <w:r w:rsidRPr="0057663F">
        <w:rPr>
          <w:rFonts w:ascii="Arial" w:hAnsi="Arial" w:cs="Arial"/>
        </w:rPr>
        <w:t>It is one of the most important parts of any organisation and in case of managing knowledge assets in perfect human resource skills must be appropriate to develop effectiveness, motivation and efficient communication among the employees and students in university</w:t>
      </w:r>
      <w:r w:rsidR="00B30400" w:rsidRPr="0057663F">
        <w:rPr>
          <w:rFonts w:ascii="Arial" w:hAnsi="Arial" w:cs="Arial"/>
        </w:rPr>
        <w:t xml:space="preserve"> (</w:t>
      </w:r>
      <w:r w:rsidR="00B30400" w:rsidRPr="0057663F">
        <w:rPr>
          <w:rFonts w:ascii="Arial" w:hAnsi="Arial" w:cs="Arial"/>
          <w:shd w:val="clear" w:color="auto" w:fill="FFFFFF"/>
        </w:rPr>
        <w:t>Wilson and Campbell, 2016)</w:t>
      </w:r>
      <w:r w:rsidRPr="0057663F">
        <w:rPr>
          <w:rFonts w:ascii="Arial" w:hAnsi="Arial" w:cs="Arial"/>
        </w:rPr>
        <w:t>.</w:t>
      </w:r>
    </w:p>
    <w:p w:rsidR="00DB33E8" w:rsidRPr="0057663F" w:rsidRDefault="00DB33E8" w:rsidP="00DB33E8">
      <w:pPr>
        <w:pStyle w:val="ListParagraph"/>
        <w:numPr>
          <w:ilvl w:val="0"/>
          <w:numId w:val="15"/>
        </w:numPr>
        <w:rPr>
          <w:rFonts w:ascii="Arial" w:hAnsi="Arial" w:cs="Arial"/>
          <w:b/>
        </w:rPr>
      </w:pPr>
      <w:r w:rsidRPr="0057663F">
        <w:rPr>
          <w:rFonts w:ascii="Arial" w:hAnsi="Arial" w:cs="Arial"/>
          <w:b/>
        </w:rPr>
        <w:t>Technical skills</w:t>
      </w:r>
    </w:p>
    <w:p w:rsidR="00DB33E8" w:rsidRPr="0057663F" w:rsidRDefault="00DB33E8" w:rsidP="00DB33E8">
      <w:pPr>
        <w:rPr>
          <w:rFonts w:ascii="Arial" w:hAnsi="Arial" w:cs="Arial"/>
        </w:rPr>
      </w:pPr>
      <w:r w:rsidRPr="0057663F">
        <w:rPr>
          <w:rFonts w:ascii="Arial" w:hAnsi="Arial" w:cs="Arial"/>
        </w:rPr>
        <w:t>Technical skills are one of the most important skills to have in the employees and in the students to manage different factors like computer-aided systems, competitiveness and productivity in the respective market.</w:t>
      </w:r>
    </w:p>
    <w:p w:rsidR="00DB33E8" w:rsidRPr="0057663F" w:rsidRDefault="00DB33E8" w:rsidP="00DB33E8">
      <w:pPr>
        <w:rPr>
          <w:rFonts w:ascii="Arial" w:hAnsi="Arial" w:cs="Arial"/>
        </w:rPr>
      </w:pPr>
      <w:r w:rsidRPr="0057663F">
        <w:rPr>
          <w:rFonts w:ascii="Arial" w:hAnsi="Arial" w:cs="Arial"/>
        </w:rPr>
        <w:t>These are the requirements of the knowledge assets in case of any organisation and to manage the knowledge assets in the best possible way.</w:t>
      </w:r>
    </w:p>
    <w:p w:rsidR="0061369E" w:rsidRPr="0057663F" w:rsidRDefault="0061369E" w:rsidP="0061369E">
      <w:pPr>
        <w:pStyle w:val="Heading2"/>
        <w:rPr>
          <w:rFonts w:ascii="Arial" w:hAnsi="Arial" w:cs="Arial"/>
        </w:rPr>
      </w:pPr>
      <w:bookmarkStart w:id="30" w:name="_Toc48566186"/>
      <w:bookmarkStart w:id="31" w:name="_Toc49888155"/>
      <w:r w:rsidRPr="0057663F">
        <w:rPr>
          <w:rFonts w:ascii="Arial" w:hAnsi="Arial" w:cs="Arial"/>
        </w:rPr>
        <w:t>C. Framework of knowledge sharing</w:t>
      </w:r>
      <w:bookmarkEnd w:id="30"/>
      <w:bookmarkEnd w:id="31"/>
    </w:p>
    <w:p w:rsidR="0061369E" w:rsidRPr="0057663F" w:rsidRDefault="0061369E" w:rsidP="0061369E">
      <w:pPr>
        <w:rPr>
          <w:rFonts w:ascii="Arial" w:hAnsi="Arial" w:cs="Arial"/>
        </w:rPr>
      </w:pPr>
      <w:r w:rsidRPr="0057663F">
        <w:rPr>
          <w:rFonts w:ascii="Arial" w:hAnsi="Arial" w:cs="Arial"/>
        </w:rPr>
        <w:t xml:space="preserve">The knowledge sharing for an organisation is one of the common attributes that has been maintained by every company while executing their business in the market. As opined by, Law </w:t>
      </w:r>
      <w:r w:rsidRPr="0057663F">
        <w:rPr>
          <w:rFonts w:ascii="Arial" w:hAnsi="Arial" w:cs="Arial"/>
          <w:i/>
        </w:rPr>
        <w:t xml:space="preserve">et al., </w:t>
      </w:r>
      <w:r w:rsidRPr="0057663F">
        <w:rPr>
          <w:rFonts w:ascii="Arial" w:hAnsi="Arial" w:cs="Arial"/>
        </w:rPr>
        <w:t xml:space="preserve">(2017) in the modern world the universities which are operated for providing quality of education services are often concentrated on the determination of the different type of innovative techniques that help the student to gain a complete understanding about the topic. It has been observed that in the University of Wales Trinity Saint David the aspect of knowledge management framework mainly helps the organisation in gaining the positive responses from the student itself. For example, the decision that has been made by the University of University of Wales Trinity Saint David mainly in the favour of their delivery of education to the student up to a certain level. However, it has been observed that in the global market the competition also emerges in the education sector because if any one of the universities is not capable to provide quality of education then the student it readily opt another University (Nielsen </w:t>
      </w:r>
      <w:r w:rsidRPr="0057663F">
        <w:rPr>
          <w:rFonts w:ascii="Arial" w:hAnsi="Arial" w:cs="Arial"/>
          <w:i/>
        </w:rPr>
        <w:t>et al.,</w:t>
      </w:r>
      <w:r w:rsidRPr="0057663F">
        <w:rPr>
          <w:rFonts w:ascii="Arial" w:hAnsi="Arial" w:cs="Arial"/>
        </w:rPr>
        <w:t>2017). </w:t>
      </w:r>
    </w:p>
    <w:p w:rsidR="0061369E" w:rsidRPr="0057663F" w:rsidRDefault="0061369E" w:rsidP="0061369E">
      <w:pPr>
        <w:rPr>
          <w:rFonts w:ascii="Arial" w:hAnsi="Arial" w:cs="Arial"/>
        </w:rPr>
      </w:pPr>
      <w:r w:rsidRPr="0057663F">
        <w:rPr>
          <w:rFonts w:ascii="Arial" w:hAnsi="Arial" w:cs="Arial"/>
        </w:rPr>
        <w:t>The following constant that has been determined with the application of the enhanced knowledge storing with the help of the current framework are as follows: </w:t>
      </w:r>
    </w:p>
    <w:p w:rsidR="0061369E" w:rsidRPr="0057663F" w:rsidRDefault="0061369E" w:rsidP="0061369E">
      <w:pPr>
        <w:rPr>
          <w:rFonts w:ascii="Arial" w:hAnsi="Arial" w:cs="Arial"/>
        </w:rPr>
      </w:pPr>
      <w:r w:rsidRPr="0057663F">
        <w:rPr>
          <w:rFonts w:ascii="Arial" w:hAnsi="Arial" w:cs="Arial"/>
          <w:b/>
        </w:rPr>
        <w:lastRenderedPageBreak/>
        <w:t>Simulation of innovation and enhancement of education knowledge:</w:t>
      </w:r>
      <w:r w:rsidRPr="0057663F">
        <w:rPr>
          <w:rFonts w:ascii="Arial" w:hAnsi="Arial" w:cs="Arial"/>
        </w:rPr>
        <w:t xml:space="preserve"> The simulation of the education knowledge can we perform with the help of appropriate decision making on the basis of the technique that needs to be considered to deliver education. According to, Smith and Teuton (2017) it is the responsibility of the university that in order to gain a positive response from the student at the University need to enhance the modern teaching technique and hand-on training skills. </w:t>
      </w:r>
    </w:p>
    <w:p w:rsidR="0061369E" w:rsidRPr="0057663F" w:rsidRDefault="0061369E" w:rsidP="0061369E">
      <w:pPr>
        <w:rPr>
          <w:rFonts w:ascii="Arial" w:hAnsi="Arial" w:cs="Arial"/>
        </w:rPr>
      </w:pPr>
      <w:r w:rsidRPr="0057663F">
        <w:rPr>
          <w:rFonts w:ascii="Arial" w:hAnsi="Arial" w:cs="Arial"/>
          <w:b/>
        </w:rPr>
        <w:t>Improvement of the education system:</w:t>
      </w:r>
      <w:r w:rsidRPr="0057663F">
        <w:rPr>
          <w:rFonts w:ascii="Arial" w:hAnsi="Arial" w:cs="Arial"/>
        </w:rPr>
        <w:t xml:space="preserve"> The improvement of education system can be e entitle with the help of knowledge management strategies. In this respect, the University of University of Wales Trinity Saint David needs to implement different approaches for delivering quality of education to the students that include student-teacher interactive session, feedback session and appropriate training and development for that student who are not capable to gain required marks for their education (Nielsen </w:t>
      </w:r>
      <w:r w:rsidRPr="0057663F">
        <w:rPr>
          <w:rFonts w:ascii="Arial" w:hAnsi="Arial" w:cs="Arial"/>
          <w:i/>
        </w:rPr>
        <w:t>et al.,</w:t>
      </w:r>
      <w:r w:rsidRPr="0057663F">
        <w:rPr>
          <w:rFonts w:ascii="Arial" w:hAnsi="Arial" w:cs="Arial"/>
        </w:rPr>
        <w:t>2017).</w:t>
      </w:r>
    </w:p>
    <w:p w:rsidR="0061369E" w:rsidRPr="0057663F" w:rsidRDefault="0061369E" w:rsidP="004E2410">
      <w:pPr>
        <w:pStyle w:val="Heading2"/>
        <w:rPr>
          <w:rFonts w:ascii="Arial" w:hAnsi="Arial" w:cs="Arial"/>
          <w:highlight w:val="yellow"/>
        </w:rPr>
      </w:pPr>
      <w:r w:rsidRPr="0057663F">
        <w:rPr>
          <w:rFonts w:ascii="Arial" w:hAnsi="Arial" w:cs="Arial"/>
        </w:rPr>
        <w:t> </w:t>
      </w:r>
      <w:bookmarkStart w:id="32" w:name="_Toc48566187"/>
      <w:bookmarkStart w:id="33" w:name="_Toc49888156"/>
      <w:r w:rsidRPr="0057663F">
        <w:rPr>
          <w:rFonts w:ascii="Arial" w:hAnsi="Arial" w:cs="Arial"/>
        </w:rPr>
        <w:t>D. Recommendation of improvement of the current framework</w:t>
      </w:r>
      <w:bookmarkEnd w:id="32"/>
      <w:bookmarkEnd w:id="33"/>
    </w:p>
    <w:p w:rsidR="0061369E" w:rsidRPr="0057663F" w:rsidRDefault="0061369E" w:rsidP="0061369E">
      <w:pPr>
        <w:rPr>
          <w:rFonts w:ascii="Arial" w:hAnsi="Arial" w:cs="Arial"/>
        </w:rPr>
      </w:pPr>
      <w:r w:rsidRPr="0057663F">
        <w:rPr>
          <w:rFonts w:ascii="Arial" w:hAnsi="Arial" w:cs="Arial"/>
        </w:rPr>
        <w:t xml:space="preserve">The state of knowledge framework for the University of Wales Trinity Saint David mainly provides with the help of different types of evidences about the flow of data and information that has been analysed and applied to maintain the progression of the University education system. As opined by, </w:t>
      </w:r>
      <w:proofErr w:type="spellStart"/>
      <w:r w:rsidRPr="0057663F">
        <w:rPr>
          <w:rFonts w:ascii="Arial" w:hAnsi="Arial" w:cs="Arial"/>
        </w:rPr>
        <w:t>Schilke</w:t>
      </w:r>
      <w:proofErr w:type="spellEnd"/>
      <w:r w:rsidRPr="0057663F">
        <w:rPr>
          <w:rFonts w:ascii="Arial" w:hAnsi="Arial" w:cs="Arial"/>
        </w:rPr>
        <w:t xml:space="preserve"> </w:t>
      </w:r>
      <w:r w:rsidRPr="0057663F">
        <w:rPr>
          <w:rFonts w:ascii="Arial" w:hAnsi="Arial" w:cs="Arial"/>
          <w:i/>
        </w:rPr>
        <w:t xml:space="preserve">et al., </w:t>
      </w:r>
      <w:r w:rsidRPr="0057663F">
        <w:rPr>
          <w:rFonts w:ascii="Arial" w:hAnsi="Arial" w:cs="Arial"/>
        </w:rPr>
        <w:t xml:space="preserve">(2018) in the university level the performance of the university has been measure with the help of student’s feedbacks and also with the rate of placement offered by the university. The assets of knowledge mapping that has been developed with the help of different structural properties with the help of the diffuseness of the thoughts, ideas and knowledge that has been applied on the University to manage the students expectation’s </w:t>
      </w:r>
    </w:p>
    <w:p w:rsidR="0061369E" w:rsidRPr="0057663F" w:rsidRDefault="0061369E" w:rsidP="0061369E">
      <w:pPr>
        <w:rPr>
          <w:rFonts w:ascii="Arial" w:hAnsi="Arial" w:cs="Arial"/>
        </w:rPr>
      </w:pPr>
      <w:r w:rsidRPr="0057663F">
        <w:rPr>
          <w:rFonts w:ascii="Arial" w:hAnsi="Arial" w:cs="Arial"/>
        </w:rPr>
        <w:t xml:space="preserve">In addition to this, the current tools and techniques for the knowledge management has been applied in University of Wales Trinity Saint David to maintain the quality of education system. On the other hand, Wang </w:t>
      </w:r>
      <w:r w:rsidRPr="0057663F">
        <w:rPr>
          <w:rFonts w:ascii="Arial" w:hAnsi="Arial" w:cs="Arial"/>
          <w:i/>
        </w:rPr>
        <w:t xml:space="preserve">et al., </w:t>
      </w:r>
      <w:r w:rsidRPr="0057663F">
        <w:rPr>
          <w:rFonts w:ascii="Arial" w:hAnsi="Arial" w:cs="Arial"/>
        </w:rPr>
        <w:t xml:space="preserve">(2018) have mentioned that the continuous improvement in the competitive levels mainly enhanced with the help appropriate implementation of the education delivery tools and interaction. For this specific purpose the University of Wales Trinity Saint David needs to implement the different types of tools and techniques that needs to be regulate in order to gain high rate of student satisfaction from the education. </w:t>
      </w:r>
    </w:p>
    <w:p w:rsidR="0061369E" w:rsidRPr="0057663F" w:rsidRDefault="0061369E" w:rsidP="0061369E">
      <w:pPr>
        <w:pStyle w:val="ListParagraph"/>
        <w:numPr>
          <w:ilvl w:val="0"/>
          <w:numId w:val="16"/>
        </w:numPr>
        <w:rPr>
          <w:rFonts w:ascii="Arial" w:hAnsi="Arial" w:cs="Arial"/>
        </w:rPr>
      </w:pPr>
      <w:r w:rsidRPr="0057663F">
        <w:rPr>
          <w:rFonts w:ascii="Arial" w:hAnsi="Arial" w:cs="Arial"/>
        </w:rPr>
        <w:lastRenderedPageBreak/>
        <w:t xml:space="preserve">It is the responsibility of the university that they need to manage the individual knowledge in regards’ to the actions between the students and teachers in the sessions. </w:t>
      </w:r>
    </w:p>
    <w:p w:rsidR="0061369E" w:rsidRPr="0057663F" w:rsidRDefault="0061369E" w:rsidP="0061369E">
      <w:pPr>
        <w:pStyle w:val="ListParagraph"/>
        <w:numPr>
          <w:ilvl w:val="0"/>
          <w:numId w:val="16"/>
        </w:numPr>
        <w:rPr>
          <w:rFonts w:ascii="Arial" w:hAnsi="Arial" w:cs="Arial"/>
        </w:rPr>
      </w:pPr>
      <w:r w:rsidRPr="0057663F">
        <w:rPr>
          <w:rFonts w:ascii="Arial" w:hAnsi="Arial" w:cs="Arial"/>
        </w:rPr>
        <w:t xml:space="preserve">With the establishment of the appropriate teaching and learning techniques the students and the management team of University of Wales Trinity Saint David are able to deliver quality of education. </w:t>
      </w:r>
    </w:p>
    <w:p w:rsidR="0061369E" w:rsidRPr="0057663F" w:rsidRDefault="0061369E" w:rsidP="0061369E">
      <w:pPr>
        <w:pStyle w:val="ListParagraph"/>
        <w:numPr>
          <w:ilvl w:val="0"/>
          <w:numId w:val="16"/>
        </w:numPr>
        <w:rPr>
          <w:rFonts w:ascii="Arial" w:hAnsi="Arial" w:cs="Arial"/>
        </w:rPr>
      </w:pPr>
      <w:r w:rsidRPr="0057663F">
        <w:rPr>
          <w:rFonts w:ascii="Arial" w:hAnsi="Arial" w:cs="Arial"/>
        </w:rPr>
        <w:t xml:space="preserve">Determination of the knowledge gaps as well as with the University of Wales Trinity Saint David university management requires avoiding the vulnerable risk and the consequences from the university level. </w:t>
      </w:r>
    </w:p>
    <w:p w:rsidR="0061369E" w:rsidRPr="0057663F" w:rsidRDefault="0061369E">
      <w:pPr>
        <w:spacing w:line="276" w:lineRule="auto"/>
        <w:jc w:val="left"/>
        <w:rPr>
          <w:rFonts w:ascii="Arial" w:hAnsi="Arial" w:cs="Arial"/>
          <w:b/>
        </w:rPr>
      </w:pPr>
      <w:r w:rsidRPr="0057663F">
        <w:rPr>
          <w:rFonts w:ascii="Arial" w:hAnsi="Arial" w:cs="Arial"/>
          <w:b/>
        </w:rPr>
        <w:br w:type="page"/>
      </w:r>
    </w:p>
    <w:p w:rsidR="0061369E" w:rsidRPr="0057663F" w:rsidRDefault="0061369E" w:rsidP="004E2410">
      <w:pPr>
        <w:pStyle w:val="Heading1"/>
        <w:rPr>
          <w:rFonts w:ascii="Arial" w:hAnsi="Arial" w:cs="Arial"/>
        </w:rPr>
      </w:pPr>
      <w:bookmarkStart w:id="34" w:name="_Toc48566188"/>
      <w:bookmarkStart w:id="35" w:name="_Toc49888157"/>
      <w:r w:rsidRPr="0057663F">
        <w:rPr>
          <w:rFonts w:ascii="Arial" w:hAnsi="Arial" w:cs="Arial"/>
        </w:rPr>
        <w:lastRenderedPageBreak/>
        <w:t>Conclusion</w:t>
      </w:r>
      <w:bookmarkEnd w:id="34"/>
      <w:bookmarkEnd w:id="35"/>
      <w:r w:rsidRPr="0057663F">
        <w:rPr>
          <w:rFonts w:ascii="Arial" w:hAnsi="Arial" w:cs="Arial"/>
        </w:rPr>
        <w:t xml:space="preserve"> </w:t>
      </w:r>
    </w:p>
    <w:p w:rsidR="0061369E" w:rsidRPr="0057663F" w:rsidRDefault="0061369E" w:rsidP="0061369E">
      <w:pPr>
        <w:rPr>
          <w:rFonts w:ascii="Arial" w:hAnsi="Arial" w:cs="Arial"/>
          <w:b/>
        </w:rPr>
      </w:pPr>
      <w:r w:rsidRPr="0057663F">
        <w:rPr>
          <w:rFonts w:ascii="Arial" w:hAnsi="Arial" w:cs="Arial"/>
        </w:rPr>
        <w:t>From the above discussion, it can be concluded that with the help of knowledge management the organisation can capable to manage their business objectives in the market. It has been observed that the aspects of knowledge management mainly deal with four different components that include people, process, content and strategies. The main issue that has been faced by the University of Wales Trinity Saint David is related to the low operational activities of their employees and low operational output from the university level. It has been observed that with the proper execution of the different knowledge management tools and techniques such as Common-KADS and Protégé 2000 the University of Wales Trinity Saint David could able to manage the high quality if education from the university. It is considered as the multidisciplinary approach in organisations in order to achieve objectives in a proper way. There are many factors included in the knowledge management programme, therefore it is important to focus on all the factors equally to have expected results in the respective field.</w:t>
      </w:r>
    </w:p>
    <w:p w:rsidR="0061369E" w:rsidRPr="0057663F" w:rsidRDefault="0061369E">
      <w:pPr>
        <w:spacing w:line="276" w:lineRule="auto"/>
        <w:jc w:val="left"/>
        <w:rPr>
          <w:rFonts w:ascii="Arial" w:eastAsiaTheme="majorEastAsia" w:hAnsi="Arial" w:cs="Arial"/>
          <w:b/>
          <w:bCs/>
          <w:szCs w:val="28"/>
        </w:rPr>
      </w:pPr>
      <w:r w:rsidRPr="0057663F">
        <w:rPr>
          <w:rFonts w:ascii="Arial" w:hAnsi="Arial" w:cs="Arial"/>
        </w:rPr>
        <w:br w:type="page"/>
      </w:r>
    </w:p>
    <w:p w:rsidR="00EA59B1" w:rsidRPr="0057663F" w:rsidRDefault="007A4746" w:rsidP="007A4746">
      <w:pPr>
        <w:pStyle w:val="Heading1"/>
        <w:rPr>
          <w:rFonts w:ascii="Arial" w:hAnsi="Arial" w:cs="Arial"/>
        </w:rPr>
      </w:pPr>
      <w:bookmarkStart w:id="36" w:name="_Toc48566189"/>
      <w:bookmarkStart w:id="37" w:name="_Toc49888158"/>
      <w:r w:rsidRPr="0057663F">
        <w:rPr>
          <w:rFonts w:ascii="Arial" w:hAnsi="Arial" w:cs="Arial"/>
        </w:rPr>
        <w:lastRenderedPageBreak/>
        <w:t>Reference list</w:t>
      </w:r>
      <w:bookmarkEnd w:id="36"/>
      <w:bookmarkEnd w:id="37"/>
      <w:r w:rsidRPr="0057663F">
        <w:rPr>
          <w:rFonts w:ascii="Arial" w:hAnsi="Arial" w:cs="Arial"/>
        </w:rPr>
        <w:t xml:space="preserve"> </w:t>
      </w:r>
    </w:p>
    <w:p w:rsidR="0061369E" w:rsidRDefault="0061369E" w:rsidP="0057663F">
      <w:pPr>
        <w:spacing w:after="0"/>
        <w:rPr>
          <w:rFonts w:ascii="Arial" w:hAnsi="Arial" w:cs="Arial"/>
          <w:shd w:val="clear" w:color="auto" w:fill="FFFFFF"/>
        </w:rPr>
      </w:pPr>
      <w:r w:rsidRPr="0057663F">
        <w:rPr>
          <w:rFonts w:ascii="Arial" w:hAnsi="Arial" w:cs="Arial"/>
          <w:shd w:val="clear" w:color="auto" w:fill="FFFFFF"/>
        </w:rPr>
        <w:t xml:space="preserve">Al-Emran, M., </w:t>
      </w:r>
      <w:proofErr w:type="spellStart"/>
      <w:r w:rsidRPr="0057663F">
        <w:rPr>
          <w:rFonts w:ascii="Arial" w:hAnsi="Arial" w:cs="Arial"/>
          <w:shd w:val="clear" w:color="auto" w:fill="FFFFFF"/>
        </w:rPr>
        <w:t>Mezhuyev</w:t>
      </w:r>
      <w:proofErr w:type="spellEnd"/>
      <w:r w:rsidRPr="0057663F">
        <w:rPr>
          <w:rFonts w:ascii="Arial" w:hAnsi="Arial" w:cs="Arial"/>
          <w:shd w:val="clear" w:color="auto" w:fill="FFFFFF"/>
        </w:rPr>
        <w:t xml:space="preserve">, V., </w:t>
      </w:r>
      <w:proofErr w:type="spellStart"/>
      <w:r w:rsidRPr="0057663F">
        <w:rPr>
          <w:rFonts w:ascii="Arial" w:hAnsi="Arial" w:cs="Arial"/>
          <w:shd w:val="clear" w:color="auto" w:fill="FFFFFF"/>
        </w:rPr>
        <w:t>Kamaludin</w:t>
      </w:r>
      <w:proofErr w:type="spellEnd"/>
      <w:r w:rsidRPr="0057663F">
        <w:rPr>
          <w:rFonts w:ascii="Arial" w:hAnsi="Arial" w:cs="Arial"/>
          <w:shd w:val="clear" w:color="auto" w:fill="FFFFFF"/>
        </w:rPr>
        <w:t xml:space="preserve">, A. and </w:t>
      </w:r>
      <w:proofErr w:type="spellStart"/>
      <w:r w:rsidRPr="0057663F">
        <w:rPr>
          <w:rFonts w:ascii="Arial" w:hAnsi="Arial" w:cs="Arial"/>
          <w:shd w:val="clear" w:color="auto" w:fill="FFFFFF"/>
        </w:rPr>
        <w:t>Shaalan</w:t>
      </w:r>
      <w:proofErr w:type="spellEnd"/>
      <w:r w:rsidRPr="0057663F">
        <w:rPr>
          <w:rFonts w:ascii="Arial" w:hAnsi="Arial" w:cs="Arial"/>
          <w:shd w:val="clear" w:color="auto" w:fill="FFFFFF"/>
        </w:rPr>
        <w:t>, K., 2018. The impact of knowledge management processes on information systems: A systematic review. </w:t>
      </w:r>
      <w:r w:rsidRPr="0057663F">
        <w:rPr>
          <w:rFonts w:ascii="Arial" w:hAnsi="Arial" w:cs="Arial"/>
          <w:i/>
          <w:iCs/>
          <w:shd w:val="clear" w:color="auto" w:fill="FFFFFF"/>
        </w:rPr>
        <w:t>International Journal of Information Management</w:t>
      </w:r>
      <w:r w:rsidRPr="0057663F">
        <w:rPr>
          <w:rFonts w:ascii="Arial" w:hAnsi="Arial" w:cs="Arial"/>
          <w:shd w:val="clear" w:color="auto" w:fill="FFFFFF"/>
        </w:rPr>
        <w:t>, </w:t>
      </w:r>
      <w:r w:rsidRPr="0057663F">
        <w:rPr>
          <w:rFonts w:ascii="Arial" w:hAnsi="Arial" w:cs="Arial"/>
          <w:i/>
          <w:iCs/>
          <w:shd w:val="clear" w:color="auto" w:fill="FFFFFF"/>
        </w:rPr>
        <w:t>43</w:t>
      </w:r>
      <w:r w:rsidRPr="0057663F">
        <w:rPr>
          <w:rFonts w:ascii="Arial" w:hAnsi="Arial" w:cs="Arial"/>
          <w:shd w:val="clear" w:color="auto" w:fill="FFFFFF"/>
        </w:rPr>
        <w:t>, pp.173-187.</w:t>
      </w:r>
    </w:p>
    <w:p w:rsidR="0057663F" w:rsidRPr="0057663F" w:rsidRDefault="0057663F" w:rsidP="0057663F">
      <w:pPr>
        <w:spacing w:after="0"/>
        <w:rPr>
          <w:rFonts w:ascii="Arial" w:hAnsi="Arial" w:cs="Arial"/>
          <w:shd w:val="clear" w:color="auto" w:fill="FFFFFF"/>
        </w:rPr>
      </w:pPr>
    </w:p>
    <w:p w:rsidR="0061369E" w:rsidRDefault="0061369E" w:rsidP="0057663F">
      <w:pPr>
        <w:spacing w:after="0"/>
        <w:rPr>
          <w:rFonts w:ascii="Arial" w:hAnsi="Arial" w:cs="Arial"/>
          <w:shd w:val="clear" w:color="auto" w:fill="FFFFFF"/>
        </w:rPr>
      </w:pPr>
      <w:r w:rsidRPr="0057663F">
        <w:rPr>
          <w:rFonts w:ascii="Arial" w:hAnsi="Arial" w:cs="Arial"/>
          <w:shd w:val="clear" w:color="auto" w:fill="FFFFFF"/>
        </w:rPr>
        <w:t>Asrar-ul-</w:t>
      </w:r>
      <w:proofErr w:type="spellStart"/>
      <w:r w:rsidRPr="0057663F">
        <w:rPr>
          <w:rFonts w:ascii="Arial" w:hAnsi="Arial" w:cs="Arial"/>
          <w:shd w:val="clear" w:color="auto" w:fill="FFFFFF"/>
        </w:rPr>
        <w:t>Haq</w:t>
      </w:r>
      <w:proofErr w:type="spellEnd"/>
      <w:r w:rsidRPr="0057663F">
        <w:rPr>
          <w:rFonts w:ascii="Arial" w:hAnsi="Arial" w:cs="Arial"/>
          <w:shd w:val="clear" w:color="auto" w:fill="FFFFFF"/>
        </w:rPr>
        <w:t>, M. and Anwar, S., 2016. A systematic review of knowledge management and knowledge sharing: Trends, issues, and challenges. </w:t>
      </w:r>
      <w:r w:rsidRPr="0057663F">
        <w:rPr>
          <w:rFonts w:ascii="Arial" w:hAnsi="Arial" w:cs="Arial"/>
          <w:i/>
          <w:iCs/>
          <w:shd w:val="clear" w:color="auto" w:fill="FFFFFF"/>
        </w:rPr>
        <w:t>Cogent Business &amp; Management</w:t>
      </w:r>
      <w:r w:rsidRPr="0057663F">
        <w:rPr>
          <w:rFonts w:ascii="Arial" w:hAnsi="Arial" w:cs="Arial"/>
          <w:shd w:val="clear" w:color="auto" w:fill="FFFFFF"/>
        </w:rPr>
        <w:t>, </w:t>
      </w:r>
      <w:r w:rsidRPr="0057663F">
        <w:rPr>
          <w:rFonts w:ascii="Arial" w:hAnsi="Arial" w:cs="Arial"/>
          <w:i/>
          <w:iCs/>
          <w:shd w:val="clear" w:color="auto" w:fill="FFFFFF"/>
        </w:rPr>
        <w:t>3</w:t>
      </w:r>
      <w:r w:rsidRPr="0057663F">
        <w:rPr>
          <w:rFonts w:ascii="Arial" w:hAnsi="Arial" w:cs="Arial"/>
          <w:shd w:val="clear" w:color="auto" w:fill="FFFFFF"/>
        </w:rPr>
        <w:t>(1), p.1127744.</w:t>
      </w:r>
    </w:p>
    <w:p w:rsidR="0057663F" w:rsidRPr="0057663F" w:rsidRDefault="0057663F" w:rsidP="0057663F">
      <w:pPr>
        <w:spacing w:after="0"/>
        <w:rPr>
          <w:rFonts w:ascii="Arial" w:hAnsi="Arial" w:cs="Arial"/>
          <w:shd w:val="clear" w:color="auto" w:fill="FFFFFF"/>
        </w:rPr>
      </w:pPr>
    </w:p>
    <w:p w:rsidR="0061369E" w:rsidRDefault="0061369E" w:rsidP="0057663F">
      <w:pPr>
        <w:spacing w:after="0"/>
        <w:rPr>
          <w:rFonts w:ascii="Arial" w:hAnsi="Arial" w:cs="Arial"/>
          <w:shd w:val="clear" w:color="auto" w:fill="FFFFFF"/>
        </w:rPr>
      </w:pPr>
      <w:proofErr w:type="spellStart"/>
      <w:r w:rsidRPr="0057663F">
        <w:rPr>
          <w:rFonts w:ascii="Arial" w:hAnsi="Arial" w:cs="Arial"/>
          <w:shd w:val="clear" w:color="auto" w:fill="FFFFFF"/>
        </w:rPr>
        <w:t>Aulawi</w:t>
      </w:r>
      <w:proofErr w:type="spellEnd"/>
      <w:r w:rsidRPr="0057663F">
        <w:rPr>
          <w:rFonts w:ascii="Arial" w:hAnsi="Arial" w:cs="Arial"/>
          <w:shd w:val="clear" w:color="auto" w:fill="FFFFFF"/>
        </w:rPr>
        <w:t xml:space="preserve">, H., </w:t>
      </w:r>
      <w:proofErr w:type="spellStart"/>
      <w:r w:rsidRPr="0057663F">
        <w:rPr>
          <w:rFonts w:ascii="Arial" w:hAnsi="Arial" w:cs="Arial"/>
          <w:shd w:val="clear" w:color="auto" w:fill="FFFFFF"/>
        </w:rPr>
        <w:t>Ramdhani</w:t>
      </w:r>
      <w:proofErr w:type="spellEnd"/>
      <w:r w:rsidRPr="0057663F">
        <w:rPr>
          <w:rFonts w:ascii="Arial" w:hAnsi="Arial" w:cs="Arial"/>
          <w:shd w:val="clear" w:color="auto" w:fill="FFFFFF"/>
        </w:rPr>
        <w:t xml:space="preserve">, M.A., </w:t>
      </w:r>
      <w:proofErr w:type="spellStart"/>
      <w:r w:rsidRPr="0057663F">
        <w:rPr>
          <w:rFonts w:ascii="Arial" w:hAnsi="Arial" w:cs="Arial"/>
          <w:shd w:val="clear" w:color="auto" w:fill="FFFFFF"/>
        </w:rPr>
        <w:t>Slamet</w:t>
      </w:r>
      <w:proofErr w:type="spellEnd"/>
      <w:r w:rsidRPr="0057663F">
        <w:rPr>
          <w:rFonts w:ascii="Arial" w:hAnsi="Arial" w:cs="Arial"/>
          <w:shd w:val="clear" w:color="auto" w:fill="FFFFFF"/>
        </w:rPr>
        <w:t xml:space="preserve">, C., </w:t>
      </w:r>
      <w:proofErr w:type="spellStart"/>
      <w:r w:rsidRPr="0057663F">
        <w:rPr>
          <w:rFonts w:ascii="Arial" w:hAnsi="Arial" w:cs="Arial"/>
          <w:shd w:val="clear" w:color="auto" w:fill="FFFFFF"/>
        </w:rPr>
        <w:t>Ainissyifa</w:t>
      </w:r>
      <w:proofErr w:type="spellEnd"/>
      <w:r w:rsidRPr="0057663F">
        <w:rPr>
          <w:rFonts w:ascii="Arial" w:hAnsi="Arial" w:cs="Arial"/>
          <w:shd w:val="clear" w:color="auto" w:fill="FFFFFF"/>
        </w:rPr>
        <w:t xml:space="preserve">, H. and </w:t>
      </w:r>
      <w:proofErr w:type="spellStart"/>
      <w:r w:rsidRPr="0057663F">
        <w:rPr>
          <w:rFonts w:ascii="Arial" w:hAnsi="Arial" w:cs="Arial"/>
          <w:shd w:val="clear" w:color="auto" w:fill="FFFFFF"/>
        </w:rPr>
        <w:t>Darmalaksana</w:t>
      </w:r>
      <w:proofErr w:type="spellEnd"/>
      <w:r w:rsidRPr="0057663F">
        <w:rPr>
          <w:rFonts w:ascii="Arial" w:hAnsi="Arial" w:cs="Arial"/>
          <w:shd w:val="clear" w:color="auto" w:fill="FFFFFF"/>
        </w:rPr>
        <w:t>, W., 2017. Functional Need Analysis of Knowledge Portal Design in Higher Education Institution. </w:t>
      </w:r>
      <w:r w:rsidRPr="0057663F">
        <w:rPr>
          <w:rFonts w:ascii="Arial" w:hAnsi="Arial" w:cs="Arial"/>
          <w:i/>
          <w:iCs/>
          <w:shd w:val="clear" w:color="auto" w:fill="FFFFFF"/>
        </w:rPr>
        <w:t>International Journal of Soft Computing</w:t>
      </w:r>
      <w:r w:rsidRPr="0057663F">
        <w:rPr>
          <w:rFonts w:ascii="Arial" w:hAnsi="Arial" w:cs="Arial"/>
          <w:shd w:val="clear" w:color="auto" w:fill="FFFFFF"/>
        </w:rPr>
        <w:t>, </w:t>
      </w:r>
      <w:r w:rsidRPr="0057663F">
        <w:rPr>
          <w:rFonts w:ascii="Arial" w:hAnsi="Arial" w:cs="Arial"/>
          <w:i/>
          <w:iCs/>
          <w:shd w:val="clear" w:color="auto" w:fill="FFFFFF"/>
        </w:rPr>
        <w:t>12</w:t>
      </w:r>
      <w:r w:rsidRPr="0057663F">
        <w:rPr>
          <w:rFonts w:ascii="Arial" w:hAnsi="Arial" w:cs="Arial"/>
          <w:shd w:val="clear" w:color="auto" w:fill="FFFFFF"/>
        </w:rPr>
        <w:t>(2), pp.132-141.</w:t>
      </w:r>
    </w:p>
    <w:p w:rsidR="0057663F" w:rsidRPr="0057663F" w:rsidRDefault="0057663F" w:rsidP="0057663F">
      <w:pPr>
        <w:spacing w:after="0"/>
        <w:rPr>
          <w:rFonts w:ascii="Arial" w:hAnsi="Arial" w:cs="Arial"/>
          <w:shd w:val="clear" w:color="auto" w:fill="FFFFFF"/>
        </w:rPr>
      </w:pPr>
    </w:p>
    <w:p w:rsidR="0061369E" w:rsidRDefault="0061369E" w:rsidP="0057663F">
      <w:pPr>
        <w:spacing w:after="0"/>
        <w:rPr>
          <w:rFonts w:ascii="Arial" w:hAnsi="Arial" w:cs="Arial"/>
          <w:sz w:val="15"/>
          <w:szCs w:val="15"/>
          <w:shd w:val="clear" w:color="auto" w:fill="FFFFFF"/>
        </w:rPr>
      </w:pPr>
      <w:proofErr w:type="spellStart"/>
      <w:r w:rsidRPr="0057663F">
        <w:rPr>
          <w:rFonts w:ascii="Arial" w:hAnsi="Arial" w:cs="Arial"/>
          <w:shd w:val="clear" w:color="auto" w:fill="FFFFFF"/>
        </w:rPr>
        <w:t>Baharuddin</w:t>
      </w:r>
      <w:proofErr w:type="spellEnd"/>
      <w:r w:rsidRPr="0057663F">
        <w:rPr>
          <w:rFonts w:ascii="Arial" w:hAnsi="Arial" w:cs="Arial"/>
          <w:shd w:val="clear" w:color="auto" w:fill="FFFFFF"/>
        </w:rPr>
        <w:t xml:space="preserve">, M.F., Izhar, T.A.T., Mohamad, A.N. and </w:t>
      </w:r>
      <w:proofErr w:type="spellStart"/>
      <w:r w:rsidRPr="0057663F">
        <w:rPr>
          <w:rFonts w:ascii="Arial" w:hAnsi="Arial" w:cs="Arial"/>
          <w:shd w:val="clear" w:color="auto" w:fill="FFFFFF"/>
        </w:rPr>
        <w:t>Hasnol</w:t>
      </w:r>
      <w:proofErr w:type="spellEnd"/>
      <w:r w:rsidRPr="0057663F">
        <w:rPr>
          <w:rFonts w:ascii="Arial" w:hAnsi="Arial" w:cs="Arial"/>
          <w:shd w:val="clear" w:color="auto" w:fill="FFFFFF"/>
        </w:rPr>
        <w:t>, W.M.H.W., 2016. A Framework based Knowledge Management System (KMS) for Dynamic Decision-Making (DDM). </w:t>
      </w:r>
      <w:r w:rsidRPr="0057663F">
        <w:rPr>
          <w:rFonts w:ascii="Arial" w:hAnsi="Arial" w:cs="Arial"/>
          <w:i/>
          <w:iCs/>
          <w:shd w:val="clear" w:color="auto" w:fill="FFFFFF"/>
        </w:rPr>
        <w:t>International Journal of Academic Research in Business and Social Sciences</w:t>
      </w:r>
      <w:r w:rsidRPr="0057663F">
        <w:rPr>
          <w:rFonts w:ascii="Arial" w:hAnsi="Arial" w:cs="Arial"/>
          <w:shd w:val="clear" w:color="auto" w:fill="FFFFFF"/>
        </w:rPr>
        <w:t>, </w:t>
      </w:r>
      <w:r w:rsidRPr="0057663F">
        <w:rPr>
          <w:rFonts w:ascii="Arial" w:hAnsi="Arial" w:cs="Arial"/>
          <w:i/>
          <w:iCs/>
          <w:shd w:val="clear" w:color="auto" w:fill="FFFFFF"/>
        </w:rPr>
        <w:t>6</w:t>
      </w:r>
      <w:r w:rsidRPr="0057663F">
        <w:rPr>
          <w:rFonts w:ascii="Arial" w:hAnsi="Arial" w:cs="Arial"/>
          <w:shd w:val="clear" w:color="auto" w:fill="FFFFFF"/>
        </w:rPr>
        <w:t>(4), pp.2222-6990.</w:t>
      </w:r>
      <w:r w:rsidRPr="0057663F">
        <w:rPr>
          <w:rFonts w:ascii="Arial" w:hAnsi="Arial" w:cs="Arial"/>
          <w:sz w:val="15"/>
          <w:szCs w:val="15"/>
          <w:shd w:val="clear" w:color="auto" w:fill="FFFFFF"/>
        </w:rPr>
        <w:t xml:space="preserve"> </w:t>
      </w:r>
    </w:p>
    <w:p w:rsidR="0057663F" w:rsidRPr="0057663F" w:rsidRDefault="0057663F" w:rsidP="0057663F">
      <w:pPr>
        <w:spacing w:after="0"/>
        <w:rPr>
          <w:rFonts w:ascii="Arial" w:hAnsi="Arial" w:cs="Arial"/>
          <w:sz w:val="15"/>
          <w:szCs w:val="15"/>
          <w:shd w:val="clear" w:color="auto" w:fill="FFFFFF"/>
        </w:rPr>
      </w:pPr>
    </w:p>
    <w:p w:rsidR="0061369E" w:rsidRDefault="0061369E" w:rsidP="0057663F">
      <w:pPr>
        <w:spacing w:after="0"/>
        <w:rPr>
          <w:rFonts w:ascii="Arial" w:hAnsi="Arial" w:cs="Arial"/>
        </w:rPr>
      </w:pPr>
      <w:proofErr w:type="spellStart"/>
      <w:r w:rsidRPr="0057663F">
        <w:rPr>
          <w:rFonts w:ascii="Arial" w:hAnsi="Arial" w:cs="Arial"/>
        </w:rPr>
        <w:t>Benetos</w:t>
      </w:r>
      <w:proofErr w:type="spellEnd"/>
      <w:r w:rsidRPr="0057663F">
        <w:rPr>
          <w:rFonts w:ascii="Arial" w:hAnsi="Arial" w:cs="Arial"/>
        </w:rPr>
        <w:t xml:space="preserve">, E., Dixon, S., </w:t>
      </w:r>
      <w:proofErr w:type="spellStart"/>
      <w:r w:rsidRPr="0057663F">
        <w:rPr>
          <w:rFonts w:ascii="Arial" w:hAnsi="Arial" w:cs="Arial"/>
        </w:rPr>
        <w:t>Duan</w:t>
      </w:r>
      <w:proofErr w:type="spellEnd"/>
      <w:r w:rsidRPr="0057663F">
        <w:rPr>
          <w:rFonts w:ascii="Arial" w:hAnsi="Arial" w:cs="Arial"/>
        </w:rPr>
        <w:t>, Z. and Ewert, S., 2018. Automatic music transcription: An overview. </w:t>
      </w:r>
      <w:r w:rsidRPr="0057663F">
        <w:rPr>
          <w:rFonts w:ascii="Arial" w:hAnsi="Arial" w:cs="Arial"/>
          <w:i/>
          <w:iCs/>
        </w:rPr>
        <w:t>IEEE Signal Processing Magazine</w:t>
      </w:r>
      <w:r w:rsidRPr="0057663F">
        <w:rPr>
          <w:rFonts w:ascii="Arial" w:hAnsi="Arial" w:cs="Arial"/>
        </w:rPr>
        <w:t>, </w:t>
      </w:r>
      <w:r w:rsidRPr="0057663F">
        <w:rPr>
          <w:rFonts w:ascii="Arial" w:hAnsi="Arial" w:cs="Arial"/>
          <w:i/>
          <w:iCs/>
        </w:rPr>
        <w:t>36</w:t>
      </w:r>
      <w:r w:rsidRPr="0057663F">
        <w:rPr>
          <w:rFonts w:ascii="Arial" w:hAnsi="Arial" w:cs="Arial"/>
        </w:rPr>
        <w:t>(1), pp.20-30.</w:t>
      </w:r>
    </w:p>
    <w:p w:rsidR="0057663F" w:rsidRPr="0057663F" w:rsidRDefault="0057663F" w:rsidP="0057663F">
      <w:pPr>
        <w:spacing w:after="0"/>
        <w:rPr>
          <w:rFonts w:ascii="Arial" w:hAnsi="Arial" w:cs="Arial"/>
        </w:rPr>
      </w:pPr>
    </w:p>
    <w:p w:rsidR="0061369E" w:rsidRDefault="0061369E" w:rsidP="0057663F">
      <w:pPr>
        <w:spacing w:after="0"/>
        <w:rPr>
          <w:rFonts w:ascii="Arial" w:hAnsi="Arial" w:cs="Arial"/>
          <w:shd w:val="clear" w:color="auto" w:fill="FFFFFF"/>
        </w:rPr>
      </w:pPr>
      <w:proofErr w:type="spellStart"/>
      <w:r w:rsidRPr="0057663F">
        <w:rPr>
          <w:rFonts w:ascii="Arial" w:hAnsi="Arial" w:cs="Arial"/>
          <w:shd w:val="clear" w:color="auto" w:fill="FFFFFF"/>
        </w:rPr>
        <w:t>Bootz</w:t>
      </w:r>
      <w:proofErr w:type="spellEnd"/>
      <w:r w:rsidRPr="0057663F">
        <w:rPr>
          <w:rFonts w:ascii="Arial" w:hAnsi="Arial" w:cs="Arial"/>
          <w:shd w:val="clear" w:color="auto" w:fill="FFFFFF"/>
        </w:rPr>
        <w:t>, J.P., Durance, P. and Monti, R., 2019. Foresight and knowledge management. New developments in theory and practice. </w:t>
      </w:r>
      <w:r w:rsidRPr="0057663F">
        <w:rPr>
          <w:rFonts w:ascii="Arial" w:hAnsi="Arial" w:cs="Arial"/>
          <w:i/>
          <w:iCs/>
          <w:shd w:val="clear" w:color="auto" w:fill="FFFFFF"/>
        </w:rPr>
        <w:t>Technological Forecasting and Social Change</w:t>
      </w:r>
      <w:r w:rsidRPr="0057663F">
        <w:rPr>
          <w:rFonts w:ascii="Arial" w:hAnsi="Arial" w:cs="Arial"/>
          <w:shd w:val="clear" w:color="auto" w:fill="FFFFFF"/>
        </w:rPr>
        <w:t>, </w:t>
      </w:r>
      <w:r w:rsidRPr="0057663F">
        <w:rPr>
          <w:rFonts w:ascii="Arial" w:hAnsi="Arial" w:cs="Arial"/>
          <w:i/>
          <w:iCs/>
          <w:shd w:val="clear" w:color="auto" w:fill="FFFFFF"/>
        </w:rPr>
        <w:t>140</w:t>
      </w:r>
      <w:r w:rsidRPr="0057663F">
        <w:rPr>
          <w:rFonts w:ascii="Arial" w:hAnsi="Arial" w:cs="Arial"/>
          <w:shd w:val="clear" w:color="auto" w:fill="FFFFFF"/>
        </w:rPr>
        <w:t>, pp.80-83.</w:t>
      </w:r>
    </w:p>
    <w:p w:rsidR="0057663F" w:rsidRPr="0057663F" w:rsidRDefault="0057663F" w:rsidP="0057663F">
      <w:pPr>
        <w:spacing w:after="0"/>
        <w:rPr>
          <w:rFonts w:ascii="Arial" w:hAnsi="Arial" w:cs="Arial"/>
          <w:shd w:val="clear" w:color="auto" w:fill="FFFFFF"/>
        </w:rPr>
      </w:pPr>
    </w:p>
    <w:p w:rsidR="0061369E" w:rsidRDefault="0061369E" w:rsidP="0057663F">
      <w:pPr>
        <w:spacing w:after="0"/>
        <w:rPr>
          <w:rFonts w:ascii="Arial" w:hAnsi="Arial" w:cs="Arial"/>
          <w:shd w:val="clear" w:color="auto" w:fill="FFFFFF"/>
        </w:rPr>
      </w:pPr>
      <w:r w:rsidRPr="0057663F">
        <w:rPr>
          <w:rFonts w:ascii="Arial" w:hAnsi="Arial" w:cs="Arial"/>
          <w:shd w:val="clear" w:color="auto" w:fill="FFFFFF"/>
        </w:rPr>
        <w:t>Castaneda, D.I., Manrique, L.F. and Cuellar, S., 2018. Is organizational learning being absorbed by knowledge management? A systematic review. </w:t>
      </w:r>
      <w:r w:rsidRPr="0057663F">
        <w:rPr>
          <w:rFonts w:ascii="Arial" w:hAnsi="Arial" w:cs="Arial"/>
          <w:i/>
          <w:iCs/>
          <w:shd w:val="clear" w:color="auto" w:fill="FFFFFF"/>
        </w:rPr>
        <w:t>Journal of Knowledge Management</w:t>
      </w:r>
      <w:r w:rsidRPr="0057663F">
        <w:rPr>
          <w:rFonts w:ascii="Arial" w:hAnsi="Arial" w:cs="Arial"/>
          <w:shd w:val="clear" w:color="auto" w:fill="FFFFFF"/>
        </w:rPr>
        <w:t>.</w:t>
      </w:r>
    </w:p>
    <w:p w:rsidR="0057663F" w:rsidRPr="0057663F" w:rsidRDefault="0057663F" w:rsidP="0057663F">
      <w:pPr>
        <w:spacing w:after="0"/>
        <w:rPr>
          <w:rFonts w:ascii="Arial" w:hAnsi="Arial" w:cs="Arial"/>
          <w:shd w:val="clear" w:color="auto" w:fill="FFFFFF"/>
        </w:rPr>
      </w:pPr>
    </w:p>
    <w:p w:rsidR="0061369E" w:rsidRPr="0057663F" w:rsidRDefault="0061369E" w:rsidP="0057663F">
      <w:pPr>
        <w:spacing w:after="0"/>
        <w:rPr>
          <w:rFonts w:ascii="Arial" w:hAnsi="Arial" w:cs="Arial"/>
          <w:shd w:val="clear" w:color="auto" w:fill="FFFFFF"/>
        </w:rPr>
      </w:pPr>
      <w:proofErr w:type="spellStart"/>
      <w:r w:rsidRPr="0057663F">
        <w:rPr>
          <w:rFonts w:ascii="Arial" w:hAnsi="Arial" w:cs="Arial"/>
          <w:shd w:val="clear" w:color="auto" w:fill="FFFFFF"/>
        </w:rPr>
        <w:t>Centobelli</w:t>
      </w:r>
      <w:proofErr w:type="spellEnd"/>
      <w:r w:rsidRPr="0057663F">
        <w:rPr>
          <w:rFonts w:ascii="Arial" w:hAnsi="Arial" w:cs="Arial"/>
          <w:shd w:val="clear" w:color="auto" w:fill="FFFFFF"/>
        </w:rPr>
        <w:t xml:space="preserve">, P., </w:t>
      </w:r>
      <w:proofErr w:type="spellStart"/>
      <w:r w:rsidRPr="0057663F">
        <w:rPr>
          <w:rFonts w:ascii="Arial" w:hAnsi="Arial" w:cs="Arial"/>
          <w:shd w:val="clear" w:color="auto" w:fill="FFFFFF"/>
        </w:rPr>
        <w:t>Cerchione</w:t>
      </w:r>
      <w:proofErr w:type="spellEnd"/>
      <w:r w:rsidRPr="0057663F">
        <w:rPr>
          <w:rFonts w:ascii="Arial" w:hAnsi="Arial" w:cs="Arial"/>
          <w:shd w:val="clear" w:color="auto" w:fill="FFFFFF"/>
        </w:rPr>
        <w:t>, R. and Esposito, E., 2017. Knowledge management systems: The hallmark of SMEs. </w:t>
      </w:r>
      <w:r w:rsidRPr="0057663F">
        <w:rPr>
          <w:rFonts w:ascii="Arial" w:hAnsi="Arial" w:cs="Arial"/>
          <w:i/>
          <w:iCs/>
          <w:shd w:val="clear" w:color="auto" w:fill="FFFFFF"/>
        </w:rPr>
        <w:t>Knowledge Management Research &amp; Practice</w:t>
      </w:r>
      <w:r w:rsidRPr="0057663F">
        <w:rPr>
          <w:rFonts w:ascii="Arial" w:hAnsi="Arial" w:cs="Arial"/>
          <w:shd w:val="clear" w:color="auto" w:fill="FFFFFF"/>
        </w:rPr>
        <w:t>, </w:t>
      </w:r>
      <w:r w:rsidRPr="0057663F">
        <w:rPr>
          <w:rFonts w:ascii="Arial" w:hAnsi="Arial" w:cs="Arial"/>
          <w:i/>
          <w:iCs/>
          <w:shd w:val="clear" w:color="auto" w:fill="FFFFFF"/>
        </w:rPr>
        <w:t>15</w:t>
      </w:r>
      <w:r w:rsidRPr="0057663F">
        <w:rPr>
          <w:rFonts w:ascii="Arial" w:hAnsi="Arial" w:cs="Arial"/>
          <w:shd w:val="clear" w:color="auto" w:fill="FFFFFF"/>
        </w:rPr>
        <w:t>(2), pp.294-304.</w:t>
      </w:r>
    </w:p>
    <w:p w:rsidR="0061369E" w:rsidRDefault="0061369E" w:rsidP="0057663F">
      <w:pPr>
        <w:spacing w:after="0"/>
        <w:rPr>
          <w:rFonts w:ascii="Arial" w:hAnsi="Arial" w:cs="Arial"/>
          <w:shd w:val="clear" w:color="auto" w:fill="FFFFFF"/>
        </w:rPr>
      </w:pPr>
      <w:r w:rsidRPr="0057663F">
        <w:rPr>
          <w:rFonts w:ascii="Arial" w:hAnsi="Arial" w:cs="Arial"/>
          <w:shd w:val="clear" w:color="auto" w:fill="FFFFFF"/>
        </w:rPr>
        <w:lastRenderedPageBreak/>
        <w:t>Erickson, G.S. and Rothberg, H.N., 2018. Intangible Dynamics: Knowledge Assets in the Context of Big Data and Business Intelligence. In </w:t>
      </w:r>
      <w:r w:rsidRPr="0057663F">
        <w:rPr>
          <w:rFonts w:ascii="Arial" w:hAnsi="Arial" w:cs="Arial"/>
          <w:i/>
          <w:iCs/>
          <w:shd w:val="clear" w:color="auto" w:fill="FFFFFF"/>
        </w:rPr>
        <w:t>Analytics and Knowledge Management</w:t>
      </w:r>
      <w:r w:rsidRPr="0057663F">
        <w:rPr>
          <w:rFonts w:ascii="Arial" w:hAnsi="Arial" w:cs="Arial"/>
          <w:shd w:val="clear" w:color="auto" w:fill="FFFFFF"/>
        </w:rPr>
        <w:t> (pp. 325-354). Auerbach Publications.</w:t>
      </w:r>
    </w:p>
    <w:p w:rsidR="0057663F" w:rsidRPr="0057663F" w:rsidRDefault="0057663F" w:rsidP="0057663F">
      <w:pPr>
        <w:spacing w:after="0"/>
        <w:rPr>
          <w:rFonts w:ascii="Arial" w:hAnsi="Arial" w:cs="Arial"/>
          <w:shd w:val="clear" w:color="auto" w:fill="FFFFFF"/>
        </w:rPr>
      </w:pPr>
    </w:p>
    <w:p w:rsidR="0061369E" w:rsidRDefault="0061369E" w:rsidP="0057663F">
      <w:pPr>
        <w:spacing w:after="0"/>
        <w:rPr>
          <w:rFonts w:ascii="Arial" w:hAnsi="Arial" w:cs="Arial"/>
        </w:rPr>
      </w:pPr>
      <w:r w:rsidRPr="0057663F">
        <w:rPr>
          <w:rFonts w:ascii="Arial" w:hAnsi="Arial" w:cs="Arial"/>
        </w:rPr>
        <w:t>Gao, J. and Bernard, A., 2018. An overview of knowledge sharing in new product development. </w:t>
      </w:r>
      <w:r w:rsidRPr="0057663F">
        <w:rPr>
          <w:rFonts w:ascii="Arial" w:hAnsi="Arial" w:cs="Arial"/>
          <w:i/>
          <w:iCs/>
        </w:rPr>
        <w:t>The International Journal of Advanced Manufacturing Technology</w:t>
      </w:r>
      <w:r w:rsidRPr="0057663F">
        <w:rPr>
          <w:rFonts w:ascii="Arial" w:hAnsi="Arial" w:cs="Arial"/>
        </w:rPr>
        <w:t>, </w:t>
      </w:r>
      <w:r w:rsidRPr="0057663F">
        <w:rPr>
          <w:rFonts w:ascii="Arial" w:hAnsi="Arial" w:cs="Arial"/>
          <w:i/>
          <w:iCs/>
        </w:rPr>
        <w:t>94</w:t>
      </w:r>
      <w:r w:rsidRPr="0057663F">
        <w:rPr>
          <w:rFonts w:ascii="Arial" w:hAnsi="Arial" w:cs="Arial"/>
        </w:rPr>
        <w:t>(5-8), pp.1545-1550.</w:t>
      </w:r>
    </w:p>
    <w:p w:rsidR="0057663F" w:rsidRPr="0057663F" w:rsidRDefault="0057663F" w:rsidP="0057663F">
      <w:pPr>
        <w:spacing w:after="0"/>
        <w:rPr>
          <w:rFonts w:ascii="Arial" w:hAnsi="Arial" w:cs="Arial"/>
        </w:rPr>
      </w:pPr>
    </w:p>
    <w:p w:rsidR="0061369E" w:rsidRDefault="0061369E" w:rsidP="0057663F">
      <w:pPr>
        <w:spacing w:after="0"/>
        <w:rPr>
          <w:rFonts w:ascii="Arial" w:hAnsi="Arial" w:cs="Arial"/>
          <w:shd w:val="clear" w:color="auto" w:fill="FFFFFF"/>
        </w:rPr>
      </w:pPr>
      <w:proofErr w:type="spellStart"/>
      <w:r w:rsidRPr="0057663F">
        <w:rPr>
          <w:rFonts w:ascii="Arial" w:hAnsi="Arial" w:cs="Arial"/>
          <w:shd w:val="clear" w:color="auto" w:fill="FFFFFF"/>
        </w:rPr>
        <w:t>Honarpour</w:t>
      </w:r>
      <w:proofErr w:type="spellEnd"/>
      <w:r w:rsidRPr="0057663F">
        <w:rPr>
          <w:rFonts w:ascii="Arial" w:hAnsi="Arial" w:cs="Arial"/>
          <w:shd w:val="clear" w:color="auto" w:fill="FFFFFF"/>
        </w:rPr>
        <w:t xml:space="preserve">, A., </w:t>
      </w:r>
      <w:proofErr w:type="spellStart"/>
      <w:r w:rsidRPr="0057663F">
        <w:rPr>
          <w:rFonts w:ascii="Arial" w:hAnsi="Arial" w:cs="Arial"/>
          <w:shd w:val="clear" w:color="auto" w:fill="FFFFFF"/>
        </w:rPr>
        <w:t>Jusoh</w:t>
      </w:r>
      <w:proofErr w:type="spellEnd"/>
      <w:r w:rsidRPr="0057663F">
        <w:rPr>
          <w:rFonts w:ascii="Arial" w:hAnsi="Arial" w:cs="Arial"/>
          <w:shd w:val="clear" w:color="auto" w:fill="FFFFFF"/>
        </w:rPr>
        <w:t>, A. and Long, C.S., 2017. Knowledge management and total quality management: a reciprocal relationship. </w:t>
      </w:r>
      <w:r w:rsidRPr="0057663F">
        <w:rPr>
          <w:rFonts w:ascii="Arial" w:hAnsi="Arial" w:cs="Arial"/>
          <w:i/>
          <w:iCs/>
          <w:shd w:val="clear" w:color="auto" w:fill="FFFFFF"/>
        </w:rPr>
        <w:t>International Journal of Quality &amp; Reliability Management</w:t>
      </w:r>
      <w:r w:rsidRPr="0057663F">
        <w:rPr>
          <w:rFonts w:ascii="Arial" w:hAnsi="Arial" w:cs="Arial"/>
          <w:shd w:val="clear" w:color="auto" w:fill="FFFFFF"/>
        </w:rPr>
        <w:t>.</w:t>
      </w:r>
    </w:p>
    <w:p w:rsidR="0057663F" w:rsidRPr="0057663F" w:rsidRDefault="0057663F" w:rsidP="0057663F">
      <w:pPr>
        <w:spacing w:after="0"/>
        <w:rPr>
          <w:rFonts w:ascii="Arial" w:hAnsi="Arial" w:cs="Arial"/>
          <w:shd w:val="clear" w:color="auto" w:fill="FFFFFF"/>
        </w:rPr>
      </w:pPr>
    </w:p>
    <w:p w:rsidR="0061369E" w:rsidRDefault="0061369E" w:rsidP="0057663F">
      <w:pPr>
        <w:spacing w:after="0"/>
        <w:rPr>
          <w:rFonts w:ascii="Arial" w:hAnsi="Arial" w:cs="Arial"/>
          <w:shd w:val="clear" w:color="auto" w:fill="FFFFFF"/>
        </w:rPr>
      </w:pPr>
      <w:r w:rsidRPr="0057663F">
        <w:rPr>
          <w:rFonts w:ascii="Arial" w:hAnsi="Arial" w:cs="Arial"/>
          <w:shd w:val="clear" w:color="auto" w:fill="FFFFFF"/>
        </w:rPr>
        <w:t>Hwang, Y., Lin, H. and Shin, D., 2018. Knowledge system commitment and knowledge sharing intention: The role of personal information management motivation. </w:t>
      </w:r>
      <w:r w:rsidRPr="0057663F">
        <w:rPr>
          <w:rFonts w:ascii="Arial" w:hAnsi="Arial" w:cs="Arial"/>
          <w:i/>
          <w:iCs/>
          <w:shd w:val="clear" w:color="auto" w:fill="FFFFFF"/>
        </w:rPr>
        <w:t>International Journal of Information Management</w:t>
      </w:r>
      <w:r w:rsidRPr="0057663F">
        <w:rPr>
          <w:rFonts w:ascii="Arial" w:hAnsi="Arial" w:cs="Arial"/>
          <w:shd w:val="clear" w:color="auto" w:fill="FFFFFF"/>
        </w:rPr>
        <w:t>, </w:t>
      </w:r>
      <w:r w:rsidRPr="0057663F">
        <w:rPr>
          <w:rFonts w:ascii="Arial" w:hAnsi="Arial" w:cs="Arial"/>
          <w:i/>
          <w:iCs/>
          <w:shd w:val="clear" w:color="auto" w:fill="FFFFFF"/>
        </w:rPr>
        <w:t>39</w:t>
      </w:r>
      <w:r w:rsidRPr="0057663F">
        <w:rPr>
          <w:rFonts w:ascii="Arial" w:hAnsi="Arial" w:cs="Arial"/>
          <w:shd w:val="clear" w:color="auto" w:fill="FFFFFF"/>
        </w:rPr>
        <w:t>, pp.220-227.</w:t>
      </w:r>
    </w:p>
    <w:p w:rsidR="0057663F" w:rsidRPr="0057663F" w:rsidRDefault="0057663F" w:rsidP="0057663F">
      <w:pPr>
        <w:spacing w:after="0"/>
        <w:rPr>
          <w:rFonts w:ascii="Arial" w:hAnsi="Arial" w:cs="Arial"/>
          <w:shd w:val="clear" w:color="auto" w:fill="FFFFFF"/>
        </w:rPr>
      </w:pPr>
    </w:p>
    <w:p w:rsidR="0061369E" w:rsidRDefault="0061369E" w:rsidP="0057663F">
      <w:pPr>
        <w:spacing w:after="0"/>
        <w:rPr>
          <w:rFonts w:ascii="Arial" w:hAnsi="Arial" w:cs="Arial"/>
          <w:shd w:val="clear" w:color="auto" w:fill="FFFFFF"/>
        </w:rPr>
      </w:pPr>
      <w:proofErr w:type="spellStart"/>
      <w:r w:rsidRPr="0057663F">
        <w:rPr>
          <w:rFonts w:ascii="Arial" w:hAnsi="Arial" w:cs="Arial"/>
          <w:shd w:val="clear" w:color="auto" w:fill="FFFFFF"/>
        </w:rPr>
        <w:t>Kianto</w:t>
      </w:r>
      <w:proofErr w:type="spellEnd"/>
      <w:r w:rsidRPr="0057663F">
        <w:rPr>
          <w:rFonts w:ascii="Arial" w:hAnsi="Arial" w:cs="Arial"/>
          <w:shd w:val="clear" w:color="auto" w:fill="FFFFFF"/>
        </w:rPr>
        <w:t xml:space="preserve">, A., </w:t>
      </w:r>
      <w:proofErr w:type="spellStart"/>
      <w:r w:rsidRPr="0057663F">
        <w:rPr>
          <w:rFonts w:ascii="Arial" w:hAnsi="Arial" w:cs="Arial"/>
          <w:shd w:val="clear" w:color="auto" w:fill="FFFFFF"/>
        </w:rPr>
        <w:t>Shujahat</w:t>
      </w:r>
      <w:proofErr w:type="spellEnd"/>
      <w:r w:rsidRPr="0057663F">
        <w:rPr>
          <w:rFonts w:ascii="Arial" w:hAnsi="Arial" w:cs="Arial"/>
          <w:shd w:val="clear" w:color="auto" w:fill="FFFFFF"/>
        </w:rPr>
        <w:t>, M., Hussain, S., Nawaz, F. and Ali, M., 2019. The impact of knowledge management on knowledge worker productivity. </w:t>
      </w:r>
      <w:r w:rsidRPr="0057663F">
        <w:rPr>
          <w:rFonts w:ascii="Arial" w:hAnsi="Arial" w:cs="Arial"/>
          <w:i/>
          <w:iCs/>
          <w:shd w:val="clear" w:color="auto" w:fill="FFFFFF"/>
        </w:rPr>
        <w:t>Baltic Journal of Management</w:t>
      </w:r>
      <w:r w:rsidRPr="0057663F">
        <w:rPr>
          <w:rFonts w:ascii="Arial" w:hAnsi="Arial" w:cs="Arial"/>
          <w:shd w:val="clear" w:color="auto" w:fill="FFFFFF"/>
        </w:rPr>
        <w:t xml:space="preserve">. </w:t>
      </w:r>
    </w:p>
    <w:p w:rsidR="0057663F" w:rsidRPr="0057663F" w:rsidRDefault="0057663F" w:rsidP="0057663F">
      <w:pPr>
        <w:spacing w:after="0"/>
        <w:rPr>
          <w:rFonts w:ascii="Arial" w:hAnsi="Arial" w:cs="Arial"/>
          <w:shd w:val="clear" w:color="auto" w:fill="FFFFFF"/>
        </w:rPr>
      </w:pPr>
    </w:p>
    <w:p w:rsidR="0061369E" w:rsidRDefault="0061369E" w:rsidP="0057663F">
      <w:pPr>
        <w:spacing w:after="0"/>
        <w:rPr>
          <w:rFonts w:ascii="Arial" w:hAnsi="Arial" w:cs="Arial"/>
        </w:rPr>
      </w:pPr>
      <w:r w:rsidRPr="0057663F">
        <w:rPr>
          <w:rFonts w:ascii="Arial" w:hAnsi="Arial" w:cs="Arial"/>
        </w:rPr>
        <w:t>Law, K.K., Chan, A. and Ozer, M., 2017. Towards an integrated framework of intrinsic motivators, extrinsic motivators and knowledge sharing. </w:t>
      </w:r>
      <w:r w:rsidRPr="0057663F">
        <w:rPr>
          <w:rFonts w:ascii="Arial" w:hAnsi="Arial" w:cs="Arial"/>
          <w:i/>
          <w:iCs/>
        </w:rPr>
        <w:t>Journal of Knowledge Management</w:t>
      </w:r>
      <w:r w:rsidRPr="0057663F">
        <w:rPr>
          <w:rFonts w:ascii="Arial" w:hAnsi="Arial" w:cs="Arial"/>
        </w:rPr>
        <w:t>.</w:t>
      </w:r>
    </w:p>
    <w:p w:rsidR="0057663F" w:rsidRPr="0057663F" w:rsidRDefault="0057663F" w:rsidP="0057663F">
      <w:pPr>
        <w:spacing w:after="0"/>
        <w:rPr>
          <w:rFonts w:ascii="Arial" w:hAnsi="Arial" w:cs="Arial"/>
        </w:rPr>
      </w:pPr>
    </w:p>
    <w:p w:rsidR="0061369E" w:rsidRDefault="0061369E" w:rsidP="0057663F">
      <w:pPr>
        <w:spacing w:after="0"/>
        <w:rPr>
          <w:rFonts w:ascii="Arial" w:hAnsi="Arial" w:cs="Arial"/>
        </w:rPr>
      </w:pPr>
      <w:r w:rsidRPr="0057663F">
        <w:rPr>
          <w:rFonts w:ascii="Arial" w:hAnsi="Arial" w:cs="Arial"/>
        </w:rPr>
        <w:t xml:space="preserve">Nielsen, P.A., Winkler, T.J. and </w:t>
      </w:r>
      <w:proofErr w:type="spellStart"/>
      <w:r w:rsidRPr="0057663F">
        <w:rPr>
          <w:rFonts w:ascii="Arial" w:hAnsi="Arial" w:cs="Arial"/>
        </w:rPr>
        <w:t>Nørbjerg</w:t>
      </w:r>
      <w:proofErr w:type="spellEnd"/>
      <w:r w:rsidRPr="0057663F">
        <w:rPr>
          <w:rFonts w:ascii="Arial" w:hAnsi="Arial" w:cs="Arial"/>
        </w:rPr>
        <w:t xml:space="preserve">, J., 2017. Closing the IT development-operations gap: The </w:t>
      </w:r>
      <w:proofErr w:type="spellStart"/>
      <w:r w:rsidRPr="0057663F">
        <w:rPr>
          <w:rFonts w:ascii="Arial" w:hAnsi="Arial" w:cs="Arial"/>
        </w:rPr>
        <w:t>devops</w:t>
      </w:r>
      <w:proofErr w:type="spellEnd"/>
      <w:r w:rsidRPr="0057663F">
        <w:rPr>
          <w:rFonts w:ascii="Arial" w:hAnsi="Arial" w:cs="Arial"/>
        </w:rPr>
        <w:t xml:space="preserve"> knowledge sharing framework. In </w:t>
      </w:r>
      <w:r w:rsidRPr="0057663F">
        <w:rPr>
          <w:rFonts w:ascii="Arial" w:hAnsi="Arial" w:cs="Arial"/>
          <w:i/>
          <w:iCs/>
        </w:rPr>
        <w:t>BIR Workshops</w:t>
      </w:r>
      <w:r w:rsidRPr="0057663F">
        <w:rPr>
          <w:rFonts w:ascii="Arial" w:hAnsi="Arial" w:cs="Arial"/>
        </w:rPr>
        <w:t>.</w:t>
      </w:r>
    </w:p>
    <w:p w:rsidR="0057663F" w:rsidRPr="0057663F" w:rsidRDefault="0057663F" w:rsidP="0057663F">
      <w:pPr>
        <w:spacing w:after="0"/>
        <w:rPr>
          <w:rFonts w:ascii="Arial" w:hAnsi="Arial" w:cs="Arial"/>
        </w:rPr>
      </w:pPr>
    </w:p>
    <w:p w:rsidR="0061369E" w:rsidRDefault="0061369E" w:rsidP="0057663F">
      <w:pPr>
        <w:spacing w:after="0"/>
        <w:rPr>
          <w:rFonts w:ascii="Arial" w:hAnsi="Arial" w:cs="Arial"/>
          <w:shd w:val="clear" w:color="auto" w:fill="FFFFFF"/>
        </w:rPr>
      </w:pPr>
      <w:proofErr w:type="spellStart"/>
      <w:r w:rsidRPr="0057663F">
        <w:rPr>
          <w:rFonts w:ascii="Arial" w:hAnsi="Arial" w:cs="Arial"/>
          <w:shd w:val="clear" w:color="auto" w:fill="FFFFFF"/>
        </w:rPr>
        <w:t>Ramjeawon</w:t>
      </w:r>
      <w:proofErr w:type="spellEnd"/>
      <w:r w:rsidRPr="0057663F">
        <w:rPr>
          <w:rFonts w:ascii="Arial" w:hAnsi="Arial" w:cs="Arial"/>
          <w:shd w:val="clear" w:color="auto" w:fill="FFFFFF"/>
        </w:rPr>
        <w:t>, P.V. and Rowley, J., 2017. Knowledge management in higher education institutions: enablers and barriers in Mauritius. </w:t>
      </w:r>
      <w:r w:rsidRPr="0057663F">
        <w:rPr>
          <w:rFonts w:ascii="Arial" w:hAnsi="Arial" w:cs="Arial"/>
          <w:i/>
          <w:iCs/>
          <w:shd w:val="clear" w:color="auto" w:fill="FFFFFF"/>
        </w:rPr>
        <w:t>The Learning Organization</w:t>
      </w:r>
      <w:r w:rsidRPr="0057663F">
        <w:rPr>
          <w:rFonts w:ascii="Arial" w:hAnsi="Arial" w:cs="Arial"/>
          <w:shd w:val="clear" w:color="auto" w:fill="FFFFFF"/>
        </w:rPr>
        <w:t>.</w:t>
      </w:r>
    </w:p>
    <w:p w:rsidR="0057663F" w:rsidRPr="0057663F" w:rsidRDefault="0057663F" w:rsidP="0057663F">
      <w:pPr>
        <w:spacing w:after="0"/>
        <w:rPr>
          <w:rFonts w:ascii="Arial" w:hAnsi="Arial" w:cs="Arial"/>
          <w:shd w:val="clear" w:color="auto" w:fill="FFFFFF"/>
        </w:rPr>
      </w:pPr>
    </w:p>
    <w:p w:rsidR="0061369E" w:rsidRPr="0057663F" w:rsidRDefault="0061369E" w:rsidP="0057663F">
      <w:pPr>
        <w:spacing w:after="0"/>
        <w:rPr>
          <w:rFonts w:ascii="Arial" w:hAnsi="Arial" w:cs="Arial"/>
        </w:rPr>
      </w:pPr>
      <w:proofErr w:type="spellStart"/>
      <w:r w:rsidRPr="0057663F">
        <w:rPr>
          <w:rFonts w:ascii="Arial" w:hAnsi="Arial" w:cs="Arial"/>
        </w:rPr>
        <w:t>Schilke</w:t>
      </w:r>
      <w:proofErr w:type="spellEnd"/>
      <w:r w:rsidRPr="0057663F">
        <w:rPr>
          <w:rFonts w:ascii="Arial" w:hAnsi="Arial" w:cs="Arial"/>
        </w:rPr>
        <w:t xml:space="preserve">, O., Hu, S. and </w:t>
      </w:r>
      <w:proofErr w:type="spellStart"/>
      <w:r w:rsidRPr="0057663F">
        <w:rPr>
          <w:rFonts w:ascii="Arial" w:hAnsi="Arial" w:cs="Arial"/>
        </w:rPr>
        <w:t>Helfat</w:t>
      </w:r>
      <w:proofErr w:type="spellEnd"/>
      <w:r w:rsidRPr="0057663F">
        <w:rPr>
          <w:rFonts w:ascii="Arial" w:hAnsi="Arial" w:cs="Arial"/>
        </w:rPr>
        <w:t xml:space="preserve">, C.E., 2018. Quo </w:t>
      </w:r>
      <w:proofErr w:type="spellStart"/>
      <w:r w:rsidRPr="0057663F">
        <w:rPr>
          <w:rFonts w:ascii="Arial" w:hAnsi="Arial" w:cs="Arial"/>
        </w:rPr>
        <w:t>vadis</w:t>
      </w:r>
      <w:proofErr w:type="spellEnd"/>
      <w:r w:rsidRPr="0057663F">
        <w:rPr>
          <w:rFonts w:ascii="Arial" w:hAnsi="Arial" w:cs="Arial"/>
        </w:rPr>
        <w:t>, dynamic capabilities? A content-analytic review of the current state of knowledge and recommendations for future research. </w:t>
      </w:r>
      <w:r w:rsidRPr="0057663F">
        <w:rPr>
          <w:rFonts w:ascii="Arial" w:hAnsi="Arial" w:cs="Arial"/>
          <w:i/>
          <w:iCs/>
        </w:rPr>
        <w:t>Academy of Management Annals</w:t>
      </w:r>
      <w:r w:rsidRPr="0057663F">
        <w:rPr>
          <w:rFonts w:ascii="Arial" w:hAnsi="Arial" w:cs="Arial"/>
        </w:rPr>
        <w:t>, </w:t>
      </w:r>
      <w:r w:rsidRPr="0057663F">
        <w:rPr>
          <w:rFonts w:ascii="Arial" w:hAnsi="Arial" w:cs="Arial"/>
          <w:i/>
          <w:iCs/>
        </w:rPr>
        <w:t>12</w:t>
      </w:r>
      <w:r w:rsidRPr="0057663F">
        <w:rPr>
          <w:rFonts w:ascii="Arial" w:hAnsi="Arial" w:cs="Arial"/>
        </w:rPr>
        <w:t>(1), pp.390-439.</w:t>
      </w:r>
    </w:p>
    <w:p w:rsidR="0061369E" w:rsidRDefault="0061369E" w:rsidP="0057663F">
      <w:pPr>
        <w:spacing w:after="0"/>
        <w:rPr>
          <w:rFonts w:ascii="Arial" w:hAnsi="Arial" w:cs="Arial"/>
        </w:rPr>
      </w:pPr>
      <w:r w:rsidRPr="0057663F">
        <w:rPr>
          <w:rFonts w:ascii="Arial" w:hAnsi="Arial" w:cs="Arial"/>
        </w:rPr>
        <w:lastRenderedPageBreak/>
        <w:t>Smith, J. and Teuton, J., 2017, January. What do you mean, supply chain security? a taxonomy and framework for knowledge sharing. In </w:t>
      </w:r>
      <w:r w:rsidRPr="0057663F">
        <w:rPr>
          <w:rFonts w:ascii="Arial" w:hAnsi="Arial" w:cs="Arial"/>
          <w:i/>
          <w:iCs/>
        </w:rPr>
        <w:t>Proceedings of the 50th Hawaii international conference on system sciences</w:t>
      </w:r>
      <w:r w:rsidRPr="0057663F">
        <w:rPr>
          <w:rFonts w:ascii="Arial" w:hAnsi="Arial" w:cs="Arial"/>
        </w:rPr>
        <w:t>.</w:t>
      </w:r>
    </w:p>
    <w:p w:rsidR="0057663F" w:rsidRPr="0057663F" w:rsidRDefault="0057663F" w:rsidP="0057663F">
      <w:pPr>
        <w:spacing w:after="0"/>
        <w:rPr>
          <w:rFonts w:ascii="Arial" w:hAnsi="Arial" w:cs="Arial"/>
        </w:rPr>
      </w:pPr>
    </w:p>
    <w:p w:rsidR="0061369E" w:rsidRDefault="0061369E" w:rsidP="0057663F">
      <w:pPr>
        <w:spacing w:after="0"/>
        <w:rPr>
          <w:rFonts w:ascii="Arial" w:hAnsi="Arial" w:cs="Arial"/>
          <w:shd w:val="clear" w:color="auto" w:fill="FFFFFF"/>
        </w:rPr>
      </w:pPr>
      <w:r w:rsidRPr="0057663F">
        <w:rPr>
          <w:rFonts w:ascii="Arial" w:hAnsi="Arial" w:cs="Arial"/>
          <w:shd w:val="clear" w:color="auto" w:fill="FFFFFF"/>
        </w:rPr>
        <w:t>Tseng, S.M., 2016. Knowledge management capability, customer relationship management, and service quality. </w:t>
      </w:r>
      <w:r w:rsidRPr="0057663F">
        <w:rPr>
          <w:rFonts w:ascii="Arial" w:hAnsi="Arial" w:cs="Arial"/>
          <w:i/>
          <w:iCs/>
          <w:shd w:val="clear" w:color="auto" w:fill="FFFFFF"/>
        </w:rPr>
        <w:t>Journal of enterprise information management</w:t>
      </w:r>
      <w:r w:rsidRPr="0057663F">
        <w:rPr>
          <w:rFonts w:ascii="Arial" w:hAnsi="Arial" w:cs="Arial"/>
          <w:shd w:val="clear" w:color="auto" w:fill="FFFFFF"/>
        </w:rPr>
        <w:t>.</w:t>
      </w:r>
    </w:p>
    <w:p w:rsidR="0057663F" w:rsidRPr="0057663F" w:rsidRDefault="0057663F" w:rsidP="0057663F">
      <w:pPr>
        <w:spacing w:after="0"/>
        <w:rPr>
          <w:rFonts w:ascii="Arial" w:hAnsi="Arial" w:cs="Arial"/>
          <w:shd w:val="clear" w:color="auto" w:fill="FFFFFF"/>
        </w:rPr>
      </w:pPr>
    </w:p>
    <w:p w:rsidR="0061369E" w:rsidRDefault="0061369E" w:rsidP="0057663F">
      <w:pPr>
        <w:spacing w:after="0"/>
        <w:rPr>
          <w:rFonts w:ascii="Arial" w:hAnsi="Arial" w:cs="Arial"/>
          <w:shd w:val="clear" w:color="auto" w:fill="FFFFFF"/>
        </w:rPr>
      </w:pPr>
      <w:proofErr w:type="spellStart"/>
      <w:r w:rsidRPr="0057663F">
        <w:rPr>
          <w:rFonts w:ascii="Arial" w:hAnsi="Arial" w:cs="Arial"/>
          <w:shd w:val="clear" w:color="auto" w:fill="FFFFFF"/>
        </w:rPr>
        <w:t>Turulja</w:t>
      </w:r>
      <w:proofErr w:type="spellEnd"/>
      <w:r w:rsidRPr="0057663F">
        <w:rPr>
          <w:rFonts w:ascii="Arial" w:hAnsi="Arial" w:cs="Arial"/>
          <w:shd w:val="clear" w:color="auto" w:fill="FFFFFF"/>
        </w:rPr>
        <w:t xml:space="preserve">, L. and </w:t>
      </w:r>
      <w:proofErr w:type="spellStart"/>
      <w:r w:rsidRPr="0057663F">
        <w:rPr>
          <w:rFonts w:ascii="Arial" w:hAnsi="Arial" w:cs="Arial"/>
          <w:shd w:val="clear" w:color="auto" w:fill="FFFFFF"/>
        </w:rPr>
        <w:t>Bajgoric</w:t>
      </w:r>
      <w:proofErr w:type="spellEnd"/>
      <w:r w:rsidRPr="0057663F">
        <w:rPr>
          <w:rFonts w:ascii="Arial" w:hAnsi="Arial" w:cs="Arial"/>
          <w:shd w:val="clear" w:color="auto" w:fill="FFFFFF"/>
        </w:rPr>
        <w:t>, N., 2018. Information technology, knowledge management and human resource management. </w:t>
      </w:r>
      <w:r w:rsidRPr="0057663F">
        <w:rPr>
          <w:rFonts w:ascii="Arial" w:hAnsi="Arial" w:cs="Arial"/>
          <w:i/>
          <w:iCs/>
          <w:shd w:val="clear" w:color="auto" w:fill="FFFFFF"/>
        </w:rPr>
        <w:t>VINE Journal of Information and Knowledge Management Systems</w:t>
      </w:r>
      <w:r w:rsidRPr="0057663F">
        <w:rPr>
          <w:rFonts w:ascii="Arial" w:hAnsi="Arial" w:cs="Arial"/>
          <w:shd w:val="clear" w:color="auto" w:fill="FFFFFF"/>
        </w:rPr>
        <w:t>.</w:t>
      </w:r>
    </w:p>
    <w:p w:rsidR="0057663F" w:rsidRPr="0057663F" w:rsidRDefault="0057663F" w:rsidP="0057663F">
      <w:pPr>
        <w:spacing w:after="0"/>
        <w:rPr>
          <w:rFonts w:ascii="Arial" w:hAnsi="Arial" w:cs="Arial"/>
          <w:shd w:val="clear" w:color="auto" w:fill="FFFFFF"/>
        </w:rPr>
      </w:pPr>
    </w:p>
    <w:p w:rsidR="0061369E" w:rsidRDefault="0061369E" w:rsidP="0057663F">
      <w:pPr>
        <w:spacing w:after="0"/>
        <w:rPr>
          <w:rFonts w:ascii="Arial" w:hAnsi="Arial" w:cs="Arial"/>
        </w:rPr>
      </w:pPr>
      <w:r w:rsidRPr="0057663F">
        <w:rPr>
          <w:rFonts w:ascii="Arial" w:hAnsi="Arial" w:cs="Arial"/>
        </w:rPr>
        <w:t xml:space="preserve">uwtsd.ac.uk, 2020 </w:t>
      </w:r>
      <w:r w:rsidRPr="0057663F">
        <w:rPr>
          <w:rFonts w:ascii="Arial" w:hAnsi="Arial" w:cs="Arial"/>
          <w:i/>
        </w:rPr>
        <w:t xml:space="preserve">University of Wales Trinity Saint David Consolidated financial statement </w:t>
      </w:r>
      <w:r w:rsidRPr="0057663F">
        <w:rPr>
          <w:rFonts w:ascii="Arial" w:hAnsi="Arial" w:cs="Arial"/>
        </w:rPr>
        <w:t xml:space="preserve">Available at: </w:t>
      </w:r>
      <w:hyperlink r:id="rId16" w:history="1">
        <w:r w:rsidRPr="0057663F">
          <w:rPr>
            <w:rStyle w:val="Hyperlink"/>
            <w:rFonts w:ascii="Arial" w:hAnsi="Arial" w:cs="Arial"/>
            <w:color w:val="000000" w:themeColor="text1"/>
            <w:u w:val="none"/>
          </w:rPr>
          <w:t>https://www.uwtsd.ac.uk/media/uwtsd-website/content-assets/documents/finance/consolidated-financial-statements-2018.pdf</w:t>
        </w:r>
      </w:hyperlink>
      <w:r w:rsidRPr="0057663F">
        <w:rPr>
          <w:rFonts w:ascii="Arial" w:hAnsi="Arial" w:cs="Arial"/>
        </w:rPr>
        <w:t xml:space="preserve"> [Accessed on: 17.08.2020]</w:t>
      </w:r>
    </w:p>
    <w:p w:rsidR="0057663F" w:rsidRPr="0057663F" w:rsidRDefault="0057663F" w:rsidP="0057663F">
      <w:pPr>
        <w:spacing w:after="0"/>
        <w:rPr>
          <w:rFonts w:ascii="Arial" w:hAnsi="Arial" w:cs="Arial"/>
        </w:rPr>
      </w:pPr>
    </w:p>
    <w:p w:rsidR="0061369E" w:rsidRDefault="0061369E" w:rsidP="0057663F">
      <w:pPr>
        <w:spacing w:after="0"/>
        <w:rPr>
          <w:rFonts w:ascii="Arial" w:hAnsi="Arial" w:cs="Arial"/>
        </w:rPr>
      </w:pPr>
      <w:r w:rsidRPr="0057663F">
        <w:rPr>
          <w:rFonts w:ascii="Arial" w:hAnsi="Arial" w:cs="Arial"/>
        </w:rPr>
        <w:t xml:space="preserve">Wang, H., Zhang, F., </w:t>
      </w:r>
      <w:proofErr w:type="spellStart"/>
      <w:r w:rsidRPr="0057663F">
        <w:rPr>
          <w:rFonts w:ascii="Arial" w:hAnsi="Arial" w:cs="Arial"/>
        </w:rPr>
        <w:t>Xie</w:t>
      </w:r>
      <w:proofErr w:type="spellEnd"/>
      <w:r w:rsidRPr="0057663F">
        <w:rPr>
          <w:rFonts w:ascii="Arial" w:hAnsi="Arial" w:cs="Arial"/>
        </w:rPr>
        <w:t>, X. and Guo, M., 2018, April. DKN: Deep knowledge-aware network for news recommendation. In Proceedings of the 2018 world wide web conference (pp. 1835-1844).</w:t>
      </w:r>
    </w:p>
    <w:p w:rsidR="0057663F" w:rsidRPr="0057663F" w:rsidRDefault="0057663F" w:rsidP="0057663F">
      <w:pPr>
        <w:spacing w:after="0"/>
        <w:rPr>
          <w:rFonts w:ascii="Arial" w:hAnsi="Arial" w:cs="Arial"/>
        </w:rPr>
      </w:pPr>
    </w:p>
    <w:p w:rsidR="0061369E" w:rsidRDefault="0061369E" w:rsidP="0057663F">
      <w:pPr>
        <w:spacing w:after="0"/>
        <w:rPr>
          <w:rFonts w:ascii="Arial" w:hAnsi="Arial" w:cs="Arial"/>
          <w:shd w:val="clear" w:color="auto" w:fill="FFFFFF"/>
        </w:rPr>
      </w:pPr>
      <w:r w:rsidRPr="0057663F">
        <w:rPr>
          <w:rFonts w:ascii="Arial" w:hAnsi="Arial" w:cs="Arial"/>
          <w:shd w:val="clear" w:color="auto" w:fill="FFFFFF"/>
        </w:rPr>
        <w:t>Wang, Y.M. and Wang, Y.C., 2016. Determinants of firms' knowledge management system implementation: An empirical study. </w:t>
      </w:r>
      <w:r w:rsidRPr="0057663F">
        <w:rPr>
          <w:rFonts w:ascii="Arial" w:hAnsi="Arial" w:cs="Arial"/>
          <w:i/>
          <w:iCs/>
          <w:shd w:val="clear" w:color="auto" w:fill="FFFFFF"/>
        </w:rPr>
        <w:t xml:space="preserve">Computers in Human </w:t>
      </w:r>
      <w:proofErr w:type="spellStart"/>
      <w:r w:rsidRPr="0057663F">
        <w:rPr>
          <w:rFonts w:ascii="Arial" w:hAnsi="Arial" w:cs="Arial"/>
          <w:i/>
          <w:iCs/>
          <w:shd w:val="clear" w:color="auto" w:fill="FFFFFF"/>
        </w:rPr>
        <w:t>behavior</w:t>
      </w:r>
      <w:proofErr w:type="spellEnd"/>
      <w:r w:rsidRPr="0057663F">
        <w:rPr>
          <w:rFonts w:ascii="Arial" w:hAnsi="Arial" w:cs="Arial"/>
          <w:shd w:val="clear" w:color="auto" w:fill="FFFFFF"/>
        </w:rPr>
        <w:t>, </w:t>
      </w:r>
      <w:r w:rsidRPr="0057663F">
        <w:rPr>
          <w:rFonts w:ascii="Arial" w:hAnsi="Arial" w:cs="Arial"/>
          <w:i/>
          <w:iCs/>
          <w:shd w:val="clear" w:color="auto" w:fill="FFFFFF"/>
        </w:rPr>
        <w:t>64</w:t>
      </w:r>
      <w:r w:rsidRPr="0057663F">
        <w:rPr>
          <w:rFonts w:ascii="Arial" w:hAnsi="Arial" w:cs="Arial"/>
          <w:shd w:val="clear" w:color="auto" w:fill="FFFFFF"/>
        </w:rPr>
        <w:t>, pp.829-842.</w:t>
      </w:r>
    </w:p>
    <w:p w:rsidR="0057663F" w:rsidRPr="0057663F" w:rsidRDefault="0057663F" w:rsidP="0057663F">
      <w:pPr>
        <w:spacing w:after="0"/>
        <w:rPr>
          <w:rFonts w:ascii="Arial" w:hAnsi="Arial" w:cs="Arial"/>
          <w:shd w:val="clear" w:color="auto" w:fill="FFFFFF"/>
        </w:rPr>
      </w:pPr>
    </w:p>
    <w:p w:rsidR="0061369E" w:rsidRDefault="0061369E" w:rsidP="0057663F">
      <w:pPr>
        <w:spacing w:after="0"/>
        <w:rPr>
          <w:rFonts w:ascii="Arial" w:hAnsi="Arial" w:cs="Arial"/>
          <w:shd w:val="clear" w:color="auto" w:fill="FFFFFF"/>
        </w:rPr>
      </w:pPr>
      <w:r w:rsidRPr="0057663F">
        <w:rPr>
          <w:rFonts w:ascii="Arial" w:hAnsi="Arial" w:cs="Arial"/>
          <w:shd w:val="clear" w:color="auto" w:fill="FFFFFF"/>
        </w:rPr>
        <w:t>Wilson, J.P. and Campbell, L., 2016. Developing a knowledge management policy for ISO 9001: 2015. </w:t>
      </w:r>
      <w:r w:rsidRPr="0057663F">
        <w:rPr>
          <w:rFonts w:ascii="Arial" w:hAnsi="Arial" w:cs="Arial"/>
          <w:i/>
          <w:iCs/>
          <w:shd w:val="clear" w:color="auto" w:fill="FFFFFF"/>
        </w:rPr>
        <w:t>Journal of Knowledge Management</w:t>
      </w:r>
      <w:r w:rsidRPr="0057663F">
        <w:rPr>
          <w:rFonts w:ascii="Arial" w:hAnsi="Arial" w:cs="Arial"/>
          <w:shd w:val="clear" w:color="auto" w:fill="FFFFFF"/>
        </w:rPr>
        <w:t>.</w:t>
      </w:r>
    </w:p>
    <w:p w:rsidR="0057663F" w:rsidRPr="0057663F" w:rsidRDefault="0057663F" w:rsidP="0057663F">
      <w:pPr>
        <w:spacing w:after="0"/>
        <w:rPr>
          <w:rFonts w:ascii="Arial" w:hAnsi="Arial" w:cs="Arial"/>
          <w:shd w:val="clear" w:color="auto" w:fill="FFFFFF"/>
        </w:rPr>
      </w:pPr>
    </w:p>
    <w:p w:rsidR="0061369E" w:rsidRDefault="0061369E" w:rsidP="0057663F">
      <w:pPr>
        <w:spacing w:after="0"/>
        <w:rPr>
          <w:rFonts w:ascii="Arial" w:hAnsi="Arial" w:cs="Arial"/>
          <w:shd w:val="clear" w:color="auto" w:fill="FFFFFF"/>
        </w:rPr>
      </w:pPr>
      <w:r w:rsidRPr="0057663F">
        <w:rPr>
          <w:rFonts w:ascii="Arial" w:hAnsi="Arial" w:cs="Arial"/>
          <w:shd w:val="clear" w:color="auto" w:fill="FFFFFF"/>
        </w:rPr>
        <w:t>Wu, L. and Hu, Y.P., 2018. Open innovation based knowledge management implementation: a mediating role of knowledge management design. </w:t>
      </w:r>
      <w:r w:rsidRPr="0057663F">
        <w:rPr>
          <w:rFonts w:ascii="Arial" w:hAnsi="Arial" w:cs="Arial"/>
          <w:i/>
          <w:iCs/>
          <w:shd w:val="clear" w:color="auto" w:fill="FFFFFF"/>
        </w:rPr>
        <w:t>Journal of Knowledge Management</w:t>
      </w:r>
      <w:r w:rsidRPr="0057663F">
        <w:rPr>
          <w:rFonts w:ascii="Arial" w:hAnsi="Arial" w:cs="Arial"/>
          <w:shd w:val="clear" w:color="auto" w:fill="FFFFFF"/>
        </w:rPr>
        <w:t>.</w:t>
      </w:r>
    </w:p>
    <w:p w:rsidR="0057663F" w:rsidRPr="0057663F" w:rsidRDefault="0057663F" w:rsidP="0057663F">
      <w:pPr>
        <w:spacing w:after="0"/>
        <w:rPr>
          <w:rFonts w:ascii="Arial" w:hAnsi="Arial" w:cs="Arial"/>
          <w:shd w:val="clear" w:color="auto" w:fill="FFFFFF"/>
        </w:rPr>
      </w:pPr>
    </w:p>
    <w:p w:rsidR="0061369E" w:rsidRPr="0057663F" w:rsidRDefault="0061369E" w:rsidP="0057663F">
      <w:pPr>
        <w:spacing w:after="0"/>
        <w:rPr>
          <w:rFonts w:ascii="Arial" w:hAnsi="Arial" w:cs="Arial"/>
          <w:shd w:val="clear" w:color="auto" w:fill="FFFFFF"/>
        </w:rPr>
      </w:pPr>
      <w:r w:rsidRPr="0057663F">
        <w:rPr>
          <w:rFonts w:ascii="Arial" w:hAnsi="Arial" w:cs="Arial"/>
          <w:shd w:val="clear" w:color="auto" w:fill="FFFFFF"/>
        </w:rPr>
        <w:t xml:space="preserve">Yee, Y.M., Tan, C.L. and </w:t>
      </w:r>
      <w:proofErr w:type="spellStart"/>
      <w:r w:rsidRPr="0057663F">
        <w:rPr>
          <w:rFonts w:ascii="Arial" w:hAnsi="Arial" w:cs="Arial"/>
          <w:shd w:val="clear" w:color="auto" w:fill="FFFFFF"/>
        </w:rPr>
        <w:t>Thurasamy</w:t>
      </w:r>
      <w:proofErr w:type="spellEnd"/>
      <w:r w:rsidRPr="0057663F">
        <w:rPr>
          <w:rFonts w:ascii="Arial" w:hAnsi="Arial" w:cs="Arial"/>
          <w:shd w:val="clear" w:color="auto" w:fill="FFFFFF"/>
        </w:rPr>
        <w:t>, R., 2019. Back to basics: building a knowledge management system. </w:t>
      </w:r>
      <w:r w:rsidRPr="0057663F">
        <w:rPr>
          <w:rFonts w:ascii="Arial" w:hAnsi="Arial" w:cs="Arial"/>
          <w:i/>
          <w:iCs/>
          <w:shd w:val="clear" w:color="auto" w:fill="FFFFFF"/>
        </w:rPr>
        <w:t>Strategic Direction</w:t>
      </w:r>
      <w:r w:rsidRPr="0057663F">
        <w:rPr>
          <w:rFonts w:ascii="Arial" w:hAnsi="Arial" w:cs="Arial"/>
          <w:shd w:val="clear" w:color="auto" w:fill="FFFFFF"/>
        </w:rPr>
        <w:t>.</w:t>
      </w:r>
    </w:p>
    <w:p w:rsidR="0061369E" w:rsidRPr="0057663F" w:rsidRDefault="0061369E" w:rsidP="00497153">
      <w:pPr>
        <w:rPr>
          <w:rFonts w:ascii="Arial" w:hAnsi="Arial" w:cs="Arial"/>
          <w:shd w:val="clear" w:color="auto" w:fill="FFFFFF"/>
        </w:rPr>
      </w:pPr>
    </w:p>
    <w:sectPr w:rsidR="0061369E" w:rsidRPr="0057663F" w:rsidSect="00ED5DB8">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467A7" w:rsidRDefault="00C467A7" w:rsidP="006E317B">
      <w:pPr>
        <w:spacing w:after="0" w:line="240" w:lineRule="auto"/>
      </w:pPr>
      <w:r>
        <w:separator/>
      </w:r>
    </w:p>
  </w:endnote>
  <w:endnote w:type="continuationSeparator" w:id="0">
    <w:p w:rsidR="00C467A7" w:rsidRDefault="00C467A7" w:rsidP="006E31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8098"/>
      <w:docPartObj>
        <w:docPartGallery w:val="Page Numbers (Bottom of Page)"/>
        <w:docPartUnique/>
      </w:docPartObj>
    </w:sdtPr>
    <w:sdtEndPr/>
    <w:sdtContent>
      <w:p w:rsidR="006E317B" w:rsidRDefault="007E6400">
        <w:pPr>
          <w:pStyle w:val="Footer"/>
          <w:jc w:val="right"/>
        </w:pPr>
        <w:r>
          <w:fldChar w:fldCharType="begin"/>
        </w:r>
        <w:r>
          <w:instrText xml:space="preserve"> PAGE   \* MERGEFORMAT </w:instrText>
        </w:r>
        <w:r>
          <w:fldChar w:fldCharType="separate"/>
        </w:r>
        <w:r w:rsidR="00373E40">
          <w:rPr>
            <w:noProof/>
          </w:rPr>
          <w:t>10</w:t>
        </w:r>
        <w:r>
          <w:rPr>
            <w:noProof/>
          </w:rPr>
          <w:fldChar w:fldCharType="end"/>
        </w:r>
      </w:p>
    </w:sdtContent>
  </w:sdt>
  <w:p w:rsidR="006E317B" w:rsidRDefault="006E31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467A7" w:rsidRDefault="00C467A7" w:rsidP="006E317B">
      <w:pPr>
        <w:spacing w:after="0" w:line="240" w:lineRule="auto"/>
      </w:pPr>
      <w:r>
        <w:separator/>
      </w:r>
    </w:p>
  </w:footnote>
  <w:footnote w:type="continuationSeparator" w:id="0">
    <w:p w:rsidR="00C467A7" w:rsidRDefault="00C467A7" w:rsidP="006E31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C151D"/>
    <w:multiLevelType w:val="multilevel"/>
    <w:tmpl w:val="6AF845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FA0B5F"/>
    <w:multiLevelType w:val="hybridMultilevel"/>
    <w:tmpl w:val="E932BD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0A11226"/>
    <w:multiLevelType w:val="hybridMultilevel"/>
    <w:tmpl w:val="DB0AA1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88434F6"/>
    <w:multiLevelType w:val="hybridMultilevel"/>
    <w:tmpl w:val="F8BE52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B595FC6"/>
    <w:multiLevelType w:val="multilevel"/>
    <w:tmpl w:val="D1A650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0A808C6"/>
    <w:multiLevelType w:val="multilevel"/>
    <w:tmpl w:val="A394E3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38E2DEA"/>
    <w:multiLevelType w:val="hybridMultilevel"/>
    <w:tmpl w:val="3998D13E"/>
    <w:lvl w:ilvl="0" w:tplc="40090001">
      <w:start w:val="1"/>
      <w:numFmt w:val="bullet"/>
      <w:lvlText w:val=""/>
      <w:lvlJc w:val="left"/>
      <w:pPr>
        <w:ind w:left="778" w:hanging="360"/>
      </w:pPr>
      <w:rPr>
        <w:rFonts w:ascii="Symbol" w:hAnsi="Symbol" w:hint="default"/>
      </w:rPr>
    </w:lvl>
    <w:lvl w:ilvl="1" w:tplc="40090003" w:tentative="1">
      <w:start w:val="1"/>
      <w:numFmt w:val="bullet"/>
      <w:lvlText w:val="o"/>
      <w:lvlJc w:val="left"/>
      <w:pPr>
        <w:ind w:left="1498" w:hanging="360"/>
      </w:pPr>
      <w:rPr>
        <w:rFonts w:ascii="Courier New" w:hAnsi="Courier New" w:cs="Courier New" w:hint="default"/>
      </w:rPr>
    </w:lvl>
    <w:lvl w:ilvl="2" w:tplc="40090005" w:tentative="1">
      <w:start w:val="1"/>
      <w:numFmt w:val="bullet"/>
      <w:lvlText w:val=""/>
      <w:lvlJc w:val="left"/>
      <w:pPr>
        <w:ind w:left="2218" w:hanging="360"/>
      </w:pPr>
      <w:rPr>
        <w:rFonts w:ascii="Wingdings" w:hAnsi="Wingdings" w:hint="default"/>
      </w:rPr>
    </w:lvl>
    <w:lvl w:ilvl="3" w:tplc="40090001" w:tentative="1">
      <w:start w:val="1"/>
      <w:numFmt w:val="bullet"/>
      <w:lvlText w:val=""/>
      <w:lvlJc w:val="left"/>
      <w:pPr>
        <w:ind w:left="2938" w:hanging="360"/>
      </w:pPr>
      <w:rPr>
        <w:rFonts w:ascii="Symbol" w:hAnsi="Symbol" w:hint="default"/>
      </w:rPr>
    </w:lvl>
    <w:lvl w:ilvl="4" w:tplc="40090003" w:tentative="1">
      <w:start w:val="1"/>
      <w:numFmt w:val="bullet"/>
      <w:lvlText w:val="o"/>
      <w:lvlJc w:val="left"/>
      <w:pPr>
        <w:ind w:left="3658" w:hanging="360"/>
      </w:pPr>
      <w:rPr>
        <w:rFonts w:ascii="Courier New" w:hAnsi="Courier New" w:cs="Courier New" w:hint="default"/>
      </w:rPr>
    </w:lvl>
    <w:lvl w:ilvl="5" w:tplc="40090005" w:tentative="1">
      <w:start w:val="1"/>
      <w:numFmt w:val="bullet"/>
      <w:lvlText w:val=""/>
      <w:lvlJc w:val="left"/>
      <w:pPr>
        <w:ind w:left="4378" w:hanging="360"/>
      </w:pPr>
      <w:rPr>
        <w:rFonts w:ascii="Wingdings" w:hAnsi="Wingdings" w:hint="default"/>
      </w:rPr>
    </w:lvl>
    <w:lvl w:ilvl="6" w:tplc="40090001" w:tentative="1">
      <w:start w:val="1"/>
      <w:numFmt w:val="bullet"/>
      <w:lvlText w:val=""/>
      <w:lvlJc w:val="left"/>
      <w:pPr>
        <w:ind w:left="5098" w:hanging="360"/>
      </w:pPr>
      <w:rPr>
        <w:rFonts w:ascii="Symbol" w:hAnsi="Symbol" w:hint="default"/>
      </w:rPr>
    </w:lvl>
    <w:lvl w:ilvl="7" w:tplc="40090003" w:tentative="1">
      <w:start w:val="1"/>
      <w:numFmt w:val="bullet"/>
      <w:lvlText w:val="o"/>
      <w:lvlJc w:val="left"/>
      <w:pPr>
        <w:ind w:left="5818" w:hanging="360"/>
      </w:pPr>
      <w:rPr>
        <w:rFonts w:ascii="Courier New" w:hAnsi="Courier New" w:cs="Courier New" w:hint="default"/>
      </w:rPr>
    </w:lvl>
    <w:lvl w:ilvl="8" w:tplc="40090005" w:tentative="1">
      <w:start w:val="1"/>
      <w:numFmt w:val="bullet"/>
      <w:lvlText w:val=""/>
      <w:lvlJc w:val="left"/>
      <w:pPr>
        <w:ind w:left="6538" w:hanging="360"/>
      </w:pPr>
      <w:rPr>
        <w:rFonts w:ascii="Wingdings" w:hAnsi="Wingdings" w:hint="default"/>
      </w:rPr>
    </w:lvl>
  </w:abstractNum>
  <w:abstractNum w:abstractNumId="7" w15:restartNumberingAfterBreak="0">
    <w:nsid w:val="2E3C6424"/>
    <w:multiLevelType w:val="multilevel"/>
    <w:tmpl w:val="F7588F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3CC6872"/>
    <w:multiLevelType w:val="multilevel"/>
    <w:tmpl w:val="564CFE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7671C89"/>
    <w:multiLevelType w:val="multilevel"/>
    <w:tmpl w:val="B60ED1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ABE38CE"/>
    <w:multiLevelType w:val="hybridMultilevel"/>
    <w:tmpl w:val="FE549C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493709AE"/>
    <w:multiLevelType w:val="hybridMultilevel"/>
    <w:tmpl w:val="A07E97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A5022B4"/>
    <w:multiLevelType w:val="multilevel"/>
    <w:tmpl w:val="2CB81B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32576A3"/>
    <w:multiLevelType w:val="multilevel"/>
    <w:tmpl w:val="37C883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8C25ED9"/>
    <w:multiLevelType w:val="multilevel"/>
    <w:tmpl w:val="E5F8F7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7765FB3"/>
    <w:multiLevelType w:val="hybridMultilevel"/>
    <w:tmpl w:val="1F182F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67D6377D"/>
    <w:multiLevelType w:val="multilevel"/>
    <w:tmpl w:val="F1583F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8BB186F"/>
    <w:multiLevelType w:val="multilevel"/>
    <w:tmpl w:val="1A126E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6"/>
  </w:num>
  <w:num w:numId="3">
    <w:abstractNumId w:val="8"/>
  </w:num>
  <w:num w:numId="4">
    <w:abstractNumId w:val="7"/>
  </w:num>
  <w:num w:numId="5">
    <w:abstractNumId w:val="11"/>
  </w:num>
  <w:num w:numId="6">
    <w:abstractNumId w:val="14"/>
  </w:num>
  <w:num w:numId="7">
    <w:abstractNumId w:val="12"/>
  </w:num>
  <w:num w:numId="8">
    <w:abstractNumId w:val="4"/>
  </w:num>
  <w:num w:numId="9">
    <w:abstractNumId w:val="10"/>
  </w:num>
  <w:num w:numId="10">
    <w:abstractNumId w:val="13"/>
  </w:num>
  <w:num w:numId="11">
    <w:abstractNumId w:val="1"/>
  </w:num>
  <w:num w:numId="12">
    <w:abstractNumId w:val="17"/>
  </w:num>
  <w:num w:numId="13">
    <w:abstractNumId w:val="9"/>
  </w:num>
  <w:num w:numId="14">
    <w:abstractNumId w:val="5"/>
  </w:num>
  <w:num w:numId="15">
    <w:abstractNumId w:val="3"/>
  </w:num>
  <w:num w:numId="16">
    <w:abstractNumId w:val="6"/>
  </w:num>
  <w:num w:numId="17">
    <w:abstractNumId w:val="15"/>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6BF"/>
    <w:rsid w:val="000145B8"/>
    <w:rsid w:val="00015A8A"/>
    <w:rsid w:val="000A43E5"/>
    <w:rsid w:val="000A5365"/>
    <w:rsid w:val="00104EC2"/>
    <w:rsid w:val="001068A4"/>
    <w:rsid w:val="0011702B"/>
    <w:rsid w:val="001275EC"/>
    <w:rsid w:val="0016456C"/>
    <w:rsid w:val="001B0669"/>
    <w:rsid w:val="001B4DE4"/>
    <w:rsid w:val="001C4D4F"/>
    <w:rsid w:val="001C76BF"/>
    <w:rsid w:val="00230E97"/>
    <w:rsid w:val="00292672"/>
    <w:rsid w:val="002A6A04"/>
    <w:rsid w:val="002B4C8B"/>
    <w:rsid w:val="002B6D10"/>
    <w:rsid w:val="002C78A1"/>
    <w:rsid w:val="00303EAE"/>
    <w:rsid w:val="00312E99"/>
    <w:rsid w:val="00327B79"/>
    <w:rsid w:val="00373E40"/>
    <w:rsid w:val="003A2DD2"/>
    <w:rsid w:val="00496C67"/>
    <w:rsid w:val="00497153"/>
    <w:rsid w:val="004A3475"/>
    <w:rsid w:val="004C47C7"/>
    <w:rsid w:val="004E2410"/>
    <w:rsid w:val="004F6967"/>
    <w:rsid w:val="00507A7C"/>
    <w:rsid w:val="005341CE"/>
    <w:rsid w:val="00557C79"/>
    <w:rsid w:val="0057663F"/>
    <w:rsid w:val="005865ED"/>
    <w:rsid w:val="005A7A3F"/>
    <w:rsid w:val="005D01F6"/>
    <w:rsid w:val="005D6E90"/>
    <w:rsid w:val="005E2C80"/>
    <w:rsid w:val="005F4F2F"/>
    <w:rsid w:val="0061369E"/>
    <w:rsid w:val="00675AC0"/>
    <w:rsid w:val="006935F6"/>
    <w:rsid w:val="006E317B"/>
    <w:rsid w:val="0072709B"/>
    <w:rsid w:val="00731E0F"/>
    <w:rsid w:val="00786D25"/>
    <w:rsid w:val="00791776"/>
    <w:rsid w:val="007A4746"/>
    <w:rsid w:val="007E6400"/>
    <w:rsid w:val="00803C11"/>
    <w:rsid w:val="00810C4D"/>
    <w:rsid w:val="00823D73"/>
    <w:rsid w:val="008254D7"/>
    <w:rsid w:val="00835795"/>
    <w:rsid w:val="00866348"/>
    <w:rsid w:val="008B2AB3"/>
    <w:rsid w:val="008D3C99"/>
    <w:rsid w:val="0091234D"/>
    <w:rsid w:val="00950F12"/>
    <w:rsid w:val="009A0D3A"/>
    <w:rsid w:val="00A0221F"/>
    <w:rsid w:val="00A31149"/>
    <w:rsid w:val="00A4292C"/>
    <w:rsid w:val="00A604B0"/>
    <w:rsid w:val="00AC5FB7"/>
    <w:rsid w:val="00AD6A4D"/>
    <w:rsid w:val="00B30400"/>
    <w:rsid w:val="00B3514C"/>
    <w:rsid w:val="00B52267"/>
    <w:rsid w:val="00B53386"/>
    <w:rsid w:val="00B6259A"/>
    <w:rsid w:val="00B7362E"/>
    <w:rsid w:val="00BA37EA"/>
    <w:rsid w:val="00BB169C"/>
    <w:rsid w:val="00BE2BC4"/>
    <w:rsid w:val="00C05D3E"/>
    <w:rsid w:val="00C467A7"/>
    <w:rsid w:val="00C75BD4"/>
    <w:rsid w:val="00CA58CB"/>
    <w:rsid w:val="00CC1A55"/>
    <w:rsid w:val="00CE36B1"/>
    <w:rsid w:val="00DA2C6D"/>
    <w:rsid w:val="00DB284B"/>
    <w:rsid w:val="00DB293F"/>
    <w:rsid w:val="00DB33E8"/>
    <w:rsid w:val="00DB3E7A"/>
    <w:rsid w:val="00DB41D0"/>
    <w:rsid w:val="00DD7CF2"/>
    <w:rsid w:val="00DF60DE"/>
    <w:rsid w:val="00E0182B"/>
    <w:rsid w:val="00E047E1"/>
    <w:rsid w:val="00E24FF8"/>
    <w:rsid w:val="00E42A6D"/>
    <w:rsid w:val="00E977CE"/>
    <w:rsid w:val="00EA1878"/>
    <w:rsid w:val="00EA59B1"/>
    <w:rsid w:val="00ED5DB8"/>
    <w:rsid w:val="00ED5E8B"/>
    <w:rsid w:val="00EF6C0D"/>
    <w:rsid w:val="00F075D6"/>
    <w:rsid w:val="00F305A8"/>
    <w:rsid w:val="00F91523"/>
    <w:rsid w:val="00FB3F3B"/>
    <w:rsid w:val="00FB5CF9"/>
    <w:rsid w:val="00FD7CCA"/>
    <w:rsid w:val="00FF30AB"/>
    <w:rsid w:val="00FF6AF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D31A7"/>
  <w15:docId w15:val="{A5C8E445-ECD0-47B0-A058-0D86E68BD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17B"/>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6E317B"/>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5865ED"/>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C76BF"/>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1C76BF"/>
    <w:rPr>
      <w:rFonts w:ascii="Times New Roman" w:eastAsiaTheme="majorEastAsia" w:hAnsi="Times New Roman" w:cstheme="majorBidi"/>
      <w:b/>
      <w:color w:val="000000" w:themeColor="text1"/>
      <w:spacing w:val="5"/>
      <w:kern w:val="28"/>
      <w:sz w:val="36"/>
      <w:szCs w:val="52"/>
    </w:rPr>
  </w:style>
  <w:style w:type="paragraph" w:styleId="Header">
    <w:name w:val="header"/>
    <w:basedOn w:val="Normal"/>
    <w:link w:val="HeaderChar"/>
    <w:uiPriority w:val="99"/>
    <w:semiHidden/>
    <w:unhideWhenUsed/>
    <w:rsid w:val="006E317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E317B"/>
  </w:style>
  <w:style w:type="paragraph" w:styleId="Footer">
    <w:name w:val="footer"/>
    <w:basedOn w:val="Normal"/>
    <w:link w:val="FooterChar"/>
    <w:uiPriority w:val="99"/>
    <w:unhideWhenUsed/>
    <w:rsid w:val="006E31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317B"/>
  </w:style>
  <w:style w:type="character" w:customStyle="1" w:styleId="Heading1Char">
    <w:name w:val="Heading 1 Char"/>
    <w:basedOn w:val="DefaultParagraphFont"/>
    <w:link w:val="Heading1"/>
    <w:uiPriority w:val="9"/>
    <w:rsid w:val="006E317B"/>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5865ED"/>
    <w:rPr>
      <w:rFonts w:ascii="Times New Roman" w:eastAsiaTheme="majorEastAsia" w:hAnsi="Times New Roman" w:cstheme="majorBidi"/>
      <w:b/>
      <w:bCs/>
      <w:color w:val="000000" w:themeColor="text1"/>
      <w:sz w:val="24"/>
      <w:szCs w:val="26"/>
    </w:rPr>
  </w:style>
  <w:style w:type="paragraph" w:customStyle="1" w:styleId="Normal1">
    <w:name w:val="Normal1"/>
    <w:rsid w:val="00292672"/>
    <w:pPr>
      <w:spacing w:after="0"/>
    </w:pPr>
    <w:rPr>
      <w:rFonts w:ascii="Arial" w:eastAsia="Arial" w:hAnsi="Arial" w:cs="Arial"/>
      <w:lang w:eastAsia="en-IN"/>
    </w:rPr>
  </w:style>
  <w:style w:type="paragraph" w:styleId="BalloonText">
    <w:name w:val="Balloon Text"/>
    <w:basedOn w:val="Normal"/>
    <w:link w:val="BalloonTextChar"/>
    <w:uiPriority w:val="99"/>
    <w:semiHidden/>
    <w:unhideWhenUsed/>
    <w:rsid w:val="00B522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2267"/>
    <w:rPr>
      <w:rFonts w:ascii="Tahoma" w:hAnsi="Tahoma" w:cs="Tahoma"/>
      <w:color w:val="000000" w:themeColor="text1"/>
      <w:sz w:val="16"/>
      <w:szCs w:val="16"/>
    </w:rPr>
  </w:style>
  <w:style w:type="paragraph" w:styleId="ListParagraph">
    <w:name w:val="List Paragraph"/>
    <w:basedOn w:val="Normal"/>
    <w:uiPriority w:val="34"/>
    <w:qFormat/>
    <w:rsid w:val="00E047E1"/>
    <w:pPr>
      <w:ind w:left="720"/>
      <w:contextualSpacing/>
    </w:pPr>
  </w:style>
  <w:style w:type="paragraph" w:styleId="TOCHeading">
    <w:name w:val="TOC Heading"/>
    <w:basedOn w:val="Heading1"/>
    <w:next w:val="Normal"/>
    <w:uiPriority w:val="39"/>
    <w:unhideWhenUsed/>
    <w:qFormat/>
    <w:rsid w:val="004F6967"/>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4F6967"/>
    <w:pPr>
      <w:spacing w:after="100"/>
    </w:pPr>
  </w:style>
  <w:style w:type="paragraph" w:styleId="TOC2">
    <w:name w:val="toc 2"/>
    <w:basedOn w:val="Normal"/>
    <w:next w:val="Normal"/>
    <w:autoRedefine/>
    <w:uiPriority w:val="39"/>
    <w:unhideWhenUsed/>
    <w:rsid w:val="004F6967"/>
    <w:pPr>
      <w:spacing w:after="100"/>
      <w:ind w:left="240"/>
    </w:pPr>
  </w:style>
  <w:style w:type="character" w:styleId="Hyperlink">
    <w:name w:val="Hyperlink"/>
    <w:basedOn w:val="DefaultParagraphFont"/>
    <w:uiPriority w:val="99"/>
    <w:unhideWhenUsed/>
    <w:rsid w:val="004F696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uwtsd.ac.uk/media/uwtsd-website/content-assets/documents/finance/consolidated-financial-statements-201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B59A89B-4BF4-41EB-8568-0BBF79E15C67}" type="doc">
      <dgm:prSet loTypeId="urn:microsoft.com/office/officeart/2005/8/layout/matrix2" loCatId="matrix" qsTypeId="urn:microsoft.com/office/officeart/2005/8/quickstyle/simple1" qsCatId="simple" csTypeId="urn:microsoft.com/office/officeart/2005/8/colors/colorful1#1" csCatId="colorful" phldr="1"/>
      <dgm:spPr/>
      <dgm:t>
        <a:bodyPr/>
        <a:lstStyle/>
        <a:p>
          <a:endParaRPr lang="en-IN"/>
        </a:p>
      </dgm:t>
    </dgm:pt>
    <dgm:pt modelId="{0CE2F5BC-E73D-4248-8FBD-6AF696BE9265}">
      <dgm:prSet phldrT="[Text]" custT="1"/>
      <dgm:spPr/>
      <dgm:t>
        <a:bodyPr/>
        <a:lstStyle/>
        <a:p>
          <a:r>
            <a:rPr lang="en-IN" sz="2000" b="1" i="1"/>
            <a:t>Socialisation </a:t>
          </a:r>
        </a:p>
      </dgm:t>
    </dgm:pt>
    <dgm:pt modelId="{B39D7F78-D68E-4CF0-8D7F-619D03B23494}" type="parTrans" cxnId="{E7199DB4-BAA7-46A5-A4B9-88ED4FACB567}">
      <dgm:prSet/>
      <dgm:spPr/>
      <dgm:t>
        <a:bodyPr/>
        <a:lstStyle/>
        <a:p>
          <a:endParaRPr lang="en-IN"/>
        </a:p>
      </dgm:t>
    </dgm:pt>
    <dgm:pt modelId="{F5016640-3F36-48BB-94BF-A4D6DA71C8F4}" type="sibTrans" cxnId="{E7199DB4-BAA7-46A5-A4B9-88ED4FACB567}">
      <dgm:prSet/>
      <dgm:spPr/>
      <dgm:t>
        <a:bodyPr/>
        <a:lstStyle/>
        <a:p>
          <a:endParaRPr lang="en-IN"/>
        </a:p>
      </dgm:t>
    </dgm:pt>
    <dgm:pt modelId="{2D380D1B-EEB2-497A-91BF-7AC6DD11C0FF}">
      <dgm:prSet phldrT="[Text]" custT="1"/>
      <dgm:spPr/>
      <dgm:t>
        <a:bodyPr/>
        <a:lstStyle/>
        <a:p>
          <a:r>
            <a:rPr lang="en-IN" sz="1800" b="1" i="1"/>
            <a:t>Externalisation </a:t>
          </a:r>
        </a:p>
      </dgm:t>
    </dgm:pt>
    <dgm:pt modelId="{19AA39B6-7FFA-4C80-A941-03D6D0DECA9A}" type="parTrans" cxnId="{DC7F1FB4-B1EE-4311-AFA9-3C70EB8A77D3}">
      <dgm:prSet/>
      <dgm:spPr/>
      <dgm:t>
        <a:bodyPr/>
        <a:lstStyle/>
        <a:p>
          <a:endParaRPr lang="en-IN"/>
        </a:p>
      </dgm:t>
    </dgm:pt>
    <dgm:pt modelId="{78D8917E-2BCD-4184-8C71-FCFD77CD8482}" type="sibTrans" cxnId="{DC7F1FB4-B1EE-4311-AFA9-3C70EB8A77D3}">
      <dgm:prSet/>
      <dgm:spPr/>
      <dgm:t>
        <a:bodyPr/>
        <a:lstStyle/>
        <a:p>
          <a:endParaRPr lang="en-IN"/>
        </a:p>
      </dgm:t>
    </dgm:pt>
    <dgm:pt modelId="{65547497-15E4-4DEF-9B8A-785443A898F4}">
      <dgm:prSet phldrT="[Text]" custT="1"/>
      <dgm:spPr/>
      <dgm:t>
        <a:bodyPr/>
        <a:lstStyle/>
        <a:p>
          <a:r>
            <a:rPr lang="en-IN" sz="2000" b="1" i="1"/>
            <a:t>Internalisation</a:t>
          </a:r>
          <a:r>
            <a:rPr lang="en-IN" sz="1900"/>
            <a:t> </a:t>
          </a:r>
        </a:p>
      </dgm:t>
    </dgm:pt>
    <dgm:pt modelId="{FB62D75F-978B-4955-A119-0C16E530AE81}" type="parTrans" cxnId="{86D9DE8D-0FF8-4C9D-B68B-92C7ED3F0383}">
      <dgm:prSet/>
      <dgm:spPr/>
      <dgm:t>
        <a:bodyPr/>
        <a:lstStyle/>
        <a:p>
          <a:endParaRPr lang="en-IN"/>
        </a:p>
      </dgm:t>
    </dgm:pt>
    <dgm:pt modelId="{FDA020B9-D035-42AB-A62F-6813031133CA}" type="sibTrans" cxnId="{86D9DE8D-0FF8-4C9D-B68B-92C7ED3F0383}">
      <dgm:prSet/>
      <dgm:spPr/>
      <dgm:t>
        <a:bodyPr/>
        <a:lstStyle/>
        <a:p>
          <a:endParaRPr lang="en-IN"/>
        </a:p>
      </dgm:t>
    </dgm:pt>
    <dgm:pt modelId="{72B55925-192C-4C38-B275-4B90FE69EC0E}">
      <dgm:prSet phldrT="[Text]" custT="1"/>
      <dgm:spPr/>
      <dgm:t>
        <a:bodyPr/>
        <a:lstStyle/>
        <a:p>
          <a:r>
            <a:rPr lang="en-IN" sz="2000" b="1" i="1"/>
            <a:t>Combination</a:t>
          </a:r>
          <a:r>
            <a:rPr lang="en-IN" sz="1600"/>
            <a:t> </a:t>
          </a:r>
        </a:p>
      </dgm:t>
    </dgm:pt>
    <dgm:pt modelId="{2E71499E-64F2-4B34-B608-24C03EB410F4}" type="parTrans" cxnId="{F36FEA07-6611-4E4F-B925-356A343A355F}">
      <dgm:prSet/>
      <dgm:spPr/>
      <dgm:t>
        <a:bodyPr/>
        <a:lstStyle/>
        <a:p>
          <a:endParaRPr lang="en-IN"/>
        </a:p>
      </dgm:t>
    </dgm:pt>
    <dgm:pt modelId="{3FDF5CF4-8C37-4EBD-A59C-15E3C0040E9C}" type="sibTrans" cxnId="{F36FEA07-6611-4E4F-B925-356A343A355F}">
      <dgm:prSet/>
      <dgm:spPr/>
      <dgm:t>
        <a:bodyPr/>
        <a:lstStyle/>
        <a:p>
          <a:endParaRPr lang="en-IN"/>
        </a:p>
      </dgm:t>
    </dgm:pt>
    <dgm:pt modelId="{3DF8F240-AB41-40DF-B05A-9DA9CA6656C1}" type="pres">
      <dgm:prSet presAssocID="{AB59A89B-4BF4-41EB-8568-0BBF79E15C67}" presName="matrix" presStyleCnt="0">
        <dgm:presLayoutVars>
          <dgm:chMax val="1"/>
          <dgm:dir/>
          <dgm:resizeHandles val="exact"/>
        </dgm:presLayoutVars>
      </dgm:prSet>
      <dgm:spPr/>
    </dgm:pt>
    <dgm:pt modelId="{6B571C69-14AC-4911-B91F-3B07E4AE3E52}" type="pres">
      <dgm:prSet presAssocID="{AB59A89B-4BF4-41EB-8568-0BBF79E15C67}" presName="axisShape" presStyleLbl="bgShp" presStyleIdx="0" presStyleCnt="1"/>
      <dgm:spPr/>
    </dgm:pt>
    <dgm:pt modelId="{E170E21E-5446-44D9-89A8-63E49E8F6DD7}" type="pres">
      <dgm:prSet presAssocID="{AB59A89B-4BF4-41EB-8568-0BBF79E15C67}" presName="rect1" presStyleLbl="node1" presStyleIdx="0" presStyleCnt="4" custScaleX="194850" custScaleY="101584" custLinFactNeighborX="-44872" custLinFactNeighborY="-2205">
        <dgm:presLayoutVars>
          <dgm:chMax val="0"/>
          <dgm:chPref val="0"/>
          <dgm:bulletEnabled val="1"/>
        </dgm:presLayoutVars>
      </dgm:prSet>
      <dgm:spPr/>
    </dgm:pt>
    <dgm:pt modelId="{2F24816E-3BEE-4D7E-AD2C-7071FE6F811B}" type="pres">
      <dgm:prSet presAssocID="{AB59A89B-4BF4-41EB-8568-0BBF79E15C67}" presName="rect2" presStyleLbl="node1" presStyleIdx="1" presStyleCnt="4" custScaleX="189803" custLinFactNeighborX="44878" custLinFactNeighborY="-1471">
        <dgm:presLayoutVars>
          <dgm:chMax val="0"/>
          <dgm:chPref val="0"/>
          <dgm:bulletEnabled val="1"/>
        </dgm:presLayoutVars>
      </dgm:prSet>
      <dgm:spPr/>
    </dgm:pt>
    <dgm:pt modelId="{AE3FFCEB-1933-4DFC-9145-04C50936E4EB}" type="pres">
      <dgm:prSet presAssocID="{AB59A89B-4BF4-41EB-8568-0BBF79E15C67}" presName="rect3" presStyleLbl="node1" presStyleIdx="2" presStyleCnt="4" custScaleX="188327" custLinFactNeighborX="-48095" custLinFactNeighborY="3677">
        <dgm:presLayoutVars>
          <dgm:chMax val="0"/>
          <dgm:chPref val="0"/>
          <dgm:bulletEnabled val="1"/>
        </dgm:presLayoutVars>
      </dgm:prSet>
      <dgm:spPr/>
    </dgm:pt>
    <dgm:pt modelId="{DF673C40-EC63-4A6C-BDD0-43C4E924914C}" type="pres">
      <dgm:prSet presAssocID="{AB59A89B-4BF4-41EB-8568-0BBF79E15C67}" presName="rect4" presStyleLbl="node1" presStyleIdx="3" presStyleCnt="4" custScaleX="188004" custLinFactNeighborX="45776" custLinFactNeighborY="3678">
        <dgm:presLayoutVars>
          <dgm:chMax val="0"/>
          <dgm:chPref val="0"/>
          <dgm:bulletEnabled val="1"/>
        </dgm:presLayoutVars>
      </dgm:prSet>
      <dgm:spPr/>
    </dgm:pt>
  </dgm:ptLst>
  <dgm:cxnLst>
    <dgm:cxn modelId="{3F27E201-0B47-4262-9FC1-7A3FDD6F6A13}" type="presOf" srcId="{65547497-15E4-4DEF-9B8A-785443A898F4}" destId="{AE3FFCEB-1933-4DFC-9145-04C50936E4EB}" srcOrd="0" destOrd="0" presId="urn:microsoft.com/office/officeart/2005/8/layout/matrix2"/>
    <dgm:cxn modelId="{F36FEA07-6611-4E4F-B925-356A343A355F}" srcId="{AB59A89B-4BF4-41EB-8568-0BBF79E15C67}" destId="{72B55925-192C-4C38-B275-4B90FE69EC0E}" srcOrd="3" destOrd="0" parTransId="{2E71499E-64F2-4B34-B608-24C03EB410F4}" sibTransId="{3FDF5CF4-8C37-4EBD-A59C-15E3C0040E9C}"/>
    <dgm:cxn modelId="{9579AD08-0112-4D59-A2C8-98B4C4CE3D85}" type="presOf" srcId="{0CE2F5BC-E73D-4248-8FBD-6AF696BE9265}" destId="{E170E21E-5446-44D9-89A8-63E49E8F6DD7}" srcOrd="0" destOrd="0" presId="urn:microsoft.com/office/officeart/2005/8/layout/matrix2"/>
    <dgm:cxn modelId="{6275B214-D12F-4E02-9EEA-E229C855C45F}" type="presOf" srcId="{2D380D1B-EEB2-497A-91BF-7AC6DD11C0FF}" destId="{2F24816E-3BEE-4D7E-AD2C-7071FE6F811B}" srcOrd="0" destOrd="0" presId="urn:microsoft.com/office/officeart/2005/8/layout/matrix2"/>
    <dgm:cxn modelId="{4AAD443F-5921-473A-A7F1-A629D80E892D}" type="presOf" srcId="{72B55925-192C-4C38-B275-4B90FE69EC0E}" destId="{DF673C40-EC63-4A6C-BDD0-43C4E924914C}" srcOrd="0" destOrd="0" presId="urn:microsoft.com/office/officeart/2005/8/layout/matrix2"/>
    <dgm:cxn modelId="{86D9DE8D-0FF8-4C9D-B68B-92C7ED3F0383}" srcId="{AB59A89B-4BF4-41EB-8568-0BBF79E15C67}" destId="{65547497-15E4-4DEF-9B8A-785443A898F4}" srcOrd="2" destOrd="0" parTransId="{FB62D75F-978B-4955-A119-0C16E530AE81}" sibTransId="{FDA020B9-D035-42AB-A62F-6813031133CA}"/>
    <dgm:cxn modelId="{DC7F1FB4-B1EE-4311-AFA9-3C70EB8A77D3}" srcId="{AB59A89B-4BF4-41EB-8568-0BBF79E15C67}" destId="{2D380D1B-EEB2-497A-91BF-7AC6DD11C0FF}" srcOrd="1" destOrd="0" parTransId="{19AA39B6-7FFA-4C80-A941-03D6D0DECA9A}" sibTransId="{78D8917E-2BCD-4184-8C71-FCFD77CD8482}"/>
    <dgm:cxn modelId="{E7199DB4-BAA7-46A5-A4B9-88ED4FACB567}" srcId="{AB59A89B-4BF4-41EB-8568-0BBF79E15C67}" destId="{0CE2F5BC-E73D-4248-8FBD-6AF696BE9265}" srcOrd="0" destOrd="0" parTransId="{B39D7F78-D68E-4CF0-8D7F-619D03B23494}" sibTransId="{F5016640-3F36-48BB-94BF-A4D6DA71C8F4}"/>
    <dgm:cxn modelId="{5A6776F4-C9EF-4B25-8FB5-E7F640F36B71}" type="presOf" srcId="{AB59A89B-4BF4-41EB-8568-0BBF79E15C67}" destId="{3DF8F240-AB41-40DF-B05A-9DA9CA6656C1}" srcOrd="0" destOrd="0" presId="urn:microsoft.com/office/officeart/2005/8/layout/matrix2"/>
    <dgm:cxn modelId="{14724545-7DE7-482A-8875-1760B010DA19}" type="presParOf" srcId="{3DF8F240-AB41-40DF-B05A-9DA9CA6656C1}" destId="{6B571C69-14AC-4911-B91F-3B07E4AE3E52}" srcOrd="0" destOrd="0" presId="urn:microsoft.com/office/officeart/2005/8/layout/matrix2"/>
    <dgm:cxn modelId="{D8DDE36E-016C-443C-98AD-55BBB098CD3B}" type="presParOf" srcId="{3DF8F240-AB41-40DF-B05A-9DA9CA6656C1}" destId="{E170E21E-5446-44D9-89A8-63E49E8F6DD7}" srcOrd="1" destOrd="0" presId="urn:microsoft.com/office/officeart/2005/8/layout/matrix2"/>
    <dgm:cxn modelId="{48253C4C-808C-4F75-8AC4-0F3BACD43C3A}" type="presParOf" srcId="{3DF8F240-AB41-40DF-B05A-9DA9CA6656C1}" destId="{2F24816E-3BEE-4D7E-AD2C-7071FE6F811B}" srcOrd="2" destOrd="0" presId="urn:microsoft.com/office/officeart/2005/8/layout/matrix2"/>
    <dgm:cxn modelId="{495DC55E-0FC1-45DD-972B-01010D5F07BC}" type="presParOf" srcId="{3DF8F240-AB41-40DF-B05A-9DA9CA6656C1}" destId="{AE3FFCEB-1933-4DFC-9145-04C50936E4EB}" srcOrd="3" destOrd="0" presId="urn:microsoft.com/office/officeart/2005/8/layout/matrix2"/>
    <dgm:cxn modelId="{FB43391E-6B06-4C9D-BBAA-FFD55B7927FF}" type="presParOf" srcId="{3DF8F240-AB41-40DF-B05A-9DA9CA6656C1}" destId="{DF673C40-EC63-4A6C-BDD0-43C4E924914C}" srcOrd="4" destOrd="0" presId="urn:microsoft.com/office/officeart/2005/8/layout/matrix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571C69-14AC-4911-B91F-3B07E4AE3E52}">
      <dsp:nvSpPr>
        <dsp:cNvPr id="0" name=""/>
        <dsp:cNvSpPr/>
      </dsp:nvSpPr>
      <dsp:spPr>
        <a:xfrm>
          <a:off x="756452" y="0"/>
          <a:ext cx="2486660" cy="2486660"/>
        </a:xfrm>
        <a:prstGeom prst="quadArrow">
          <a:avLst>
            <a:gd name="adj1" fmla="val 2000"/>
            <a:gd name="adj2" fmla="val 4000"/>
            <a:gd name="adj3" fmla="val 5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170E21E-5446-44D9-89A8-63E49E8F6DD7}">
      <dsp:nvSpPr>
        <dsp:cNvPr id="0" name=""/>
        <dsp:cNvSpPr/>
      </dsp:nvSpPr>
      <dsp:spPr>
        <a:xfrm>
          <a:off x="40" y="131822"/>
          <a:ext cx="1938102" cy="1010419"/>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IN" sz="2000" b="1" i="1" kern="1200"/>
            <a:t>Socialisation </a:t>
          </a:r>
        </a:p>
      </dsp:txBody>
      <dsp:txXfrm>
        <a:off x="49365" y="181147"/>
        <a:ext cx="1839452" cy="911769"/>
      </dsp:txXfrm>
    </dsp:sp>
    <dsp:sp modelId="{2F24816E-3BEE-4D7E-AD2C-7071FE6F811B}">
      <dsp:nvSpPr>
        <dsp:cNvPr id="0" name=""/>
        <dsp:cNvSpPr/>
      </dsp:nvSpPr>
      <dsp:spPr>
        <a:xfrm>
          <a:off x="2086562" y="147001"/>
          <a:ext cx="1887902" cy="994664"/>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IN" sz="1800" b="1" i="1" kern="1200"/>
            <a:t>Externalisation </a:t>
          </a:r>
        </a:p>
      </dsp:txBody>
      <dsp:txXfrm>
        <a:off x="2135117" y="195556"/>
        <a:ext cx="1790792" cy="897554"/>
      </dsp:txXfrm>
    </dsp:sp>
    <dsp:sp modelId="{AE3FFCEB-1933-4DFC-9145-04C50936E4EB}">
      <dsp:nvSpPr>
        <dsp:cNvPr id="0" name=""/>
        <dsp:cNvSpPr/>
      </dsp:nvSpPr>
      <dsp:spPr>
        <a:xfrm>
          <a:off x="423" y="1366936"/>
          <a:ext cx="1873220" cy="994664"/>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IN" sz="2000" b="1" i="1" kern="1200"/>
            <a:t>Internalisation</a:t>
          </a:r>
          <a:r>
            <a:rPr lang="en-IN" sz="1900" kern="1200"/>
            <a:t> </a:t>
          </a:r>
        </a:p>
      </dsp:txBody>
      <dsp:txXfrm>
        <a:off x="48978" y="1415491"/>
        <a:ext cx="1776110" cy="897554"/>
      </dsp:txXfrm>
    </dsp:sp>
    <dsp:sp modelId="{DF673C40-EC63-4A6C-BDD0-43C4E924914C}">
      <dsp:nvSpPr>
        <dsp:cNvPr id="0" name=""/>
        <dsp:cNvSpPr/>
      </dsp:nvSpPr>
      <dsp:spPr>
        <a:xfrm>
          <a:off x="2104456" y="1366946"/>
          <a:ext cx="1870008" cy="994664"/>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IN" sz="2000" b="1" i="1" kern="1200"/>
            <a:t>Combination</a:t>
          </a:r>
          <a:r>
            <a:rPr lang="en-IN" sz="1600" kern="1200"/>
            <a:t> </a:t>
          </a:r>
        </a:p>
      </dsp:txBody>
      <dsp:txXfrm>
        <a:off x="2153011" y="1415501"/>
        <a:ext cx="1772898" cy="897554"/>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EFA779B-8F1E-46A6-8AFF-9E4CD96522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24</Pages>
  <Words>5546</Words>
  <Characters>31614</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37086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USER2</dc:creator>
  <cp:lastModifiedBy>User</cp:lastModifiedBy>
  <cp:revision>5</cp:revision>
  <dcterms:created xsi:type="dcterms:W3CDTF">2020-09-01T15:59:00Z</dcterms:created>
  <dcterms:modified xsi:type="dcterms:W3CDTF">2020-09-01T20:29:00Z</dcterms:modified>
</cp:coreProperties>
</file>