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88367" w14:textId="77777777" w:rsidR="00392945" w:rsidRPr="006D7454" w:rsidRDefault="00392945">
      <w:pPr>
        <w:spacing w:after="160" w:line="259" w:lineRule="auto"/>
        <w:jc w:val="left"/>
      </w:pPr>
      <w:r w:rsidRPr="006D7454">
        <w:rPr>
          <w:noProof/>
          <w:color w:val="000000" w:themeColor="text1"/>
          <w:sz w:val="24"/>
          <w:szCs w:val="24"/>
          <w:lang w:eastAsia="en-GB"/>
        </w:rPr>
        <mc:AlternateContent>
          <mc:Choice Requires="wps">
            <w:drawing>
              <wp:anchor distT="45720" distB="45720" distL="114300" distR="114300" simplePos="0" relativeHeight="251659264" behindDoc="0" locked="0" layoutInCell="1" allowOverlap="1" wp14:anchorId="086138CA" wp14:editId="2C02E088">
                <wp:simplePos x="0" y="0"/>
                <wp:positionH relativeFrom="margin">
                  <wp:align>center</wp:align>
                </wp:positionH>
                <wp:positionV relativeFrom="paragraph">
                  <wp:posOffset>0</wp:posOffset>
                </wp:positionV>
                <wp:extent cx="6057900" cy="35623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3562350"/>
                        </a:xfrm>
                        <a:prstGeom prst="rect">
                          <a:avLst/>
                        </a:prstGeom>
                        <a:solidFill>
                          <a:srgbClr val="FFFFFF"/>
                        </a:solidFill>
                        <a:ln w="9525">
                          <a:solidFill>
                            <a:srgbClr val="000000"/>
                          </a:solidFill>
                          <a:miter lim="800000"/>
                          <a:headEnd/>
                          <a:tailEnd/>
                        </a:ln>
                      </wps:spPr>
                      <wps:txbx>
                        <w:txbxContent>
                          <w:p w14:paraId="509ECFA9" w14:textId="77777777" w:rsidR="004A1A97" w:rsidRDefault="004A1A97" w:rsidP="005D208A">
                            <w:pPr>
                              <w:rPr>
                                <w:sz w:val="48"/>
                                <w:szCs w:val="48"/>
                              </w:rPr>
                            </w:pPr>
                            <w:r>
                              <w:rPr>
                                <w:sz w:val="48"/>
                                <w:szCs w:val="48"/>
                              </w:rPr>
                              <w:t>Name: Ross Van Den Eeckhaute-Jones</w:t>
                            </w:r>
                          </w:p>
                          <w:p w14:paraId="77915D75" w14:textId="77777777" w:rsidR="004A1A97" w:rsidRDefault="004A1A97" w:rsidP="005D208A">
                            <w:pPr>
                              <w:rPr>
                                <w:sz w:val="48"/>
                                <w:szCs w:val="48"/>
                              </w:rPr>
                            </w:pPr>
                            <w:r>
                              <w:rPr>
                                <w:sz w:val="48"/>
                                <w:szCs w:val="48"/>
                              </w:rPr>
                              <w:t>Student P Number: P151366</w:t>
                            </w:r>
                          </w:p>
                          <w:p w14:paraId="1EBB5442" w14:textId="7C5486F5" w:rsidR="004A1A97" w:rsidRDefault="004A1A97" w:rsidP="005D208A">
                            <w:pPr>
                              <w:rPr>
                                <w:sz w:val="48"/>
                                <w:szCs w:val="48"/>
                              </w:rPr>
                            </w:pPr>
                            <w:r>
                              <w:rPr>
                                <w:sz w:val="48"/>
                                <w:szCs w:val="48"/>
                              </w:rPr>
                              <w:t>Module Title: Emerging and Future Trends</w:t>
                            </w:r>
                          </w:p>
                          <w:p w14:paraId="139C1A1B" w14:textId="6D6A6EA1" w:rsidR="004A1A97" w:rsidRDefault="004A1A97" w:rsidP="005D208A">
                            <w:pPr>
                              <w:rPr>
                                <w:sz w:val="48"/>
                                <w:szCs w:val="48"/>
                              </w:rPr>
                            </w:pPr>
                            <w:r>
                              <w:rPr>
                                <w:sz w:val="48"/>
                                <w:szCs w:val="48"/>
                              </w:rPr>
                              <w:t>Module Code: ACCA7016</w:t>
                            </w:r>
                          </w:p>
                          <w:p w14:paraId="66A24523" w14:textId="6AEC61CC" w:rsidR="004A1A97" w:rsidRDefault="004A1A97" w:rsidP="005D208A">
                            <w:pPr>
                              <w:rPr>
                                <w:sz w:val="48"/>
                                <w:szCs w:val="48"/>
                              </w:rPr>
                            </w:pPr>
                            <w:r>
                              <w:rPr>
                                <w:sz w:val="48"/>
                                <w:szCs w:val="48"/>
                              </w:rPr>
                              <w:t>Assignment Title: Future trends: Evolution and possibilities</w:t>
                            </w:r>
                          </w:p>
                          <w:p w14:paraId="7A434CEB" w14:textId="4A58BE4B" w:rsidR="004A1A97" w:rsidRDefault="004A1A97" w:rsidP="005D208A">
                            <w:pPr>
                              <w:rPr>
                                <w:sz w:val="48"/>
                                <w:szCs w:val="48"/>
                              </w:rPr>
                            </w:pPr>
                            <w:r>
                              <w:rPr>
                                <w:sz w:val="48"/>
                                <w:szCs w:val="48"/>
                              </w:rPr>
                              <w:t>Module Lecturer: Mike Carlene Campbell and Gordon Dickers</w:t>
                            </w:r>
                          </w:p>
                          <w:p w14:paraId="02EAC138" w14:textId="64EF36AD" w:rsidR="004A1A97" w:rsidRPr="006B455C" w:rsidRDefault="004A1A97" w:rsidP="005D208A">
                            <w:pPr>
                              <w:rPr>
                                <w:sz w:val="48"/>
                                <w:szCs w:val="48"/>
                              </w:rPr>
                            </w:pPr>
                            <w:r>
                              <w:rPr>
                                <w:sz w:val="48"/>
                                <w:szCs w:val="48"/>
                              </w:rPr>
                              <w:t>Date: 2</w:t>
                            </w:r>
                            <w:r w:rsidR="006373F3">
                              <w:rPr>
                                <w:sz w:val="48"/>
                                <w:szCs w:val="48"/>
                              </w:rPr>
                              <w:t>4</w:t>
                            </w:r>
                            <w:r>
                              <w:rPr>
                                <w:sz w:val="48"/>
                                <w:szCs w:val="48"/>
                              </w:rPr>
                              <w:t>/05/2020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6138CA" id="_x0000_t202" coordsize="21600,21600" o:spt="202" path="m,l,21600r21600,l21600,xe">
                <v:stroke joinstyle="miter"/>
                <v:path gradientshapeok="t" o:connecttype="rect"/>
              </v:shapetype>
              <v:shape id="Text Box 2" o:spid="_x0000_s1026" type="#_x0000_t202" style="position:absolute;margin-left:0;margin-top:0;width:477pt;height:28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2cJ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">
                <v:textbox>
                  <w:txbxContent>
                    <w:p w14:paraId="509ECFA9" w14:textId="77777777" w:rsidR="004A1A97" w:rsidRDefault="004A1A97" w:rsidP="005D208A">
                      <w:pPr>
                        <w:rPr>
                          <w:sz w:val="48"/>
                          <w:szCs w:val="48"/>
                        </w:rPr>
                      </w:pPr>
                      <w:r>
                        <w:rPr>
                          <w:sz w:val="48"/>
                          <w:szCs w:val="48"/>
                        </w:rPr>
                        <w:t>Name: Ross Van Den Eeckhaute-Jones</w:t>
                      </w:r>
                    </w:p>
                    <w:p w14:paraId="77915D75" w14:textId="77777777" w:rsidR="004A1A97" w:rsidRDefault="004A1A97" w:rsidP="005D208A">
                      <w:pPr>
                        <w:rPr>
                          <w:sz w:val="48"/>
                          <w:szCs w:val="48"/>
                        </w:rPr>
                      </w:pPr>
                      <w:r>
                        <w:rPr>
                          <w:sz w:val="48"/>
                          <w:szCs w:val="48"/>
                        </w:rPr>
                        <w:t>Student P Number: P151366</w:t>
                      </w:r>
                    </w:p>
                    <w:p w14:paraId="1EBB5442" w14:textId="7C5486F5" w:rsidR="004A1A97" w:rsidRDefault="004A1A97" w:rsidP="005D208A">
                      <w:pPr>
                        <w:rPr>
                          <w:sz w:val="48"/>
                          <w:szCs w:val="48"/>
                        </w:rPr>
                      </w:pPr>
                      <w:r>
                        <w:rPr>
                          <w:sz w:val="48"/>
                          <w:szCs w:val="48"/>
                        </w:rPr>
                        <w:t>Module Title: Emerging and Future Trends</w:t>
                      </w:r>
                    </w:p>
                    <w:p w14:paraId="139C1A1B" w14:textId="6D6A6EA1" w:rsidR="004A1A97" w:rsidRDefault="004A1A97" w:rsidP="005D208A">
                      <w:pPr>
                        <w:rPr>
                          <w:sz w:val="48"/>
                          <w:szCs w:val="48"/>
                        </w:rPr>
                      </w:pPr>
                      <w:r>
                        <w:rPr>
                          <w:sz w:val="48"/>
                          <w:szCs w:val="48"/>
                        </w:rPr>
                        <w:t>Module Code: ACCA7016</w:t>
                      </w:r>
                    </w:p>
                    <w:p w14:paraId="66A24523" w14:textId="6AEC61CC" w:rsidR="004A1A97" w:rsidRDefault="004A1A97" w:rsidP="005D208A">
                      <w:pPr>
                        <w:rPr>
                          <w:sz w:val="48"/>
                          <w:szCs w:val="48"/>
                        </w:rPr>
                      </w:pPr>
                      <w:r>
                        <w:rPr>
                          <w:sz w:val="48"/>
                          <w:szCs w:val="48"/>
                        </w:rPr>
                        <w:t>Assignment Title: Future trends: Evolution and possibilities</w:t>
                      </w:r>
                    </w:p>
                    <w:p w14:paraId="7A434CEB" w14:textId="4A58BE4B" w:rsidR="004A1A97" w:rsidRDefault="004A1A97" w:rsidP="005D208A">
                      <w:pPr>
                        <w:rPr>
                          <w:sz w:val="48"/>
                          <w:szCs w:val="48"/>
                        </w:rPr>
                      </w:pPr>
                      <w:r>
                        <w:rPr>
                          <w:sz w:val="48"/>
                          <w:szCs w:val="48"/>
                        </w:rPr>
                        <w:t>Module Lecturer: Mike Carlene Campbell and Gordon Dickers</w:t>
                      </w:r>
                    </w:p>
                    <w:p w14:paraId="02EAC138" w14:textId="64EF36AD" w:rsidR="004A1A97" w:rsidRPr="006B455C" w:rsidRDefault="004A1A97" w:rsidP="005D208A">
                      <w:pPr>
                        <w:rPr>
                          <w:sz w:val="48"/>
                          <w:szCs w:val="48"/>
                        </w:rPr>
                      </w:pPr>
                      <w:r>
                        <w:rPr>
                          <w:sz w:val="48"/>
                          <w:szCs w:val="48"/>
                        </w:rPr>
                        <w:t>Date: 2</w:t>
                      </w:r>
                      <w:r w:rsidR="006373F3">
                        <w:rPr>
                          <w:sz w:val="48"/>
                          <w:szCs w:val="48"/>
                        </w:rPr>
                        <w:t>4</w:t>
                      </w:r>
                      <w:r>
                        <w:rPr>
                          <w:sz w:val="48"/>
                          <w:szCs w:val="48"/>
                        </w:rPr>
                        <w:t>/05/2020</w:t>
                      </w:r>
                    </w:p>
                  </w:txbxContent>
                </v:textbox>
                <w10:wrap type="square" anchorx="margin"/>
              </v:shape>
            </w:pict>
          </mc:Fallback>
        </mc:AlternateContent>
      </w:r>
      <w:r w:rsidRPr="006D7454">
        <w:br w:type="page"/>
      </w:r>
    </w:p>
    <w:p w14:paraId="6105ED98" w14:textId="3981215C" w:rsidR="00350282" w:rsidRPr="006D7454" w:rsidRDefault="008A2549">
      <w:pPr>
        <w:rPr>
          <w:sz w:val="36"/>
          <w:szCs w:val="36"/>
        </w:rPr>
      </w:pPr>
      <w:r>
        <w:rPr>
          <w:sz w:val="36"/>
          <w:szCs w:val="36"/>
        </w:rPr>
        <w:lastRenderedPageBreak/>
        <w:t xml:space="preserve">Future Trends: Evolution and possibilities </w:t>
      </w:r>
    </w:p>
    <w:p w14:paraId="3B78BEA1" w14:textId="77777777" w:rsidR="00392945" w:rsidRPr="006D7454" w:rsidRDefault="00392945">
      <w:pPr>
        <w:rPr>
          <w:sz w:val="36"/>
          <w:szCs w:val="36"/>
        </w:rPr>
      </w:pPr>
    </w:p>
    <w:p w14:paraId="2235FB3C" w14:textId="77777777" w:rsidR="00392945" w:rsidRPr="006D7454" w:rsidRDefault="00392945">
      <w:pPr>
        <w:rPr>
          <w:sz w:val="36"/>
          <w:szCs w:val="36"/>
        </w:rPr>
      </w:pPr>
    </w:p>
    <w:p w14:paraId="249E1C58" w14:textId="19A0FC96" w:rsidR="001F5E0D" w:rsidRPr="006D7454" w:rsidRDefault="001F5E0D" w:rsidP="001F5E0D">
      <w:pPr>
        <w:jc w:val="left"/>
        <w:rPr>
          <w:sz w:val="36"/>
          <w:szCs w:val="36"/>
        </w:rPr>
      </w:pPr>
      <w:r>
        <w:rPr>
          <w:sz w:val="36"/>
          <w:szCs w:val="36"/>
        </w:rPr>
        <w:t>Report Summary</w:t>
      </w:r>
    </w:p>
    <w:p w14:paraId="60B2112B" w14:textId="77777777" w:rsidR="001F5E0D" w:rsidRPr="006D7454" w:rsidRDefault="001F5E0D" w:rsidP="001F5E0D">
      <w:pPr>
        <w:jc w:val="left"/>
        <w:rPr>
          <w:sz w:val="24"/>
          <w:szCs w:val="24"/>
        </w:rPr>
      </w:pPr>
    </w:p>
    <w:p w14:paraId="1E96AC03" w14:textId="6DDF5AA6" w:rsidR="00764B48" w:rsidRDefault="00764B48" w:rsidP="001F5E0D">
      <w:pPr>
        <w:jc w:val="left"/>
        <w:rPr>
          <w:sz w:val="24"/>
          <w:szCs w:val="24"/>
        </w:rPr>
      </w:pPr>
      <w:r>
        <w:rPr>
          <w:sz w:val="24"/>
          <w:szCs w:val="24"/>
        </w:rPr>
        <w:t xml:space="preserve">This report </w:t>
      </w:r>
      <w:r w:rsidR="00CC304E">
        <w:rPr>
          <w:sz w:val="24"/>
          <w:szCs w:val="24"/>
        </w:rPr>
        <w:t>will conduct research into the Internet of Things (IoT)</w:t>
      </w:r>
      <w:r w:rsidR="00C671E8">
        <w:rPr>
          <w:sz w:val="24"/>
          <w:szCs w:val="24"/>
        </w:rPr>
        <w:t xml:space="preserve">. The report will explore the current uses of the technology, both in the workplace and home/consumer use. The scalability of IoT technology will be evaluated including aspects of performance, </w:t>
      </w:r>
      <w:r w:rsidR="00160376">
        <w:rPr>
          <w:sz w:val="24"/>
          <w:szCs w:val="24"/>
        </w:rPr>
        <w:t>implementation,</w:t>
      </w:r>
      <w:r w:rsidR="00C671E8">
        <w:rPr>
          <w:sz w:val="24"/>
          <w:szCs w:val="24"/>
        </w:rPr>
        <w:t xml:space="preserve"> and maintainability. </w:t>
      </w:r>
      <w:r w:rsidR="00160376">
        <w:rPr>
          <w:sz w:val="24"/>
          <w:szCs w:val="24"/>
        </w:rPr>
        <w:t>The s</w:t>
      </w:r>
      <w:r w:rsidR="00C671E8">
        <w:rPr>
          <w:sz w:val="24"/>
          <w:szCs w:val="24"/>
        </w:rPr>
        <w:t>ecurity issues faced by IoT technology</w:t>
      </w:r>
      <w:r w:rsidR="00160376">
        <w:rPr>
          <w:sz w:val="24"/>
          <w:szCs w:val="24"/>
        </w:rPr>
        <w:t xml:space="preserve"> will also be examined including workplace and home/consumer use</w:t>
      </w:r>
      <w:r w:rsidR="00C671E8">
        <w:rPr>
          <w:sz w:val="24"/>
          <w:szCs w:val="24"/>
        </w:rPr>
        <w:t>.</w:t>
      </w:r>
    </w:p>
    <w:p w14:paraId="5A963B27" w14:textId="2CA58FA9" w:rsidR="00F5116D" w:rsidRDefault="00F5116D" w:rsidP="001F5E0D">
      <w:pPr>
        <w:jc w:val="left"/>
        <w:rPr>
          <w:sz w:val="24"/>
          <w:szCs w:val="24"/>
        </w:rPr>
      </w:pPr>
    </w:p>
    <w:p w14:paraId="66851BE3" w14:textId="1150A45B" w:rsidR="00160376" w:rsidRDefault="000126D3" w:rsidP="001F5E0D">
      <w:pPr>
        <w:jc w:val="left"/>
        <w:rPr>
          <w:sz w:val="24"/>
          <w:szCs w:val="24"/>
        </w:rPr>
      </w:pPr>
      <w:r>
        <w:rPr>
          <w:sz w:val="24"/>
          <w:szCs w:val="24"/>
        </w:rPr>
        <w:tab/>
      </w:r>
      <w:r w:rsidR="00160376">
        <w:rPr>
          <w:sz w:val="24"/>
          <w:szCs w:val="24"/>
        </w:rPr>
        <w:t>The future potential of IoT will be evaluated, taking into the account the issues mentioned previously (Future uses, scalability, performance, implementation, maintainability, and security issues). The potential obstacles that may form the future directions and trends of the technology will be explored.</w:t>
      </w:r>
    </w:p>
    <w:p w14:paraId="46FE769C" w14:textId="77777777" w:rsidR="00160376" w:rsidRDefault="00160376" w:rsidP="001F5E0D">
      <w:pPr>
        <w:jc w:val="left"/>
        <w:rPr>
          <w:sz w:val="24"/>
          <w:szCs w:val="24"/>
        </w:rPr>
      </w:pPr>
    </w:p>
    <w:p w14:paraId="4C3910D6" w14:textId="3B44080B" w:rsidR="00373BA9" w:rsidRDefault="00F5116D" w:rsidP="001F5E0D">
      <w:pPr>
        <w:jc w:val="left"/>
        <w:rPr>
          <w:sz w:val="24"/>
          <w:szCs w:val="24"/>
        </w:rPr>
      </w:pPr>
      <w:r>
        <w:rPr>
          <w:sz w:val="24"/>
          <w:szCs w:val="24"/>
        </w:rPr>
        <w:tab/>
      </w:r>
      <w:r w:rsidR="00160376">
        <w:rPr>
          <w:sz w:val="24"/>
          <w:szCs w:val="24"/>
        </w:rPr>
        <w:t xml:space="preserve">The limitations and necessary requirements that may </w:t>
      </w:r>
      <w:r w:rsidR="00D522B8">
        <w:rPr>
          <w:sz w:val="24"/>
          <w:szCs w:val="24"/>
        </w:rPr>
        <w:t>influence</w:t>
      </w:r>
      <w:r w:rsidR="00160376">
        <w:rPr>
          <w:sz w:val="24"/>
          <w:szCs w:val="24"/>
        </w:rPr>
        <w:t xml:space="preserve"> the growth</w:t>
      </w:r>
      <w:r w:rsidR="00D522B8">
        <w:rPr>
          <w:sz w:val="24"/>
          <w:szCs w:val="24"/>
        </w:rPr>
        <w:t xml:space="preserve"> and evolution</w:t>
      </w:r>
      <w:r w:rsidR="00160376">
        <w:rPr>
          <w:sz w:val="24"/>
          <w:szCs w:val="24"/>
        </w:rPr>
        <w:t xml:space="preserve"> of IoT technology will also be </w:t>
      </w:r>
      <w:r w:rsidR="00D522B8">
        <w:rPr>
          <w:sz w:val="24"/>
          <w:szCs w:val="24"/>
        </w:rPr>
        <w:t>considered. The trends of</w:t>
      </w:r>
      <w:r w:rsidR="003E22D2">
        <w:rPr>
          <w:sz w:val="24"/>
          <w:szCs w:val="24"/>
        </w:rPr>
        <w:t xml:space="preserve"> IoT and how they affect</w:t>
      </w:r>
      <w:r w:rsidR="00D522B8">
        <w:rPr>
          <w:sz w:val="24"/>
          <w:szCs w:val="24"/>
        </w:rPr>
        <w:t xml:space="preserve"> both business and home use will be kept in mind while looking into the various issues faced when adapting to IoT technology.</w:t>
      </w:r>
    </w:p>
    <w:p w14:paraId="127F2DD8" w14:textId="340E84B9" w:rsidR="00C62B6E" w:rsidRDefault="00C62B6E" w:rsidP="001F5E0D">
      <w:pPr>
        <w:jc w:val="left"/>
        <w:rPr>
          <w:sz w:val="24"/>
          <w:szCs w:val="24"/>
        </w:rPr>
      </w:pPr>
    </w:p>
    <w:p w14:paraId="6A2D65FA" w14:textId="6AD5FD1A" w:rsidR="00603C7D" w:rsidRPr="006D7454" w:rsidRDefault="00603C7D" w:rsidP="00392945">
      <w:pPr>
        <w:jc w:val="left"/>
        <w:rPr>
          <w:sz w:val="36"/>
          <w:szCs w:val="36"/>
        </w:rPr>
      </w:pPr>
      <w:r w:rsidRPr="006D7454">
        <w:rPr>
          <w:sz w:val="36"/>
          <w:szCs w:val="36"/>
        </w:rPr>
        <w:t>Table of Contents</w:t>
      </w:r>
    </w:p>
    <w:p w14:paraId="72C35DE2" w14:textId="4BF5AD86" w:rsidR="00603C7D" w:rsidRPr="006D7454" w:rsidRDefault="00603C7D" w:rsidP="00392945">
      <w:pPr>
        <w:jc w:val="left"/>
        <w:rPr>
          <w:sz w:val="36"/>
          <w:szCs w:val="36"/>
        </w:rPr>
      </w:pPr>
    </w:p>
    <w:tbl>
      <w:tblPr>
        <w:tblStyle w:val="TableGrid"/>
        <w:tblW w:w="0" w:type="auto"/>
        <w:tblLook w:val="04A0" w:firstRow="1" w:lastRow="0" w:firstColumn="1" w:lastColumn="0" w:noHBand="0" w:noVBand="1"/>
      </w:tblPr>
      <w:tblGrid>
        <w:gridCol w:w="5949"/>
        <w:gridCol w:w="3067"/>
      </w:tblGrid>
      <w:tr w:rsidR="00603C7D" w:rsidRPr="006D7454" w14:paraId="3A610D04" w14:textId="77777777" w:rsidTr="00603C7D">
        <w:tc>
          <w:tcPr>
            <w:tcW w:w="5949" w:type="dxa"/>
          </w:tcPr>
          <w:p w14:paraId="49BFC01E" w14:textId="6E293715" w:rsidR="00603C7D" w:rsidRPr="006D7454" w:rsidRDefault="00603C7D" w:rsidP="00603C7D">
            <w:pPr>
              <w:rPr>
                <w:b/>
                <w:sz w:val="36"/>
                <w:szCs w:val="36"/>
              </w:rPr>
            </w:pPr>
            <w:r w:rsidRPr="006D7454">
              <w:rPr>
                <w:b/>
                <w:sz w:val="36"/>
                <w:szCs w:val="36"/>
              </w:rPr>
              <w:t>Section</w:t>
            </w:r>
          </w:p>
        </w:tc>
        <w:tc>
          <w:tcPr>
            <w:tcW w:w="3067" w:type="dxa"/>
          </w:tcPr>
          <w:p w14:paraId="5C3A0F12" w14:textId="42DAFCB1" w:rsidR="00603C7D" w:rsidRPr="006D7454" w:rsidRDefault="00603C7D" w:rsidP="00603C7D">
            <w:pPr>
              <w:rPr>
                <w:b/>
                <w:sz w:val="36"/>
                <w:szCs w:val="36"/>
              </w:rPr>
            </w:pPr>
            <w:r w:rsidRPr="006D7454">
              <w:rPr>
                <w:b/>
                <w:sz w:val="36"/>
                <w:szCs w:val="36"/>
              </w:rPr>
              <w:t>Page No.</w:t>
            </w:r>
          </w:p>
        </w:tc>
      </w:tr>
      <w:tr w:rsidR="00603C7D" w:rsidRPr="006D7454" w14:paraId="22CA0566" w14:textId="77777777" w:rsidTr="00603C7D">
        <w:tc>
          <w:tcPr>
            <w:tcW w:w="5949" w:type="dxa"/>
          </w:tcPr>
          <w:p w14:paraId="383D2660" w14:textId="6FBA9230" w:rsidR="00603C7D" w:rsidRPr="003D66D2" w:rsidRDefault="001F600F" w:rsidP="006D7454">
            <w:pPr>
              <w:jc w:val="left"/>
              <w:rPr>
                <w:sz w:val="36"/>
                <w:szCs w:val="36"/>
              </w:rPr>
            </w:pPr>
            <w:r w:rsidRPr="003D66D2">
              <w:rPr>
                <w:sz w:val="36"/>
                <w:szCs w:val="36"/>
              </w:rPr>
              <w:t>Cover Sheet</w:t>
            </w:r>
          </w:p>
        </w:tc>
        <w:tc>
          <w:tcPr>
            <w:tcW w:w="3067" w:type="dxa"/>
          </w:tcPr>
          <w:p w14:paraId="1CF5F523" w14:textId="6D545144" w:rsidR="00603C7D" w:rsidRPr="006D7454" w:rsidRDefault="006D7454" w:rsidP="00392945">
            <w:pPr>
              <w:jc w:val="left"/>
              <w:rPr>
                <w:sz w:val="36"/>
                <w:szCs w:val="36"/>
              </w:rPr>
            </w:pPr>
            <w:r w:rsidRPr="006D7454">
              <w:rPr>
                <w:sz w:val="36"/>
                <w:szCs w:val="36"/>
              </w:rPr>
              <w:t>1</w:t>
            </w:r>
          </w:p>
        </w:tc>
      </w:tr>
      <w:tr w:rsidR="00603C7D" w:rsidRPr="006D7454" w14:paraId="28F064D5" w14:textId="77777777" w:rsidTr="00603C7D">
        <w:tc>
          <w:tcPr>
            <w:tcW w:w="5949" w:type="dxa"/>
          </w:tcPr>
          <w:p w14:paraId="3B3DF10C" w14:textId="7D0A1ADF" w:rsidR="00603C7D" w:rsidRPr="006D7454" w:rsidRDefault="00E949B5" w:rsidP="006D7454">
            <w:pPr>
              <w:jc w:val="left"/>
              <w:rPr>
                <w:sz w:val="36"/>
                <w:szCs w:val="36"/>
              </w:rPr>
            </w:pPr>
            <w:r>
              <w:rPr>
                <w:sz w:val="36"/>
                <w:szCs w:val="36"/>
              </w:rPr>
              <w:t>Report</w:t>
            </w:r>
            <w:r w:rsidR="006D7454" w:rsidRPr="006D7454">
              <w:rPr>
                <w:sz w:val="36"/>
                <w:szCs w:val="36"/>
              </w:rPr>
              <w:t xml:space="preserve"> Summary</w:t>
            </w:r>
          </w:p>
        </w:tc>
        <w:tc>
          <w:tcPr>
            <w:tcW w:w="3067" w:type="dxa"/>
          </w:tcPr>
          <w:p w14:paraId="52552EC7" w14:textId="56BE8062" w:rsidR="00603C7D" w:rsidRPr="006D7454" w:rsidRDefault="006D7454" w:rsidP="00392945">
            <w:pPr>
              <w:jc w:val="left"/>
              <w:rPr>
                <w:sz w:val="36"/>
                <w:szCs w:val="36"/>
              </w:rPr>
            </w:pPr>
            <w:r w:rsidRPr="006D7454">
              <w:rPr>
                <w:sz w:val="36"/>
                <w:szCs w:val="36"/>
              </w:rPr>
              <w:t>2</w:t>
            </w:r>
          </w:p>
        </w:tc>
      </w:tr>
      <w:tr w:rsidR="00603C7D" w:rsidRPr="006D7454" w14:paraId="604AFD90" w14:textId="77777777" w:rsidTr="00603C7D">
        <w:tc>
          <w:tcPr>
            <w:tcW w:w="5949" w:type="dxa"/>
          </w:tcPr>
          <w:p w14:paraId="2958FF5F" w14:textId="543CF44F" w:rsidR="00603C7D" w:rsidRPr="006D7454" w:rsidRDefault="00E949B5" w:rsidP="006D7454">
            <w:pPr>
              <w:jc w:val="left"/>
              <w:rPr>
                <w:sz w:val="36"/>
                <w:szCs w:val="36"/>
              </w:rPr>
            </w:pPr>
            <w:r>
              <w:rPr>
                <w:sz w:val="36"/>
                <w:szCs w:val="36"/>
              </w:rPr>
              <w:t>Introduction</w:t>
            </w:r>
          </w:p>
        </w:tc>
        <w:tc>
          <w:tcPr>
            <w:tcW w:w="3067" w:type="dxa"/>
          </w:tcPr>
          <w:p w14:paraId="564997A2" w14:textId="3911E0EA" w:rsidR="00603C7D" w:rsidRPr="006D7454" w:rsidRDefault="006D7454" w:rsidP="00392945">
            <w:pPr>
              <w:jc w:val="left"/>
              <w:rPr>
                <w:sz w:val="36"/>
                <w:szCs w:val="36"/>
              </w:rPr>
            </w:pPr>
            <w:r w:rsidRPr="006D7454">
              <w:rPr>
                <w:sz w:val="36"/>
                <w:szCs w:val="36"/>
              </w:rPr>
              <w:t>3</w:t>
            </w:r>
          </w:p>
        </w:tc>
      </w:tr>
      <w:tr w:rsidR="00603C7D" w:rsidRPr="006D7454" w14:paraId="5D9D4320" w14:textId="77777777" w:rsidTr="00603C7D">
        <w:tc>
          <w:tcPr>
            <w:tcW w:w="5949" w:type="dxa"/>
          </w:tcPr>
          <w:p w14:paraId="37EE63BE" w14:textId="6B0A0AA4" w:rsidR="00603C7D" w:rsidRPr="006D7454" w:rsidRDefault="000D2ACD" w:rsidP="00E949B5">
            <w:pPr>
              <w:jc w:val="left"/>
              <w:rPr>
                <w:sz w:val="36"/>
                <w:szCs w:val="36"/>
              </w:rPr>
            </w:pPr>
            <w:r>
              <w:rPr>
                <w:sz w:val="36"/>
                <w:szCs w:val="36"/>
              </w:rPr>
              <w:t>Research into IoS</w:t>
            </w:r>
          </w:p>
        </w:tc>
        <w:tc>
          <w:tcPr>
            <w:tcW w:w="3067" w:type="dxa"/>
          </w:tcPr>
          <w:p w14:paraId="4F752F1D" w14:textId="45A49639" w:rsidR="00603C7D" w:rsidRPr="006D7454" w:rsidRDefault="00E949B5" w:rsidP="00392945">
            <w:pPr>
              <w:jc w:val="left"/>
              <w:rPr>
                <w:sz w:val="36"/>
                <w:szCs w:val="36"/>
              </w:rPr>
            </w:pPr>
            <w:r>
              <w:rPr>
                <w:sz w:val="36"/>
                <w:szCs w:val="36"/>
              </w:rPr>
              <w:t>4-</w:t>
            </w:r>
            <w:r w:rsidR="00E978B4">
              <w:rPr>
                <w:sz w:val="36"/>
                <w:szCs w:val="36"/>
              </w:rPr>
              <w:t>6</w:t>
            </w:r>
          </w:p>
        </w:tc>
      </w:tr>
      <w:tr w:rsidR="00603C7D" w:rsidRPr="006D7454" w14:paraId="53A13077" w14:textId="77777777" w:rsidTr="00603C7D">
        <w:tc>
          <w:tcPr>
            <w:tcW w:w="5949" w:type="dxa"/>
          </w:tcPr>
          <w:p w14:paraId="7525096C" w14:textId="1B7DB21E" w:rsidR="00603C7D" w:rsidRPr="006D7454" w:rsidRDefault="000D2ACD" w:rsidP="00E949B5">
            <w:pPr>
              <w:jc w:val="left"/>
              <w:rPr>
                <w:sz w:val="36"/>
                <w:szCs w:val="36"/>
              </w:rPr>
            </w:pPr>
            <w:r>
              <w:rPr>
                <w:sz w:val="36"/>
                <w:szCs w:val="36"/>
              </w:rPr>
              <w:t>Future Potential of IoS</w:t>
            </w:r>
          </w:p>
        </w:tc>
        <w:tc>
          <w:tcPr>
            <w:tcW w:w="3067" w:type="dxa"/>
          </w:tcPr>
          <w:p w14:paraId="28E77C88" w14:textId="024D53A3" w:rsidR="00603C7D" w:rsidRPr="006D7454" w:rsidRDefault="00E978B4" w:rsidP="00392945">
            <w:pPr>
              <w:jc w:val="left"/>
              <w:rPr>
                <w:sz w:val="36"/>
                <w:szCs w:val="36"/>
              </w:rPr>
            </w:pPr>
            <w:r>
              <w:rPr>
                <w:sz w:val="36"/>
                <w:szCs w:val="36"/>
              </w:rPr>
              <w:t>7-8</w:t>
            </w:r>
          </w:p>
        </w:tc>
      </w:tr>
      <w:tr w:rsidR="00603C7D" w:rsidRPr="006D7454" w14:paraId="3A4A9A31" w14:textId="77777777" w:rsidTr="00603C7D">
        <w:tc>
          <w:tcPr>
            <w:tcW w:w="5949" w:type="dxa"/>
          </w:tcPr>
          <w:p w14:paraId="69CD34DF" w14:textId="31F8D924" w:rsidR="00603C7D" w:rsidRPr="006D7454" w:rsidRDefault="000D2ACD" w:rsidP="006D7454">
            <w:pPr>
              <w:jc w:val="left"/>
              <w:rPr>
                <w:sz w:val="36"/>
                <w:szCs w:val="36"/>
              </w:rPr>
            </w:pPr>
            <w:r>
              <w:rPr>
                <w:sz w:val="36"/>
                <w:szCs w:val="36"/>
              </w:rPr>
              <w:t>Limitations and necessary requirements of IoT</w:t>
            </w:r>
          </w:p>
        </w:tc>
        <w:tc>
          <w:tcPr>
            <w:tcW w:w="3067" w:type="dxa"/>
          </w:tcPr>
          <w:p w14:paraId="00724195" w14:textId="70A74635" w:rsidR="00603C7D" w:rsidRPr="006D7454" w:rsidRDefault="00E978B4" w:rsidP="00392945">
            <w:pPr>
              <w:jc w:val="left"/>
              <w:rPr>
                <w:sz w:val="36"/>
                <w:szCs w:val="36"/>
              </w:rPr>
            </w:pPr>
            <w:r>
              <w:rPr>
                <w:sz w:val="36"/>
                <w:szCs w:val="36"/>
              </w:rPr>
              <w:t>9-10</w:t>
            </w:r>
          </w:p>
        </w:tc>
      </w:tr>
      <w:tr w:rsidR="006D7454" w:rsidRPr="006D7454" w14:paraId="4624083D" w14:textId="77777777" w:rsidTr="00603C7D">
        <w:tc>
          <w:tcPr>
            <w:tcW w:w="5949" w:type="dxa"/>
          </w:tcPr>
          <w:p w14:paraId="3C832F86" w14:textId="7D8CCB3E" w:rsidR="006D7454" w:rsidRPr="006D7454" w:rsidRDefault="00E949B5" w:rsidP="006D7454">
            <w:pPr>
              <w:jc w:val="left"/>
              <w:rPr>
                <w:sz w:val="36"/>
                <w:szCs w:val="36"/>
              </w:rPr>
            </w:pPr>
            <w:r>
              <w:rPr>
                <w:sz w:val="36"/>
                <w:szCs w:val="36"/>
              </w:rPr>
              <w:t>Conclusion</w:t>
            </w:r>
          </w:p>
        </w:tc>
        <w:tc>
          <w:tcPr>
            <w:tcW w:w="3067" w:type="dxa"/>
          </w:tcPr>
          <w:p w14:paraId="0FC2FB01" w14:textId="3708F511" w:rsidR="006D7454" w:rsidRPr="006D7454" w:rsidRDefault="00E978B4" w:rsidP="00392945">
            <w:pPr>
              <w:jc w:val="left"/>
              <w:rPr>
                <w:sz w:val="36"/>
                <w:szCs w:val="36"/>
              </w:rPr>
            </w:pPr>
            <w:r>
              <w:rPr>
                <w:sz w:val="36"/>
                <w:szCs w:val="36"/>
              </w:rPr>
              <w:t>11</w:t>
            </w:r>
          </w:p>
        </w:tc>
      </w:tr>
      <w:tr w:rsidR="00E949B5" w:rsidRPr="006D7454" w14:paraId="2DA3368C" w14:textId="77777777" w:rsidTr="00603C7D">
        <w:tc>
          <w:tcPr>
            <w:tcW w:w="5949" w:type="dxa"/>
          </w:tcPr>
          <w:p w14:paraId="171188C1" w14:textId="387D5C50" w:rsidR="00E949B5" w:rsidRDefault="00E949B5" w:rsidP="006D7454">
            <w:pPr>
              <w:jc w:val="left"/>
              <w:rPr>
                <w:sz w:val="36"/>
                <w:szCs w:val="36"/>
              </w:rPr>
            </w:pPr>
            <w:r>
              <w:rPr>
                <w:sz w:val="36"/>
                <w:szCs w:val="36"/>
              </w:rPr>
              <w:t>References</w:t>
            </w:r>
          </w:p>
        </w:tc>
        <w:tc>
          <w:tcPr>
            <w:tcW w:w="3067" w:type="dxa"/>
          </w:tcPr>
          <w:p w14:paraId="16B80BA3" w14:textId="63E9D819" w:rsidR="00E949B5" w:rsidRDefault="00E978B4" w:rsidP="00392945">
            <w:pPr>
              <w:jc w:val="left"/>
              <w:rPr>
                <w:sz w:val="36"/>
                <w:szCs w:val="36"/>
              </w:rPr>
            </w:pPr>
            <w:r>
              <w:rPr>
                <w:sz w:val="36"/>
                <w:szCs w:val="36"/>
              </w:rPr>
              <w:t>12-13</w:t>
            </w:r>
          </w:p>
        </w:tc>
      </w:tr>
    </w:tbl>
    <w:p w14:paraId="2B0EC26D" w14:textId="77777777" w:rsidR="00603C7D" w:rsidRPr="006D7454" w:rsidRDefault="00603C7D" w:rsidP="00392945">
      <w:pPr>
        <w:jc w:val="left"/>
        <w:rPr>
          <w:sz w:val="36"/>
          <w:szCs w:val="36"/>
        </w:rPr>
      </w:pPr>
    </w:p>
    <w:p w14:paraId="0CE66183" w14:textId="77777777" w:rsidR="009E25DE" w:rsidRDefault="009E25DE" w:rsidP="009E25DE">
      <w:pPr>
        <w:jc w:val="left"/>
        <w:rPr>
          <w:sz w:val="36"/>
          <w:szCs w:val="36"/>
        </w:rPr>
      </w:pPr>
      <w:r w:rsidRPr="009E25DE">
        <w:rPr>
          <w:sz w:val="36"/>
          <w:szCs w:val="36"/>
        </w:rPr>
        <w:t>List of Figures</w:t>
      </w:r>
    </w:p>
    <w:p w14:paraId="59FC500D" w14:textId="77777777" w:rsidR="009E25DE" w:rsidRDefault="009E25DE" w:rsidP="009E25DE">
      <w:pPr>
        <w:jc w:val="left"/>
        <w:rPr>
          <w:sz w:val="36"/>
          <w:szCs w:val="36"/>
        </w:rPr>
      </w:pPr>
    </w:p>
    <w:p w14:paraId="6CDBDF3E" w14:textId="465C28D6" w:rsidR="00D201C3" w:rsidRPr="006D7454" w:rsidRDefault="009E25DE" w:rsidP="009E25DE">
      <w:pPr>
        <w:jc w:val="left"/>
        <w:rPr>
          <w:sz w:val="36"/>
          <w:szCs w:val="36"/>
        </w:rPr>
      </w:pPr>
      <w:r>
        <w:rPr>
          <w:sz w:val="24"/>
          <w:szCs w:val="24"/>
        </w:rPr>
        <w:t>Figure 1: Globally connected IoT device projection [5]</w:t>
      </w:r>
      <w:r w:rsidR="00D201C3" w:rsidRPr="006D7454">
        <w:rPr>
          <w:sz w:val="36"/>
          <w:szCs w:val="36"/>
        </w:rPr>
        <w:br w:type="page"/>
      </w:r>
    </w:p>
    <w:p w14:paraId="61CE358E" w14:textId="6378DF7D" w:rsidR="00E83E2F" w:rsidRPr="006D7454" w:rsidRDefault="005D208A" w:rsidP="00392945">
      <w:pPr>
        <w:jc w:val="left"/>
        <w:rPr>
          <w:sz w:val="36"/>
          <w:szCs w:val="36"/>
        </w:rPr>
      </w:pPr>
      <w:r>
        <w:rPr>
          <w:sz w:val="36"/>
          <w:szCs w:val="36"/>
        </w:rPr>
        <w:lastRenderedPageBreak/>
        <w:t>Introduction</w:t>
      </w:r>
      <w:r w:rsidR="000D2ACD">
        <w:rPr>
          <w:sz w:val="36"/>
          <w:szCs w:val="36"/>
        </w:rPr>
        <w:t xml:space="preserve"> </w:t>
      </w:r>
    </w:p>
    <w:p w14:paraId="4871D6A0" w14:textId="6E665C22" w:rsidR="00E83E2F" w:rsidRPr="006D7454" w:rsidRDefault="00E83E2F" w:rsidP="00392945">
      <w:pPr>
        <w:jc w:val="left"/>
        <w:rPr>
          <w:sz w:val="24"/>
          <w:szCs w:val="24"/>
        </w:rPr>
      </w:pPr>
    </w:p>
    <w:p w14:paraId="53E71BEC" w14:textId="77777777" w:rsidR="00482BF7" w:rsidRDefault="004B79E4" w:rsidP="00482BF7">
      <w:pPr>
        <w:jc w:val="left"/>
        <w:rPr>
          <w:sz w:val="24"/>
          <w:szCs w:val="24"/>
        </w:rPr>
      </w:pPr>
      <w:r>
        <w:rPr>
          <w:sz w:val="24"/>
          <w:szCs w:val="24"/>
        </w:rPr>
        <w:t xml:space="preserve">Many businesses and homes around the world are experiencing the quality of life and </w:t>
      </w:r>
      <w:r w:rsidR="000A7408">
        <w:rPr>
          <w:sz w:val="24"/>
          <w:szCs w:val="24"/>
        </w:rPr>
        <w:t xml:space="preserve">technological capabilities of utilising an IoT system. </w:t>
      </w:r>
      <w:r w:rsidR="007A6562">
        <w:rPr>
          <w:sz w:val="24"/>
          <w:szCs w:val="24"/>
        </w:rPr>
        <w:t>Businesses are implementing industry changing IoT systems to allow easier, more accurate and potentially cheaper production processes. The use of IoT can allow full or semi automation of business operations at a fraction of cost and at error/risk levels much lower than that of previous manually performed tasks.</w:t>
      </w:r>
      <w:r w:rsidR="005E64E8">
        <w:rPr>
          <w:sz w:val="24"/>
          <w:szCs w:val="24"/>
        </w:rPr>
        <w:t xml:space="preserve"> [1,2]</w:t>
      </w:r>
      <w:r w:rsidR="00482BF7" w:rsidRPr="00482BF7">
        <w:rPr>
          <w:sz w:val="24"/>
          <w:szCs w:val="24"/>
        </w:rPr>
        <w:t xml:space="preserve"> </w:t>
      </w:r>
    </w:p>
    <w:p w14:paraId="4C2219CF" w14:textId="77777777" w:rsidR="00482BF7" w:rsidRDefault="00482BF7" w:rsidP="00482BF7">
      <w:pPr>
        <w:jc w:val="left"/>
        <w:rPr>
          <w:sz w:val="24"/>
          <w:szCs w:val="24"/>
        </w:rPr>
      </w:pPr>
    </w:p>
    <w:p w14:paraId="1ECBFCC2" w14:textId="76CE8C99" w:rsidR="007A6562" w:rsidRDefault="00482BF7" w:rsidP="00392945">
      <w:pPr>
        <w:jc w:val="left"/>
        <w:rPr>
          <w:sz w:val="24"/>
          <w:szCs w:val="24"/>
        </w:rPr>
      </w:pPr>
      <w:r>
        <w:rPr>
          <w:sz w:val="24"/>
          <w:szCs w:val="24"/>
        </w:rPr>
        <w:tab/>
        <w:t xml:space="preserve">Internet of Things (IoT) is a technology system that allows numerous devices across networks of various sizes to communicate data such as user inputs, sensor data </w:t>
      </w:r>
      <w:r w:rsidR="00CC28C7">
        <w:rPr>
          <w:sz w:val="24"/>
          <w:szCs w:val="24"/>
        </w:rPr>
        <w:t>and environmental</w:t>
      </w:r>
      <w:r>
        <w:rPr>
          <w:sz w:val="24"/>
          <w:szCs w:val="24"/>
        </w:rPr>
        <w:t xml:space="preserve"> information. </w:t>
      </w:r>
      <w:r w:rsidR="007A6562">
        <w:rPr>
          <w:sz w:val="24"/>
          <w:szCs w:val="24"/>
        </w:rPr>
        <w:t xml:space="preserve">IoT systems are allowing businesses to implement seamless wireless connectivity, incorporating sensors that can be used to provide users/machines with data. This sensor data can be forwarded to other devices which can then perform actions based on this data. The data may also be monitored remotely. The cost of one control room that monitors the </w:t>
      </w:r>
      <w:r w:rsidR="00D86A72">
        <w:rPr>
          <w:sz w:val="24"/>
          <w:szCs w:val="24"/>
        </w:rPr>
        <w:t>IoT environmental/production sensory data of multiple sites would be much less than the cost of installing the required hardware and employees on each site.</w:t>
      </w:r>
      <w:r w:rsidR="005E64E8">
        <w:rPr>
          <w:sz w:val="24"/>
          <w:szCs w:val="24"/>
        </w:rPr>
        <w:t xml:space="preserve"> [1,2]</w:t>
      </w:r>
    </w:p>
    <w:p w14:paraId="25A55D07" w14:textId="53EE9289" w:rsidR="00DC5B6F" w:rsidRDefault="00DC5B6F" w:rsidP="00392945">
      <w:pPr>
        <w:jc w:val="left"/>
        <w:rPr>
          <w:sz w:val="24"/>
          <w:szCs w:val="24"/>
        </w:rPr>
      </w:pPr>
    </w:p>
    <w:p w14:paraId="02786611" w14:textId="568B5666" w:rsidR="00DC5B6F" w:rsidRDefault="00482BF7" w:rsidP="00392945">
      <w:pPr>
        <w:jc w:val="left"/>
        <w:rPr>
          <w:sz w:val="24"/>
          <w:szCs w:val="24"/>
        </w:rPr>
      </w:pPr>
      <w:r>
        <w:rPr>
          <w:sz w:val="24"/>
          <w:szCs w:val="24"/>
        </w:rPr>
        <w:t>Below are s</w:t>
      </w:r>
      <w:r w:rsidR="00DC5B6F">
        <w:rPr>
          <w:sz w:val="24"/>
          <w:szCs w:val="24"/>
        </w:rPr>
        <w:t>ome of the aspects of a workplace that can be improved with the use of IoT systems: [1,2]</w:t>
      </w:r>
    </w:p>
    <w:p w14:paraId="1E476735" w14:textId="344F0F35" w:rsidR="00DC5B6F" w:rsidRDefault="00DC5B6F" w:rsidP="00392945">
      <w:pPr>
        <w:jc w:val="left"/>
        <w:rPr>
          <w:sz w:val="24"/>
          <w:szCs w:val="24"/>
        </w:rPr>
      </w:pPr>
    </w:p>
    <w:p w14:paraId="7B171DE7" w14:textId="0E8A5F30" w:rsidR="00DC5B6F" w:rsidRDefault="00DC5B6F" w:rsidP="00DC5B6F">
      <w:pPr>
        <w:pStyle w:val="ListParagraph"/>
        <w:numPr>
          <w:ilvl w:val="0"/>
          <w:numId w:val="12"/>
        </w:numPr>
        <w:jc w:val="left"/>
        <w:rPr>
          <w:sz w:val="24"/>
          <w:szCs w:val="24"/>
        </w:rPr>
      </w:pPr>
      <w:r>
        <w:rPr>
          <w:sz w:val="24"/>
          <w:szCs w:val="24"/>
        </w:rPr>
        <w:t>Efficiency and productivity gains</w:t>
      </w:r>
    </w:p>
    <w:p w14:paraId="78BA1A38" w14:textId="310644F5" w:rsidR="00DC5B6F" w:rsidRDefault="00DC5B6F" w:rsidP="00DC5B6F">
      <w:pPr>
        <w:pStyle w:val="ListParagraph"/>
        <w:numPr>
          <w:ilvl w:val="0"/>
          <w:numId w:val="12"/>
        </w:numPr>
        <w:jc w:val="left"/>
        <w:rPr>
          <w:sz w:val="24"/>
          <w:szCs w:val="24"/>
        </w:rPr>
      </w:pPr>
      <w:r>
        <w:rPr>
          <w:sz w:val="24"/>
          <w:szCs w:val="24"/>
        </w:rPr>
        <w:t>Efficient energy usage/management</w:t>
      </w:r>
    </w:p>
    <w:p w14:paraId="5890284B" w14:textId="489A13D8" w:rsidR="00DC5B6F" w:rsidRDefault="00DC5B6F" w:rsidP="00DC5B6F">
      <w:pPr>
        <w:pStyle w:val="ListParagraph"/>
        <w:numPr>
          <w:ilvl w:val="0"/>
          <w:numId w:val="12"/>
        </w:numPr>
        <w:jc w:val="left"/>
        <w:rPr>
          <w:sz w:val="24"/>
          <w:szCs w:val="24"/>
        </w:rPr>
      </w:pPr>
      <w:r>
        <w:rPr>
          <w:sz w:val="24"/>
          <w:szCs w:val="24"/>
        </w:rPr>
        <w:t>Waste reduction</w:t>
      </w:r>
    </w:p>
    <w:p w14:paraId="59F825C0" w14:textId="3739672A" w:rsidR="00DC5B6F" w:rsidRDefault="00DC5B6F" w:rsidP="00DC5B6F">
      <w:pPr>
        <w:pStyle w:val="ListParagraph"/>
        <w:numPr>
          <w:ilvl w:val="0"/>
          <w:numId w:val="12"/>
        </w:numPr>
        <w:jc w:val="left"/>
        <w:rPr>
          <w:sz w:val="24"/>
          <w:szCs w:val="24"/>
        </w:rPr>
      </w:pPr>
      <w:r>
        <w:rPr>
          <w:sz w:val="24"/>
          <w:szCs w:val="24"/>
        </w:rPr>
        <w:t>Reduced costs</w:t>
      </w:r>
    </w:p>
    <w:p w14:paraId="303792B8" w14:textId="09E0552E" w:rsidR="00DC5B6F" w:rsidRDefault="00DC5B6F" w:rsidP="00DC5B6F">
      <w:pPr>
        <w:pStyle w:val="ListParagraph"/>
        <w:numPr>
          <w:ilvl w:val="0"/>
          <w:numId w:val="12"/>
        </w:numPr>
        <w:jc w:val="left"/>
        <w:rPr>
          <w:sz w:val="24"/>
          <w:szCs w:val="24"/>
        </w:rPr>
      </w:pPr>
      <w:r>
        <w:rPr>
          <w:sz w:val="24"/>
          <w:szCs w:val="24"/>
        </w:rPr>
        <w:t>Quality of life improvements</w:t>
      </w:r>
    </w:p>
    <w:p w14:paraId="13AC33F9" w14:textId="77777777" w:rsidR="007A6562" w:rsidRDefault="007A6562" w:rsidP="00392945">
      <w:pPr>
        <w:jc w:val="left"/>
        <w:rPr>
          <w:sz w:val="24"/>
          <w:szCs w:val="24"/>
        </w:rPr>
      </w:pPr>
    </w:p>
    <w:p w14:paraId="22D05843" w14:textId="1554E209" w:rsidR="00914E33" w:rsidRDefault="00482BF7" w:rsidP="00392945">
      <w:pPr>
        <w:jc w:val="left"/>
        <w:rPr>
          <w:sz w:val="24"/>
          <w:szCs w:val="24"/>
        </w:rPr>
      </w:pPr>
      <w:r>
        <w:rPr>
          <w:sz w:val="24"/>
          <w:szCs w:val="24"/>
        </w:rPr>
        <w:tab/>
      </w:r>
      <w:r w:rsidR="000A7408">
        <w:rPr>
          <w:sz w:val="24"/>
          <w:szCs w:val="24"/>
        </w:rPr>
        <w:t xml:space="preserve">Home users are being enabled to control various aspects of their </w:t>
      </w:r>
      <w:r w:rsidR="00D90D6F">
        <w:rPr>
          <w:sz w:val="24"/>
          <w:szCs w:val="24"/>
        </w:rPr>
        <w:t xml:space="preserve">life and </w:t>
      </w:r>
      <w:r w:rsidR="000A7408">
        <w:rPr>
          <w:sz w:val="24"/>
          <w:szCs w:val="24"/>
        </w:rPr>
        <w:t>home through the use of their voice</w:t>
      </w:r>
      <w:r w:rsidR="00DC5B6F">
        <w:rPr>
          <w:sz w:val="24"/>
          <w:szCs w:val="24"/>
        </w:rPr>
        <w:t xml:space="preserve">, this can be seen in devices such as the </w:t>
      </w:r>
      <w:r w:rsidR="00D90D6F">
        <w:rPr>
          <w:sz w:val="24"/>
          <w:szCs w:val="24"/>
        </w:rPr>
        <w:t>A</w:t>
      </w:r>
      <w:r w:rsidR="00DC5B6F">
        <w:rPr>
          <w:sz w:val="24"/>
          <w:szCs w:val="24"/>
        </w:rPr>
        <w:t xml:space="preserve">mazon Echo or Google Home. </w:t>
      </w:r>
      <w:r w:rsidR="00B80C58">
        <w:rPr>
          <w:sz w:val="24"/>
          <w:szCs w:val="24"/>
        </w:rPr>
        <w:t>These features are even more valuable to home users who find it difficult or may be unable to interact physically with such devices</w:t>
      </w:r>
      <w:r w:rsidR="00914E33">
        <w:rPr>
          <w:sz w:val="24"/>
          <w:szCs w:val="24"/>
        </w:rPr>
        <w:t xml:space="preserve"> [3]</w:t>
      </w:r>
    </w:p>
    <w:p w14:paraId="22855387" w14:textId="77777777" w:rsidR="00914E33" w:rsidRDefault="00914E33" w:rsidP="00392945">
      <w:pPr>
        <w:jc w:val="left"/>
        <w:rPr>
          <w:sz w:val="24"/>
          <w:szCs w:val="24"/>
        </w:rPr>
      </w:pPr>
    </w:p>
    <w:p w14:paraId="721372F4" w14:textId="2DD6BFB5" w:rsidR="00DC5B6F" w:rsidRDefault="00DC5B6F" w:rsidP="00392945">
      <w:pPr>
        <w:jc w:val="left"/>
        <w:rPr>
          <w:sz w:val="24"/>
          <w:szCs w:val="24"/>
        </w:rPr>
      </w:pPr>
      <w:r>
        <w:rPr>
          <w:sz w:val="24"/>
          <w:szCs w:val="24"/>
        </w:rPr>
        <w:t>These devices allow basic control of home systems such as:</w:t>
      </w:r>
      <w:r w:rsidR="00D90D6F">
        <w:rPr>
          <w:sz w:val="24"/>
          <w:szCs w:val="24"/>
        </w:rPr>
        <w:t xml:space="preserve"> [3]</w:t>
      </w:r>
    </w:p>
    <w:p w14:paraId="19CE2003" w14:textId="13AEC67E" w:rsidR="00D90D6F" w:rsidRDefault="00D90D6F" w:rsidP="00392945">
      <w:pPr>
        <w:jc w:val="left"/>
        <w:rPr>
          <w:sz w:val="24"/>
          <w:szCs w:val="24"/>
        </w:rPr>
      </w:pPr>
    </w:p>
    <w:p w14:paraId="33019A7A" w14:textId="4439517E" w:rsidR="00D90D6F" w:rsidRDefault="00D90D6F" w:rsidP="00D90D6F">
      <w:pPr>
        <w:pStyle w:val="ListParagraph"/>
        <w:numPr>
          <w:ilvl w:val="0"/>
          <w:numId w:val="13"/>
        </w:numPr>
        <w:jc w:val="left"/>
        <w:rPr>
          <w:sz w:val="24"/>
          <w:szCs w:val="24"/>
        </w:rPr>
      </w:pPr>
      <w:r>
        <w:rPr>
          <w:sz w:val="24"/>
          <w:szCs w:val="24"/>
        </w:rPr>
        <w:t>Per-room lighting</w:t>
      </w:r>
    </w:p>
    <w:p w14:paraId="65F82B62" w14:textId="4A92D5F3" w:rsidR="00D90D6F" w:rsidRDefault="00D90D6F" w:rsidP="00D90D6F">
      <w:pPr>
        <w:pStyle w:val="ListParagraph"/>
        <w:numPr>
          <w:ilvl w:val="0"/>
          <w:numId w:val="13"/>
        </w:numPr>
        <w:jc w:val="left"/>
        <w:rPr>
          <w:sz w:val="24"/>
          <w:szCs w:val="24"/>
        </w:rPr>
      </w:pPr>
      <w:r>
        <w:rPr>
          <w:sz w:val="24"/>
          <w:szCs w:val="24"/>
        </w:rPr>
        <w:t>Heating/cooling</w:t>
      </w:r>
    </w:p>
    <w:p w14:paraId="7E269A8C" w14:textId="36EEF10E" w:rsidR="00D90D6F" w:rsidRDefault="00D90D6F" w:rsidP="00D90D6F">
      <w:pPr>
        <w:pStyle w:val="ListParagraph"/>
        <w:numPr>
          <w:ilvl w:val="0"/>
          <w:numId w:val="13"/>
        </w:numPr>
        <w:jc w:val="left"/>
        <w:rPr>
          <w:sz w:val="24"/>
          <w:szCs w:val="24"/>
        </w:rPr>
      </w:pPr>
      <w:r>
        <w:rPr>
          <w:sz w:val="24"/>
          <w:szCs w:val="24"/>
        </w:rPr>
        <w:t>Security systems (View cameras, activate alarms)</w:t>
      </w:r>
    </w:p>
    <w:p w14:paraId="15885C8A" w14:textId="45175421" w:rsidR="00D90D6F" w:rsidRDefault="00D90D6F" w:rsidP="00D90D6F">
      <w:pPr>
        <w:pStyle w:val="ListParagraph"/>
        <w:numPr>
          <w:ilvl w:val="0"/>
          <w:numId w:val="13"/>
        </w:numPr>
        <w:jc w:val="left"/>
        <w:rPr>
          <w:sz w:val="24"/>
          <w:szCs w:val="24"/>
        </w:rPr>
      </w:pPr>
      <w:r>
        <w:rPr>
          <w:sz w:val="24"/>
          <w:szCs w:val="24"/>
        </w:rPr>
        <w:t>Music systems</w:t>
      </w:r>
    </w:p>
    <w:p w14:paraId="2B035479" w14:textId="07A26BA0" w:rsidR="00D90D6F" w:rsidRDefault="00D90D6F" w:rsidP="00D90D6F">
      <w:pPr>
        <w:pStyle w:val="ListParagraph"/>
        <w:numPr>
          <w:ilvl w:val="0"/>
          <w:numId w:val="13"/>
        </w:numPr>
        <w:jc w:val="left"/>
        <w:rPr>
          <w:sz w:val="24"/>
          <w:szCs w:val="24"/>
        </w:rPr>
      </w:pPr>
      <w:r>
        <w:rPr>
          <w:sz w:val="24"/>
          <w:szCs w:val="24"/>
        </w:rPr>
        <w:t>Smart locks</w:t>
      </w:r>
    </w:p>
    <w:p w14:paraId="7D077BD0" w14:textId="1DF26F41" w:rsidR="00D90D6F" w:rsidRDefault="00D90D6F" w:rsidP="00D90D6F">
      <w:pPr>
        <w:pStyle w:val="ListParagraph"/>
        <w:numPr>
          <w:ilvl w:val="0"/>
          <w:numId w:val="13"/>
        </w:numPr>
        <w:jc w:val="left"/>
        <w:rPr>
          <w:sz w:val="24"/>
          <w:szCs w:val="24"/>
        </w:rPr>
      </w:pPr>
      <w:r>
        <w:rPr>
          <w:sz w:val="24"/>
          <w:szCs w:val="24"/>
        </w:rPr>
        <w:t>Garage doors/gates</w:t>
      </w:r>
    </w:p>
    <w:p w14:paraId="78A2D1B9" w14:textId="14B0D464" w:rsidR="00D90D6F" w:rsidRDefault="00D90D6F" w:rsidP="00D90D6F">
      <w:pPr>
        <w:pStyle w:val="ListParagraph"/>
        <w:numPr>
          <w:ilvl w:val="0"/>
          <w:numId w:val="13"/>
        </w:numPr>
        <w:jc w:val="left"/>
        <w:rPr>
          <w:sz w:val="24"/>
          <w:szCs w:val="24"/>
        </w:rPr>
      </w:pPr>
      <w:r>
        <w:rPr>
          <w:sz w:val="24"/>
          <w:szCs w:val="24"/>
        </w:rPr>
        <w:t>Smart TVs</w:t>
      </w:r>
    </w:p>
    <w:p w14:paraId="5ED0BF6B" w14:textId="58226277" w:rsidR="00D90D6F" w:rsidRDefault="00D90D6F" w:rsidP="00D90D6F">
      <w:pPr>
        <w:pStyle w:val="ListParagraph"/>
        <w:numPr>
          <w:ilvl w:val="0"/>
          <w:numId w:val="13"/>
        </w:numPr>
        <w:jc w:val="left"/>
        <w:rPr>
          <w:sz w:val="24"/>
          <w:szCs w:val="24"/>
        </w:rPr>
      </w:pPr>
      <w:r>
        <w:rPr>
          <w:sz w:val="24"/>
          <w:szCs w:val="24"/>
        </w:rPr>
        <w:t>Kitchen Appliances</w:t>
      </w:r>
    </w:p>
    <w:p w14:paraId="3A284F84" w14:textId="3C73584A" w:rsidR="00D90D6F" w:rsidRDefault="00D90D6F" w:rsidP="00D90D6F">
      <w:pPr>
        <w:jc w:val="left"/>
        <w:rPr>
          <w:sz w:val="24"/>
          <w:szCs w:val="24"/>
        </w:rPr>
      </w:pPr>
    </w:p>
    <w:p w14:paraId="11CCAE0C" w14:textId="77777777" w:rsidR="00914E33" w:rsidRDefault="00482BF7" w:rsidP="00D90D6F">
      <w:pPr>
        <w:jc w:val="left"/>
        <w:rPr>
          <w:sz w:val="24"/>
          <w:szCs w:val="24"/>
        </w:rPr>
      </w:pPr>
      <w:r>
        <w:rPr>
          <w:sz w:val="24"/>
          <w:szCs w:val="24"/>
        </w:rPr>
        <w:tab/>
      </w:r>
      <w:r w:rsidR="00D90D6F">
        <w:rPr>
          <w:sz w:val="24"/>
          <w:szCs w:val="24"/>
        </w:rPr>
        <w:t xml:space="preserve">These benefits are currently </w:t>
      </w:r>
      <w:r w:rsidR="00E44B40">
        <w:rPr>
          <w:sz w:val="24"/>
          <w:szCs w:val="24"/>
        </w:rPr>
        <w:t xml:space="preserve">being experienced by business and home users globally. With breakthroughs in IoT technology, these benefits may be </w:t>
      </w:r>
      <w:r w:rsidR="00B80C58">
        <w:rPr>
          <w:sz w:val="24"/>
          <w:szCs w:val="24"/>
        </w:rPr>
        <w:t xml:space="preserve">further </w:t>
      </w:r>
      <w:r w:rsidR="00E44B40">
        <w:rPr>
          <w:sz w:val="24"/>
          <w:szCs w:val="24"/>
        </w:rPr>
        <w:t>improved</w:t>
      </w:r>
      <w:r w:rsidR="009127AA">
        <w:rPr>
          <w:sz w:val="24"/>
          <w:szCs w:val="24"/>
        </w:rPr>
        <w:t xml:space="preserve"> </w:t>
      </w:r>
      <w:r w:rsidR="00E44B40">
        <w:rPr>
          <w:sz w:val="24"/>
          <w:szCs w:val="24"/>
        </w:rPr>
        <w:t>or new benefits may be added to the list</w:t>
      </w:r>
      <w:r>
        <w:rPr>
          <w:sz w:val="24"/>
          <w:szCs w:val="24"/>
        </w:rPr>
        <w:t xml:space="preserve">. </w:t>
      </w:r>
    </w:p>
    <w:p w14:paraId="000DD20E" w14:textId="77777777" w:rsidR="00914E33" w:rsidRDefault="00914E33" w:rsidP="00D90D6F">
      <w:pPr>
        <w:jc w:val="left"/>
        <w:rPr>
          <w:sz w:val="24"/>
          <w:szCs w:val="24"/>
        </w:rPr>
      </w:pPr>
    </w:p>
    <w:p w14:paraId="300ED145" w14:textId="743DC079" w:rsidR="00D90D6F" w:rsidRPr="00D90D6F" w:rsidRDefault="00482BF7" w:rsidP="00D90D6F">
      <w:pPr>
        <w:jc w:val="left"/>
        <w:rPr>
          <w:sz w:val="24"/>
          <w:szCs w:val="24"/>
        </w:rPr>
      </w:pPr>
      <w:r>
        <w:rPr>
          <w:sz w:val="24"/>
          <w:szCs w:val="24"/>
        </w:rPr>
        <w:t>This document will critically evaluate the future potential of IoT as well as the potential limitations and necessary requirements for IoT to continue to evolve as a technology.</w:t>
      </w:r>
    </w:p>
    <w:p w14:paraId="7139EA89" w14:textId="1DC32BED" w:rsidR="001F5E0D" w:rsidRPr="006D7454" w:rsidRDefault="00764B48" w:rsidP="001F5E0D">
      <w:pPr>
        <w:jc w:val="left"/>
        <w:rPr>
          <w:sz w:val="36"/>
          <w:szCs w:val="36"/>
        </w:rPr>
      </w:pPr>
      <w:r>
        <w:rPr>
          <w:sz w:val="36"/>
          <w:szCs w:val="36"/>
        </w:rPr>
        <w:lastRenderedPageBreak/>
        <w:t>Research</w:t>
      </w:r>
      <w:r w:rsidR="008A2549">
        <w:rPr>
          <w:sz w:val="36"/>
          <w:szCs w:val="36"/>
        </w:rPr>
        <w:t xml:space="preserve"> into Internet of Things (IoT)</w:t>
      </w:r>
      <w:r w:rsidR="000D2ACD">
        <w:rPr>
          <w:sz w:val="36"/>
          <w:szCs w:val="36"/>
        </w:rPr>
        <w:t xml:space="preserve"> </w:t>
      </w:r>
    </w:p>
    <w:p w14:paraId="55E7907E" w14:textId="77777777" w:rsidR="001F5E0D" w:rsidRPr="006D7454" w:rsidRDefault="001F5E0D" w:rsidP="001F5E0D">
      <w:pPr>
        <w:jc w:val="left"/>
        <w:rPr>
          <w:sz w:val="24"/>
          <w:szCs w:val="24"/>
        </w:rPr>
      </w:pPr>
    </w:p>
    <w:p w14:paraId="27E53C18" w14:textId="64215E41" w:rsidR="006A2828" w:rsidRDefault="00C56838" w:rsidP="001F5E0D">
      <w:pPr>
        <w:jc w:val="left"/>
        <w:rPr>
          <w:sz w:val="24"/>
          <w:szCs w:val="24"/>
        </w:rPr>
      </w:pPr>
      <w:r>
        <w:rPr>
          <w:sz w:val="24"/>
          <w:szCs w:val="24"/>
        </w:rPr>
        <w:t>Internet of Things (</w:t>
      </w:r>
      <w:commentRangeStart w:id="0"/>
      <w:r>
        <w:rPr>
          <w:sz w:val="24"/>
          <w:szCs w:val="24"/>
        </w:rPr>
        <w:t>IoS</w:t>
      </w:r>
      <w:commentRangeEnd w:id="0"/>
      <w:r w:rsidR="003D2F0F">
        <w:rPr>
          <w:rStyle w:val="CommentReference"/>
        </w:rPr>
        <w:commentReference w:id="0"/>
      </w:r>
      <w:r>
        <w:rPr>
          <w:sz w:val="24"/>
          <w:szCs w:val="24"/>
        </w:rPr>
        <w:t>) is a very broad term that encompasses any system or device that has the capability to connect to the internet and either be controlled remotely, or record/create sensory data that is communicated across the network to either control rooms or other connected devices that perform actions based on this data.</w:t>
      </w:r>
      <w:r w:rsidR="009E25DE">
        <w:rPr>
          <w:sz w:val="24"/>
          <w:szCs w:val="24"/>
        </w:rPr>
        <w:t xml:space="preserve"> There are currently </w:t>
      </w:r>
      <w:r w:rsidR="006E2DF1">
        <w:rPr>
          <w:sz w:val="24"/>
          <w:szCs w:val="24"/>
        </w:rPr>
        <w:t xml:space="preserve">around </w:t>
      </w:r>
      <w:r w:rsidR="009E25DE">
        <w:rPr>
          <w:sz w:val="24"/>
          <w:szCs w:val="24"/>
        </w:rPr>
        <w:t>22 billion devices connected to the internet</w:t>
      </w:r>
      <w:r w:rsidR="006E2DF1">
        <w:rPr>
          <w:sz w:val="24"/>
          <w:szCs w:val="24"/>
        </w:rPr>
        <w:t>, expected to reach almost 40 billion by 2025.</w:t>
      </w:r>
      <w:r w:rsidR="009F42E6">
        <w:rPr>
          <w:sz w:val="24"/>
          <w:szCs w:val="24"/>
        </w:rPr>
        <w:t xml:space="preserve"> [4</w:t>
      </w:r>
      <w:r w:rsidR="00BC4B68">
        <w:rPr>
          <w:sz w:val="24"/>
          <w:szCs w:val="24"/>
        </w:rPr>
        <w:t>,5</w:t>
      </w:r>
      <w:r w:rsidR="009F42E6">
        <w:rPr>
          <w:sz w:val="24"/>
          <w:szCs w:val="24"/>
        </w:rPr>
        <w:t>]</w:t>
      </w:r>
    </w:p>
    <w:p w14:paraId="03E575FF" w14:textId="237D04D4" w:rsidR="009F42E6" w:rsidRDefault="009F42E6" w:rsidP="001F5E0D">
      <w:pPr>
        <w:jc w:val="left"/>
        <w:rPr>
          <w:sz w:val="24"/>
          <w:szCs w:val="24"/>
        </w:rPr>
      </w:pPr>
    </w:p>
    <w:p w14:paraId="3104CA21" w14:textId="2CADE218" w:rsidR="00C14B50" w:rsidRDefault="009F42E6" w:rsidP="001F5E0D">
      <w:pPr>
        <w:jc w:val="left"/>
        <w:rPr>
          <w:sz w:val="24"/>
          <w:szCs w:val="24"/>
        </w:rPr>
      </w:pPr>
      <w:r>
        <w:rPr>
          <w:sz w:val="24"/>
          <w:szCs w:val="24"/>
        </w:rPr>
        <w:tab/>
        <w:t xml:space="preserve">The capabilities of IoT systems have been and continue to pave the way for business and home users alike. The benefits to businesses in </w:t>
      </w:r>
      <w:r w:rsidR="00C14B50">
        <w:rPr>
          <w:sz w:val="24"/>
          <w:szCs w:val="24"/>
        </w:rPr>
        <w:t>almost all areas of business operations are ground-breaking.</w:t>
      </w:r>
      <w:r>
        <w:rPr>
          <w:sz w:val="24"/>
          <w:szCs w:val="24"/>
        </w:rPr>
        <w:t xml:space="preserve"> </w:t>
      </w:r>
      <w:r w:rsidR="00C14B50">
        <w:rPr>
          <w:sz w:val="24"/>
          <w:szCs w:val="24"/>
        </w:rPr>
        <w:t>Some of the most impacted areas of IoT use in businesses are:</w:t>
      </w:r>
    </w:p>
    <w:p w14:paraId="25C770EA" w14:textId="6F4376D7" w:rsidR="00C14B50" w:rsidRDefault="00C14B50" w:rsidP="001F5E0D">
      <w:pPr>
        <w:jc w:val="left"/>
        <w:rPr>
          <w:sz w:val="24"/>
          <w:szCs w:val="24"/>
        </w:rPr>
      </w:pPr>
    </w:p>
    <w:p w14:paraId="0A3316A6" w14:textId="015B5157" w:rsidR="00C14B50" w:rsidRDefault="00C14B50" w:rsidP="00C14B50">
      <w:pPr>
        <w:pStyle w:val="ListParagraph"/>
        <w:numPr>
          <w:ilvl w:val="0"/>
          <w:numId w:val="14"/>
        </w:numPr>
        <w:jc w:val="left"/>
        <w:rPr>
          <w:sz w:val="24"/>
          <w:szCs w:val="24"/>
        </w:rPr>
      </w:pPr>
      <w:r>
        <w:rPr>
          <w:sz w:val="24"/>
          <w:szCs w:val="24"/>
        </w:rPr>
        <w:t>Manufacturing</w:t>
      </w:r>
    </w:p>
    <w:p w14:paraId="274C321A" w14:textId="0F959314" w:rsidR="00C14B50" w:rsidRDefault="00C14B50" w:rsidP="00C14B50">
      <w:pPr>
        <w:pStyle w:val="ListParagraph"/>
        <w:numPr>
          <w:ilvl w:val="0"/>
          <w:numId w:val="14"/>
        </w:numPr>
        <w:jc w:val="left"/>
        <w:rPr>
          <w:sz w:val="24"/>
          <w:szCs w:val="24"/>
        </w:rPr>
      </w:pPr>
      <w:r>
        <w:rPr>
          <w:sz w:val="24"/>
          <w:szCs w:val="24"/>
        </w:rPr>
        <w:t>Efficiency in office environments</w:t>
      </w:r>
    </w:p>
    <w:p w14:paraId="783820A2" w14:textId="70E5C05A" w:rsidR="00C14B50" w:rsidRDefault="00C14B50" w:rsidP="00C14B50">
      <w:pPr>
        <w:pStyle w:val="ListParagraph"/>
        <w:numPr>
          <w:ilvl w:val="0"/>
          <w:numId w:val="14"/>
        </w:numPr>
        <w:jc w:val="left"/>
        <w:rPr>
          <w:sz w:val="24"/>
          <w:szCs w:val="24"/>
        </w:rPr>
      </w:pPr>
      <w:r>
        <w:rPr>
          <w:sz w:val="24"/>
          <w:szCs w:val="24"/>
        </w:rPr>
        <w:t>Coordinat</w:t>
      </w:r>
      <w:r w:rsidR="006E2DF1">
        <w:rPr>
          <w:sz w:val="24"/>
          <w:szCs w:val="24"/>
        </w:rPr>
        <w:t>ing</w:t>
      </w:r>
      <w:r>
        <w:rPr>
          <w:sz w:val="24"/>
          <w:szCs w:val="24"/>
        </w:rPr>
        <w:t xml:space="preserve"> projects</w:t>
      </w:r>
    </w:p>
    <w:p w14:paraId="5E1C8AFD" w14:textId="1A42F036" w:rsidR="00C14B50" w:rsidRDefault="00C14B50" w:rsidP="00C14B50">
      <w:pPr>
        <w:pStyle w:val="ListParagraph"/>
        <w:numPr>
          <w:ilvl w:val="0"/>
          <w:numId w:val="14"/>
        </w:numPr>
        <w:jc w:val="left"/>
        <w:rPr>
          <w:sz w:val="24"/>
          <w:szCs w:val="24"/>
        </w:rPr>
      </w:pPr>
      <w:r>
        <w:rPr>
          <w:sz w:val="24"/>
          <w:szCs w:val="24"/>
        </w:rPr>
        <w:t>Reducing energy usage/costs</w:t>
      </w:r>
    </w:p>
    <w:p w14:paraId="1505FCD2" w14:textId="4CF3F40B" w:rsidR="00C14B50" w:rsidRPr="00C14B50" w:rsidRDefault="00C14B50" w:rsidP="00C14B50">
      <w:pPr>
        <w:pStyle w:val="ListParagraph"/>
        <w:numPr>
          <w:ilvl w:val="0"/>
          <w:numId w:val="14"/>
        </w:numPr>
        <w:jc w:val="left"/>
        <w:rPr>
          <w:sz w:val="24"/>
          <w:szCs w:val="24"/>
        </w:rPr>
      </w:pPr>
      <w:r>
        <w:rPr>
          <w:sz w:val="24"/>
          <w:szCs w:val="24"/>
        </w:rPr>
        <w:t>Supply chain management</w:t>
      </w:r>
    </w:p>
    <w:p w14:paraId="4E488B1B" w14:textId="77777777" w:rsidR="00C14B50" w:rsidRDefault="00C14B50" w:rsidP="001F5E0D">
      <w:pPr>
        <w:jc w:val="left"/>
        <w:rPr>
          <w:sz w:val="24"/>
          <w:szCs w:val="24"/>
        </w:rPr>
      </w:pPr>
    </w:p>
    <w:p w14:paraId="49D3ABDE" w14:textId="497EECAF" w:rsidR="009F42E6" w:rsidRDefault="00C14B50" w:rsidP="001F5E0D">
      <w:pPr>
        <w:jc w:val="left"/>
        <w:rPr>
          <w:sz w:val="24"/>
          <w:szCs w:val="24"/>
        </w:rPr>
      </w:pPr>
      <w:r>
        <w:rPr>
          <w:sz w:val="24"/>
          <w:szCs w:val="24"/>
        </w:rPr>
        <w:tab/>
        <w:t xml:space="preserve"> </w:t>
      </w:r>
      <w:r w:rsidR="009F42E6">
        <w:rPr>
          <w:sz w:val="24"/>
          <w:szCs w:val="24"/>
        </w:rPr>
        <w:tab/>
      </w:r>
    </w:p>
    <w:p w14:paraId="4C413B94" w14:textId="2797B795" w:rsidR="00C56838" w:rsidRDefault="006E2DF1" w:rsidP="001F5E0D">
      <w:pPr>
        <w:jc w:val="left"/>
        <w:rPr>
          <w:b/>
          <w:bCs/>
          <w:sz w:val="24"/>
          <w:szCs w:val="24"/>
        </w:rPr>
      </w:pPr>
      <w:r>
        <w:rPr>
          <w:b/>
          <w:bCs/>
          <w:sz w:val="24"/>
          <w:szCs w:val="24"/>
        </w:rPr>
        <w:t>Manufacturing</w:t>
      </w:r>
    </w:p>
    <w:p w14:paraId="15903A56" w14:textId="1F8652FC" w:rsidR="006E2DF1" w:rsidRDefault="006E2DF1" w:rsidP="001F5E0D">
      <w:pPr>
        <w:jc w:val="left"/>
        <w:rPr>
          <w:sz w:val="24"/>
          <w:szCs w:val="24"/>
        </w:rPr>
      </w:pPr>
    </w:p>
    <w:p w14:paraId="7F2A425E" w14:textId="6696DDE9" w:rsidR="00766A5A" w:rsidRDefault="00766A5A" w:rsidP="001F5E0D">
      <w:pPr>
        <w:jc w:val="left"/>
        <w:rPr>
          <w:sz w:val="24"/>
          <w:szCs w:val="24"/>
        </w:rPr>
      </w:pPr>
      <w:r>
        <w:rPr>
          <w:sz w:val="24"/>
          <w:szCs w:val="24"/>
        </w:rPr>
        <w:t xml:space="preserve">Using IoT technology, a business can improve their OEE (overall equipment effectiveness). This provides increased performance in various metrics of the manufacturing process such as uptime, reliability, manual </w:t>
      </w:r>
      <w:r w:rsidR="00E063FE">
        <w:rPr>
          <w:sz w:val="24"/>
          <w:szCs w:val="24"/>
        </w:rPr>
        <w:t>input,</w:t>
      </w:r>
      <w:r>
        <w:rPr>
          <w:sz w:val="24"/>
          <w:szCs w:val="24"/>
        </w:rPr>
        <w:t xml:space="preserve"> and energy output.</w:t>
      </w:r>
      <w:r w:rsidR="00B903A9">
        <w:rPr>
          <w:sz w:val="24"/>
          <w:szCs w:val="24"/>
        </w:rPr>
        <w:t xml:space="preserve"> [6-8]</w:t>
      </w:r>
    </w:p>
    <w:p w14:paraId="093DB4DC" w14:textId="1F500429" w:rsidR="00E063FE" w:rsidRDefault="00E063FE" w:rsidP="001F5E0D">
      <w:pPr>
        <w:jc w:val="left"/>
        <w:rPr>
          <w:sz w:val="24"/>
          <w:szCs w:val="24"/>
        </w:rPr>
      </w:pPr>
    </w:p>
    <w:p w14:paraId="5BBC6120" w14:textId="44CC278F" w:rsidR="00E063FE" w:rsidRDefault="00E063FE" w:rsidP="001F5E0D">
      <w:pPr>
        <w:jc w:val="left"/>
        <w:rPr>
          <w:sz w:val="24"/>
          <w:szCs w:val="24"/>
        </w:rPr>
      </w:pPr>
      <w:r>
        <w:rPr>
          <w:sz w:val="24"/>
          <w:szCs w:val="24"/>
        </w:rPr>
        <w:tab/>
        <w:t>The abundance of data available from an IoT manufacturing system can itself lead to improvements in the production process. Using an IoT system, a business can trial different production methods and use the resulting product</w:t>
      </w:r>
      <w:r w:rsidR="00B903A9">
        <w:rPr>
          <w:sz w:val="24"/>
          <w:szCs w:val="24"/>
        </w:rPr>
        <w:t xml:space="preserve"> quality control data</w:t>
      </w:r>
      <w:r>
        <w:rPr>
          <w:sz w:val="24"/>
          <w:szCs w:val="24"/>
        </w:rPr>
        <w:t xml:space="preserve"> along with metrics throughout the process to eventually improve the product itself or improve the process to reach the final product</w:t>
      </w:r>
      <w:r w:rsidR="00B903A9">
        <w:rPr>
          <w:sz w:val="24"/>
          <w:szCs w:val="24"/>
        </w:rPr>
        <w:t>. Overall</w:t>
      </w:r>
      <w:r>
        <w:rPr>
          <w:sz w:val="24"/>
          <w:szCs w:val="24"/>
        </w:rPr>
        <w:t xml:space="preserve"> creating an overall more efficient, potentially cheaper and more consistent </w:t>
      </w:r>
      <w:r w:rsidR="00B903A9">
        <w:rPr>
          <w:sz w:val="24"/>
          <w:szCs w:val="24"/>
        </w:rPr>
        <w:t xml:space="preserve">manufacturing </w:t>
      </w:r>
      <w:r>
        <w:rPr>
          <w:sz w:val="24"/>
          <w:szCs w:val="24"/>
        </w:rPr>
        <w:t>method.</w:t>
      </w:r>
      <w:r w:rsidR="00B903A9">
        <w:rPr>
          <w:sz w:val="24"/>
          <w:szCs w:val="24"/>
        </w:rPr>
        <w:t xml:space="preserve"> [6-8]</w:t>
      </w:r>
    </w:p>
    <w:p w14:paraId="280224C5" w14:textId="754968EA" w:rsidR="00E063FE" w:rsidRDefault="00E063FE" w:rsidP="001F5E0D">
      <w:pPr>
        <w:jc w:val="left"/>
        <w:rPr>
          <w:sz w:val="24"/>
          <w:szCs w:val="24"/>
        </w:rPr>
      </w:pPr>
    </w:p>
    <w:p w14:paraId="1C4AC090" w14:textId="671672B6" w:rsidR="00E063FE" w:rsidRDefault="00E063FE" w:rsidP="001F5E0D">
      <w:pPr>
        <w:jc w:val="left"/>
        <w:rPr>
          <w:sz w:val="24"/>
          <w:szCs w:val="24"/>
        </w:rPr>
      </w:pPr>
      <w:r>
        <w:rPr>
          <w:sz w:val="24"/>
          <w:szCs w:val="24"/>
        </w:rPr>
        <w:tab/>
        <w:t>Data retrieved from an IoT manufacturing process can allow for much more accurate consistent production. Human error can be minimised by the fact that aspects of the manufacturing process are controlled by highly accurate sensors.</w:t>
      </w:r>
      <w:r w:rsidR="00B903A9">
        <w:rPr>
          <w:sz w:val="24"/>
          <w:szCs w:val="24"/>
        </w:rPr>
        <w:t xml:space="preserve"> The level of optimisation that an IoT manufacturing system can achieve is much higher than previously attainable in non IoT manufacturing systems. [6-8]</w:t>
      </w:r>
    </w:p>
    <w:p w14:paraId="10D25386" w14:textId="6FDAEBA2" w:rsidR="00E063FE" w:rsidRDefault="00E063FE" w:rsidP="001F5E0D">
      <w:pPr>
        <w:jc w:val="left"/>
        <w:rPr>
          <w:sz w:val="24"/>
          <w:szCs w:val="24"/>
        </w:rPr>
      </w:pPr>
    </w:p>
    <w:p w14:paraId="3C8E8948" w14:textId="633BA12F" w:rsidR="00E063FE" w:rsidRDefault="00E063FE" w:rsidP="001F5E0D">
      <w:pPr>
        <w:jc w:val="left"/>
        <w:rPr>
          <w:sz w:val="24"/>
          <w:szCs w:val="24"/>
        </w:rPr>
      </w:pPr>
      <w:r>
        <w:rPr>
          <w:sz w:val="24"/>
          <w:szCs w:val="24"/>
        </w:rPr>
        <w:tab/>
        <w:t xml:space="preserve">The automation of an IoT system results in a consistent product along with </w:t>
      </w:r>
      <w:r w:rsidR="00B903A9">
        <w:rPr>
          <w:sz w:val="24"/>
          <w:szCs w:val="24"/>
        </w:rPr>
        <w:t>fine control of all aspects of the process. Modifications can also be performed remotely reducing the need of highly qualified personnel to be on-site or spend time traveling between sites. [6-8]</w:t>
      </w:r>
    </w:p>
    <w:p w14:paraId="01A36597" w14:textId="747CF957" w:rsidR="00B903A9" w:rsidRDefault="00B903A9" w:rsidP="001F5E0D">
      <w:pPr>
        <w:jc w:val="left"/>
        <w:rPr>
          <w:sz w:val="24"/>
          <w:szCs w:val="24"/>
        </w:rPr>
      </w:pPr>
    </w:p>
    <w:p w14:paraId="3BCCB4E2" w14:textId="77777777" w:rsidR="007A261B" w:rsidRDefault="007A261B" w:rsidP="007A261B">
      <w:pPr>
        <w:jc w:val="left"/>
        <w:rPr>
          <w:sz w:val="24"/>
          <w:szCs w:val="24"/>
        </w:rPr>
      </w:pPr>
      <w:r>
        <w:rPr>
          <w:sz w:val="24"/>
          <w:szCs w:val="24"/>
        </w:rPr>
        <w:tab/>
      </w:r>
      <w:r w:rsidR="00B903A9">
        <w:rPr>
          <w:sz w:val="24"/>
          <w:szCs w:val="24"/>
        </w:rPr>
        <w:t xml:space="preserve">Overall IoT provides businesses </w:t>
      </w:r>
      <w:r>
        <w:rPr>
          <w:sz w:val="24"/>
          <w:szCs w:val="24"/>
        </w:rPr>
        <w:t xml:space="preserve">the ability to construct a </w:t>
      </w:r>
      <w:r w:rsidR="00B903A9">
        <w:rPr>
          <w:sz w:val="24"/>
          <w:szCs w:val="24"/>
        </w:rPr>
        <w:t xml:space="preserve">streamlined, consistent, efficient, and cost effective method of controlling and running the manufacturing process from start to finish. The monitoring capabilities allow employees to single out and target point of failures or faults faster than previous methods. This results in lower downtimes and </w:t>
      </w:r>
      <w:r>
        <w:rPr>
          <w:sz w:val="24"/>
          <w:szCs w:val="24"/>
        </w:rPr>
        <w:t>increased overall productivity. [6-8]</w:t>
      </w:r>
    </w:p>
    <w:p w14:paraId="7976743E" w14:textId="374425AF" w:rsidR="00B903A9" w:rsidRDefault="00B903A9" w:rsidP="001F5E0D">
      <w:pPr>
        <w:jc w:val="left"/>
        <w:rPr>
          <w:sz w:val="24"/>
          <w:szCs w:val="24"/>
        </w:rPr>
      </w:pPr>
    </w:p>
    <w:p w14:paraId="70541AAA" w14:textId="08501CB8" w:rsidR="006E2DF1" w:rsidRDefault="006E2DF1" w:rsidP="001F5E0D">
      <w:pPr>
        <w:jc w:val="left"/>
        <w:rPr>
          <w:b/>
          <w:bCs/>
          <w:sz w:val="24"/>
          <w:szCs w:val="24"/>
        </w:rPr>
      </w:pPr>
      <w:r>
        <w:rPr>
          <w:b/>
          <w:bCs/>
          <w:sz w:val="24"/>
          <w:szCs w:val="24"/>
        </w:rPr>
        <w:lastRenderedPageBreak/>
        <w:t>Efficiency in office environments</w:t>
      </w:r>
    </w:p>
    <w:p w14:paraId="10802FE3" w14:textId="20B9C9AB" w:rsidR="007A261B" w:rsidRDefault="007A261B" w:rsidP="001F5E0D">
      <w:pPr>
        <w:jc w:val="left"/>
        <w:rPr>
          <w:b/>
          <w:bCs/>
          <w:sz w:val="24"/>
          <w:szCs w:val="24"/>
        </w:rPr>
      </w:pPr>
    </w:p>
    <w:p w14:paraId="127A736D" w14:textId="4F9FE316" w:rsidR="007A261B" w:rsidRDefault="007A261B" w:rsidP="001F5E0D">
      <w:pPr>
        <w:jc w:val="left"/>
        <w:rPr>
          <w:sz w:val="24"/>
          <w:szCs w:val="24"/>
        </w:rPr>
      </w:pPr>
      <w:r>
        <w:rPr>
          <w:sz w:val="24"/>
          <w:szCs w:val="24"/>
        </w:rPr>
        <w:t xml:space="preserve">IoT technology can provide a business a range of systems to improve efficiency in an office environment. Similar to a house user, office environments can benefit from an IoT controlled lighting and temperature system. IoT controlled lighting/temperature can result in more efficient energy usage for example, predetermined office temperature throughout a building, and lighting that can be adjusted, </w:t>
      </w:r>
      <w:r w:rsidR="001A2E0B">
        <w:rPr>
          <w:sz w:val="24"/>
          <w:szCs w:val="24"/>
        </w:rPr>
        <w:t>empty rooms that do not require lighting/heating/cooling can be automatically turned off to save electricity. Rooms can be pre-heated where required for example if a meeting is scheduled at 10:00 AM, the heating can be activated at the desired temperature 30 mins before the meeting.</w:t>
      </w:r>
      <w:r w:rsidR="007C2273">
        <w:rPr>
          <w:sz w:val="24"/>
          <w:szCs w:val="24"/>
        </w:rPr>
        <w:t xml:space="preserve"> [9-11]</w:t>
      </w:r>
    </w:p>
    <w:p w14:paraId="02E58007" w14:textId="396D3142" w:rsidR="001A2E0B" w:rsidRDefault="001A2E0B" w:rsidP="001F5E0D">
      <w:pPr>
        <w:jc w:val="left"/>
        <w:rPr>
          <w:sz w:val="24"/>
          <w:szCs w:val="24"/>
        </w:rPr>
      </w:pPr>
    </w:p>
    <w:p w14:paraId="2D078AF8" w14:textId="62879D40" w:rsidR="001A2E0B" w:rsidRPr="007A261B" w:rsidRDefault="001A2E0B" w:rsidP="001F5E0D">
      <w:pPr>
        <w:jc w:val="left"/>
        <w:rPr>
          <w:sz w:val="24"/>
          <w:szCs w:val="24"/>
        </w:rPr>
      </w:pPr>
      <w:r>
        <w:rPr>
          <w:sz w:val="24"/>
          <w:szCs w:val="24"/>
        </w:rPr>
        <w:tab/>
        <w:t>The automation of such a system results in an overall more efficient system where wasted energy is reduced to a minimum, without human interaction due to the use of IoT sensors. Less energy wasted means less</w:t>
      </w:r>
      <w:r w:rsidR="007C2273">
        <w:rPr>
          <w:sz w:val="24"/>
          <w:szCs w:val="24"/>
        </w:rPr>
        <w:t xml:space="preserve"> cost to the business, as well as a lower carbon footprint which is a positive for all businesses in the current climate. [9-11]</w:t>
      </w:r>
    </w:p>
    <w:p w14:paraId="737B26A5" w14:textId="7D377706" w:rsidR="006E2DF1" w:rsidRDefault="006E2DF1" w:rsidP="001F5E0D">
      <w:pPr>
        <w:jc w:val="left"/>
        <w:rPr>
          <w:sz w:val="24"/>
          <w:szCs w:val="24"/>
        </w:rPr>
      </w:pPr>
    </w:p>
    <w:p w14:paraId="53DE267A" w14:textId="77777777" w:rsidR="006E2DF1" w:rsidRDefault="006E2DF1" w:rsidP="001F5E0D">
      <w:pPr>
        <w:jc w:val="left"/>
        <w:rPr>
          <w:sz w:val="24"/>
          <w:szCs w:val="24"/>
        </w:rPr>
      </w:pPr>
    </w:p>
    <w:p w14:paraId="00A65643" w14:textId="2C49434E" w:rsidR="006E2DF1" w:rsidRDefault="006E2DF1" w:rsidP="001F5E0D">
      <w:pPr>
        <w:jc w:val="left"/>
        <w:rPr>
          <w:b/>
          <w:bCs/>
          <w:sz w:val="24"/>
          <w:szCs w:val="24"/>
        </w:rPr>
      </w:pPr>
      <w:r>
        <w:rPr>
          <w:b/>
          <w:bCs/>
          <w:sz w:val="24"/>
          <w:szCs w:val="24"/>
        </w:rPr>
        <w:t>Coordinating projects</w:t>
      </w:r>
      <w:r w:rsidR="00BC4B68">
        <w:rPr>
          <w:b/>
          <w:bCs/>
          <w:sz w:val="24"/>
          <w:szCs w:val="24"/>
        </w:rPr>
        <w:t xml:space="preserve"> </w:t>
      </w:r>
    </w:p>
    <w:p w14:paraId="43D33017" w14:textId="17E8C603" w:rsidR="007C2273" w:rsidRDefault="007C2273" w:rsidP="001F5E0D">
      <w:pPr>
        <w:jc w:val="left"/>
        <w:rPr>
          <w:b/>
          <w:bCs/>
          <w:sz w:val="24"/>
          <w:szCs w:val="24"/>
        </w:rPr>
      </w:pPr>
    </w:p>
    <w:p w14:paraId="58012AE5" w14:textId="6D48D19E" w:rsidR="007C2273" w:rsidRDefault="007C2273" w:rsidP="001F5E0D">
      <w:pPr>
        <w:jc w:val="left"/>
        <w:rPr>
          <w:sz w:val="24"/>
          <w:szCs w:val="24"/>
        </w:rPr>
      </w:pPr>
      <w:r w:rsidRPr="007C2273">
        <w:rPr>
          <w:sz w:val="24"/>
          <w:szCs w:val="24"/>
        </w:rPr>
        <w:t xml:space="preserve">Any time saved </w:t>
      </w:r>
      <w:r>
        <w:rPr>
          <w:sz w:val="24"/>
          <w:szCs w:val="24"/>
        </w:rPr>
        <w:t>by automating menial tasks such as controlling temperature, lighting and other environmental aspects can improve productivity for a business and its employees. The time spent on such tasks can build up especially in large buildings and can sometimes be an annoyance.</w:t>
      </w:r>
      <w:r w:rsidR="00227B88">
        <w:rPr>
          <w:sz w:val="24"/>
          <w:szCs w:val="24"/>
        </w:rPr>
        <w:t xml:space="preserve"> </w:t>
      </w:r>
      <w:r w:rsidR="00227B88" w:rsidRPr="00227B88">
        <w:rPr>
          <w:sz w:val="24"/>
          <w:szCs w:val="24"/>
        </w:rPr>
        <w:t>[9-11]</w:t>
      </w:r>
    </w:p>
    <w:p w14:paraId="60B25FF0" w14:textId="36176676" w:rsidR="007C2273" w:rsidRDefault="007C2273" w:rsidP="001F5E0D">
      <w:pPr>
        <w:jc w:val="left"/>
        <w:rPr>
          <w:sz w:val="24"/>
          <w:szCs w:val="24"/>
        </w:rPr>
      </w:pPr>
    </w:p>
    <w:p w14:paraId="3AC28267" w14:textId="1B35CA56" w:rsidR="007C2273" w:rsidRDefault="007C2273" w:rsidP="001F5E0D">
      <w:pPr>
        <w:jc w:val="left"/>
        <w:rPr>
          <w:sz w:val="24"/>
          <w:szCs w:val="24"/>
        </w:rPr>
      </w:pPr>
      <w:r>
        <w:rPr>
          <w:sz w:val="24"/>
          <w:szCs w:val="24"/>
        </w:rPr>
        <w:tab/>
        <w:t xml:space="preserve">The use of IoT systems can provide employees a streamlined project coordination system, where all employees benefit from real-time room access or booking, ease of use of certain systems such as video chatting between teams, fast communication of data between teams and leaders, as well as recordings from meetings. All this data can be accessed at any time within the IoT system in order to improve accuracy and ensure a project is meeting its projected milestones when necessary. </w:t>
      </w:r>
      <w:r w:rsidR="00227B88" w:rsidRPr="00227B88">
        <w:rPr>
          <w:sz w:val="24"/>
          <w:szCs w:val="24"/>
        </w:rPr>
        <w:t>[9-11]</w:t>
      </w:r>
    </w:p>
    <w:p w14:paraId="25929E1B" w14:textId="04C8461B" w:rsidR="007C2273" w:rsidRDefault="007C2273" w:rsidP="001F5E0D">
      <w:pPr>
        <w:jc w:val="left"/>
        <w:rPr>
          <w:sz w:val="24"/>
          <w:szCs w:val="24"/>
        </w:rPr>
      </w:pPr>
    </w:p>
    <w:p w14:paraId="12363A8D" w14:textId="0C5CD6C2" w:rsidR="007C2273" w:rsidRDefault="007C2273" w:rsidP="001F5E0D">
      <w:pPr>
        <w:jc w:val="left"/>
        <w:rPr>
          <w:sz w:val="24"/>
          <w:szCs w:val="24"/>
        </w:rPr>
      </w:pPr>
      <w:r>
        <w:rPr>
          <w:sz w:val="24"/>
          <w:szCs w:val="24"/>
        </w:rPr>
        <w:tab/>
        <w:t xml:space="preserve">An IoT system can ensure that office space if utilised efficiently, for example assigning </w:t>
      </w:r>
      <w:r w:rsidR="00227B88">
        <w:rPr>
          <w:sz w:val="24"/>
          <w:szCs w:val="24"/>
        </w:rPr>
        <w:t>meeting</w:t>
      </w:r>
      <w:r>
        <w:rPr>
          <w:sz w:val="24"/>
          <w:szCs w:val="24"/>
        </w:rPr>
        <w:t xml:space="preserve"> </w:t>
      </w:r>
      <w:r w:rsidR="00227B88">
        <w:rPr>
          <w:sz w:val="24"/>
          <w:szCs w:val="24"/>
        </w:rPr>
        <w:t>groups</w:t>
      </w:r>
      <w:r>
        <w:rPr>
          <w:sz w:val="24"/>
          <w:szCs w:val="24"/>
        </w:rPr>
        <w:t xml:space="preserve"> to </w:t>
      </w:r>
      <w:r w:rsidR="00227B88">
        <w:rPr>
          <w:sz w:val="24"/>
          <w:szCs w:val="24"/>
        </w:rPr>
        <w:t>appropriately</w:t>
      </w:r>
      <w:r>
        <w:rPr>
          <w:sz w:val="24"/>
          <w:szCs w:val="24"/>
        </w:rPr>
        <w:t xml:space="preserve"> sized rooms with the required </w:t>
      </w:r>
      <w:r w:rsidR="00227B88">
        <w:rPr>
          <w:sz w:val="24"/>
          <w:szCs w:val="24"/>
        </w:rPr>
        <w:t xml:space="preserve">hardware/software. Office space optimisation helps the overall efficiency of other IoT systems for example, it would be wasteful to heat a room with a capacity of 40 employees when only 5 employees are using the room, so it would be more efficient to assign this small group to a small meeting room instead. </w:t>
      </w:r>
      <w:r w:rsidR="00227B88" w:rsidRPr="00227B88">
        <w:rPr>
          <w:sz w:val="24"/>
          <w:szCs w:val="24"/>
        </w:rPr>
        <w:t>[9-11]</w:t>
      </w:r>
    </w:p>
    <w:p w14:paraId="58D763AC" w14:textId="5A179586" w:rsidR="00227B88" w:rsidRDefault="00227B88" w:rsidP="001F5E0D">
      <w:pPr>
        <w:jc w:val="left"/>
        <w:rPr>
          <w:sz w:val="24"/>
          <w:szCs w:val="24"/>
        </w:rPr>
      </w:pPr>
    </w:p>
    <w:p w14:paraId="55D01FED" w14:textId="13561225" w:rsidR="00227B88" w:rsidRDefault="00227B88" w:rsidP="001F5E0D">
      <w:pPr>
        <w:jc w:val="left"/>
        <w:rPr>
          <w:sz w:val="24"/>
          <w:szCs w:val="24"/>
        </w:rPr>
      </w:pPr>
      <w:r>
        <w:rPr>
          <w:sz w:val="24"/>
          <w:szCs w:val="24"/>
        </w:rPr>
        <w:tab/>
        <w:t xml:space="preserve">Overall an IoT system provides employees with real time solutions to normal business operations, with minimal clashes leading to less cancelled meetings, more productive meetings, and an overall higher completion rate of projects. Productivity should be increased massively due to such a system. </w:t>
      </w:r>
      <w:r w:rsidRPr="00227B88">
        <w:rPr>
          <w:sz w:val="24"/>
          <w:szCs w:val="24"/>
        </w:rPr>
        <w:t>[9-11]</w:t>
      </w:r>
    </w:p>
    <w:p w14:paraId="491D6515" w14:textId="07BBC59A" w:rsidR="00227B88" w:rsidRDefault="00227B88">
      <w:pPr>
        <w:spacing w:after="160" w:line="259" w:lineRule="auto"/>
        <w:jc w:val="left"/>
        <w:rPr>
          <w:sz w:val="24"/>
          <w:szCs w:val="24"/>
        </w:rPr>
      </w:pPr>
      <w:r>
        <w:rPr>
          <w:sz w:val="24"/>
          <w:szCs w:val="24"/>
        </w:rPr>
        <w:br w:type="page"/>
      </w:r>
    </w:p>
    <w:p w14:paraId="70718FE4" w14:textId="4D97CE63" w:rsidR="006E2DF1" w:rsidRDefault="006E2DF1" w:rsidP="001F5E0D">
      <w:pPr>
        <w:jc w:val="left"/>
        <w:rPr>
          <w:b/>
          <w:bCs/>
          <w:sz w:val="24"/>
          <w:szCs w:val="24"/>
        </w:rPr>
      </w:pPr>
      <w:r>
        <w:rPr>
          <w:b/>
          <w:bCs/>
          <w:sz w:val="24"/>
          <w:szCs w:val="24"/>
        </w:rPr>
        <w:lastRenderedPageBreak/>
        <w:t>Reducing energy use and wastage</w:t>
      </w:r>
    </w:p>
    <w:p w14:paraId="54B9995C" w14:textId="6DEA2A31" w:rsidR="006E2DF1" w:rsidRDefault="006E2DF1" w:rsidP="001F5E0D">
      <w:pPr>
        <w:jc w:val="left"/>
        <w:rPr>
          <w:sz w:val="24"/>
          <w:szCs w:val="24"/>
        </w:rPr>
      </w:pPr>
    </w:p>
    <w:p w14:paraId="4B618300" w14:textId="117108BE" w:rsidR="006E2DF1" w:rsidRDefault="00227B88" w:rsidP="001F5E0D">
      <w:pPr>
        <w:jc w:val="left"/>
        <w:rPr>
          <w:sz w:val="24"/>
          <w:szCs w:val="24"/>
        </w:rPr>
      </w:pPr>
      <w:r>
        <w:rPr>
          <w:sz w:val="24"/>
          <w:szCs w:val="24"/>
        </w:rPr>
        <w:t xml:space="preserve">Energy usage and waste has become a sensitive topic over the last decade. Almost all businesses are becoming more energy conscious in an attempt to reduce the carbon footprint of normal business operations. </w:t>
      </w:r>
      <w:r w:rsidR="00212CE1">
        <w:rPr>
          <w:sz w:val="24"/>
          <w:szCs w:val="24"/>
        </w:rPr>
        <w:t>[12-14]</w:t>
      </w:r>
    </w:p>
    <w:p w14:paraId="6E796396" w14:textId="41EE742B" w:rsidR="0016010C" w:rsidRDefault="0016010C" w:rsidP="001F5E0D">
      <w:pPr>
        <w:jc w:val="left"/>
        <w:rPr>
          <w:sz w:val="24"/>
          <w:szCs w:val="24"/>
        </w:rPr>
      </w:pPr>
    </w:p>
    <w:p w14:paraId="0DD53344" w14:textId="00888C0A" w:rsidR="0016010C" w:rsidRDefault="0016010C" w:rsidP="001F5E0D">
      <w:pPr>
        <w:jc w:val="left"/>
        <w:rPr>
          <w:sz w:val="24"/>
          <w:szCs w:val="24"/>
        </w:rPr>
      </w:pPr>
      <w:r>
        <w:rPr>
          <w:sz w:val="24"/>
          <w:szCs w:val="24"/>
        </w:rPr>
        <w:tab/>
        <w:t>IoT sensors can use very little electricity, allowing important data to be communicated across the network at a low energy cost. While energy is essentially being spent to monitor certain values, the actions of other devices based on the data of from IoT sensors results in an overall reduction of energy costs and usage.</w:t>
      </w:r>
      <w:r w:rsidR="00212CE1">
        <w:rPr>
          <w:sz w:val="24"/>
          <w:szCs w:val="24"/>
        </w:rPr>
        <w:t xml:space="preserve"> [12-14]</w:t>
      </w:r>
    </w:p>
    <w:p w14:paraId="2A341F45" w14:textId="77777777" w:rsidR="0016010C" w:rsidRDefault="0016010C" w:rsidP="001F5E0D">
      <w:pPr>
        <w:jc w:val="left"/>
        <w:rPr>
          <w:sz w:val="24"/>
          <w:szCs w:val="24"/>
        </w:rPr>
      </w:pPr>
    </w:p>
    <w:p w14:paraId="73EB6711" w14:textId="5D8B9A7D" w:rsidR="0016010C" w:rsidRDefault="0016010C" w:rsidP="001F5E0D">
      <w:pPr>
        <w:jc w:val="left"/>
        <w:rPr>
          <w:sz w:val="24"/>
          <w:szCs w:val="24"/>
        </w:rPr>
      </w:pPr>
      <w:r>
        <w:rPr>
          <w:sz w:val="24"/>
          <w:szCs w:val="24"/>
        </w:rPr>
        <w:tab/>
        <w:t xml:space="preserve"> For example, spending &lt;£10 in electricity a month to run a sensor system which monitors the presence in each room of a 50 room office building, can potentially save £50+ a month in lighting/heating bills. </w:t>
      </w:r>
      <w:r w:rsidR="00212CE1">
        <w:rPr>
          <w:sz w:val="24"/>
          <w:szCs w:val="24"/>
        </w:rPr>
        <w:t>A calibrated</w:t>
      </w:r>
      <w:r>
        <w:rPr>
          <w:sz w:val="24"/>
          <w:szCs w:val="24"/>
        </w:rPr>
        <w:t xml:space="preserve"> IoT system </w:t>
      </w:r>
      <w:r w:rsidR="00212CE1">
        <w:rPr>
          <w:sz w:val="24"/>
          <w:szCs w:val="24"/>
        </w:rPr>
        <w:t>will always operate at near maximum efficiency barring broken/faulty sensors which can be identified quickly. This results in an IoT system guaranteeing more efficient energy usage within a business or home. [12-14]</w:t>
      </w:r>
    </w:p>
    <w:p w14:paraId="5169486F" w14:textId="77777777" w:rsidR="00227B88" w:rsidRDefault="00227B88" w:rsidP="001F5E0D">
      <w:pPr>
        <w:jc w:val="left"/>
        <w:rPr>
          <w:sz w:val="24"/>
          <w:szCs w:val="24"/>
        </w:rPr>
      </w:pPr>
    </w:p>
    <w:p w14:paraId="1E10EC92" w14:textId="26F5B19E" w:rsidR="006E2DF1" w:rsidRDefault="006E2DF1" w:rsidP="001F5E0D">
      <w:pPr>
        <w:jc w:val="left"/>
        <w:rPr>
          <w:b/>
          <w:bCs/>
          <w:sz w:val="24"/>
          <w:szCs w:val="24"/>
        </w:rPr>
      </w:pPr>
      <w:r>
        <w:rPr>
          <w:b/>
          <w:bCs/>
          <w:sz w:val="24"/>
          <w:szCs w:val="24"/>
        </w:rPr>
        <w:t>Supply chain management</w:t>
      </w:r>
    </w:p>
    <w:p w14:paraId="30F0EA15" w14:textId="2550FE53" w:rsidR="006E2DF1" w:rsidRDefault="006E2DF1" w:rsidP="001F5E0D">
      <w:pPr>
        <w:jc w:val="left"/>
        <w:rPr>
          <w:sz w:val="24"/>
          <w:szCs w:val="24"/>
        </w:rPr>
      </w:pPr>
    </w:p>
    <w:p w14:paraId="2F396FB3" w14:textId="635FF599" w:rsidR="006E2DF1" w:rsidRDefault="00212CE1" w:rsidP="001F5E0D">
      <w:pPr>
        <w:jc w:val="left"/>
        <w:rPr>
          <w:sz w:val="24"/>
          <w:szCs w:val="24"/>
        </w:rPr>
      </w:pPr>
      <w:r>
        <w:rPr>
          <w:sz w:val="24"/>
          <w:szCs w:val="24"/>
        </w:rPr>
        <w:t>The use of an IoT system within a business has revolutionized supply chain management systems. Goods can be tracked in real time using capacity sensors, allowing critical materials to be ordered when required to prevent running out, which would cause downtime in production. Ordered goods can also be tracked in real time using GPS tracking, allowing even more accurate control of supplies in and out of the business.</w:t>
      </w:r>
      <w:r w:rsidR="003554BA">
        <w:rPr>
          <w:sz w:val="24"/>
          <w:szCs w:val="24"/>
        </w:rPr>
        <w:t xml:space="preserve"> [15-16]</w:t>
      </w:r>
    </w:p>
    <w:p w14:paraId="619CB5CE" w14:textId="53F79DA4" w:rsidR="00212CE1" w:rsidRDefault="00212CE1" w:rsidP="001F5E0D">
      <w:pPr>
        <w:jc w:val="left"/>
        <w:rPr>
          <w:sz w:val="24"/>
          <w:szCs w:val="24"/>
        </w:rPr>
      </w:pPr>
    </w:p>
    <w:p w14:paraId="5D677571" w14:textId="5CF9E8B2" w:rsidR="00212CE1" w:rsidRDefault="00212CE1" w:rsidP="001F5E0D">
      <w:pPr>
        <w:jc w:val="left"/>
        <w:rPr>
          <w:sz w:val="24"/>
          <w:szCs w:val="24"/>
        </w:rPr>
      </w:pPr>
      <w:r>
        <w:rPr>
          <w:sz w:val="24"/>
          <w:szCs w:val="24"/>
        </w:rPr>
        <w:tab/>
        <w:t xml:space="preserve">If a business can gather accurate information on order times and delivery times, it is possible to minimize the time that inventory is “dead”, meaning materials are delivered in time for use, </w:t>
      </w:r>
      <w:r w:rsidR="003554BA">
        <w:rPr>
          <w:sz w:val="24"/>
          <w:szCs w:val="24"/>
        </w:rPr>
        <w:t>are used as soon as they are delivered due to carefully planned delivery times, and finished products are shipped out when completed. The time from delivery of goods, to finished product can be fine tuned due to the vast amount of data gathered by IoT systems. This ensures that a business is not sitting on potentially £1000s of material waiting for it to be processed and an overall streamlined process due to the integration of an IoT system. [15-16]</w:t>
      </w:r>
    </w:p>
    <w:p w14:paraId="5E27ED6E" w14:textId="3CCC7C10" w:rsidR="003554BA" w:rsidRDefault="003554BA" w:rsidP="001F5E0D">
      <w:pPr>
        <w:jc w:val="left"/>
        <w:rPr>
          <w:sz w:val="24"/>
          <w:szCs w:val="24"/>
        </w:rPr>
      </w:pPr>
    </w:p>
    <w:p w14:paraId="0BC04942" w14:textId="71E159E0" w:rsidR="003554BA" w:rsidRPr="006E2DF1" w:rsidRDefault="003554BA" w:rsidP="001F5E0D">
      <w:pPr>
        <w:jc w:val="left"/>
        <w:rPr>
          <w:sz w:val="24"/>
          <w:szCs w:val="24"/>
        </w:rPr>
      </w:pPr>
      <w:r>
        <w:rPr>
          <w:sz w:val="24"/>
          <w:szCs w:val="24"/>
        </w:rPr>
        <w:tab/>
        <w:t>IoT tracking can also provide more accurate delivery times, resulting in happier customers/clients due to receiving the goods on time and with accurate delivery expectations. IoT tracking of goods can also be used to plan more efficient delivery of goods using different routes, for example traveling 50 miles in 1 hour as opposed to 30 miles in 1 hour 30 minutes due to traffic conditions at certain times of the day. All of this IoT tracking data can be sued to form more efficient movement of goods. This can result in overall less usage of fuel due to more efficient routes, as well as less wear and tear on delivery vehicles. [15-16]</w:t>
      </w:r>
    </w:p>
    <w:p w14:paraId="3796BF82" w14:textId="2D3D9CCB" w:rsidR="00C56838" w:rsidRDefault="00C56838" w:rsidP="001F5E0D">
      <w:pPr>
        <w:jc w:val="left"/>
        <w:rPr>
          <w:sz w:val="24"/>
          <w:szCs w:val="24"/>
        </w:rPr>
      </w:pPr>
      <w:r>
        <w:rPr>
          <w:sz w:val="24"/>
          <w:szCs w:val="24"/>
        </w:rPr>
        <w:tab/>
      </w:r>
    </w:p>
    <w:p w14:paraId="4B40E74F" w14:textId="77777777" w:rsidR="007E3359" w:rsidRDefault="007E3359" w:rsidP="001F5E0D">
      <w:pPr>
        <w:jc w:val="left"/>
        <w:rPr>
          <w:sz w:val="36"/>
          <w:szCs w:val="36"/>
        </w:rPr>
      </w:pPr>
    </w:p>
    <w:p w14:paraId="66624077" w14:textId="77777777" w:rsidR="009E25DE" w:rsidRDefault="009E25DE">
      <w:pPr>
        <w:spacing w:after="160" w:line="259" w:lineRule="auto"/>
        <w:jc w:val="left"/>
        <w:rPr>
          <w:sz w:val="36"/>
          <w:szCs w:val="36"/>
        </w:rPr>
      </w:pPr>
      <w:r>
        <w:rPr>
          <w:sz w:val="36"/>
          <w:szCs w:val="36"/>
        </w:rPr>
        <w:br w:type="page"/>
      </w:r>
    </w:p>
    <w:p w14:paraId="04A70B09" w14:textId="422843F0" w:rsidR="001F5E0D" w:rsidRPr="006D7454" w:rsidRDefault="00764B48" w:rsidP="001F5E0D">
      <w:pPr>
        <w:jc w:val="left"/>
        <w:rPr>
          <w:sz w:val="36"/>
          <w:szCs w:val="36"/>
        </w:rPr>
      </w:pPr>
      <w:r>
        <w:rPr>
          <w:sz w:val="36"/>
          <w:szCs w:val="36"/>
        </w:rPr>
        <w:lastRenderedPageBreak/>
        <w:t>Future potential of Internet of Things (IoT)</w:t>
      </w:r>
    </w:p>
    <w:p w14:paraId="175F1D6E" w14:textId="532F1FD4" w:rsidR="001F5E0D" w:rsidRPr="006D7454" w:rsidRDefault="001F5E0D" w:rsidP="001F5E0D">
      <w:pPr>
        <w:jc w:val="left"/>
        <w:rPr>
          <w:sz w:val="24"/>
          <w:szCs w:val="24"/>
        </w:rPr>
      </w:pPr>
    </w:p>
    <w:p w14:paraId="2DBB39C5" w14:textId="4832BFE7" w:rsidR="00505583" w:rsidRDefault="00C14B50" w:rsidP="001F5E0D">
      <w:pPr>
        <w:jc w:val="left"/>
        <w:rPr>
          <w:sz w:val="24"/>
          <w:szCs w:val="24"/>
        </w:rPr>
      </w:pPr>
      <w:r>
        <w:rPr>
          <w:sz w:val="24"/>
          <w:szCs w:val="24"/>
        </w:rPr>
        <w:t>Over the last few decades world has already experienced massive gains in productivity and quality of life, with accelerated performance and capabilities over the most recent decade due to natural progression and implementation of such technology</w:t>
      </w:r>
      <w:r w:rsidR="00505583">
        <w:rPr>
          <w:sz w:val="24"/>
          <w:szCs w:val="24"/>
        </w:rPr>
        <w:t>.</w:t>
      </w:r>
      <w:r>
        <w:rPr>
          <w:sz w:val="24"/>
          <w:szCs w:val="24"/>
        </w:rPr>
        <w:t xml:space="preserve"> There are </w:t>
      </w:r>
      <w:r w:rsidR="005465E4">
        <w:rPr>
          <w:sz w:val="24"/>
          <w:szCs w:val="24"/>
        </w:rPr>
        <w:t>currently close to 22 billion devices connected to the internet</w:t>
      </w:r>
      <w:r w:rsidR="009E25DE">
        <w:rPr>
          <w:sz w:val="24"/>
          <w:szCs w:val="24"/>
        </w:rPr>
        <w:t>, expected to increase to nearly 40 billion by 2025</w:t>
      </w:r>
      <w:r w:rsidR="005465E4">
        <w:rPr>
          <w:sz w:val="24"/>
          <w:szCs w:val="24"/>
        </w:rPr>
        <w:t>.</w:t>
      </w:r>
      <w:r w:rsidR="00505583">
        <w:rPr>
          <w:sz w:val="24"/>
          <w:szCs w:val="24"/>
        </w:rPr>
        <w:t xml:space="preserve"> </w:t>
      </w:r>
      <w:r w:rsidR="00752FDC">
        <w:rPr>
          <w:sz w:val="24"/>
          <w:szCs w:val="24"/>
        </w:rPr>
        <w:t>[</w:t>
      </w:r>
      <w:r w:rsidR="00BC4B68">
        <w:rPr>
          <w:sz w:val="24"/>
          <w:szCs w:val="24"/>
        </w:rPr>
        <w:t>5</w:t>
      </w:r>
      <w:r w:rsidR="00BA2C60">
        <w:rPr>
          <w:sz w:val="24"/>
          <w:szCs w:val="24"/>
        </w:rPr>
        <w:t>,17</w:t>
      </w:r>
      <w:r w:rsidR="00752FDC">
        <w:rPr>
          <w:sz w:val="24"/>
          <w:szCs w:val="24"/>
        </w:rPr>
        <w:t>]</w:t>
      </w:r>
    </w:p>
    <w:p w14:paraId="0F249746" w14:textId="16208CA2" w:rsidR="009E25DE" w:rsidRDefault="009E25DE" w:rsidP="001F5E0D">
      <w:pPr>
        <w:jc w:val="left"/>
        <w:rPr>
          <w:sz w:val="24"/>
          <w:szCs w:val="24"/>
        </w:rPr>
      </w:pPr>
      <w:r>
        <w:rPr>
          <w:noProof/>
          <w:sz w:val="24"/>
          <w:szCs w:val="24"/>
          <w:lang w:eastAsia="en-GB"/>
        </w:rPr>
        <w:drawing>
          <wp:anchor distT="0" distB="0" distL="114300" distR="114300" simplePos="0" relativeHeight="251660288" behindDoc="0" locked="0" layoutInCell="1" allowOverlap="1" wp14:anchorId="3F9CB813" wp14:editId="4BF5B5C9">
            <wp:simplePos x="0" y="0"/>
            <wp:positionH relativeFrom="margin">
              <wp:align>right</wp:align>
            </wp:positionH>
            <wp:positionV relativeFrom="paragraph">
              <wp:posOffset>187325</wp:posOffset>
            </wp:positionV>
            <wp:extent cx="5724525" cy="36290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3629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7EC07" w14:textId="1598A6F2" w:rsidR="009E25DE" w:rsidRDefault="009E25DE" w:rsidP="001F5E0D">
      <w:pPr>
        <w:jc w:val="left"/>
        <w:rPr>
          <w:sz w:val="24"/>
          <w:szCs w:val="24"/>
        </w:rPr>
      </w:pPr>
    </w:p>
    <w:p w14:paraId="6B25B1A9" w14:textId="1393BB23" w:rsidR="00505583" w:rsidRDefault="00505583" w:rsidP="001F5E0D">
      <w:pPr>
        <w:jc w:val="left"/>
        <w:rPr>
          <w:sz w:val="24"/>
          <w:szCs w:val="24"/>
        </w:rPr>
      </w:pPr>
    </w:p>
    <w:p w14:paraId="0C3BD865" w14:textId="5DF8DBE1" w:rsidR="009F22EF" w:rsidRDefault="00930E6E" w:rsidP="001F5E0D">
      <w:pPr>
        <w:jc w:val="left"/>
        <w:rPr>
          <w:sz w:val="24"/>
          <w:szCs w:val="24"/>
        </w:rPr>
      </w:pPr>
      <w:r>
        <w:rPr>
          <w:sz w:val="24"/>
          <w:szCs w:val="24"/>
        </w:rPr>
        <w:tab/>
        <w:t xml:space="preserve">IoT as a whole cannot sit idle while its user base increases year on year. Steps must be taken or new technology must be utilised to support such </w:t>
      </w:r>
      <w:r w:rsidR="00BA2C60">
        <w:rPr>
          <w:sz w:val="24"/>
          <w:szCs w:val="24"/>
        </w:rPr>
        <w:t>growth and</w:t>
      </w:r>
      <w:r>
        <w:rPr>
          <w:sz w:val="24"/>
          <w:szCs w:val="24"/>
        </w:rPr>
        <w:t xml:space="preserve"> extend </w:t>
      </w:r>
      <w:r w:rsidR="00BA2C60">
        <w:rPr>
          <w:sz w:val="24"/>
          <w:szCs w:val="24"/>
        </w:rPr>
        <w:t>the technology into different industries. [17]</w:t>
      </w:r>
    </w:p>
    <w:p w14:paraId="2F183436" w14:textId="4E97BD8E" w:rsidR="00BA2C60" w:rsidRDefault="00BA2C60" w:rsidP="001F5E0D">
      <w:pPr>
        <w:jc w:val="left"/>
        <w:rPr>
          <w:sz w:val="24"/>
          <w:szCs w:val="24"/>
        </w:rPr>
      </w:pPr>
    </w:p>
    <w:p w14:paraId="2E4FC46F" w14:textId="29E6F86F" w:rsidR="00BA2C60" w:rsidRDefault="00BA2C60" w:rsidP="001F5E0D">
      <w:pPr>
        <w:jc w:val="left"/>
        <w:rPr>
          <w:sz w:val="24"/>
          <w:szCs w:val="24"/>
        </w:rPr>
      </w:pPr>
      <w:r>
        <w:rPr>
          <w:sz w:val="24"/>
          <w:szCs w:val="24"/>
        </w:rPr>
        <w:tab/>
        <w:t>Due to the ease of use of some IoT systems, particularly home systems, it is essential that security is addressed as an issue. Home users are setting up IoT systems in their homes without much technical knowledge. While these systems may be installed and work “off the self” this does not always result in a secure system, and often times these are the targets that malicious hackers go for due to the lacking security configuration. [17]</w:t>
      </w:r>
    </w:p>
    <w:p w14:paraId="1CD5737F" w14:textId="43BC9951" w:rsidR="00BA2C60" w:rsidRDefault="00BA2C60" w:rsidP="001F5E0D">
      <w:pPr>
        <w:jc w:val="left"/>
        <w:rPr>
          <w:sz w:val="24"/>
          <w:szCs w:val="24"/>
        </w:rPr>
      </w:pPr>
    </w:p>
    <w:p w14:paraId="35528B86" w14:textId="74739479" w:rsidR="00BA2C60" w:rsidRDefault="00BA2C60" w:rsidP="001F5E0D">
      <w:pPr>
        <w:jc w:val="left"/>
        <w:rPr>
          <w:sz w:val="24"/>
          <w:szCs w:val="24"/>
        </w:rPr>
      </w:pPr>
      <w:r>
        <w:rPr>
          <w:sz w:val="24"/>
          <w:szCs w:val="24"/>
        </w:rPr>
        <w:tab/>
        <w:t>Some devices that have been targeted have been turned into “Botnet zombies” where the owner may be unaware that their device can or has been used in DDoS attacks by hackers</w:t>
      </w:r>
      <w:r w:rsidR="00BC4691">
        <w:rPr>
          <w:sz w:val="24"/>
          <w:szCs w:val="24"/>
        </w:rPr>
        <w:t>. Hackers</w:t>
      </w:r>
      <w:r>
        <w:rPr>
          <w:sz w:val="24"/>
          <w:szCs w:val="24"/>
        </w:rPr>
        <w:t xml:space="preserve"> </w:t>
      </w:r>
      <w:r w:rsidR="00BC4691">
        <w:rPr>
          <w:sz w:val="24"/>
          <w:szCs w:val="24"/>
        </w:rPr>
        <w:t>can</w:t>
      </w:r>
      <w:r>
        <w:rPr>
          <w:sz w:val="24"/>
          <w:szCs w:val="24"/>
        </w:rPr>
        <w:t xml:space="preserve"> recruit</w:t>
      </w:r>
      <w:r w:rsidR="00BC4691">
        <w:rPr>
          <w:sz w:val="24"/>
          <w:szCs w:val="24"/>
        </w:rPr>
        <w:t xml:space="preserve"> vulnerable targeted </w:t>
      </w:r>
      <w:r>
        <w:rPr>
          <w:sz w:val="24"/>
          <w:szCs w:val="24"/>
        </w:rPr>
        <w:t>device</w:t>
      </w:r>
      <w:r w:rsidR="00BC4691">
        <w:rPr>
          <w:sz w:val="24"/>
          <w:szCs w:val="24"/>
        </w:rPr>
        <w:t>s</w:t>
      </w:r>
      <w:r>
        <w:rPr>
          <w:sz w:val="24"/>
          <w:szCs w:val="24"/>
        </w:rPr>
        <w:t xml:space="preserve"> into their botnet. While proper security configuration of devices or the networks that these devices reside in can prevent such things happening, this is not always the case</w:t>
      </w:r>
      <w:r w:rsidR="00BC4691">
        <w:rPr>
          <w:sz w:val="24"/>
          <w:szCs w:val="24"/>
        </w:rPr>
        <w:t xml:space="preserve"> as a majority of home users simply do not understand the risks. The majority of home users are simply happy that their IoT system is functioning, they simply carry on with their life without realising the potential risks to their home network due to vulnerable misconfigured IoT devices..</w:t>
      </w:r>
      <w:r>
        <w:rPr>
          <w:sz w:val="24"/>
          <w:szCs w:val="24"/>
        </w:rPr>
        <w:t xml:space="preserve">  [17]</w:t>
      </w:r>
    </w:p>
    <w:p w14:paraId="1113E664" w14:textId="437A3B42" w:rsidR="00BC4691" w:rsidRDefault="00BC4691" w:rsidP="001F5E0D">
      <w:pPr>
        <w:jc w:val="left"/>
        <w:rPr>
          <w:sz w:val="24"/>
          <w:szCs w:val="24"/>
        </w:rPr>
      </w:pPr>
    </w:p>
    <w:p w14:paraId="43401DE8" w14:textId="7D98AD66" w:rsidR="00BC4691" w:rsidRDefault="00BC4691" w:rsidP="001F5E0D">
      <w:pPr>
        <w:jc w:val="left"/>
        <w:rPr>
          <w:sz w:val="24"/>
          <w:szCs w:val="24"/>
        </w:rPr>
      </w:pPr>
      <w:r>
        <w:rPr>
          <w:sz w:val="24"/>
          <w:szCs w:val="24"/>
        </w:rPr>
        <w:lastRenderedPageBreak/>
        <w:tab/>
        <w:t xml:space="preserve">A “Near-Future” addition to IoT systems is 5G wireless communication. </w:t>
      </w:r>
      <w:r w:rsidR="008C4AFE">
        <w:rPr>
          <w:sz w:val="24"/>
          <w:szCs w:val="24"/>
        </w:rPr>
        <w:t xml:space="preserve">While IoT is a proven </w:t>
      </w:r>
      <w:r w:rsidR="0022200B">
        <w:rPr>
          <w:sz w:val="24"/>
          <w:szCs w:val="24"/>
        </w:rPr>
        <w:t>technology</w:t>
      </w:r>
      <w:r w:rsidR="008C4AFE">
        <w:rPr>
          <w:sz w:val="24"/>
          <w:szCs w:val="24"/>
        </w:rPr>
        <w:t xml:space="preserve"> </w:t>
      </w:r>
      <w:r w:rsidR="0022200B">
        <w:rPr>
          <w:sz w:val="24"/>
          <w:szCs w:val="24"/>
        </w:rPr>
        <w:t xml:space="preserve">before the release of 5G, </w:t>
      </w:r>
      <w:r>
        <w:rPr>
          <w:sz w:val="24"/>
          <w:szCs w:val="24"/>
        </w:rPr>
        <w:t>5G wireless offers ground-breaking performance to the capabilities of an IoT system. Many industries such as health, transport, banking, farming, security, and education will benefit massively from the partnership of 5G with IoT functionality. [18]</w:t>
      </w:r>
    </w:p>
    <w:p w14:paraId="449394DC" w14:textId="6CC295E9" w:rsidR="00BC4691" w:rsidRDefault="00BC4691" w:rsidP="001F5E0D">
      <w:pPr>
        <w:jc w:val="left"/>
        <w:rPr>
          <w:sz w:val="24"/>
          <w:szCs w:val="24"/>
        </w:rPr>
      </w:pPr>
    </w:p>
    <w:p w14:paraId="466A4AD2" w14:textId="1E0B5ADE" w:rsidR="008C4AFE" w:rsidRDefault="00BC4691" w:rsidP="001F5E0D">
      <w:pPr>
        <w:jc w:val="left"/>
        <w:rPr>
          <w:sz w:val="24"/>
          <w:szCs w:val="24"/>
        </w:rPr>
      </w:pPr>
      <w:r>
        <w:rPr>
          <w:sz w:val="24"/>
          <w:szCs w:val="24"/>
        </w:rPr>
        <w:tab/>
        <w:t>5G can reach wireless speeds of 1Gbps with latency of less than 1ms, compared to the 30Mbps speed and 50ms latency of 4G. These metrics display a huge jump</w:t>
      </w:r>
      <w:r w:rsidR="008C4AFE">
        <w:rPr>
          <w:sz w:val="24"/>
          <w:szCs w:val="24"/>
        </w:rPr>
        <w:t xml:space="preserve"> in performance between the wireless technologies. With the early adoption of 5G and rolling out of the service across the world, global coverage is inevitable. [18]</w:t>
      </w:r>
    </w:p>
    <w:p w14:paraId="34A9A794" w14:textId="6B8EA3B1" w:rsidR="008C4AFE" w:rsidRDefault="008C4AFE" w:rsidP="001F5E0D">
      <w:pPr>
        <w:jc w:val="left"/>
        <w:rPr>
          <w:sz w:val="24"/>
          <w:szCs w:val="24"/>
        </w:rPr>
      </w:pPr>
    </w:p>
    <w:p w14:paraId="5A2AAFB7" w14:textId="6C89882D" w:rsidR="008C4AFE" w:rsidRDefault="008C4AFE" w:rsidP="001F5E0D">
      <w:pPr>
        <w:jc w:val="left"/>
        <w:rPr>
          <w:sz w:val="24"/>
          <w:szCs w:val="24"/>
        </w:rPr>
      </w:pPr>
      <w:r>
        <w:rPr>
          <w:sz w:val="24"/>
          <w:szCs w:val="24"/>
        </w:rPr>
        <w:tab/>
        <w:t>The increased speeds and latency with 5G could lend itself to more critical operations such as healthcare machinery, as seen in robot assisted surgery, where connectivity between surgeon and robotic tools are critical for success. The increased data speeds can allow more intricate data to be monitored and sent to control rooms, allowing more accurate monitoring of IoT systems. [18]</w:t>
      </w:r>
    </w:p>
    <w:p w14:paraId="4553E0EB" w14:textId="65410FC9" w:rsidR="008C4AFE" w:rsidRDefault="008C4AFE" w:rsidP="001F5E0D">
      <w:pPr>
        <w:jc w:val="left"/>
        <w:rPr>
          <w:sz w:val="24"/>
          <w:szCs w:val="24"/>
        </w:rPr>
      </w:pPr>
    </w:p>
    <w:p w14:paraId="7879DDC6" w14:textId="42EAEEED" w:rsidR="0022200B" w:rsidRDefault="0022200B" w:rsidP="001F5E0D">
      <w:pPr>
        <w:jc w:val="left"/>
        <w:rPr>
          <w:sz w:val="24"/>
          <w:szCs w:val="24"/>
        </w:rPr>
      </w:pPr>
      <w:r>
        <w:rPr>
          <w:sz w:val="24"/>
          <w:szCs w:val="24"/>
        </w:rPr>
        <w:tab/>
        <w:t>While IoT has already established itself globally, creating 5G IoT systems may be restricted to areas that have already adopted 5G and installed the infrastructure to allow a fully 5G supported IoT system. Cloud computing combined with IoT systems and 5G will be a huge driving force for vehicle network systems that are becoming more and more available on newer car models. [18]</w:t>
      </w:r>
    </w:p>
    <w:p w14:paraId="0C24ECB0" w14:textId="733C0D81" w:rsidR="0022200B" w:rsidRDefault="0022200B" w:rsidP="001F5E0D">
      <w:pPr>
        <w:jc w:val="left"/>
        <w:rPr>
          <w:sz w:val="24"/>
          <w:szCs w:val="24"/>
        </w:rPr>
      </w:pPr>
    </w:p>
    <w:p w14:paraId="61DEFF14" w14:textId="1790A31E" w:rsidR="00173164" w:rsidRDefault="00173164" w:rsidP="001F5E0D">
      <w:pPr>
        <w:jc w:val="left"/>
        <w:rPr>
          <w:sz w:val="24"/>
          <w:szCs w:val="24"/>
        </w:rPr>
      </w:pPr>
      <w:r>
        <w:rPr>
          <w:sz w:val="24"/>
          <w:szCs w:val="24"/>
        </w:rPr>
        <w:tab/>
      </w:r>
      <w:r w:rsidR="007A710D">
        <w:rPr>
          <w:sz w:val="24"/>
          <w:szCs w:val="24"/>
        </w:rPr>
        <w:t xml:space="preserve">Due to the nature of IoT, data transported around the network </w:t>
      </w:r>
      <w:r w:rsidR="00DB5A8F">
        <w:rPr>
          <w:sz w:val="24"/>
          <w:szCs w:val="24"/>
        </w:rPr>
        <w:t>originating</w:t>
      </w:r>
      <w:r w:rsidR="007A710D">
        <w:rPr>
          <w:sz w:val="24"/>
          <w:szCs w:val="24"/>
        </w:rPr>
        <w:t xml:space="preserve"> from various sensors can include data in the form of images or voice. This voice or image data can include sensitive or confidential information. It is essential that both vendors and consumers of IoT equipment take the necessary steps to secure IoT devices and the networks that they are installed on.</w:t>
      </w:r>
      <w:r w:rsidR="00DB5A8F">
        <w:rPr>
          <w:sz w:val="24"/>
          <w:szCs w:val="24"/>
        </w:rPr>
        <w:t xml:space="preserve"> [19]</w:t>
      </w:r>
    </w:p>
    <w:p w14:paraId="22CE6B79" w14:textId="63FDD5ED" w:rsidR="00C258D8" w:rsidRDefault="00C258D8" w:rsidP="001F5E0D">
      <w:pPr>
        <w:jc w:val="left"/>
        <w:rPr>
          <w:sz w:val="24"/>
          <w:szCs w:val="24"/>
        </w:rPr>
      </w:pPr>
    </w:p>
    <w:p w14:paraId="1C04BE31" w14:textId="745F15B7" w:rsidR="00C258D8" w:rsidRDefault="00C258D8" w:rsidP="001F5E0D">
      <w:pPr>
        <w:jc w:val="left"/>
        <w:rPr>
          <w:sz w:val="24"/>
          <w:szCs w:val="24"/>
        </w:rPr>
      </w:pPr>
      <w:r>
        <w:rPr>
          <w:sz w:val="24"/>
          <w:szCs w:val="24"/>
        </w:rPr>
        <w:tab/>
        <w:t>IoT data is especially important in IoT devices which may contain credit card info or personal info as seen in home devices such as the Amazon Echo or Google Home. It is possible to order items through amazon or other sites with these devices using attached credit cards. A hacker may be able to hijack an unsecure home IoT device and intercept conversations in the vicinity of the device, leading to leaking of personal conversations or sensitive information. Sensitive production info may also be captured such as specific temperatures to best produce materials that could be stolen and sold/used in rival businesses. [19]</w:t>
      </w:r>
    </w:p>
    <w:p w14:paraId="6FBA7F7A" w14:textId="60B9544B" w:rsidR="00DB5A8F" w:rsidRDefault="00DB5A8F" w:rsidP="001F5E0D">
      <w:pPr>
        <w:jc w:val="left"/>
        <w:rPr>
          <w:sz w:val="24"/>
          <w:szCs w:val="24"/>
        </w:rPr>
      </w:pPr>
    </w:p>
    <w:p w14:paraId="40E3AD85" w14:textId="7ED0F75A" w:rsidR="00DB5A8F" w:rsidRDefault="00DB5A8F" w:rsidP="001F5E0D">
      <w:pPr>
        <w:jc w:val="left"/>
        <w:rPr>
          <w:sz w:val="24"/>
          <w:szCs w:val="24"/>
        </w:rPr>
      </w:pPr>
      <w:r>
        <w:rPr>
          <w:sz w:val="24"/>
          <w:szCs w:val="24"/>
        </w:rPr>
        <w:tab/>
        <w:t xml:space="preserve">Software defined networking software such as OpenFlow can allow network devices to be programmable. APIs (application programming interface) uses backend </w:t>
      </w:r>
      <w:r w:rsidR="004C305F">
        <w:rPr>
          <w:sz w:val="24"/>
          <w:szCs w:val="24"/>
        </w:rPr>
        <w:t>c</w:t>
      </w:r>
      <w:r>
        <w:rPr>
          <w:sz w:val="24"/>
          <w:szCs w:val="24"/>
        </w:rPr>
        <w:t>alls and requests to resolve interactions. SDN is the means of controlling and configuring IoT devices remotely. [19]</w:t>
      </w:r>
    </w:p>
    <w:p w14:paraId="31AE2ADC" w14:textId="01AF1ACF" w:rsidR="00C258D8" w:rsidRDefault="00C258D8" w:rsidP="001F5E0D">
      <w:pPr>
        <w:jc w:val="left"/>
        <w:rPr>
          <w:sz w:val="24"/>
          <w:szCs w:val="24"/>
        </w:rPr>
      </w:pPr>
    </w:p>
    <w:p w14:paraId="35A4255B" w14:textId="4393F6F7" w:rsidR="00C258D8" w:rsidRDefault="00E2744F" w:rsidP="001F5E0D">
      <w:pPr>
        <w:jc w:val="left"/>
        <w:rPr>
          <w:sz w:val="24"/>
          <w:szCs w:val="24"/>
        </w:rPr>
      </w:pPr>
      <w:r>
        <w:rPr>
          <w:sz w:val="24"/>
          <w:szCs w:val="24"/>
        </w:rPr>
        <w:tab/>
      </w:r>
      <w:r w:rsidR="00C258D8">
        <w:rPr>
          <w:sz w:val="24"/>
          <w:szCs w:val="24"/>
        </w:rPr>
        <w:t>Portable and wearable network connected devices are also a form of IoT. Smart watches, smart phones and fitness trackers all connect to the internet to convey data in some way. Smart watches can track steps walked, heart rate and other metrics which can be stored or communicated to other devices. [20]</w:t>
      </w:r>
    </w:p>
    <w:p w14:paraId="25F214D1" w14:textId="77777777" w:rsidR="0022200B" w:rsidRDefault="0022200B" w:rsidP="001F5E0D">
      <w:pPr>
        <w:jc w:val="left"/>
        <w:rPr>
          <w:sz w:val="24"/>
          <w:szCs w:val="24"/>
        </w:rPr>
      </w:pPr>
    </w:p>
    <w:p w14:paraId="1B3A600C" w14:textId="29837378" w:rsidR="008C4AFE" w:rsidRDefault="008C4AFE" w:rsidP="001F5E0D">
      <w:pPr>
        <w:jc w:val="left"/>
        <w:rPr>
          <w:sz w:val="24"/>
          <w:szCs w:val="24"/>
        </w:rPr>
      </w:pPr>
      <w:r>
        <w:rPr>
          <w:sz w:val="24"/>
          <w:szCs w:val="24"/>
        </w:rPr>
        <w:tab/>
      </w:r>
    </w:p>
    <w:p w14:paraId="1FC838DA" w14:textId="77777777" w:rsidR="006E2DF1" w:rsidRDefault="006E2DF1">
      <w:pPr>
        <w:spacing w:after="160" w:line="259" w:lineRule="auto"/>
        <w:jc w:val="left"/>
        <w:rPr>
          <w:sz w:val="36"/>
          <w:szCs w:val="36"/>
        </w:rPr>
      </w:pPr>
      <w:r>
        <w:rPr>
          <w:sz w:val="36"/>
          <w:szCs w:val="36"/>
        </w:rPr>
        <w:br w:type="page"/>
      </w:r>
    </w:p>
    <w:p w14:paraId="51E3EBCA" w14:textId="6B693954" w:rsidR="001F5E0D" w:rsidRPr="006D7454" w:rsidRDefault="00764B48" w:rsidP="001F5E0D">
      <w:pPr>
        <w:jc w:val="left"/>
        <w:rPr>
          <w:sz w:val="36"/>
          <w:szCs w:val="36"/>
        </w:rPr>
      </w:pPr>
      <w:r>
        <w:rPr>
          <w:sz w:val="36"/>
          <w:szCs w:val="36"/>
        </w:rPr>
        <w:lastRenderedPageBreak/>
        <w:t>Limitations and necessary requirements for growth of Internet of Things (IoT)</w:t>
      </w:r>
    </w:p>
    <w:p w14:paraId="2FD97D79" w14:textId="77777777" w:rsidR="001F5E0D" w:rsidRPr="006D7454" w:rsidRDefault="001F5E0D" w:rsidP="001F5E0D">
      <w:pPr>
        <w:jc w:val="left"/>
        <w:rPr>
          <w:sz w:val="24"/>
          <w:szCs w:val="24"/>
        </w:rPr>
      </w:pPr>
    </w:p>
    <w:p w14:paraId="45AF63AC" w14:textId="48EE5C1F" w:rsidR="001F5E0D" w:rsidRDefault="0022200B" w:rsidP="001F5E0D">
      <w:pPr>
        <w:jc w:val="left"/>
        <w:rPr>
          <w:sz w:val="24"/>
          <w:szCs w:val="24"/>
        </w:rPr>
      </w:pPr>
      <w:r>
        <w:rPr>
          <w:sz w:val="24"/>
          <w:szCs w:val="24"/>
        </w:rPr>
        <w:t>As mentioned previously with 5G IoT being in the close to near-future, there are still some limitations to be considered before full rollout of 5g IoT services in businesses and homes:</w:t>
      </w:r>
    </w:p>
    <w:p w14:paraId="7B50E21B" w14:textId="68FF25A2" w:rsidR="0022200B" w:rsidRDefault="0022200B" w:rsidP="001F5E0D">
      <w:pPr>
        <w:jc w:val="left"/>
        <w:rPr>
          <w:sz w:val="24"/>
          <w:szCs w:val="24"/>
        </w:rPr>
      </w:pPr>
    </w:p>
    <w:p w14:paraId="0C70D619" w14:textId="1E97A5B9" w:rsidR="004A1A97" w:rsidRDefault="004A1A97" w:rsidP="0022200B">
      <w:pPr>
        <w:pStyle w:val="ListParagraph"/>
        <w:numPr>
          <w:ilvl w:val="0"/>
          <w:numId w:val="15"/>
        </w:numPr>
        <w:jc w:val="left"/>
        <w:rPr>
          <w:sz w:val="24"/>
          <w:szCs w:val="24"/>
        </w:rPr>
      </w:pPr>
      <w:r>
        <w:rPr>
          <w:sz w:val="24"/>
          <w:szCs w:val="24"/>
        </w:rPr>
        <w:t>Real World Performance</w:t>
      </w:r>
    </w:p>
    <w:p w14:paraId="1F53B38F" w14:textId="013BDAC7" w:rsidR="0022200B" w:rsidRDefault="0022200B" w:rsidP="0022200B">
      <w:pPr>
        <w:pStyle w:val="ListParagraph"/>
        <w:numPr>
          <w:ilvl w:val="0"/>
          <w:numId w:val="15"/>
        </w:numPr>
        <w:jc w:val="left"/>
        <w:rPr>
          <w:sz w:val="24"/>
          <w:szCs w:val="24"/>
        </w:rPr>
      </w:pPr>
      <w:r>
        <w:rPr>
          <w:sz w:val="24"/>
          <w:szCs w:val="24"/>
        </w:rPr>
        <w:t xml:space="preserve">Resource </w:t>
      </w:r>
      <w:r w:rsidR="004A1A97">
        <w:rPr>
          <w:sz w:val="24"/>
          <w:szCs w:val="24"/>
        </w:rPr>
        <w:t>Allocation</w:t>
      </w:r>
    </w:p>
    <w:p w14:paraId="6B8CCCF1" w14:textId="714F6A94" w:rsidR="0022200B" w:rsidRDefault="0022200B" w:rsidP="0022200B">
      <w:pPr>
        <w:pStyle w:val="ListParagraph"/>
        <w:numPr>
          <w:ilvl w:val="0"/>
          <w:numId w:val="15"/>
        </w:numPr>
        <w:jc w:val="left"/>
        <w:rPr>
          <w:sz w:val="24"/>
          <w:szCs w:val="24"/>
        </w:rPr>
      </w:pPr>
      <w:r>
        <w:rPr>
          <w:sz w:val="24"/>
          <w:szCs w:val="24"/>
        </w:rPr>
        <w:t>Security issues</w:t>
      </w:r>
    </w:p>
    <w:p w14:paraId="0EB8A362" w14:textId="42376895" w:rsidR="0022200B" w:rsidRDefault="0022200B" w:rsidP="0022200B">
      <w:pPr>
        <w:pStyle w:val="ListParagraph"/>
        <w:numPr>
          <w:ilvl w:val="0"/>
          <w:numId w:val="15"/>
        </w:numPr>
        <w:jc w:val="left"/>
        <w:rPr>
          <w:sz w:val="24"/>
          <w:szCs w:val="24"/>
        </w:rPr>
      </w:pPr>
      <w:r>
        <w:rPr>
          <w:sz w:val="24"/>
          <w:szCs w:val="24"/>
        </w:rPr>
        <w:t>Global adoption</w:t>
      </w:r>
    </w:p>
    <w:p w14:paraId="62B3E422" w14:textId="3D9C1183" w:rsidR="004A1A97" w:rsidRDefault="004A1A97" w:rsidP="004A1A97">
      <w:pPr>
        <w:pStyle w:val="ListParagraph"/>
        <w:jc w:val="left"/>
        <w:rPr>
          <w:sz w:val="24"/>
          <w:szCs w:val="24"/>
        </w:rPr>
      </w:pPr>
    </w:p>
    <w:p w14:paraId="043C5A98" w14:textId="2BF65C5D" w:rsidR="0022200B" w:rsidRDefault="004A1A97" w:rsidP="0022200B">
      <w:pPr>
        <w:jc w:val="left"/>
        <w:rPr>
          <w:b/>
          <w:bCs/>
          <w:sz w:val="24"/>
          <w:szCs w:val="24"/>
        </w:rPr>
      </w:pPr>
      <w:r w:rsidRPr="004A1A97">
        <w:rPr>
          <w:b/>
          <w:bCs/>
          <w:sz w:val="24"/>
          <w:szCs w:val="24"/>
        </w:rPr>
        <w:t>Real World Performance</w:t>
      </w:r>
    </w:p>
    <w:p w14:paraId="25421CFA" w14:textId="745E5758" w:rsidR="004A1A97" w:rsidRDefault="004A1A97" w:rsidP="0022200B">
      <w:pPr>
        <w:jc w:val="left"/>
        <w:rPr>
          <w:b/>
          <w:bCs/>
          <w:sz w:val="24"/>
          <w:szCs w:val="24"/>
        </w:rPr>
      </w:pPr>
    </w:p>
    <w:p w14:paraId="6249B178" w14:textId="725ED8CB" w:rsidR="004A1A97" w:rsidRDefault="004A1A97" w:rsidP="0022200B">
      <w:pPr>
        <w:jc w:val="left"/>
        <w:rPr>
          <w:sz w:val="24"/>
          <w:szCs w:val="24"/>
        </w:rPr>
      </w:pPr>
      <w:r w:rsidRPr="004A1A97">
        <w:rPr>
          <w:sz w:val="24"/>
          <w:szCs w:val="24"/>
        </w:rPr>
        <w:t>While the expected performance of IoT with 5G dwarfs current 4G performance</w:t>
      </w:r>
      <w:r>
        <w:rPr>
          <w:sz w:val="24"/>
          <w:szCs w:val="24"/>
        </w:rPr>
        <w:t xml:space="preserve"> levels</w:t>
      </w:r>
      <w:r w:rsidRPr="004A1A97">
        <w:rPr>
          <w:sz w:val="24"/>
          <w:szCs w:val="24"/>
        </w:rPr>
        <w:t>, it will be some time before some</w:t>
      </w:r>
      <w:r>
        <w:rPr>
          <w:sz w:val="24"/>
          <w:szCs w:val="24"/>
        </w:rPr>
        <w:t xml:space="preserve"> reliable</w:t>
      </w:r>
      <w:r w:rsidRPr="004A1A97">
        <w:rPr>
          <w:sz w:val="24"/>
          <w:szCs w:val="24"/>
        </w:rPr>
        <w:t xml:space="preserve"> real world usage performance </w:t>
      </w:r>
      <w:r>
        <w:rPr>
          <w:sz w:val="24"/>
          <w:szCs w:val="24"/>
        </w:rPr>
        <w:t xml:space="preserve">metrics become available. Due to the claimed low latency of 5G IoT, critical uses that require low latency will be discouraged by latency spikes or extreme requirements to reach such low latency </w:t>
      </w:r>
      <w:r w:rsidR="008C1E86">
        <w:rPr>
          <w:sz w:val="24"/>
          <w:szCs w:val="24"/>
        </w:rPr>
        <w:t>levels. [</w:t>
      </w:r>
      <w:r>
        <w:rPr>
          <w:sz w:val="24"/>
          <w:szCs w:val="24"/>
        </w:rPr>
        <w:t>18</w:t>
      </w:r>
      <w:r w:rsidR="008C1E86">
        <w:rPr>
          <w:sz w:val="24"/>
          <w:szCs w:val="24"/>
        </w:rPr>
        <w:t>-21</w:t>
      </w:r>
      <w:r>
        <w:rPr>
          <w:sz w:val="24"/>
          <w:szCs w:val="24"/>
        </w:rPr>
        <w:t>]</w:t>
      </w:r>
    </w:p>
    <w:p w14:paraId="3DBE5039" w14:textId="491866C2" w:rsidR="008C1E86" w:rsidRDefault="008C1E86" w:rsidP="0022200B">
      <w:pPr>
        <w:jc w:val="left"/>
        <w:rPr>
          <w:sz w:val="24"/>
          <w:szCs w:val="24"/>
        </w:rPr>
      </w:pPr>
    </w:p>
    <w:p w14:paraId="482B0854" w14:textId="3FA5A6CE" w:rsidR="008C1E86" w:rsidRPr="004A1A97" w:rsidRDefault="00B20A8F" w:rsidP="0022200B">
      <w:pPr>
        <w:jc w:val="left"/>
        <w:rPr>
          <w:sz w:val="24"/>
          <w:szCs w:val="24"/>
        </w:rPr>
      </w:pPr>
      <w:r>
        <w:rPr>
          <w:sz w:val="24"/>
          <w:szCs w:val="24"/>
        </w:rPr>
        <w:tab/>
      </w:r>
      <w:r w:rsidR="008C1E86">
        <w:rPr>
          <w:sz w:val="24"/>
          <w:szCs w:val="24"/>
        </w:rPr>
        <w:t xml:space="preserve">If 5G IoT does not live up to expectations, the growth of IoT in the future could be stunted, at least until 5G improves to meet the original expectations. Businesses will be apprehensive in adopting the new technology without proven performance in the industry. </w:t>
      </w:r>
      <w:r>
        <w:rPr>
          <w:sz w:val="24"/>
          <w:szCs w:val="24"/>
        </w:rPr>
        <w:t>[</w:t>
      </w:r>
      <w:r w:rsidR="008C1E86">
        <w:rPr>
          <w:sz w:val="24"/>
          <w:szCs w:val="24"/>
        </w:rPr>
        <w:t>18-21</w:t>
      </w:r>
      <w:r>
        <w:rPr>
          <w:sz w:val="24"/>
          <w:szCs w:val="24"/>
        </w:rPr>
        <w:t>]</w:t>
      </w:r>
    </w:p>
    <w:p w14:paraId="36E28ADF" w14:textId="77777777" w:rsidR="004A1A97" w:rsidRPr="004A1A97" w:rsidRDefault="004A1A97" w:rsidP="0022200B">
      <w:pPr>
        <w:jc w:val="left"/>
        <w:rPr>
          <w:b/>
          <w:bCs/>
          <w:sz w:val="24"/>
          <w:szCs w:val="24"/>
        </w:rPr>
      </w:pPr>
    </w:p>
    <w:p w14:paraId="34BFF591" w14:textId="1DF08FF8" w:rsidR="0022200B" w:rsidRDefault="0022200B" w:rsidP="0022200B">
      <w:pPr>
        <w:jc w:val="left"/>
        <w:rPr>
          <w:b/>
          <w:bCs/>
          <w:sz w:val="24"/>
          <w:szCs w:val="24"/>
        </w:rPr>
      </w:pPr>
      <w:r>
        <w:rPr>
          <w:b/>
          <w:bCs/>
          <w:sz w:val="24"/>
          <w:szCs w:val="24"/>
        </w:rPr>
        <w:t xml:space="preserve">Resource </w:t>
      </w:r>
      <w:r w:rsidR="004A1A97">
        <w:rPr>
          <w:b/>
          <w:bCs/>
          <w:sz w:val="24"/>
          <w:szCs w:val="24"/>
        </w:rPr>
        <w:t>Allocation</w:t>
      </w:r>
    </w:p>
    <w:p w14:paraId="677652C0" w14:textId="43BF60E2" w:rsidR="00D45349" w:rsidRDefault="00D45349" w:rsidP="0022200B">
      <w:pPr>
        <w:jc w:val="left"/>
        <w:rPr>
          <w:b/>
          <w:bCs/>
          <w:sz w:val="24"/>
          <w:szCs w:val="24"/>
        </w:rPr>
      </w:pPr>
    </w:p>
    <w:p w14:paraId="1FF4A49C" w14:textId="13CBF875" w:rsidR="00A202A6" w:rsidRDefault="00A202A6" w:rsidP="0022200B">
      <w:pPr>
        <w:jc w:val="left"/>
        <w:rPr>
          <w:sz w:val="24"/>
          <w:szCs w:val="24"/>
        </w:rPr>
      </w:pPr>
      <w:r w:rsidRPr="00A202A6">
        <w:rPr>
          <w:sz w:val="24"/>
          <w:szCs w:val="24"/>
        </w:rPr>
        <w:t xml:space="preserve">The high standards </w:t>
      </w:r>
      <w:r>
        <w:rPr>
          <w:sz w:val="24"/>
          <w:szCs w:val="24"/>
        </w:rPr>
        <w:t>set out for 5G IoT performance may be hard to meet in real world conditions. It is essential that all possible steps are taken to allow for the technology to reach its high expectations. This means that power consumption, bandwidth, data transfer speeds and processing speeds must be reliable and available to allow the technology to perform as expected. [18</w:t>
      </w:r>
      <w:r w:rsidR="008C1E86">
        <w:rPr>
          <w:sz w:val="24"/>
          <w:szCs w:val="24"/>
        </w:rPr>
        <w:t>-21</w:t>
      </w:r>
      <w:r>
        <w:rPr>
          <w:sz w:val="24"/>
          <w:szCs w:val="24"/>
        </w:rPr>
        <w:t>]</w:t>
      </w:r>
    </w:p>
    <w:p w14:paraId="1307696A" w14:textId="1E63B0DF" w:rsidR="00B20A8F" w:rsidRDefault="00B20A8F" w:rsidP="0022200B">
      <w:pPr>
        <w:jc w:val="left"/>
        <w:rPr>
          <w:sz w:val="24"/>
          <w:szCs w:val="24"/>
        </w:rPr>
      </w:pPr>
    </w:p>
    <w:p w14:paraId="718518AD" w14:textId="49BACE17" w:rsidR="00B20A8F" w:rsidRDefault="00B20A8F" w:rsidP="0022200B">
      <w:pPr>
        <w:jc w:val="left"/>
        <w:rPr>
          <w:sz w:val="24"/>
          <w:szCs w:val="24"/>
        </w:rPr>
      </w:pPr>
      <w:r>
        <w:rPr>
          <w:sz w:val="24"/>
          <w:szCs w:val="24"/>
        </w:rPr>
        <w:tab/>
        <w:t>To ensure seamless wireless connectivity, it is a requirement that adequate coverage be provided for 5G in target areas. Current rollouts may include densely populated cities and industrial areas. But for the product to really take off, the range and coverage should include larger areas to ensure businesses of all sizes and locations are able to utilise it. [18-21]</w:t>
      </w:r>
    </w:p>
    <w:p w14:paraId="2A7CBF49" w14:textId="77777777" w:rsidR="00A202A6" w:rsidRPr="00A202A6" w:rsidRDefault="00A202A6" w:rsidP="0022200B">
      <w:pPr>
        <w:jc w:val="left"/>
        <w:rPr>
          <w:sz w:val="24"/>
          <w:szCs w:val="24"/>
        </w:rPr>
      </w:pPr>
    </w:p>
    <w:p w14:paraId="6C43CC67" w14:textId="0077107F" w:rsidR="00D45349" w:rsidRDefault="00D45349" w:rsidP="0022200B">
      <w:pPr>
        <w:jc w:val="left"/>
        <w:rPr>
          <w:b/>
          <w:bCs/>
          <w:sz w:val="24"/>
          <w:szCs w:val="24"/>
        </w:rPr>
      </w:pPr>
      <w:r>
        <w:rPr>
          <w:b/>
          <w:bCs/>
          <w:sz w:val="24"/>
          <w:szCs w:val="24"/>
        </w:rPr>
        <w:t>Security Issue</w:t>
      </w:r>
      <w:r w:rsidR="00A202A6">
        <w:rPr>
          <w:b/>
          <w:bCs/>
          <w:sz w:val="24"/>
          <w:szCs w:val="24"/>
        </w:rPr>
        <w:t>s</w:t>
      </w:r>
    </w:p>
    <w:p w14:paraId="72C09726" w14:textId="617383CA" w:rsidR="00A202A6" w:rsidRDefault="00A202A6" w:rsidP="0022200B">
      <w:pPr>
        <w:jc w:val="left"/>
        <w:rPr>
          <w:b/>
          <w:bCs/>
          <w:sz w:val="24"/>
          <w:szCs w:val="24"/>
        </w:rPr>
      </w:pPr>
    </w:p>
    <w:p w14:paraId="2793D2D9" w14:textId="59E92B59" w:rsidR="00A202A6" w:rsidRDefault="00A202A6" w:rsidP="0022200B">
      <w:pPr>
        <w:jc w:val="left"/>
        <w:rPr>
          <w:sz w:val="24"/>
          <w:szCs w:val="24"/>
        </w:rPr>
      </w:pPr>
      <w:r w:rsidRPr="00A202A6">
        <w:rPr>
          <w:sz w:val="24"/>
          <w:szCs w:val="24"/>
        </w:rPr>
        <w:t xml:space="preserve">There is a wide </w:t>
      </w:r>
      <w:r>
        <w:rPr>
          <w:sz w:val="24"/>
          <w:szCs w:val="24"/>
        </w:rPr>
        <w:t>range of attacks that are a threat to an IoT system, and specifically a 5G IoT system. Due to the nature of an IoT system dealing with important potentially sensitive sensor data, the potential of hackers to steal/forge/intercept this data can be devastating. All steps must be taken to secure an IoT system to protect the integrity of the business or home user and its data. [18</w:t>
      </w:r>
      <w:r w:rsidR="008C1E86">
        <w:rPr>
          <w:sz w:val="24"/>
          <w:szCs w:val="24"/>
        </w:rPr>
        <w:t>-21</w:t>
      </w:r>
      <w:r>
        <w:rPr>
          <w:sz w:val="24"/>
          <w:szCs w:val="24"/>
        </w:rPr>
        <w:t>]</w:t>
      </w:r>
    </w:p>
    <w:p w14:paraId="6130D23E" w14:textId="28FE775B" w:rsidR="00B20A8F" w:rsidRDefault="00B20A8F" w:rsidP="0022200B">
      <w:pPr>
        <w:jc w:val="left"/>
        <w:rPr>
          <w:sz w:val="24"/>
          <w:szCs w:val="24"/>
        </w:rPr>
      </w:pPr>
    </w:p>
    <w:p w14:paraId="42B89989" w14:textId="3EE6F32A" w:rsidR="00B20A8F" w:rsidRDefault="00B20A8F" w:rsidP="0022200B">
      <w:pPr>
        <w:jc w:val="left"/>
        <w:rPr>
          <w:sz w:val="24"/>
          <w:szCs w:val="24"/>
        </w:rPr>
      </w:pPr>
      <w:r>
        <w:rPr>
          <w:sz w:val="24"/>
          <w:szCs w:val="24"/>
        </w:rPr>
        <w:tab/>
        <w:t>In order for IoT to progress to the next level, it is essential that all efforts are made to ensure a secure system. With increasing pressure on businesses to be more and more data conscious in its operations, no business is going to want to invest in the next new technology if it is not as secure as it can possible be. [18-21]</w:t>
      </w:r>
    </w:p>
    <w:p w14:paraId="3D0B564B" w14:textId="04B83539" w:rsidR="00B20A8F" w:rsidRDefault="00B20A8F" w:rsidP="0022200B">
      <w:pPr>
        <w:jc w:val="left"/>
        <w:rPr>
          <w:sz w:val="24"/>
          <w:szCs w:val="24"/>
        </w:rPr>
      </w:pPr>
      <w:r>
        <w:rPr>
          <w:sz w:val="24"/>
          <w:szCs w:val="24"/>
        </w:rPr>
        <w:lastRenderedPageBreak/>
        <w:tab/>
        <w:t xml:space="preserve">As a security precaution, the UK government </w:t>
      </w:r>
      <w:r w:rsidR="000279ED">
        <w:rPr>
          <w:sz w:val="24"/>
          <w:szCs w:val="24"/>
        </w:rPr>
        <w:t>has announced plans to exclude Chinese telecom company Huawei from their 5G network infrastructure due to the belief that the Chinese company could compromise national security. This process may delay the eventual installation and rollout of 5G in the UK, however it is said to be in the best interests of the country and its resident’s personal data privacy. [22]</w:t>
      </w:r>
    </w:p>
    <w:p w14:paraId="39CB0983" w14:textId="77777777" w:rsidR="00B20A8F" w:rsidRDefault="00B20A8F" w:rsidP="0022200B">
      <w:pPr>
        <w:jc w:val="left"/>
        <w:rPr>
          <w:sz w:val="24"/>
          <w:szCs w:val="24"/>
        </w:rPr>
      </w:pPr>
    </w:p>
    <w:p w14:paraId="045550C3" w14:textId="7175793A" w:rsidR="00D45349" w:rsidRPr="00B20A8F" w:rsidRDefault="00D45349" w:rsidP="0022200B">
      <w:pPr>
        <w:jc w:val="left"/>
        <w:rPr>
          <w:sz w:val="24"/>
          <w:szCs w:val="24"/>
        </w:rPr>
      </w:pPr>
      <w:r>
        <w:rPr>
          <w:b/>
          <w:bCs/>
          <w:sz w:val="24"/>
          <w:szCs w:val="24"/>
        </w:rPr>
        <w:t>Global Adoption</w:t>
      </w:r>
    </w:p>
    <w:p w14:paraId="7442CD49" w14:textId="41CA5BDC" w:rsidR="004A1A97" w:rsidRDefault="004A1A97" w:rsidP="0022200B">
      <w:pPr>
        <w:jc w:val="left"/>
        <w:rPr>
          <w:b/>
          <w:bCs/>
          <w:sz w:val="24"/>
          <w:szCs w:val="24"/>
        </w:rPr>
      </w:pPr>
    </w:p>
    <w:p w14:paraId="43367334" w14:textId="2817DA1D" w:rsidR="00B20A8F" w:rsidRDefault="004A1A97" w:rsidP="0022200B">
      <w:pPr>
        <w:jc w:val="left"/>
        <w:rPr>
          <w:sz w:val="24"/>
          <w:szCs w:val="24"/>
        </w:rPr>
      </w:pPr>
      <w:r>
        <w:rPr>
          <w:sz w:val="24"/>
          <w:szCs w:val="24"/>
        </w:rPr>
        <w:t>The growth and global implementation of 5G relies heavily on early usage/performance results of current 5</w:t>
      </w:r>
      <w:r w:rsidR="00B20A8F">
        <w:rPr>
          <w:sz w:val="24"/>
          <w:szCs w:val="24"/>
        </w:rPr>
        <w:t>G</w:t>
      </w:r>
      <w:r>
        <w:rPr>
          <w:sz w:val="24"/>
          <w:szCs w:val="24"/>
        </w:rPr>
        <w:t xml:space="preserve"> adoption. Cities around the world are not going to want to spend money and resources to implement 5G if other countries</w:t>
      </w:r>
      <w:r w:rsidR="00B20A8F">
        <w:rPr>
          <w:sz w:val="24"/>
          <w:szCs w:val="24"/>
        </w:rPr>
        <w:t xml:space="preserve"> or businesses</w:t>
      </w:r>
      <w:r>
        <w:rPr>
          <w:sz w:val="24"/>
          <w:szCs w:val="24"/>
        </w:rPr>
        <w:t xml:space="preserve"> are having early troubles with the service. Businesses are not going to want to invest in the 5G service until it had proven itself as the true successor to 4G.</w:t>
      </w:r>
      <w:r w:rsidR="00A202A6">
        <w:rPr>
          <w:sz w:val="24"/>
          <w:szCs w:val="24"/>
        </w:rPr>
        <w:t xml:space="preserve"> </w:t>
      </w:r>
      <w:r w:rsidR="00B20A8F">
        <w:rPr>
          <w:sz w:val="24"/>
          <w:szCs w:val="24"/>
        </w:rPr>
        <w:t xml:space="preserve">5G is currently being trialled in select areas of various countries with either partial or full availability from certain carriers. In the UK for example, </w:t>
      </w:r>
      <w:r w:rsidR="000279ED">
        <w:rPr>
          <w:sz w:val="24"/>
          <w:szCs w:val="24"/>
        </w:rPr>
        <w:t>Three</w:t>
      </w:r>
      <w:r w:rsidR="00B20A8F">
        <w:rPr>
          <w:sz w:val="24"/>
          <w:szCs w:val="24"/>
        </w:rPr>
        <w:t xml:space="preserve"> is the main carrier with EE, O2 and Vodafone </w:t>
      </w:r>
      <w:r w:rsidR="000279ED">
        <w:rPr>
          <w:sz w:val="24"/>
          <w:szCs w:val="24"/>
        </w:rPr>
        <w:t>slowly catching up. [18-21]</w:t>
      </w:r>
    </w:p>
    <w:p w14:paraId="67DEFBBE" w14:textId="77777777" w:rsidR="00E978B4" w:rsidRDefault="00E978B4" w:rsidP="0022200B">
      <w:pPr>
        <w:jc w:val="left"/>
        <w:rPr>
          <w:b/>
          <w:bCs/>
          <w:sz w:val="24"/>
          <w:szCs w:val="24"/>
        </w:rPr>
      </w:pPr>
    </w:p>
    <w:p w14:paraId="3D5817B2" w14:textId="23E6C9F8" w:rsidR="00E978B4" w:rsidRPr="00E978B4" w:rsidRDefault="00E978B4" w:rsidP="0022200B">
      <w:pPr>
        <w:jc w:val="left"/>
        <w:rPr>
          <w:b/>
          <w:bCs/>
          <w:sz w:val="24"/>
          <w:szCs w:val="24"/>
        </w:rPr>
      </w:pPr>
      <w:r>
        <w:rPr>
          <w:b/>
          <w:bCs/>
          <w:sz w:val="24"/>
          <w:szCs w:val="24"/>
        </w:rPr>
        <w:t>Limitations</w:t>
      </w:r>
    </w:p>
    <w:p w14:paraId="32A4821D" w14:textId="77777777" w:rsidR="00E978B4" w:rsidRDefault="00E978B4" w:rsidP="0022200B">
      <w:pPr>
        <w:jc w:val="left"/>
        <w:rPr>
          <w:sz w:val="24"/>
          <w:szCs w:val="24"/>
        </w:rPr>
      </w:pPr>
    </w:p>
    <w:p w14:paraId="654E3482" w14:textId="706CA141" w:rsidR="00E978B4" w:rsidRDefault="00E978B4" w:rsidP="0022200B">
      <w:pPr>
        <w:jc w:val="left"/>
        <w:rPr>
          <w:sz w:val="24"/>
          <w:szCs w:val="24"/>
        </w:rPr>
      </w:pPr>
      <w:r>
        <w:rPr>
          <w:sz w:val="24"/>
          <w:szCs w:val="24"/>
        </w:rPr>
        <w:t>A limitation of the growth of IoT could be the ease of configuration and setup. As the technology grows, it may become increasingly complicated to configure and/or implement. This would mean retraining employees to be more familiar with the new methods, or hiring new, higher salaried workers to deal with the increased difficulty jobs. This will cost a business time and money. However, with the more complicated configuration and setup may come highly increased functionality, security, and more in depth features. It is up to businesses to decide if the extra costs and time is worth the upgrade to the newer technology on a case by case basis. [18-21]</w:t>
      </w:r>
    </w:p>
    <w:p w14:paraId="127336C6" w14:textId="6908FCA7" w:rsidR="00E978B4" w:rsidRDefault="00E978B4" w:rsidP="0022200B">
      <w:pPr>
        <w:jc w:val="left"/>
        <w:rPr>
          <w:sz w:val="24"/>
          <w:szCs w:val="24"/>
        </w:rPr>
      </w:pPr>
    </w:p>
    <w:p w14:paraId="18D191C0" w14:textId="7D761E36" w:rsidR="00E978B4" w:rsidRDefault="00E978B4" w:rsidP="0022200B">
      <w:pPr>
        <w:jc w:val="left"/>
        <w:rPr>
          <w:sz w:val="24"/>
          <w:szCs w:val="24"/>
        </w:rPr>
      </w:pPr>
      <w:r>
        <w:rPr>
          <w:sz w:val="24"/>
          <w:szCs w:val="24"/>
        </w:rPr>
        <w:tab/>
        <w:t xml:space="preserve">Privacy is a huge issue worldwide when considering new technology. Recent laws such as GDPR have placed businesses under pressure to meet these guidelines in order to do business with countries inside the EU in any capacity. Data storage and transportation must be secured against attackers to protect users and </w:t>
      </w:r>
      <w:r w:rsidR="001254D7">
        <w:rPr>
          <w:sz w:val="24"/>
          <w:szCs w:val="24"/>
        </w:rPr>
        <w:t>companies’</w:t>
      </w:r>
      <w:r>
        <w:rPr>
          <w:sz w:val="24"/>
          <w:szCs w:val="24"/>
        </w:rPr>
        <w:t xml:space="preserve"> data. If new IoT technology is seen to be insecure</w:t>
      </w:r>
      <w:r w:rsidR="001254D7">
        <w:rPr>
          <w:sz w:val="24"/>
          <w:szCs w:val="24"/>
        </w:rPr>
        <w:t>,</w:t>
      </w:r>
      <w:r>
        <w:rPr>
          <w:sz w:val="24"/>
          <w:szCs w:val="24"/>
        </w:rPr>
        <w:t xml:space="preserve"> then businesses would</w:t>
      </w:r>
      <w:r w:rsidR="006373F3">
        <w:rPr>
          <w:sz w:val="24"/>
          <w:szCs w:val="24"/>
        </w:rPr>
        <w:t xml:space="preserve"> not</w:t>
      </w:r>
      <w:r>
        <w:rPr>
          <w:sz w:val="24"/>
          <w:szCs w:val="24"/>
        </w:rPr>
        <w:t xml:space="preserve"> want to risk putting the</w:t>
      </w:r>
      <w:r w:rsidR="001254D7">
        <w:rPr>
          <w:sz w:val="24"/>
          <w:szCs w:val="24"/>
        </w:rPr>
        <w:t>ir</w:t>
      </w:r>
      <w:r>
        <w:rPr>
          <w:sz w:val="24"/>
          <w:szCs w:val="24"/>
        </w:rPr>
        <w:t xml:space="preserve"> </w:t>
      </w:r>
      <w:r w:rsidR="001254D7">
        <w:rPr>
          <w:sz w:val="24"/>
          <w:szCs w:val="24"/>
        </w:rPr>
        <w:t>businesses’</w:t>
      </w:r>
      <w:r>
        <w:rPr>
          <w:sz w:val="24"/>
          <w:szCs w:val="24"/>
        </w:rPr>
        <w:t xml:space="preserve"> and its employees/</w:t>
      </w:r>
      <w:r w:rsidR="001254D7">
        <w:rPr>
          <w:sz w:val="24"/>
          <w:szCs w:val="24"/>
        </w:rPr>
        <w:t>client’s</w:t>
      </w:r>
      <w:r>
        <w:rPr>
          <w:sz w:val="24"/>
          <w:szCs w:val="24"/>
        </w:rPr>
        <w:t xml:space="preserve"> data</w:t>
      </w:r>
      <w:r w:rsidR="001254D7">
        <w:rPr>
          <w:sz w:val="24"/>
          <w:szCs w:val="24"/>
        </w:rPr>
        <w:t xml:space="preserve"> in danger</w:t>
      </w:r>
      <w:r>
        <w:rPr>
          <w:sz w:val="24"/>
          <w:szCs w:val="24"/>
        </w:rPr>
        <w:t xml:space="preserve"> </w:t>
      </w:r>
      <w:r w:rsidR="006373F3">
        <w:rPr>
          <w:sz w:val="24"/>
          <w:szCs w:val="24"/>
        </w:rPr>
        <w:t>or receive hefty fines for breeched systems.</w:t>
      </w:r>
      <w:r w:rsidR="001254D7">
        <w:rPr>
          <w:sz w:val="24"/>
          <w:szCs w:val="24"/>
        </w:rPr>
        <w:t xml:space="preserve"> [18-21]</w:t>
      </w:r>
    </w:p>
    <w:p w14:paraId="365A498F" w14:textId="40C4BFFA" w:rsidR="001254D7" w:rsidRDefault="001254D7" w:rsidP="0022200B">
      <w:pPr>
        <w:jc w:val="left"/>
        <w:rPr>
          <w:sz w:val="24"/>
          <w:szCs w:val="24"/>
        </w:rPr>
      </w:pPr>
    </w:p>
    <w:p w14:paraId="5705A92B" w14:textId="2D1B6B75" w:rsidR="001254D7" w:rsidRDefault="001254D7" w:rsidP="0022200B">
      <w:pPr>
        <w:jc w:val="left"/>
        <w:rPr>
          <w:b/>
          <w:bCs/>
          <w:sz w:val="24"/>
          <w:szCs w:val="24"/>
        </w:rPr>
      </w:pPr>
      <w:r>
        <w:rPr>
          <w:b/>
          <w:bCs/>
          <w:sz w:val="24"/>
          <w:szCs w:val="24"/>
        </w:rPr>
        <w:t>Requirements</w:t>
      </w:r>
    </w:p>
    <w:p w14:paraId="0FF643BE" w14:textId="75919A80" w:rsidR="001254D7" w:rsidRDefault="001254D7" w:rsidP="0022200B">
      <w:pPr>
        <w:jc w:val="left"/>
        <w:rPr>
          <w:b/>
          <w:bCs/>
          <w:sz w:val="24"/>
          <w:szCs w:val="24"/>
        </w:rPr>
      </w:pPr>
    </w:p>
    <w:p w14:paraId="6DE10F77" w14:textId="3539E4AF" w:rsidR="001254D7" w:rsidRDefault="001254D7" w:rsidP="0022200B">
      <w:pPr>
        <w:jc w:val="left"/>
        <w:rPr>
          <w:sz w:val="24"/>
          <w:szCs w:val="24"/>
        </w:rPr>
      </w:pPr>
      <w:r>
        <w:rPr>
          <w:sz w:val="24"/>
          <w:szCs w:val="24"/>
        </w:rPr>
        <w:t>It is a requirement that any advances in IoT technology do not exceed the requirements of the hardware/software used in IoT. Battery life is a huge factor in IoT devices as sensors may be required to be in obscure locations requiring long life batteries to function. This requires low power usage devices to be able to function at the level needed to perform its task, for the intended time. Businesses do not want to be sending workers out to remote locations to replace batteries every month, so it is essential that improvements do not impede the devices primary functions by being a detriment to battery life or other performance factors such as latency. [18-21]</w:t>
      </w:r>
    </w:p>
    <w:p w14:paraId="0906E518" w14:textId="688F8330" w:rsidR="001254D7" w:rsidRDefault="001254D7" w:rsidP="0022200B">
      <w:pPr>
        <w:jc w:val="left"/>
        <w:rPr>
          <w:sz w:val="24"/>
          <w:szCs w:val="24"/>
        </w:rPr>
      </w:pPr>
    </w:p>
    <w:p w14:paraId="64A8AE7D" w14:textId="1E764C0E" w:rsidR="001254D7" w:rsidRDefault="00E2744F" w:rsidP="0022200B">
      <w:pPr>
        <w:jc w:val="left"/>
        <w:rPr>
          <w:sz w:val="24"/>
          <w:szCs w:val="24"/>
        </w:rPr>
      </w:pPr>
      <w:r>
        <w:rPr>
          <w:sz w:val="24"/>
          <w:szCs w:val="24"/>
        </w:rPr>
        <w:tab/>
      </w:r>
      <w:r w:rsidR="001254D7">
        <w:rPr>
          <w:sz w:val="24"/>
          <w:szCs w:val="24"/>
        </w:rPr>
        <w:t xml:space="preserve">It is also essential that advances in IoT do not result in a product that is no longer suitable for the IoT systems goals. For example, a device that is twice as fast as current IoT devices but requires components 5 times the size of current devices and 3 times the power consumption. This would result in a product that no longer fits the requirements </w:t>
      </w:r>
      <w:r w:rsidR="006373F3">
        <w:rPr>
          <w:sz w:val="24"/>
          <w:szCs w:val="24"/>
        </w:rPr>
        <w:t xml:space="preserve">or needs </w:t>
      </w:r>
      <w:r w:rsidR="001254D7">
        <w:rPr>
          <w:sz w:val="24"/>
          <w:szCs w:val="24"/>
        </w:rPr>
        <w:t xml:space="preserve">of current IoT systems. [18-21] </w:t>
      </w:r>
    </w:p>
    <w:p w14:paraId="052A2AFB" w14:textId="57910F1E" w:rsidR="001F600F" w:rsidRPr="006D7454" w:rsidRDefault="001F5E0D" w:rsidP="001F600F">
      <w:pPr>
        <w:jc w:val="left"/>
        <w:rPr>
          <w:sz w:val="36"/>
          <w:szCs w:val="36"/>
        </w:rPr>
      </w:pPr>
      <w:r>
        <w:rPr>
          <w:sz w:val="36"/>
          <w:szCs w:val="36"/>
        </w:rPr>
        <w:lastRenderedPageBreak/>
        <w:t>Conclusion</w:t>
      </w:r>
      <w:r w:rsidR="000D2ACD">
        <w:rPr>
          <w:sz w:val="36"/>
          <w:szCs w:val="36"/>
        </w:rPr>
        <w:t xml:space="preserve"> </w:t>
      </w:r>
    </w:p>
    <w:p w14:paraId="3DBF9548" w14:textId="77777777" w:rsidR="001F600F" w:rsidRPr="006D7454" w:rsidRDefault="001F600F" w:rsidP="001F600F">
      <w:pPr>
        <w:jc w:val="left"/>
        <w:rPr>
          <w:sz w:val="24"/>
          <w:szCs w:val="24"/>
        </w:rPr>
      </w:pPr>
    </w:p>
    <w:p w14:paraId="79CECA89" w14:textId="6426779B" w:rsidR="001F600F" w:rsidRDefault="00CC28C7" w:rsidP="001F600F">
      <w:pPr>
        <w:jc w:val="left"/>
        <w:rPr>
          <w:sz w:val="24"/>
          <w:szCs w:val="24"/>
        </w:rPr>
      </w:pPr>
      <w:r>
        <w:rPr>
          <w:sz w:val="24"/>
          <w:szCs w:val="24"/>
        </w:rPr>
        <w:t>IoT is currently already displaying extremely valuable characteristics which the majority of business and home users are experiencing.</w:t>
      </w:r>
      <w:r w:rsidR="006E51FE">
        <w:rPr>
          <w:sz w:val="24"/>
          <w:szCs w:val="24"/>
        </w:rPr>
        <w:t xml:space="preserve"> The benefits to various stages of business operations is allowing businesses to reduce waste, cut costs, and increase overall productivity through the implementation of IoT systems.</w:t>
      </w:r>
    </w:p>
    <w:p w14:paraId="29656B3E" w14:textId="32CFE398" w:rsidR="00B62421" w:rsidRDefault="00B62421" w:rsidP="001F600F">
      <w:pPr>
        <w:jc w:val="left"/>
        <w:rPr>
          <w:sz w:val="24"/>
          <w:szCs w:val="24"/>
        </w:rPr>
      </w:pPr>
    </w:p>
    <w:p w14:paraId="6C5B0F4A" w14:textId="7F296CB3" w:rsidR="00B62421" w:rsidRDefault="00B62421" w:rsidP="001F600F">
      <w:pPr>
        <w:jc w:val="left"/>
        <w:rPr>
          <w:sz w:val="24"/>
          <w:szCs w:val="24"/>
        </w:rPr>
      </w:pPr>
      <w:r>
        <w:rPr>
          <w:sz w:val="24"/>
          <w:szCs w:val="24"/>
        </w:rPr>
        <w:tab/>
      </w:r>
      <w:r w:rsidR="00035817">
        <w:rPr>
          <w:sz w:val="24"/>
          <w:szCs w:val="24"/>
        </w:rPr>
        <w:t>While IoT has already established its place in the technology world, t</w:t>
      </w:r>
      <w:r w:rsidR="00CC28C7">
        <w:rPr>
          <w:sz w:val="24"/>
          <w:szCs w:val="24"/>
        </w:rPr>
        <w:t>he future</w:t>
      </w:r>
      <w:r w:rsidR="00035817">
        <w:rPr>
          <w:sz w:val="24"/>
          <w:szCs w:val="24"/>
        </w:rPr>
        <w:t xml:space="preserve"> growth</w:t>
      </w:r>
      <w:r w:rsidR="00173164">
        <w:rPr>
          <w:sz w:val="24"/>
          <w:szCs w:val="24"/>
        </w:rPr>
        <w:t xml:space="preserve"> and/or expansion</w:t>
      </w:r>
      <w:r w:rsidR="00CC28C7">
        <w:rPr>
          <w:sz w:val="24"/>
          <w:szCs w:val="24"/>
        </w:rPr>
        <w:t xml:space="preserve"> of IoT relies partially on a successful implementation of 5G globally. 5G offers vastly </w:t>
      </w:r>
      <w:r w:rsidR="00035817">
        <w:rPr>
          <w:sz w:val="24"/>
          <w:szCs w:val="24"/>
        </w:rPr>
        <w:t>superior</w:t>
      </w:r>
      <w:r w:rsidR="00CC28C7">
        <w:rPr>
          <w:sz w:val="24"/>
          <w:szCs w:val="24"/>
        </w:rPr>
        <w:t xml:space="preserve"> wireless performance over the previous 4G. Many industries could benefit </w:t>
      </w:r>
      <w:r w:rsidR="00035817">
        <w:rPr>
          <w:sz w:val="24"/>
          <w:szCs w:val="24"/>
        </w:rPr>
        <w:t>massively from the implementation of 5G to</w:t>
      </w:r>
      <w:r w:rsidR="00CC28C7">
        <w:rPr>
          <w:sz w:val="24"/>
          <w:szCs w:val="24"/>
        </w:rPr>
        <w:t xml:space="preserve"> </w:t>
      </w:r>
      <w:r w:rsidR="00035817">
        <w:rPr>
          <w:sz w:val="24"/>
          <w:szCs w:val="24"/>
        </w:rPr>
        <w:t>deal with the increased demand on hardware/software to provide for increased users, an increased demand for higher speeds and lower latency.</w:t>
      </w:r>
    </w:p>
    <w:p w14:paraId="3F675980" w14:textId="7AE15F5C" w:rsidR="0089166A" w:rsidRDefault="0089166A" w:rsidP="001F600F">
      <w:pPr>
        <w:jc w:val="left"/>
        <w:rPr>
          <w:sz w:val="24"/>
          <w:szCs w:val="24"/>
        </w:rPr>
      </w:pPr>
    </w:p>
    <w:p w14:paraId="075931B2" w14:textId="77777777" w:rsidR="000279ED" w:rsidRDefault="0089166A" w:rsidP="001F600F">
      <w:pPr>
        <w:jc w:val="left"/>
        <w:rPr>
          <w:sz w:val="24"/>
          <w:szCs w:val="24"/>
        </w:rPr>
      </w:pPr>
      <w:r>
        <w:rPr>
          <w:sz w:val="24"/>
          <w:szCs w:val="24"/>
        </w:rPr>
        <w:tab/>
        <w:t>While there are some compatibility issue</w:t>
      </w:r>
      <w:r w:rsidR="00D623BB">
        <w:rPr>
          <w:sz w:val="24"/>
          <w:szCs w:val="24"/>
        </w:rPr>
        <w:t>s</w:t>
      </w:r>
      <w:r>
        <w:rPr>
          <w:sz w:val="24"/>
          <w:szCs w:val="24"/>
        </w:rPr>
        <w:t xml:space="preserve"> and potential security vulnerabilities, these issues are likely to be overcome as the services are more widely used and have performed in a larger range of environments that will push the technology to its limits, which will result in progression and more wide spread acceptance of the technology.</w:t>
      </w:r>
      <w:r w:rsidR="000279ED">
        <w:rPr>
          <w:sz w:val="24"/>
          <w:szCs w:val="24"/>
        </w:rPr>
        <w:t xml:space="preserve"> </w:t>
      </w:r>
    </w:p>
    <w:p w14:paraId="7E028DAD" w14:textId="77777777" w:rsidR="000279ED" w:rsidRDefault="000279ED" w:rsidP="001F600F">
      <w:pPr>
        <w:jc w:val="left"/>
        <w:rPr>
          <w:sz w:val="24"/>
          <w:szCs w:val="24"/>
        </w:rPr>
      </w:pPr>
    </w:p>
    <w:p w14:paraId="22C0AC1F" w14:textId="49E0190F" w:rsidR="0089166A" w:rsidRDefault="000279ED" w:rsidP="001F600F">
      <w:pPr>
        <w:jc w:val="left"/>
        <w:rPr>
          <w:sz w:val="24"/>
          <w:szCs w:val="24"/>
        </w:rPr>
      </w:pPr>
      <w:r>
        <w:rPr>
          <w:sz w:val="24"/>
          <w:szCs w:val="24"/>
        </w:rPr>
        <w:tab/>
      </w:r>
      <w:commentRangeStart w:id="1"/>
      <w:r>
        <w:rPr>
          <w:sz w:val="24"/>
          <w:szCs w:val="24"/>
        </w:rPr>
        <w:t>Data</w:t>
      </w:r>
      <w:commentRangeEnd w:id="1"/>
      <w:r w:rsidR="00882855">
        <w:rPr>
          <w:rStyle w:val="CommentReference"/>
        </w:rPr>
        <w:commentReference w:id="1"/>
      </w:r>
      <w:r>
        <w:rPr>
          <w:sz w:val="24"/>
          <w:szCs w:val="24"/>
        </w:rPr>
        <w:t xml:space="preserve"> security must be considered when implementing IoT systems across the world, as can be seen in the UK delaying of 5G to ensure data security. The UK has enacted </w:t>
      </w:r>
      <w:r w:rsidR="00E978B4">
        <w:rPr>
          <w:sz w:val="24"/>
          <w:szCs w:val="24"/>
        </w:rPr>
        <w:t>plans</w:t>
      </w:r>
      <w:r>
        <w:rPr>
          <w:sz w:val="24"/>
          <w:szCs w:val="24"/>
        </w:rPr>
        <w:t xml:space="preserve"> to phase out Chinese telecom company Huawei’s devices involvement in the UK’s 5G infrastructure. This is to ensure no Chinese “spyware” may </w:t>
      </w:r>
      <w:r w:rsidR="00E978B4">
        <w:rPr>
          <w:sz w:val="24"/>
          <w:szCs w:val="24"/>
        </w:rPr>
        <w:t>potentially</w:t>
      </w:r>
      <w:r>
        <w:rPr>
          <w:sz w:val="24"/>
          <w:szCs w:val="24"/>
        </w:rPr>
        <w:t xml:space="preserve"> access or steal any data pertaining to UK residents that are using these 5G services.</w:t>
      </w:r>
      <w:r w:rsidR="00E978B4">
        <w:rPr>
          <w:sz w:val="24"/>
          <w:szCs w:val="24"/>
        </w:rPr>
        <w:t xml:space="preserve"> While this plan will inevitably delay and increase costs of the rollout of 5G in the UK, it is in the best interest of the safety and security concerning the data of the country and its residents.</w:t>
      </w:r>
    </w:p>
    <w:p w14:paraId="36784D23" w14:textId="4033FBAD" w:rsidR="00E949B5" w:rsidRDefault="00E949B5" w:rsidP="001F600F">
      <w:pPr>
        <w:jc w:val="left"/>
        <w:rPr>
          <w:sz w:val="24"/>
          <w:szCs w:val="24"/>
        </w:rPr>
      </w:pPr>
    </w:p>
    <w:p w14:paraId="62FF4358" w14:textId="77777777" w:rsidR="0089166A" w:rsidRDefault="0089166A" w:rsidP="001F600F">
      <w:pPr>
        <w:jc w:val="left"/>
        <w:rPr>
          <w:sz w:val="24"/>
          <w:szCs w:val="24"/>
        </w:rPr>
      </w:pPr>
    </w:p>
    <w:p w14:paraId="331440C9" w14:textId="75C76AFF" w:rsidR="0089166A" w:rsidRPr="006D7454" w:rsidRDefault="0089166A" w:rsidP="001F600F">
      <w:pPr>
        <w:jc w:val="left"/>
        <w:rPr>
          <w:sz w:val="24"/>
          <w:szCs w:val="24"/>
        </w:rPr>
      </w:pPr>
      <w:r>
        <w:rPr>
          <w:sz w:val="24"/>
          <w:szCs w:val="24"/>
        </w:rPr>
        <w:tab/>
        <w:t xml:space="preserve"> </w:t>
      </w:r>
    </w:p>
    <w:p w14:paraId="0D3CF2BE" w14:textId="77777777" w:rsidR="001F600F" w:rsidRPr="006D7454" w:rsidRDefault="001F600F" w:rsidP="001F600F">
      <w:pPr>
        <w:jc w:val="left"/>
        <w:rPr>
          <w:sz w:val="24"/>
          <w:szCs w:val="24"/>
        </w:rPr>
      </w:pPr>
    </w:p>
    <w:p w14:paraId="2CEAF688" w14:textId="77777777" w:rsidR="001F5E0D" w:rsidRDefault="001F5E0D">
      <w:pPr>
        <w:spacing w:after="160" w:line="259" w:lineRule="auto"/>
        <w:jc w:val="left"/>
        <w:rPr>
          <w:sz w:val="36"/>
          <w:szCs w:val="36"/>
        </w:rPr>
      </w:pPr>
      <w:r>
        <w:rPr>
          <w:sz w:val="36"/>
          <w:szCs w:val="36"/>
        </w:rPr>
        <w:br w:type="page"/>
      </w:r>
    </w:p>
    <w:p w14:paraId="70E5D55B" w14:textId="789F96E7" w:rsidR="003E4447" w:rsidRDefault="006D7454" w:rsidP="006D7454">
      <w:pPr>
        <w:ind w:left="360"/>
        <w:jc w:val="left"/>
      </w:pPr>
      <w:r w:rsidRPr="006D7454">
        <w:rPr>
          <w:sz w:val="36"/>
          <w:szCs w:val="36"/>
        </w:rPr>
        <w:lastRenderedPageBreak/>
        <w:t>References</w:t>
      </w:r>
      <w:r w:rsidRPr="006D7454">
        <w:t xml:space="preserve"> </w:t>
      </w:r>
    </w:p>
    <w:p w14:paraId="1D6D0A84" w14:textId="77777777" w:rsidR="009A4F90" w:rsidRDefault="009A4F90" w:rsidP="006D7454">
      <w:pPr>
        <w:ind w:left="360"/>
        <w:jc w:val="left"/>
      </w:pPr>
    </w:p>
    <w:p w14:paraId="2FE1891F" w14:textId="7A56265A" w:rsidR="009A4F90" w:rsidRPr="00505583" w:rsidRDefault="009A4F90" w:rsidP="006D7454">
      <w:pPr>
        <w:ind w:left="360"/>
        <w:jc w:val="left"/>
        <w:rPr>
          <w:sz w:val="24"/>
          <w:szCs w:val="24"/>
        </w:rPr>
      </w:pPr>
    </w:p>
    <w:p w14:paraId="68D6D615" w14:textId="43AE8455" w:rsidR="009A4F90" w:rsidRPr="005E64E8" w:rsidRDefault="005E64E8" w:rsidP="006D7454">
      <w:pPr>
        <w:ind w:left="360"/>
        <w:jc w:val="left"/>
        <w:rPr>
          <w:sz w:val="24"/>
          <w:szCs w:val="24"/>
        </w:rPr>
      </w:pPr>
      <w:r w:rsidRPr="005E64E8">
        <w:rPr>
          <w:sz w:val="24"/>
          <w:szCs w:val="24"/>
        </w:rPr>
        <w:t>[1]</w:t>
      </w:r>
      <w:r w:rsidRPr="005E64E8">
        <w:rPr>
          <w:sz w:val="24"/>
          <w:szCs w:val="24"/>
        </w:rPr>
        <w:tab/>
        <w:t xml:space="preserve">V. Krotov, “The Internet of Things and new business opportunities,” </w:t>
      </w:r>
      <w:r w:rsidRPr="005E64E8">
        <w:rPr>
          <w:i/>
          <w:iCs/>
          <w:sz w:val="24"/>
          <w:szCs w:val="24"/>
        </w:rPr>
        <w:t>Bus. Horiz.</w:t>
      </w:r>
      <w:r w:rsidRPr="005E64E8">
        <w:rPr>
          <w:sz w:val="24"/>
          <w:szCs w:val="24"/>
        </w:rPr>
        <w:t>, vol. 60, no. 6, pp. 831–841, 2017.</w:t>
      </w:r>
    </w:p>
    <w:p w14:paraId="6C3713EB" w14:textId="18041A01" w:rsidR="009A4F90" w:rsidRPr="005E64E8" w:rsidRDefault="009A4F90" w:rsidP="006D7454">
      <w:pPr>
        <w:ind w:left="360"/>
        <w:jc w:val="left"/>
        <w:rPr>
          <w:sz w:val="24"/>
          <w:szCs w:val="24"/>
        </w:rPr>
      </w:pPr>
    </w:p>
    <w:p w14:paraId="7066671C" w14:textId="595CA710" w:rsidR="009A4F90" w:rsidRPr="005E64E8" w:rsidRDefault="005E64E8" w:rsidP="006D7454">
      <w:pPr>
        <w:ind w:left="360"/>
        <w:jc w:val="left"/>
        <w:rPr>
          <w:sz w:val="24"/>
          <w:szCs w:val="24"/>
        </w:rPr>
      </w:pPr>
      <w:r w:rsidRPr="005E64E8">
        <w:rPr>
          <w:sz w:val="24"/>
          <w:szCs w:val="24"/>
        </w:rPr>
        <w:t>[</w:t>
      </w:r>
      <w:r>
        <w:rPr>
          <w:sz w:val="24"/>
          <w:szCs w:val="24"/>
        </w:rPr>
        <w:t>2</w:t>
      </w:r>
      <w:r w:rsidRPr="005E64E8">
        <w:rPr>
          <w:sz w:val="24"/>
          <w:szCs w:val="24"/>
        </w:rPr>
        <w:t>]</w:t>
      </w:r>
      <w:r w:rsidRPr="005E64E8">
        <w:rPr>
          <w:sz w:val="24"/>
          <w:szCs w:val="24"/>
        </w:rPr>
        <w:tab/>
        <w:t>F. Wortmann and K. Flü, “Internet of Things Technology and Value Added.”</w:t>
      </w:r>
    </w:p>
    <w:p w14:paraId="30AB6409" w14:textId="3A297859" w:rsidR="009A4F90" w:rsidRPr="005E64E8" w:rsidRDefault="009A4F90" w:rsidP="006D7454">
      <w:pPr>
        <w:ind w:left="360"/>
        <w:jc w:val="left"/>
        <w:rPr>
          <w:sz w:val="24"/>
          <w:szCs w:val="24"/>
        </w:rPr>
      </w:pPr>
    </w:p>
    <w:p w14:paraId="63FAC852" w14:textId="4551E48D" w:rsidR="009A4F90" w:rsidRPr="009F42E6" w:rsidRDefault="00B84B5A" w:rsidP="006D7454">
      <w:pPr>
        <w:ind w:left="360"/>
        <w:jc w:val="left"/>
        <w:rPr>
          <w:sz w:val="24"/>
          <w:szCs w:val="24"/>
        </w:rPr>
      </w:pPr>
      <w:r w:rsidRPr="00B84B5A">
        <w:rPr>
          <w:sz w:val="24"/>
          <w:szCs w:val="24"/>
        </w:rPr>
        <w:t>[</w:t>
      </w:r>
      <w:r>
        <w:rPr>
          <w:sz w:val="24"/>
          <w:szCs w:val="24"/>
        </w:rPr>
        <w:t>3</w:t>
      </w:r>
      <w:r w:rsidRPr="00B84B5A">
        <w:rPr>
          <w:sz w:val="24"/>
          <w:szCs w:val="24"/>
        </w:rPr>
        <w:t>]</w:t>
      </w:r>
      <w:r w:rsidRPr="00B84B5A">
        <w:rPr>
          <w:sz w:val="24"/>
          <w:szCs w:val="24"/>
        </w:rPr>
        <w:tab/>
        <w:t xml:space="preserve">M. Brown, T. Coughlan, G. Lawson, M. Goulden, R. J. Houghton, and R. Mortier, “Exploring Interpretations of Data from the Internet of Things in the Home,” </w:t>
      </w:r>
      <w:r w:rsidRPr="00B84B5A">
        <w:rPr>
          <w:i/>
          <w:iCs/>
          <w:sz w:val="24"/>
          <w:szCs w:val="24"/>
        </w:rPr>
        <w:t xml:space="preserve">Adv. Access </w:t>
      </w:r>
      <w:r w:rsidRPr="009F42E6">
        <w:rPr>
          <w:i/>
          <w:iCs/>
          <w:sz w:val="24"/>
          <w:szCs w:val="24"/>
        </w:rPr>
        <w:t>Publ.</w:t>
      </w:r>
      <w:r w:rsidRPr="009F42E6">
        <w:rPr>
          <w:sz w:val="24"/>
          <w:szCs w:val="24"/>
        </w:rPr>
        <w:t>, vol. 6, 2013.</w:t>
      </w:r>
    </w:p>
    <w:p w14:paraId="0CE50735" w14:textId="495224DD" w:rsidR="009A4F90" w:rsidRPr="009F42E6" w:rsidRDefault="009A4F90" w:rsidP="006D7454">
      <w:pPr>
        <w:ind w:left="360"/>
        <w:jc w:val="left"/>
        <w:rPr>
          <w:sz w:val="24"/>
          <w:szCs w:val="24"/>
        </w:rPr>
      </w:pPr>
    </w:p>
    <w:p w14:paraId="36F9D4DA" w14:textId="76AD4D57" w:rsidR="009A4F90" w:rsidRPr="009F42E6" w:rsidRDefault="009F42E6" w:rsidP="006D7454">
      <w:pPr>
        <w:ind w:left="360"/>
        <w:jc w:val="left"/>
        <w:rPr>
          <w:sz w:val="24"/>
          <w:szCs w:val="24"/>
        </w:rPr>
      </w:pPr>
      <w:r w:rsidRPr="009F42E6">
        <w:rPr>
          <w:sz w:val="24"/>
          <w:szCs w:val="24"/>
        </w:rPr>
        <w:t>[4]</w:t>
      </w:r>
      <w:r w:rsidRPr="009F42E6">
        <w:rPr>
          <w:sz w:val="24"/>
          <w:szCs w:val="24"/>
        </w:rPr>
        <w:tab/>
        <w:t xml:space="preserve">“The internet of things,” </w:t>
      </w:r>
      <w:r w:rsidRPr="009F42E6">
        <w:rPr>
          <w:i/>
          <w:iCs/>
          <w:sz w:val="24"/>
          <w:szCs w:val="24"/>
        </w:rPr>
        <w:t>Communications of the ACM</w:t>
      </w:r>
      <w:r w:rsidRPr="009F42E6">
        <w:rPr>
          <w:sz w:val="24"/>
          <w:szCs w:val="24"/>
        </w:rPr>
        <w:t>, vol. 60, no. 5. pp. 18–19, 2017.</w:t>
      </w:r>
    </w:p>
    <w:p w14:paraId="03AD93B2" w14:textId="106E8E71" w:rsidR="009A4F90" w:rsidRPr="009E25DE" w:rsidRDefault="009A4F90" w:rsidP="006D7454">
      <w:pPr>
        <w:ind w:left="360"/>
        <w:jc w:val="left"/>
        <w:rPr>
          <w:sz w:val="24"/>
          <w:szCs w:val="24"/>
        </w:rPr>
      </w:pPr>
    </w:p>
    <w:p w14:paraId="35DFF6F5" w14:textId="3135F4FC" w:rsidR="00BC4B68" w:rsidRDefault="009E25DE" w:rsidP="00BC4B68">
      <w:pPr>
        <w:ind w:left="360"/>
        <w:jc w:val="left"/>
        <w:rPr>
          <w:sz w:val="24"/>
          <w:szCs w:val="24"/>
        </w:rPr>
      </w:pPr>
      <w:r w:rsidRPr="009E25DE">
        <w:rPr>
          <w:sz w:val="24"/>
          <w:szCs w:val="24"/>
        </w:rPr>
        <w:t>[5]</w:t>
      </w:r>
      <w:r w:rsidRPr="009E25DE">
        <w:rPr>
          <w:sz w:val="24"/>
          <w:szCs w:val="24"/>
        </w:rPr>
        <w:tab/>
        <w:t xml:space="preserve">“Number of connected devices reached 22 billion, where is the revenue? - Help Net Security.” [Online]. Available: https://www.helpnetsecurity.com/2019/05/23/connected-devices-growth/. [Accessed: </w:t>
      </w:r>
      <w:r w:rsidR="00830E4F">
        <w:rPr>
          <w:sz w:val="24"/>
          <w:szCs w:val="24"/>
        </w:rPr>
        <w:t>16</w:t>
      </w:r>
      <w:r w:rsidRPr="009E25DE">
        <w:rPr>
          <w:sz w:val="24"/>
          <w:szCs w:val="24"/>
        </w:rPr>
        <w:t>-May-2020].</w:t>
      </w:r>
    </w:p>
    <w:p w14:paraId="1C10B2FC" w14:textId="77777777" w:rsidR="00BC4B68" w:rsidRDefault="00BC4B68" w:rsidP="00BC4B68">
      <w:pPr>
        <w:ind w:left="360"/>
        <w:jc w:val="left"/>
        <w:rPr>
          <w:sz w:val="24"/>
          <w:szCs w:val="24"/>
        </w:rPr>
      </w:pPr>
    </w:p>
    <w:p w14:paraId="30E32FA0" w14:textId="77777777" w:rsidR="00BC4B68" w:rsidRDefault="00BC4B68" w:rsidP="00BC4B68">
      <w:pPr>
        <w:ind w:left="360"/>
        <w:jc w:val="left"/>
        <w:rPr>
          <w:rFonts w:eastAsia="Times New Roman"/>
          <w:sz w:val="24"/>
          <w:szCs w:val="24"/>
          <w:lang w:eastAsia="en-GB"/>
        </w:rPr>
      </w:pPr>
      <w:r w:rsidRPr="00BC4B68">
        <w:rPr>
          <w:rFonts w:eastAsia="Times New Roman"/>
          <w:sz w:val="24"/>
          <w:szCs w:val="24"/>
          <w:lang w:eastAsia="en-GB"/>
        </w:rPr>
        <w:t>[</w:t>
      </w:r>
      <w:r>
        <w:rPr>
          <w:rFonts w:eastAsia="Times New Roman"/>
          <w:sz w:val="24"/>
          <w:szCs w:val="24"/>
          <w:lang w:eastAsia="en-GB"/>
        </w:rPr>
        <w:t>6</w:t>
      </w:r>
      <w:r w:rsidRPr="00BC4B68">
        <w:rPr>
          <w:rFonts w:eastAsia="Times New Roman"/>
          <w:sz w:val="24"/>
          <w:szCs w:val="24"/>
          <w:lang w:eastAsia="en-GB"/>
        </w:rPr>
        <w:t>]</w:t>
      </w:r>
      <w:r w:rsidRPr="00BC4B68">
        <w:rPr>
          <w:rFonts w:eastAsia="Times New Roman"/>
          <w:sz w:val="24"/>
          <w:szCs w:val="24"/>
          <w:lang w:eastAsia="en-GB"/>
        </w:rPr>
        <w:tab/>
        <w:t xml:space="preserve">E. Jenkins, “IoT impact on process manufacturing environments,” </w:t>
      </w:r>
      <w:r w:rsidRPr="00BC4B68">
        <w:rPr>
          <w:rFonts w:eastAsia="Times New Roman"/>
          <w:i/>
          <w:iCs/>
          <w:sz w:val="24"/>
          <w:szCs w:val="24"/>
          <w:lang w:eastAsia="en-GB"/>
        </w:rPr>
        <w:t>Control Engineering</w:t>
      </w:r>
      <w:r w:rsidRPr="00BC4B68">
        <w:rPr>
          <w:rFonts w:eastAsia="Times New Roman"/>
          <w:sz w:val="24"/>
          <w:szCs w:val="24"/>
          <w:lang w:eastAsia="en-GB"/>
        </w:rPr>
        <w:t>, vol. 64, no. 3. p. DE3-DE4, 2017.</w:t>
      </w:r>
    </w:p>
    <w:p w14:paraId="180670CC" w14:textId="77777777" w:rsidR="00BC4B68" w:rsidRDefault="00BC4B68" w:rsidP="00BC4B68">
      <w:pPr>
        <w:ind w:left="360"/>
        <w:jc w:val="left"/>
        <w:rPr>
          <w:rFonts w:eastAsia="Times New Roman"/>
          <w:sz w:val="24"/>
          <w:szCs w:val="24"/>
          <w:lang w:eastAsia="en-GB"/>
        </w:rPr>
      </w:pPr>
    </w:p>
    <w:p w14:paraId="260B43E9" w14:textId="6842DBB0" w:rsidR="00BC4B68" w:rsidRPr="00BC4B68" w:rsidRDefault="00BC4B68" w:rsidP="00BC4B68">
      <w:pPr>
        <w:ind w:left="360"/>
        <w:jc w:val="left"/>
        <w:rPr>
          <w:rFonts w:eastAsia="Times New Roman"/>
          <w:sz w:val="24"/>
          <w:szCs w:val="24"/>
          <w:lang w:eastAsia="en-GB"/>
        </w:rPr>
      </w:pPr>
      <w:r w:rsidRPr="00BC4B68">
        <w:rPr>
          <w:sz w:val="24"/>
          <w:szCs w:val="24"/>
        </w:rPr>
        <w:t>[</w:t>
      </w:r>
      <w:r>
        <w:rPr>
          <w:sz w:val="24"/>
          <w:szCs w:val="24"/>
        </w:rPr>
        <w:t>7</w:t>
      </w:r>
      <w:r w:rsidRPr="00BC4B68">
        <w:rPr>
          <w:sz w:val="24"/>
          <w:szCs w:val="24"/>
        </w:rPr>
        <w:t>]</w:t>
      </w:r>
      <w:r w:rsidRPr="00BC4B68">
        <w:rPr>
          <w:sz w:val="24"/>
          <w:szCs w:val="24"/>
        </w:rPr>
        <w:tab/>
        <w:t xml:space="preserve">B. Lydon, “IOT impact on manufacturing,” </w:t>
      </w:r>
      <w:r w:rsidRPr="00BC4B68">
        <w:rPr>
          <w:i/>
          <w:iCs/>
          <w:sz w:val="24"/>
          <w:szCs w:val="24"/>
        </w:rPr>
        <w:t>InTech</w:t>
      </w:r>
      <w:r w:rsidRPr="00BC4B68">
        <w:rPr>
          <w:sz w:val="24"/>
          <w:szCs w:val="24"/>
        </w:rPr>
        <w:t>, vol. 63, no. 11–12, pp. 34–36, 2016.</w:t>
      </w:r>
    </w:p>
    <w:p w14:paraId="3E649B48" w14:textId="77777777" w:rsidR="00BC4B68" w:rsidRPr="00BC4B68" w:rsidRDefault="00BC4B68" w:rsidP="00BC4B68">
      <w:pPr>
        <w:ind w:left="360"/>
        <w:jc w:val="left"/>
        <w:rPr>
          <w:rFonts w:eastAsia="Times New Roman"/>
          <w:sz w:val="24"/>
          <w:szCs w:val="24"/>
          <w:lang w:eastAsia="en-GB"/>
        </w:rPr>
      </w:pPr>
    </w:p>
    <w:p w14:paraId="0C62DD8F" w14:textId="77777777" w:rsidR="00BC4B68" w:rsidRDefault="00BC4B68" w:rsidP="00BC4B68">
      <w:pPr>
        <w:ind w:left="360"/>
        <w:jc w:val="left"/>
        <w:rPr>
          <w:rFonts w:eastAsia="Times New Roman"/>
          <w:sz w:val="24"/>
          <w:szCs w:val="24"/>
          <w:lang w:eastAsia="en-GB"/>
        </w:rPr>
      </w:pPr>
      <w:r w:rsidRPr="00BC4B68">
        <w:rPr>
          <w:rFonts w:eastAsia="Times New Roman"/>
          <w:sz w:val="24"/>
          <w:szCs w:val="24"/>
          <w:lang w:eastAsia="en-GB"/>
        </w:rPr>
        <w:t>[</w:t>
      </w:r>
      <w:r>
        <w:rPr>
          <w:rFonts w:eastAsia="Times New Roman"/>
          <w:sz w:val="24"/>
          <w:szCs w:val="24"/>
          <w:lang w:eastAsia="en-GB"/>
        </w:rPr>
        <w:t>8</w:t>
      </w:r>
      <w:r w:rsidRPr="00BC4B68">
        <w:rPr>
          <w:rFonts w:eastAsia="Times New Roman"/>
          <w:sz w:val="24"/>
          <w:szCs w:val="24"/>
          <w:lang w:eastAsia="en-GB"/>
        </w:rPr>
        <w:t>]</w:t>
      </w:r>
      <w:r w:rsidRPr="00BC4B68">
        <w:rPr>
          <w:rFonts w:eastAsia="Times New Roman"/>
          <w:sz w:val="24"/>
          <w:szCs w:val="24"/>
          <w:lang w:eastAsia="en-GB"/>
        </w:rPr>
        <w:tab/>
        <w:t xml:space="preserve">A. Rymaszewska, P. Helo, and A. Gunasekaran, “IoT powered servitization of manufacturing – an exploratory case study,” </w:t>
      </w:r>
      <w:r w:rsidRPr="00BC4B68">
        <w:rPr>
          <w:rFonts w:eastAsia="Times New Roman"/>
          <w:i/>
          <w:iCs/>
          <w:sz w:val="24"/>
          <w:szCs w:val="24"/>
          <w:lang w:eastAsia="en-GB"/>
        </w:rPr>
        <w:t>Int. J. Prod. Econ.</w:t>
      </w:r>
      <w:r w:rsidRPr="00BC4B68">
        <w:rPr>
          <w:rFonts w:eastAsia="Times New Roman"/>
          <w:sz w:val="24"/>
          <w:szCs w:val="24"/>
          <w:lang w:eastAsia="en-GB"/>
        </w:rPr>
        <w:t>, vol. 192, pp. 92–105, 2017.</w:t>
      </w:r>
    </w:p>
    <w:p w14:paraId="1FD2F90D" w14:textId="77777777" w:rsidR="00BC4B68" w:rsidRDefault="00BC4B68" w:rsidP="00BC4B68">
      <w:pPr>
        <w:ind w:left="360"/>
        <w:jc w:val="left"/>
        <w:rPr>
          <w:rFonts w:eastAsia="Times New Roman"/>
          <w:sz w:val="24"/>
          <w:szCs w:val="24"/>
          <w:lang w:eastAsia="en-GB"/>
        </w:rPr>
      </w:pPr>
    </w:p>
    <w:p w14:paraId="16712EB8" w14:textId="4470F317" w:rsidR="00BC4B68" w:rsidRDefault="00BC4B68" w:rsidP="00BC4B68">
      <w:pPr>
        <w:ind w:left="360"/>
        <w:jc w:val="left"/>
        <w:rPr>
          <w:rFonts w:eastAsia="Times New Roman"/>
          <w:sz w:val="24"/>
          <w:szCs w:val="24"/>
          <w:lang w:eastAsia="en-GB"/>
        </w:rPr>
      </w:pPr>
      <w:r w:rsidRPr="00BC4B68">
        <w:rPr>
          <w:rFonts w:eastAsia="Times New Roman"/>
          <w:sz w:val="24"/>
          <w:szCs w:val="24"/>
          <w:lang w:eastAsia="en-GB"/>
        </w:rPr>
        <w:t>[</w:t>
      </w:r>
      <w:r>
        <w:rPr>
          <w:rFonts w:eastAsia="Times New Roman"/>
          <w:sz w:val="24"/>
          <w:szCs w:val="24"/>
          <w:lang w:eastAsia="en-GB"/>
        </w:rPr>
        <w:t>9</w:t>
      </w:r>
      <w:r w:rsidRPr="00BC4B68">
        <w:rPr>
          <w:rFonts w:eastAsia="Times New Roman"/>
          <w:sz w:val="24"/>
          <w:szCs w:val="24"/>
          <w:lang w:eastAsia="en-GB"/>
        </w:rPr>
        <w:t>]</w:t>
      </w:r>
      <w:r w:rsidRPr="00BC4B68">
        <w:rPr>
          <w:rFonts w:eastAsia="Times New Roman"/>
          <w:sz w:val="24"/>
          <w:szCs w:val="24"/>
          <w:lang w:eastAsia="en-GB"/>
        </w:rPr>
        <w:tab/>
        <w:t>K. Furdík and G. Lukáč, “Events Processing and Device Interoperability in a Smart Office IoT Application.”</w:t>
      </w:r>
    </w:p>
    <w:p w14:paraId="720E91AD" w14:textId="77777777" w:rsidR="00BC4B68" w:rsidRDefault="00BC4B68" w:rsidP="00BC4B68">
      <w:pPr>
        <w:ind w:left="360"/>
        <w:jc w:val="left"/>
        <w:rPr>
          <w:rFonts w:eastAsia="Times New Roman"/>
          <w:sz w:val="24"/>
          <w:szCs w:val="24"/>
          <w:lang w:eastAsia="en-GB"/>
        </w:rPr>
      </w:pPr>
    </w:p>
    <w:p w14:paraId="46A49385" w14:textId="6DBDC5D6" w:rsidR="001A2E0B" w:rsidRPr="001A2E0B" w:rsidRDefault="001A2E0B" w:rsidP="00830E4F">
      <w:pPr>
        <w:ind w:left="360"/>
        <w:jc w:val="left"/>
        <w:rPr>
          <w:rFonts w:eastAsia="Times New Roman"/>
          <w:sz w:val="24"/>
          <w:szCs w:val="24"/>
          <w:lang w:eastAsia="en-GB"/>
        </w:rPr>
      </w:pPr>
      <w:r w:rsidRPr="001A2E0B">
        <w:rPr>
          <w:sz w:val="24"/>
          <w:szCs w:val="24"/>
        </w:rPr>
        <w:t>[1</w:t>
      </w:r>
      <w:r>
        <w:rPr>
          <w:sz w:val="24"/>
          <w:szCs w:val="24"/>
        </w:rPr>
        <w:t>0</w:t>
      </w:r>
      <w:r w:rsidRPr="001A2E0B">
        <w:rPr>
          <w:sz w:val="24"/>
          <w:szCs w:val="24"/>
        </w:rPr>
        <w:t>]</w:t>
      </w:r>
      <w:r w:rsidRPr="001A2E0B">
        <w:rPr>
          <w:sz w:val="24"/>
          <w:szCs w:val="24"/>
        </w:rPr>
        <w:tab/>
        <w:t>A. P. Intermix and F. O. R. C. Innovation, “The future of the smart office.”</w:t>
      </w:r>
    </w:p>
    <w:p w14:paraId="32ED2E92" w14:textId="77777777" w:rsidR="001A2E0B" w:rsidRDefault="001A2E0B" w:rsidP="00830E4F">
      <w:pPr>
        <w:ind w:left="360"/>
        <w:jc w:val="left"/>
        <w:rPr>
          <w:rFonts w:eastAsia="Times New Roman"/>
          <w:sz w:val="24"/>
          <w:szCs w:val="24"/>
          <w:lang w:eastAsia="en-GB"/>
        </w:rPr>
      </w:pPr>
    </w:p>
    <w:p w14:paraId="4F93AA07" w14:textId="23AD33AF" w:rsidR="00830E4F" w:rsidRPr="00830E4F" w:rsidRDefault="00BC4B68" w:rsidP="00830E4F">
      <w:pPr>
        <w:ind w:left="360"/>
        <w:jc w:val="left"/>
        <w:rPr>
          <w:sz w:val="24"/>
          <w:szCs w:val="24"/>
        </w:rPr>
      </w:pPr>
      <w:r w:rsidRPr="00830E4F">
        <w:rPr>
          <w:rFonts w:eastAsia="Times New Roman"/>
          <w:sz w:val="24"/>
          <w:szCs w:val="24"/>
          <w:lang w:eastAsia="en-GB"/>
        </w:rPr>
        <w:t>[11]</w:t>
      </w:r>
      <w:r w:rsidRPr="00830E4F">
        <w:rPr>
          <w:rFonts w:eastAsia="Times New Roman"/>
          <w:sz w:val="24"/>
          <w:szCs w:val="24"/>
          <w:lang w:eastAsia="en-GB"/>
        </w:rPr>
        <w:tab/>
        <w:t xml:space="preserve">A. C. Olivieri, G. Rizzo, and F. Morard, “A Publish-Subscribe Approach to IoT Integration: The Smart Office Use Case,” in </w:t>
      </w:r>
      <w:r w:rsidRPr="00830E4F">
        <w:rPr>
          <w:rFonts w:eastAsia="Times New Roman"/>
          <w:i/>
          <w:iCs/>
          <w:sz w:val="24"/>
          <w:szCs w:val="24"/>
          <w:lang w:eastAsia="en-GB"/>
        </w:rPr>
        <w:t>Proceedings - IEEE 29th International Conference on Advanced Information Networking and Applications Workshops, WAINA 2015</w:t>
      </w:r>
      <w:r w:rsidRPr="00830E4F">
        <w:rPr>
          <w:rFonts w:eastAsia="Times New Roman"/>
          <w:sz w:val="24"/>
          <w:szCs w:val="24"/>
          <w:lang w:eastAsia="en-GB"/>
        </w:rPr>
        <w:t>, 2015, pp. 644–651.</w:t>
      </w:r>
      <w:r w:rsidR="00830E4F" w:rsidRPr="00830E4F">
        <w:rPr>
          <w:sz w:val="24"/>
          <w:szCs w:val="24"/>
        </w:rPr>
        <w:t xml:space="preserve"> </w:t>
      </w:r>
    </w:p>
    <w:p w14:paraId="579B884B" w14:textId="77777777" w:rsidR="00830E4F" w:rsidRPr="00830E4F" w:rsidRDefault="00830E4F" w:rsidP="00830E4F">
      <w:pPr>
        <w:ind w:left="360"/>
        <w:jc w:val="left"/>
        <w:rPr>
          <w:sz w:val="24"/>
          <w:szCs w:val="24"/>
        </w:rPr>
      </w:pPr>
    </w:p>
    <w:p w14:paraId="6E039508" w14:textId="31DE1E1C" w:rsidR="00830E4F" w:rsidRPr="00830E4F" w:rsidRDefault="00830E4F" w:rsidP="00830E4F">
      <w:pPr>
        <w:ind w:left="360"/>
        <w:jc w:val="left"/>
        <w:rPr>
          <w:sz w:val="24"/>
          <w:szCs w:val="24"/>
        </w:rPr>
      </w:pPr>
      <w:r w:rsidRPr="00830E4F">
        <w:rPr>
          <w:sz w:val="24"/>
          <w:szCs w:val="24"/>
        </w:rPr>
        <w:t>[1</w:t>
      </w:r>
      <w:r>
        <w:rPr>
          <w:sz w:val="24"/>
          <w:szCs w:val="24"/>
        </w:rPr>
        <w:t>2</w:t>
      </w:r>
      <w:r w:rsidRPr="00830E4F">
        <w:rPr>
          <w:sz w:val="24"/>
          <w:szCs w:val="24"/>
        </w:rPr>
        <w:t>]</w:t>
      </w:r>
      <w:r w:rsidRPr="00830E4F">
        <w:rPr>
          <w:sz w:val="24"/>
          <w:szCs w:val="24"/>
        </w:rPr>
        <w:tab/>
        <w:t xml:space="preserve">L. Wan, D. Sun, and J. Deng, “Application of IOT in building energy consumption supervision,” in </w:t>
      </w:r>
      <w:r w:rsidRPr="00830E4F">
        <w:rPr>
          <w:i/>
          <w:iCs/>
          <w:sz w:val="24"/>
          <w:szCs w:val="24"/>
        </w:rPr>
        <w:t>Proceedings - 2010 International Conference on Anti-Counterfeiting, Security and Identification, 2010 ASID</w:t>
      </w:r>
      <w:r w:rsidRPr="00830E4F">
        <w:rPr>
          <w:sz w:val="24"/>
          <w:szCs w:val="24"/>
        </w:rPr>
        <w:t>, 2010, vol. 45, no. 2, pp. 169–172.</w:t>
      </w:r>
    </w:p>
    <w:p w14:paraId="36FF1CFF" w14:textId="77777777" w:rsidR="00830E4F" w:rsidRPr="00830E4F" w:rsidRDefault="00830E4F" w:rsidP="00830E4F">
      <w:pPr>
        <w:ind w:left="360"/>
        <w:jc w:val="left"/>
        <w:rPr>
          <w:sz w:val="24"/>
          <w:szCs w:val="24"/>
        </w:rPr>
      </w:pPr>
    </w:p>
    <w:p w14:paraId="1B7F78FA" w14:textId="340A2BCC" w:rsidR="00830E4F" w:rsidRPr="00830E4F" w:rsidRDefault="00830E4F" w:rsidP="00830E4F">
      <w:pPr>
        <w:ind w:left="360"/>
        <w:jc w:val="left"/>
        <w:rPr>
          <w:rFonts w:eastAsia="Times New Roman"/>
          <w:sz w:val="24"/>
          <w:szCs w:val="24"/>
          <w:lang w:eastAsia="en-GB"/>
        </w:rPr>
      </w:pPr>
      <w:r w:rsidRPr="00830E4F">
        <w:rPr>
          <w:rFonts w:eastAsia="Times New Roman"/>
          <w:sz w:val="24"/>
          <w:szCs w:val="24"/>
          <w:lang w:eastAsia="en-GB"/>
        </w:rPr>
        <w:t>[13]</w:t>
      </w:r>
      <w:r w:rsidRPr="00830E4F">
        <w:rPr>
          <w:rFonts w:eastAsia="Times New Roman"/>
          <w:sz w:val="24"/>
          <w:szCs w:val="24"/>
          <w:lang w:eastAsia="en-GB"/>
        </w:rPr>
        <w:tab/>
        <w:t>J. Serra, D. Pubill, A. Antonopoulos, and C. Verikoukis, “Smart HVAC Control in IoT: Energy Consumption Minimization with User Comfort Constraints,” 2014.</w:t>
      </w:r>
    </w:p>
    <w:p w14:paraId="2C87C943" w14:textId="77777777" w:rsidR="00830E4F" w:rsidRPr="00830E4F" w:rsidRDefault="00830E4F" w:rsidP="00830E4F">
      <w:pPr>
        <w:ind w:left="360"/>
        <w:jc w:val="left"/>
        <w:rPr>
          <w:rFonts w:eastAsia="Times New Roman"/>
          <w:sz w:val="24"/>
          <w:szCs w:val="24"/>
          <w:lang w:eastAsia="en-GB"/>
        </w:rPr>
      </w:pPr>
    </w:p>
    <w:p w14:paraId="50A6D961" w14:textId="46BFD4E0" w:rsidR="00830E4F" w:rsidRPr="00830E4F" w:rsidRDefault="00830E4F" w:rsidP="00830E4F">
      <w:pPr>
        <w:ind w:left="360"/>
        <w:jc w:val="left"/>
        <w:rPr>
          <w:rFonts w:eastAsia="Times New Roman"/>
          <w:sz w:val="24"/>
          <w:szCs w:val="24"/>
          <w:lang w:eastAsia="en-GB"/>
        </w:rPr>
      </w:pPr>
      <w:r w:rsidRPr="00830E4F">
        <w:rPr>
          <w:sz w:val="24"/>
          <w:szCs w:val="24"/>
        </w:rPr>
        <w:t xml:space="preserve"> [14]</w:t>
      </w:r>
      <w:r w:rsidRPr="00830E4F">
        <w:rPr>
          <w:sz w:val="24"/>
          <w:szCs w:val="24"/>
        </w:rPr>
        <w:tab/>
        <w:t>F. Jammes, “The Internet of Things Internet of Things in Energy Efficiency 1,” 2016.</w:t>
      </w:r>
    </w:p>
    <w:p w14:paraId="6D7159DC" w14:textId="77777777" w:rsidR="00830E4F" w:rsidRPr="00830E4F" w:rsidRDefault="00830E4F" w:rsidP="00830E4F">
      <w:pPr>
        <w:ind w:left="360"/>
        <w:jc w:val="left"/>
        <w:rPr>
          <w:rFonts w:eastAsia="Times New Roman"/>
          <w:sz w:val="24"/>
          <w:szCs w:val="24"/>
          <w:lang w:eastAsia="en-GB"/>
        </w:rPr>
      </w:pPr>
    </w:p>
    <w:p w14:paraId="49D9FD3D" w14:textId="7E78C849" w:rsidR="009A4F90" w:rsidRPr="00830E4F" w:rsidRDefault="00830E4F" w:rsidP="006D7454">
      <w:pPr>
        <w:ind w:left="360"/>
        <w:jc w:val="left"/>
        <w:rPr>
          <w:sz w:val="24"/>
          <w:szCs w:val="24"/>
        </w:rPr>
      </w:pPr>
      <w:r w:rsidRPr="00830E4F">
        <w:rPr>
          <w:sz w:val="24"/>
          <w:szCs w:val="24"/>
        </w:rPr>
        <w:lastRenderedPageBreak/>
        <w:t>[1</w:t>
      </w:r>
      <w:r>
        <w:rPr>
          <w:sz w:val="24"/>
          <w:szCs w:val="24"/>
        </w:rPr>
        <w:t>5</w:t>
      </w:r>
      <w:r w:rsidRPr="00830E4F">
        <w:rPr>
          <w:sz w:val="24"/>
          <w:szCs w:val="24"/>
        </w:rPr>
        <w:t>]</w:t>
      </w:r>
      <w:r w:rsidRPr="00830E4F">
        <w:rPr>
          <w:sz w:val="24"/>
          <w:szCs w:val="24"/>
        </w:rPr>
        <w:tab/>
        <w:t xml:space="preserve">M. Papert and A. Pflaum, “Development of an Ecosystem Model for the Realization of Internet of Things (IoT) Services in Supply Chain Management,” </w:t>
      </w:r>
      <w:r w:rsidRPr="00830E4F">
        <w:rPr>
          <w:i/>
          <w:iCs/>
          <w:sz w:val="24"/>
          <w:szCs w:val="24"/>
        </w:rPr>
        <w:t>Electron. Mark.</w:t>
      </w:r>
      <w:r w:rsidRPr="00830E4F">
        <w:rPr>
          <w:sz w:val="24"/>
          <w:szCs w:val="24"/>
        </w:rPr>
        <w:t>, vol. 27, no. 2, pp. 175–189, 2017.</w:t>
      </w:r>
    </w:p>
    <w:p w14:paraId="15B4FBE9" w14:textId="5B30DDFA" w:rsidR="009A4F90" w:rsidRPr="00830E4F" w:rsidRDefault="009A4F90" w:rsidP="006D7454">
      <w:pPr>
        <w:ind w:left="360"/>
        <w:jc w:val="left"/>
        <w:rPr>
          <w:sz w:val="24"/>
          <w:szCs w:val="24"/>
        </w:rPr>
      </w:pPr>
    </w:p>
    <w:p w14:paraId="7CC0B2D5" w14:textId="7AA8840A" w:rsidR="009A4F90" w:rsidRPr="003554BA" w:rsidRDefault="00830E4F" w:rsidP="006D7454">
      <w:pPr>
        <w:ind w:left="360"/>
        <w:jc w:val="left"/>
        <w:rPr>
          <w:sz w:val="24"/>
          <w:szCs w:val="24"/>
        </w:rPr>
      </w:pPr>
      <w:r w:rsidRPr="00830E4F">
        <w:rPr>
          <w:sz w:val="24"/>
          <w:szCs w:val="24"/>
        </w:rPr>
        <w:t>[</w:t>
      </w:r>
      <w:r w:rsidRPr="003554BA">
        <w:rPr>
          <w:sz w:val="24"/>
          <w:szCs w:val="24"/>
        </w:rPr>
        <w:t>16]</w:t>
      </w:r>
      <w:r w:rsidRPr="003554BA">
        <w:rPr>
          <w:sz w:val="24"/>
          <w:szCs w:val="24"/>
        </w:rPr>
        <w:tab/>
        <w:t xml:space="preserve">A. Aryal, Y. Liao, P. Nattuthurai, and B. Li, “The emerging big data analytics and IoT in supply chain management: a systematic review,” </w:t>
      </w:r>
      <w:r w:rsidRPr="003554BA">
        <w:rPr>
          <w:i/>
          <w:iCs/>
          <w:sz w:val="24"/>
          <w:szCs w:val="24"/>
        </w:rPr>
        <w:t>Supply Chain Management</w:t>
      </w:r>
      <w:r w:rsidRPr="003554BA">
        <w:rPr>
          <w:sz w:val="24"/>
          <w:szCs w:val="24"/>
        </w:rPr>
        <w:t>, vol. 25, no. 2. pp. 141–156, 2018.</w:t>
      </w:r>
    </w:p>
    <w:p w14:paraId="2900F2FB" w14:textId="247647C6" w:rsidR="009A4F90" w:rsidRPr="003554BA" w:rsidRDefault="009A4F90" w:rsidP="006D7454">
      <w:pPr>
        <w:ind w:left="360"/>
        <w:jc w:val="left"/>
        <w:rPr>
          <w:sz w:val="24"/>
          <w:szCs w:val="24"/>
        </w:rPr>
      </w:pPr>
    </w:p>
    <w:p w14:paraId="057D9CA3" w14:textId="00C308BB" w:rsidR="003554BA" w:rsidRPr="003554BA" w:rsidRDefault="003554BA" w:rsidP="006D7454">
      <w:pPr>
        <w:ind w:left="360"/>
        <w:jc w:val="left"/>
        <w:rPr>
          <w:sz w:val="24"/>
          <w:szCs w:val="24"/>
        </w:rPr>
      </w:pPr>
      <w:r w:rsidRPr="003554BA">
        <w:rPr>
          <w:sz w:val="24"/>
          <w:szCs w:val="24"/>
        </w:rPr>
        <w:t>[1</w:t>
      </w:r>
      <w:r>
        <w:rPr>
          <w:sz w:val="24"/>
          <w:szCs w:val="24"/>
        </w:rPr>
        <w:t>7</w:t>
      </w:r>
      <w:r w:rsidRPr="003554BA">
        <w:rPr>
          <w:sz w:val="24"/>
          <w:szCs w:val="24"/>
        </w:rPr>
        <w:t>]</w:t>
      </w:r>
      <w:r w:rsidRPr="003554BA">
        <w:rPr>
          <w:sz w:val="24"/>
          <w:szCs w:val="24"/>
        </w:rPr>
        <w:tab/>
        <w:t xml:space="preserve">U. Lindqvist and P. G. Neumann, “The future of the internet of things,” </w:t>
      </w:r>
      <w:r w:rsidRPr="003554BA">
        <w:rPr>
          <w:i/>
          <w:iCs/>
          <w:sz w:val="24"/>
          <w:szCs w:val="24"/>
        </w:rPr>
        <w:t>Communications of the ACM</w:t>
      </w:r>
      <w:r w:rsidRPr="003554BA">
        <w:rPr>
          <w:sz w:val="24"/>
          <w:szCs w:val="24"/>
        </w:rPr>
        <w:t xml:space="preserve">, vol. </w:t>
      </w:r>
    </w:p>
    <w:p w14:paraId="6AB68DE4" w14:textId="77777777" w:rsidR="003554BA" w:rsidRPr="003554BA" w:rsidRDefault="003554BA" w:rsidP="006D7454">
      <w:pPr>
        <w:ind w:left="360"/>
        <w:jc w:val="left"/>
        <w:rPr>
          <w:sz w:val="24"/>
          <w:szCs w:val="24"/>
        </w:rPr>
      </w:pPr>
    </w:p>
    <w:p w14:paraId="235FF5C8" w14:textId="77777777" w:rsidR="00BA2C60" w:rsidRPr="00BA2C60" w:rsidRDefault="003554BA" w:rsidP="006D7454">
      <w:pPr>
        <w:ind w:left="360"/>
        <w:jc w:val="left"/>
        <w:rPr>
          <w:sz w:val="24"/>
          <w:szCs w:val="24"/>
        </w:rPr>
      </w:pPr>
      <w:r w:rsidRPr="003554BA">
        <w:rPr>
          <w:sz w:val="24"/>
          <w:szCs w:val="24"/>
        </w:rPr>
        <w:t>[1</w:t>
      </w:r>
      <w:r>
        <w:rPr>
          <w:sz w:val="24"/>
          <w:szCs w:val="24"/>
        </w:rPr>
        <w:t>8</w:t>
      </w:r>
      <w:r w:rsidRPr="003554BA">
        <w:rPr>
          <w:sz w:val="24"/>
          <w:szCs w:val="24"/>
        </w:rPr>
        <w:t>]</w:t>
      </w:r>
      <w:r w:rsidRPr="003554BA">
        <w:rPr>
          <w:sz w:val="24"/>
          <w:szCs w:val="24"/>
        </w:rPr>
        <w:tab/>
        <w:t xml:space="preserve">B. S. Awoyemi, A. S. Alfa, and B. T. J. Maharaj, “Resource Optimisation in 5G and Internet-of-Things Networking,” </w:t>
      </w:r>
      <w:r w:rsidRPr="003554BA">
        <w:rPr>
          <w:i/>
          <w:iCs/>
          <w:sz w:val="24"/>
          <w:szCs w:val="24"/>
        </w:rPr>
        <w:t>Wireless Personal Communications</w:t>
      </w:r>
      <w:r w:rsidRPr="003554BA">
        <w:rPr>
          <w:sz w:val="24"/>
          <w:szCs w:val="24"/>
        </w:rPr>
        <w:t xml:space="preserve">, vol. 111. </w:t>
      </w:r>
      <w:r w:rsidRPr="00BA2C60">
        <w:rPr>
          <w:sz w:val="24"/>
          <w:szCs w:val="24"/>
        </w:rPr>
        <w:t>pp. 2671–2702, 2020.60, no. 2. Association for Computing Machinery, pp. 26–30, 01-Feb-</w:t>
      </w:r>
    </w:p>
    <w:p w14:paraId="396F5639" w14:textId="77777777" w:rsidR="00BA2C60" w:rsidRPr="00BA2C60" w:rsidRDefault="00BA2C60" w:rsidP="006D7454">
      <w:pPr>
        <w:ind w:left="360"/>
        <w:jc w:val="left"/>
        <w:rPr>
          <w:sz w:val="24"/>
          <w:szCs w:val="24"/>
        </w:rPr>
      </w:pPr>
    </w:p>
    <w:p w14:paraId="2DA27E74" w14:textId="48A484C2" w:rsidR="00BA2C60" w:rsidRPr="000279ED" w:rsidRDefault="00BA2C60" w:rsidP="006D7454">
      <w:pPr>
        <w:ind w:left="360"/>
        <w:jc w:val="left"/>
        <w:rPr>
          <w:sz w:val="24"/>
          <w:szCs w:val="24"/>
        </w:rPr>
      </w:pPr>
      <w:r w:rsidRPr="00BA2C60">
        <w:rPr>
          <w:sz w:val="24"/>
          <w:szCs w:val="24"/>
        </w:rPr>
        <w:t>[19]</w:t>
      </w:r>
      <w:r w:rsidRPr="00BA2C60">
        <w:rPr>
          <w:sz w:val="24"/>
          <w:szCs w:val="24"/>
        </w:rPr>
        <w:tab/>
        <w:t xml:space="preserve">S. K. Lee, M. Bae, and H. Kim, “Future of IoT networks: A survey,” </w:t>
      </w:r>
      <w:r w:rsidRPr="00BA2C60">
        <w:rPr>
          <w:i/>
          <w:iCs/>
          <w:sz w:val="24"/>
          <w:szCs w:val="24"/>
        </w:rPr>
        <w:t xml:space="preserve">Appl. </w:t>
      </w:r>
      <w:r w:rsidRPr="000279ED">
        <w:rPr>
          <w:i/>
          <w:iCs/>
          <w:sz w:val="24"/>
          <w:szCs w:val="24"/>
        </w:rPr>
        <w:t>Sci.</w:t>
      </w:r>
      <w:r w:rsidRPr="000279ED">
        <w:rPr>
          <w:sz w:val="24"/>
          <w:szCs w:val="24"/>
        </w:rPr>
        <w:t xml:space="preserve">, vol. 7, no. 10, </w:t>
      </w:r>
    </w:p>
    <w:p w14:paraId="3B2F7E09" w14:textId="77777777" w:rsidR="00BA2C60" w:rsidRPr="000279ED" w:rsidRDefault="00BA2C60" w:rsidP="006D7454">
      <w:pPr>
        <w:ind w:left="360"/>
        <w:jc w:val="left"/>
        <w:rPr>
          <w:sz w:val="24"/>
          <w:szCs w:val="24"/>
        </w:rPr>
      </w:pPr>
    </w:p>
    <w:p w14:paraId="35D298C4" w14:textId="77777777" w:rsidR="008C1E86" w:rsidRPr="000279ED" w:rsidRDefault="00BA2C60" w:rsidP="006D7454">
      <w:pPr>
        <w:ind w:left="360"/>
        <w:jc w:val="left"/>
        <w:rPr>
          <w:sz w:val="24"/>
          <w:szCs w:val="24"/>
        </w:rPr>
      </w:pPr>
      <w:r w:rsidRPr="000279ED">
        <w:rPr>
          <w:sz w:val="24"/>
          <w:szCs w:val="24"/>
        </w:rPr>
        <w:t>[20]</w:t>
      </w:r>
      <w:r w:rsidRPr="000279ED">
        <w:rPr>
          <w:sz w:val="24"/>
          <w:szCs w:val="24"/>
        </w:rPr>
        <w:tab/>
        <w:t xml:space="preserve">“INTERNET OF THINGS by dariush zand,” </w:t>
      </w:r>
      <w:r w:rsidR="003554BA" w:rsidRPr="000279ED">
        <w:rPr>
          <w:sz w:val="24"/>
          <w:szCs w:val="24"/>
        </w:rPr>
        <w:t>2017.</w:t>
      </w:r>
      <w:r w:rsidR="008C1E86" w:rsidRPr="000279ED">
        <w:rPr>
          <w:sz w:val="24"/>
          <w:szCs w:val="24"/>
        </w:rPr>
        <w:t xml:space="preserve"> </w:t>
      </w:r>
    </w:p>
    <w:p w14:paraId="63A8B671" w14:textId="77777777" w:rsidR="008C1E86" w:rsidRPr="000279ED" w:rsidRDefault="008C1E86" w:rsidP="006D7454">
      <w:pPr>
        <w:ind w:left="360"/>
        <w:jc w:val="left"/>
        <w:rPr>
          <w:sz w:val="24"/>
          <w:szCs w:val="24"/>
        </w:rPr>
      </w:pPr>
    </w:p>
    <w:p w14:paraId="082D4A13" w14:textId="77777777" w:rsidR="000279ED" w:rsidRPr="000279ED" w:rsidRDefault="008C1E86" w:rsidP="006D7454">
      <w:pPr>
        <w:ind w:left="360"/>
        <w:jc w:val="left"/>
        <w:rPr>
          <w:sz w:val="24"/>
          <w:szCs w:val="24"/>
        </w:rPr>
      </w:pPr>
      <w:r w:rsidRPr="000279ED">
        <w:rPr>
          <w:sz w:val="24"/>
          <w:szCs w:val="24"/>
        </w:rPr>
        <w:t>[21]</w:t>
      </w:r>
      <w:r w:rsidRPr="000279ED">
        <w:rPr>
          <w:sz w:val="24"/>
          <w:szCs w:val="24"/>
        </w:rPr>
        <w:tab/>
        <w:t xml:space="preserve">V. Scuotto, A. Ferraris, and S. Bresciani, “Internet of Things: Applications and challenges in smart cities: a case study of IBM smart city projects,” </w:t>
      </w:r>
      <w:r w:rsidRPr="000279ED">
        <w:rPr>
          <w:i/>
          <w:iCs/>
          <w:sz w:val="24"/>
          <w:szCs w:val="24"/>
        </w:rPr>
        <w:t>Bus. Process Manag. J.</w:t>
      </w:r>
      <w:r w:rsidRPr="000279ED">
        <w:rPr>
          <w:sz w:val="24"/>
          <w:szCs w:val="24"/>
        </w:rPr>
        <w:t>, vol. 22, no. 2, pp. 357–367, 2016.</w:t>
      </w:r>
      <w:r w:rsidR="000279ED" w:rsidRPr="000279ED">
        <w:rPr>
          <w:sz w:val="24"/>
          <w:szCs w:val="24"/>
        </w:rPr>
        <w:t xml:space="preserve"> </w:t>
      </w:r>
    </w:p>
    <w:p w14:paraId="5069A905" w14:textId="77777777" w:rsidR="000279ED" w:rsidRPr="000279ED" w:rsidRDefault="000279ED" w:rsidP="006D7454">
      <w:pPr>
        <w:ind w:left="360"/>
        <w:jc w:val="left"/>
        <w:rPr>
          <w:sz w:val="24"/>
          <w:szCs w:val="24"/>
        </w:rPr>
      </w:pPr>
    </w:p>
    <w:p w14:paraId="7A4562A7" w14:textId="77777777" w:rsidR="006B1DD5" w:rsidRDefault="000279ED" w:rsidP="006D7454">
      <w:pPr>
        <w:ind w:left="360"/>
        <w:jc w:val="left"/>
        <w:rPr>
          <w:sz w:val="24"/>
          <w:szCs w:val="24"/>
        </w:rPr>
        <w:sectPr w:rsidR="006B1DD5">
          <w:pgSz w:w="11906" w:h="16838"/>
          <w:pgMar w:top="1440" w:right="1440" w:bottom="1440" w:left="1440" w:header="708" w:footer="708" w:gutter="0"/>
          <w:cols w:space="708"/>
          <w:docGrid w:linePitch="360"/>
        </w:sectPr>
      </w:pPr>
      <w:r w:rsidRPr="000279ED">
        <w:rPr>
          <w:sz w:val="24"/>
          <w:szCs w:val="24"/>
        </w:rPr>
        <w:t>[22</w:t>
      </w:r>
      <w:r>
        <w:rPr>
          <w:sz w:val="24"/>
          <w:szCs w:val="24"/>
        </w:rPr>
        <w:t>]</w:t>
      </w:r>
      <w:r w:rsidRPr="000279ED">
        <w:rPr>
          <w:sz w:val="24"/>
          <w:szCs w:val="24"/>
        </w:rPr>
        <w:tab/>
        <w:t>“UK draws up 3-year plan to remove Huawei from 5G networks | Financial Times.” [Online]. Available: https://www.ft.com/content/1c226144-a3a9-4533-ab14-88d65142ba05. [Accessed: 24-May-2020].</w:t>
      </w:r>
    </w:p>
    <w:p w14:paraId="73774B09" w14:textId="77777777" w:rsidR="006B1DD5" w:rsidRPr="006B1DD5" w:rsidRDefault="006B1DD5" w:rsidP="006B1DD5">
      <w:pPr>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B1DD5" w:rsidRPr="006B1DD5" w14:paraId="4012D199" w14:textId="77777777" w:rsidTr="0052163B">
        <w:trPr>
          <w:jc w:val="center"/>
        </w:trPr>
        <w:tc>
          <w:tcPr>
            <w:tcW w:w="10670" w:type="dxa"/>
            <w:shd w:val="clear" w:color="auto" w:fill="BFBFBF"/>
          </w:tcPr>
          <w:p w14:paraId="4286951A" w14:textId="77777777" w:rsidR="006B1DD5" w:rsidRPr="006B1DD5" w:rsidRDefault="006B1DD5" w:rsidP="006B1DD5">
            <w:pPr>
              <w:jc w:val="left"/>
              <w:rPr>
                <w:rFonts w:eastAsia="Times New Roman"/>
                <w:lang w:eastAsia="en-GB"/>
              </w:rPr>
            </w:pPr>
            <w:r w:rsidRPr="006B1DD5">
              <w:rPr>
                <w:rFonts w:eastAsia="Times New Roman"/>
                <w:sz w:val="32"/>
                <w:szCs w:val="32"/>
                <w:lang w:eastAsia="en-GB"/>
              </w:rPr>
              <w:br w:type="page"/>
            </w:r>
            <w:r w:rsidRPr="006B1DD5">
              <w:rPr>
                <w:rFonts w:ascii="Calibri" w:eastAsia="Times New Roman" w:hAnsi="Calibri" w:cs="Arial"/>
                <w:b/>
                <w:caps/>
                <w:sz w:val="40"/>
                <w:lang w:eastAsia="en-GB"/>
              </w:rPr>
              <w:t xml:space="preserve">                 marking criteria and Student FEEDBACK</w:t>
            </w:r>
          </w:p>
        </w:tc>
      </w:tr>
    </w:tbl>
    <w:p w14:paraId="2CFFBB8A" w14:textId="77777777" w:rsidR="006B1DD5" w:rsidRPr="006B1DD5" w:rsidRDefault="006B1DD5" w:rsidP="006B1DD5">
      <w:pPr>
        <w:jc w:val="left"/>
        <w:rPr>
          <w:rFonts w:eastAsia="Times New Roman"/>
          <w:sz w:val="16"/>
          <w:lang w:eastAsia="en-GB"/>
        </w:rPr>
      </w:pPr>
    </w:p>
    <w:p w14:paraId="69CA789E" w14:textId="77777777" w:rsidR="006B1DD5" w:rsidRPr="006B1DD5" w:rsidRDefault="006B1DD5" w:rsidP="006B1DD5">
      <w:pPr>
        <w:jc w:val="both"/>
        <w:rPr>
          <w:rFonts w:ascii="Calibri" w:eastAsia="Times New Roman" w:hAnsi="Calibri"/>
        </w:rPr>
      </w:pPr>
      <w:r w:rsidRPr="006B1DD5">
        <w:rPr>
          <w:rFonts w:ascii="Calibri" w:eastAsia="Times New Roman" w:hAnsi="Calibri"/>
        </w:rPr>
        <w:t xml:space="preserve">This section details the assessment criteria. The </w:t>
      </w:r>
      <w:r w:rsidRPr="006B1DD5">
        <w:rPr>
          <w:rFonts w:ascii="Calibri" w:eastAsia="Times New Roman" w:hAnsi="Calibri"/>
          <w:i/>
        </w:rPr>
        <w:t>extent</w:t>
      </w:r>
      <w:r w:rsidRPr="006B1DD5">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7823D49" w14:textId="77777777" w:rsidR="006B1DD5" w:rsidRPr="006B1DD5" w:rsidRDefault="006B1DD5" w:rsidP="006B1DD5">
      <w:pPr>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6B1DD5" w:rsidRPr="006B1DD5" w14:paraId="2CF54DBE" w14:textId="77777777" w:rsidTr="0052163B">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A75E4F8" w14:textId="77777777" w:rsidR="006B1DD5" w:rsidRPr="006B1DD5" w:rsidRDefault="006B1DD5" w:rsidP="006B1DD5">
            <w:pPr>
              <w:jc w:val="left"/>
              <w:rPr>
                <w:rFonts w:ascii="Calibri" w:eastAsia="Times New Roman" w:hAnsi="Calibri"/>
                <w:b/>
                <w:sz w:val="22"/>
                <w:lang w:eastAsia="en-GB"/>
              </w:rPr>
            </w:pPr>
            <w:r w:rsidRPr="006B1DD5">
              <w:rPr>
                <w:rFonts w:ascii="Calibri" w:eastAsia="Times New Roman" w:hAnsi="Calibri"/>
                <w:b/>
                <w:sz w:val="22"/>
                <w:szCs w:val="16"/>
                <w:lang w:eastAsia="en-GB"/>
              </w:rPr>
              <w:t xml:space="preserve">Common Assessment Criteria </w:t>
            </w:r>
            <w:r w:rsidRPr="006B1DD5">
              <w:rPr>
                <w:rFonts w:ascii="Calibri" w:eastAsia="Times New Roman" w:hAnsi="Calibri"/>
                <w:b/>
                <w:sz w:val="22"/>
                <w:lang w:eastAsia="en-GB"/>
              </w:rPr>
              <w:t xml:space="preserve">Applied </w:t>
            </w:r>
            <w:bookmarkStart w:id="2" w:name="assessmentComponent"/>
            <w:bookmarkEnd w:id="2"/>
            <w:r w:rsidRPr="006B1DD5">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7DDFAED" w14:textId="77777777" w:rsidR="006B1DD5" w:rsidRPr="006B1DD5" w:rsidRDefault="006B1DD5" w:rsidP="006B1DD5">
            <w:pPr>
              <w:ind w:left="34" w:right="113"/>
              <w:rPr>
                <w:rFonts w:ascii="Calibri" w:eastAsia="Times New Roman" w:hAnsi="Calibri"/>
                <w:b/>
                <w:sz w:val="14"/>
                <w:szCs w:val="14"/>
                <w:lang w:eastAsia="en-GB"/>
              </w:rPr>
            </w:pPr>
            <w:r w:rsidRPr="006B1DD5">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F02140" w14:textId="77777777" w:rsidR="006B1DD5" w:rsidRPr="006B1DD5" w:rsidRDefault="006B1DD5" w:rsidP="006B1DD5">
            <w:pPr>
              <w:ind w:left="113" w:right="113"/>
              <w:rPr>
                <w:rFonts w:ascii="Calibri" w:eastAsia="Times New Roman" w:hAnsi="Calibri"/>
                <w:b/>
                <w:sz w:val="14"/>
                <w:szCs w:val="14"/>
                <w:lang w:eastAsia="en-GB"/>
              </w:rPr>
            </w:pPr>
            <w:r w:rsidRPr="006B1DD5">
              <w:rPr>
                <w:rFonts w:ascii="Calibri" w:eastAsia="Times New Roman" w:hAnsi="Calibri"/>
                <w:b/>
                <w:sz w:val="14"/>
                <w:szCs w:val="14"/>
                <w:lang w:eastAsia="en-GB"/>
              </w:rPr>
              <w:t xml:space="preserve">Marks </w:t>
            </w:r>
          </w:p>
          <w:p w14:paraId="4C387535" w14:textId="77777777" w:rsidR="006B1DD5" w:rsidRPr="006B1DD5" w:rsidRDefault="006B1DD5" w:rsidP="006B1DD5">
            <w:pPr>
              <w:ind w:left="113" w:right="113"/>
              <w:rPr>
                <w:rFonts w:ascii="Calibri" w:eastAsia="Times New Roman" w:hAnsi="Calibri"/>
                <w:b/>
                <w:sz w:val="14"/>
                <w:szCs w:val="14"/>
                <w:lang w:eastAsia="en-GB"/>
              </w:rPr>
            </w:pPr>
            <w:r w:rsidRPr="006B1DD5">
              <w:rPr>
                <w:rFonts w:ascii="Calibri" w:eastAsia="Times New Roman" w:hAnsi="Calibri"/>
                <w:b/>
                <w:sz w:val="14"/>
                <w:szCs w:val="14"/>
                <w:lang w:eastAsia="en-GB"/>
              </w:rPr>
              <w:t>awarded</w:t>
            </w:r>
          </w:p>
        </w:tc>
      </w:tr>
      <w:tr w:rsidR="006B1DD5" w:rsidRPr="006B1DD5" w14:paraId="297486FC"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59B4438B" w14:textId="77777777" w:rsidR="006B1DD5" w:rsidRPr="006B1DD5" w:rsidRDefault="006B1DD5" w:rsidP="006B1DD5">
            <w:pPr>
              <w:jc w:val="left"/>
              <w:rPr>
                <w:rFonts w:ascii="Calibri" w:eastAsia="Times New Roman" w:hAnsi="Calibri"/>
                <w:b/>
                <w:sz w:val="16"/>
                <w:szCs w:val="16"/>
                <w:lang w:eastAsia="en-GB"/>
              </w:rPr>
            </w:pPr>
            <w:r w:rsidRPr="006B1DD5">
              <w:rPr>
                <w:rFonts w:ascii="Calibri" w:eastAsia="Times New Roman" w:hAnsi="Calibri"/>
                <w:b/>
                <w:szCs w:val="16"/>
                <w:lang w:eastAsia="en-GB"/>
              </w:rPr>
              <w:t>1. E</w:t>
            </w:r>
            <w:r w:rsidRPr="006B1DD5">
              <w:rPr>
                <w:rFonts w:ascii="Calibri" w:eastAsia="Times New Roman" w:hAnsi="Calibri"/>
                <w:b/>
                <w:lang w:eastAsia="en-GB"/>
              </w:rPr>
              <w:t>ngagement with Literature Skills</w:t>
            </w:r>
          </w:p>
          <w:p w14:paraId="73901D4F" w14:textId="77777777" w:rsidR="006B1DD5" w:rsidRPr="006B1DD5" w:rsidRDefault="006B1DD5" w:rsidP="006B1DD5">
            <w:pPr>
              <w:spacing w:after="120"/>
              <w:jc w:val="left"/>
              <w:rPr>
                <w:rFonts w:ascii="Calibri" w:eastAsia="Times New Roman" w:hAnsi="Calibri"/>
                <w:sz w:val="14"/>
                <w:szCs w:val="14"/>
                <w:lang w:eastAsia="en-GB"/>
              </w:rPr>
            </w:pPr>
            <w:r w:rsidRPr="006B1DD5">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AC15C87" w14:textId="77777777" w:rsidR="006B1DD5" w:rsidRPr="006B1DD5" w:rsidRDefault="006B1DD5" w:rsidP="006B1DD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07988F" w14:textId="77777777" w:rsidR="006B1DD5" w:rsidRPr="006B1DD5" w:rsidRDefault="006B1DD5" w:rsidP="006B1DD5">
            <w:pPr>
              <w:rPr>
                <w:rFonts w:ascii="Calibri" w:eastAsia="Times New Roman" w:hAnsi="Calibri"/>
                <w:sz w:val="32"/>
                <w:lang w:eastAsia="en-GB"/>
              </w:rPr>
            </w:pPr>
          </w:p>
        </w:tc>
      </w:tr>
      <w:tr w:rsidR="006B1DD5" w:rsidRPr="006B1DD5" w14:paraId="226E8BE9" w14:textId="77777777" w:rsidTr="0052163B">
        <w:trPr>
          <w:trHeight w:val="450"/>
        </w:trPr>
        <w:tc>
          <w:tcPr>
            <w:tcW w:w="4435" w:type="pct"/>
            <w:vMerge w:val="restart"/>
            <w:tcBorders>
              <w:top w:val="single" w:sz="4" w:space="0" w:color="auto"/>
              <w:left w:val="single" w:sz="4" w:space="0" w:color="auto"/>
              <w:right w:val="single" w:sz="4" w:space="0" w:color="auto"/>
            </w:tcBorders>
          </w:tcPr>
          <w:p w14:paraId="766B2DA3" w14:textId="77777777" w:rsidR="006B1DD5" w:rsidRPr="006B1DD5" w:rsidRDefault="006B1DD5" w:rsidP="006B1DD5">
            <w:pPr>
              <w:spacing w:after="120"/>
              <w:jc w:val="left"/>
              <w:rPr>
                <w:rFonts w:ascii="Calibri" w:eastAsia="Times New Roman" w:hAnsi="Calibri"/>
                <w:szCs w:val="14"/>
                <w:lang w:eastAsia="en-GB"/>
              </w:rPr>
            </w:pPr>
            <w:bookmarkStart w:id="3" w:name="feedbackRIL"/>
            <w:bookmarkEnd w:id="3"/>
            <w:r w:rsidRPr="006B1DD5">
              <w:rPr>
                <w:rFonts w:ascii="Calibri" w:eastAsia="Times New Roman" w:hAnsi="Calibri"/>
                <w:szCs w:val="14"/>
                <w:lang w:eastAsia="en-GB"/>
              </w:rPr>
              <w:t>You have engaged with relevant and credible sources. The appropriated referencing format used. The level of critical appraisal can be improved with examples of practical related work. (Grade mark: 75.00%)</w:t>
            </w:r>
          </w:p>
        </w:tc>
        <w:tc>
          <w:tcPr>
            <w:tcW w:w="283" w:type="pct"/>
            <w:tcBorders>
              <w:top w:val="single" w:sz="4" w:space="0" w:color="auto"/>
              <w:left w:val="single" w:sz="4" w:space="0" w:color="auto"/>
              <w:right w:val="single" w:sz="4" w:space="0" w:color="auto"/>
            </w:tcBorders>
          </w:tcPr>
          <w:p w14:paraId="08C2B9FC" w14:textId="77777777" w:rsidR="006B1DD5" w:rsidRPr="006B1DD5" w:rsidRDefault="006B1DD5" w:rsidP="006B1DD5">
            <w:pPr>
              <w:rPr>
                <w:rFonts w:ascii="Calibri" w:eastAsia="Times New Roman" w:hAnsi="Calibri"/>
                <w:lang w:eastAsia="en-GB"/>
              </w:rPr>
            </w:pPr>
            <w:bookmarkStart w:id="4" w:name="totalRIL"/>
            <w:bookmarkEnd w:id="4"/>
            <w:r w:rsidRPr="006B1DD5">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1659E16" w14:textId="77777777" w:rsidR="006B1DD5" w:rsidRPr="006B1DD5" w:rsidRDefault="006B1DD5" w:rsidP="006B1DD5">
            <w:pPr>
              <w:rPr>
                <w:rFonts w:ascii="Calibri" w:eastAsia="Times New Roman" w:hAnsi="Calibri"/>
                <w:lang w:eastAsia="en-GB"/>
              </w:rPr>
            </w:pPr>
            <w:bookmarkStart w:id="5" w:name="markRIL"/>
            <w:bookmarkEnd w:id="5"/>
            <w:r w:rsidRPr="006B1DD5">
              <w:rPr>
                <w:rFonts w:ascii="Calibri" w:eastAsia="Times New Roman" w:hAnsi="Calibri"/>
                <w:lang w:eastAsia="en-GB"/>
              </w:rPr>
              <w:t>15</w:t>
            </w:r>
          </w:p>
        </w:tc>
      </w:tr>
      <w:tr w:rsidR="006B1DD5" w:rsidRPr="006B1DD5" w14:paraId="1A9801F7" w14:textId="77777777" w:rsidTr="0052163B">
        <w:trPr>
          <w:trHeight w:val="451"/>
        </w:trPr>
        <w:tc>
          <w:tcPr>
            <w:tcW w:w="4435" w:type="pct"/>
            <w:vMerge/>
            <w:tcBorders>
              <w:left w:val="single" w:sz="4" w:space="0" w:color="auto"/>
              <w:bottom w:val="single" w:sz="4" w:space="0" w:color="auto"/>
              <w:right w:val="single" w:sz="4" w:space="0" w:color="auto"/>
            </w:tcBorders>
          </w:tcPr>
          <w:p w14:paraId="05FA1BED" w14:textId="77777777" w:rsidR="006B1DD5" w:rsidRPr="006B1DD5" w:rsidRDefault="006B1DD5" w:rsidP="006B1DD5">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70E0200" w14:textId="77777777" w:rsidR="006B1DD5" w:rsidRPr="006B1DD5" w:rsidRDefault="006B1DD5" w:rsidP="006B1DD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F6FAEF7" w14:textId="77777777" w:rsidR="006B1DD5" w:rsidRPr="006B1DD5" w:rsidRDefault="006B1DD5" w:rsidP="006B1DD5">
            <w:pPr>
              <w:rPr>
                <w:rFonts w:ascii="Calibri" w:eastAsia="Times New Roman" w:hAnsi="Calibri"/>
                <w:sz w:val="32"/>
                <w:lang w:eastAsia="en-GB"/>
              </w:rPr>
            </w:pPr>
          </w:p>
        </w:tc>
      </w:tr>
      <w:tr w:rsidR="006B1DD5" w:rsidRPr="006B1DD5" w14:paraId="13E1E028"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5490181A" w14:textId="77777777" w:rsidR="006B1DD5" w:rsidRPr="006B1DD5" w:rsidRDefault="006B1DD5" w:rsidP="006B1DD5">
            <w:pPr>
              <w:jc w:val="left"/>
              <w:rPr>
                <w:rFonts w:ascii="Calibri" w:eastAsia="Times New Roman" w:hAnsi="Calibri"/>
                <w:b/>
                <w:lang w:eastAsia="en-GB"/>
              </w:rPr>
            </w:pPr>
            <w:r w:rsidRPr="006B1DD5">
              <w:rPr>
                <w:rFonts w:ascii="Calibri" w:eastAsia="Times New Roman" w:hAnsi="Calibri"/>
                <w:b/>
                <w:szCs w:val="16"/>
                <w:lang w:eastAsia="en-GB"/>
              </w:rPr>
              <w:t xml:space="preserve">2. </w:t>
            </w:r>
            <w:r w:rsidRPr="006B1DD5">
              <w:rPr>
                <w:rFonts w:ascii="Calibri" w:eastAsia="Times New Roman" w:hAnsi="Calibri"/>
                <w:b/>
                <w:lang w:eastAsia="en-GB"/>
              </w:rPr>
              <w:t>Knowledge and Understanding Skills</w:t>
            </w:r>
          </w:p>
          <w:p w14:paraId="36F98034" w14:textId="77777777" w:rsidR="006B1DD5" w:rsidRPr="006B1DD5" w:rsidRDefault="006B1DD5" w:rsidP="006B1DD5">
            <w:pPr>
              <w:spacing w:after="120"/>
              <w:jc w:val="left"/>
              <w:rPr>
                <w:rFonts w:ascii="Calibri" w:eastAsia="Times New Roman" w:hAnsi="Calibri"/>
                <w:sz w:val="14"/>
                <w:szCs w:val="14"/>
                <w:lang w:eastAsia="en-GB"/>
              </w:rPr>
            </w:pPr>
            <w:r w:rsidRPr="006B1DD5">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CB80DCE" w14:textId="77777777" w:rsidR="006B1DD5" w:rsidRPr="006B1DD5" w:rsidRDefault="006B1DD5" w:rsidP="006B1DD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F6532E" w14:textId="77777777" w:rsidR="006B1DD5" w:rsidRPr="006B1DD5" w:rsidRDefault="006B1DD5" w:rsidP="006B1DD5">
            <w:pPr>
              <w:rPr>
                <w:rFonts w:ascii="Calibri" w:eastAsia="Times New Roman" w:hAnsi="Calibri"/>
                <w:sz w:val="32"/>
                <w:lang w:eastAsia="en-GB"/>
              </w:rPr>
            </w:pPr>
          </w:p>
        </w:tc>
      </w:tr>
      <w:tr w:rsidR="006B1DD5" w:rsidRPr="006B1DD5" w14:paraId="11FFDF3F" w14:textId="77777777" w:rsidTr="0052163B">
        <w:trPr>
          <w:trHeight w:val="450"/>
        </w:trPr>
        <w:tc>
          <w:tcPr>
            <w:tcW w:w="4435" w:type="pct"/>
            <w:vMerge w:val="restart"/>
            <w:tcBorders>
              <w:top w:val="single" w:sz="4" w:space="0" w:color="auto"/>
              <w:left w:val="single" w:sz="4" w:space="0" w:color="auto"/>
              <w:right w:val="single" w:sz="4" w:space="0" w:color="auto"/>
            </w:tcBorders>
          </w:tcPr>
          <w:p w14:paraId="5B612D34" w14:textId="77777777" w:rsidR="006B1DD5" w:rsidRPr="006B1DD5" w:rsidRDefault="006B1DD5" w:rsidP="006B1DD5">
            <w:pPr>
              <w:spacing w:after="120"/>
              <w:jc w:val="left"/>
              <w:rPr>
                <w:rFonts w:ascii="Calibri" w:eastAsia="Times New Roman" w:hAnsi="Calibri"/>
                <w:szCs w:val="14"/>
                <w:lang w:eastAsia="en-GB"/>
              </w:rPr>
            </w:pPr>
            <w:bookmarkStart w:id="6" w:name="feedbackKUS"/>
            <w:bookmarkEnd w:id="6"/>
            <w:r w:rsidRPr="006B1DD5">
              <w:rPr>
                <w:rFonts w:ascii="Calibri" w:eastAsia="Times New Roman" w:hAnsi="Calibri"/>
                <w:szCs w:val="14"/>
                <w:lang w:eastAsia="en-GB"/>
              </w:rPr>
              <w:t>You have explained and discuss the selected topic in a meaningful way. (Grade mark: 80.00%)</w:t>
            </w:r>
          </w:p>
        </w:tc>
        <w:tc>
          <w:tcPr>
            <w:tcW w:w="283" w:type="pct"/>
            <w:tcBorders>
              <w:top w:val="single" w:sz="4" w:space="0" w:color="auto"/>
              <w:left w:val="single" w:sz="4" w:space="0" w:color="auto"/>
              <w:right w:val="single" w:sz="4" w:space="0" w:color="auto"/>
            </w:tcBorders>
          </w:tcPr>
          <w:p w14:paraId="3A101974" w14:textId="77777777" w:rsidR="006B1DD5" w:rsidRPr="006B1DD5" w:rsidRDefault="006B1DD5" w:rsidP="006B1DD5">
            <w:pPr>
              <w:rPr>
                <w:rFonts w:ascii="Calibri" w:eastAsia="Times New Roman" w:hAnsi="Calibri"/>
                <w:lang w:eastAsia="en-GB"/>
              </w:rPr>
            </w:pPr>
            <w:bookmarkStart w:id="7" w:name="totalKUS"/>
            <w:bookmarkEnd w:id="7"/>
            <w:r w:rsidRPr="006B1DD5">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6AD50C2" w14:textId="77777777" w:rsidR="006B1DD5" w:rsidRPr="006B1DD5" w:rsidRDefault="006B1DD5" w:rsidP="006B1DD5">
            <w:pPr>
              <w:rPr>
                <w:rFonts w:ascii="Calibri" w:eastAsia="Times New Roman" w:hAnsi="Calibri"/>
                <w:lang w:eastAsia="en-GB"/>
              </w:rPr>
            </w:pPr>
            <w:bookmarkStart w:id="8" w:name="markKUS"/>
            <w:bookmarkEnd w:id="8"/>
            <w:r w:rsidRPr="006B1DD5">
              <w:rPr>
                <w:rFonts w:ascii="Calibri" w:eastAsia="Times New Roman" w:hAnsi="Calibri"/>
                <w:lang w:eastAsia="en-GB"/>
              </w:rPr>
              <w:t>16</w:t>
            </w:r>
          </w:p>
        </w:tc>
      </w:tr>
      <w:tr w:rsidR="006B1DD5" w:rsidRPr="006B1DD5" w14:paraId="0FAF78A9" w14:textId="77777777" w:rsidTr="0052163B">
        <w:trPr>
          <w:trHeight w:val="451"/>
        </w:trPr>
        <w:tc>
          <w:tcPr>
            <w:tcW w:w="4435" w:type="pct"/>
            <w:vMerge/>
            <w:tcBorders>
              <w:left w:val="single" w:sz="4" w:space="0" w:color="auto"/>
              <w:bottom w:val="single" w:sz="4" w:space="0" w:color="auto"/>
              <w:right w:val="single" w:sz="4" w:space="0" w:color="auto"/>
            </w:tcBorders>
          </w:tcPr>
          <w:p w14:paraId="20243347" w14:textId="77777777" w:rsidR="006B1DD5" w:rsidRPr="006B1DD5" w:rsidRDefault="006B1DD5" w:rsidP="006B1DD5">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27CFF7E5" w14:textId="77777777" w:rsidR="006B1DD5" w:rsidRPr="006B1DD5" w:rsidRDefault="006B1DD5" w:rsidP="006B1DD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065E282" w14:textId="77777777" w:rsidR="006B1DD5" w:rsidRPr="006B1DD5" w:rsidRDefault="006B1DD5" w:rsidP="006B1DD5">
            <w:pPr>
              <w:rPr>
                <w:rFonts w:ascii="Calibri" w:eastAsia="Times New Roman" w:hAnsi="Calibri"/>
                <w:sz w:val="32"/>
                <w:lang w:eastAsia="en-GB"/>
              </w:rPr>
            </w:pPr>
          </w:p>
        </w:tc>
      </w:tr>
      <w:tr w:rsidR="006B1DD5" w:rsidRPr="006B1DD5" w14:paraId="40A69AA3"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59B4A05E" w14:textId="77777777" w:rsidR="006B1DD5" w:rsidRPr="006B1DD5" w:rsidRDefault="006B1DD5" w:rsidP="006B1DD5">
            <w:pPr>
              <w:jc w:val="left"/>
              <w:rPr>
                <w:rFonts w:ascii="Calibri" w:eastAsia="Times New Roman" w:hAnsi="Calibri"/>
                <w:b/>
                <w:sz w:val="16"/>
                <w:szCs w:val="16"/>
                <w:lang w:eastAsia="en-GB"/>
              </w:rPr>
            </w:pPr>
            <w:r w:rsidRPr="006B1DD5">
              <w:rPr>
                <w:rFonts w:ascii="Calibri" w:eastAsia="Times New Roman" w:hAnsi="Calibri"/>
                <w:b/>
                <w:szCs w:val="16"/>
                <w:lang w:eastAsia="en-GB"/>
              </w:rPr>
              <w:t xml:space="preserve">3. </w:t>
            </w:r>
            <w:r w:rsidRPr="006B1DD5">
              <w:rPr>
                <w:rFonts w:ascii="Calibri" w:eastAsia="Times New Roman" w:hAnsi="Calibri"/>
                <w:b/>
                <w:lang w:eastAsia="en-GB"/>
              </w:rPr>
              <w:t>Cognitive and Intellectual Skills</w:t>
            </w:r>
          </w:p>
          <w:p w14:paraId="0179201A" w14:textId="77777777" w:rsidR="006B1DD5" w:rsidRPr="006B1DD5" w:rsidRDefault="006B1DD5" w:rsidP="006B1DD5">
            <w:pPr>
              <w:spacing w:after="120"/>
              <w:jc w:val="left"/>
              <w:rPr>
                <w:rFonts w:ascii="Calibri" w:eastAsia="Times New Roman" w:hAnsi="Calibri"/>
                <w:sz w:val="14"/>
                <w:szCs w:val="14"/>
                <w:lang w:eastAsia="en-GB"/>
              </w:rPr>
            </w:pPr>
            <w:r w:rsidRPr="006B1DD5">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ED132C7" w14:textId="77777777" w:rsidR="006B1DD5" w:rsidRPr="006B1DD5" w:rsidRDefault="006B1DD5" w:rsidP="006B1DD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95D203" w14:textId="77777777" w:rsidR="006B1DD5" w:rsidRPr="006B1DD5" w:rsidRDefault="006B1DD5" w:rsidP="006B1DD5">
            <w:pPr>
              <w:rPr>
                <w:rFonts w:ascii="Calibri" w:eastAsia="Times New Roman" w:hAnsi="Calibri"/>
                <w:sz w:val="32"/>
                <w:lang w:eastAsia="en-GB"/>
              </w:rPr>
            </w:pPr>
          </w:p>
        </w:tc>
      </w:tr>
      <w:tr w:rsidR="006B1DD5" w:rsidRPr="006B1DD5" w14:paraId="1D8F15DF" w14:textId="77777777" w:rsidTr="0052163B">
        <w:trPr>
          <w:trHeight w:val="450"/>
        </w:trPr>
        <w:tc>
          <w:tcPr>
            <w:tcW w:w="4435" w:type="pct"/>
            <w:vMerge w:val="restart"/>
            <w:tcBorders>
              <w:top w:val="single" w:sz="4" w:space="0" w:color="auto"/>
              <w:left w:val="single" w:sz="4" w:space="0" w:color="auto"/>
              <w:right w:val="single" w:sz="4" w:space="0" w:color="auto"/>
            </w:tcBorders>
          </w:tcPr>
          <w:p w14:paraId="528743C5" w14:textId="58E0FFDB" w:rsidR="006B1DD5" w:rsidRPr="006B1DD5" w:rsidRDefault="006B1DD5" w:rsidP="006B1DD5">
            <w:pPr>
              <w:spacing w:after="120"/>
              <w:jc w:val="left"/>
              <w:rPr>
                <w:rFonts w:ascii="Calibri" w:eastAsia="Times New Roman" w:hAnsi="Calibri"/>
                <w:szCs w:val="14"/>
                <w:lang w:eastAsia="en-GB"/>
              </w:rPr>
            </w:pPr>
            <w:bookmarkStart w:id="9" w:name="feedbackANA"/>
            <w:bookmarkEnd w:id="9"/>
            <w:r w:rsidRPr="006B1DD5">
              <w:rPr>
                <w:rFonts w:ascii="Calibri" w:eastAsia="Times New Roman" w:hAnsi="Calibri"/>
                <w:szCs w:val="14"/>
                <w:lang w:eastAsia="en-GB"/>
              </w:rPr>
              <w:t xml:space="preserve">A very good </w:t>
            </w:r>
            <w:r w:rsidR="008D0B98" w:rsidRPr="006B1DD5">
              <w:rPr>
                <w:rFonts w:ascii="Calibri" w:eastAsia="Times New Roman" w:hAnsi="Calibri"/>
                <w:szCs w:val="14"/>
                <w:lang w:eastAsia="en-GB"/>
              </w:rPr>
              <w:t>introduction,</w:t>
            </w:r>
            <w:r w:rsidRPr="006B1DD5">
              <w:rPr>
                <w:rFonts w:ascii="Calibri" w:eastAsia="Times New Roman" w:hAnsi="Calibri"/>
                <w:szCs w:val="14"/>
                <w:lang w:eastAsia="en-GB"/>
              </w:rPr>
              <w:t xml:space="preserve"> giving a background into the research topic area.  While your report explore the current uses of IoT, it would be good to have included at least an example discussion of how it is being used by a company or industry or how it is being</w:t>
            </w:r>
            <w:r w:rsidR="008D0B98">
              <w:rPr>
                <w:rFonts w:ascii="Calibri" w:eastAsia="Times New Roman" w:hAnsi="Calibri"/>
                <w:szCs w:val="14"/>
                <w:lang w:eastAsia="en-GB"/>
              </w:rPr>
              <w:t xml:space="preserve"> </w:t>
            </w:r>
            <w:r w:rsidRPr="006B1DD5">
              <w:rPr>
                <w:rFonts w:ascii="Calibri" w:eastAsia="Times New Roman" w:hAnsi="Calibri"/>
                <w:szCs w:val="14"/>
                <w:lang w:eastAsia="en-GB"/>
              </w:rPr>
              <w:t xml:space="preserve">explore in an experimental way. Instead you just generally discuss each areas of where it will be used and it benefits.  Diagrams could be use as well to </w:t>
            </w:r>
            <w:r w:rsidR="008D0B98" w:rsidRPr="006B1DD5">
              <w:rPr>
                <w:rFonts w:ascii="Calibri" w:eastAsia="Times New Roman" w:hAnsi="Calibri"/>
                <w:szCs w:val="14"/>
                <w:lang w:eastAsia="en-GB"/>
              </w:rPr>
              <w:t>emphases’</w:t>
            </w:r>
            <w:r w:rsidRPr="006B1DD5">
              <w:rPr>
                <w:rFonts w:ascii="Calibri" w:eastAsia="Times New Roman" w:hAnsi="Calibri"/>
                <w:szCs w:val="14"/>
                <w:lang w:eastAsia="en-GB"/>
              </w:rPr>
              <w:t xml:space="preserve"> more your discussion. It is good, you have link the IoT discussion with 5G and security issues. No new discussion should be in your conclusion, you should be summarising the </w:t>
            </w:r>
            <w:r w:rsidR="008D0B98" w:rsidRPr="006B1DD5">
              <w:rPr>
                <w:rFonts w:ascii="Calibri" w:eastAsia="Times New Roman" w:hAnsi="Calibri"/>
                <w:szCs w:val="14"/>
                <w:lang w:eastAsia="en-GB"/>
              </w:rPr>
              <w:t>salie</w:t>
            </w:r>
            <w:r w:rsidR="008D0B98">
              <w:rPr>
                <w:rFonts w:ascii="Calibri" w:eastAsia="Times New Roman" w:hAnsi="Calibri"/>
                <w:szCs w:val="14"/>
                <w:lang w:eastAsia="en-GB"/>
              </w:rPr>
              <w:t>nt</w:t>
            </w:r>
            <w:r w:rsidRPr="006B1DD5">
              <w:rPr>
                <w:rFonts w:ascii="Calibri" w:eastAsia="Times New Roman" w:hAnsi="Calibri"/>
                <w:szCs w:val="14"/>
                <w:lang w:eastAsia="en-GB"/>
              </w:rPr>
              <w:t>/</w:t>
            </w:r>
            <w:r w:rsidR="008D0B98" w:rsidRPr="006B1DD5">
              <w:rPr>
                <w:rFonts w:ascii="Calibri" w:eastAsia="Times New Roman" w:hAnsi="Calibri"/>
                <w:szCs w:val="14"/>
                <w:lang w:eastAsia="en-GB"/>
              </w:rPr>
              <w:t>important</w:t>
            </w:r>
            <w:r w:rsidRPr="006B1DD5">
              <w:rPr>
                <w:rFonts w:ascii="Calibri" w:eastAsia="Times New Roman" w:hAnsi="Calibri"/>
                <w:szCs w:val="14"/>
                <w:lang w:eastAsia="en-GB"/>
              </w:rPr>
              <w:t xml:space="preserve"> points from the report. (Grade mark: 70.00%)</w:t>
            </w:r>
          </w:p>
        </w:tc>
        <w:tc>
          <w:tcPr>
            <w:tcW w:w="283" w:type="pct"/>
            <w:tcBorders>
              <w:top w:val="single" w:sz="4" w:space="0" w:color="auto"/>
              <w:left w:val="single" w:sz="4" w:space="0" w:color="auto"/>
              <w:right w:val="single" w:sz="4" w:space="0" w:color="auto"/>
            </w:tcBorders>
          </w:tcPr>
          <w:p w14:paraId="2A3FAD44" w14:textId="77777777" w:rsidR="006B1DD5" w:rsidRPr="006B1DD5" w:rsidRDefault="006B1DD5" w:rsidP="006B1DD5">
            <w:pPr>
              <w:rPr>
                <w:rFonts w:ascii="Calibri" w:eastAsia="Times New Roman" w:hAnsi="Calibri"/>
                <w:lang w:eastAsia="en-GB"/>
              </w:rPr>
            </w:pPr>
            <w:bookmarkStart w:id="10" w:name="totalANA"/>
            <w:bookmarkEnd w:id="10"/>
            <w:r w:rsidRPr="006B1DD5">
              <w:rPr>
                <w:rFonts w:ascii="Calibri" w:eastAsia="Times New Roman" w:hAnsi="Calibri"/>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67E6D53B" w14:textId="77777777" w:rsidR="006B1DD5" w:rsidRPr="006B1DD5" w:rsidRDefault="006B1DD5" w:rsidP="006B1DD5">
            <w:pPr>
              <w:rPr>
                <w:rFonts w:ascii="Calibri" w:eastAsia="Times New Roman" w:hAnsi="Calibri"/>
                <w:lang w:eastAsia="en-GB"/>
              </w:rPr>
            </w:pPr>
            <w:bookmarkStart w:id="11" w:name="markANA"/>
            <w:bookmarkEnd w:id="11"/>
            <w:r w:rsidRPr="006B1DD5">
              <w:rPr>
                <w:rFonts w:ascii="Calibri" w:eastAsia="Times New Roman" w:hAnsi="Calibri"/>
                <w:lang w:eastAsia="en-GB"/>
              </w:rPr>
              <w:t>35</w:t>
            </w:r>
          </w:p>
        </w:tc>
      </w:tr>
      <w:tr w:rsidR="006B1DD5" w:rsidRPr="006B1DD5" w14:paraId="0C64C590" w14:textId="77777777" w:rsidTr="0052163B">
        <w:trPr>
          <w:trHeight w:val="451"/>
        </w:trPr>
        <w:tc>
          <w:tcPr>
            <w:tcW w:w="4435" w:type="pct"/>
            <w:vMerge/>
            <w:tcBorders>
              <w:left w:val="single" w:sz="4" w:space="0" w:color="auto"/>
              <w:bottom w:val="single" w:sz="4" w:space="0" w:color="auto"/>
              <w:right w:val="single" w:sz="4" w:space="0" w:color="auto"/>
            </w:tcBorders>
          </w:tcPr>
          <w:p w14:paraId="1546D2E6" w14:textId="77777777" w:rsidR="006B1DD5" w:rsidRPr="006B1DD5" w:rsidRDefault="006B1DD5" w:rsidP="006B1DD5">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9156E96" w14:textId="77777777" w:rsidR="006B1DD5" w:rsidRPr="006B1DD5" w:rsidRDefault="006B1DD5" w:rsidP="006B1DD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4050B4" w14:textId="77777777" w:rsidR="006B1DD5" w:rsidRPr="006B1DD5" w:rsidRDefault="006B1DD5" w:rsidP="006B1DD5">
            <w:pPr>
              <w:rPr>
                <w:rFonts w:ascii="Calibri" w:eastAsia="Times New Roman" w:hAnsi="Calibri"/>
                <w:sz w:val="32"/>
                <w:lang w:eastAsia="en-GB"/>
              </w:rPr>
            </w:pPr>
          </w:p>
        </w:tc>
      </w:tr>
      <w:tr w:rsidR="006B1DD5" w:rsidRPr="006B1DD5" w14:paraId="5C8C27AC"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10FBD352" w14:textId="77777777" w:rsidR="006B1DD5" w:rsidRPr="006B1DD5" w:rsidRDefault="006B1DD5" w:rsidP="006B1DD5">
            <w:pPr>
              <w:jc w:val="left"/>
              <w:rPr>
                <w:rFonts w:ascii="Calibri" w:eastAsia="Times New Roman" w:hAnsi="Calibri"/>
                <w:b/>
                <w:sz w:val="16"/>
                <w:szCs w:val="16"/>
                <w:lang w:eastAsia="en-GB"/>
              </w:rPr>
            </w:pPr>
            <w:r w:rsidRPr="006B1DD5">
              <w:rPr>
                <w:rFonts w:ascii="Calibri" w:eastAsia="Times New Roman" w:hAnsi="Calibri"/>
                <w:b/>
                <w:szCs w:val="16"/>
                <w:lang w:eastAsia="en-GB"/>
              </w:rPr>
              <w:t xml:space="preserve">4. </w:t>
            </w:r>
            <w:r w:rsidRPr="006B1DD5">
              <w:rPr>
                <w:rFonts w:ascii="Calibri" w:eastAsia="Times New Roman" w:hAnsi="Calibri"/>
                <w:b/>
                <w:lang w:eastAsia="en-GB"/>
              </w:rPr>
              <w:t>Practical Application Skills</w:t>
            </w:r>
          </w:p>
          <w:p w14:paraId="27E6B87F" w14:textId="77777777" w:rsidR="006B1DD5" w:rsidRPr="006B1DD5" w:rsidRDefault="006B1DD5" w:rsidP="006B1DD5">
            <w:pPr>
              <w:spacing w:after="120"/>
              <w:jc w:val="left"/>
              <w:rPr>
                <w:rFonts w:ascii="Calibri" w:eastAsia="Times New Roman" w:hAnsi="Calibri"/>
                <w:sz w:val="14"/>
                <w:szCs w:val="14"/>
                <w:lang w:eastAsia="en-GB"/>
              </w:rPr>
            </w:pPr>
            <w:r w:rsidRPr="006B1DD5">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940B375" w14:textId="77777777" w:rsidR="006B1DD5" w:rsidRPr="006B1DD5" w:rsidRDefault="006B1DD5" w:rsidP="006B1DD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3168BF" w14:textId="77777777" w:rsidR="006B1DD5" w:rsidRPr="006B1DD5" w:rsidRDefault="006B1DD5" w:rsidP="006B1DD5">
            <w:pPr>
              <w:rPr>
                <w:rFonts w:ascii="Calibri" w:eastAsia="Times New Roman" w:hAnsi="Calibri"/>
                <w:sz w:val="32"/>
                <w:lang w:eastAsia="en-GB"/>
              </w:rPr>
            </w:pPr>
          </w:p>
        </w:tc>
      </w:tr>
      <w:tr w:rsidR="006B1DD5" w:rsidRPr="006B1DD5" w14:paraId="7D15044B" w14:textId="77777777" w:rsidTr="0052163B">
        <w:trPr>
          <w:trHeight w:val="451"/>
        </w:trPr>
        <w:tc>
          <w:tcPr>
            <w:tcW w:w="4435" w:type="pct"/>
            <w:vMerge w:val="restart"/>
            <w:tcBorders>
              <w:top w:val="single" w:sz="4" w:space="0" w:color="auto"/>
              <w:left w:val="single" w:sz="4" w:space="0" w:color="auto"/>
              <w:right w:val="single" w:sz="4" w:space="0" w:color="auto"/>
            </w:tcBorders>
          </w:tcPr>
          <w:p w14:paraId="07DAEBD9" w14:textId="77777777" w:rsidR="006B1DD5" w:rsidRPr="006B1DD5" w:rsidRDefault="006B1DD5" w:rsidP="006B1DD5">
            <w:pPr>
              <w:spacing w:after="120"/>
              <w:jc w:val="left"/>
              <w:rPr>
                <w:rFonts w:ascii="Calibri" w:eastAsia="Times New Roman" w:hAnsi="Calibri"/>
                <w:szCs w:val="14"/>
                <w:lang w:eastAsia="en-GB"/>
              </w:rPr>
            </w:pPr>
            <w:bookmarkStart w:id="12" w:name="feedbackPAD"/>
            <w:bookmarkEnd w:id="12"/>
          </w:p>
        </w:tc>
        <w:tc>
          <w:tcPr>
            <w:tcW w:w="283" w:type="pct"/>
            <w:tcBorders>
              <w:top w:val="single" w:sz="4" w:space="0" w:color="auto"/>
              <w:left w:val="single" w:sz="4" w:space="0" w:color="auto"/>
              <w:right w:val="single" w:sz="4" w:space="0" w:color="auto"/>
            </w:tcBorders>
          </w:tcPr>
          <w:p w14:paraId="749688B2" w14:textId="77777777" w:rsidR="006B1DD5" w:rsidRPr="006B1DD5" w:rsidRDefault="006B1DD5" w:rsidP="006B1DD5">
            <w:pPr>
              <w:rPr>
                <w:rFonts w:ascii="Calibri" w:eastAsia="Times New Roman" w:hAnsi="Calibri"/>
                <w:lang w:eastAsia="en-GB"/>
              </w:rPr>
            </w:pPr>
            <w:bookmarkStart w:id="13" w:name="totalPAD"/>
            <w:bookmarkEnd w:id="13"/>
          </w:p>
        </w:tc>
        <w:tc>
          <w:tcPr>
            <w:tcW w:w="283" w:type="pct"/>
            <w:vMerge w:val="restart"/>
            <w:tcBorders>
              <w:top w:val="single" w:sz="4" w:space="0" w:color="auto"/>
              <w:left w:val="single" w:sz="4" w:space="0" w:color="auto"/>
              <w:bottom w:val="single" w:sz="4" w:space="0" w:color="auto"/>
              <w:right w:val="single" w:sz="4" w:space="0" w:color="auto"/>
            </w:tcBorders>
          </w:tcPr>
          <w:p w14:paraId="4E06FC97" w14:textId="77777777" w:rsidR="006B1DD5" w:rsidRPr="006B1DD5" w:rsidRDefault="006B1DD5" w:rsidP="006B1DD5">
            <w:pPr>
              <w:rPr>
                <w:rFonts w:ascii="Calibri" w:eastAsia="Times New Roman" w:hAnsi="Calibri"/>
                <w:lang w:eastAsia="en-GB"/>
              </w:rPr>
            </w:pPr>
            <w:bookmarkStart w:id="14" w:name="markPAD"/>
            <w:bookmarkEnd w:id="14"/>
          </w:p>
        </w:tc>
      </w:tr>
      <w:tr w:rsidR="006B1DD5" w:rsidRPr="006B1DD5" w14:paraId="1BE24BFE" w14:textId="77777777" w:rsidTr="0052163B">
        <w:trPr>
          <w:trHeight w:val="450"/>
        </w:trPr>
        <w:tc>
          <w:tcPr>
            <w:tcW w:w="4435" w:type="pct"/>
            <w:vMerge/>
            <w:tcBorders>
              <w:left w:val="single" w:sz="4" w:space="0" w:color="auto"/>
              <w:bottom w:val="single" w:sz="4" w:space="0" w:color="auto"/>
              <w:right w:val="single" w:sz="4" w:space="0" w:color="auto"/>
            </w:tcBorders>
          </w:tcPr>
          <w:p w14:paraId="2A52B07A" w14:textId="77777777" w:rsidR="006B1DD5" w:rsidRPr="006B1DD5" w:rsidRDefault="006B1DD5" w:rsidP="006B1DD5">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4148FC48" w14:textId="77777777" w:rsidR="006B1DD5" w:rsidRPr="006B1DD5" w:rsidRDefault="006B1DD5" w:rsidP="006B1DD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032655" w14:textId="77777777" w:rsidR="006B1DD5" w:rsidRPr="006B1DD5" w:rsidRDefault="006B1DD5" w:rsidP="006B1DD5">
            <w:pPr>
              <w:rPr>
                <w:rFonts w:ascii="Calibri" w:eastAsia="Times New Roman" w:hAnsi="Calibri"/>
                <w:sz w:val="32"/>
                <w:lang w:eastAsia="en-GB"/>
              </w:rPr>
            </w:pPr>
          </w:p>
        </w:tc>
      </w:tr>
      <w:tr w:rsidR="006B1DD5" w:rsidRPr="006B1DD5" w14:paraId="492DD3F7" w14:textId="77777777" w:rsidTr="0052163B">
        <w:trPr>
          <w:trHeight w:val="450"/>
        </w:trPr>
        <w:tc>
          <w:tcPr>
            <w:tcW w:w="4435" w:type="pct"/>
            <w:tcBorders>
              <w:top w:val="single" w:sz="4" w:space="0" w:color="auto"/>
              <w:left w:val="single" w:sz="4" w:space="0" w:color="auto"/>
              <w:right w:val="single" w:sz="4" w:space="0" w:color="auto"/>
            </w:tcBorders>
            <w:shd w:val="clear" w:color="auto" w:fill="D9D9D9"/>
          </w:tcPr>
          <w:p w14:paraId="538A2331" w14:textId="77777777" w:rsidR="006B1DD5" w:rsidRPr="006B1DD5" w:rsidRDefault="006B1DD5" w:rsidP="006B1DD5">
            <w:pPr>
              <w:jc w:val="left"/>
              <w:rPr>
                <w:rFonts w:ascii="Calibri" w:eastAsia="Times New Roman" w:hAnsi="Calibri"/>
                <w:b/>
                <w:sz w:val="16"/>
                <w:szCs w:val="16"/>
                <w:lang w:eastAsia="en-GB"/>
              </w:rPr>
            </w:pPr>
            <w:r w:rsidRPr="006B1DD5">
              <w:rPr>
                <w:rFonts w:ascii="Calibri" w:eastAsia="Times New Roman" w:hAnsi="Calibri"/>
                <w:b/>
                <w:szCs w:val="16"/>
                <w:lang w:eastAsia="en-GB"/>
              </w:rPr>
              <w:t xml:space="preserve">5. </w:t>
            </w:r>
            <w:r w:rsidRPr="006B1DD5">
              <w:rPr>
                <w:rFonts w:ascii="Calibri" w:eastAsia="Times New Roman" w:hAnsi="Calibri"/>
                <w:b/>
                <w:lang w:eastAsia="en-GB"/>
              </w:rPr>
              <w:t>Transferable Skills for Life and Professional Practice</w:t>
            </w:r>
          </w:p>
          <w:p w14:paraId="7574F96C" w14:textId="77777777" w:rsidR="006B1DD5" w:rsidRPr="006B1DD5" w:rsidRDefault="006B1DD5" w:rsidP="006B1DD5">
            <w:pPr>
              <w:spacing w:after="120"/>
              <w:jc w:val="left"/>
              <w:rPr>
                <w:rFonts w:ascii="Calibri" w:eastAsia="Times New Roman" w:hAnsi="Calibri"/>
                <w:sz w:val="14"/>
                <w:szCs w:val="14"/>
                <w:lang w:eastAsia="en-GB"/>
              </w:rPr>
            </w:pPr>
            <w:r w:rsidRPr="006B1DD5">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3919048" w14:textId="77777777" w:rsidR="006B1DD5" w:rsidRPr="006B1DD5" w:rsidRDefault="006B1DD5" w:rsidP="006B1DD5">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58F14D" w14:textId="77777777" w:rsidR="006B1DD5" w:rsidRPr="006B1DD5" w:rsidRDefault="006B1DD5" w:rsidP="006B1DD5">
            <w:pPr>
              <w:rPr>
                <w:rFonts w:ascii="Calibri" w:eastAsia="Times New Roman" w:hAnsi="Calibri"/>
                <w:sz w:val="32"/>
                <w:lang w:eastAsia="en-GB"/>
              </w:rPr>
            </w:pPr>
          </w:p>
        </w:tc>
      </w:tr>
      <w:tr w:rsidR="006B1DD5" w:rsidRPr="006B1DD5" w14:paraId="64D5B372" w14:textId="77777777" w:rsidTr="0052163B">
        <w:trPr>
          <w:trHeight w:val="451"/>
        </w:trPr>
        <w:tc>
          <w:tcPr>
            <w:tcW w:w="4435" w:type="pct"/>
            <w:vMerge w:val="restart"/>
            <w:tcBorders>
              <w:top w:val="single" w:sz="4" w:space="0" w:color="auto"/>
              <w:left w:val="single" w:sz="4" w:space="0" w:color="auto"/>
              <w:right w:val="single" w:sz="4" w:space="0" w:color="auto"/>
            </w:tcBorders>
          </w:tcPr>
          <w:p w14:paraId="7E297F05" w14:textId="77777777" w:rsidR="006B1DD5" w:rsidRPr="006B1DD5" w:rsidRDefault="006B1DD5" w:rsidP="006B1DD5">
            <w:pPr>
              <w:spacing w:after="120"/>
              <w:jc w:val="left"/>
              <w:rPr>
                <w:rFonts w:ascii="Calibri" w:eastAsia="Times New Roman" w:hAnsi="Calibri"/>
                <w:szCs w:val="14"/>
                <w:lang w:eastAsia="en-GB"/>
              </w:rPr>
            </w:pPr>
            <w:bookmarkStart w:id="15" w:name="feedbackSPP"/>
            <w:bookmarkStart w:id="16" w:name="_GoBack"/>
            <w:bookmarkEnd w:id="15"/>
            <w:r w:rsidRPr="006B1DD5">
              <w:rPr>
                <w:rFonts w:ascii="Calibri" w:eastAsia="Times New Roman" w:hAnsi="Calibri"/>
                <w:szCs w:val="14"/>
                <w:lang w:eastAsia="en-GB"/>
              </w:rPr>
              <w:t xml:space="preserve">Your report flow well, just a few minor errors but it could look more professional if you had justify align it. </w:t>
            </w:r>
            <w:bookmarkEnd w:id="16"/>
            <w:r w:rsidRPr="006B1DD5">
              <w:rPr>
                <w:rFonts w:ascii="Calibri" w:eastAsia="Times New Roman" w:hAnsi="Calibri"/>
                <w:szCs w:val="14"/>
                <w:lang w:eastAsia="en-GB"/>
              </w:rPr>
              <w:t>(Grade mark: 70.00%)</w:t>
            </w:r>
          </w:p>
        </w:tc>
        <w:tc>
          <w:tcPr>
            <w:tcW w:w="283" w:type="pct"/>
            <w:tcBorders>
              <w:top w:val="single" w:sz="4" w:space="0" w:color="auto"/>
              <w:left w:val="single" w:sz="4" w:space="0" w:color="auto"/>
              <w:right w:val="single" w:sz="4" w:space="0" w:color="auto"/>
            </w:tcBorders>
          </w:tcPr>
          <w:p w14:paraId="18FAF049" w14:textId="77777777" w:rsidR="006B1DD5" w:rsidRPr="006B1DD5" w:rsidRDefault="006B1DD5" w:rsidP="006B1DD5">
            <w:pPr>
              <w:rPr>
                <w:rFonts w:ascii="Calibri" w:eastAsia="Times New Roman" w:hAnsi="Calibri"/>
                <w:lang w:eastAsia="en-GB"/>
              </w:rPr>
            </w:pPr>
            <w:bookmarkStart w:id="17" w:name="totalSPP"/>
            <w:bookmarkEnd w:id="17"/>
            <w:r w:rsidRPr="006B1DD5">
              <w:rPr>
                <w:rFonts w:ascii="Calibri" w:eastAsia="Times New Roman" w:hAnsi="Calibri"/>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DE0D198" w14:textId="77777777" w:rsidR="006B1DD5" w:rsidRPr="006B1DD5" w:rsidRDefault="006B1DD5" w:rsidP="006B1DD5">
            <w:pPr>
              <w:rPr>
                <w:rFonts w:ascii="Calibri" w:eastAsia="Times New Roman" w:hAnsi="Calibri"/>
                <w:lang w:eastAsia="en-GB"/>
              </w:rPr>
            </w:pPr>
            <w:bookmarkStart w:id="18" w:name="markSPP"/>
            <w:bookmarkEnd w:id="18"/>
            <w:r w:rsidRPr="006B1DD5">
              <w:rPr>
                <w:rFonts w:ascii="Calibri" w:eastAsia="Times New Roman" w:hAnsi="Calibri"/>
                <w:lang w:eastAsia="en-GB"/>
              </w:rPr>
              <w:t>7</w:t>
            </w:r>
          </w:p>
        </w:tc>
      </w:tr>
      <w:tr w:rsidR="006B1DD5" w:rsidRPr="006B1DD5" w14:paraId="02577F39" w14:textId="77777777" w:rsidTr="0052163B">
        <w:trPr>
          <w:trHeight w:val="450"/>
        </w:trPr>
        <w:tc>
          <w:tcPr>
            <w:tcW w:w="4435" w:type="pct"/>
            <w:vMerge/>
            <w:tcBorders>
              <w:left w:val="single" w:sz="4" w:space="0" w:color="auto"/>
              <w:bottom w:val="single" w:sz="4" w:space="0" w:color="auto"/>
              <w:right w:val="single" w:sz="4" w:space="0" w:color="auto"/>
            </w:tcBorders>
          </w:tcPr>
          <w:p w14:paraId="755206BC" w14:textId="77777777" w:rsidR="006B1DD5" w:rsidRPr="006B1DD5" w:rsidRDefault="006B1DD5" w:rsidP="006B1DD5">
            <w:pPr>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66D950D5" w14:textId="77777777" w:rsidR="006B1DD5" w:rsidRPr="006B1DD5" w:rsidRDefault="006B1DD5" w:rsidP="006B1DD5">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FEE301" w14:textId="77777777" w:rsidR="006B1DD5" w:rsidRPr="006B1DD5" w:rsidRDefault="006B1DD5" w:rsidP="006B1DD5">
            <w:pPr>
              <w:rPr>
                <w:rFonts w:ascii="Calibri" w:eastAsia="Times New Roman" w:hAnsi="Calibri"/>
                <w:lang w:eastAsia="en-GB"/>
              </w:rPr>
            </w:pPr>
          </w:p>
        </w:tc>
      </w:tr>
    </w:tbl>
    <w:p w14:paraId="71B869B9" w14:textId="77777777" w:rsidR="006B1DD5" w:rsidRPr="006B1DD5" w:rsidRDefault="006B1DD5" w:rsidP="006B1DD5">
      <w:pPr>
        <w:ind w:left="284" w:right="533"/>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B1DD5" w:rsidRPr="006B1DD5" w14:paraId="6CACDD75" w14:textId="77777777" w:rsidTr="0052163B">
        <w:trPr>
          <w:cantSplit/>
        </w:trPr>
        <w:tc>
          <w:tcPr>
            <w:tcW w:w="6062" w:type="dxa"/>
            <w:vMerge w:val="restart"/>
            <w:shd w:val="pct15" w:color="auto" w:fill="auto"/>
            <w:vAlign w:val="center"/>
          </w:tcPr>
          <w:p w14:paraId="4ABCCB01" w14:textId="77777777" w:rsidR="006B1DD5" w:rsidRPr="006B1DD5" w:rsidRDefault="006B1DD5" w:rsidP="006B1DD5">
            <w:pPr>
              <w:jc w:val="left"/>
              <w:rPr>
                <w:rFonts w:ascii="Calibri" w:eastAsia="Times New Roman" w:hAnsi="Calibri"/>
                <w:sz w:val="16"/>
                <w:szCs w:val="16"/>
                <w:lang w:eastAsia="en-GB"/>
              </w:rPr>
            </w:pPr>
            <w:r w:rsidRPr="006B1DD5">
              <w:rPr>
                <w:rFonts w:ascii="Calibri" w:eastAsia="Times New Roman" w:hAnsi="Calibri" w:cs="Arial"/>
                <w:b/>
                <w:bCs/>
                <w:sz w:val="22"/>
                <w:szCs w:val="22"/>
                <w:lang w:eastAsia="en-GB"/>
              </w:rPr>
              <w:t xml:space="preserve">Assignment Mark </w:t>
            </w:r>
            <w:r w:rsidRPr="006B1DD5">
              <w:rPr>
                <w:rFonts w:ascii="Calibri" w:eastAsia="Times New Roman" w:hAnsi="Calibri" w:cs="Arial"/>
                <w:bCs/>
                <w:sz w:val="22"/>
                <w:szCs w:val="22"/>
                <w:lang w:eastAsia="en-GB"/>
              </w:rPr>
              <w:t>(</w:t>
            </w:r>
            <w:r w:rsidRPr="006B1DD5">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7C4CC64" w14:textId="77777777" w:rsidR="006B1DD5" w:rsidRPr="006B1DD5" w:rsidRDefault="006B1DD5" w:rsidP="006B1DD5">
            <w:pPr>
              <w:jc w:val="left"/>
              <w:rPr>
                <w:rFonts w:ascii="Calibri" w:eastAsia="Times New Roman" w:hAnsi="Calibri" w:cs="Arial"/>
                <w:b/>
                <w:bCs/>
                <w:sz w:val="16"/>
                <w:szCs w:val="16"/>
                <w:lang w:eastAsia="en-GB"/>
              </w:rPr>
            </w:pPr>
            <w:r w:rsidRPr="006B1DD5">
              <w:rPr>
                <w:rFonts w:ascii="Calibri" w:eastAsia="Times New Roman" w:hAnsi="Calibri" w:cs="Arial"/>
                <w:b/>
                <w:sz w:val="16"/>
                <w:szCs w:val="16"/>
                <w:lang w:eastAsia="en-GB"/>
              </w:rPr>
              <w:t>Late Submission Penalties (tick if appropriate)</w:t>
            </w:r>
          </w:p>
        </w:tc>
        <w:tc>
          <w:tcPr>
            <w:tcW w:w="1276" w:type="dxa"/>
            <w:vMerge w:val="restart"/>
            <w:vAlign w:val="center"/>
          </w:tcPr>
          <w:p w14:paraId="63E1E8CD" w14:textId="77777777" w:rsidR="006B1DD5" w:rsidRPr="006B1DD5" w:rsidRDefault="006B1DD5" w:rsidP="006B1DD5">
            <w:pPr>
              <w:jc w:val="right"/>
              <w:rPr>
                <w:rFonts w:ascii="Calibri" w:eastAsia="Times New Roman" w:hAnsi="Calibri" w:cs="Arial"/>
                <w:b/>
                <w:bCs/>
                <w:lang w:eastAsia="en-GB"/>
              </w:rPr>
            </w:pPr>
            <w:bookmarkStart w:id="19" w:name="totalMark"/>
            <w:bookmarkEnd w:id="19"/>
            <w:r w:rsidRPr="006B1DD5">
              <w:rPr>
                <w:rFonts w:ascii="Calibri" w:eastAsia="Times New Roman" w:hAnsi="Calibri" w:cs="Arial"/>
                <w:b/>
                <w:bCs/>
                <w:lang w:eastAsia="en-GB"/>
              </w:rPr>
              <w:t>73%</w:t>
            </w:r>
          </w:p>
        </w:tc>
      </w:tr>
      <w:tr w:rsidR="006B1DD5" w:rsidRPr="006B1DD5" w14:paraId="7CDBCB22" w14:textId="77777777" w:rsidTr="0052163B">
        <w:trPr>
          <w:cantSplit/>
        </w:trPr>
        <w:tc>
          <w:tcPr>
            <w:tcW w:w="6062" w:type="dxa"/>
            <w:vMerge/>
            <w:vAlign w:val="bottom"/>
          </w:tcPr>
          <w:p w14:paraId="3EB8BB4E" w14:textId="77777777" w:rsidR="006B1DD5" w:rsidRPr="006B1DD5" w:rsidRDefault="006B1DD5" w:rsidP="006B1DD5">
            <w:pPr>
              <w:jc w:val="left"/>
              <w:rPr>
                <w:rFonts w:ascii="Calibri" w:eastAsia="Times New Roman" w:hAnsi="Calibri" w:cs="Arial"/>
                <w:lang w:eastAsia="en-GB"/>
              </w:rPr>
            </w:pPr>
          </w:p>
        </w:tc>
        <w:tc>
          <w:tcPr>
            <w:tcW w:w="2903" w:type="dxa"/>
            <w:vAlign w:val="bottom"/>
          </w:tcPr>
          <w:p w14:paraId="4FF66518" w14:textId="77777777" w:rsidR="006B1DD5" w:rsidRPr="006B1DD5" w:rsidRDefault="006B1DD5" w:rsidP="006B1DD5">
            <w:pPr>
              <w:jc w:val="left"/>
              <w:rPr>
                <w:rFonts w:ascii="Calibri" w:eastAsia="Times New Roman" w:hAnsi="Calibri" w:cs="Arial"/>
                <w:b/>
                <w:bCs/>
                <w:sz w:val="16"/>
                <w:szCs w:val="16"/>
                <w:lang w:eastAsia="en-GB"/>
              </w:rPr>
            </w:pPr>
            <w:r w:rsidRPr="006B1DD5">
              <w:rPr>
                <w:rFonts w:ascii="Calibri" w:eastAsia="Times New Roman" w:hAnsi="Calibri" w:cs="Arial"/>
                <w:sz w:val="16"/>
                <w:szCs w:val="16"/>
                <w:lang w:eastAsia="en-GB"/>
              </w:rPr>
              <w:t>Up to four weeks late</w:t>
            </w:r>
          </w:p>
        </w:tc>
        <w:tc>
          <w:tcPr>
            <w:tcW w:w="425" w:type="dxa"/>
            <w:vAlign w:val="bottom"/>
          </w:tcPr>
          <w:p w14:paraId="3A9127AE" w14:textId="77777777" w:rsidR="006B1DD5" w:rsidRPr="006B1DD5" w:rsidRDefault="006B1DD5" w:rsidP="006B1DD5">
            <w:pPr>
              <w:rPr>
                <w:rFonts w:ascii="Calibri" w:eastAsia="Times New Roman" w:hAnsi="Calibri" w:cs="Arial"/>
                <w:sz w:val="12"/>
                <w:szCs w:val="12"/>
                <w:lang w:eastAsia="en-GB"/>
              </w:rPr>
            </w:pPr>
            <w:bookmarkStart w:id="20" w:name="fourWeeksLate"/>
            <w:bookmarkEnd w:id="20"/>
          </w:p>
        </w:tc>
        <w:tc>
          <w:tcPr>
            <w:tcW w:w="1276" w:type="dxa"/>
            <w:vMerge/>
            <w:vAlign w:val="bottom"/>
          </w:tcPr>
          <w:p w14:paraId="6DAC0F81" w14:textId="77777777" w:rsidR="006B1DD5" w:rsidRPr="006B1DD5" w:rsidRDefault="006B1DD5" w:rsidP="006B1DD5">
            <w:pPr>
              <w:ind w:leftChars="71" w:left="142"/>
              <w:jc w:val="left"/>
              <w:rPr>
                <w:rFonts w:ascii="Calibri" w:eastAsia="Times New Roman" w:hAnsi="Calibri" w:cs="Arial"/>
                <w:lang w:eastAsia="en-GB"/>
              </w:rPr>
            </w:pPr>
          </w:p>
        </w:tc>
      </w:tr>
      <w:tr w:rsidR="006B1DD5" w:rsidRPr="006B1DD5" w14:paraId="43FBB01C" w14:textId="77777777" w:rsidTr="0052163B">
        <w:trPr>
          <w:cantSplit/>
        </w:trPr>
        <w:tc>
          <w:tcPr>
            <w:tcW w:w="6062" w:type="dxa"/>
            <w:vMerge/>
            <w:vAlign w:val="bottom"/>
          </w:tcPr>
          <w:p w14:paraId="170CE08C" w14:textId="77777777" w:rsidR="006B1DD5" w:rsidRPr="006B1DD5" w:rsidRDefault="006B1DD5" w:rsidP="006B1DD5">
            <w:pPr>
              <w:jc w:val="left"/>
              <w:rPr>
                <w:rFonts w:ascii="Calibri" w:eastAsia="Times New Roman" w:hAnsi="Calibri" w:cs="Arial"/>
                <w:lang w:eastAsia="en-GB"/>
              </w:rPr>
            </w:pPr>
          </w:p>
        </w:tc>
        <w:tc>
          <w:tcPr>
            <w:tcW w:w="2903" w:type="dxa"/>
            <w:vAlign w:val="bottom"/>
          </w:tcPr>
          <w:p w14:paraId="640F24D0" w14:textId="77777777" w:rsidR="006B1DD5" w:rsidRPr="006B1DD5" w:rsidRDefault="006B1DD5" w:rsidP="006B1DD5">
            <w:pPr>
              <w:jc w:val="left"/>
              <w:rPr>
                <w:rFonts w:ascii="Calibri" w:eastAsia="Times New Roman" w:hAnsi="Calibri" w:cs="Arial"/>
                <w:b/>
                <w:bCs/>
                <w:sz w:val="16"/>
                <w:szCs w:val="16"/>
                <w:lang w:eastAsia="en-GB"/>
              </w:rPr>
            </w:pPr>
            <w:r w:rsidRPr="006B1DD5">
              <w:rPr>
                <w:rFonts w:ascii="Calibri" w:eastAsia="Times New Roman" w:hAnsi="Calibri" w:cs="Arial"/>
                <w:sz w:val="16"/>
                <w:szCs w:val="16"/>
                <w:lang w:eastAsia="en-GB"/>
              </w:rPr>
              <w:t>First Attempt?</w:t>
            </w:r>
          </w:p>
        </w:tc>
        <w:tc>
          <w:tcPr>
            <w:tcW w:w="425" w:type="dxa"/>
            <w:vAlign w:val="bottom"/>
          </w:tcPr>
          <w:p w14:paraId="3404241E" w14:textId="77777777" w:rsidR="006B1DD5" w:rsidRPr="006B1DD5" w:rsidRDefault="006B1DD5" w:rsidP="006B1DD5">
            <w:pPr>
              <w:rPr>
                <w:rFonts w:ascii="Calibri" w:eastAsia="Times New Roman" w:hAnsi="Calibri" w:cs="Arial"/>
                <w:sz w:val="12"/>
                <w:szCs w:val="12"/>
                <w:lang w:eastAsia="en-GB"/>
              </w:rPr>
            </w:pPr>
            <w:bookmarkStart w:id="21" w:name="firstAttempt"/>
            <w:bookmarkEnd w:id="21"/>
          </w:p>
        </w:tc>
        <w:tc>
          <w:tcPr>
            <w:tcW w:w="1276" w:type="dxa"/>
            <w:vMerge/>
            <w:vAlign w:val="bottom"/>
          </w:tcPr>
          <w:p w14:paraId="1DEA6399" w14:textId="77777777" w:rsidR="006B1DD5" w:rsidRPr="006B1DD5" w:rsidRDefault="006B1DD5" w:rsidP="006B1DD5">
            <w:pPr>
              <w:ind w:firstLineChars="141" w:firstLine="282"/>
              <w:jc w:val="left"/>
              <w:rPr>
                <w:rFonts w:ascii="Calibri" w:eastAsia="Times New Roman" w:hAnsi="Calibri" w:cs="Arial"/>
                <w:lang w:eastAsia="en-GB"/>
              </w:rPr>
            </w:pPr>
          </w:p>
        </w:tc>
      </w:tr>
    </w:tbl>
    <w:p w14:paraId="299FFF9C" w14:textId="77777777" w:rsidR="006B1DD5" w:rsidRPr="006B1DD5" w:rsidRDefault="006B1DD5" w:rsidP="006B1DD5">
      <w:pPr>
        <w:spacing w:after="200" w:line="276" w:lineRule="auto"/>
        <w:jc w:val="left"/>
        <w:rPr>
          <w:rFonts w:ascii="Calibri" w:eastAsia="Calibri" w:hAnsi="Calibri"/>
          <w:sz w:val="22"/>
          <w:szCs w:val="22"/>
        </w:rPr>
      </w:pPr>
    </w:p>
    <w:p w14:paraId="68AC406F" w14:textId="2B947B27" w:rsidR="009A4F90" w:rsidRPr="000279ED" w:rsidRDefault="009A4F90" w:rsidP="006D7454">
      <w:pPr>
        <w:ind w:left="360"/>
        <w:jc w:val="left"/>
        <w:rPr>
          <w:sz w:val="24"/>
          <w:szCs w:val="24"/>
        </w:rPr>
      </w:pPr>
    </w:p>
    <w:sectPr w:rsidR="009A4F90" w:rsidRPr="000279ED" w:rsidSect="00C57238">
      <w:footerReference w:type="default" r:id="rId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6-01T12:30:00Z" w:initials="CC">
    <w:p w14:paraId="09C2E13C" w14:textId="15A24E59" w:rsidR="003D2F0F" w:rsidRDefault="003D2F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Should this be IoT instead of IoS?</w:t>
      </w:r>
    </w:p>
  </w:comment>
  <w:comment w:id="1" w:author="Carlene Campbell" w:date="2020-06-01T12:54:00Z" w:initials="CC">
    <w:p w14:paraId="6C882336" w14:textId="35F8A41F" w:rsidR="00882855" w:rsidRDefault="0088285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 new information should be in the conclusion.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9C2E13C" w15:done="0"/>
  <w15:commentEx w15:paraId="6C88233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DCA8D" w14:textId="382A71AC" w:rsidR="00C57238" w:rsidRDefault="008D0B98">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63F07CFB" w14:textId="77777777" w:rsidR="00C57238" w:rsidRDefault="008D0B98">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B5223"/>
    <w:multiLevelType w:val="hybridMultilevel"/>
    <w:tmpl w:val="BDD8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264F0"/>
    <w:multiLevelType w:val="hybridMultilevel"/>
    <w:tmpl w:val="2D068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C440C"/>
    <w:multiLevelType w:val="hybridMultilevel"/>
    <w:tmpl w:val="A55A1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012CAE"/>
    <w:multiLevelType w:val="hybridMultilevel"/>
    <w:tmpl w:val="92E4C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D452D"/>
    <w:multiLevelType w:val="hybridMultilevel"/>
    <w:tmpl w:val="452C266A"/>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5" w15:restartNumberingAfterBreak="0">
    <w:nsid w:val="3AB735D4"/>
    <w:multiLevelType w:val="hybridMultilevel"/>
    <w:tmpl w:val="A0EE6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19431A"/>
    <w:multiLevelType w:val="hybridMultilevel"/>
    <w:tmpl w:val="0B262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6D5F20"/>
    <w:multiLevelType w:val="hybridMultilevel"/>
    <w:tmpl w:val="26AAA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6008ED"/>
    <w:multiLevelType w:val="hybridMultilevel"/>
    <w:tmpl w:val="5C56E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8F35EE"/>
    <w:multiLevelType w:val="hybridMultilevel"/>
    <w:tmpl w:val="5FCE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F72F98"/>
    <w:multiLevelType w:val="hybridMultilevel"/>
    <w:tmpl w:val="1F627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1B7D62"/>
    <w:multiLevelType w:val="hybridMultilevel"/>
    <w:tmpl w:val="E082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DE549E"/>
    <w:multiLevelType w:val="hybridMultilevel"/>
    <w:tmpl w:val="CEFC1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757A6E"/>
    <w:multiLevelType w:val="hybridMultilevel"/>
    <w:tmpl w:val="53E60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6360EB"/>
    <w:multiLevelType w:val="hybridMultilevel"/>
    <w:tmpl w:val="DCF41C20"/>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num w:numId="1">
    <w:abstractNumId w:val="5"/>
  </w:num>
  <w:num w:numId="2">
    <w:abstractNumId w:val="0"/>
  </w:num>
  <w:num w:numId="3">
    <w:abstractNumId w:val="7"/>
  </w:num>
  <w:num w:numId="4">
    <w:abstractNumId w:val="1"/>
  </w:num>
  <w:num w:numId="5">
    <w:abstractNumId w:val="6"/>
  </w:num>
  <w:num w:numId="6">
    <w:abstractNumId w:val="13"/>
  </w:num>
  <w:num w:numId="7">
    <w:abstractNumId w:val="3"/>
  </w:num>
  <w:num w:numId="8">
    <w:abstractNumId w:val="12"/>
  </w:num>
  <w:num w:numId="9">
    <w:abstractNumId w:val="8"/>
  </w:num>
  <w:num w:numId="10">
    <w:abstractNumId w:val="14"/>
  </w:num>
  <w:num w:numId="11">
    <w:abstractNumId w:val="4"/>
  </w:num>
  <w:num w:numId="12">
    <w:abstractNumId w:val="2"/>
  </w:num>
  <w:num w:numId="13">
    <w:abstractNumId w:val="9"/>
  </w:num>
  <w:num w:numId="14">
    <w:abstractNumId w:val="10"/>
  </w:num>
  <w:num w:numId="15">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945"/>
    <w:rsid w:val="000126D3"/>
    <w:rsid w:val="00017B54"/>
    <w:rsid w:val="000279ED"/>
    <w:rsid w:val="00035817"/>
    <w:rsid w:val="000A7408"/>
    <w:rsid w:val="000B7F34"/>
    <w:rsid w:val="000D2ACD"/>
    <w:rsid w:val="000E47B9"/>
    <w:rsid w:val="00101701"/>
    <w:rsid w:val="001254D7"/>
    <w:rsid w:val="0016010C"/>
    <w:rsid w:val="00160376"/>
    <w:rsid w:val="00173164"/>
    <w:rsid w:val="001A2E0B"/>
    <w:rsid w:val="001B3FDA"/>
    <w:rsid w:val="001F5E0D"/>
    <w:rsid w:val="001F600F"/>
    <w:rsid w:val="00212CE1"/>
    <w:rsid w:val="0022200B"/>
    <w:rsid w:val="00225511"/>
    <w:rsid w:val="00227B88"/>
    <w:rsid w:val="002371DC"/>
    <w:rsid w:val="00250FF8"/>
    <w:rsid w:val="00254A5D"/>
    <w:rsid w:val="00280163"/>
    <w:rsid w:val="00282D69"/>
    <w:rsid w:val="002B075E"/>
    <w:rsid w:val="002C650C"/>
    <w:rsid w:val="002E4B39"/>
    <w:rsid w:val="002F4E58"/>
    <w:rsid w:val="002F68E2"/>
    <w:rsid w:val="002F70DB"/>
    <w:rsid w:val="0031666A"/>
    <w:rsid w:val="0033573B"/>
    <w:rsid w:val="00350282"/>
    <w:rsid w:val="003554BA"/>
    <w:rsid w:val="00373BA9"/>
    <w:rsid w:val="00392945"/>
    <w:rsid w:val="003D2F0F"/>
    <w:rsid w:val="003D5556"/>
    <w:rsid w:val="003D66D2"/>
    <w:rsid w:val="003E22D2"/>
    <w:rsid w:val="003E4447"/>
    <w:rsid w:val="0041198B"/>
    <w:rsid w:val="00412023"/>
    <w:rsid w:val="0047143A"/>
    <w:rsid w:val="0047639B"/>
    <w:rsid w:val="00482BF7"/>
    <w:rsid w:val="004A1A97"/>
    <w:rsid w:val="004A4E10"/>
    <w:rsid w:val="004A5E48"/>
    <w:rsid w:val="004A75E5"/>
    <w:rsid w:val="004B01B6"/>
    <w:rsid w:val="004B79E4"/>
    <w:rsid w:val="004C305F"/>
    <w:rsid w:val="004E423A"/>
    <w:rsid w:val="004F4E83"/>
    <w:rsid w:val="005044CB"/>
    <w:rsid w:val="00505583"/>
    <w:rsid w:val="005465E4"/>
    <w:rsid w:val="00554770"/>
    <w:rsid w:val="00592C49"/>
    <w:rsid w:val="005D208A"/>
    <w:rsid w:val="005E64E8"/>
    <w:rsid w:val="00603C7D"/>
    <w:rsid w:val="006373F3"/>
    <w:rsid w:val="00697CAD"/>
    <w:rsid w:val="006A2828"/>
    <w:rsid w:val="006B1DD5"/>
    <w:rsid w:val="006D7454"/>
    <w:rsid w:val="006E2DF1"/>
    <w:rsid w:val="006E51FE"/>
    <w:rsid w:val="00702806"/>
    <w:rsid w:val="00727046"/>
    <w:rsid w:val="00752FDC"/>
    <w:rsid w:val="00764B48"/>
    <w:rsid w:val="00766A5A"/>
    <w:rsid w:val="007A261B"/>
    <w:rsid w:val="007A6562"/>
    <w:rsid w:val="007A710D"/>
    <w:rsid w:val="007C2273"/>
    <w:rsid w:val="007E3359"/>
    <w:rsid w:val="00805067"/>
    <w:rsid w:val="00830E4F"/>
    <w:rsid w:val="00830F9E"/>
    <w:rsid w:val="00832336"/>
    <w:rsid w:val="008535D2"/>
    <w:rsid w:val="00857E7D"/>
    <w:rsid w:val="00882855"/>
    <w:rsid w:val="0089166A"/>
    <w:rsid w:val="008A2549"/>
    <w:rsid w:val="008C1E86"/>
    <w:rsid w:val="008C4AFE"/>
    <w:rsid w:val="008D0B98"/>
    <w:rsid w:val="008D3D25"/>
    <w:rsid w:val="009001B8"/>
    <w:rsid w:val="009127AA"/>
    <w:rsid w:val="00914E33"/>
    <w:rsid w:val="00930E6E"/>
    <w:rsid w:val="0093210A"/>
    <w:rsid w:val="009A4F90"/>
    <w:rsid w:val="009C24E0"/>
    <w:rsid w:val="009E015A"/>
    <w:rsid w:val="009E25DE"/>
    <w:rsid w:val="009F22EF"/>
    <w:rsid w:val="009F33CA"/>
    <w:rsid w:val="009F42E6"/>
    <w:rsid w:val="009F51E3"/>
    <w:rsid w:val="00A202A6"/>
    <w:rsid w:val="00A309F4"/>
    <w:rsid w:val="00A611A1"/>
    <w:rsid w:val="00A75439"/>
    <w:rsid w:val="00AB27C8"/>
    <w:rsid w:val="00AC2F4C"/>
    <w:rsid w:val="00AC4177"/>
    <w:rsid w:val="00AD2753"/>
    <w:rsid w:val="00AD6D74"/>
    <w:rsid w:val="00AE7E24"/>
    <w:rsid w:val="00B03A53"/>
    <w:rsid w:val="00B20A8F"/>
    <w:rsid w:val="00B30DD2"/>
    <w:rsid w:val="00B36365"/>
    <w:rsid w:val="00B55A39"/>
    <w:rsid w:val="00B62421"/>
    <w:rsid w:val="00B77E12"/>
    <w:rsid w:val="00B80C58"/>
    <w:rsid w:val="00B84B5A"/>
    <w:rsid w:val="00B862E0"/>
    <w:rsid w:val="00B903A9"/>
    <w:rsid w:val="00BA2C60"/>
    <w:rsid w:val="00BA451A"/>
    <w:rsid w:val="00BC4691"/>
    <w:rsid w:val="00BC4B68"/>
    <w:rsid w:val="00BD6207"/>
    <w:rsid w:val="00C06F1A"/>
    <w:rsid w:val="00C14B50"/>
    <w:rsid w:val="00C20ABA"/>
    <w:rsid w:val="00C258D8"/>
    <w:rsid w:val="00C56838"/>
    <w:rsid w:val="00C61F6F"/>
    <w:rsid w:val="00C62B6E"/>
    <w:rsid w:val="00C671E8"/>
    <w:rsid w:val="00C75A59"/>
    <w:rsid w:val="00CC28C7"/>
    <w:rsid w:val="00CC304E"/>
    <w:rsid w:val="00D059AA"/>
    <w:rsid w:val="00D201C3"/>
    <w:rsid w:val="00D45349"/>
    <w:rsid w:val="00D522B8"/>
    <w:rsid w:val="00D6192E"/>
    <w:rsid w:val="00D623BB"/>
    <w:rsid w:val="00D81864"/>
    <w:rsid w:val="00D861FD"/>
    <w:rsid w:val="00D86A72"/>
    <w:rsid w:val="00D90D6F"/>
    <w:rsid w:val="00DA10D0"/>
    <w:rsid w:val="00DB188D"/>
    <w:rsid w:val="00DB5A8F"/>
    <w:rsid w:val="00DC09C1"/>
    <w:rsid w:val="00DC5B6F"/>
    <w:rsid w:val="00DE234F"/>
    <w:rsid w:val="00DE26F6"/>
    <w:rsid w:val="00E063FE"/>
    <w:rsid w:val="00E2744F"/>
    <w:rsid w:val="00E346DB"/>
    <w:rsid w:val="00E44B40"/>
    <w:rsid w:val="00E46D2D"/>
    <w:rsid w:val="00E642E5"/>
    <w:rsid w:val="00E83E2F"/>
    <w:rsid w:val="00E949B5"/>
    <w:rsid w:val="00E978B4"/>
    <w:rsid w:val="00EA1A90"/>
    <w:rsid w:val="00EC75DF"/>
    <w:rsid w:val="00ED06D1"/>
    <w:rsid w:val="00EF3D5D"/>
    <w:rsid w:val="00F2462A"/>
    <w:rsid w:val="00F40068"/>
    <w:rsid w:val="00F5116D"/>
    <w:rsid w:val="00F9058D"/>
    <w:rsid w:val="00FA234E"/>
    <w:rsid w:val="00FC200E"/>
    <w:rsid w:val="00FE3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7FC01"/>
  <w15:chartTrackingRefBased/>
  <w15:docId w15:val="{61866603-2F9E-4F76-BDAE-4B6FEF4C0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945"/>
    <w:pPr>
      <w:spacing w:after="0" w:line="240" w:lineRule="auto"/>
      <w:jc w:val="center"/>
    </w:pPr>
    <w:rPr>
      <w:rFonts w:ascii="Times New Roman" w:eastAsia="SimSu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5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192E"/>
    <w:pPr>
      <w:ind w:left="720"/>
      <w:contextualSpacing/>
    </w:pPr>
  </w:style>
  <w:style w:type="paragraph" w:styleId="NormalWeb">
    <w:name w:val="Normal (Web)"/>
    <w:basedOn w:val="Normal"/>
    <w:uiPriority w:val="99"/>
    <w:semiHidden/>
    <w:unhideWhenUsed/>
    <w:rsid w:val="00505583"/>
    <w:pPr>
      <w:spacing w:before="100" w:beforeAutospacing="1" w:after="100" w:afterAutospacing="1"/>
      <w:jc w:val="left"/>
    </w:pPr>
    <w:rPr>
      <w:rFonts w:eastAsia="Times New Roman"/>
      <w:sz w:val="24"/>
      <w:szCs w:val="24"/>
      <w:lang w:eastAsia="en-GB"/>
    </w:rPr>
  </w:style>
  <w:style w:type="character" w:styleId="CommentReference">
    <w:name w:val="annotation reference"/>
    <w:basedOn w:val="DefaultParagraphFont"/>
    <w:uiPriority w:val="99"/>
    <w:semiHidden/>
    <w:unhideWhenUsed/>
    <w:rsid w:val="003D2F0F"/>
    <w:rPr>
      <w:sz w:val="16"/>
      <w:szCs w:val="16"/>
    </w:rPr>
  </w:style>
  <w:style w:type="paragraph" w:styleId="CommentText">
    <w:name w:val="annotation text"/>
    <w:basedOn w:val="Normal"/>
    <w:link w:val="CommentTextChar"/>
    <w:uiPriority w:val="99"/>
    <w:semiHidden/>
    <w:unhideWhenUsed/>
    <w:rsid w:val="003D2F0F"/>
  </w:style>
  <w:style w:type="character" w:customStyle="1" w:styleId="CommentTextChar">
    <w:name w:val="Comment Text Char"/>
    <w:basedOn w:val="DefaultParagraphFont"/>
    <w:link w:val="CommentText"/>
    <w:uiPriority w:val="99"/>
    <w:semiHidden/>
    <w:rsid w:val="003D2F0F"/>
    <w:rPr>
      <w:rFonts w:ascii="Times New Roman" w:eastAsia="SimSu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D2F0F"/>
    <w:rPr>
      <w:b/>
      <w:bCs/>
    </w:rPr>
  </w:style>
  <w:style w:type="character" w:customStyle="1" w:styleId="CommentSubjectChar">
    <w:name w:val="Comment Subject Char"/>
    <w:basedOn w:val="CommentTextChar"/>
    <w:link w:val="CommentSubject"/>
    <w:uiPriority w:val="99"/>
    <w:semiHidden/>
    <w:rsid w:val="003D2F0F"/>
    <w:rPr>
      <w:rFonts w:ascii="Times New Roman" w:eastAsia="SimSun" w:hAnsi="Times New Roman" w:cs="Times New Roman"/>
      <w:b/>
      <w:bCs/>
      <w:sz w:val="20"/>
      <w:szCs w:val="20"/>
    </w:rPr>
  </w:style>
  <w:style w:type="paragraph" w:customStyle="1" w:styleId="Footer1">
    <w:name w:val="Footer1"/>
    <w:basedOn w:val="Normal"/>
    <w:next w:val="Footer"/>
    <w:link w:val="FooterChar"/>
    <w:uiPriority w:val="99"/>
    <w:semiHidden/>
    <w:unhideWhenUsed/>
    <w:rsid w:val="006B1DD5"/>
    <w:pPr>
      <w:tabs>
        <w:tab w:val="center" w:pos="4513"/>
        <w:tab w:val="right" w:pos="9026"/>
      </w:tabs>
      <w:jc w:val="left"/>
    </w:pPr>
    <w:rPr>
      <w:rFonts w:asciiTheme="minorHAnsi" w:eastAsiaTheme="minorHAnsi" w:hAnsiTheme="minorHAnsi" w:cstheme="minorBidi"/>
      <w:sz w:val="22"/>
      <w:szCs w:val="22"/>
    </w:rPr>
  </w:style>
  <w:style w:type="character" w:customStyle="1" w:styleId="FooterChar">
    <w:name w:val="Footer Char"/>
    <w:basedOn w:val="DefaultParagraphFont"/>
    <w:link w:val="Footer1"/>
    <w:uiPriority w:val="99"/>
    <w:semiHidden/>
    <w:rsid w:val="006B1DD5"/>
  </w:style>
  <w:style w:type="paragraph" w:styleId="Footer">
    <w:name w:val="footer"/>
    <w:basedOn w:val="Normal"/>
    <w:link w:val="FooterChar1"/>
    <w:uiPriority w:val="99"/>
    <w:semiHidden/>
    <w:unhideWhenUsed/>
    <w:rsid w:val="006B1DD5"/>
    <w:pPr>
      <w:tabs>
        <w:tab w:val="center" w:pos="4513"/>
        <w:tab w:val="right" w:pos="9026"/>
      </w:tabs>
    </w:pPr>
  </w:style>
  <w:style w:type="character" w:customStyle="1" w:styleId="FooterChar1">
    <w:name w:val="Footer Char1"/>
    <w:basedOn w:val="DefaultParagraphFont"/>
    <w:link w:val="Footer"/>
    <w:uiPriority w:val="99"/>
    <w:semiHidden/>
    <w:rsid w:val="006B1DD5"/>
    <w:rPr>
      <w:rFonts w:ascii="Times New Roman" w:eastAsia="SimSu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313616">
      <w:bodyDiv w:val="1"/>
      <w:marLeft w:val="0"/>
      <w:marRight w:val="0"/>
      <w:marTop w:val="0"/>
      <w:marBottom w:val="0"/>
      <w:divBdr>
        <w:top w:val="none" w:sz="0" w:space="0" w:color="auto"/>
        <w:left w:val="none" w:sz="0" w:space="0" w:color="auto"/>
        <w:bottom w:val="none" w:sz="0" w:space="0" w:color="auto"/>
        <w:right w:val="none" w:sz="0" w:space="0" w:color="auto"/>
      </w:divBdr>
    </w:div>
    <w:div w:id="670914330">
      <w:bodyDiv w:val="1"/>
      <w:marLeft w:val="0"/>
      <w:marRight w:val="0"/>
      <w:marTop w:val="0"/>
      <w:marBottom w:val="0"/>
      <w:divBdr>
        <w:top w:val="none" w:sz="0" w:space="0" w:color="auto"/>
        <w:left w:val="none" w:sz="0" w:space="0" w:color="auto"/>
        <w:bottom w:val="none" w:sz="0" w:space="0" w:color="auto"/>
        <w:right w:val="none" w:sz="0" w:space="0" w:color="auto"/>
      </w:divBdr>
    </w:div>
    <w:div w:id="692611925">
      <w:bodyDiv w:val="1"/>
      <w:marLeft w:val="0"/>
      <w:marRight w:val="0"/>
      <w:marTop w:val="0"/>
      <w:marBottom w:val="0"/>
      <w:divBdr>
        <w:top w:val="none" w:sz="0" w:space="0" w:color="auto"/>
        <w:left w:val="none" w:sz="0" w:space="0" w:color="auto"/>
        <w:bottom w:val="none" w:sz="0" w:space="0" w:color="auto"/>
        <w:right w:val="none" w:sz="0" w:space="0" w:color="auto"/>
      </w:divBdr>
    </w:div>
    <w:div w:id="1405564761">
      <w:bodyDiv w:val="1"/>
      <w:marLeft w:val="0"/>
      <w:marRight w:val="0"/>
      <w:marTop w:val="0"/>
      <w:marBottom w:val="0"/>
      <w:divBdr>
        <w:top w:val="none" w:sz="0" w:space="0" w:color="auto"/>
        <w:left w:val="none" w:sz="0" w:space="0" w:color="auto"/>
        <w:bottom w:val="none" w:sz="0" w:space="0" w:color="auto"/>
        <w:right w:val="none" w:sz="0" w:space="0" w:color="auto"/>
      </w:divBdr>
    </w:div>
    <w:div w:id="163297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2717</TotalTime>
  <Pages>14</Pages>
  <Words>4552</Words>
  <Characters>25951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jones</dc:creator>
  <cp:keywords/>
  <dc:description/>
  <cp:lastModifiedBy>Carlene Campbell</cp:lastModifiedBy>
  <cp:revision>21</cp:revision>
  <dcterms:created xsi:type="dcterms:W3CDTF">2020-02-01T23:37:00Z</dcterms:created>
  <dcterms:modified xsi:type="dcterms:W3CDTF">2020-06-01T12:22:00Z</dcterms:modified>
</cp:coreProperties>
</file>