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B6F92" w:rsidRDefault="00BB6F92">
      <w:pPr>
        <w:spacing w:after="0" w:line="360" w:lineRule="auto"/>
        <w:jc w:val="center"/>
        <w:rPr>
          <w:rFonts w:ascii="Times New Roman" w:eastAsia="Times New Roman" w:hAnsi="Times New Roman" w:cs="Times New Roman"/>
          <w:b/>
          <w:color w:val="000000"/>
          <w:sz w:val="36"/>
        </w:rPr>
      </w:pPr>
    </w:p>
    <w:p w:rsidR="00BB6F92" w:rsidRDefault="00BB6F92">
      <w:pPr>
        <w:spacing w:after="0" w:line="360" w:lineRule="auto"/>
        <w:jc w:val="center"/>
        <w:rPr>
          <w:rFonts w:ascii="Times New Roman" w:eastAsia="Times New Roman" w:hAnsi="Times New Roman" w:cs="Times New Roman"/>
          <w:b/>
          <w:color w:val="000000"/>
          <w:sz w:val="36"/>
        </w:rPr>
      </w:pPr>
    </w:p>
    <w:p w:rsidR="00397EA8" w:rsidRDefault="00BB6F92">
      <w:pPr>
        <w:spacing w:after="0" w:line="360" w:lineRule="auto"/>
        <w:jc w:val="center"/>
        <w:rPr>
          <w:rFonts w:ascii="Times New Roman" w:eastAsia="Times New Roman" w:hAnsi="Times New Roman" w:cs="Times New Roman"/>
          <w:b/>
          <w:color w:val="000000"/>
          <w:sz w:val="36"/>
        </w:rPr>
      </w:pPr>
      <w:r>
        <w:rPr>
          <w:noProof/>
        </w:rPr>
        <w:drawing>
          <wp:inline distT="0" distB="0" distL="0" distR="0" wp14:anchorId="008B7183" wp14:editId="008E70C1">
            <wp:extent cx="2051484" cy="8223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054896" cy="823693"/>
                    </a:xfrm>
                    <a:prstGeom prst="rect">
                      <a:avLst/>
                    </a:prstGeom>
                    <a:noFill/>
                  </pic:spPr>
                </pic:pic>
              </a:graphicData>
            </a:graphic>
          </wp:inline>
        </w:drawing>
      </w:r>
    </w:p>
    <w:p w:rsidR="00397EA8" w:rsidRDefault="00397EA8">
      <w:pPr>
        <w:spacing w:after="0" w:line="360" w:lineRule="auto"/>
        <w:jc w:val="center"/>
        <w:rPr>
          <w:rFonts w:ascii="Times New Roman" w:eastAsia="Times New Roman" w:hAnsi="Times New Roman" w:cs="Times New Roman"/>
          <w:b/>
          <w:color w:val="000000"/>
          <w:sz w:val="36"/>
        </w:rPr>
      </w:pPr>
    </w:p>
    <w:p w:rsidR="00397EA8" w:rsidRDefault="00397EA8">
      <w:pPr>
        <w:spacing w:after="0" w:line="360" w:lineRule="auto"/>
        <w:jc w:val="center"/>
        <w:rPr>
          <w:rFonts w:ascii="Times New Roman" w:eastAsia="Times New Roman" w:hAnsi="Times New Roman" w:cs="Times New Roman"/>
          <w:b/>
          <w:color w:val="000000"/>
          <w:sz w:val="36"/>
        </w:rPr>
      </w:pPr>
    </w:p>
    <w:p w:rsidR="00397EA8" w:rsidRDefault="00397EA8">
      <w:pPr>
        <w:spacing w:after="0" w:line="360" w:lineRule="auto"/>
        <w:jc w:val="center"/>
        <w:rPr>
          <w:rFonts w:ascii="Times New Roman" w:eastAsia="Times New Roman" w:hAnsi="Times New Roman" w:cs="Times New Roman"/>
          <w:b/>
          <w:color w:val="000000"/>
          <w:sz w:val="36"/>
        </w:rPr>
      </w:pPr>
    </w:p>
    <w:p w:rsidR="00397EA8" w:rsidRDefault="005223FA">
      <w:pPr>
        <w:spacing w:after="0" w:line="360" w:lineRule="auto"/>
        <w:jc w:val="center"/>
        <w:rPr>
          <w:rFonts w:ascii="Times New Roman" w:eastAsia="Times New Roman" w:hAnsi="Times New Roman" w:cs="Times New Roman"/>
          <w:b/>
          <w:color w:val="000000"/>
          <w:sz w:val="36"/>
        </w:rPr>
      </w:pPr>
      <w:r>
        <w:rPr>
          <w:rFonts w:ascii="Times New Roman" w:eastAsia="Times New Roman" w:hAnsi="Times New Roman" w:cs="Times New Roman"/>
          <w:b/>
          <w:color w:val="000000"/>
          <w:sz w:val="36"/>
        </w:rPr>
        <w:t>Module code: LCBB4003</w:t>
      </w:r>
    </w:p>
    <w:p w:rsidR="00397EA8" w:rsidRDefault="005223FA">
      <w:pPr>
        <w:spacing w:after="0" w:line="360" w:lineRule="auto"/>
        <w:jc w:val="center"/>
        <w:rPr>
          <w:rFonts w:ascii="Times New Roman" w:eastAsia="Times New Roman" w:hAnsi="Times New Roman" w:cs="Times New Roman"/>
          <w:b/>
          <w:color w:val="000000"/>
          <w:sz w:val="36"/>
        </w:rPr>
      </w:pPr>
      <w:r>
        <w:rPr>
          <w:rFonts w:ascii="Times New Roman" w:eastAsia="Times New Roman" w:hAnsi="Times New Roman" w:cs="Times New Roman"/>
          <w:b/>
          <w:color w:val="000000"/>
          <w:sz w:val="36"/>
        </w:rPr>
        <w:t>Module Name: Introducing the Modern Workplace</w:t>
      </w:r>
    </w:p>
    <w:p w:rsidR="00397EA8" w:rsidRDefault="005223FA">
      <w:pPr>
        <w:spacing w:after="0" w:line="360" w:lineRule="auto"/>
        <w:jc w:val="center"/>
        <w:rPr>
          <w:rFonts w:ascii="Times New Roman" w:eastAsia="Times New Roman" w:hAnsi="Times New Roman" w:cs="Times New Roman"/>
          <w:b/>
          <w:color w:val="000000"/>
          <w:sz w:val="36"/>
        </w:rPr>
      </w:pPr>
      <w:r>
        <w:rPr>
          <w:rFonts w:ascii="Times New Roman" w:eastAsia="Times New Roman" w:hAnsi="Times New Roman" w:cs="Times New Roman"/>
          <w:b/>
          <w:color w:val="000000"/>
          <w:sz w:val="36"/>
        </w:rPr>
        <w:t xml:space="preserve">Assignment Title: Assessment 1 – Organisational Structure &amp; Culture in airline industry </w:t>
      </w:r>
    </w:p>
    <w:p w:rsidR="00397EA8" w:rsidRDefault="00397EA8">
      <w:pPr>
        <w:spacing w:after="0" w:line="360" w:lineRule="auto"/>
        <w:jc w:val="center"/>
        <w:rPr>
          <w:rFonts w:ascii="Times New Roman" w:eastAsia="Times New Roman" w:hAnsi="Times New Roman" w:cs="Times New Roman"/>
          <w:b/>
          <w:color w:val="000000"/>
          <w:sz w:val="36"/>
        </w:rPr>
      </w:pPr>
    </w:p>
    <w:p w:rsidR="00397EA8" w:rsidRDefault="00397EA8">
      <w:pPr>
        <w:spacing w:after="0" w:line="360" w:lineRule="auto"/>
        <w:jc w:val="both"/>
        <w:rPr>
          <w:rFonts w:ascii="Times New Roman" w:eastAsia="Times New Roman" w:hAnsi="Times New Roman" w:cs="Times New Roman"/>
          <w:b/>
          <w:color w:val="000000"/>
          <w:sz w:val="36"/>
        </w:rPr>
      </w:pPr>
    </w:p>
    <w:p w:rsidR="00753D43" w:rsidRDefault="00753D43">
      <w:pPr>
        <w:spacing w:after="0" w:line="360" w:lineRule="auto"/>
        <w:jc w:val="both"/>
        <w:rPr>
          <w:rFonts w:ascii="Times New Roman" w:eastAsia="Times New Roman" w:hAnsi="Times New Roman" w:cs="Times New Roman"/>
          <w:b/>
          <w:color w:val="000000"/>
          <w:sz w:val="36"/>
        </w:rPr>
      </w:pPr>
    </w:p>
    <w:p w:rsidR="00753D43" w:rsidRDefault="00753D43">
      <w:pPr>
        <w:spacing w:after="0" w:line="360" w:lineRule="auto"/>
        <w:jc w:val="both"/>
        <w:rPr>
          <w:rFonts w:ascii="Times New Roman" w:eastAsia="Times New Roman" w:hAnsi="Times New Roman" w:cs="Times New Roman"/>
          <w:b/>
          <w:color w:val="000000"/>
          <w:sz w:val="36"/>
        </w:rPr>
      </w:pPr>
    </w:p>
    <w:p w:rsidR="00753D43" w:rsidRDefault="00753D43">
      <w:pPr>
        <w:spacing w:after="0" w:line="360" w:lineRule="auto"/>
        <w:jc w:val="both"/>
        <w:rPr>
          <w:rFonts w:ascii="Times New Roman" w:eastAsia="Times New Roman" w:hAnsi="Times New Roman" w:cs="Times New Roman"/>
          <w:b/>
          <w:color w:val="000000"/>
          <w:sz w:val="36"/>
        </w:rPr>
      </w:pPr>
    </w:p>
    <w:p w:rsidR="00753D43" w:rsidRDefault="00753D43">
      <w:pPr>
        <w:spacing w:after="0" w:line="360" w:lineRule="auto"/>
        <w:jc w:val="both"/>
        <w:rPr>
          <w:rFonts w:ascii="Times New Roman" w:eastAsia="Times New Roman" w:hAnsi="Times New Roman" w:cs="Times New Roman"/>
          <w:b/>
          <w:color w:val="000000"/>
          <w:sz w:val="36"/>
        </w:rPr>
      </w:pPr>
    </w:p>
    <w:p w:rsidR="00753D43" w:rsidRDefault="00753D43">
      <w:pPr>
        <w:spacing w:after="0" w:line="360" w:lineRule="auto"/>
        <w:jc w:val="both"/>
        <w:rPr>
          <w:rFonts w:ascii="Times New Roman" w:eastAsia="Times New Roman" w:hAnsi="Times New Roman" w:cs="Times New Roman"/>
          <w:b/>
          <w:color w:val="000000"/>
          <w:sz w:val="36"/>
        </w:rPr>
      </w:pPr>
    </w:p>
    <w:p w:rsidR="00753D43" w:rsidRDefault="00753D43">
      <w:pPr>
        <w:spacing w:after="0" w:line="360" w:lineRule="auto"/>
        <w:jc w:val="both"/>
        <w:rPr>
          <w:rFonts w:ascii="Times New Roman" w:eastAsia="Times New Roman" w:hAnsi="Times New Roman" w:cs="Times New Roman"/>
          <w:b/>
          <w:color w:val="000000"/>
          <w:sz w:val="28"/>
          <w:szCs w:val="28"/>
        </w:rPr>
      </w:pPr>
    </w:p>
    <w:p w:rsidR="00753D43" w:rsidRDefault="00753D43">
      <w:pPr>
        <w:spacing w:after="0" w:line="360" w:lineRule="auto"/>
        <w:jc w:val="both"/>
        <w:rPr>
          <w:rFonts w:ascii="Times New Roman" w:eastAsia="Times New Roman" w:hAnsi="Times New Roman" w:cs="Times New Roman"/>
          <w:b/>
          <w:color w:val="000000"/>
          <w:sz w:val="28"/>
          <w:szCs w:val="28"/>
        </w:rPr>
      </w:pPr>
    </w:p>
    <w:p w:rsidR="00753D43" w:rsidRDefault="00753D43">
      <w:pPr>
        <w:spacing w:after="0" w:line="360" w:lineRule="auto"/>
        <w:jc w:val="both"/>
        <w:rPr>
          <w:rFonts w:ascii="Times New Roman" w:eastAsia="Times New Roman" w:hAnsi="Times New Roman" w:cs="Times New Roman"/>
          <w:b/>
          <w:color w:val="000000"/>
          <w:sz w:val="28"/>
          <w:szCs w:val="28"/>
        </w:rPr>
      </w:pPr>
    </w:p>
    <w:p w:rsidR="00753D43" w:rsidRDefault="00753D43">
      <w:pPr>
        <w:spacing w:after="0" w:line="360" w:lineRule="auto"/>
        <w:jc w:val="both"/>
        <w:rPr>
          <w:rFonts w:ascii="Times New Roman" w:eastAsia="Times New Roman" w:hAnsi="Times New Roman" w:cs="Times New Roman"/>
          <w:b/>
          <w:color w:val="000000"/>
          <w:sz w:val="28"/>
          <w:szCs w:val="28"/>
        </w:rPr>
      </w:pPr>
    </w:p>
    <w:p w:rsidR="00753D43" w:rsidRDefault="00753D43">
      <w:pPr>
        <w:spacing w:after="0" w:line="360" w:lineRule="auto"/>
        <w:jc w:val="both"/>
        <w:rPr>
          <w:rFonts w:ascii="Times New Roman" w:eastAsia="Times New Roman" w:hAnsi="Times New Roman" w:cs="Times New Roman"/>
          <w:b/>
          <w:color w:val="000000"/>
          <w:sz w:val="28"/>
          <w:szCs w:val="28"/>
        </w:rPr>
      </w:pPr>
    </w:p>
    <w:p w:rsidR="00397EA8" w:rsidRPr="00753D43" w:rsidRDefault="005223FA">
      <w:pPr>
        <w:spacing w:after="0" w:line="360" w:lineRule="auto"/>
        <w:jc w:val="both"/>
        <w:rPr>
          <w:rFonts w:ascii="Times New Roman" w:eastAsia="Times New Roman" w:hAnsi="Times New Roman" w:cs="Times New Roman"/>
          <w:b/>
          <w:color w:val="000000"/>
          <w:sz w:val="28"/>
          <w:szCs w:val="28"/>
        </w:rPr>
      </w:pPr>
      <w:r w:rsidRPr="00753D43">
        <w:rPr>
          <w:rFonts w:ascii="Times New Roman" w:eastAsia="Times New Roman" w:hAnsi="Times New Roman" w:cs="Times New Roman"/>
          <w:b/>
          <w:color w:val="000000"/>
          <w:sz w:val="28"/>
          <w:szCs w:val="28"/>
        </w:rPr>
        <w:t xml:space="preserve">Student </w:t>
      </w:r>
      <w:proofErr w:type="spellStart"/>
      <w:r w:rsidRPr="00753D43">
        <w:rPr>
          <w:rFonts w:ascii="Times New Roman" w:eastAsia="Times New Roman" w:hAnsi="Times New Roman" w:cs="Times New Roman"/>
          <w:b/>
          <w:color w:val="000000"/>
          <w:sz w:val="28"/>
          <w:szCs w:val="28"/>
        </w:rPr>
        <w:t>Name</w:t>
      </w:r>
      <w:proofErr w:type="gramStart"/>
      <w:r w:rsidRPr="00753D43">
        <w:rPr>
          <w:rFonts w:ascii="Times New Roman" w:eastAsia="Times New Roman" w:hAnsi="Times New Roman" w:cs="Times New Roman"/>
          <w:b/>
          <w:color w:val="000000"/>
          <w:sz w:val="28"/>
          <w:szCs w:val="28"/>
        </w:rPr>
        <w:t>:Elena</w:t>
      </w:r>
      <w:proofErr w:type="spellEnd"/>
      <w:proofErr w:type="gramEnd"/>
      <w:r w:rsidRPr="00753D43">
        <w:rPr>
          <w:rFonts w:ascii="Times New Roman" w:eastAsia="Times New Roman" w:hAnsi="Times New Roman" w:cs="Times New Roman"/>
          <w:b/>
          <w:color w:val="000000"/>
          <w:sz w:val="28"/>
          <w:szCs w:val="28"/>
        </w:rPr>
        <w:t xml:space="preserve"> </w:t>
      </w:r>
      <w:proofErr w:type="spellStart"/>
      <w:r w:rsidRPr="00753D43">
        <w:rPr>
          <w:rFonts w:ascii="Times New Roman" w:eastAsia="Times New Roman" w:hAnsi="Times New Roman" w:cs="Times New Roman"/>
          <w:b/>
          <w:color w:val="000000"/>
          <w:sz w:val="28"/>
          <w:szCs w:val="28"/>
        </w:rPr>
        <w:t>Ivanova</w:t>
      </w:r>
      <w:proofErr w:type="spellEnd"/>
      <w:r w:rsidRPr="00753D43">
        <w:rPr>
          <w:rFonts w:ascii="Times New Roman" w:eastAsia="Times New Roman" w:hAnsi="Times New Roman" w:cs="Times New Roman"/>
          <w:b/>
          <w:color w:val="000000"/>
          <w:sz w:val="28"/>
          <w:szCs w:val="28"/>
        </w:rPr>
        <w:t xml:space="preserve"> </w:t>
      </w:r>
      <w:proofErr w:type="spellStart"/>
      <w:r w:rsidRPr="00753D43">
        <w:rPr>
          <w:rFonts w:ascii="Times New Roman" w:eastAsia="Times New Roman" w:hAnsi="Times New Roman" w:cs="Times New Roman"/>
          <w:b/>
          <w:color w:val="000000"/>
          <w:sz w:val="28"/>
          <w:szCs w:val="28"/>
        </w:rPr>
        <w:t>Goranova</w:t>
      </w:r>
      <w:proofErr w:type="spellEnd"/>
    </w:p>
    <w:p w:rsidR="00397EA8" w:rsidRPr="00753D43" w:rsidRDefault="005223FA">
      <w:pPr>
        <w:spacing w:after="0" w:line="360" w:lineRule="auto"/>
        <w:jc w:val="both"/>
        <w:rPr>
          <w:rFonts w:ascii="Times New Roman" w:eastAsia="Times New Roman" w:hAnsi="Times New Roman" w:cs="Times New Roman"/>
          <w:b/>
          <w:color w:val="000000"/>
          <w:sz w:val="28"/>
          <w:szCs w:val="28"/>
        </w:rPr>
      </w:pPr>
      <w:r w:rsidRPr="00753D43">
        <w:rPr>
          <w:rFonts w:ascii="Times New Roman" w:eastAsia="Times New Roman" w:hAnsi="Times New Roman" w:cs="Times New Roman"/>
          <w:b/>
          <w:color w:val="000000"/>
          <w:sz w:val="28"/>
          <w:szCs w:val="28"/>
        </w:rPr>
        <w:t>Student ID</w:t>
      </w:r>
      <w:proofErr w:type="gramStart"/>
      <w:r w:rsidRPr="00753D43">
        <w:rPr>
          <w:rFonts w:ascii="Times New Roman" w:eastAsia="Times New Roman" w:hAnsi="Times New Roman" w:cs="Times New Roman"/>
          <w:b/>
          <w:color w:val="000000"/>
          <w:sz w:val="28"/>
          <w:szCs w:val="28"/>
        </w:rPr>
        <w:t>:2122365</w:t>
      </w:r>
      <w:proofErr w:type="gramEnd"/>
      <w:r w:rsidRPr="00753D43">
        <w:rPr>
          <w:rFonts w:ascii="Times New Roman" w:eastAsia="Times New Roman" w:hAnsi="Times New Roman" w:cs="Times New Roman"/>
          <w:b/>
          <w:color w:val="000000"/>
          <w:sz w:val="28"/>
          <w:szCs w:val="28"/>
        </w:rPr>
        <w:t xml:space="preserve"> </w:t>
      </w:r>
    </w:p>
    <w:p w:rsidR="00BB6F92" w:rsidRDefault="00BB6F92" w:rsidP="00753D43">
      <w:pPr>
        <w:spacing w:after="0" w:line="360" w:lineRule="auto"/>
        <w:jc w:val="both"/>
        <w:rPr>
          <w:rFonts w:ascii="Times New Roman" w:eastAsia="Times New Roman" w:hAnsi="Times New Roman" w:cs="Times New Roman"/>
          <w:b/>
          <w:color w:val="000000"/>
          <w:sz w:val="32"/>
        </w:rPr>
      </w:pPr>
    </w:p>
    <w:p w:rsidR="00397EA8" w:rsidRPr="00753D43" w:rsidRDefault="005223FA" w:rsidP="00753D43">
      <w:pPr>
        <w:spacing w:after="0" w:line="360" w:lineRule="auto"/>
        <w:jc w:val="both"/>
        <w:rPr>
          <w:rFonts w:ascii="Times New Roman" w:eastAsia="Times New Roman" w:hAnsi="Times New Roman" w:cs="Times New Roman"/>
          <w:color w:val="000000"/>
          <w:sz w:val="24"/>
        </w:rPr>
      </w:pPr>
      <w:bookmarkStart w:id="0" w:name="_GoBack"/>
      <w:bookmarkEnd w:id="0"/>
      <w:r>
        <w:rPr>
          <w:rFonts w:ascii="Times New Roman" w:eastAsia="Times New Roman" w:hAnsi="Times New Roman" w:cs="Times New Roman"/>
          <w:b/>
          <w:color w:val="000000"/>
          <w:sz w:val="32"/>
        </w:rPr>
        <w:lastRenderedPageBreak/>
        <w:t>Introduction</w:t>
      </w:r>
    </w:p>
    <w:p w:rsidR="00397EA8" w:rsidRDefault="005223FA">
      <w:pPr>
        <w:spacing w:after="0" w:line="360" w:lineRule="auto"/>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 xml:space="preserve">The study is going to discuss the modern workspace and its impact on the employees. For the study, British Airways is going to be selected as an example. The company has been operating in the UK since 1916 (British Airways, 2019). The company has a significant presence in the airline industry of the UK. The study is going to discuss the effect of organisational culture and structure on the performance level of the employees. The study will also provide different factors that influence an individual employee’s behaviours. </w:t>
      </w:r>
    </w:p>
    <w:p w:rsidR="00397EA8" w:rsidRDefault="005223FA">
      <w:pPr>
        <w:keepNext/>
        <w:keepLines/>
        <w:spacing w:before="400" w:after="120" w:line="360" w:lineRule="auto"/>
        <w:jc w:val="both"/>
        <w:rPr>
          <w:rFonts w:ascii="Times New Roman" w:eastAsia="Times New Roman" w:hAnsi="Times New Roman" w:cs="Times New Roman"/>
          <w:b/>
          <w:color w:val="000000"/>
          <w:sz w:val="32"/>
        </w:rPr>
      </w:pPr>
      <w:r>
        <w:rPr>
          <w:rFonts w:ascii="Times New Roman" w:eastAsia="Times New Roman" w:hAnsi="Times New Roman" w:cs="Times New Roman"/>
          <w:b/>
          <w:color w:val="000000"/>
          <w:sz w:val="32"/>
        </w:rPr>
        <w:t>Main body</w:t>
      </w:r>
    </w:p>
    <w:p w:rsidR="00397EA8" w:rsidRDefault="005223FA">
      <w:pPr>
        <w:spacing w:after="0" w:line="360" w:lineRule="auto"/>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Organisational culture refers to how an organisation conducts and operates its operational works. The overall shared belief in a company and its values is the primary element in determining its organisational culture. The impact of organisational culture is very significant in the overall performance. Different types of organisational processes create different types of organisational cultures (</w:t>
      </w:r>
      <w:r>
        <w:rPr>
          <w:rFonts w:ascii="Times New Roman" w:eastAsia="Times New Roman" w:hAnsi="Times New Roman" w:cs="Times New Roman"/>
          <w:color w:val="000000"/>
          <w:sz w:val="24"/>
          <w:shd w:val="clear" w:color="auto" w:fill="FFFFFF"/>
        </w:rPr>
        <w:t>Mullins, 2016.)</w:t>
      </w:r>
      <w:r>
        <w:rPr>
          <w:rFonts w:ascii="Times New Roman" w:eastAsia="Times New Roman" w:hAnsi="Times New Roman" w:cs="Times New Roman"/>
          <w:color w:val="000000"/>
          <w:sz w:val="24"/>
        </w:rPr>
        <w:t>. It causes different organisations to have different types of organisational culture to be present. The popular organisational cultures are adhocracy culture, clan culture, hierarchy culture and market culture. All the different types of organisational culture provide a significant impact on the employees and the process of work. The overall impact needs to be faced by an organisation. The adhocracy culture is mainly based on entrepreneurial approaches in an organisation (</w:t>
      </w:r>
      <w:r>
        <w:rPr>
          <w:rFonts w:ascii="Times New Roman" w:eastAsia="Times New Roman" w:hAnsi="Times New Roman" w:cs="Times New Roman"/>
          <w:color w:val="000000"/>
          <w:sz w:val="24"/>
          <w:shd w:val="clear" w:color="auto" w:fill="FFFFFF"/>
        </w:rPr>
        <w:t xml:space="preserve">Khedhaouria </w:t>
      </w:r>
      <w:r>
        <w:rPr>
          <w:rFonts w:ascii="Times New Roman" w:eastAsia="Times New Roman" w:hAnsi="Times New Roman" w:cs="Times New Roman"/>
          <w:i/>
          <w:color w:val="000000"/>
          <w:sz w:val="24"/>
          <w:shd w:val="clear" w:color="auto" w:fill="FFFFFF"/>
        </w:rPr>
        <w:t>et al</w:t>
      </w:r>
      <w:r>
        <w:rPr>
          <w:rFonts w:ascii="Times New Roman" w:eastAsia="Times New Roman" w:hAnsi="Times New Roman" w:cs="Times New Roman"/>
          <w:color w:val="000000"/>
          <w:sz w:val="24"/>
          <w:shd w:val="clear" w:color="auto" w:fill="FFFFFF"/>
        </w:rPr>
        <w:t>., 2020)</w:t>
      </w:r>
      <w:r>
        <w:rPr>
          <w:rFonts w:ascii="Times New Roman" w:eastAsia="Times New Roman" w:hAnsi="Times New Roman" w:cs="Times New Roman"/>
          <w:color w:val="000000"/>
          <w:sz w:val="24"/>
        </w:rPr>
        <w:t>. Brainstorming and innovation are the key components in this type of working culture. The creativity of the employees is valued the most amount. An organisation often becomes creative and innovative with this type of working culture present. The clan culture is a more people-oriented working environment that values the employees. The working culture mainly depends on team working or collaborative working situations. It values the overall employee's dedication, well-being, and motivational factors to be managed effectively. The hierarchical culture presents a more process-oriented working culture for an organisation (</w:t>
      </w:r>
      <w:r>
        <w:rPr>
          <w:rFonts w:ascii="Times New Roman" w:eastAsia="Times New Roman" w:hAnsi="Times New Roman" w:cs="Times New Roman"/>
          <w:color w:val="000000"/>
          <w:sz w:val="24"/>
          <w:shd w:val="clear" w:color="auto" w:fill="FFFFFF"/>
        </w:rPr>
        <w:t>Friedman and Globerman, 2021)</w:t>
      </w:r>
      <w:r>
        <w:rPr>
          <w:rFonts w:ascii="Times New Roman" w:eastAsia="Times New Roman" w:hAnsi="Times New Roman" w:cs="Times New Roman"/>
          <w:color w:val="000000"/>
          <w:sz w:val="24"/>
        </w:rPr>
        <w:t xml:space="preserve">. The controlled and management-based structure helps all the operational processes of an organisation to be conducted and managed in an effective way. This type of working culture values the structure or the system of management for operating all of its tasks. The market culture is a more result-oriented culture. It often creates such a working environment that enables a competitive environment among the employees. The employees trying to work or improving productivity may directly impact an organisation’s overall performance. However, the quality of the working environment often faces some negative impacts which may affect the employees in a negative way. British Airways operates using a hierarchical culture to have a proper managerial organisational culture (British Airways, 2019). </w:t>
      </w:r>
    </w:p>
    <w:p w:rsidR="00397EA8" w:rsidRDefault="005223FA">
      <w:pPr>
        <w:spacing w:after="0" w:line="360" w:lineRule="auto"/>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 xml:space="preserve">There are a few factors present in an organisational culture that affects the performance of an individual employee. Employee engagement in a working culture causes a significant impact on their performances. An employee can become more engaged with the workplace due to the style of working. Companies like British Airways implement group meetings, team working, productive activities and other activities for involving the employees with the organisation increasing their engagement with the organisational process. It could </w:t>
      </w:r>
      <w:r>
        <w:rPr>
          <w:rFonts w:ascii="Times New Roman" w:eastAsia="Times New Roman" w:hAnsi="Times New Roman" w:cs="Times New Roman"/>
          <w:color w:val="000000"/>
          <w:sz w:val="24"/>
        </w:rPr>
        <w:lastRenderedPageBreak/>
        <w:t>effectively help them to feel more connected with their works, eventually leading to improving performances. Diversity in a working culture has a significant impact on its employees. Recruiting a number of employees from different cultural backgrounds may create a diverse working culture. This type of working culture usually provides a positive working environment. Employees with different cultural values can provide better problem-solving capabilities and team working capabilities. It has a significant impact on the employee’s performance (</w:t>
      </w:r>
      <w:r>
        <w:rPr>
          <w:rFonts w:ascii="Times New Roman" w:eastAsia="Times New Roman" w:hAnsi="Times New Roman" w:cs="Times New Roman"/>
          <w:color w:val="000000"/>
          <w:sz w:val="24"/>
          <w:shd w:val="clear" w:color="auto" w:fill="FFFFFF"/>
        </w:rPr>
        <w:t>Gomez and Bernet, 2019)</w:t>
      </w:r>
      <w:r>
        <w:rPr>
          <w:rFonts w:ascii="Times New Roman" w:eastAsia="Times New Roman" w:hAnsi="Times New Roman" w:cs="Times New Roman"/>
          <w:color w:val="000000"/>
          <w:sz w:val="24"/>
        </w:rPr>
        <w:t>. A working culture that values the innovation and creativity of its employees can also have a significant impact on its employees. An employee can effectively develop new ideas and processes to conduct work more easily. During innovation or problem-solving this type of freedom in the workplace can effectively help an employee to improve their performances. Innovative organisational culture has a positive impact on improving organisational performances. The overall impact of respectful organisational culture also has a significant impact on an individual employee. A positive organisational culture can be developed in a respectful working environment. The employees that are being respected can have better self-esteem (</w:t>
      </w:r>
      <w:r>
        <w:rPr>
          <w:rFonts w:ascii="Times New Roman" w:eastAsia="Times New Roman" w:hAnsi="Times New Roman" w:cs="Times New Roman"/>
          <w:color w:val="000000"/>
          <w:sz w:val="24"/>
          <w:shd w:val="clear" w:color="auto" w:fill="FFFFFF"/>
        </w:rPr>
        <w:t xml:space="preserve">Bozani </w:t>
      </w:r>
      <w:r>
        <w:rPr>
          <w:rFonts w:ascii="Times New Roman" w:eastAsia="Times New Roman" w:hAnsi="Times New Roman" w:cs="Times New Roman"/>
          <w:i/>
          <w:color w:val="000000"/>
          <w:sz w:val="24"/>
          <w:shd w:val="clear" w:color="auto" w:fill="FFFFFF"/>
        </w:rPr>
        <w:t>et al</w:t>
      </w:r>
      <w:r>
        <w:rPr>
          <w:rFonts w:ascii="Times New Roman" w:eastAsia="Times New Roman" w:hAnsi="Times New Roman" w:cs="Times New Roman"/>
          <w:color w:val="000000"/>
          <w:sz w:val="24"/>
          <w:shd w:val="clear" w:color="auto" w:fill="FFFFFF"/>
        </w:rPr>
        <w:t>., 2019)</w:t>
      </w:r>
      <w:r>
        <w:rPr>
          <w:rFonts w:ascii="Times New Roman" w:eastAsia="Times New Roman" w:hAnsi="Times New Roman" w:cs="Times New Roman"/>
          <w:color w:val="000000"/>
          <w:sz w:val="24"/>
        </w:rPr>
        <w:t xml:space="preserve">. It could effectively improve their motivation and performance in an organisation. All these factors are associated with a positive cultural setting which causes companies like British Airways to focus on implementing a positive working culture. The improvement in their employee's performances can be gained due to the positive working culture. </w:t>
      </w:r>
    </w:p>
    <w:p w:rsidR="00397EA8" w:rsidRDefault="005223FA">
      <w:pPr>
        <w:spacing w:after="0" w:line="360" w:lineRule="auto"/>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Organisational structure refers to the system and outline of the operational processes that provides a certain way of conducting activities for achieving organisational goals. The organisational structure provides a basic structure for an organisation to conduct all of its operational processes. It usually controls roles, rules, regulations, responsibilities, sectors and other factors associated with an organisation that makes it running. The overall organisational structure has a significant impact on an employee’s performance. There are different types of organisational structures present in organisations. The structures are hierarchical structure, functional structure, flat structure, matrix organisational structure, team-based structure and network organisational structure (</w:t>
      </w:r>
      <w:r>
        <w:rPr>
          <w:rFonts w:ascii="Times New Roman" w:eastAsia="Times New Roman" w:hAnsi="Times New Roman" w:cs="Times New Roman"/>
          <w:color w:val="000000"/>
          <w:sz w:val="24"/>
          <w:shd w:val="clear" w:color="auto" w:fill="FFFFFF"/>
        </w:rPr>
        <w:t xml:space="preserve">Mansouri </w:t>
      </w:r>
      <w:r>
        <w:rPr>
          <w:rFonts w:ascii="Times New Roman" w:eastAsia="Times New Roman" w:hAnsi="Times New Roman" w:cs="Times New Roman"/>
          <w:i/>
          <w:color w:val="000000"/>
          <w:sz w:val="24"/>
          <w:shd w:val="clear" w:color="auto" w:fill="FFFFFF"/>
        </w:rPr>
        <w:t>et al</w:t>
      </w:r>
      <w:r>
        <w:rPr>
          <w:rFonts w:ascii="Times New Roman" w:eastAsia="Times New Roman" w:hAnsi="Times New Roman" w:cs="Times New Roman"/>
          <w:color w:val="000000"/>
          <w:sz w:val="24"/>
          <w:shd w:val="clear" w:color="auto" w:fill="FFFFFF"/>
        </w:rPr>
        <w:t>., 2018)</w:t>
      </w:r>
      <w:r>
        <w:rPr>
          <w:rFonts w:ascii="Times New Roman" w:eastAsia="Times New Roman" w:hAnsi="Times New Roman" w:cs="Times New Roman"/>
          <w:color w:val="000000"/>
          <w:sz w:val="24"/>
        </w:rPr>
        <w:t xml:space="preserve">. All of this structure provides a different type of organisational process for conducting their operational works. British Airways has implemented a hierarchical organisational structure that has increased the number of managerial levels present in its structure. The structural differences can have a significant impact on the employees as they have to work in different organisational positions and roles. Under different circumstances, the organisation act differently. The impact of these has caused the employees to work under different working structures and have a different amount of responsibilities, roles, freedom and flexibility present. It causes their performances to get affected also. </w:t>
      </w:r>
    </w:p>
    <w:p w:rsidR="00397EA8" w:rsidRDefault="005223FA">
      <w:pPr>
        <w:spacing w:after="0" w:line="360" w:lineRule="auto"/>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There are a few factors associated with organisational structures that impact an employee’s performance in an organisation. The organisational structure of a company mainly causes a change in the managerial stages. More managerial stages cause a company to provide better opportunities and effectiveness in operational works. Managers can close the communicational gaps with their employees. The sectional manager or departmental manager can effectively direct their employees to accomplish their work. The increased number of stages may also cause an employee to have opportunities to get promotions in a frequent way (</w:t>
      </w:r>
      <w:r>
        <w:rPr>
          <w:rFonts w:ascii="Times New Roman" w:eastAsia="Times New Roman" w:hAnsi="Times New Roman" w:cs="Times New Roman"/>
          <w:color w:val="000000"/>
          <w:sz w:val="24"/>
          <w:shd w:val="clear" w:color="auto" w:fill="FFFFFF"/>
        </w:rPr>
        <w:t xml:space="preserve">Fotso </w:t>
      </w:r>
      <w:r>
        <w:rPr>
          <w:rFonts w:ascii="Times New Roman" w:eastAsia="Times New Roman" w:hAnsi="Times New Roman" w:cs="Times New Roman"/>
          <w:i/>
          <w:color w:val="000000"/>
          <w:sz w:val="24"/>
          <w:shd w:val="clear" w:color="auto" w:fill="FFFFFF"/>
        </w:rPr>
        <w:t>et al</w:t>
      </w:r>
      <w:r>
        <w:rPr>
          <w:rFonts w:ascii="Times New Roman" w:eastAsia="Times New Roman" w:hAnsi="Times New Roman" w:cs="Times New Roman"/>
          <w:color w:val="000000"/>
          <w:sz w:val="24"/>
          <w:shd w:val="clear" w:color="auto" w:fill="FFFFFF"/>
        </w:rPr>
        <w:t>., 2018)</w:t>
      </w:r>
      <w:r>
        <w:rPr>
          <w:rFonts w:ascii="Times New Roman" w:eastAsia="Times New Roman" w:hAnsi="Times New Roman" w:cs="Times New Roman"/>
          <w:color w:val="000000"/>
          <w:sz w:val="24"/>
        </w:rPr>
        <w:t xml:space="preserve">. An organisational structure that consists of fewer managerial stages has to face fewer times in the </w:t>
      </w:r>
      <w:r>
        <w:rPr>
          <w:rFonts w:ascii="Times New Roman" w:eastAsia="Times New Roman" w:hAnsi="Times New Roman" w:cs="Times New Roman"/>
          <w:color w:val="000000"/>
          <w:sz w:val="24"/>
        </w:rPr>
        <w:lastRenderedPageBreak/>
        <w:t>decision-making process. Due to the presence of fewer stages a decision can be made and implemented in a much more efficient way. Effective decision-making and implementation processes can have a positive impact on their performances (Grey, 2017). The implementation of pay-out systems is also a part of the organisational system. Some organisations use specific pay-out methods that are based on employees’ performances and other motivational factors. Performance-related pay causes an employee’s pay-out to get dependent on their performance. For greater pay-out, an individual may try to increase their performances to improve their pay scales. Providing bonuses and incentives are also a motivational factor present in an organisational structure (</w:t>
      </w:r>
      <w:r>
        <w:rPr>
          <w:rFonts w:ascii="Times New Roman" w:eastAsia="Times New Roman" w:hAnsi="Times New Roman" w:cs="Times New Roman"/>
          <w:color w:val="000000"/>
          <w:sz w:val="24"/>
          <w:shd w:val="clear" w:color="auto" w:fill="FFFFFF"/>
        </w:rPr>
        <w:t xml:space="preserve">Agba </w:t>
      </w:r>
      <w:r>
        <w:rPr>
          <w:rFonts w:ascii="Times New Roman" w:eastAsia="Times New Roman" w:hAnsi="Times New Roman" w:cs="Times New Roman"/>
          <w:i/>
          <w:color w:val="000000"/>
          <w:sz w:val="24"/>
          <w:shd w:val="clear" w:color="auto" w:fill="FFFFFF"/>
        </w:rPr>
        <w:t>et al</w:t>
      </w:r>
      <w:r>
        <w:rPr>
          <w:rFonts w:ascii="Times New Roman" w:eastAsia="Times New Roman" w:hAnsi="Times New Roman" w:cs="Times New Roman"/>
          <w:color w:val="000000"/>
          <w:sz w:val="24"/>
          <w:shd w:val="clear" w:color="auto" w:fill="FFFFFF"/>
        </w:rPr>
        <w:t>., 2021)</w:t>
      </w:r>
      <w:r>
        <w:rPr>
          <w:rFonts w:ascii="Times New Roman" w:eastAsia="Times New Roman" w:hAnsi="Times New Roman" w:cs="Times New Roman"/>
          <w:color w:val="000000"/>
          <w:sz w:val="24"/>
        </w:rPr>
        <w:t xml:space="preserve">. It could have a positive impact on the performance of employees. British Airways has included the usage of bonuses for improving the performances of the employees. These are some of the factors that cause individual employee to improve their performances. A proper organisational structure is needed by an organisation in order to increase its overall performance. </w:t>
      </w:r>
    </w:p>
    <w:p w:rsidR="00397EA8" w:rsidRDefault="005223FA">
      <w:pPr>
        <w:spacing w:after="0" w:line="360" w:lineRule="auto"/>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There are different factors present in an organisation that can have a significant impact on an employee’s behaviours. An employee’s behaviour needs to be professional and appropriate in an airline company. A huge percentage of the employees have to deal with the customers or service users. Proper maintenance of behaviour and attitude can help airline companies like British Airways to operate and maintain their reputations in a better way. The customer service quality also depends on the employee behaviours towards other employees or customers. The overall ratings of customer satisfaction rate depend on these factors. There are few organisational factors present in British Airways that may have an impact on an individual employee’s behaviours. Leadership is an important factor to be present in an organisation. Leaders are responsible for the development and training of individual employees. The employees learn from their leaders. Providing an adequate amount of knowledge and training regarding behaviours can effectively help an employee to learn proper behavioural ways (</w:t>
      </w:r>
      <w:r>
        <w:rPr>
          <w:rFonts w:ascii="Times New Roman" w:eastAsia="Times New Roman" w:hAnsi="Times New Roman" w:cs="Times New Roman"/>
          <w:color w:val="000000"/>
          <w:sz w:val="24"/>
          <w:shd w:val="clear" w:color="auto" w:fill="FFFFFF"/>
        </w:rPr>
        <w:t xml:space="preserve">Pinzone </w:t>
      </w:r>
      <w:r>
        <w:rPr>
          <w:rFonts w:ascii="Times New Roman" w:eastAsia="Times New Roman" w:hAnsi="Times New Roman" w:cs="Times New Roman"/>
          <w:i/>
          <w:color w:val="000000"/>
          <w:sz w:val="24"/>
          <w:shd w:val="clear" w:color="auto" w:fill="FFFFFF"/>
        </w:rPr>
        <w:t>et al</w:t>
      </w:r>
      <w:r>
        <w:rPr>
          <w:rFonts w:ascii="Times New Roman" w:eastAsia="Times New Roman" w:hAnsi="Times New Roman" w:cs="Times New Roman"/>
          <w:color w:val="000000"/>
          <w:sz w:val="24"/>
          <w:shd w:val="clear" w:color="auto" w:fill="FFFFFF"/>
        </w:rPr>
        <w:t>., 2019)</w:t>
      </w:r>
      <w:r>
        <w:rPr>
          <w:rFonts w:ascii="Times New Roman" w:eastAsia="Times New Roman" w:hAnsi="Times New Roman" w:cs="Times New Roman"/>
          <w:color w:val="000000"/>
          <w:sz w:val="24"/>
        </w:rPr>
        <w:t>. Leaders maintaining proper behaviour and respect while communicating with the employees can help them to learn also. Leadership or management plays an important role in influencing other individuals' employees to behave properly. Proper leadership, training in British Airways can effectively help its employees to behave properly. Work culture is also an important factor to be present in an organisation that can have a significant impact on its employee’s behaviours. An employee has to work in a specific working culture. The influence of working culture has a significant impact on the employees (</w:t>
      </w:r>
      <w:r>
        <w:rPr>
          <w:rFonts w:ascii="Times New Roman" w:eastAsia="Times New Roman" w:hAnsi="Times New Roman" w:cs="Times New Roman"/>
          <w:color w:val="000000"/>
          <w:sz w:val="24"/>
          <w:shd w:val="clear" w:color="auto" w:fill="FFFFFF"/>
        </w:rPr>
        <w:t xml:space="preserve">Vanesa </w:t>
      </w:r>
      <w:r>
        <w:rPr>
          <w:rFonts w:ascii="Times New Roman" w:eastAsia="Times New Roman" w:hAnsi="Times New Roman" w:cs="Times New Roman"/>
          <w:i/>
          <w:color w:val="000000"/>
          <w:sz w:val="24"/>
          <w:shd w:val="clear" w:color="auto" w:fill="FFFFFF"/>
        </w:rPr>
        <w:t>et al</w:t>
      </w:r>
      <w:r>
        <w:rPr>
          <w:rFonts w:ascii="Times New Roman" w:eastAsia="Times New Roman" w:hAnsi="Times New Roman" w:cs="Times New Roman"/>
          <w:color w:val="000000"/>
          <w:sz w:val="24"/>
          <w:shd w:val="clear" w:color="auto" w:fill="FFFFFF"/>
        </w:rPr>
        <w:t>., 2019)</w:t>
      </w:r>
      <w:r>
        <w:rPr>
          <w:rFonts w:ascii="Times New Roman" w:eastAsia="Times New Roman" w:hAnsi="Times New Roman" w:cs="Times New Roman"/>
          <w:color w:val="000000"/>
          <w:sz w:val="24"/>
        </w:rPr>
        <w:t xml:space="preserve">. Negative and competitive working culture may cause an individual to develop a more bitter type of behaviour in their job. However, a positive working culture can effectively help an individual employee to face proper respect, friendliness, helpful nature, effective communication and other behaviours. It can have a positive influence on an individual employee. An employee working in a better working culture or environment can effectively improve their own behaviours. The roles and responsibilities present in an individual employee have a significant impact on their behaviours. An airline organisation like British Airways has different employees working with different types of responsibilities and roles. The importance of each role has a huge impact on them. Some of the job roles may include less amount of stress whereas others may have to bear a lot more stress and responsibilities. Some of the in-field individuals may even have to take risky roles in the job. It causes a psychological effect to kick in. The amount of stress, </w:t>
      </w:r>
      <w:r>
        <w:rPr>
          <w:rFonts w:ascii="Times New Roman" w:eastAsia="Times New Roman" w:hAnsi="Times New Roman" w:cs="Times New Roman"/>
          <w:color w:val="000000"/>
          <w:sz w:val="24"/>
        </w:rPr>
        <w:lastRenderedPageBreak/>
        <w:t>responsibility and risks may interrupt an individual’s behaviours (</w:t>
      </w:r>
      <w:r>
        <w:rPr>
          <w:rFonts w:ascii="Times New Roman" w:eastAsia="Times New Roman" w:hAnsi="Times New Roman" w:cs="Times New Roman"/>
          <w:color w:val="000000"/>
          <w:sz w:val="24"/>
          <w:shd w:val="clear" w:color="auto" w:fill="FFFFFF"/>
        </w:rPr>
        <w:t>Ogbonnaya and Messersmith, 2019)</w:t>
      </w:r>
      <w:r>
        <w:rPr>
          <w:rFonts w:ascii="Times New Roman" w:eastAsia="Times New Roman" w:hAnsi="Times New Roman" w:cs="Times New Roman"/>
          <w:color w:val="000000"/>
          <w:sz w:val="24"/>
        </w:rPr>
        <w:t>. These situations can have a significant impact on the employees working for British Airways. The presence of effective communication may also have some impact on an individual employee. The presence of transparent communication can provide a better quality of information to an individual employee (Armstrong and Taylor, 2017). Without effective communication, an individual might not be able to work in an effective way. The overall behaviour of the employee may get affected due to this reason. British Airways can establish effective communication in its workplace for maintaining proper behaviours among the employees. Making relations in a workplace can have a significant impact on an individual’s behaviours. The establishment of a more friendly relationship among the superiors and associates can help the employees to behave in a positive manner. Management of proper relations is needed to build better behaviours among the employees. However, professionalism among the employees is also an important factor to be considered. The superiors and colleagues also need to maintain professionalism while maintaining relations in the workplace (</w:t>
      </w:r>
      <w:r>
        <w:rPr>
          <w:rFonts w:ascii="Times New Roman" w:eastAsia="Times New Roman" w:hAnsi="Times New Roman" w:cs="Times New Roman"/>
          <w:color w:val="000000"/>
          <w:sz w:val="24"/>
          <w:shd w:val="clear" w:color="auto" w:fill="FFFFFF"/>
        </w:rPr>
        <w:t xml:space="preserve">Sinambela </w:t>
      </w:r>
      <w:r>
        <w:rPr>
          <w:rFonts w:ascii="Times New Roman" w:eastAsia="Times New Roman" w:hAnsi="Times New Roman" w:cs="Times New Roman"/>
          <w:i/>
          <w:color w:val="000000"/>
          <w:sz w:val="24"/>
          <w:shd w:val="clear" w:color="auto" w:fill="FFFFFF"/>
        </w:rPr>
        <w:t>et al</w:t>
      </w:r>
      <w:r>
        <w:rPr>
          <w:rFonts w:ascii="Times New Roman" w:eastAsia="Times New Roman" w:hAnsi="Times New Roman" w:cs="Times New Roman"/>
          <w:color w:val="000000"/>
          <w:sz w:val="24"/>
          <w:shd w:val="clear" w:color="auto" w:fill="FFFFFF"/>
        </w:rPr>
        <w:t>., 2020)</w:t>
      </w:r>
      <w:r>
        <w:rPr>
          <w:rFonts w:ascii="Times New Roman" w:eastAsia="Times New Roman" w:hAnsi="Times New Roman" w:cs="Times New Roman"/>
          <w:color w:val="000000"/>
          <w:sz w:val="24"/>
        </w:rPr>
        <w:t xml:space="preserve">. The behavioural balance among the employees can be maintained. Any kinds of personal grudges can also cause an individual employee to behave in a negative way. The impact of professional relations can cause impact an individual’s behaviours. </w:t>
      </w:r>
    </w:p>
    <w:p w:rsidR="00397EA8" w:rsidRDefault="005223FA">
      <w:pPr>
        <w:keepNext/>
        <w:keepLines/>
        <w:spacing w:before="400" w:after="120" w:line="360" w:lineRule="auto"/>
        <w:jc w:val="both"/>
        <w:rPr>
          <w:rFonts w:ascii="Times New Roman" w:eastAsia="Times New Roman" w:hAnsi="Times New Roman" w:cs="Times New Roman"/>
          <w:b/>
          <w:color w:val="000000"/>
          <w:sz w:val="32"/>
        </w:rPr>
      </w:pPr>
      <w:r>
        <w:rPr>
          <w:rFonts w:ascii="Times New Roman" w:eastAsia="Times New Roman" w:hAnsi="Times New Roman" w:cs="Times New Roman"/>
          <w:b/>
          <w:color w:val="000000"/>
          <w:sz w:val="32"/>
        </w:rPr>
        <w:lastRenderedPageBreak/>
        <w:t>Conclusion</w:t>
      </w:r>
    </w:p>
    <w:p w:rsidR="00397EA8" w:rsidRDefault="005223FA" w:rsidP="00753D43">
      <w:pPr>
        <w:keepNext/>
        <w:keepLines/>
        <w:spacing w:before="400" w:after="120" w:line="360" w:lineRule="auto"/>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 xml:space="preserve">The study has shown different types of organisational factors have a significant impact on the performances of the employees. The overall organisational culture has a huge impact on the performances of the employees. A positive working culture has shown to be more effective in improving the overall productivity of the employees. Better organisational structures can cause an employee to feel more motivated for improving their performances in an effective way. The overall leadership process, job roles and responsibilities, working environment, communication and professional relationship have a significant impact on the employee’s overall behaviours.  </w:t>
      </w:r>
    </w:p>
    <w:p w:rsidR="00753D43" w:rsidRDefault="00753D43">
      <w:pPr>
        <w:keepNext/>
        <w:keepLines/>
        <w:spacing w:before="400" w:after="120" w:line="360" w:lineRule="auto"/>
        <w:jc w:val="both"/>
        <w:rPr>
          <w:rFonts w:ascii="Times New Roman" w:eastAsia="Times New Roman" w:hAnsi="Times New Roman" w:cs="Times New Roman"/>
          <w:b/>
          <w:color w:val="000000"/>
          <w:sz w:val="32"/>
        </w:rPr>
      </w:pPr>
    </w:p>
    <w:p w:rsidR="00753D43" w:rsidRDefault="00753D43">
      <w:pPr>
        <w:keepNext/>
        <w:keepLines/>
        <w:spacing w:before="400" w:after="120" w:line="360" w:lineRule="auto"/>
        <w:jc w:val="both"/>
        <w:rPr>
          <w:rFonts w:ascii="Times New Roman" w:eastAsia="Times New Roman" w:hAnsi="Times New Roman" w:cs="Times New Roman"/>
          <w:b/>
          <w:color w:val="000000"/>
          <w:sz w:val="32"/>
        </w:rPr>
      </w:pPr>
    </w:p>
    <w:p w:rsidR="00753D43" w:rsidRDefault="00753D43">
      <w:pPr>
        <w:keepNext/>
        <w:keepLines/>
        <w:spacing w:before="400" w:after="120" w:line="360" w:lineRule="auto"/>
        <w:jc w:val="both"/>
        <w:rPr>
          <w:rFonts w:ascii="Times New Roman" w:eastAsia="Times New Roman" w:hAnsi="Times New Roman" w:cs="Times New Roman"/>
          <w:b/>
          <w:color w:val="000000"/>
          <w:sz w:val="32"/>
        </w:rPr>
      </w:pPr>
    </w:p>
    <w:p w:rsidR="00753D43" w:rsidRDefault="00753D43">
      <w:pPr>
        <w:keepNext/>
        <w:keepLines/>
        <w:spacing w:before="400" w:after="120" w:line="360" w:lineRule="auto"/>
        <w:jc w:val="both"/>
        <w:rPr>
          <w:rFonts w:ascii="Times New Roman" w:eastAsia="Times New Roman" w:hAnsi="Times New Roman" w:cs="Times New Roman"/>
          <w:b/>
          <w:color w:val="000000"/>
          <w:sz w:val="32"/>
        </w:rPr>
      </w:pPr>
    </w:p>
    <w:p w:rsidR="00753D43" w:rsidRDefault="00753D43">
      <w:pPr>
        <w:keepNext/>
        <w:keepLines/>
        <w:spacing w:before="400" w:after="120" w:line="360" w:lineRule="auto"/>
        <w:jc w:val="both"/>
        <w:rPr>
          <w:rFonts w:ascii="Times New Roman" w:eastAsia="Times New Roman" w:hAnsi="Times New Roman" w:cs="Times New Roman"/>
          <w:b/>
          <w:color w:val="000000"/>
          <w:sz w:val="32"/>
        </w:rPr>
      </w:pPr>
    </w:p>
    <w:p w:rsidR="00753D43" w:rsidRDefault="00753D43">
      <w:pPr>
        <w:keepNext/>
        <w:keepLines/>
        <w:spacing w:before="400" w:after="120" w:line="360" w:lineRule="auto"/>
        <w:jc w:val="both"/>
        <w:rPr>
          <w:rFonts w:ascii="Times New Roman" w:eastAsia="Times New Roman" w:hAnsi="Times New Roman" w:cs="Times New Roman"/>
          <w:b/>
          <w:color w:val="000000"/>
          <w:sz w:val="32"/>
        </w:rPr>
      </w:pPr>
    </w:p>
    <w:p w:rsidR="00753D43" w:rsidRDefault="00753D43">
      <w:pPr>
        <w:keepNext/>
        <w:keepLines/>
        <w:spacing w:before="400" w:after="120" w:line="360" w:lineRule="auto"/>
        <w:jc w:val="both"/>
        <w:rPr>
          <w:rFonts w:ascii="Times New Roman" w:eastAsia="Times New Roman" w:hAnsi="Times New Roman" w:cs="Times New Roman"/>
          <w:b/>
          <w:color w:val="000000"/>
          <w:sz w:val="32"/>
        </w:rPr>
      </w:pPr>
    </w:p>
    <w:p w:rsidR="00753D43" w:rsidRDefault="00753D43">
      <w:pPr>
        <w:keepNext/>
        <w:keepLines/>
        <w:spacing w:before="400" w:after="120" w:line="360" w:lineRule="auto"/>
        <w:jc w:val="both"/>
        <w:rPr>
          <w:rFonts w:ascii="Times New Roman" w:eastAsia="Times New Roman" w:hAnsi="Times New Roman" w:cs="Times New Roman"/>
          <w:b/>
          <w:color w:val="000000"/>
          <w:sz w:val="32"/>
        </w:rPr>
      </w:pPr>
    </w:p>
    <w:p w:rsidR="00753D43" w:rsidRDefault="00753D43">
      <w:pPr>
        <w:keepNext/>
        <w:keepLines/>
        <w:spacing w:before="400" w:after="120" w:line="360" w:lineRule="auto"/>
        <w:jc w:val="both"/>
        <w:rPr>
          <w:rFonts w:ascii="Times New Roman" w:eastAsia="Times New Roman" w:hAnsi="Times New Roman" w:cs="Times New Roman"/>
          <w:b/>
          <w:color w:val="000000"/>
          <w:sz w:val="32"/>
        </w:rPr>
      </w:pPr>
    </w:p>
    <w:p w:rsidR="00753D43" w:rsidRDefault="00753D43">
      <w:pPr>
        <w:keepNext/>
        <w:keepLines/>
        <w:spacing w:before="400" w:after="120" w:line="360" w:lineRule="auto"/>
        <w:jc w:val="both"/>
        <w:rPr>
          <w:rFonts w:ascii="Times New Roman" w:eastAsia="Times New Roman" w:hAnsi="Times New Roman" w:cs="Times New Roman"/>
          <w:b/>
          <w:color w:val="000000"/>
          <w:sz w:val="32"/>
        </w:rPr>
      </w:pPr>
    </w:p>
    <w:p w:rsidR="00753D43" w:rsidRDefault="00753D43">
      <w:pPr>
        <w:keepNext/>
        <w:keepLines/>
        <w:spacing w:before="400" w:after="120" w:line="360" w:lineRule="auto"/>
        <w:jc w:val="both"/>
        <w:rPr>
          <w:rFonts w:ascii="Times New Roman" w:eastAsia="Times New Roman" w:hAnsi="Times New Roman" w:cs="Times New Roman"/>
          <w:b/>
          <w:color w:val="000000"/>
          <w:sz w:val="32"/>
        </w:rPr>
      </w:pPr>
    </w:p>
    <w:p w:rsidR="00753D43" w:rsidRDefault="00753D43">
      <w:pPr>
        <w:keepNext/>
        <w:keepLines/>
        <w:spacing w:before="400" w:after="120" w:line="360" w:lineRule="auto"/>
        <w:jc w:val="both"/>
        <w:rPr>
          <w:rFonts w:ascii="Times New Roman" w:eastAsia="Times New Roman" w:hAnsi="Times New Roman" w:cs="Times New Roman"/>
          <w:b/>
          <w:color w:val="000000"/>
          <w:sz w:val="32"/>
        </w:rPr>
      </w:pPr>
    </w:p>
    <w:p w:rsidR="00397EA8" w:rsidRDefault="005223FA">
      <w:pPr>
        <w:keepNext/>
        <w:keepLines/>
        <w:spacing w:before="400" w:after="120" w:line="360" w:lineRule="auto"/>
        <w:jc w:val="both"/>
        <w:rPr>
          <w:rFonts w:ascii="Times New Roman" w:eastAsia="Times New Roman" w:hAnsi="Times New Roman" w:cs="Times New Roman"/>
          <w:b/>
          <w:color w:val="000000"/>
          <w:sz w:val="32"/>
        </w:rPr>
      </w:pPr>
      <w:r>
        <w:rPr>
          <w:rFonts w:ascii="Times New Roman" w:eastAsia="Times New Roman" w:hAnsi="Times New Roman" w:cs="Times New Roman"/>
          <w:b/>
          <w:color w:val="000000"/>
          <w:sz w:val="32"/>
        </w:rPr>
        <w:lastRenderedPageBreak/>
        <w:t>Reference</w:t>
      </w:r>
    </w:p>
    <w:p w:rsidR="00397EA8" w:rsidRDefault="005223FA">
      <w:pPr>
        <w:spacing w:after="0" w:line="360" w:lineRule="auto"/>
        <w:jc w:val="both"/>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 xml:space="preserve">Agba, A.O., Omang, T.A., Enukoha, C.N. and Eteng, F.O., 2021. Performance based incentives and employees’ productivity in commercial organisations. </w:t>
      </w:r>
      <w:r>
        <w:rPr>
          <w:rFonts w:ascii="Times New Roman" w:eastAsia="Times New Roman" w:hAnsi="Times New Roman" w:cs="Times New Roman"/>
          <w:i/>
          <w:color w:val="000000"/>
          <w:sz w:val="24"/>
          <w:shd w:val="clear" w:color="auto" w:fill="FFFFFF"/>
        </w:rPr>
        <w:t>Quantitative Economics and Management Studies</w:t>
      </w:r>
      <w:r>
        <w:rPr>
          <w:rFonts w:ascii="Times New Roman" w:eastAsia="Times New Roman" w:hAnsi="Times New Roman" w:cs="Times New Roman"/>
          <w:color w:val="000000"/>
          <w:sz w:val="24"/>
          <w:shd w:val="clear" w:color="auto" w:fill="FFFFFF"/>
        </w:rPr>
        <w:t xml:space="preserve">, </w:t>
      </w:r>
      <w:r>
        <w:rPr>
          <w:rFonts w:ascii="Times New Roman" w:eastAsia="Times New Roman" w:hAnsi="Times New Roman" w:cs="Times New Roman"/>
          <w:i/>
          <w:color w:val="000000"/>
          <w:sz w:val="24"/>
          <w:shd w:val="clear" w:color="auto" w:fill="FFFFFF"/>
        </w:rPr>
        <w:t>2</w:t>
      </w:r>
      <w:r>
        <w:rPr>
          <w:rFonts w:ascii="Times New Roman" w:eastAsia="Times New Roman" w:hAnsi="Times New Roman" w:cs="Times New Roman"/>
          <w:color w:val="000000"/>
          <w:sz w:val="24"/>
          <w:shd w:val="clear" w:color="auto" w:fill="FFFFFF"/>
        </w:rPr>
        <w:t>(2), pp.129-139.</w:t>
      </w:r>
    </w:p>
    <w:p w:rsidR="00397EA8" w:rsidRDefault="005223FA">
      <w:pPr>
        <w:spacing w:after="0" w:line="360" w:lineRule="auto"/>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Armstrong, M., Taylor, S., 2017. Armstrong's Handbook of Human Resource Management Practice, 14th Edition, Kogan Page</w:t>
      </w:r>
    </w:p>
    <w:p w:rsidR="00397EA8" w:rsidRDefault="005223FA">
      <w:pPr>
        <w:spacing w:after="0" w:line="360" w:lineRule="auto"/>
        <w:jc w:val="both"/>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 xml:space="preserve">Bozani, V., Drydakis, N., Sidiropoulou, K., Harvey, B. and Paraskevopoulou, A., 2019. Workplace positive actions, trans people’s self-esteem and human resources’ evaluations. </w:t>
      </w:r>
      <w:r>
        <w:rPr>
          <w:rFonts w:ascii="Times New Roman" w:eastAsia="Times New Roman" w:hAnsi="Times New Roman" w:cs="Times New Roman"/>
          <w:i/>
          <w:color w:val="000000"/>
          <w:sz w:val="24"/>
          <w:shd w:val="clear" w:color="auto" w:fill="FFFFFF"/>
        </w:rPr>
        <w:t>International Journal of Manpower</w:t>
      </w:r>
      <w:r>
        <w:rPr>
          <w:rFonts w:ascii="Times New Roman" w:eastAsia="Times New Roman" w:hAnsi="Times New Roman" w:cs="Times New Roman"/>
          <w:color w:val="000000"/>
          <w:sz w:val="24"/>
          <w:shd w:val="clear" w:color="auto" w:fill="FFFFFF"/>
        </w:rPr>
        <w:t xml:space="preserve">, </w:t>
      </w:r>
      <w:r>
        <w:rPr>
          <w:rFonts w:ascii="Times New Roman" w:eastAsia="Times New Roman" w:hAnsi="Times New Roman" w:cs="Times New Roman"/>
          <w:i/>
          <w:color w:val="000000"/>
          <w:sz w:val="24"/>
          <w:shd w:val="clear" w:color="auto" w:fill="FFFFFF"/>
        </w:rPr>
        <w:t>41</w:t>
      </w:r>
      <w:r>
        <w:rPr>
          <w:rFonts w:ascii="Times New Roman" w:eastAsia="Times New Roman" w:hAnsi="Times New Roman" w:cs="Times New Roman"/>
          <w:color w:val="000000"/>
          <w:sz w:val="24"/>
          <w:shd w:val="clear" w:color="auto" w:fill="FFFFFF"/>
        </w:rPr>
        <w:t>(6), pp.809-831.</w:t>
      </w:r>
    </w:p>
    <w:p w:rsidR="00397EA8" w:rsidRDefault="005223FA">
      <w:pPr>
        <w:spacing w:after="0" w:line="360" w:lineRule="auto"/>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British Airways. 2019. About BA | British Airways. [online] Britishairways.com. Available at: https://www.britishairways.com/en-gb/information/about-ba [Accessed 23 Jul. 2022].</w:t>
      </w:r>
    </w:p>
    <w:p w:rsidR="00397EA8" w:rsidRDefault="005223FA">
      <w:pPr>
        <w:spacing w:after="0" w:line="360" w:lineRule="auto"/>
        <w:jc w:val="both"/>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 xml:space="preserve">Fotso, G.B., Edoun, E.I. and Mbohwa, C., 2018, April. Business enablers and organisational performance: Challenges and opportunities. In </w:t>
      </w:r>
      <w:r>
        <w:rPr>
          <w:rFonts w:ascii="Times New Roman" w:eastAsia="Times New Roman" w:hAnsi="Times New Roman" w:cs="Times New Roman"/>
          <w:i/>
          <w:color w:val="000000"/>
          <w:sz w:val="24"/>
          <w:shd w:val="clear" w:color="auto" w:fill="FFFFFF"/>
        </w:rPr>
        <w:t>Proceedings of the 2018 International Conference on Internet and e-Business</w:t>
      </w:r>
      <w:r>
        <w:rPr>
          <w:rFonts w:ascii="Times New Roman" w:eastAsia="Times New Roman" w:hAnsi="Times New Roman" w:cs="Times New Roman"/>
          <w:color w:val="000000"/>
          <w:sz w:val="24"/>
          <w:shd w:val="clear" w:color="auto" w:fill="FFFFFF"/>
        </w:rPr>
        <w:t xml:space="preserve"> (pp. 94-98).</w:t>
      </w:r>
    </w:p>
    <w:p w:rsidR="00397EA8" w:rsidRDefault="005223FA">
      <w:pPr>
        <w:spacing w:after="0" w:line="360" w:lineRule="auto"/>
        <w:jc w:val="both"/>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 xml:space="preserve">Friedman, H.H. and Globerman, K., 2021. Ethics &amp; consciousness in organizations: A conceptual hierarchical model. </w:t>
      </w:r>
      <w:r>
        <w:rPr>
          <w:rFonts w:ascii="Times New Roman" w:eastAsia="Times New Roman" w:hAnsi="Times New Roman" w:cs="Times New Roman"/>
          <w:i/>
          <w:color w:val="000000"/>
          <w:sz w:val="24"/>
          <w:shd w:val="clear" w:color="auto" w:fill="FFFFFF"/>
        </w:rPr>
        <w:t>Friedman, HH and Globerman, Kenneth (2021)." Ethics &amp; Consciousness in Organizations: A Conceptual Hierarchical Model." Journal of Intercultural Management and Ethics. Published by the Center for Socio-Economic Studies and Multiculturalism</w:t>
      </w:r>
      <w:r>
        <w:rPr>
          <w:rFonts w:ascii="Times New Roman" w:eastAsia="Times New Roman" w:hAnsi="Times New Roman" w:cs="Times New Roman"/>
          <w:color w:val="000000"/>
          <w:sz w:val="24"/>
          <w:shd w:val="clear" w:color="auto" w:fill="FFFFFF"/>
        </w:rPr>
        <w:t>, (3), pp.5-24.</w:t>
      </w:r>
    </w:p>
    <w:p w:rsidR="00397EA8" w:rsidRDefault="005223FA">
      <w:pPr>
        <w:spacing w:after="0" w:line="360" w:lineRule="auto"/>
        <w:jc w:val="both"/>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 xml:space="preserve">Gomez, L.E. and Bernet, P., 2019. Diversity improves performance and outcomes. </w:t>
      </w:r>
      <w:r>
        <w:rPr>
          <w:rFonts w:ascii="Times New Roman" w:eastAsia="Times New Roman" w:hAnsi="Times New Roman" w:cs="Times New Roman"/>
          <w:i/>
          <w:color w:val="000000"/>
          <w:sz w:val="24"/>
          <w:shd w:val="clear" w:color="auto" w:fill="FFFFFF"/>
        </w:rPr>
        <w:t>Journal of the National Medical Association</w:t>
      </w:r>
      <w:r>
        <w:rPr>
          <w:rFonts w:ascii="Times New Roman" w:eastAsia="Times New Roman" w:hAnsi="Times New Roman" w:cs="Times New Roman"/>
          <w:color w:val="000000"/>
          <w:sz w:val="24"/>
          <w:shd w:val="clear" w:color="auto" w:fill="FFFFFF"/>
        </w:rPr>
        <w:t xml:space="preserve">, </w:t>
      </w:r>
      <w:r>
        <w:rPr>
          <w:rFonts w:ascii="Times New Roman" w:eastAsia="Times New Roman" w:hAnsi="Times New Roman" w:cs="Times New Roman"/>
          <w:i/>
          <w:color w:val="000000"/>
          <w:sz w:val="24"/>
          <w:shd w:val="clear" w:color="auto" w:fill="FFFFFF"/>
        </w:rPr>
        <w:t>111</w:t>
      </w:r>
      <w:r>
        <w:rPr>
          <w:rFonts w:ascii="Times New Roman" w:eastAsia="Times New Roman" w:hAnsi="Times New Roman" w:cs="Times New Roman"/>
          <w:color w:val="000000"/>
          <w:sz w:val="24"/>
          <w:shd w:val="clear" w:color="auto" w:fill="FFFFFF"/>
        </w:rPr>
        <w:t>(4), pp.383-392.</w:t>
      </w:r>
    </w:p>
    <w:p w:rsidR="00397EA8" w:rsidRDefault="005223FA">
      <w:pPr>
        <w:spacing w:after="0" w:line="360" w:lineRule="auto"/>
        <w:jc w:val="both"/>
        <w:rPr>
          <w:rFonts w:ascii="Times New Roman" w:eastAsia="Times New Roman" w:hAnsi="Times New Roman" w:cs="Times New Roman"/>
          <w:color w:val="000000"/>
          <w:sz w:val="24"/>
        </w:rPr>
      </w:pPr>
      <w:r>
        <w:rPr>
          <w:rFonts w:ascii="Times New Roman" w:eastAsia="Times New Roman" w:hAnsi="Times New Roman" w:cs="Times New Roman"/>
          <w:color w:val="000000"/>
          <w:sz w:val="24"/>
        </w:rPr>
        <w:t>Grey, C 2017. A Very Short, Fairly Interesting and Reasonably Cheap Book about Studying Organisations (4th edition) London: Sage</w:t>
      </w:r>
    </w:p>
    <w:p w:rsidR="00397EA8" w:rsidRDefault="005223FA">
      <w:pPr>
        <w:spacing w:after="0" w:line="360" w:lineRule="auto"/>
        <w:jc w:val="both"/>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 xml:space="preserve">Khedhaouria, A., Nakara, W.A., Gharbi, S. and Bahri, C., 2020. The relationship between organizational culture and small‐firm performance: Entrepreneurial orientation as mediator. </w:t>
      </w:r>
      <w:r>
        <w:rPr>
          <w:rFonts w:ascii="Times New Roman" w:eastAsia="Times New Roman" w:hAnsi="Times New Roman" w:cs="Times New Roman"/>
          <w:i/>
          <w:color w:val="000000"/>
          <w:sz w:val="24"/>
          <w:shd w:val="clear" w:color="auto" w:fill="FFFFFF"/>
        </w:rPr>
        <w:t>European Management Review</w:t>
      </w:r>
      <w:r>
        <w:rPr>
          <w:rFonts w:ascii="Times New Roman" w:eastAsia="Times New Roman" w:hAnsi="Times New Roman" w:cs="Times New Roman"/>
          <w:color w:val="000000"/>
          <w:sz w:val="24"/>
          <w:shd w:val="clear" w:color="auto" w:fill="FFFFFF"/>
        </w:rPr>
        <w:t xml:space="preserve">, </w:t>
      </w:r>
      <w:r>
        <w:rPr>
          <w:rFonts w:ascii="Times New Roman" w:eastAsia="Times New Roman" w:hAnsi="Times New Roman" w:cs="Times New Roman"/>
          <w:i/>
          <w:color w:val="000000"/>
          <w:sz w:val="24"/>
          <w:shd w:val="clear" w:color="auto" w:fill="FFFFFF"/>
        </w:rPr>
        <w:t>17</w:t>
      </w:r>
      <w:r>
        <w:rPr>
          <w:rFonts w:ascii="Times New Roman" w:eastAsia="Times New Roman" w:hAnsi="Times New Roman" w:cs="Times New Roman"/>
          <w:color w:val="000000"/>
          <w:sz w:val="24"/>
          <w:shd w:val="clear" w:color="auto" w:fill="FFFFFF"/>
        </w:rPr>
        <w:t>(2), pp.515-528.</w:t>
      </w:r>
    </w:p>
    <w:p w:rsidR="00397EA8" w:rsidRDefault="005223FA">
      <w:pPr>
        <w:spacing w:after="0" w:line="360" w:lineRule="auto"/>
        <w:jc w:val="both"/>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 xml:space="preserve">Mansouri, A.A.A., Singh, S.K. and Khan, M., 2018. Role of organisational culture, leadership and organisational citizenship behaviour on knowledge management. </w:t>
      </w:r>
      <w:r>
        <w:rPr>
          <w:rFonts w:ascii="Times New Roman" w:eastAsia="Times New Roman" w:hAnsi="Times New Roman" w:cs="Times New Roman"/>
          <w:i/>
          <w:color w:val="000000"/>
          <w:sz w:val="24"/>
          <w:shd w:val="clear" w:color="auto" w:fill="FFFFFF"/>
        </w:rPr>
        <w:t>International Journal of Knowledge Management Studies</w:t>
      </w:r>
      <w:r>
        <w:rPr>
          <w:rFonts w:ascii="Times New Roman" w:eastAsia="Times New Roman" w:hAnsi="Times New Roman" w:cs="Times New Roman"/>
          <w:color w:val="000000"/>
          <w:sz w:val="24"/>
          <w:shd w:val="clear" w:color="auto" w:fill="FFFFFF"/>
        </w:rPr>
        <w:t xml:space="preserve">, </w:t>
      </w:r>
      <w:r>
        <w:rPr>
          <w:rFonts w:ascii="Times New Roman" w:eastAsia="Times New Roman" w:hAnsi="Times New Roman" w:cs="Times New Roman"/>
          <w:i/>
          <w:color w:val="000000"/>
          <w:sz w:val="24"/>
          <w:shd w:val="clear" w:color="auto" w:fill="FFFFFF"/>
        </w:rPr>
        <w:t>9</w:t>
      </w:r>
      <w:r>
        <w:rPr>
          <w:rFonts w:ascii="Times New Roman" w:eastAsia="Times New Roman" w:hAnsi="Times New Roman" w:cs="Times New Roman"/>
          <w:color w:val="000000"/>
          <w:sz w:val="24"/>
          <w:shd w:val="clear" w:color="auto" w:fill="FFFFFF"/>
        </w:rPr>
        <w:t>(2), pp.129-143.</w:t>
      </w:r>
    </w:p>
    <w:p w:rsidR="00397EA8" w:rsidRDefault="005223FA">
      <w:pPr>
        <w:spacing w:after="0" w:line="360" w:lineRule="auto"/>
        <w:jc w:val="both"/>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Mullins, L, 2016. Management and Organisational Behaviour 11th Edition, Pearson.</w:t>
      </w:r>
    </w:p>
    <w:p w:rsidR="00397EA8" w:rsidRDefault="005223FA">
      <w:pPr>
        <w:spacing w:after="0" w:line="360" w:lineRule="auto"/>
        <w:jc w:val="both"/>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 xml:space="preserve">Ogbonnaya, C. and Messersmith, J., 2019. Employee performance, well‐being, and differential effects of human resource management subdimensions: Mutual gains or conflicting outcomes?. </w:t>
      </w:r>
      <w:r>
        <w:rPr>
          <w:rFonts w:ascii="Times New Roman" w:eastAsia="Times New Roman" w:hAnsi="Times New Roman" w:cs="Times New Roman"/>
          <w:i/>
          <w:color w:val="000000"/>
          <w:sz w:val="24"/>
          <w:shd w:val="clear" w:color="auto" w:fill="FFFFFF"/>
        </w:rPr>
        <w:t>Human Resource Management Journal</w:t>
      </w:r>
      <w:r>
        <w:rPr>
          <w:rFonts w:ascii="Times New Roman" w:eastAsia="Times New Roman" w:hAnsi="Times New Roman" w:cs="Times New Roman"/>
          <w:color w:val="000000"/>
          <w:sz w:val="24"/>
          <w:shd w:val="clear" w:color="auto" w:fill="FFFFFF"/>
        </w:rPr>
        <w:t xml:space="preserve">, </w:t>
      </w:r>
      <w:r>
        <w:rPr>
          <w:rFonts w:ascii="Times New Roman" w:eastAsia="Times New Roman" w:hAnsi="Times New Roman" w:cs="Times New Roman"/>
          <w:i/>
          <w:color w:val="000000"/>
          <w:sz w:val="24"/>
          <w:shd w:val="clear" w:color="auto" w:fill="FFFFFF"/>
        </w:rPr>
        <w:t>29</w:t>
      </w:r>
      <w:r>
        <w:rPr>
          <w:rFonts w:ascii="Times New Roman" w:eastAsia="Times New Roman" w:hAnsi="Times New Roman" w:cs="Times New Roman"/>
          <w:color w:val="000000"/>
          <w:sz w:val="24"/>
          <w:shd w:val="clear" w:color="auto" w:fill="FFFFFF"/>
        </w:rPr>
        <w:t>(3), pp.509-526.</w:t>
      </w:r>
    </w:p>
    <w:p w:rsidR="00397EA8" w:rsidRDefault="005223FA">
      <w:pPr>
        <w:spacing w:after="0" w:line="360" w:lineRule="auto"/>
        <w:jc w:val="both"/>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 xml:space="preserve">Pinzone, M., Guerci, M., Lettieri, E. and Huisingh, D., 2019. Effects of ‘green’training on pro-environmental behaviors and job satisfaction: Evidence from the Italian healthcare sector. </w:t>
      </w:r>
      <w:r>
        <w:rPr>
          <w:rFonts w:ascii="Times New Roman" w:eastAsia="Times New Roman" w:hAnsi="Times New Roman" w:cs="Times New Roman"/>
          <w:i/>
          <w:color w:val="000000"/>
          <w:sz w:val="24"/>
          <w:shd w:val="clear" w:color="auto" w:fill="FFFFFF"/>
        </w:rPr>
        <w:t>Journal of Cleaner Production</w:t>
      </w:r>
      <w:r>
        <w:rPr>
          <w:rFonts w:ascii="Times New Roman" w:eastAsia="Times New Roman" w:hAnsi="Times New Roman" w:cs="Times New Roman"/>
          <w:color w:val="000000"/>
          <w:sz w:val="24"/>
          <w:shd w:val="clear" w:color="auto" w:fill="FFFFFF"/>
        </w:rPr>
        <w:t xml:space="preserve">, </w:t>
      </w:r>
      <w:r>
        <w:rPr>
          <w:rFonts w:ascii="Times New Roman" w:eastAsia="Times New Roman" w:hAnsi="Times New Roman" w:cs="Times New Roman"/>
          <w:i/>
          <w:color w:val="000000"/>
          <w:sz w:val="24"/>
          <w:shd w:val="clear" w:color="auto" w:fill="FFFFFF"/>
        </w:rPr>
        <w:t>226</w:t>
      </w:r>
      <w:r>
        <w:rPr>
          <w:rFonts w:ascii="Times New Roman" w:eastAsia="Times New Roman" w:hAnsi="Times New Roman" w:cs="Times New Roman"/>
          <w:color w:val="000000"/>
          <w:sz w:val="24"/>
          <w:shd w:val="clear" w:color="auto" w:fill="FFFFFF"/>
        </w:rPr>
        <w:t>, pp.221-232.</w:t>
      </w:r>
    </w:p>
    <w:p w:rsidR="00397EA8" w:rsidRDefault="005223FA">
      <w:pPr>
        <w:spacing w:after="0" w:line="360" w:lineRule="auto"/>
        <w:jc w:val="both"/>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lastRenderedPageBreak/>
        <w:t xml:space="preserve">Sinambela, E.A., Mardikaningsih, R., Arifin, S. and Ayu, H.D., 2020. Development of Self Competence and Supervision to Achieve Professionalism. </w:t>
      </w:r>
      <w:r>
        <w:rPr>
          <w:rFonts w:ascii="Times New Roman" w:eastAsia="Times New Roman" w:hAnsi="Times New Roman" w:cs="Times New Roman"/>
          <w:i/>
          <w:color w:val="000000"/>
          <w:sz w:val="24"/>
          <w:shd w:val="clear" w:color="auto" w:fill="FFFFFF"/>
        </w:rPr>
        <w:t>Journal of Islamic Economics Perspectives</w:t>
      </w:r>
      <w:r>
        <w:rPr>
          <w:rFonts w:ascii="Times New Roman" w:eastAsia="Times New Roman" w:hAnsi="Times New Roman" w:cs="Times New Roman"/>
          <w:color w:val="000000"/>
          <w:sz w:val="24"/>
          <w:shd w:val="clear" w:color="auto" w:fill="FFFFFF"/>
        </w:rPr>
        <w:t xml:space="preserve">, </w:t>
      </w:r>
      <w:r>
        <w:rPr>
          <w:rFonts w:ascii="Times New Roman" w:eastAsia="Times New Roman" w:hAnsi="Times New Roman" w:cs="Times New Roman"/>
          <w:i/>
          <w:color w:val="000000"/>
          <w:sz w:val="24"/>
          <w:shd w:val="clear" w:color="auto" w:fill="FFFFFF"/>
        </w:rPr>
        <w:t>1</w:t>
      </w:r>
      <w:r>
        <w:rPr>
          <w:rFonts w:ascii="Times New Roman" w:eastAsia="Times New Roman" w:hAnsi="Times New Roman" w:cs="Times New Roman"/>
          <w:color w:val="000000"/>
          <w:sz w:val="24"/>
          <w:shd w:val="clear" w:color="auto" w:fill="FFFFFF"/>
        </w:rPr>
        <w:t>(2), pp.33-42.</w:t>
      </w:r>
    </w:p>
    <w:p w:rsidR="00397EA8" w:rsidRDefault="005223FA">
      <w:pPr>
        <w:spacing w:after="0" w:line="360" w:lineRule="auto"/>
        <w:jc w:val="both"/>
        <w:rPr>
          <w:rFonts w:ascii="Times New Roman" w:eastAsia="Times New Roman" w:hAnsi="Times New Roman" w:cs="Times New Roman"/>
          <w:color w:val="000000"/>
          <w:sz w:val="24"/>
          <w:shd w:val="clear" w:color="auto" w:fill="FFFFFF"/>
        </w:rPr>
      </w:pPr>
      <w:r>
        <w:rPr>
          <w:rFonts w:ascii="Times New Roman" w:eastAsia="Times New Roman" w:hAnsi="Times New Roman" w:cs="Times New Roman"/>
          <w:color w:val="000000"/>
          <w:sz w:val="24"/>
          <w:shd w:val="clear" w:color="auto" w:fill="FFFFFF"/>
        </w:rPr>
        <w:t xml:space="preserve">Vanesa, Y.Y., Matondang, R., Sadalia, I. and Daulay, M.T., 2019. The Influence Of Organizational Culture, Work Environment And Work Motivation On Employee Discipline In PT Jasa Marga (Persero) TBK, Medan Branch, North Sumatra, Indonesia. </w:t>
      </w:r>
      <w:r>
        <w:rPr>
          <w:rFonts w:ascii="Times New Roman" w:eastAsia="Times New Roman" w:hAnsi="Times New Roman" w:cs="Times New Roman"/>
          <w:i/>
          <w:color w:val="000000"/>
          <w:sz w:val="24"/>
          <w:shd w:val="clear" w:color="auto" w:fill="FFFFFF"/>
        </w:rPr>
        <w:t>American International Journal of Business Management (AIJBM)</w:t>
      </w:r>
      <w:r>
        <w:rPr>
          <w:rFonts w:ascii="Times New Roman" w:eastAsia="Times New Roman" w:hAnsi="Times New Roman" w:cs="Times New Roman"/>
          <w:color w:val="000000"/>
          <w:sz w:val="24"/>
          <w:shd w:val="clear" w:color="auto" w:fill="FFFFFF"/>
        </w:rPr>
        <w:t>, pp.37-45.</w:t>
      </w:r>
    </w:p>
    <w:sectPr w:rsidR="00397EA8" w:rsidSect="00753D43">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7EA8"/>
    <w:rsid w:val="00397EA8"/>
    <w:rsid w:val="005223FA"/>
    <w:rsid w:val="00753D43"/>
    <w:rsid w:val="00BB6F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EC40C"/>
  <w15:docId w15:val="{1DA39A40-F695-6F47-A1A3-D675D0A6F4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2515</Words>
  <Characters>14336</Characters>
  <Application>Microsoft Office Word</Application>
  <DocSecurity>0</DocSecurity>
  <Lines>119</Lines>
  <Paragraphs>33</Paragraphs>
  <ScaleCrop>false</ScaleCrop>
  <Company/>
  <LinksUpToDate>false</LinksUpToDate>
  <CharactersWithSpaces>16818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4</cp:revision>
  <dcterms:created xsi:type="dcterms:W3CDTF">2022-08-29T12:39:00Z</dcterms:created>
  <dcterms:modified xsi:type="dcterms:W3CDTF">2022-08-29T15:17:00Z</dcterms:modified>
</cp:coreProperties>
</file>