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B4685" w14:textId="77777777" w:rsidR="00D27811" w:rsidRDefault="00D27811" w:rsidP="00D27811">
      <w:pPr>
        <w:tabs>
          <w:tab w:val="left" w:pos="0"/>
          <w:tab w:val="left" w:pos="1134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MODULE CODE:</w:t>
      </w:r>
      <w:r>
        <w:rPr>
          <w:rFonts w:ascii="Arial" w:hAnsi="Arial" w:cs="Arial"/>
          <w:b/>
        </w:rPr>
        <w:tab/>
        <w:t>SJIE6005</w:t>
      </w:r>
      <w:r>
        <w:rPr>
          <w:rFonts w:ascii="Arial" w:hAnsi="Arial" w:cs="Arial"/>
          <w:b/>
        </w:rPr>
        <w:tab/>
      </w:r>
    </w:p>
    <w:p w14:paraId="3DDD157D" w14:textId="77777777" w:rsidR="00D27811" w:rsidRDefault="00D27811" w:rsidP="00D27811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TITLE: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 xml:space="preserve"> </w:t>
      </w:r>
      <w:r>
        <w:rPr>
          <w:rFonts w:ascii="Arial" w:hAnsi="Arial" w:cs="Arial"/>
          <w:b/>
          <w:lang w:val="en-GB"/>
        </w:rPr>
        <w:tab/>
        <w:t xml:space="preserve">Classroom Management </w:t>
      </w:r>
    </w:p>
    <w:p w14:paraId="658E2696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eastAsia="Times New Roman" w:hAnsi="Arial" w:cs="Arial"/>
          <w:b/>
          <w:lang w:val="en-GB" w:eastAsia="en-GB"/>
        </w:rPr>
        <w:t>DATED:</w:t>
      </w:r>
      <w:r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ab/>
        <w:t>17/03/2016</w:t>
      </w:r>
    </w:p>
    <w:p w14:paraId="196B41F4" w14:textId="77777777" w:rsidR="00D27811" w:rsidRDefault="00D27811" w:rsidP="00D27811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</w:p>
    <w:p w14:paraId="42CDF1FA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LEVEL:  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6</w:t>
      </w:r>
    </w:p>
    <w:p w14:paraId="71C8D078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CREDITS: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20</w:t>
      </w:r>
    </w:p>
    <w:p w14:paraId="3FF284D4" w14:textId="77777777" w:rsidR="00D27811" w:rsidRDefault="00D27811" w:rsidP="00D27811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14:paraId="55DE8EF5" w14:textId="77777777" w:rsidR="00D27811" w:rsidRDefault="00D27811" w:rsidP="00D27811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b/>
          <w:lang w:val="en-GB"/>
        </w:rPr>
        <w:t xml:space="preserve">JACS CODE: 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X300 Academic Study Skills in Education</w:t>
      </w:r>
      <w:r>
        <w:rPr>
          <w:rFonts w:ascii="Arial" w:hAnsi="Arial" w:cs="Arial"/>
          <w:b/>
          <w:lang w:val="en-GB"/>
        </w:rPr>
        <w:tab/>
      </w:r>
    </w:p>
    <w:p w14:paraId="561F33F4" w14:textId="77777777" w:rsidR="00D27811" w:rsidRDefault="00D27811" w:rsidP="00D27811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rFonts w:ascii="Arial" w:hAnsi="Arial" w:cs="Arial"/>
          <w:lang w:val="en-GB"/>
        </w:rPr>
      </w:pPr>
    </w:p>
    <w:p w14:paraId="06190783" w14:textId="77777777" w:rsidR="00D27811" w:rsidRDefault="00D27811" w:rsidP="00D27811">
      <w:pPr>
        <w:spacing w:line="240" w:lineRule="auto"/>
        <w:jc w:val="both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AIM(S)</w:t>
      </w:r>
    </w:p>
    <w:p w14:paraId="0941E756" w14:textId="77777777" w:rsidR="00D27811" w:rsidRDefault="00D27811" w:rsidP="00D27811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To observe, critically reflect and evaluate key approaches to classroom management, </w:t>
      </w:r>
    </w:p>
    <w:p w14:paraId="4054914E" w14:textId="77777777" w:rsidR="00D27811" w:rsidRDefault="00D27811" w:rsidP="00D27811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To link practice to key psychological theoretical frameworks and recent and relevant research. </w:t>
      </w:r>
    </w:p>
    <w:p w14:paraId="0757269F" w14:textId="77777777" w:rsidR="00D27811" w:rsidRDefault="00D27811" w:rsidP="00D27811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</w:t>
      </w:r>
    </w:p>
    <w:p w14:paraId="3571479A" w14:textId="77777777" w:rsidR="00D27811" w:rsidRDefault="00D27811" w:rsidP="00D27811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LEARNING OUTCOMES</w:t>
      </w:r>
    </w:p>
    <w:p w14:paraId="55D4AE5E" w14:textId="77777777" w:rsidR="00D27811" w:rsidRDefault="00D27811" w:rsidP="00D2781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14:paraId="5B323AAB" w14:textId="77777777" w:rsidR="00D27811" w:rsidRDefault="00D27811" w:rsidP="00D2781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Upon the successful completion of this module, the student should be able to demonstrate the ability to: </w:t>
      </w:r>
    </w:p>
    <w:p w14:paraId="310188E4" w14:textId="77777777" w:rsidR="00D27811" w:rsidRDefault="00D27811" w:rsidP="00D2781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14:paraId="22ED5358" w14:textId="77777777" w:rsidR="00D27811" w:rsidRDefault="00D27811" w:rsidP="00D2781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Critically analyse classroom management skills and resources as a key element of a positive and inclusive learning environment including the use of ICT.</w:t>
      </w:r>
    </w:p>
    <w:p w14:paraId="05A31982" w14:textId="77777777" w:rsidR="00D27811" w:rsidRDefault="00D27811" w:rsidP="00D27811">
      <w:pPr>
        <w:pStyle w:val="ListParagraph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14:paraId="5D164F17" w14:textId="77777777" w:rsidR="00D27811" w:rsidRDefault="00D27811" w:rsidP="00D2781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Critically evaluate key psychological theories concerning effective classroom management.</w:t>
      </w:r>
    </w:p>
    <w:p w14:paraId="3BE50E68" w14:textId="77777777" w:rsidR="00D27811" w:rsidRDefault="00D27811" w:rsidP="00D27811">
      <w:pPr>
        <w:pStyle w:val="ListParagraph"/>
        <w:spacing w:after="0" w:line="240" w:lineRule="auto"/>
        <w:rPr>
          <w:rFonts w:ascii="Arial" w:hAnsi="Arial" w:cs="Arial"/>
        </w:rPr>
      </w:pPr>
    </w:p>
    <w:p w14:paraId="5D667895" w14:textId="77777777" w:rsidR="00D27811" w:rsidRDefault="00D27811" w:rsidP="00D2781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Critically reflect on pupil behaviours and appreciate some of the challenges facing school staff in the contemporary context, suggesting appropriate responses.</w:t>
      </w:r>
    </w:p>
    <w:p w14:paraId="3F2CCCF0" w14:textId="77777777" w:rsidR="00D27811" w:rsidRDefault="00D27811" w:rsidP="00D27811">
      <w:pPr>
        <w:pStyle w:val="ListParagraph"/>
        <w:spacing w:after="0" w:line="240" w:lineRule="auto"/>
        <w:rPr>
          <w:rFonts w:ascii="Arial" w:hAnsi="Arial" w:cs="Arial"/>
        </w:rPr>
      </w:pPr>
    </w:p>
    <w:p w14:paraId="34BEE0BD" w14:textId="77777777" w:rsidR="00D27811" w:rsidRDefault="00D27811" w:rsidP="00D2781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Organise their learning effectively and reflect upon their own progress and future development. </w:t>
      </w:r>
    </w:p>
    <w:p w14:paraId="19C08C6D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40" w:lineRule="auto"/>
        <w:ind w:left="3600"/>
        <w:jc w:val="both"/>
        <w:textAlignment w:val="baseline"/>
        <w:rPr>
          <w:rFonts w:ascii="Arial" w:hAnsi="Arial" w:cs="Arial"/>
          <w:lang w:val="en-GB"/>
        </w:rPr>
      </w:pPr>
    </w:p>
    <w:p w14:paraId="0AD7FC4E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INDICATIVE CONTENT</w:t>
      </w:r>
    </w:p>
    <w:p w14:paraId="1AF6F37C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lang w:val="en-GB"/>
        </w:rPr>
      </w:pPr>
    </w:p>
    <w:p w14:paraId="0EE7A9E7" w14:textId="77777777" w:rsidR="00D27811" w:rsidRDefault="00D27811" w:rsidP="00D2781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An analysis of the theories and recent research related to the effective management of classrooms including the use of ICT.</w:t>
      </w:r>
    </w:p>
    <w:p w14:paraId="686DABD4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ind w:left="720"/>
        <w:jc w:val="both"/>
        <w:textAlignment w:val="baseline"/>
        <w:rPr>
          <w:rFonts w:ascii="Arial" w:hAnsi="Arial" w:cs="Arial"/>
          <w:lang w:val="en-GB"/>
        </w:rPr>
      </w:pPr>
    </w:p>
    <w:p w14:paraId="5265C499" w14:textId="77777777" w:rsidR="00D27811" w:rsidRDefault="00D27811" w:rsidP="00D2781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An exploration that all behaviour is a means of communication.</w:t>
      </w:r>
    </w:p>
    <w:p w14:paraId="25340098" w14:textId="77777777" w:rsidR="00D27811" w:rsidRDefault="00D27811" w:rsidP="00D27811">
      <w:pPr>
        <w:pStyle w:val="ListParagraph"/>
        <w:spacing w:after="0"/>
        <w:rPr>
          <w:rFonts w:ascii="Arial" w:hAnsi="Arial" w:cs="Arial"/>
        </w:rPr>
      </w:pPr>
    </w:p>
    <w:p w14:paraId="570786FB" w14:textId="77777777" w:rsidR="00D27811" w:rsidRDefault="00D27811" w:rsidP="00D2781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An examination of school policies relating to classroom management, such as behaviour management and safeguarding. </w:t>
      </w:r>
    </w:p>
    <w:p w14:paraId="56D23B20" w14:textId="77777777" w:rsidR="00D27811" w:rsidRDefault="00D27811" w:rsidP="00D27811">
      <w:pPr>
        <w:pStyle w:val="ListParagraph"/>
        <w:spacing w:after="0"/>
        <w:rPr>
          <w:rFonts w:ascii="Arial" w:hAnsi="Arial" w:cs="Arial"/>
        </w:rPr>
      </w:pPr>
    </w:p>
    <w:p w14:paraId="5A3322B3" w14:textId="77777777" w:rsidR="00D27811" w:rsidRDefault="00D27811" w:rsidP="00D2781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An analysis of a range of multiagency support </w:t>
      </w:r>
    </w:p>
    <w:p w14:paraId="76C71254" w14:textId="77777777" w:rsidR="00D27811" w:rsidRDefault="00D27811" w:rsidP="00D27811">
      <w:pPr>
        <w:spacing w:after="0"/>
        <w:rPr>
          <w:rFonts w:ascii="Arial" w:hAnsi="Arial" w:cs="Arial"/>
          <w:lang w:val="en-GB"/>
        </w:rPr>
      </w:pPr>
    </w:p>
    <w:p w14:paraId="4E171088" w14:textId="77777777" w:rsidR="00D27811" w:rsidRDefault="00D27811" w:rsidP="00D27811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b/>
          <w:lang w:val="en-GB"/>
        </w:rPr>
        <w:t>LEARNING AND TEACHING STRATEGY</w:t>
      </w:r>
    </w:p>
    <w:p w14:paraId="65E22086" w14:textId="77777777" w:rsidR="00D27811" w:rsidRDefault="00D27811" w:rsidP="00D27811">
      <w:pPr>
        <w:overflowPunct w:val="0"/>
        <w:autoSpaceDE w:val="0"/>
        <w:autoSpaceDN w:val="0"/>
        <w:spacing w:after="0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Lectures will introduce the students to relevant concepts, principles and practices. Practical examples in lectures will be used to support the application, discussion, and critical evaluation of subject knowledge acquired.</w:t>
      </w:r>
    </w:p>
    <w:p w14:paraId="2F069CD5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</w:p>
    <w:p w14:paraId="2BBB5D4A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Allocation of teaching hours to deliver the module are:</w:t>
      </w:r>
    </w:p>
    <w:p w14:paraId="4DF6A56A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27811" w14:paraId="72D760BB" w14:textId="77777777" w:rsidTr="00D2781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4C2EE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DBC3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97D43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D27811" w14:paraId="3F29D074" w14:textId="77777777" w:rsidTr="00D2781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6EDA1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71187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524A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15%</w:t>
            </w:r>
          </w:p>
        </w:tc>
      </w:tr>
      <w:tr w:rsidR="00D27811" w14:paraId="095A27BF" w14:textId="77777777" w:rsidTr="00D2781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EB760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DB16C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4403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85%</w:t>
            </w:r>
          </w:p>
        </w:tc>
      </w:tr>
      <w:tr w:rsidR="00D27811" w14:paraId="4AAEEC58" w14:textId="77777777" w:rsidTr="00D2781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7937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hAnsi="Arial" w:cs="Arial"/>
                <w:color w:val="FF000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20FA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color w:val="FF0000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E32C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color w:val="FF0000"/>
                <w:lang w:val="en-GB"/>
              </w:rPr>
            </w:pPr>
          </w:p>
        </w:tc>
      </w:tr>
      <w:tr w:rsidR="00D27811" w14:paraId="7C34D24D" w14:textId="77777777" w:rsidTr="00D2781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D23F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79268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5940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1174BCF3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  <w:b/>
          <w:lang w:val="en-GB"/>
        </w:rPr>
      </w:pPr>
    </w:p>
    <w:p w14:paraId="46817C2F" w14:textId="77777777" w:rsidR="00D27811" w:rsidRDefault="00D27811" w:rsidP="00D27811">
      <w:pPr>
        <w:spacing w:after="0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ASSESSMENT</w:t>
      </w:r>
    </w:p>
    <w:p w14:paraId="708602F8" w14:textId="77777777" w:rsidR="00D27811" w:rsidRDefault="00D27811" w:rsidP="00D27811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14:paraId="602CD383" w14:textId="77777777" w:rsidR="00D27811" w:rsidRDefault="00D27811" w:rsidP="00D27811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Assessment Component 1 - 60% </w:t>
      </w:r>
    </w:p>
    <w:p w14:paraId="32BB2654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i/>
          <w:color w:val="FF0000"/>
          <w:lang w:val="en-GB"/>
        </w:rPr>
      </w:pPr>
    </w:p>
    <w:p w14:paraId="50BA20E8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Assignment (3000 words) </w:t>
      </w:r>
    </w:p>
    <w:p w14:paraId="0F8D4D8F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lang w:val="en-GB"/>
        </w:rPr>
      </w:pPr>
    </w:p>
    <w:p w14:paraId="3AE5224B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Exemplar: Through analysis of at least three psychological theories, identify the key constituents of effective classroom management.</w:t>
      </w:r>
    </w:p>
    <w:p w14:paraId="03616BB2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</w:p>
    <w:p w14:paraId="4B6D33FA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Assessment Component 2 – 40% </w:t>
      </w:r>
    </w:p>
    <w:p w14:paraId="376FCD05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lang w:val="en-GB"/>
        </w:rPr>
      </w:pPr>
    </w:p>
    <w:p w14:paraId="5719126E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Pack (2000 words)</w:t>
      </w:r>
    </w:p>
    <w:p w14:paraId="77E4E917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</w:p>
    <w:p w14:paraId="23CEFD1C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Using the above constituents, design a classroom management resource.</w:t>
      </w:r>
    </w:p>
    <w:p w14:paraId="56D0E86C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lang w:val="en-GB"/>
        </w:rPr>
      </w:pPr>
    </w:p>
    <w:p w14:paraId="27715B7E" w14:textId="77777777" w:rsidR="00D27811" w:rsidRDefault="00D27811" w:rsidP="00D2781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Assessment Summary</w:t>
      </w:r>
    </w:p>
    <w:tbl>
      <w:tblPr>
        <w:tblpPr w:leftFromText="180" w:rightFromText="180" w:bottomFromText="16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27811" w14:paraId="23D33528" w14:textId="77777777" w:rsidTr="00D278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FA599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0BA98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D27811" w14:paraId="2EE6B8A6" w14:textId="77777777" w:rsidTr="00D278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147F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Written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4B97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D27811" w14:paraId="394B893D" w14:textId="77777777" w:rsidTr="00D278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67525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8F929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100%</w:t>
            </w:r>
          </w:p>
        </w:tc>
      </w:tr>
      <w:tr w:rsidR="00D27811" w14:paraId="2A201C40" w14:textId="77777777" w:rsidTr="00D278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C001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ADD9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D27811" w14:paraId="0FF607C0" w14:textId="77777777" w:rsidTr="00D278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827E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DAEF" w14:textId="77777777" w:rsidR="00D27811" w:rsidRDefault="00D2781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6C940D37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  <w:lang w:val="en-GB"/>
        </w:rPr>
      </w:pPr>
    </w:p>
    <w:p w14:paraId="06CBE73A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  <w:b/>
          <w:lang w:val="en-GB"/>
        </w:rPr>
      </w:pPr>
    </w:p>
    <w:p w14:paraId="57725371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  <w:b/>
          <w:lang w:val="en-GB"/>
        </w:rPr>
      </w:pPr>
    </w:p>
    <w:p w14:paraId="57F7F8CE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  <w:b/>
          <w:lang w:val="en-GB"/>
        </w:rPr>
      </w:pPr>
    </w:p>
    <w:p w14:paraId="5F10E01C" w14:textId="77777777" w:rsidR="00D27811" w:rsidRDefault="00D27811" w:rsidP="00D2781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lang w:val="en-GB"/>
        </w:rPr>
      </w:pPr>
    </w:p>
    <w:p w14:paraId="257273E1" w14:textId="77777777" w:rsidR="00D27811" w:rsidRDefault="00D27811" w:rsidP="00D27811">
      <w:pPr>
        <w:spacing w:after="0"/>
        <w:rPr>
          <w:rFonts w:ascii="Arial" w:hAnsi="Arial" w:cs="Arial"/>
          <w:b/>
          <w:lang w:val="en-GB"/>
        </w:rPr>
      </w:pPr>
    </w:p>
    <w:p w14:paraId="32D4532F" w14:textId="77777777" w:rsidR="00D27811" w:rsidRDefault="00D27811" w:rsidP="00D2781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EDUCATION FOR SUSTAINABLE DEVELOPMENT (ESD)</w:t>
      </w:r>
    </w:p>
    <w:p w14:paraId="168800C0" w14:textId="77777777" w:rsidR="00D27811" w:rsidRDefault="00D27811" w:rsidP="00D27811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443"/>
        <w:gridCol w:w="4443"/>
      </w:tblGrid>
      <w:tr w:rsidR="00D27811" w14:paraId="48D3D4C2" w14:textId="77777777" w:rsidTr="00D27811">
        <w:tc>
          <w:tcPr>
            <w:tcW w:w="4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94F2" w14:textId="77777777" w:rsidR="00D27811" w:rsidRDefault="00D2781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07E4" w14:textId="77777777" w:rsidR="00D27811" w:rsidRDefault="00D2781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Yes     </w:t>
            </w:r>
          </w:p>
          <w:p w14:paraId="6E9798F5" w14:textId="77777777" w:rsidR="00D27811" w:rsidRDefault="00D27811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D27811" w14:paraId="4A338BD7" w14:textId="77777777" w:rsidTr="00D278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E3BB" w14:textId="77777777" w:rsidR="00D27811" w:rsidRDefault="00D27811">
            <w:pPr>
              <w:spacing w:after="0" w:line="240" w:lineRule="auto"/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3AD2" w14:textId="77777777" w:rsidR="00D27811" w:rsidRDefault="00D2781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D27811" w14:paraId="22FECE2A" w14:textId="77777777" w:rsidTr="00D27811"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9EBB" w14:textId="77777777" w:rsidR="00D27811" w:rsidRDefault="00D2781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If yes please provide brief details (no more than 100 words):</w:t>
            </w:r>
          </w:p>
          <w:p w14:paraId="323E4DCB" w14:textId="77777777" w:rsidR="00D27811" w:rsidRDefault="00D27811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1B3B20C4" w14:textId="77777777" w:rsidR="00D27811" w:rsidRDefault="00D27811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Delivery and management of a sustainable working environment; teaching sustainable skills including self-discipline, learning techniques and co-operative working. </w:t>
            </w:r>
          </w:p>
          <w:p w14:paraId="4664C5A3" w14:textId="77777777" w:rsidR="00D27811" w:rsidRDefault="00D27811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2437F3D5" w14:textId="77777777" w:rsidR="00D27811" w:rsidRDefault="00D27811" w:rsidP="00D2781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1191EC4D" w14:textId="77777777" w:rsidR="00900100" w:rsidRDefault="00D27811">
      <w:bookmarkStart w:id="0" w:name="_GoBack"/>
      <w:bookmarkEnd w:id="0"/>
    </w:p>
    <w:sectPr w:rsidR="00900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191E4196"/>
    <w:multiLevelType w:val="hybridMultilevel"/>
    <w:tmpl w:val="A5C8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4DA0"/>
    <w:multiLevelType w:val="hybridMultilevel"/>
    <w:tmpl w:val="5DD8C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811"/>
    <w:rsid w:val="004E6AB7"/>
    <w:rsid w:val="00550EE4"/>
    <w:rsid w:val="00D2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E39C6"/>
  <w15:chartTrackingRefBased/>
  <w15:docId w15:val="{FF96F4BA-84BA-46D3-8FE3-DC6BB1EC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7811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7811"/>
    <w:pPr>
      <w:ind w:left="720"/>
      <w:contextualSpacing/>
    </w:pPr>
  </w:style>
  <w:style w:type="character" w:customStyle="1" w:styleId="headingChar">
    <w:name w:val="heading Char"/>
    <w:link w:val="heading"/>
    <w:locked/>
    <w:rsid w:val="00D2781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heading">
    <w:name w:val="heading"/>
    <w:basedOn w:val="Normal"/>
    <w:link w:val="headingChar"/>
    <w:rsid w:val="00D2781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table" w:styleId="TableGrid">
    <w:name w:val="Table Grid"/>
    <w:basedOn w:val="TableNormal"/>
    <w:uiPriority w:val="59"/>
    <w:rsid w:val="00D2781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9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annmarie walters</dc:creator>
  <cp:keywords/>
  <dc:description/>
  <cp:lastModifiedBy>annmarie walters</cp:lastModifiedBy>
  <cp:revision>1</cp:revision>
  <dcterms:created xsi:type="dcterms:W3CDTF">2018-06-13T10:50:00Z</dcterms:created>
  <dcterms:modified xsi:type="dcterms:W3CDTF">2018-06-13T10:51:00Z</dcterms:modified>
</cp:coreProperties>
</file>