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4C9F9" w14:textId="77777777" w:rsidR="00540240" w:rsidRPr="00540240" w:rsidRDefault="00540240" w:rsidP="00540240">
      <w:pPr>
        <w:pStyle w:val="Default"/>
        <w:rPr>
          <w:b/>
          <w:sz w:val="28"/>
          <w:szCs w:val="28"/>
        </w:rPr>
      </w:pPr>
      <w:r>
        <w:t xml:space="preserve">                      </w:t>
      </w:r>
      <w:bookmarkStart w:id="0" w:name="_GoBack"/>
      <w:bookmarkEnd w:id="0"/>
      <w:r>
        <w:t xml:space="preserve">                                     </w:t>
      </w:r>
      <w:r w:rsidRPr="00540240">
        <w:rPr>
          <w:b/>
          <w:sz w:val="28"/>
          <w:szCs w:val="28"/>
        </w:rPr>
        <w:t xml:space="preserve">CRISTINEL  </w:t>
      </w:r>
      <w:r w:rsidR="00E70981" w:rsidRPr="00540240">
        <w:rPr>
          <w:b/>
          <w:sz w:val="28"/>
          <w:szCs w:val="28"/>
        </w:rPr>
        <w:t>BALINT</w:t>
      </w:r>
    </w:p>
    <w:p w14:paraId="7E65447F" w14:textId="77777777" w:rsidR="00540240" w:rsidRPr="00540240" w:rsidRDefault="00540240" w:rsidP="00E70981">
      <w:pPr>
        <w:pStyle w:val="Title"/>
        <w:pBdr>
          <w:bottom w:val="single" w:sz="8" w:space="6" w:color="4F81BD"/>
        </w:pBdr>
      </w:pPr>
      <w:r w:rsidRPr="00540240">
        <w:t xml:space="preserve"> </w:t>
      </w:r>
      <w:r>
        <w:t xml:space="preserve">       </w:t>
      </w:r>
      <w:r w:rsidRPr="00540240">
        <w:t>Student number: 1916887</w:t>
      </w:r>
    </w:p>
    <w:p w14:paraId="0E01C3AF" w14:textId="77777777" w:rsidR="0007437B" w:rsidRDefault="0007437B" w:rsidP="00E70981">
      <w:pPr>
        <w:pStyle w:val="Title"/>
        <w:pBdr>
          <w:bottom w:val="single" w:sz="8" w:space="6" w:color="4F81BD"/>
        </w:pBdr>
        <w:jc w:val="both"/>
      </w:pPr>
    </w:p>
    <w:p w14:paraId="74BCDAAD" w14:textId="77777777" w:rsidR="0007437B" w:rsidRDefault="0007437B" w:rsidP="00E70981">
      <w:pPr>
        <w:pStyle w:val="Title"/>
        <w:pBdr>
          <w:bottom w:val="single" w:sz="8" w:space="6" w:color="4F81BD"/>
        </w:pBdr>
      </w:pPr>
    </w:p>
    <w:p w14:paraId="0C1E1157" w14:textId="77777777" w:rsidR="0007437B" w:rsidRDefault="0007437B" w:rsidP="00E70981">
      <w:pPr>
        <w:pStyle w:val="Title"/>
        <w:pBdr>
          <w:bottom w:val="single" w:sz="8" w:space="6" w:color="4F81BD"/>
        </w:pBdr>
      </w:pPr>
    </w:p>
    <w:p w14:paraId="788BFF0F" w14:textId="77777777" w:rsidR="00E70981" w:rsidRDefault="00ED3E52" w:rsidP="00E70981">
      <w:pPr>
        <w:pStyle w:val="Title"/>
        <w:pBdr>
          <w:bottom w:val="single" w:sz="8" w:space="6" w:color="4F81BD"/>
        </w:pBdr>
      </w:pPr>
      <w:r w:rsidRPr="00E70981">
        <w:t xml:space="preserve">ACADEMIC AND EMPLOYABILITY SKILLS </w:t>
      </w:r>
    </w:p>
    <w:p w14:paraId="2DC4D517" w14:textId="77777777" w:rsidR="00E70981" w:rsidRPr="00E70981" w:rsidRDefault="00E70981" w:rsidP="00E70981">
      <w:pPr>
        <w:pStyle w:val="Title"/>
        <w:pBdr>
          <w:bottom w:val="single" w:sz="8" w:space="6" w:color="4F81BD"/>
        </w:pBdr>
      </w:pPr>
      <w:r w:rsidRPr="00E70981">
        <w:t xml:space="preserve"> BMSW4001</w:t>
      </w:r>
    </w:p>
    <w:p w14:paraId="732FA9E5" w14:textId="77777777" w:rsidR="00E70981" w:rsidRDefault="00E70981" w:rsidP="00E70981">
      <w:pPr>
        <w:rPr>
          <w:b/>
          <w:sz w:val="28"/>
          <w:szCs w:val="28"/>
        </w:rPr>
      </w:pPr>
    </w:p>
    <w:p w14:paraId="0695AE88" w14:textId="77777777" w:rsidR="00E70981" w:rsidRDefault="00E70981" w:rsidP="00E70981">
      <w:pPr>
        <w:rPr>
          <w:b/>
          <w:sz w:val="28"/>
          <w:szCs w:val="28"/>
        </w:rPr>
      </w:pPr>
    </w:p>
    <w:p w14:paraId="37554018" w14:textId="77777777" w:rsidR="00E70981" w:rsidRPr="00E70981" w:rsidRDefault="00E70981" w:rsidP="00E70981">
      <w:pPr>
        <w:rPr>
          <w:b/>
          <w:sz w:val="28"/>
          <w:szCs w:val="28"/>
        </w:rPr>
      </w:pPr>
      <w:r>
        <w:rPr>
          <w:b/>
          <w:sz w:val="28"/>
          <w:szCs w:val="28"/>
        </w:rPr>
        <w:t xml:space="preserve">                                      </w:t>
      </w:r>
      <w:r w:rsidRPr="00E70981">
        <w:rPr>
          <w:b/>
          <w:sz w:val="28"/>
          <w:szCs w:val="28"/>
        </w:rPr>
        <w:t>Module lecturer: NADEEM MIRZA</w:t>
      </w:r>
    </w:p>
    <w:p w14:paraId="5C88A465" w14:textId="77777777" w:rsidR="00E70981" w:rsidRDefault="00E70981" w:rsidP="00E70981"/>
    <w:p w14:paraId="0117A211" w14:textId="77777777" w:rsidR="00E70981" w:rsidRDefault="00E70981" w:rsidP="00E70981"/>
    <w:p w14:paraId="02B124D2" w14:textId="77777777" w:rsidR="00E70981" w:rsidRDefault="00E70981" w:rsidP="00E70981"/>
    <w:p w14:paraId="60DE3A12" w14:textId="77777777" w:rsidR="00E70981" w:rsidRDefault="00E70981" w:rsidP="00E70981"/>
    <w:p w14:paraId="4866A934" w14:textId="77777777" w:rsidR="00E70981" w:rsidRDefault="00E70981" w:rsidP="00E70981"/>
    <w:p w14:paraId="25760742" w14:textId="77777777" w:rsidR="00E70981" w:rsidRDefault="00E70981" w:rsidP="00E70981"/>
    <w:p w14:paraId="3C0140E0" w14:textId="77777777" w:rsidR="00E70981" w:rsidRDefault="00E70981" w:rsidP="00E70981"/>
    <w:p w14:paraId="1722994F" w14:textId="77777777" w:rsidR="00E70981" w:rsidRDefault="00E70981" w:rsidP="00E70981"/>
    <w:p w14:paraId="25602D90" w14:textId="77777777" w:rsidR="00E70981" w:rsidRDefault="00E70981" w:rsidP="00E70981"/>
    <w:p w14:paraId="75C0BA30" w14:textId="77777777" w:rsidR="00E70981" w:rsidRDefault="00E70981" w:rsidP="00E70981"/>
    <w:p w14:paraId="7DB3AB36" w14:textId="77777777" w:rsidR="00E70981" w:rsidRPr="00E70981" w:rsidRDefault="00E70981" w:rsidP="00E70981">
      <w:pPr>
        <w:suppressAutoHyphens w:val="0"/>
        <w:autoSpaceDE w:val="0"/>
        <w:adjustRightInd w:val="0"/>
        <w:spacing w:after="0" w:line="240" w:lineRule="auto"/>
        <w:jc w:val="left"/>
        <w:textAlignment w:val="auto"/>
        <w:rPr>
          <w:szCs w:val="24"/>
          <w:lang w:val="ro-RO"/>
        </w:rPr>
      </w:pPr>
    </w:p>
    <w:p w14:paraId="70BC267C" w14:textId="77777777" w:rsidR="0007437B" w:rsidRDefault="00ED3E52">
      <w:pPr>
        <w:pStyle w:val="TOCHeading"/>
        <w:jc w:val="center"/>
        <w:outlineLvl w:val="9"/>
      </w:pPr>
      <w:r>
        <w:rPr>
          <w:b/>
          <w:bCs/>
          <w:color w:val="auto"/>
          <w:szCs w:val="24"/>
        </w:rPr>
        <w:t>Table of Contents</w:t>
      </w:r>
    </w:p>
    <w:p w14:paraId="7D1D443A" w14:textId="77777777" w:rsidR="0007437B" w:rsidRDefault="00ED3E52">
      <w:pPr>
        <w:pStyle w:val="TOC1"/>
        <w:tabs>
          <w:tab w:val="right" w:leader="dot" w:pos="9350"/>
        </w:tabs>
      </w:pPr>
      <w:r>
        <w:rPr>
          <w:rFonts w:eastAsia="Times New Roman"/>
          <w:szCs w:val="32"/>
          <w:lang w:val="en-US"/>
        </w:rPr>
        <w:fldChar w:fldCharType="begin"/>
      </w:r>
      <w:r>
        <w:instrText xml:space="preserve"> TOC \o "1-3" \u \h </w:instrText>
      </w:r>
      <w:r>
        <w:rPr>
          <w:rFonts w:eastAsia="Times New Roman"/>
          <w:szCs w:val="32"/>
          <w:lang w:val="en-US"/>
        </w:rPr>
        <w:fldChar w:fldCharType="separate"/>
      </w:r>
      <w:hyperlink w:anchor="_Toc48045547" w:history="1">
        <w:r>
          <w:rPr>
            <w:rStyle w:val="Hyperlink"/>
          </w:rPr>
          <w:t>Introduction</w:t>
        </w:r>
        <w:r>
          <w:tab/>
          <w:t>3</w:t>
        </w:r>
      </w:hyperlink>
    </w:p>
    <w:p w14:paraId="66CF5589" w14:textId="77777777" w:rsidR="0007437B" w:rsidRDefault="00125590">
      <w:pPr>
        <w:pStyle w:val="TOC1"/>
        <w:tabs>
          <w:tab w:val="right" w:leader="dot" w:pos="9350"/>
        </w:tabs>
      </w:pPr>
      <w:hyperlink w:anchor="_Toc48045548" w:history="1">
        <w:r w:rsidR="00ED3E52">
          <w:rPr>
            <w:rStyle w:val="Hyperlink"/>
          </w:rPr>
          <w:t>Main Body</w:t>
        </w:r>
        <w:r w:rsidR="00ED3E52">
          <w:tab/>
          <w:t>4</w:t>
        </w:r>
      </w:hyperlink>
    </w:p>
    <w:p w14:paraId="3B115B56" w14:textId="77777777" w:rsidR="0007437B" w:rsidRDefault="00125590">
      <w:pPr>
        <w:pStyle w:val="TOC1"/>
        <w:tabs>
          <w:tab w:val="right" w:leader="dot" w:pos="9350"/>
        </w:tabs>
      </w:pPr>
      <w:hyperlink w:anchor="_Toc48045549" w:history="1">
        <w:r w:rsidR="00ED3E52">
          <w:rPr>
            <w:rStyle w:val="Hyperlink"/>
          </w:rPr>
          <w:t>Conclusion</w:t>
        </w:r>
        <w:r w:rsidR="00ED3E52">
          <w:tab/>
          <w:t>9</w:t>
        </w:r>
      </w:hyperlink>
    </w:p>
    <w:p w14:paraId="23E9C1AB" w14:textId="77777777" w:rsidR="0007437B" w:rsidRDefault="00125590">
      <w:pPr>
        <w:pStyle w:val="TOC1"/>
        <w:tabs>
          <w:tab w:val="right" w:leader="dot" w:pos="9350"/>
        </w:tabs>
      </w:pPr>
      <w:hyperlink w:anchor="_Toc48045550" w:history="1">
        <w:r w:rsidR="00ED3E52">
          <w:rPr>
            <w:rStyle w:val="Hyperlink"/>
            <w:shd w:val="clear" w:color="auto" w:fill="FFFFFF"/>
          </w:rPr>
          <w:t>References List</w:t>
        </w:r>
        <w:r w:rsidR="00ED3E52">
          <w:tab/>
          <w:t>10</w:t>
        </w:r>
      </w:hyperlink>
    </w:p>
    <w:p w14:paraId="59B78547" w14:textId="77777777" w:rsidR="0007437B" w:rsidRDefault="00ED3E52">
      <w:r>
        <w:fldChar w:fldCharType="end"/>
      </w:r>
    </w:p>
    <w:p w14:paraId="7080CB8F" w14:textId="77777777" w:rsidR="0007437B" w:rsidRDefault="0007437B">
      <w:pPr>
        <w:rPr>
          <w:szCs w:val="24"/>
        </w:rPr>
      </w:pPr>
    </w:p>
    <w:p w14:paraId="180E13D4" w14:textId="77777777" w:rsidR="0007437B" w:rsidRDefault="0007437B">
      <w:pPr>
        <w:pageBreakBefore/>
        <w:spacing w:line="276" w:lineRule="auto"/>
        <w:jc w:val="left"/>
        <w:rPr>
          <w:szCs w:val="24"/>
        </w:rPr>
      </w:pPr>
    </w:p>
    <w:p w14:paraId="6F1B6EA0" w14:textId="77777777" w:rsidR="0007437B" w:rsidRDefault="00ED3E52">
      <w:pPr>
        <w:pStyle w:val="Heading1"/>
        <w:rPr>
          <w:b/>
          <w:szCs w:val="24"/>
        </w:rPr>
      </w:pPr>
      <w:bookmarkStart w:id="1" w:name="_Toc48045547"/>
      <w:r>
        <w:rPr>
          <w:b/>
          <w:szCs w:val="24"/>
        </w:rPr>
        <w:t>Introduction</w:t>
      </w:r>
      <w:bookmarkEnd w:id="1"/>
    </w:p>
    <w:p w14:paraId="0A6FDC53" w14:textId="77777777" w:rsidR="0007437B" w:rsidRDefault="00ED3E52">
      <w:r>
        <w:rPr>
          <w:szCs w:val="24"/>
        </w:rPr>
        <w:t>Reflection is the process with the help of which a person is able to express his or her feelings about the activities leading to maximising success and progress in the personal and the professional life. The Gibbs cycle of reflection is an essential plan theory which helps a person to improve various kinds of skills leading to attaining better future skills. The study is to understand and analyse the impact of analytical and critical thinking, writing a cover letter, Reflective writing and Academic writing on my personal and professional life.</w:t>
      </w:r>
    </w:p>
    <w:p w14:paraId="00641AB9" w14:textId="77777777" w:rsidR="0007437B" w:rsidRDefault="0007437B">
      <w:pPr>
        <w:pageBreakBefore/>
        <w:spacing w:line="276" w:lineRule="auto"/>
        <w:jc w:val="left"/>
      </w:pPr>
    </w:p>
    <w:p w14:paraId="1B61D206" w14:textId="77777777" w:rsidR="0007437B" w:rsidRDefault="00ED3E52">
      <w:pPr>
        <w:pStyle w:val="Heading1"/>
        <w:rPr>
          <w:b/>
          <w:szCs w:val="24"/>
        </w:rPr>
      </w:pPr>
      <w:bookmarkStart w:id="2" w:name="_Toc48045548"/>
      <w:r>
        <w:rPr>
          <w:b/>
          <w:szCs w:val="24"/>
        </w:rPr>
        <w:t>Main Body</w:t>
      </w:r>
      <w:bookmarkEnd w:id="2"/>
      <w:r>
        <w:rPr>
          <w:b/>
          <w:szCs w:val="24"/>
        </w:rPr>
        <w:t xml:space="preserve"> </w:t>
      </w:r>
    </w:p>
    <w:p w14:paraId="12C2E71B" w14:textId="77777777" w:rsidR="0007437B" w:rsidRDefault="00ED3E52">
      <w:pPr>
        <w:spacing w:line="276" w:lineRule="auto"/>
        <w:rPr>
          <w:b/>
          <w:szCs w:val="24"/>
        </w:rPr>
      </w:pPr>
      <w:r>
        <w:rPr>
          <w:b/>
          <w:szCs w:val="24"/>
        </w:rPr>
        <w:t xml:space="preserve">Description </w:t>
      </w:r>
    </w:p>
    <w:p w14:paraId="5A28BE24" w14:textId="77777777" w:rsidR="0007437B" w:rsidRDefault="00ED3E52">
      <w:r>
        <w:rPr>
          <w:szCs w:val="24"/>
          <w:lang w:val="en-IN"/>
        </w:rPr>
        <w:t xml:space="preserve">The </w:t>
      </w:r>
      <w:r>
        <w:rPr>
          <w:b/>
          <w:i/>
          <w:szCs w:val="24"/>
          <w:lang w:val="en-IN"/>
        </w:rPr>
        <w:t>Gibbs reflective cycle</w:t>
      </w:r>
      <w:r>
        <w:rPr>
          <w:szCs w:val="24"/>
          <w:lang w:val="en-IN"/>
        </w:rPr>
        <w:t xml:space="preserve"> helps me to explain about the learning which I gained during my various personal and professional lives. In </w:t>
      </w:r>
      <w:r>
        <w:rPr>
          <w:b/>
          <w:i/>
          <w:szCs w:val="24"/>
          <w:lang w:val="en-IN"/>
        </w:rPr>
        <w:t>description</w:t>
      </w:r>
      <w:r>
        <w:rPr>
          <w:szCs w:val="24"/>
          <w:lang w:val="en-IN"/>
        </w:rPr>
        <w:t xml:space="preserve"> step, a person for instance describes about the skills and experiences which encouraged me learn, improve, inherit and improve my skills and abilities to attain better success. The </w:t>
      </w:r>
      <w:r>
        <w:rPr>
          <w:b/>
          <w:i/>
          <w:szCs w:val="24"/>
          <w:lang w:val="en-IN"/>
        </w:rPr>
        <w:t>analytical and critical thinking</w:t>
      </w:r>
      <w:r>
        <w:rPr>
          <w:szCs w:val="24"/>
          <w:lang w:val="en-IN"/>
        </w:rPr>
        <w:t xml:space="preserve"> is that kind of skill which helps me to increase my thinking skills. The proper use of these skills helps me to understand, analyse, evaluate and perform better in my life (</w:t>
      </w:r>
      <w:r>
        <w:rPr>
          <w:szCs w:val="24"/>
        </w:rPr>
        <w:t xml:space="preserve">Griggs </w:t>
      </w:r>
      <w:r>
        <w:rPr>
          <w:i/>
          <w:szCs w:val="24"/>
        </w:rPr>
        <w:t>et al</w:t>
      </w:r>
      <w:r>
        <w:rPr>
          <w:szCs w:val="24"/>
        </w:rPr>
        <w:t>., 2018</w:t>
      </w:r>
      <w:r>
        <w:rPr>
          <w:szCs w:val="24"/>
          <w:lang w:val="en-IN"/>
        </w:rPr>
        <w:t xml:space="preserve">). It also helps me to make important decisions with the help of which I am able to improve my decision making and time management skills. Another important skill which I have within me is the </w:t>
      </w:r>
      <w:r>
        <w:rPr>
          <w:b/>
          <w:i/>
          <w:szCs w:val="24"/>
          <w:lang w:val="en-IN"/>
        </w:rPr>
        <w:t>capability of writing a good cover letter</w:t>
      </w:r>
      <w:r>
        <w:rPr>
          <w:szCs w:val="24"/>
          <w:lang w:val="en-IN"/>
        </w:rPr>
        <w:t>. A cover letter plays an important role to attract and motivate an employer to read my resume or CV depending on which I will be able to get better jobs in current and future professional life. A good cover letter helps me to explain nicely about by qualifications nicely with the help of which I am able to get better opportunities in my life.</w:t>
      </w:r>
    </w:p>
    <w:p w14:paraId="681341EB" w14:textId="77777777" w:rsidR="0007437B" w:rsidRDefault="00ED3E52">
      <w:r>
        <w:rPr>
          <w:szCs w:val="24"/>
          <w:lang w:val="en-IN"/>
        </w:rPr>
        <w:t xml:space="preserve">The </w:t>
      </w:r>
      <w:r>
        <w:rPr>
          <w:b/>
          <w:i/>
          <w:szCs w:val="24"/>
          <w:lang w:val="en-IN"/>
        </w:rPr>
        <w:t>reflective writing</w:t>
      </w:r>
      <w:r>
        <w:rPr>
          <w:szCs w:val="24"/>
          <w:lang w:val="en-IN"/>
        </w:rPr>
        <w:t xml:space="preserve"> is another important skill which I use to understand and analyse a particular situation, problem or information and explain them with my own knowledge and ideas. I feel confident to express my views about several situations and activities with the help of which I am able to attain better progress and success in both my personal and professional life (</w:t>
      </w:r>
      <w:r>
        <w:rPr>
          <w:szCs w:val="24"/>
          <w:shd w:val="clear" w:color="auto" w:fill="FFFFFF"/>
        </w:rPr>
        <w:t xml:space="preserve">Knapp </w:t>
      </w:r>
      <w:r>
        <w:rPr>
          <w:i/>
          <w:szCs w:val="24"/>
          <w:shd w:val="clear" w:color="auto" w:fill="FFFFFF"/>
        </w:rPr>
        <w:t>et al</w:t>
      </w:r>
      <w:r>
        <w:rPr>
          <w:szCs w:val="24"/>
          <w:shd w:val="clear" w:color="auto" w:fill="FFFFFF"/>
        </w:rPr>
        <w:t>., 2017</w:t>
      </w:r>
      <w:r>
        <w:rPr>
          <w:szCs w:val="24"/>
          <w:lang w:val="en-IN"/>
        </w:rPr>
        <w:t xml:space="preserve">). It also helps me to improve my interactive skills as well resulting in maximising my efficiency and productivity in work. I also have good </w:t>
      </w:r>
      <w:r>
        <w:rPr>
          <w:b/>
          <w:i/>
          <w:szCs w:val="24"/>
          <w:lang w:val="en-IN"/>
        </w:rPr>
        <w:t>academic writing</w:t>
      </w:r>
      <w:r>
        <w:rPr>
          <w:szCs w:val="24"/>
          <w:lang w:val="en-IN"/>
        </w:rPr>
        <w:t xml:space="preserve"> skills with the help of which I am able to interact about a particular topic of a specific work or activity resulting in maximising knowledge and work effectiveness in the workplace. It also helps me to analyse any situations critically along with improving my productivity and problem identification and solving tools.</w:t>
      </w:r>
    </w:p>
    <w:p w14:paraId="45D4C237" w14:textId="77777777" w:rsidR="0007437B" w:rsidRDefault="00ED3E52">
      <w:pPr>
        <w:spacing w:line="276" w:lineRule="auto"/>
        <w:rPr>
          <w:b/>
          <w:szCs w:val="24"/>
        </w:rPr>
      </w:pPr>
      <w:r>
        <w:rPr>
          <w:b/>
          <w:szCs w:val="24"/>
        </w:rPr>
        <w:t>Feeling</w:t>
      </w:r>
    </w:p>
    <w:p w14:paraId="0E2B9CC3" w14:textId="77777777" w:rsidR="0007437B" w:rsidRDefault="00ED3E52">
      <w:r>
        <w:rPr>
          <w:szCs w:val="24"/>
        </w:rPr>
        <w:t xml:space="preserve">A </w:t>
      </w:r>
      <w:r>
        <w:rPr>
          <w:b/>
          <w:i/>
          <w:szCs w:val="24"/>
        </w:rPr>
        <w:t>feeling</w:t>
      </w:r>
      <w:r>
        <w:rPr>
          <w:szCs w:val="24"/>
        </w:rPr>
        <w:t xml:space="preserve"> is another important part of Gibbs reflective Cycle with helps me to thoughts and views about various activities and matters. The better use of this skill increases my performance and proficiency level in the competing business market. </w:t>
      </w:r>
      <w:r>
        <w:rPr>
          <w:szCs w:val="24"/>
          <w:lang w:val="en-IN"/>
        </w:rPr>
        <w:t xml:space="preserve">I not only learnt to accept and improve myself </w:t>
      </w:r>
      <w:r>
        <w:rPr>
          <w:szCs w:val="24"/>
          <w:lang w:val="en-IN"/>
        </w:rPr>
        <w:lastRenderedPageBreak/>
        <w:t xml:space="preserve">but also learnt to accept new changes in various situations with logic, analysis and thoughts. I understood that to improve my </w:t>
      </w:r>
      <w:r>
        <w:rPr>
          <w:b/>
          <w:i/>
          <w:szCs w:val="24"/>
          <w:lang w:val="en-IN"/>
        </w:rPr>
        <w:t>analytical and critical thinking</w:t>
      </w:r>
      <w:r>
        <w:rPr>
          <w:szCs w:val="24"/>
          <w:lang w:val="en-IN"/>
        </w:rPr>
        <w:t xml:space="preserve"> I have to understand the thing nicely leading to maximising better success and sustainability in the competing workplace. It is also easier to perform better responsibilities and solve the problems with proper solutions (</w:t>
      </w:r>
      <w:r>
        <w:rPr>
          <w:szCs w:val="24"/>
          <w:shd w:val="clear" w:color="auto" w:fill="FFFFFF"/>
        </w:rPr>
        <w:t>Thompson, 2017</w:t>
      </w:r>
      <w:r>
        <w:rPr>
          <w:szCs w:val="24"/>
          <w:lang w:val="en-IN"/>
        </w:rPr>
        <w:t xml:space="preserve">). A cover letter plays an essential role to get a good and suitable job in the present competing scenario. I feel that </w:t>
      </w:r>
      <w:r>
        <w:rPr>
          <w:b/>
          <w:i/>
          <w:szCs w:val="24"/>
          <w:lang w:val="en-IN"/>
        </w:rPr>
        <w:t>writing a good cover letter</w:t>
      </w:r>
      <w:r>
        <w:rPr>
          <w:szCs w:val="24"/>
          <w:lang w:val="en-IN"/>
        </w:rPr>
        <w:t xml:space="preserve"> is beneficial for both my personal and professional life. The reason is that good cover letter not only helps to make a good idea about myself in front of the interviewers but also increases my confidence level to face and handle any kind of situations effectively. </w:t>
      </w:r>
    </w:p>
    <w:p w14:paraId="3A29A414" w14:textId="77777777" w:rsidR="0007437B" w:rsidRDefault="00ED3E52">
      <w:r>
        <w:t xml:space="preserve">I feel that </w:t>
      </w:r>
      <w:r>
        <w:rPr>
          <w:b/>
          <w:i/>
        </w:rPr>
        <w:t>reflective writing</w:t>
      </w:r>
      <w:r>
        <w:t xml:space="preserve"> is an essential tool with the help of which I can analyse and evaluate any kind of situations and express my views and beliefs clearly either by writing or by speaking. I also think that my reflective ideas can help me to attain better success in the professional life and also among the colleagues as I will be able to give my best in various types of activities. It is also easier for me to maintain consistency in performance (</w:t>
      </w:r>
      <w:r>
        <w:rPr>
          <w:szCs w:val="24"/>
          <w:shd w:val="clear" w:color="auto" w:fill="FFFFFF"/>
        </w:rPr>
        <w:t>Cottrell, 2017</w:t>
      </w:r>
      <w:r>
        <w:t xml:space="preserve">). I think and feel that proper </w:t>
      </w:r>
      <w:r>
        <w:rPr>
          <w:b/>
          <w:i/>
        </w:rPr>
        <w:t>academic writing</w:t>
      </w:r>
      <w:r>
        <w:t xml:space="preserve"> skills help me to learn and increase my knowledge about various types of topics and matters of past and present situations leading to improving my professional future growth. It is easier for me communicate and writing about any topic resulting in increasing my debating skills. </w:t>
      </w:r>
    </w:p>
    <w:p w14:paraId="6A8878CB" w14:textId="77777777" w:rsidR="0007437B" w:rsidRDefault="00ED3E52">
      <w:pPr>
        <w:spacing w:line="276" w:lineRule="auto"/>
        <w:rPr>
          <w:b/>
          <w:szCs w:val="24"/>
        </w:rPr>
      </w:pPr>
      <w:r>
        <w:rPr>
          <w:b/>
          <w:szCs w:val="24"/>
        </w:rPr>
        <w:t xml:space="preserve">Evaluation </w:t>
      </w:r>
    </w:p>
    <w:p w14:paraId="108EE24F" w14:textId="77777777" w:rsidR="0007437B" w:rsidRDefault="00ED3E52">
      <w:r>
        <w:rPr>
          <w:b/>
          <w:i/>
        </w:rPr>
        <w:t>Evaluation</w:t>
      </w:r>
      <w:r>
        <w:t xml:space="preserve"> is the third essential step of Gibbs Reflective Cycle. It helps a person for example me to understand and identify the good and the bad aspects of various skills and knowledge on several situations. I understood that </w:t>
      </w:r>
      <w:r>
        <w:rPr>
          <w:b/>
          <w:i/>
        </w:rPr>
        <w:t>analytical and critical thinking</w:t>
      </w:r>
      <w:r>
        <w:t xml:space="preserve"> is a positive skill with the help of which I can analyse various situations, topics and ideas clearly. It is also easier to accomplish various tasks successfully and create a better place in the workplace and also among the team. However, I require a lot of time to understand and critically analyse a particular scenario or activity sometimes making it difficult for me to complete them within time (</w:t>
      </w:r>
      <w:r>
        <w:rPr>
          <w:szCs w:val="24"/>
          <w:shd w:val="clear" w:color="auto" w:fill="FFFFFF"/>
        </w:rPr>
        <w:t xml:space="preserve">Driskell </w:t>
      </w:r>
      <w:r>
        <w:rPr>
          <w:i/>
          <w:szCs w:val="24"/>
          <w:shd w:val="clear" w:color="auto" w:fill="FFFFFF"/>
        </w:rPr>
        <w:t>et al</w:t>
      </w:r>
      <w:r>
        <w:rPr>
          <w:szCs w:val="24"/>
          <w:shd w:val="clear" w:color="auto" w:fill="FFFFFF"/>
        </w:rPr>
        <w:t>., 2018</w:t>
      </w:r>
      <w:r>
        <w:t xml:space="preserve">). The </w:t>
      </w:r>
      <w:r>
        <w:rPr>
          <w:b/>
          <w:i/>
        </w:rPr>
        <w:t>writing of a cover letter</w:t>
      </w:r>
      <w:r>
        <w:t xml:space="preserve"> is essential for me to get a better job in the competing scenario. I found that providing necessary information in a nice way is good for me as it helps to create a good impression in the starting of the interview itself. It also increases my confidence level too. </w:t>
      </w:r>
    </w:p>
    <w:p w14:paraId="548CAD04" w14:textId="77777777" w:rsidR="0007437B" w:rsidRDefault="00ED3E52">
      <w:r>
        <w:lastRenderedPageBreak/>
        <w:t xml:space="preserve">However, I found that it is difficult to provide various types of information in a compact way which may affect my career growth. The technique to express myself through </w:t>
      </w:r>
      <w:r>
        <w:rPr>
          <w:b/>
          <w:i/>
        </w:rPr>
        <w:t>reflective writing</w:t>
      </w:r>
      <w:r>
        <w:t xml:space="preserve"> and speaking is good for my professional growth. My views and ideas help the higher officials to analyse my performance effectively leading to earning better guidance and recognition in the workplace. I am able to increase commitment level as well. The </w:t>
      </w:r>
      <w:r>
        <w:rPr>
          <w:b/>
          <w:i/>
        </w:rPr>
        <w:t>academic writing</w:t>
      </w:r>
      <w:r>
        <w:t xml:space="preserve"> technique is also good for my professional growth as I am not only able to express my views nicely about a particular matter but is also able to improve my writing skills as well (</w:t>
      </w:r>
      <w:r>
        <w:rPr>
          <w:szCs w:val="24"/>
          <w:shd w:val="clear" w:color="auto" w:fill="FFFFFF"/>
        </w:rPr>
        <w:t>Forsyth, 2016</w:t>
      </w:r>
      <w:r>
        <w:t>). However, it is sometimes difficult for me to conduct a lot of research about a topic leading to decreasing my performance level.</w:t>
      </w:r>
    </w:p>
    <w:p w14:paraId="33D654C3" w14:textId="77777777" w:rsidR="0007437B" w:rsidRDefault="00ED3E52">
      <w:pPr>
        <w:spacing w:line="276" w:lineRule="auto"/>
        <w:rPr>
          <w:b/>
          <w:szCs w:val="24"/>
        </w:rPr>
      </w:pPr>
      <w:r>
        <w:rPr>
          <w:b/>
          <w:szCs w:val="24"/>
        </w:rPr>
        <w:t>Analysis</w:t>
      </w:r>
    </w:p>
    <w:p w14:paraId="407E7C4E" w14:textId="77777777" w:rsidR="0007437B" w:rsidRDefault="00ED3E52">
      <w:r>
        <w:rPr>
          <w:b/>
          <w:i/>
          <w:lang w:val="en-US"/>
        </w:rPr>
        <w:t>Analysis</w:t>
      </w:r>
      <w:r>
        <w:rPr>
          <w:lang w:val="en-US"/>
        </w:rPr>
        <w:t xml:space="preserve"> is the fourth essential part of the Gibbs cycle which inspires me to </w:t>
      </w:r>
      <w:r>
        <w:t>analyse</w:t>
      </w:r>
      <w:r>
        <w:rPr>
          <w:lang w:val="en-US"/>
        </w:rPr>
        <w:t xml:space="preserve"> various situations more accurately so as to handle them with more positivity. The positive analysis encourages me to use them properly and the negative analysis encourages me to improve myself for the best and attain success too. I found from my analysis that I am confident enough to use my </w:t>
      </w:r>
      <w:r>
        <w:rPr>
          <w:b/>
          <w:i/>
          <w:lang w:val="en-US"/>
        </w:rPr>
        <w:t>analytical and critical thinking skills</w:t>
      </w:r>
      <w:r>
        <w:rPr>
          <w:lang w:val="en-US"/>
        </w:rPr>
        <w:t xml:space="preserve"> depending on the situations, activities. In simple situations I am able to make correct decisions by interacting and conducting the responsibilities nicely. This is good for my career growth resulting in achieving several activities nicely. However, I also noticed that in critical or complex situations I require lot of time to solve the problem efficiently. It is bad for the performance growth as it can decrease by competing level among others. I understood that while </w:t>
      </w:r>
      <w:r>
        <w:rPr>
          <w:b/>
          <w:i/>
          <w:lang w:val="en-US"/>
        </w:rPr>
        <w:t>writing a cover letter</w:t>
      </w:r>
      <w:r>
        <w:rPr>
          <w:lang w:val="en-US"/>
        </w:rPr>
        <w:t xml:space="preserve"> I should focus on my essential points like qualifications, skills and experience with the help of which I will be able to attain success in the interview. It is because a good cover letter can help show that I am efficient and confident to give best in any situations. </w:t>
      </w:r>
    </w:p>
    <w:p w14:paraId="4F739068" w14:textId="77777777" w:rsidR="0007437B" w:rsidRDefault="00ED3E52">
      <w:r>
        <w:rPr>
          <w:lang w:val="en-US"/>
        </w:rPr>
        <w:t xml:space="preserve">I also </w:t>
      </w:r>
      <w:r>
        <w:t>analyse</w:t>
      </w:r>
      <w:r>
        <w:rPr>
          <w:lang w:val="en-US"/>
        </w:rPr>
        <w:t xml:space="preserve"> that </w:t>
      </w:r>
      <w:r>
        <w:rPr>
          <w:b/>
          <w:i/>
          <w:lang w:val="en-US"/>
        </w:rPr>
        <w:t>reflective writing</w:t>
      </w:r>
      <w:r>
        <w:rPr>
          <w:lang w:val="en-US"/>
        </w:rPr>
        <w:t xml:space="preserve"> is not only good for my professional life but is also important in my personal life as well. This kind of writing skill help to increase my knowledge about the present working scenarios so that by adopting new skills and tactics I am able to create my better future (</w:t>
      </w:r>
      <w:r>
        <w:rPr>
          <w:szCs w:val="24"/>
          <w:shd w:val="clear" w:color="auto" w:fill="FFFFFF"/>
        </w:rPr>
        <w:t>Jackson and Wilton, 2017</w:t>
      </w:r>
      <w:r>
        <w:rPr>
          <w:lang w:val="en-US"/>
        </w:rPr>
        <w:t xml:space="preserve">). I even </w:t>
      </w:r>
      <w:r>
        <w:t>analysed</w:t>
      </w:r>
      <w:r>
        <w:rPr>
          <w:lang w:val="en-US"/>
        </w:rPr>
        <w:t xml:space="preserve"> that the </w:t>
      </w:r>
      <w:r>
        <w:rPr>
          <w:b/>
          <w:i/>
          <w:lang w:val="en-US"/>
        </w:rPr>
        <w:t>academic writing</w:t>
      </w:r>
      <w:r>
        <w:rPr>
          <w:lang w:val="en-US"/>
        </w:rPr>
        <w:t xml:space="preserve"> skill inspires me to improve my debating, reasoning, thinking skills along with research skills to perform better and attain good progress in the professional field. The proper use of academic writing improves my </w:t>
      </w:r>
      <w:r>
        <w:rPr>
          <w:lang w:val="en-US"/>
        </w:rPr>
        <w:lastRenderedPageBreak/>
        <w:t>analysis skills to express my views confidently in front of others resulting in attaining better success in the workplace.</w:t>
      </w:r>
    </w:p>
    <w:p w14:paraId="1F77B7FB" w14:textId="77777777" w:rsidR="0007437B" w:rsidRDefault="00ED3E52">
      <w:pPr>
        <w:spacing w:line="276" w:lineRule="auto"/>
        <w:rPr>
          <w:b/>
          <w:szCs w:val="24"/>
        </w:rPr>
      </w:pPr>
      <w:r>
        <w:rPr>
          <w:b/>
          <w:szCs w:val="24"/>
        </w:rPr>
        <w:t>Conclusion</w:t>
      </w:r>
    </w:p>
    <w:p w14:paraId="4ED9D5A0" w14:textId="77777777" w:rsidR="0007437B" w:rsidRDefault="00ED3E52">
      <w:r>
        <w:rPr>
          <w:lang w:val="en-US"/>
        </w:rPr>
        <w:t xml:space="preserve">The </w:t>
      </w:r>
      <w:r>
        <w:rPr>
          <w:b/>
          <w:i/>
          <w:lang w:val="en-US"/>
        </w:rPr>
        <w:t>conclusion</w:t>
      </w:r>
      <w:r>
        <w:rPr>
          <w:lang w:val="en-US"/>
        </w:rPr>
        <w:t xml:space="preserve"> is the fifth essential part of Gibbs reflective cycle. After proper analysis, conclusion helps a person for example me to identify and improve the difficult situations with more accuracy and effectiveness. It motivates a person like to me to handle the similar kinds of situations more efficiently leading to better improvement in the professional life by increasing various essential skills. The </w:t>
      </w:r>
      <w:r>
        <w:rPr>
          <w:b/>
          <w:i/>
          <w:lang w:val="en-US"/>
        </w:rPr>
        <w:t>analytical and critical thinking</w:t>
      </w:r>
      <w:r>
        <w:rPr>
          <w:lang w:val="en-US"/>
        </w:rPr>
        <w:t xml:space="preserve"> skill is essential for me to increase my efficiency, performance and productivity in the competing business scenario. I am confident to solve the less critical situation with proper analysis nicely but face difficulty in doing so in case of difficult and complex situations (</w:t>
      </w:r>
      <w:r>
        <w:rPr>
          <w:szCs w:val="24"/>
          <w:shd w:val="clear" w:color="auto" w:fill="FFFFFF"/>
        </w:rPr>
        <w:t>Nisha and Rajasekaran, 2018</w:t>
      </w:r>
      <w:r>
        <w:rPr>
          <w:lang w:val="en-US"/>
        </w:rPr>
        <w:t xml:space="preserve">). This affects my performance and confidence level badly so I have to improve my thinking process by focusing more on logics and reasoning skills. </w:t>
      </w:r>
    </w:p>
    <w:p w14:paraId="15E532DE" w14:textId="77777777" w:rsidR="0007437B" w:rsidRDefault="00ED3E52">
      <w:r>
        <w:rPr>
          <w:lang w:val="en-US"/>
        </w:rPr>
        <w:t xml:space="preserve">I also understood that </w:t>
      </w:r>
      <w:r>
        <w:rPr>
          <w:b/>
          <w:i/>
          <w:lang w:val="en-US"/>
        </w:rPr>
        <w:t>writing a better cover letter</w:t>
      </w:r>
      <w:r>
        <w:rPr>
          <w:lang w:val="en-US"/>
        </w:rPr>
        <w:t xml:space="preserve"> is essential as it can help me to improve my professional life by acquiring a good job. I also learnt that a good cover letter can help me to create a better image among the interviewers for a particular job leading to ensuring better success in my life. After proper analysis I came to the conclusion that though I have good </w:t>
      </w:r>
      <w:r>
        <w:rPr>
          <w:b/>
          <w:i/>
          <w:lang w:val="en-US"/>
        </w:rPr>
        <w:t>reflective writing</w:t>
      </w:r>
      <w:r>
        <w:rPr>
          <w:lang w:val="en-US"/>
        </w:rPr>
        <w:t xml:space="preserve"> skill to express my ideas but still I feel scared to interact about them with others confidently. I feel difficulty to express or write my views about a topic or matter due to lack of interactive and conflict resolution skills. I feel that if my views contradict with others, they may not accept them resulting in minimizing my work performance (</w:t>
      </w:r>
      <w:r>
        <w:rPr>
          <w:szCs w:val="24"/>
          <w:shd w:val="clear" w:color="auto" w:fill="FFFFFF"/>
        </w:rPr>
        <w:t>Sutton, 2016</w:t>
      </w:r>
      <w:r>
        <w:rPr>
          <w:lang w:val="en-US"/>
        </w:rPr>
        <w:t xml:space="preserve">). The good </w:t>
      </w:r>
      <w:r>
        <w:rPr>
          <w:b/>
          <w:i/>
          <w:lang w:val="en-US"/>
        </w:rPr>
        <w:t>academic writing</w:t>
      </w:r>
      <w:r>
        <w:rPr>
          <w:lang w:val="en-US"/>
        </w:rPr>
        <w:t xml:space="preserve"> skills help me to evaluate and understand various subjects more accurately with the help of which I am able to achieve better place and success in the market. It is easier to inherit better skills for attaining better opportunities in the future.</w:t>
      </w:r>
    </w:p>
    <w:p w14:paraId="14DD3D07" w14:textId="77777777" w:rsidR="0007437B" w:rsidRDefault="00ED3E52">
      <w:pPr>
        <w:spacing w:line="276" w:lineRule="auto"/>
        <w:rPr>
          <w:b/>
          <w:szCs w:val="24"/>
        </w:rPr>
      </w:pPr>
      <w:r>
        <w:rPr>
          <w:b/>
          <w:szCs w:val="24"/>
        </w:rPr>
        <w:t>Action Plan</w:t>
      </w:r>
    </w:p>
    <w:p w14:paraId="067AE8DF" w14:textId="77777777" w:rsidR="0007437B" w:rsidRDefault="00ED3E52">
      <w:r>
        <w:t xml:space="preserve">Action plan is the most essential and the final part of Gibbs reflective cycle. It guides and helps a person to create a better place in the workplace by improving the weak skills successfully along with the strong skills. I have good </w:t>
      </w:r>
      <w:r>
        <w:rPr>
          <w:b/>
          <w:i/>
        </w:rPr>
        <w:t>academic writing skills</w:t>
      </w:r>
      <w:r>
        <w:t xml:space="preserve"> to explain about any topics nicely. I am also capable of </w:t>
      </w:r>
      <w:r>
        <w:rPr>
          <w:b/>
          <w:i/>
        </w:rPr>
        <w:t>creating or writing a better cover letter</w:t>
      </w:r>
      <w:r>
        <w:t xml:space="preserve"> to achieve my dreams. These skills </w:t>
      </w:r>
      <w:r>
        <w:lastRenderedPageBreak/>
        <w:t>increases my confidence and productivity n various types of situations. However, my analytical and critical thinking and reflective writing skills are weak and without improving them it may be difficult to improve my professional works.</w:t>
      </w:r>
    </w:p>
    <w:p w14:paraId="344476BF" w14:textId="77777777" w:rsidR="0007437B" w:rsidRDefault="00ED3E52">
      <w:r>
        <w:t xml:space="preserve">My </w:t>
      </w:r>
      <w:r>
        <w:rPr>
          <w:b/>
          <w:i/>
        </w:rPr>
        <w:t>analytical and critical thinking skills</w:t>
      </w:r>
      <w:r>
        <w:t xml:space="preserve"> are weak making it difficult for me to analyse and handle various types of difficult situations. I will read and try to solve various types of hypothetical situations with proper analysis and critical reasoning. It can increase my efficiency to understand and evaluate the situations more effectively. Better guidance from my teammates can increase my efficiency level a lot.  My </w:t>
      </w:r>
      <w:r>
        <w:rPr>
          <w:b/>
          <w:i/>
        </w:rPr>
        <w:t>reflective writing skills</w:t>
      </w:r>
      <w:r>
        <w:t xml:space="preserve"> is also weak so I will study a lot from books, journals and websites to increase my writing proficiency. This can increase my success and progress level in the competing business world (</w:t>
      </w:r>
      <w:r>
        <w:rPr>
          <w:szCs w:val="24"/>
          <w:shd w:val="clear" w:color="auto" w:fill="FFFFFF"/>
        </w:rPr>
        <w:t>Unwin and Unwin, 2017</w:t>
      </w:r>
      <w:r>
        <w:t>). I can also take advices on my reflective writing from the seniors and the family members which can increase my confidence and interacting levels a lot.</w:t>
      </w:r>
    </w:p>
    <w:p w14:paraId="418C5F05" w14:textId="77777777" w:rsidR="0007437B" w:rsidRDefault="0007437B">
      <w:pPr>
        <w:spacing w:line="276" w:lineRule="auto"/>
        <w:rPr>
          <w:color w:val="333333"/>
          <w:szCs w:val="24"/>
        </w:rPr>
      </w:pPr>
    </w:p>
    <w:p w14:paraId="4126104B" w14:textId="77777777" w:rsidR="0007437B" w:rsidRDefault="0007437B">
      <w:pPr>
        <w:spacing w:line="276" w:lineRule="auto"/>
        <w:rPr>
          <w:b/>
          <w:szCs w:val="24"/>
          <w:shd w:val="clear" w:color="auto" w:fill="00FFFF"/>
        </w:rPr>
      </w:pPr>
    </w:p>
    <w:p w14:paraId="6C4BE00A" w14:textId="77777777" w:rsidR="0007437B" w:rsidRDefault="00ED3E52">
      <w:pPr>
        <w:pStyle w:val="Heading1"/>
        <w:rPr>
          <w:szCs w:val="24"/>
          <w:shd w:val="clear" w:color="auto" w:fill="00FFFF"/>
        </w:rPr>
      </w:pPr>
      <w:r>
        <w:rPr>
          <w:szCs w:val="24"/>
          <w:shd w:val="clear" w:color="auto" w:fill="00FFFF"/>
        </w:rPr>
        <w:t xml:space="preserve"> </w:t>
      </w:r>
    </w:p>
    <w:p w14:paraId="35DED4D2" w14:textId="77777777" w:rsidR="0007437B" w:rsidRDefault="0007437B">
      <w:pPr>
        <w:pageBreakBefore/>
      </w:pPr>
    </w:p>
    <w:p w14:paraId="4097596D" w14:textId="77777777" w:rsidR="0007437B" w:rsidRDefault="00ED3E52">
      <w:pPr>
        <w:pStyle w:val="Heading1"/>
        <w:rPr>
          <w:b/>
          <w:szCs w:val="24"/>
        </w:rPr>
      </w:pPr>
      <w:bookmarkStart w:id="3" w:name="_Toc48045549"/>
      <w:r>
        <w:rPr>
          <w:b/>
          <w:szCs w:val="24"/>
        </w:rPr>
        <w:t>Conclusion</w:t>
      </w:r>
      <w:bookmarkEnd w:id="3"/>
      <w:r>
        <w:rPr>
          <w:b/>
          <w:szCs w:val="24"/>
        </w:rPr>
        <w:t xml:space="preserve"> </w:t>
      </w:r>
    </w:p>
    <w:p w14:paraId="094E7BF9" w14:textId="77777777" w:rsidR="0007437B" w:rsidRDefault="00ED3E52">
      <w:r>
        <w:t xml:space="preserve">Thus, it is clear from the study that Gibbs reflective Cycle helps a person to attain better success and growth in personal and professional lives by inheriting and improving various types of skills, abilities and knowledge. I also learnt that analytical and critical thinking, reflective and academic writing skills along with writing a better cover letter can increase my proficiency level in various types of works. I also learnt from the study that self reflection and awareness helps me to understand about my strengths and weaknesses. The creation and implementation of proper plans help me to improve and achieve better progress in life. </w:t>
      </w:r>
    </w:p>
    <w:p w14:paraId="22F6BCFA" w14:textId="77777777" w:rsidR="0007437B" w:rsidRDefault="0007437B"/>
    <w:p w14:paraId="6EBC7B2A" w14:textId="77777777" w:rsidR="0007437B" w:rsidRDefault="0007437B"/>
    <w:p w14:paraId="4FCDEAE0" w14:textId="77777777" w:rsidR="0007437B" w:rsidRDefault="0007437B">
      <w:pPr>
        <w:pageBreakBefore/>
        <w:spacing w:line="276" w:lineRule="auto"/>
        <w:jc w:val="left"/>
      </w:pPr>
    </w:p>
    <w:p w14:paraId="29B86D84" w14:textId="77777777" w:rsidR="0007437B" w:rsidRDefault="00ED3E52">
      <w:pPr>
        <w:pStyle w:val="Heading1"/>
        <w:rPr>
          <w:b/>
          <w:szCs w:val="24"/>
          <w:shd w:val="clear" w:color="auto" w:fill="FFFFFF"/>
        </w:rPr>
      </w:pPr>
      <w:bookmarkStart w:id="4" w:name="_Toc48045550"/>
      <w:r>
        <w:rPr>
          <w:b/>
          <w:szCs w:val="24"/>
          <w:shd w:val="clear" w:color="auto" w:fill="FFFFFF"/>
        </w:rPr>
        <w:t>References List</w:t>
      </w:r>
      <w:bookmarkEnd w:id="4"/>
      <w:r>
        <w:rPr>
          <w:b/>
          <w:szCs w:val="24"/>
          <w:shd w:val="clear" w:color="auto" w:fill="FFFFFF"/>
        </w:rPr>
        <w:t xml:space="preserve"> </w:t>
      </w:r>
    </w:p>
    <w:p w14:paraId="234E2823" w14:textId="77777777" w:rsidR="0007437B" w:rsidRDefault="00ED3E52">
      <w:r>
        <w:rPr>
          <w:szCs w:val="24"/>
          <w:shd w:val="clear" w:color="auto" w:fill="FFFFFF"/>
        </w:rPr>
        <w:t>Cottrell, S., 2017. </w:t>
      </w:r>
      <w:r>
        <w:rPr>
          <w:i/>
          <w:szCs w:val="24"/>
          <w:shd w:val="clear" w:color="auto" w:fill="FFFFFF"/>
        </w:rPr>
        <w:t>Critical thinking skills:</w:t>
      </w:r>
      <w:r>
        <w:rPr>
          <w:szCs w:val="24"/>
          <w:shd w:val="clear" w:color="auto" w:fill="FFFFFF"/>
        </w:rPr>
        <w:t xml:space="preserve"> Effective analysis, argument and reflection. Macmillan International Higher Education.</w:t>
      </w:r>
    </w:p>
    <w:p w14:paraId="08668FA0" w14:textId="77777777" w:rsidR="0007437B" w:rsidRDefault="00ED3E52">
      <w:r>
        <w:rPr>
          <w:szCs w:val="24"/>
          <w:shd w:val="clear" w:color="auto" w:fill="FFFFFF"/>
        </w:rPr>
        <w:t>Driskell, J.E., Salas, E. and Driskell, T., 2018. Foundations of teamwork and collaboration. </w:t>
      </w:r>
      <w:r>
        <w:rPr>
          <w:i/>
          <w:iCs/>
          <w:szCs w:val="24"/>
          <w:shd w:val="clear" w:color="auto" w:fill="FFFFFF"/>
        </w:rPr>
        <w:t>American Psychologist</w:t>
      </w:r>
      <w:r>
        <w:rPr>
          <w:szCs w:val="24"/>
          <w:shd w:val="clear" w:color="auto" w:fill="FFFFFF"/>
        </w:rPr>
        <w:t>, </w:t>
      </w:r>
      <w:r>
        <w:rPr>
          <w:i/>
          <w:iCs/>
          <w:szCs w:val="24"/>
          <w:shd w:val="clear" w:color="auto" w:fill="FFFFFF"/>
        </w:rPr>
        <w:t>73</w:t>
      </w:r>
      <w:r>
        <w:rPr>
          <w:szCs w:val="24"/>
          <w:shd w:val="clear" w:color="auto" w:fill="FFFFFF"/>
        </w:rPr>
        <w:t>(4), p.334.</w:t>
      </w:r>
    </w:p>
    <w:p w14:paraId="61A0967C" w14:textId="77777777" w:rsidR="0007437B" w:rsidRDefault="00ED3E52">
      <w:r>
        <w:rPr>
          <w:szCs w:val="24"/>
          <w:shd w:val="clear" w:color="auto" w:fill="FFFFFF"/>
        </w:rPr>
        <w:t>Forsyth, P., 2016. </w:t>
      </w:r>
      <w:r>
        <w:rPr>
          <w:i/>
          <w:iCs/>
          <w:szCs w:val="24"/>
          <w:shd w:val="clear" w:color="auto" w:fill="FFFFFF"/>
        </w:rPr>
        <w:t>Successful time management</w:t>
      </w:r>
      <w:r>
        <w:rPr>
          <w:szCs w:val="24"/>
          <w:shd w:val="clear" w:color="auto" w:fill="FFFFFF"/>
        </w:rPr>
        <w:t>. Kogan Page Publishers.</w:t>
      </w:r>
    </w:p>
    <w:p w14:paraId="68B9F713" w14:textId="77777777" w:rsidR="0007437B" w:rsidRDefault="00ED3E52">
      <w:r>
        <w:rPr>
          <w:szCs w:val="24"/>
        </w:rPr>
        <w:t>Griggs, V., Holden, R., Lawless, A. and Rae, J., 2018. From reflective learning to reflective practice: assessing transfer. Studies in Higher Education, 43(7), pp.1172-1183</w:t>
      </w:r>
      <w:r>
        <w:rPr>
          <w:rFonts w:cs="Arial"/>
          <w:color w:val="222222"/>
          <w:szCs w:val="24"/>
          <w:shd w:val="clear" w:color="auto" w:fill="FFFFFF"/>
        </w:rPr>
        <w:t>.</w:t>
      </w:r>
    </w:p>
    <w:p w14:paraId="4148808C" w14:textId="77777777" w:rsidR="0007437B" w:rsidRDefault="00ED3E52">
      <w:r>
        <w:rPr>
          <w:szCs w:val="24"/>
          <w:shd w:val="clear" w:color="auto" w:fill="FFFFFF"/>
        </w:rPr>
        <w:t>Jackson, D. and Wilton, N., 2017. Perceived employability among undergraduates and the importance of career self-management, work experience and individual characteristics. </w:t>
      </w:r>
      <w:r>
        <w:rPr>
          <w:i/>
          <w:iCs/>
          <w:szCs w:val="24"/>
          <w:shd w:val="clear" w:color="auto" w:fill="FFFFFF"/>
        </w:rPr>
        <w:t>Higher Education Research &amp; Development</w:t>
      </w:r>
      <w:r>
        <w:rPr>
          <w:szCs w:val="24"/>
          <w:shd w:val="clear" w:color="auto" w:fill="FFFFFF"/>
        </w:rPr>
        <w:t>, </w:t>
      </w:r>
      <w:r>
        <w:rPr>
          <w:i/>
          <w:iCs/>
          <w:szCs w:val="24"/>
          <w:shd w:val="clear" w:color="auto" w:fill="FFFFFF"/>
        </w:rPr>
        <w:t>36</w:t>
      </w:r>
      <w:r>
        <w:rPr>
          <w:szCs w:val="24"/>
          <w:shd w:val="clear" w:color="auto" w:fill="FFFFFF"/>
        </w:rPr>
        <w:t>(4), pp.747-762.</w:t>
      </w:r>
    </w:p>
    <w:p w14:paraId="1578633D" w14:textId="77777777" w:rsidR="0007437B" w:rsidRDefault="00ED3E52">
      <w:r>
        <w:rPr>
          <w:szCs w:val="24"/>
          <w:shd w:val="clear" w:color="auto" w:fill="FFFFFF"/>
        </w:rPr>
        <w:t>Knapp, S., Gottlieb, M.C. and Handelsman, M.M., 2017. Enhancing professionalism through self-reflection. </w:t>
      </w:r>
      <w:r>
        <w:rPr>
          <w:i/>
          <w:iCs/>
          <w:szCs w:val="24"/>
          <w:shd w:val="clear" w:color="auto" w:fill="FFFFFF"/>
        </w:rPr>
        <w:t>Professional Psychology: Research and Practice</w:t>
      </w:r>
      <w:r>
        <w:rPr>
          <w:szCs w:val="24"/>
          <w:shd w:val="clear" w:color="auto" w:fill="FFFFFF"/>
        </w:rPr>
        <w:t>, </w:t>
      </w:r>
      <w:r>
        <w:rPr>
          <w:i/>
          <w:iCs/>
          <w:szCs w:val="24"/>
          <w:shd w:val="clear" w:color="auto" w:fill="FFFFFF"/>
        </w:rPr>
        <w:t>48</w:t>
      </w:r>
      <w:r>
        <w:rPr>
          <w:szCs w:val="24"/>
          <w:shd w:val="clear" w:color="auto" w:fill="FFFFFF"/>
        </w:rPr>
        <w:t>(3), p.167.</w:t>
      </w:r>
    </w:p>
    <w:p w14:paraId="4683CF9C" w14:textId="77777777" w:rsidR="0007437B" w:rsidRDefault="00ED3E52">
      <w:r>
        <w:rPr>
          <w:szCs w:val="24"/>
          <w:shd w:val="clear" w:color="auto" w:fill="FFFFFF"/>
        </w:rPr>
        <w:t>Nisha, S.M. and Rajasekaran, V., 2018. Employability skills: A review. </w:t>
      </w:r>
      <w:r>
        <w:rPr>
          <w:i/>
          <w:iCs/>
          <w:szCs w:val="24"/>
          <w:shd w:val="clear" w:color="auto" w:fill="FFFFFF"/>
        </w:rPr>
        <w:t>IUP Journal of Soft Skills</w:t>
      </w:r>
      <w:r>
        <w:rPr>
          <w:szCs w:val="24"/>
          <w:shd w:val="clear" w:color="auto" w:fill="FFFFFF"/>
        </w:rPr>
        <w:t>, </w:t>
      </w:r>
      <w:r>
        <w:rPr>
          <w:i/>
          <w:iCs/>
          <w:szCs w:val="24"/>
          <w:shd w:val="clear" w:color="auto" w:fill="FFFFFF"/>
        </w:rPr>
        <w:t>12</w:t>
      </w:r>
      <w:r>
        <w:rPr>
          <w:szCs w:val="24"/>
          <w:shd w:val="clear" w:color="auto" w:fill="FFFFFF"/>
        </w:rPr>
        <w:t>(1), pp.29-37.</w:t>
      </w:r>
    </w:p>
    <w:p w14:paraId="49C07335" w14:textId="77777777" w:rsidR="0007437B" w:rsidRDefault="00ED3E52">
      <w:r>
        <w:rPr>
          <w:szCs w:val="24"/>
          <w:shd w:val="clear" w:color="auto" w:fill="FFFFFF"/>
        </w:rPr>
        <w:t>Sutton, A., 2016. Measuring the effects of self-awareness: Construction of the Self-Awareness Outcomes Questionnaire. </w:t>
      </w:r>
      <w:r>
        <w:rPr>
          <w:i/>
          <w:iCs/>
          <w:szCs w:val="24"/>
          <w:shd w:val="clear" w:color="auto" w:fill="FFFFFF"/>
        </w:rPr>
        <w:t>Europe's journal of psychology</w:t>
      </w:r>
      <w:r>
        <w:rPr>
          <w:szCs w:val="24"/>
          <w:shd w:val="clear" w:color="auto" w:fill="FFFFFF"/>
        </w:rPr>
        <w:t>, </w:t>
      </w:r>
      <w:r>
        <w:rPr>
          <w:i/>
          <w:iCs/>
          <w:szCs w:val="24"/>
          <w:shd w:val="clear" w:color="auto" w:fill="FFFFFF"/>
        </w:rPr>
        <w:t>12</w:t>
      </w:r>
      <w:r>
        <w:rPr>
          <w:szCs w:val="24"/>
          <w:shd w:val="clear" w:color="auto" w:fill="FFFFFF"/>
        </w:rPr>
        <w:t>(4), p.645.</w:t>
      </w:r>
    </w:p>
    <w:p w14:paraId="7710826E" w14:textId="77777777" w:rsidR="0007437B" w:rsidRDefault="00ED3E52">
      <w:r>
        <w:rPr>
          <w:szCs w:val="24"/>
          <w:shd w:val="clear" w:color="auto" w:fill="FFFFFF"/>
        </w:rPr>
        <w:t>Thompson, P. ed., 2017. Narrative and genre: contexts and types of communication. Routledge.</w:t>
      </w:r>
    </w:p>
    <w:p w14:paraId="4F68AF6B" w14:textId="77777777" w:rsidR="0007437B" w:rsidRDefault="00ED3E52">
      <w:r>
        <w:rPr>
          <w:szCs w:val="24"/>
          <w:shd w:val="clear" w:color="auto" w:fill="FFFFFF"/>
        </w:rPr>
        <w:t>Unwin, P.T.H. and Unwin, T., 2017. Reclaiming information and communication technologies for development. Oxford University Press.</w:t>
      </w:r>
    </w:p>
    <w:p w14:paraId="7E1E86A4" w14:textId="77777777" w:rsidR="0007437B" w:rsidRDefault="0007437B"/>
    <w:sectPr w:rsidR="0007437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4A855" w14:textId="77777777" w:rsidR="00125590" w:rsidRDefault="00125590">
      <w:pPr>
        <w:spacing w:after="0" w:line="240" w:lineRule="auto"/>
      </w:pPr>
      <w:r>
        <w:separator/>
      </w:r>
    </w:p>
  </w:endnote>
  <w:endnote w:type="continuationSeparator" w:id="0">
    <w:p w14:paraId="31052CDD" w14:textId="77777777" w:rsidR="00125590" w:rsidRDefault="00125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A76B1" w14:textId="77777777" w:rsidR="00E70981" w:rsidRDefault="00E70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98414" w14:textId="77777777" w:rsidR="00E053A0" w:rsidRDefault="00ED3E52">
    <w:pPr>
      <w:pStyle w:val="Footer"/>
      <w:jc w:val="right"/>
    </w:pPr>
    <w:r>
      <w:fldChar w:fldCharType="begin"/>
    </w:r>
    <w:r>
      <w:instrText xml:space="preserve"> PAGE </w:instrText>
    </w:r>
    <w:r>
      <w:fldChar w:fldCharType="separate"/>
    </w:r>
    <w:r>
      <w:t>10</w:t>
    </w:r>
    <w:r>
      <w:fldChar w:fldCharType="end"/>
    </w:r>
  </w:p>
  <w:p w14:paraId="275CAB8A" w14:textId="77777777" w:rsidR="00E053A0" w:rsidRDefault="001255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99E43" w14:textId="77777777" w:rsidR="00E70981" w:rsidRDefault="00E7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F291C" w14:textId="77777777" w:rsidR="00125590" w:rsidRDefault="00125590">
      <w:pPr>
        <w:spacing w:after="0" w:line="240" w:lineRule="auto"/>
      </w:pPr>
      <w:r>
        <w:separator/>
      </w:r>
    </w:p>
  </w:footnote>
  <w:footnote w:type="continuationSeparator" w:id="0">
    <w:p w14:paraId="75ED1204" w14:textId="77777777" w:rsidR="00125590" w:rsidRDefault="00125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910B" w14:textId="77777777" w:rsidR="00E70981" w:rsidRDefault="00E709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553EB" w14:textId="77777777" w:rsidR="00540240" w:rsidRDefault="00540240">
    <w:pPr>
      <w:pStyle w:val="Header"/>
    </w:pPr>
    <w:r>
      <w:rPr>
        <w:noProof/>
      </w:rPr>
      <mc:AlternateContent>
        <mc:Choice Requires="wps">
          <w:drawing>
            <wp:anchor distT="0" distB="0" distL="114300" distR="114300" simplePos="0" relativeHeight="251659264" behindDoc="0" locked="0" layoutInCell="0" allowOverlap="1" wp14:anchorId="37D6D5C2" wp14:editId="47D356AE">
              <wp:simplePos x="0" y="0"/>
              <wp:positionH relativeFrom="page">
                <wp:posOffset>0</wp:posOffset>
              </wp:positionH>
              <wp:positionV relativeFrom="page">
                <wp:posOffset>190500</wp:posOffset>
              </wp:positionV>
              <wp:extent cx="7772400" cy="273050"/>
              <wp:effectExtent l="0" t="0" r="0" b="12700"/>
              <wp:wrapNone/>
              <wp:docPr id="1" name="MSIPCMe97d42cfbc5d341b6b6256d2" descr="{&quot;HashCode&quot;:-358066403,&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6F9ADE0" w14:textId="3B4BD350" w:rsidR="00540240" w:rsidRPr="00540240" w:rsidRDefault="00540240" w:rsidP="00540240">
                          <w:pPr>
                            <w:spacing w:after="0"/>
                            <w:jc w:val="left"/>
                            <w:rPr>
                              <w:rFonts w:ascii="Calibri" w:hAnsi="Calibri" w:cs="Calibri"/>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7D6D5C2" id="_x0000_t202" coordsize="21600,21600" o:spt="202" path="m,l,21600r21600,l21600,xe">
              <v:stroke joinstyle="miter"/>
              <v:path gradientshapeok="t" o:connecttype="rect"/>
            </v:shapetype>
            <v:shape id="MSIPCMe97d42cfbc5d341b6b6256d2" o:spid="_x0000_s1026" type="#_x0000_t202" alt="{&quot;HashCode&quot;:-358066403,&quot;Height&quot;:792.0,&quot;Width&quot;:612.0,&quot;Placement&quot;:&quot;Header&quot;,&quot;Index&quot;:&quot;Primary&quot;,&quot;Section&quot;:1,&quot;Top&quot;:0.0,&quot;Left&quot;:0.0}" style="position:absolute;left:0;text-align:left;margin-left:0;margin-top:1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" o:allowincell="f" filled="f" stroked="f" strokeweight=".5pt">
              <v:textbox inset="20pt,0,,0">
                <w:txbxContent>
                  <w:p w14:paraId="66F9ADE0" w14:textId="3B4BD350" w:rsidR="00540240" w:rsidRPr="00540240" w:rsidRDefault="00540240" w:rsidP="00540240">
                    <w:pPr>
                      <w:spacing w:after="0"/>
                      <w:jc w:val="left"/>
                      <w:rPr>
                        <w:rFonts w:ascii="Calibri" w:hAnsi="Calibri" w:cs="Calibri"/>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7A71A" w14:textId="77777777" w:rsidR="00E70981" w:rsidRDefault="00E709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37B"/>
    <w:rsid w:val="0007437B"/>
    <w:rsid w:val="00125590"/>
    <w:rsid w:val="00394151"/>
    <w:rsid w:val="00540240"/>
    <w:rsid w:val="00891911"/>
    <w:rsid w:val="00E70981"/>
    <w:rsid w:val="00ED3E5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E388A"/>
  <w15:docId w15:val="{BE5DC110-0514-4395-A4E3-C6FC44D3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360" w:lineRule="auto"/>
      <w:jc w:val="both"/>
    </w:pPr>
    <w:rPr>
      <w:rFonts w:ascii="Times New Roman" w:hAnsi="Times New Roman"/>
      <w:color w:val="000000"/>
      <w:sz w:val="24"/>
    </w:rPr>
  </w:style>
  <w:style w:type="paragraph" w:styleId="Heading1">
    <w:name w:val="heading 1"/>
    <w:basedOn w:val="Normal"/>
    <w:next w:val="Normal"/>
    <w:pPr>
      <w:keepNext/>
      <w:keepLines/>
      <w:spacing w:before="240" w:after="0"/>
      <w:outlineLvl w:val="0"/>
    </w:pPr>
    <w:rPr>
      <w:rFonts w:eastAsia="Times New Roman"/>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color w:val="000000"/>
      <w:sz w:val="24"/>
      <w:szCs w:val="32"/>
    </w:rPr>
  </w:style>
  <w:style w:type="paragraph" w:styleId="Title">
    <w:name w:val="Title"/>
    <w:basedOn w:val="Normal"/>
    <w:next w:val="Normal"/>
    <w:autoRedefine/>
    <w:rsid w:val="00E70981"/>
    <w:pPr>
      <w:pBdr>
        <w:bottom w:val="single" w:sz="8" w:space="4" w:color="4F81BD"/>
      </w:pBdr>
      <w:spacing w:after="300"/>
      <w:jc w:val="center"/>
    </w:pPr>
    <w:rPr>
      <w:rFonts w:eastAsia="Times New Roman"/>
      <w:spacing w:val="5"/>
      <w:kern w:val="3"/>
      <w:sz w:val="28"/>
      <w:szCs w:val="28"/>
      <w:lang w:val="ro-RO"/>
    </w:rPr>
  </w:style>
  <w:style w:type="character" w:customStyle="1" w:styleId="TitleChar">
    <w:name w:val="Title Char"/>
    <w:basedOn w:val="DefaultParagraphFont"/>
    <w:rPr>
      <w:rFonts w:ascii="Times New Roman" w:eastAsia="Times New Roman" w:hAnsi="Times New Roman" w:cs="Times New Roman"/>
      <w:b/>
      <w:color w:val="000000"/>
      <w:spacing w:val="5"/>
      <w:kern w:val="3"/>
      <w:sz w:val="36"/>
      <w:szCs w:val="24"/>
    </w:rPr>
  </w:style>
  <w:style w:type="character" w:styleId="Hyperlink">
    <w:name w:val="Hyperlink"/>
    <w:basedOn w:val="DefaultParagraphFont"/>
    <w:rPr>
      <w:color w:val="0000FF"/>
      <w:u w:val="single"/>
    </w:rPr>
  </w:style>
  <w:style w:type="paragraph" w:styleId="TOCHeading">
    <w:name w:val="TOC Heading"/>
    <w:basedOn w:val="Heading1"/>
    <w:next w:val="Normal"/>
    <w:pPr>
      <w:spacing w:line="256" w:lineRule="auto"/>
      <w:jc w:val="left"/>
    </w:pPr>
    <w:rPr>
      <w:lang w:val="en-US"/>
    </w:rPr>
  </w:style>
  <w:style w:type="paragraph" w:styleId="TOC1">
    <w:name w:val="toc 1"/>
    <w:basedOn w:val="Normal"/>
    <w:next w:val="Normal"/>
    <w:autoRedefine/>
    <w:pPr>
      <w:spacing w:after="100"/>
    </w:pPr>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rPr>
      <w:rFonts w:ascii="Times New Roman" w:hAnsi="Times New Roman"/>
      <w:color w:val="000000"/>
      <w:sz w:val="24"/>
    </w:rPr>
  </w:style>
  <w:style w:type="paragraph" w:customStyle="1" w:styleId="Default">
    <w:name w:val="Default"/>
    <w:rsid w:val="00540240"/>
    <w:pPr>
      <w:autoSpaceDE w:val="0"/>
      <w:adjustRightInd w:val="0"/>
      <w:spacing w:after="0" w:line="240" w:lineRule="auto"/>
      <w:textAlignment w:val="auto"/>
    </w:pPr>
    <w:rPr>
      <w:rFonts w:ascii="Times New Roman" w:hAnsi="Times New Roman"/>
      <w:color w:val="000000"/>
      <w:sz w:val="24"/>
      <w:szCs w:val="24"/>
      <w:lang w:val="ro-RO"/>
    </w:rPr>
  </w:style>
  <w:style w:type="paragraph" w:styleId="Header">
    <w:name w:val="header"/>
    <w:basedOn w:val="Normal"/>
    <w:link w:val="HeaderChar"/>
    <w:uiPriority w:val="99"/>
    <w:unhideWhenUsed/>
    <w:rsid w:val="0054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240"/>
    <w:rPr>
      <w:rFonts w:ascii="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2080</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Maria-Diana Patarlageanu</dc:creator>
  <dc:description/>
  <cp:lastModifiedBy>Roxana Maria Hotca</cp:lastModifiedBy>
  <cp:revision>4</cp:revision>
  <cp:lastPrinted>2020-08-28T13:10:00Z</cp:lastPrinted>
  <dcterms:created xsi:type="dcterms:W3CDTF">2020-08-28T12:18:00Z</dcterms:created>
  <dcterms:modified xsi:type="dcterms:W3CDTF">2020-08-28T13:11:00Z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140f140-550b-4a42-a0f1-52b770d92e16_Enabled">
    <vt:lpwstr>true</vt:lpwstr>
  </property>
  <property fmtid="{D5CDD505-2E9C-101B-9397-08002B2CF9AE}" pid="3" name="MSIP_Label_9140f140-550b-4a42-a0f1-52b770d92e16_SetDate">
    <vt:lpwstr>2020-08-28T12:18:27Z</vt:lpwstr>
  </property>
  <property fmtid="{D5CDD505-2E9C-101B-9397-08002B2CF9AE}" pid="4" name="MSIP_Label_9140f140-550b-4a42-a0f1-52b770d92e16_Method">
    <vt:lpwstr>Standard</vt:lpwstr>
  </property>
  <property fmtid="{D5CDD505-2E9C-101B-9397-08002B2CF9AE}" pid="5" name="MSIP_Label_9140f140-550b-4a42-a0f1-52b770d92e16_Name">
    <vt:lpwstr>9140f140-550b-4a42-a0f1-52b770d92e16</vt:lpwstr>
  </property>
  <property fmtid="{D5CDD505-2E9C-101B-9397-08002B2CF9AE}" pid="6" name="MSIP_Label_9140f140-550b-4a42-a0f1-52b770d92e16_SiteId">
    <vt:lpwstr>1fd69d45-eb48-4a38-a982-320b4e9ba759</vt:lpwstr>
  </property>
  <property fmtid="{D5CDD505-2E9C-101B-9397-08002B2CF9AE}" pid="7" name="MSIP_Label_9140f140-550b-4a42-a0f1-52b770d92e16_ActionId">
    <vt:lpwstr>65d47282-2178-4419-ab3e-2714e48bec2d</vt:lpwstr>
  </property>
  <property fmtid="{D5CDD505-2E9C-101B-9397-08002B2CF9AE}" pid="8" name="MSIP_Label_9140f140-550b-4a42-a0f1-52b770d92e16_ContentBits">
    <vt:lpwstr>1</vt:lpwstr>
  </property>
</Properties>
</file>