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F35B7" w14:textId="2996C5C3" w:rsidR="00BF1C99" w:rsidRPr="00D27E30" w:rsidRDefault="00E30338">
      <w:pPr>
        <w:rPr>
          <w:rFonts w:ascii="Arial" w:hAnsi="Arial" w:cs="Arial"/>
          <w:b/>
          <w:bCs/>
          <w:sz w:val="24"/>
          <w:szCs w:val="24"/>
        </w:rPr>
      </w:pPr>
      <w:r w:rsidRPr="00D27E30">
        <w:rPr>
          <w:rFonts w:ascii="Arial" w:hAnsi="Arial" w:cs="Arial"/>
          <w:b/>
          <w:bCs/>
          <w:sz w:val="24"/>
          <w:szCs w:val="24"/>
        </w:rPr>
        <w:t>Change</w:t>
      </w:r>
      <w:r w:rsidR="00F3592C" w:rsidRPr="00D27E30">
        <w:rPr>
          <w:rFonts w:ascii="Arial" w:hAnsi="Arial" w:cs="Arial"/>
          <w:b/>
          <w:bCs/>
          <w:sz w:val="24"/>
          <w:szCs w:val="24"/>
        </w:rPr>
        <w:t>makers: Building your personal brand for sustainable employment</w:t>
      </w:r>
    </w:p>
    <w:p w14:paraId="182D978B" w14:textId="100B39BA" w:rsidR="00F3592C" w:rsidRPr="00D27E30" w:rsidRDefault="000F2569">
      <w:pPr>
        <w:rPr>
          <w:rFonts w:ascii="Arial" w:hAnsi="Arial" w:cs="Arial"/>
          <w:b/>
          <w:bCs/>
          <w:sz w:val="24"/>
          <w:szCs w:val="24"/>
        </w:rPr>
      </w:pPr>
      <w:r w:rsidRPr="00D27E30">
        <w:rPr>
          <w:rFonts w:ascii="Arial" w:hAnsi="Arial" w:cs="Arial"/>
          <w:b/>
          <w:bCs/>
          <w:sz w:val="24"/>
          <w:szCs w:val="24"/>
        </w:rPr>
        <w:t>Arlene Lawrence</w:t>
      </w:r>
    </w:p>
    <w:p w14:paraId="19B244C0" w14:textId="2B837C4A" w:rsidR="000F2569" w:rsidRPr="00D27E30" w:rsidRDefault="000F2569">
      <w:pPr>
        <w:rPr>
          <w:rFonts w:ascii="Arial" w:hAnsi="Arial" w:cs="Arial"/>
          <w:b/>
          <w:bCs/>
          <w:sz w:val="24"/>
          <w:szCs w:val="24"/>
        </w:rPr>
      </w:pPr>
      <w:r w:rsidRPr="00D27E30">
        <w:rPr>
          <w:rFonts w:ascii="Arial" w:hAnsi="Arial" w:cs="Arial"/>
          <w:b/>
          <w:bCs/>
          <w:sz w:val="24"/>
          <w:szCs w:val="24"/>
        </w:rPr>
        <w:t>ID: 1907245</w:t>
      </w:r>
    </w:p>
    <w:p w14:paraId="6E43F71A" w14:textId="473B7110" w:rsidR="000F2569" w:rsidRPr="00D27E30" w:rsidRDefault="000F2569">
      <w:pPr>
        <w:rPr>
          <w:rFonts w:ascii="Arial" w:hAnsi="Arial" w:cs="Arial"/>
          <w:b/>
          <w:bCs/>
          <w:sz w:val="24"/>
          <w:szCs w:val="24"/>
        </w:rPr>
      </w:pPr>
      <w:r w:rsidRPr="00D27E30">
        <w:rPr>
          <w:rFonts w:ascii="Arial" w:hAnsi="Arial" w:cs="Arial"/>
          <w:b/>
          <w:bCs/>
          <w:sz w:val="24"/>
          <w:szCs w:val="24"/>
        </w:rPr>
        <w:t>B</w:t>
      </w:r>
      <w:r w:rsidR="004A6BFE" w:rsidRPr="00D27E30">
        <w:rPr>
          <w:rFonts w:ascii="Arial" w:hAnsi="Arial" w:cs="Arial"/>
          <w:b/>
          <w:bCs/>
          <w:sz w:val="24"/>
          <w:szCs w:val="24"/>
        </w:rPr>
        <w:t>MHP5015</w:t>
      </w:r>
    </w:p>
    <w:p w14:paraId="34C45890" w14:textId="4E6D4D7A" w:rsidR="000F2569" w:rsidRPr="00D27E30" w:rsidRDefault="000F2569">
      <w:pPr>
        <w:rPr>
          <w:rFonts w:ascii="Arial" w:hAnsi="Arial" w:cs="Arial"/>
          <w:b/>
          <w:bCs/>
          <w:sz w:val="24"/>
          <w:szCs w:val="24"/>
        </w:rPr>
      </w:pPr>
      <w:r w:rsidRPr="00D27E30">
        <w:rPr>
          <w:rFonts w:ascii="Arial" w:hAnsi="Arial" w:cs="Arial"/>
          <w:b/>
          <w:bCs/>
          <w:sz w:val="24"/>
          <w:szCs w:val="24"/>
        </w:rPr>
        <w:t>Lecturer: Mark Gallagher-Read</w:t>
      </w:r>
    </w:p>
    <w:p w14:paraId="524212EB" w14:textId="4BDC93CB" w:rsidR="004A6BFE" w:rsidRPr="00D27E30" w:rsidRDefault="004A6BFE">
      <w:pPr>
        <w:rPr>
          <w:rFonts w:ascii="Arial" w:hAnsi="Arial" w:cs="Arial"/>
          <w:b/>
          <w:bCs/>
          <w:sz w:val="24"/>
          <w:szCs w:val="24"/>
        </w:rPr>
      </w:pPr>
    </w:p>
    <w:p w14:paraId="681EA517" w14:textId="7AB05518" w:rsidR="004A6BFE" w:rsidRPr="00D27E30" w:rsidRDefault="004A6BFE">
      <w:pPr>
        <w:rPr>
          <w:rFonts w:ascii="Arial" w:hAnsi="Arial" w:cs="Arial"/>
          <w:b/>
          <w:bCs/>
          <w:sz w:val="24"/>
          <w:szCs w:val="24"/>
        </w:rPr>
      </w:pPr>
    </w:p>
    <w:p w14:paraId="59BD6F94" w14:textId="536E7654" w:rsidR="004A6BFE" w:rsidRDefault="004A6BFE">
      <w:pPr>
        <w:rPr>
          <w:rFonts w:ascii="Arial" w:hAnsi="Arial" w:cs="Arial"/>
          <w:sz w:val="24"/>
          <w:szCs w:val="24"/>
        </w:rPr>
      </w:pPr>
    </w:p>
    <w:p w14:paraId="4FBE4E21" w14:textId="52C82B1E" w:rsidR="004A6BFE" w:rsidRDefault="004A6BFE">
      <w:pPr>
        <w:rPr>
          <w:rFonts w:ascii="Arial" w:hAnsi="Arial" w:cs="Arial"/>
          <w:sz w:val="24"/>
          <w:szCs w:val="24"/>
        </w:rPr>
      </w:pPr>
    </w:p>
    <w:p w14:paraId="642B03A6" w14:textId="6137EAC4" w:rsidR="004A6BFE" w:rsidRDefault="004A6BFE">
      <w:pPr>
        <w:rPr>
          <w:rFonts w:ascii="Arial" w:hAnsi="Arial" w:cs="Arial"/>
          <w:sz w:val="24"/>
          <w:szCs w:val="24"/>
        </w:rPr>
      </w:pPr>
    </w:p>
    <w:p w14:paraId="39365DE2" w14:textId="75BC8A87" w:rsidR="004A6BFE" w:rsidRDefault="004A6BFE">
      <w:pPr>
        <w:rPr>
          <w:rFonts w:ascii="Arial" w:hAnsi="Arial" w:cs="Arial"/>
          <w:sz w:val="24"/>
          <w:szCs w:val="24"/>
        </w:rPr>
      </w:pPr>
    </w:p>
    <w:p w14:paraId="5D1B5EAB" w14:textId="7E0BA93F" w:rsidR="004A6BFE" w:rsidRDefault="004A6BFE">
      <w:pPr>
        <w:rPr>
          <w:rFonts w:ascii="Arial" w:hAnsi="Arial" w:cs="Arial"/>
          <w:sz w:val="24"/>
          <w:szCs w:val="24"/>
        </w:rPr>
      </w:pPr>
    </w:p>
    <w:p w14:paraId="2068E201" w14:textId="72B30D9D" w:rsidR="004A6BFE" w:rsidRDefault="004A6BFE">
      <w:pPr>
        <w:rPr>
          <w:rFonts w:ascii="Arial" w:hAnsi="Arial" w:cs="Arial"/>
          <w:sz w:val="24"/>
          <w:szCs w:val="24"/>
        </w:rPr>
      </w:pPr>
    </w:p>
    <w:p w14:paraId="5A1E244A" w14:textId="51630638" w:rsidR="004A6BFE" w:rsidRDefault="004A6BFE">
      <w:pPr>
        <w:rPr>
          <w:rFonts w:ascii="Arial" w:hAnsi="Arial" w:cs="Arial"/>
          <w:sz w:val="24"/>
          <w:szCs w:val="24"/>
        </w:rPr>
      </w:pPr>
    </w:p>
    <w:p w14:paraId="5EF27C4A" w14:textId="17971CF2" w:rsidR="004A6BFE" w:rsidRDefault="004A6BFE">
      <w:pPr>
        <w:rPr>
          <w:rFonts w:ascii="Arial" w:hAnsi="Arial" w:cs="Arial"/>
          <w:sz w:val="24"/>
          <w:szCs w:val="24"/>
        </w:rPr>
      </w:pPr>
    </w:p>
    <w:p w14:paraId="1B3E1F45" w14:textId="39426C1D" w:rsidR="004A6BFE" w:rsidRDefault="004A6BFE">
      <w:pPr>
        <w:rPr>
          <w:rFonts w:ascii="Arial" w:hAnsi="Arial" w:cs="Arial"/>
          <w:sz w:val="24"/>
          <w:szCs w:val="24"/>
        </w:rPr>
      </w:pPr>
    </w:p>
    <w:p w14:paraId="443A6A67" w14:textId="1010D168" w:rsidR="004A6BFE" w:rsidRDefault="004A6BFE">
      <w:pPr>
        <w:rPr>
          <w:rFonts w:ascii="Arial" w:hAnsi="Arial" w:cs="Arial"/>
          <w:sz w:val="24"/>
          <w:szCs w:val="24"/>
        </w:rPr>
      </w:pPr>
    </w:p>
    <w:p w14:paraId="703E2A0B" w14:textId="1BDFC8BB" w:rsidR="004A6BFE" w:rsidRDefault="004A6BFE">
      <w:pPr>
        <w:rPr>
          <w:rFonts w:ascii="Arial" w:hAnsi="Arial" w:cs="Arial"/>
          <w:sz w:val="24"/>
          <w:szCs w:val="24"/>
        </w:rPr>
      </w:pPr>
    </w:p>
    <w:p w14:paraId="73247497" w14:textId="5899A9B5" w:rsidR="004A6BFE" w:rsidRDefault="004A6BFE">
      <w:pPr>
        <w:rPr>
          <w:rFonts w:ascii="Arial" w:hAnsi="Arial" w:cs="Arial"/>
          <w:sz w:val="24"/>
          <w:szCs w:val="24"/>
        </w:rPr>
      </w:pPr>
    </w:p>
    <w:p w14:paraId="1A10717A" w14:textId="03DE1E4E" w:rsidR="004A6BFE" w:rsidRDefault="004A6BFE">
      <w:pPr>
        <w:rPr>
          <w:rFonts w:ascii="Arial" w:hAnsi="Arial" w:cs="Arial"/>
          <w:sz w:val="24"/>
          <w:szCs w:val="24"/>
        </w:rPr>
      </w:pPr>
    </w:p>
    <w:p w14:paraId="7B3D46A9" w14:textId="78CCC7AA" w:rsidR="004A6BFE" w:rsidRDefault="004A6BFE">
      <w:pPr>
        <w:rPr>
          <w:rFonts w:ascii="Arial" w:hAnsi="Arial" w:cs="Arial"/>
          <w:sz w:val="24"/>
          <w:szCs w:val="24"/>
        </w:rPr>
      </w:pPr>
    </w:p>
    <w:p w14:paraId="6314B1C7" w14:textId="2BF50439" w:rsidR="004A6BFE" w:rsidRDefault="004A6BFE">
      <w:pPr>
        <w:rPr>
          <w:rFonts w:ascii="Arial" w:hAnsi="Arial" w:cs="Arial"/>
          <w:sz w:val="24"/>
          <w:szCs w:val="24"/>
        </w:rPr>
      </w:pPr>
    </w:p>
    <w:p w14:paraId="71AFCBE1" w14:textId="002D7A64" w:rsidR="004A6BFE" w:rsidRDefault="004A6BFE">
      <w:pPr>
        <w:rPr>
          <w:rFonts w:ascii="Arial" w:hAnsi="Arial" w:cs="Arial"/>
          <w:sz w:val="24"/>
          <w:szCs w:val="24"/>
        </w:rPr>
      </w:pPr>
    </w:p>
    <w:p w14:paraId="6BBD0759" w14:textId="4DCFC3F0" w:rsidR="004A6BFE" w:rsidRDefault="004A6BFE">
      <w:pPr>
        <w:rPr>
          <w:rFonts w:ascii="Arial" w:hAnsi="Arial" w:cs="Arial"/>
          <w:sz w:val="24"/>
          <w:szCs w:val="24"/>
        </w:rPr>
      </w:pPr>
    </w:p>
    <w:p w14:paraId="369CB7EA" w14:textId="35484ACC" w:rsidR="004A6BFE" w:rsidRDefault="004A6BFE">
      <w:pPr>
        <w:rPr>
          <w:rFonts w:ascii="Arial" w:hAnsi="Arial" w:cs="Arial"/>
          <w:sz w:val="24"/>
          <w:szCs w:val="24"/>
        </w:rPr>
      </w:pPr>
    </w:p>
    <w:p w14:paraId="316A5631" w14:textId="577966B9" w:rsidR="004A6BFE" w:rsidRDefault="004A6BFE">
      <w:pPr>
        <w:rPr>
          <w:rFonts w:ascii="Arial" w:hAnsi="Arial" w:cs="Arial"/>
          <w:sz w:val="24"/>
          <w:szCs w:val="24"/>
        </w:rPr>
      </w:pPr>
    </w:p>
    <w:p w14:paraId="6766A7A3" w14:textId="683A0FA6" w:rsidR="004A6BFE" w:rsidRDefault="004A6BFE">
      <w:pPr>
        <w:rPr>
          <w:rFonts w:ascii="Arial" w:hAnsi="Arial" w:cs="Arial"/>
          <w:sz w:val="24"/>
          <w:szCs w:val="24"/>
        </w:rPr>
      </w:pPr>
    </w:p>
    <w:p w14:paraId="167741AD" w14:textId="781F52AD" w:rsidR="004A6BFE" w:rsidRDefault="004A6BFE">
      <w:pPr>
        <w:rPr>
          <w:rFonts w:ascii="Arial" w:hAnsi="Arial" w:cs="Arial"/>
          <w:sz w:val="24"/>
          <w:szCs w:val="24"/>
        </w:rPr>
      </w:pPr>
    </w:p>
    <w:p w14:paraId="64B3A5F7" w14:textId="5AF2DCF4" w:rsidR="004A6BFE" w:rsidRDefault="004A6BFE">
      <w:pPr>
        <w:rPr>
          <w:rFonts w:ascii="Arial" w:hAnsi="Arial" w:cs="Arial"/>
          <w:sz w:val="24"/>
          <w:szCs w:val="24"/>
        </w:rPr>
      </w:pPr>
    </w:p>
    <w:p w14:paraId="32136FE2" w14:textId="2EB7F284" w:rsidR="004A6BFE" w:rsidRDefault="004A6BFE">
      <w:pPr>
        <w:rPr>
          <w:rFonts w:ascii="Arial" w:hAnsi="Arial" w:cs="Arial"/>
          <w:sz w:val="24"/>
          <w:szCs w:val="24"/>
        </w:rPr>
      </w:pPr>
    </w:p>
    <w:p w14:paraId="2457BA94" w14:textId="4A6BEC90" w:rsidR="004A6BFE" w:rsidRDefault="004A6BFE">
      <w:pPr>
        <w:rPr>
          <w:rFonts w:ascii="Arial" w:hAnsi="Arial" w:cs="Arial"/>
          <w:b/>
          <w:bCs/>
          <w:sz w:val="24"/>
          <w:szCs w:val="24"/>
        </w:rPr>
      </w:pPr>
      <w:r w:rsidRPr="004E4655">
        <w:rPr>
          <w:rFonts w:ascii="Arial" w:hAnsi="Arial" w:cs="Arial"/>
          <w:b/>
          <w:bCs/>
          <w:sz w:val="24"/>
          <w:szCs w:val="24"/>
        </w:rPr>
        <w:lastRenderedPageBreak/>
        <w:t>Introduction</w:t>
      </w:r>
    </w:p>
    <w:p w14:paraId="295F341E" w14:textId="77777777" w:rsidR="004E4655" w:rsidRPr="004E4655" w:rsidRDefault="004E4655">
      <w:pPr>
        <w:rPr>
          <w:rFonts w:ascii="Arial" w:hAnsi="Arial" w:cs="Arial"/>
          <w:b/>
          <w:bCs/>
          <w:sz w:val="24"/>
          <w:szCs w:val="24"/>
        </w:rPr>
      </w:pPr>
    </w:p>
    <w:p w14:paraId="18363C08" w14:textId="51AD9119" w:rsidR="004A6BFE" w:rsidRDefault="00F2367F">
      <w:pPr>
        <w:rPr>
          <w:rFonts w:ascii="Arial" w:hAnsi="Arial" w:cs="Arial"/>
          <w:sz w:val="24"/>
          <w:szCs w:val="24"/>
        </w:rPr>
      </w:pPr>
      <w:r>
        <w:rPr>
          <w:rFonts w:ascii="Arial" w:hAnsi="Arial" w:cs="Arial"/>
          <w:sz w:val="24"/>
          <w:szCs w:val="24"/>
        </w:rPr>
        <w:t xml:space="preserve">This </w:t>
      </w:r>
      <w:r w:rsidR="00FA6637">
        <w:rPr>
          <w:rFonts w:ascii="Arial" w:hAnsi="Arial" w:cs="Arial"/>
          <w:sz w:val="24"/>
          <w:szCs w:val="24"/>
        </w:rPr>
        <w:t xml:space="preserve">essay will discuss </w:t>
      </w:r>
      <w:r w:rsidR="00206F62">
        <w:rPr>
          <w:rFonts w:ascii="Arial" w:hAnsi="Arial" w:cs="Arial"/>
          <w:sz w:val="24"/>
          <w:szCs w:val="24"/>
        </w:rPr>
        <w:t xml:space="preserve">the main learning areas from having completed this module </w:t>
      </w:r>
      <w:r w:rsidR="00806450">
        <w:rPr>
          <w:rFonts w:ascii="Arial" w:hAnsi="Arial" w:cs="Arial"/>
          <w:sz w:val="24"/>
          <w:szCs w:val="24"/>
        </w:rPr>
        <w:t>and the E- Portfolio activities</w:t>
      </w:r>
      <w:r w:rsidR="007E47A5">
        <w:rPr>
          <w:rFonts w:ascii="Arial" w:hAnsi="Arial" w:cs="Arial"/>
          <w:sz w:val="24"/>
          <w:szCs w:val="24"/>
        </w:rPr>
        <w:t xml:space="preserve">.  It will critically </w:t>
      </w:r>
      <w:r w:rsidR="00BD3518">
        <w:rPr>
          <w:rFonts w:ascii="Arial" w:hAnsi="Arial" w:cs="Arial"/>
          <w:sz w:val="24"/>
          <w:szCs w:val="24"/>
        </w:rPr>
        <w:t xml:space="preserve">evaluate </w:t>
      </w:r>
      <w:r w:rsidR="001B0162">
        <w:rPr>
          <w:rFonts w:ascii="Arial" w:hAnsi="Arial" w:cs="Arial"/>
          <w:sz w:val="24"/>
          <w:szCs w:val="24"/>
        </w:rPr>
        <w:t xml:space="preserve">the </w:t>
      </w:r>
      <w:r w:rsidR="0077015E">
        <w:rPr>
          <w:rFonts w:ascii="Arial" w:hAnsi="Arial" w:cs="Arial"/>
          <w:sz w:val="24"/>
          <w:szCs w:val="24"/>
        </w:rPr>
        <w:t xml:space="preserve">comprehension around personal employability </w:t>
      </w:r>
      <w:r w:rsidR="00E918FD">
        <w:rPr>
          <w:rFonts w:ascii="Arial" w:hAnsi="Arial" w:cs="Arial"/>
          <w:sz w:val="24"/>
          <w:szCs w:val="24"/>
        </w:rPr>
        <w:t>in</w:t>
      </w:r>
      <w:r w:rsidR="005C6C54">
        <w:rPr>
          <w:rFonts w:ascii="Arial" w:hAnsi="Arial" w:cs="Arial"/>
          <w:sz w:val="24"/>
          <w:szCs w:val="24"/>
        </w:rPr>
        <w:t xml:space="preserve"> regards professional practice in</w:t>
      </w:r>
      <w:r w:rsidR="00E918FD">
        <w:rPr>
          <w:rFonts w:ascii="Arial" w:hAnsi="Arial" w:cs="Arial"/>
          <w:sz w:val="24"/>
          <w:szCs w:val="24"/>
        </w:rPr>
        <w:t xml:space="preserve"> </w:t>
      </w:r>
      <w:r w:rsidR="001825D4">
        <w:rPr>
          <w:rFonts w:ascii="Arial" w:hAnsi="Arial" w:cs="Arial"/>
          <w:sz w:val="24"/>
          <w:szCs w:val="24"/>
        </w:rPr>
        <w:t>an</w:t>
      </w:r>
      <w:r w:rsidR="00E918FD">
        <w:rPr>
          <w:rFonts w:ascii="Arial" w:hAnsi="Arial" w:cs="Arial"/>
          <w:sz w:val="24"/>
          <w:szCs w:val="24"/>
        </w:rPr>
        <w:t xml:space="preserve"> </w:t>
      </w:r>
      <w:r w:rsidR="003F00C3">
        <w:rPr>
          <w:rFonts w:ascii="Arial" w:hAnsi="Arial" w:cs="Arial"/>
          <w:sz w:val="24"/>
          <w:szCs w:val="24"/>
        </w:rPr>
        <w:t xml:space="preserve">imitated </w:t>
      </w:r>
      <w:r w:rsidR="00D92BA3">
        <w:rPr>
          <w:rFonts w:ascii="Arial" w:hAnsi="Arial" w:cs="Arial"/>
          <w:sz w:val="24"/>
          <w:szCs w:val="24"/>
        </w:rPr>
        <w:t xml:space="preserve">environment </w:t>
      </w:r>
      <w:r w:rsidR="0077015E">
        <w:rPr>
          <w:rFonts w:ascii="Arial" w:hAnsi="Arial" w:cs="Arial"/>
          <w:sz w:val="24"/>
          <w:szCs w:val="24"/>
        </w:rPr>
        <w:t xml:space="preserve">and the compatibility </w:t>
      </w:r>
      <w:r w:rsidR="000C14C1">
        <w:rPr>
          <w:rFonts w:ascii="Arial" w:hAnsi="Arial" w:cs="Arial"/>
          <w:sz w:val="24"/>
          <w:szCs w:val="24"/>
        </w:rPr>
        <w:t xml:space="preserve">of the skills that are necessary </w:t>
      </w:r>
      <w:r w:rsidR="00320D01">
        <w:rPr>
          <w:rFonts w:ascii="Arial" w:hAnsi="Arial" w:cs="Arial"/>
          <w:sz w:val="24"/>
          <w:szCs w:val="24"/>
        </w:rPr>
        <w:t xml:space="preserve">for </w:t>
      </w:r>
      <w:r w:rsidR="00B3199A">
        <w:rPr>
          <w:rFonts w:ascii="Arial" w:hAnsi="Arial" w:cs="Arial"/>
          <w:sz w:val="24"/>
          <w:szCs w:val="24"/>
        </w:rPr>
        <w:t xml:space="preserve">the role. </w:t>
      </w:r>
      <w:r w:rsidR="00294B6B">
        <w:rPr>
          <w:rFonts w:ascii="Arial" w:hAnsi="Arial" w:cs="Arial"/>
          <w:sz w:val="24"/>
          <w:szCs w:val="24"/>
        </w:rPr>
        <w:t xml:space="preserve">There are four areas </w:t>
      </w:r>
      <w:r w:rsidR="00E90164">
        <w:rPr>
          <w:rFonts w:ascii="Arial" w:hAnsi="Arial" w:cs="Arial"/>
          <w:sz w:val="24"/>
          <w:szCs w:val="24"/>
        </w:rPr>
        <w:t>identified</w:t>
      </w:r>
      <w:r w:rsidR="003B4A50">
        <w:rPr>
          <w:rFonts w:ascii="Arial" w:hAnsi="Arial" w:cs="Arial"/>
          <w:sz w:val="24"/>
          <w:szCs w:val="24"/>
        </w:rPr>
        <w:t xml:space="preserve"> and the understanding </w:t>
      </w:r>
      <w:r w:rsidR="009A2E76">
        <w:rPr>
          <w:rFonts w:ascii="Arial" w:hAnsi="Arial" w:cs="Arial"/>
          <w:sz w:val="24"/>
          <w:szCs w:val="24"/>
        </w:rPr>
        <w:t>concerning</w:t>
      </w:r>
      <w:r w:rsidR="00966AEA">
        <w:rPr>
          <w:rFonts w:ascii="Arial" w:hAnsi="Arial" w:cs="Arial"/>
          <w:sz w:val="24"/>
          <w:szCs w:val="24"/>
        </w:rPr>
        <w:t xml:space="preserve"> these areas will be </w:t>
      </w:r>
      <w:r w:rsidR="00E17ECA">
        <w:rPr>
          <w:rFonts w:ascii="Arial" w:hAnsi="Arial" w:cs="Arial"/>
          <w:sz w:val="24"/>
          <w:szCs w:val="24"/>
        </w:rPr>
        <w:t>interpreted critically.  The areas are</w:t>
      </w:r>
      <w:r w:rsidR="00F31803">
        <w:rPr>
          <w:rFonts w:ascii="Arial" w:hAnsi="Arial" w:cs="Arial"/>
          <w:sz w:val="24"/>
          <w:szCs w:val="24"/>
        </w:rPr>
        <w:t xml:space="preserve"> firstly</w:t>
      </w:r>
      <w:r w:rsidR="00E17ECA">
        <w:rPr>
          <w:rFonts w:ascii="Arial" w:hAnsi="Arial" w:cs="Arial"/>
          <w:sz w:val="24"/>
          <w:szCs w:val="24"/>
        </w:rPr>
        <w:t xml:space="preserve"> brand you, </w:t>
      </w:r>
      <w:r w:rsidR="00F31803">
        <w:rPr>
          <w:rFonts w:ascii="Arial" w:hAnsi="Arial" w:cs="Arial"/>
          <w:sz w:val="24"/>
          <w:szCs w:val="24"/>
        </w:rPr>
        <w:t xml:space="preserve">then </w:t>
      </w:r>
      <w:r w:rsidR="00C3080C">
        <w:rPr>
          <w:rFonts w:ascii="Arial" w:hAnsi="Arial" w:cs="Arial"/>
          <w:sz w:val="24"/>
          <w:szCs w:val="24"/>
        </w:rPr>
        <w:t xml:space="preserve">it’s a small world, opportunity knocks and lastly the pursuit of happiness. </w:t>
      </w:r>
      <w:r w:rsidR="00862211">
        <w:rPr>
          <w:rFonts w:ascii="Arial" w:hAnsi="Arial" w:cs="Arial"/>
          <w:sz w:val="24"/>
          <w:szCs w:val="24"/>
        </w:rPr>
        <w:t xml:space="preserve">Within each area two topics will be </w:t>
      </w:r>
      <w:r w:rsidR="00152E3E">
        <w:rPr>
          <w:rFonts w:ascii="Arial" w:hAnsi="Arial" w:cs="Arial"/>
          <w:sz w:val="24"/>
          <w:szCs w:val="24"/>
        </w:rPr>
        <w:t xml:space="preserve">deliberated upon </w:t>
      </w:r>
      <w:r w:rsidR="00B800AB">
        <w:rPr>
          <w:rFonts w:ascii="Arial" w:hAnsi="Arial" w:cs="Arial"/>
          <w:sz w:val="24"/>
          <w:szCs w:val="24"/>
        </w:rPr>
        <w:t xml:space="preserve">in order to show what was learnt and discovered. </w:t>
      </w:r>
      <w:r w:rsidR="00BA60D4">
        <w:rPr>
          <w:rFonts w:ascii="Arial" w:hAnsi="Arial" w:cs="Arial"/>
          <w:sz w:val="24"/>
          <w:szCs w:val="24"/>
        </w:rPr>
        <w:t xml:space="preserve">Within the body of the work </w:t>
      </w:r>
      <w:r w:rsidR="00654B70">
        <w:rPr>
          <w:rFonts w:ascii="Arial" w:hAnsi="Arial" w:cs="Arial"/>
          <w:sz w:val="24"/>
          <w:szCs w:val="24"/>
        </w:rPr>
        <w:t xml:space="preserve">there will be </w:t>
      </w:r>
      <w:r w:rsidR="00863871">
        <w:rPr>
          <w:rFonts w:ascii="Arial" w:hAnsi="Arial" w:cs="Arial"/>
          <w:sz w:val="24"/>
          <w:szCs w:val="24"/>
        </w:rPr>
        <w:t xml:space="preserve">organisations identified that </w:t>
      </w:r>
      <w:r w:rsidR="008D1848">
        <w:rPr>
          <w:rFonts w:ascii="Arial" w:hAnsi="Arial" w:cs="Arial"/>
          <w:sz w:val="24"/>
          <w:szCs w:val="24"/>
        </w:rPr>
        <w:t xml:space="preserve">explain codes of practice </w:t>
      </w:r>
      <w:r w:rsidR="004D3530">
        <w:rPr>
          <w:rFonts w:ascii="Arial" w:hAnsi="Arial" w:cs="Arial"/>
          <w:sz w:val="24"/>
          <w:szCs w:val="24"/>
        </w:rPr>
        <w:t xml:space="preserve">and professional practice </w:t>
      </w:r>
      <w:r w:rsidR="008D1848">
        <w:rPr>
          <w:rFonts w:ascii="Arial" w:hAnsi="Arial" w:cs="Arial"/>
          <w:sz w:val="24"/>
          <w:szCs w:val="24"/>
        </w:rPr>
        <w:t xml:space="preserve">relating to </w:t>
      </w:r>
      <w:r w:rsidR="00D16A2D">
        <w:rPr>
          <w:rFonts w:ascii="Arial" w:hAnsi="Arial" w:cs="Arial"/>
          <w:sz w:val="24"/>
          <w:szCs w:val="24"/>
        </w:rPr>
        <w:t>Cognitive Behavioural Psychotherapists</w:t>
      </w:r>
      <w:r w:rsidR="004D3530">
        <w:rPr>
          <w:rFonts w:ascii="Arial" w:hAnsi="Arial" w:cs="Arial"/>
          <w:sz w:val="24"/>
          <w:szCs w:val="24"/>
        </w:rPr>
        <w:t>.  The essay will end with a conclusio</w:t>
      </w:r>
      <w:r w:rsidR="000E2978">
        <w:rPr>
          <w:rFonts w:ascii="Arial" w:hAnsi="Arial" w:cs="Arial"/>
          <w:sz w:val="24"/>
          <w:szCs w:val="24"/>
        </w:rPr>
        <w:t xml:space="preserve">n, summarising the body of the work. </w:t>
      </w:r>
    </w:p>
    <w:p w14:paraId="3F22E6A2" w14:textId="23E9A1B7" w:rsidR="00AE40C2" w:rsidRPr="00AE40C2" w:rsidRDefault="00AE40C2">
      <w:pPr>
        <w:rPr>
          <w:rFonts w:ascii="Arial" w:hAnsi="Arial" w:cs="Arial"/>
          <w:sz w:val="24"/>
          <w:szCs w:val="24"/>
          <w:u w:val="single"/>
        </w:rPr>
      </w:pPr>
    </w:p>
    <w:p w14:paraId="7D2297AA" w14:textId="0E97E8DA" w:rsidR="000E2978" w:rsidRDefault="000E2978">
      <w:pPr>
        <w:rPr>
          <w:rFonts w:ascii="Arial" w:hAnsi="Arial" w:cs="Arial"/>
          <w:b/>
          <w:bCs/>
          <w:sz w:val="24"/>
          <w:szCs w:val="24"/>
        </w:rPr>
      </w:pPr>
      <w:r w:rsidRPr="004E4655">
        <w:rPr>
          <w:rFonts w:ascii="Arial" w:hAnsi="Arial" w:cs="Arial"/>
          <w:b/>
          <w:bCs/>
          <w:sz w:val="24"/>
          <w:szCs w:val="24"/>
        </w:rPr>
        <w:t>Brand you</w:t>
      </w:r>
    </w:p>
    <w:p w14:paraId="46A11802" w14:textId="582A1E13" w:rsidR="00B05371" w:rsidRDefault="003E7E76" w:rsidP="00B05371">
      <w:pPr>
        <w:rPr>
          <w:rFonts w:ascii="Arial" w:hAnsi="Arial" w:cs="Arial"/>
          <w:sz w:val="24"/>
          <w:szCs w:val="24"/>
        </w:rPr>
      </w:pPr>
      <w:r>
        <w:rPr>
          <w:rFonts w:ascii="Arial" w:hAnsi="Arial" w:cs="Arial"/>
          <w:sz w:val="24"/>
          <w:szCs w:val="24"/>
        </w:rPr>
        <w:t xml:space="preserve">Creating a </w:t>
      </w:r>
      <w:r w:rsidR="00A36C4D">
        <w:rPr>
          <w:rFonts w:ascii="Arial" w:hAnsi="Arial" w:cs="Arial"/>
          <w:sz w:val="24"/>
          <w:szCs w:val="24"/>
        </w:rPr>
        <w:t xml:space="preserve">personal brand </w:t>
      </w:r>
      <w:r w:rsidR="000900AE">
        <w:rPr>
          <w:rFonts w:ascii="Arial" w:hAnsi="Arial" w:cs="Arial"/>
          <w:sz w:val="24"/>
          <w:szCs w:val="24"/>
        </w:rPr>
        <w:t xml:space="preserve">and </w:t>
      </w:r>
      <w:r w:rsidR="008E0DE8">
        <w:rPr>
          <w:rFonts w:ascii="Arial" w:hAnsi="Arial" w:cs="Arial"/>
          <w:sz w:val="24"/>
          <w:szCs w:val="24"/>
        </w:rPr>
        <w:t>developing a profile using platforms such as Lin</w:t>
      </w:r>
      <w:r w:rsidR="00526A4E">
        <w:rPr>
          <w:rFonts w:ascii="Arial" w:hAnsi="Arial" w:cs="Arial"/>
          <w:sz w:val="24"/>
          <w:szCs w:val="24"/>
        </w:rPr>
        <w:t>kedIn is a crucial step in opening the doors of opportunity</w:t>
      </w:r>
      <w:r w:rsidR="000C7D4A">
        <w:rPr>
          <w:rFonts w:ascii="Arial" w:hAnsi="Arial" w:cs="Arial"/>
          <w:sz w:val="24"/>
          <w:szCs w:val="24"/>
        </w:rPr>
        <w:t xml:space="preserve"> and developing self</w:t>
      </w:r>
      <w:r w:rsidR="0094638F">
        <w:rPr>
          <w:rFonts w:ascii="Arial" w:hAnsi="Arial" w:cs="Arial"/>
          <w:sz w:val="24"/>
          <w:szCs w:val="24"/>
        </w:rPr>
        <w:t>-</w:t>
      </w:r>
      <w:r w:rsidR="000C7D4A">
        <w:rPr>
          <w:rFonts w:ascii="Arial" w:hAnsi="Arial" w:cs="Arial"/>
          <w:sz w:val="24"/>
          <w:szCs w:val="24"/>
        </w:rPr>
        <w:t>awareness</w:t>
      </w:r>
      <w:r w:rsidR="00526A4E">
        <w:rPr>
          <w:rFonts w:ascii="Arial" w:hAnsi="Arial" w:cs="Arial"/>
          <w:sz w:val="24"/>
          <w:szCs w:val="24"/>
        </w:rPr>
        <w:t xml:space="preserve">.  LinkedIn </w:t>
      </w:r>
      <w:r w:rsidR="00A741AD">
        <w:rPr>
          <w:rFonts w:ascii="Arial" w:hAnsi="Arial" w:cs="Arial"/>
          <w:sz w:val="24"/>
          <w:szCs w:val="24"/>
        </w:rPr>
        <w:t>allows you to create a profile and network with a variety of people and organisations all un</w:t>
      </w:r>
      <w:r w:rsidR="00C51168">
        <w:rPr>
          <w:rFonts w:ascii="Arial" w:hAnsi="Arial" w:cs="Arial"/>
          <w:sz w:val="24"/>
          <w:szCs w:val="24"/>
        </w:rPr>
        <w:t xml:space="preserve">der one platform.  </w:t>
      </w:r>
      <w:r w:rsidR="009341CD">
        <w:rPr>
          <w:rFonts w:ascii="Arial" w:hAnsi="Arial" w:cs="Arial"/>
          <w:sz w:val="24"/>
          <w:szCs w:val="24"/>
        </w:rPr>
        <w:t>It encourages the indivi</w:t>
      </w:r>
      <w:r w:rsidR="00801E2A">
        <w:rPr>
          <w:rFonts w:ascii="Arial" w:hAnsi="Arial" w:cs="Arial"/>
          <w:sz w:val="24"/>
          <w:szCs w:val="24"/>
        </w:rPr>
        <w:t xml:space="preserve">dual to continually develop and pushes </w:t>
      </w:r>
      <w:r w:rsidR="006104B5">
        <w:rPr>
          <w:rFonts w:ascii="Arial" w:hAnsi="Arial" w:cs="Arial"/>
          <w:sz w:val="24"/>
          <w:szCs w:val="24"/>
        </w:rPr>
        <w:t xml:space="preserve">them to engage with their current and future goals. </w:t>
      </w:r>
      <w:r w:rsidR="00B05371">
        <w:rPr>
          <w:rFonts w:ascii="Arial" w:hAnsi="Arial" w:cs="Arial"/>
          <w:sz w:val="24"/>
          <w:szCs w:val="24"/>
        </w:rPr>
        <w:t xml:space="preserve">Motivation can be directed in various </w:t>
      </w:r>
      <w:r w:rsidR="001825D4">
        <w:rPr>
          <w:rFonts w:ascii="Arial" w:hAnsi="Arial" w:cs="Arial"/>
          <w:sz w:val="24"/>
          <w:szCs w:val="24"/>
        </w:rPr>
        <w:t>ways;</w:t>
      </w:r>
      <w:r w:rsidR="00B05371">
        <w:rPr>
          <w:rFonts w:ascii="Arial" w:hAnsi="Arial" w:cs="Arial"/>
          <w:sz w:val="24"/>
          <w:szCs w:val="24"/>
        </w:rPr>
        <w:t xml:space="preserve"> it is behaviour that continually flows. It directs and initiates behaviour (Petri and Govern, 2013).</w:t>
      </w:r>
      <w:r w:rsidR="005B1404">
        <w:rPr>
          <w:rFonts w:ascii="Arial" w:hAnsi="Arial" w:cs="Arial"/>
          <w:sz w:val="24"/>
          <w:szCs w:val="24"/>
        </w:rPr>
        <w:t xml:space="preserve">  </w:t>
      </w:r>
      <w:r w:rsidR="00841399">
        <w:rPr>
          <w:rFonts w:ascii="Arial" w:hAnsi="Arial" w:cs="Arial"/>
          <w:sz w:val="24"/>
          <w:szCs w:val="24"/>
        </w:rPr>
        <w:t>Adjusting</w:t>
      </w:r>
      <w:r w:rsidR="00226C0A">
        <w:rPr>
          <w:rFonts w:ascii="Arial" w:hAnsi="Arial" w:cs="Arial"/>
          <w:sz w:val="24"/>
          <w:szCs w:val="24"/>
        </w:rPr>
        <w:t xml:space="preserve">, </w:t>
      </w:r>
      <w:r w:rsidR="00CA3EE2">
        <w:rPr>
          <w:rFonts w:ascii="Arial" w:hAnsi="Arial" w:cs="Arial"/>
          <w:sz w:val="24"/>
          <w:szCs w:val="24"/>
        </w:rPr>
        <w:t xml:space="preserve">making </w:t>
      </w:r>
      <w:r w:rsidR="00635950">
        <w:rPr>
          <w:rFonts w:ascii="Arial" w:hAnsi="Arial" w:cs="Arial"/>
          <w:sz w:val="24"/>
          <w:szCs w:val="24"/>
        </w:rPr>
        <w:t>mistakes,</w:t>
      </w:r>
      <w:r w:rsidR="00F15239">
        <w:rPr>
          <w:rFonts w:ascii="Arial" w:hAnsi="Arial" w:cs="Arial"/>
          <w:sz w:val="24"/>
          <w:szCs w:val="24"/>
        </w:rPr>
        <w:t xml:space="preserve"> and even failing </w:t>
      </w:r>
      <w:r w:rsidR="001D4E1C">
        <w:rPr>
          <w:rFonts w:ascii="Arial" w:hAnsi="Arial" w:cs="Arial"/>
          <w:sz w:val="24"/>
          <w:szCs w:val="24"/>
        </w:rPr>
        <w:t xml:space="preserve">while developing your brand </w:t>
      </w:r>
      <w:r w:rsidR="008A2CA9">
        <w:rPr>
          <w:rFonts w:ascii="Arial" w:hAnsi="Arial" w:cs="Arial"/>
          <w:sz w:val="24"/>
          <w:szCs w:val="24"/>
        </w:rPr>
        <w:t>help to build self-motivation</w:t>
      </w:r>
      <w:r w:rsidR="00F34AFB">
        <w:rPr>
          <w:rFonts w:ascii="Arial" w:hAnsi="Arial" w:cs="Arial"/>
          <w:sz w:val="24"/>
          <w:szCs w:val="24"/>
        </w:rPr>
        <w:t xml:space="preserve">, manage problems and </w:t>
      </w:r>
      <w:r w:rsidR="00F71B27">
        <w:rPr>
          <w:rFonts w:ascii="Arial" w:hAnsi="Arial" w:cs="Arial"/>
          <w:sz w:val="24"/>
          <w:szCs w:val="24"/>
        </w:rPr>
        <w:t xml:space="preserve">can help </w:t>
      </w:r>
      <w:r w:rsidR="00182F35">
        <w:rPr>
          <w:rFonts w:ascii="Arial" w:hAnsi="Arial" w:cs="Arial"/>
          <w:sz w:val="24"/>
          <w:szCs w:val="24"/>
        </w:rPr>
        <w:t xml:space="preserve">build </w:t>
      </w:r>
      <w:r w:rsidR="00F71B27">
        <w:rPr>
          <w:rFonts w:ascii="Arial" w:hAnsi="Arial" w:cs="Arial"/>
          <w:sz w:val="24"/>
          <w:szCs w:val="24"/>
        </w:rPr>
        <w:t xml:space="preserve">positive </w:t>
      </w:r>
      <w:r w:rsidR="00CA3EE2">
        <w:rPr>
          <w:rFonts w:ascii="Arial" w:hAnsi="Arial" w:cs="Arial"/>
          <w:sz w:val="24"/>
          <w:szCs w:val="24"/>
        </w:rPr>
        <w:t xml:space="preserve">outcomes. </w:t>
      </w:r>
      <w:r w:rsidR="00B05371">
        <w:rPr>
          <w:rFonts w:ascii="Arial" w:hAnsi="Arial" w:cs="Arial"/>
          <w:sz w:val="24"/>
          <w:szCs w:val="24"/>
        </w:rPr>
        <w:t xml:space="preserve">The persistent behaviour of humans even though success may illude them or be slim is an indicator of motivation (Petri and Govern, 2013). </w:t>
      </w:r>
      <w:r w:rsidR="00122172">
        <w:rPr>
          <w:rFonts w:ascii="Arial" w:hAnsi="Arial" w:cs="Arial"/>
          <w:sz w:val="24"/>
          <w:szCs w:val="24"/>
        </w:rPr>
        <w:t xml:space="preserve"> This article would have benefitted from a more </w:t>
      </w:r>
      <w:r w:rsidR="001825D4">
        <w:rPr>
          <w:rFonts w:ascii="Arial" w:hAnsi="Arial" w:cs="Arial"/>
          <w:sz w:val="24"/>
          <w:szCs w:val="24"/>
        </w:rPr>
        <w:t>in-depth</w:t>
      </w:r>
      <w:r w:rsidR="00122172">
        <w:rPr>
          <w:rFonts w:ascii="Arial" w:hAnsi="Arial" w:cs="Arial"/>
          <w:sz w:val="24"/>
          <w:szCs w:val="24"/>
        </w:rPr>
        <w:t xml:space="preserve"> study </w:t>
      </w:r>
      <w:r w:rsidR="00212E5A">
        <w:rPr>
          <w:rFonts w:ascii="Arial" w:hAnsi="Arial" w:cs="Arial"/>
          <w:sz w:val="24"/>
          <w:szCs w:val="24"/>
        </w:rPr>
        <w:t>and could have utilised</w:t>
      </w:r>
      <w:r w:rsidR="00BA755A">
        <w:rPr>
          <w:rFonts w:ascii="Arial" w:hAnsi="Arial" w:cs="Arial"/>
          <w:sz w:val="24"/>
          <w:szCs w:val="24"/>
        </w:rPr>
        <w:t xml:space="preserve"> terminology concerning motivation </w:t>
      </w:r>
      <w:r w:rsidR="00313D83">
        <w:rPr>
          <w:rFonts w:ascii="Arial" w:hAnsi="Arial" w:cs="Arial"/>
          <w:sz w:val="24"/>
          <w:szCs w:val="24"/>
        </w:rPr>
        <w:t xml:space="preserve">more theoretically. </w:t>
      </w:r>
    </w:p>
    <w:p w14:paraId="51C6927E" w14:textId="6AEEE54D" w:rsidR="00096D8F" w:rsidRDefault="00F10A7A" w:rsidP="00096D8F">
      <w:pPr>
        <w:rPr>
          <w:rFonts w:ascii="Arial" w:hAnsi="Arial" w:cs="Arial"/>
          <w:sz w:val="24"/>
          <w:szCs w:val="24"/>
        </w:rPr>
      </w:pPr>
      <w:r>
        <w:rPr>
          <w:rFonts w:ascii="Arial" w:hAnsi="Arial" w:cs="Arial"/>
          <w:sz w:val="24"/>
          <w:szCs w:val="24"/>
        </w:rPr>
        <w:t xml:space="preserve">Women are often seen as incompetent or lack leadership due to gender role social constructs (Harman and Sealy, 2017). </w:t>
      </w:r>
      <w:r w:rsidR="009A7627">
        <w:rPr>
          <w:rFonts w:ascii="Arial" w:hAnsi="Arial" w:cs="Arial"/>
          <w:sz w:val="24"/>
          <w:szCs w:val="24"/>
        </w:rPr>
        <w:t xml:space="preserve">Recognising </w:t>
      </w:r>
      <w:r w:rsidR="00AF05A3">
        <w:rPr>
          <w:rFonts w:ascii="Arial" w:hAnsi="Arial" w:cs="Arial"/>
          <w:sz w:val="24"/>
          <w:szCs w:val="24"/>
        </w:rPr>
        <w:t xml:space="preserve">that although </w:t>
      </w:r>
      <w:r w:rsidR="00602600">
        <w:rPr>
          <w:rFonts w:ascii="Arial" w:hAnsi="Arial" w:cs="Arial"/>
          <w:sz w:val="24"/>
          <w:szCs w:val="24"/>
        </w:rPr>
        <w:t xml:space="preserve">women have </w:t>
      </w:r>
      <w:r w:rsidR="00841399">
        <w:rPr>
          <w:rFonts w:ascii="Arial" w:hAnsi="Arial" w:cs="Arial"/>
          <w:sz w:val="24"/>
          <w:szCs w:val="24"/>
        </w:rPr>
        <w:t>constraints</w:t>
      </w:r>
      <w:r w:rsidR="00602600">
        <w:rPr>
          <w:rFonts w:ascii="Arial" w:hAnsi="Arial" w:cs="Arial"/>
          <w:sz w:val="24"/>
          <w:szCs w:val="24"/>
        </w:rPr>
        <w:t xml:space="preserve"> placed upon them, due to the social constructs of soci</w:t>
      </w:r>
      <w:r w:rsidR="00C54963">
        <w:rPr>
          <w:rFonts w:ascii="Arial" w:hAnsi="Arial" w:cs="Arial"/>
          <w:sz w:val="24"/>
          <w:szCs w:val="24"/>
        </w:rPr>
        <w:t>ety enable them to fully utilise the technological platforms</w:t>
      </w:r>
      <w:r w:rsidR="00752A61">
        <w:rPr>
          <w:rFonts w:ascii="Arial" w:hAnsi="Arial" w:cs="Arial"/>
          <w:sz w:val="24"/>
          <w:szCs w:val="24"/>
        </w:rPr>
        <w:t xml:space="preserve">, that can allow them to redefine </w:t>
      </w:r>
      <w:r w:rsidR="00BF1711">
        <w:rPr>
          <w:rFonts w:ascii="Arial" w:hAnsi="Arial" w:cs="Arial"/>
          <w:sz w:val="24"/>
          <w:szCs w:val="24"/>
        </w:rPr>
        <w:t>biased outdated ideas about women</w:t>
      </w:r>
      <w:r w:rsidR="00C4189E">
        <w:rPr>
          <w:rFonts w:ascii="Arial" w:hAnsi="Arial" w:cs="Arial"/>
          <w:sz w:val="24"/>
          <w:szCs w:val="24"/>
        </w:rPr>
        <w:t xml:space="preserve"> and ambition.  Harman and Sealy (2017) state </w:t>
      </w:r>
      <w:r w:rsidR="00DE11D4">
        <w:rPr>
          <w:rFonts w:ascii="Arial" w:hAnsi="Arial" w:cs="Arial"/>
          <w:sz w:val="24"/>
          <w:szCs w:val="24"/>
        </w:rPr>
        <w:t>f</w:t>
      </w:r>
      <w:r w:rsidR="00C41342">
        <w:rPr>
          <w:rFonts w:ascii="Arial" w:hAnsi="Arial" w:cs="Arial"/>
          <w:sz w:val="24"/>
          <w:szCs w:val="24"/>
        </w:rPr>
        <w:t xml:space="preserve">emales have higher career desires in comparison to males.  They opt to leave employment if they feel that their ambitions cannot be satisfied. </w:t>
      </w:r>
      <w:r w:rsidR="00784B6E">
        <w:rPr>
          <w:rFonts w:ascii="Arial" w:hAnsi="Arial" w:cs="Arial"/>
          <w:sz w:val="24"/>
          <w:szCs w:val="24"/>
        </w:rPr>
        <w:t xml:space="preserve"> </w:t>
      </w:r>
      <w:r w:rsidR="001825D4">
        <w:rPr>
          <w:rFonts w:ascii="Arial" w:hAnsi="Arial" w:cs="Arial"/>
          <w:sz w:val="24"/>
          <w:szCs w:val="24"/>
        </w:rPr>
        <w:t>Identifying the</w:t>
      </w:r>
      <w:r w:rsidR="00464F2D">
        <w:rPr>
          <w:rFonts w:ascii="Arial" w:hAnsi="Arial" w:cs="Arial"/>
          <w:sz w:val="24"/>
          <w:szCs w:val="24"/>
        </w:rPr>
        <w:t xml:space="preserve"> possible barriers to </w:t>
      </w:r>
      <w:r w:rsidR="00784B6E">
        <w:rPr>
          <w:rFonts w:ascii="Arial" w:hAnsi="Arial" w:cs="Arial"/>
          <w:sz w:val="24"/>
          <w:szCs w:val="24"/>
        </w:rPr>
        <w:t xml:space="preserve">personal development, whether </w:t>
      </w:r>
      <w:r w:rsidR="004222E2">
        <w:rPr>
          <w:rFonts w:ascii="Arial" w:hAnsi="Arial" w:cs="Arial"/>
          <w:sz w:val="24"/>
          <w:szCs w:val="24"/>
        </w:rPr>
        <w:t>it</w:t>
      </w:r>
      <w:r w:rsidR="00784B6E">
        <w:rPr>
          <w:rFonts w:ascii="Arial" w:hAnsi="Arial" w:cs="Arial"/>
          <w:sz w:val="24"/>
          <w:szCs w:val="24"/>
        </w:rPr>
        <w:t xml:space="preserve"> be </w:t>
      </w:r>
      <w:r w:rsidR="00C42446">
        <w:rPr>
          <w:rFonts w:ascii="Arial" w:hAnsi="Arial" w:cs="Arial"/>
          <w:sz w:val="24"/>
          <w:szCs w:val="24"/>
        </w:rPr>
        <w:t xml:space="preserve">employment </w:t>
      </w:r>
      <w:r w:rsidR="00EF2E7F">
        <w:rPr>
          <w:rFonts w:ascii="Arial" w:hAnsi="Arial" w:cs="Arial"/>
          <w:sz w:val="24"/>
          <w:szCs w:val="24"/>
        </w:rPr>
        <w:t xml:space="preserve">or family commitments </w:t>
      </w:r>
      <w:r w:rsidR="00D6062E">
        <w:rPr>
          <w:rFonts w:ascii="Arial" w:hAnsi="Arial" w:cs="Arial"/>
          <w:sz w:val="24"/>
          <w:szCs w:val="24"/>
        </w:rPr>
        <w:t xml:space="preserve">allows the individual to </w:t>
      </w:r>
      <w:r w:rsidR="004203C5">
        <w:rPr>
          <w:rFonts w:ascii="Arial" w:hAnsi="Arial" w:cs="Arial"/>
          <w:sz w:val="24"/>
          <w:szCs w:val="24"/>
        </w:rPr>
        <w:t>intrin</w:t>
      </w:r>
      <w:r w:rsidR="007C6B27">
        <w:rPr>
          <w:rFonts w:ascii="Arial" w:hAnsi="Arial" w:cs="Arial"/>
          <w:sz w:val="24"/>
          <w:szCs w:val="24"/>
        </w:rPr>
        <w:t>sically motivate oneself</w:t>
      </w:r>
      <w:r w:rsidR="00096D8F">
        <w:rPr>
          <w:rFonts w:ascii="Arial" w:hAnsi="Arial" w:cs="Arial"/>
          <w:sz w:val="24"/>
          <w:szCs w:val="24"/>
        </w:rPr>
        <w:t xml:space="preserve">. </w:t>
      </w:r>
      <w:r w:rsidR="0003433A">
        <w:rPr>
          <w:rFonts w:ascii="Arial" w:hAnsi="Arial" w:cs="Arial"/>
          <w:sz w:val="24"/>
          <w:szCs w:val="24"/>
        </w:rPr>
        <w:t xml:space="preserve"> Having a purpose </w:t>
      </w:r>
      <w:r w:rsidR="00C729C1">
        <w:rPr>
          <w:rFonts w:ascii="Arial" w:hAnsi="Arial" w:cs="Arial"/>
          <w:sz w:val="24"/>
          <w:szCs w:val="24"/>
        </w:rPr>
        <w:t>in life</w:t>
      </w:r>
      <w:r w:rsidR="007446EC">
        <w:rPr>
          <w:rFonts w:ascii="Arial" w:hAnsi="Arial" w:cs="Arial"/>
          <w:sz w:val="24"/>
          <w:szCs w:val="24"/>
        </w:rPr>
        <w:t xml:space="preserve">, </w:t>
      </w:r>
      <w:r w:rsidR="0061533C">
        <w:rPr>
          <w:rFonts w:ascii="Arial" w:hAnsi="Arial" w:cs="Arial"/>
          <w:sz w:val="24"/>
          <w:szCs w:val="24"/>
        </w:rPr>
        <w:t xml:space="preserve">doing something that is bigger than ourselves </w:t>
      </w:r>
      <w:r w:rsidR="00662046">
        <w:rPr>
          <w:rFonts w:ascii="Arial" w:hAnsi="Arial" w:cs="Arial"/>
          <w:sz w:val="24"/>
          <w:szCs w:val="24"/>
        </w:rPr>
        <w:t xml:space="preserve">builds desire </w:t>
      </w:r>
      <w:r w:rsidR="00D677B6">
        <w:rPr>
          <w:rFonts w:ascii="Arial" w:hAnsi="Arial" w:cs="Arial"/>
          <w:sz w:val="24"/>
          <w:szCs w:val="24"/>
        </w:rPr>
        <w:t>and a</w:t>
      </w:r>
      <w:r w:rsidR="00091110">
        <w:rPr>
          <w:rFonts w:ascii="Arial" w:hAnsi="Arial" w:cs="Arial"/>
          <w:sz w:val="24"/>
          <w:szCs w:val="24"/>
        </w:rPr>
        <w:t>mbition</w:t>
      </w:r>
      <w:r w:rsidR="00D677B6">
        <w:rPr>
          <w:rFonts w:ascii="Arial" w:hAnsi="Arial" w:cs="Arial"/>
          <w:sz w:val="24"/>
          <w:szCs w:val="24"/>
        </w:rPr>
        <w:t xml:space="preserve"> and </w:t>
      </w:r>
      <w:r w:rsidR="00091110">
        <w:rPr>
          <w:rFonts w:ascii="Arial" w:hAnsi="Arial" w:cs="Arial"/>
          <w:sz w:val="24"/>
          <w:szCs w:val="24"/>
        </w:rPr>
        <w:t>encourages autonomy</w:t>
      </w:r>
      <w:r w:rsidR="00281E34">
        <w:rPr>
          <w:rFonts w:ascii="Arial" w:hAnsi="Arial" w:cs="Arial"/>
          <w:sz w:val="24"/>
          <w:szCs w:val="24"/>
        </w:rPr>
        <w:t xml:space="preserve">. </w:t>
      </w:r>
      <w:r w:rsidR="00096D8F">
        <w:rPr>
          <w:rFonts w:ascii="Arial" w:hAnsi="Arial" w:cs="Arial"/>
          <w:sz w:val="24"/>
          <w:szCs w:val="24"/>
        </w:rPr>
        <w:t xml:space="preserve"> </w:t>
      </w:r>
      <w:r w:rsidR="00091110">
        <w:rPr>
          <w:rFonts w:ascii="Arial" w:hAnsi="Arial" w:cs="Arial"/>
          <w:sz w:val="24"/>
          <w:szCs w:val="24"/>
        </w:rPr>
        <w:t xml:space="preserve">Interestingly </w:t>
      </w:r>
      <w:r w:rsidR="00284C20">
        <w:rPr>
          <w:rFonts w:ascii="Arial" w:hAnsi="Arial" w:cs="Arial"/>
          <w:sz w:val="24"/>
          <w:szCs w:val="24"/>
        </w:rPr>
        <w:t xml:space="preserve">Harman and Sealy (2017) raise the point that women see ambition negatively and attach </w:t>
      </w:r>
      <w:r w:rsidR="00E962E2">
        <w:rPr>
          <w:rFonts w:ascii="Arial" w:hAnsi="Arial" w:cs="Arial"/>
          <w:sz w:val="24"/>
          <w:szCs w:val="24"/>
        </w:rPr>
        <w:t xml:space="preserve">it with manipulation, </w:t>
      </w:r>
      <w:r w:rsidR="00635950">
        <w:rPr>
          <w:rFonts w:ascii="Arial" w:hAnsi="Arial" w:cs="Arial"/>
          <w:sz w:val="24"/>
          <w:szCs w:val="24"/>
        </w:rPr>
        <w:t>selfishness,</w:t>
      </w:r>
      <w:r w:rsidR="00E962E2">
        <w:rPr>
          <w:rFonts w:ascii="Arial" w:hAnsi="Arial" w:cs="Arial"/>
          <w:sz w:val="24"/>
          <w:szCs w:val="24"/>
        </w:rPr>
        <w:t xml:space="preserve"> and egotism. </w:t>
      </w:r>
      <w:r w:rsidR="008A6977">
        <w:rPr>
          <w:rFonts w:ascii="Arial" w:hAnsi="Arial" w:cs="Arial"/>
          <w:sz w:val="24"/>
          <w:szCs w:val="24"/>
        </w:rPr>
        <w:t xml:space="preserve"> The article </w:t>
      </w:r>
      <w:r w:rsidR="00243B3C">
        <w:rPr>
          <w:rFonts w:ascii="Arial" w:hAnsi="Arial" w:cs="Arial"/>
          <w:sz w:val="24"/>
          <w:szCs w:val="24"/>
        </w:rPr>
        <w:t xml:space="preserve">did not </w:t>
      </w:r>
      <w:r w:rsidR="004120DB">
        <w:rPr>
          <w:rFonts w:ascii="Arial" w:hAnsi="Arial" w:cs="Arial"/>
          <w:sz w:val="24"/>
          <w:szCs w:val="24"/>
        </w:rPr>
        <w:t xml:space="preserve">address the cultural or </w:t>
      </w:r>
      <w:r w:rsidR="0075331A">
        <w:rPr>
          <w:rFonts w:ascii="Arial" w:hAnsi="Arial" w:cs="Arial"/>
          <w:sz w:val="24"/>
          <w:szCs w:val="24"/>
        </w:rPr>
        <w:t xml:space="preserve">ethnicity differences of women and ambition, this would have provided a </w:t>
      </w:r>
      <w:r w:rsidR="006602B6">
        <w:rPr>
          <w:rFonts w:ascii="Arial" w:hAnsi="Arial" w:cs="Arial"/>
          <w:sz w:val="24"/>
          <w:szCs w:val="24"/>
        </w:rPr>
        <w:t xml:space="preserve">comprehensive </w:t>
      </w:r>
      <w:r w:rsidR="00363AA6">
        <w:rPr>
          <w:rFonts w:ascii="Arial" w:hAnsi="Arial" w:cs="Arial"/>
          <w:sz w:val="24"/>
          <w:szCs w:val="24"/>
        </w:rPr>
        <w:t>study.</w:t>
      </w:r>
    </w:p>
    <w:p w14:paraId="682DC739" w14:textId="17451F18" w:rsidR="00C41342" w:rsidRDefault="007323A3" w:rsidP="00C41342">
      <w:pPr>
        <w:rPr>
          <w:rFonts w:ascii="Arial" w:hAnsi="Arial" w:cs="Arial"/>
          <w:sz w:val="24"/>
          <w:szCs w:val="24"/>
        </w:rPr>
      </w:pPr>
      <w:r>
        <w:rPr>
          <w:rFonts w:ascii="Arial" w:hAnsi="Arial" w:cs="Arial"/>
          <w:sz w:val="24"/>
          <w:szCs w:val="24"/>
        </w:rPr>
        <w:t xml:space="preserve"> </w:t>
      </w:r>
    </w:p>
    <w:p w14:paraId="0C073DB3" w14:textId="1F454DDB" w:rsidR="000E2978" w:rsidRDefault="00F31803">
      <w:pPr>
        <w:rPr>
          <w:rFonts w:ascii="Arial" w:hAnsi="Arial" w:cs="Arial"/>
          <w:b/>
          <w:bCs/>
          <w:sz w:val="24"/>
          <w:szCs w:val="24"/>
        </w:rPr>
      </w:pPr>
      <w:r w:rsidRPr="004E4655">
        <w:rPr>
          <w:rFonts w:ascii="Arial" w:hAnsi="Arial" w:cs="Arial"/>
          <w:b/>
          <w:bCs/>
          <w:sz w:val="24"/>
          <w:szCs w:val="24"/>
        </w:rPr>
        <w:lastRenderedPageBreak/>
        <w:t>It’s a small world</w:t>
      </w:r>
    </w:p>
    <w:p w14:paraId="6DBAC83E" w14:textId="72E5A327" w:rsidR="00076941" w:rsidRDefault="006F26EA" w:rsidP="00076941">
      <w:pPr>
        <w:rPr>
          <w:rFonts w:ascii="Arial" w:hAnsi="Arial" w:cs="Arial"/>
          <w:sz w:val="24"/>
          <w:szCs w:val="24"/>
        </w:rPr>
      </w:pPr>
      <w:r>
        <w:rPr>
          <w:rFonts w:ascii="Arial" w:hAnsi="Arial" w:cs="Arial"/>
          <w:sz w:val="24"/>
          <w:szCs w:val="24"/>
        </w:rPr>
        <w:t xml:space="preserve">Networking </w:t>
      </w:r>
      <w:r w:rsidR="00AF3CA7">
        <w:rPr>
          <w:rFonts w:ascii="Arial" w:hAnsi="Arial" w:cs="Arial"/>
          <w:sz w:val="24"/>
          <w:szCs w:val="24"/>
        </w:rPr>
        <w:t xml:space="preserve">is </w:t>
      </w:r>
      <w:r w:rsidR="00E978B5">
        <w:rPr>
          <w:rFonts w:ascii="Arial" w:hAnsi="Arial" w:cs="Arial"/>
          <w:sz w:val="24"/>
          <w:szCs w:val="24"/>
        </w:rPr>
        <w:t xml:space="preserve">an important part of </w:t>
      </w:r>
      <w:r w:rsidR="004A7B65">
        <w:rPr>
          <w:rFonts w:ascii="Arial" w:hAnsi="Arial" w:cs="Arial"/>
          <w:sz w:val="24"/>
          <w:szCs w:val="24"/>
        </w:rPr>
        <w:t xml:space="preserve">a successful career, it provides inspiration, </w:t>
      </w:r>
      <w:r w:rsidR="00D32CAF">
        <w:rPr>
          <w:rFonts w:ascii="Arial" w:hAnsi="Arial" w:cs="Arial"/>
          <w:sz w:val="24"/>
          <w:szCs w:val="24"/>
        </w:rPr>
        <w:t xml:space="preserve">gives </w:t>
      </w:r>
      <w:r w:rsidR="00635950">
        <w:rPr>
          <w:rFonts w:ascii="Arial" w:hAnsi="Arial" w:cs="Arial"/>
          <w:sz w:val="24"/>
          <w:szCs w:val="24"/>
        </w:rPr>
        <w:t>exposure,</w:t>
      </w:r>
      <w:r w:rsidR="006A6816">
        <w:rPr>
          <w:rFonts w:ascii="Arial" w:hAnsi="Arial" w:cs="Arial"/>
          <w:sz w:val="24"/>
          <w:szCs w:val="24"/>
        </w:rPr>
        <w:t xml:space="preserve"> and helps to develop new ideas amongst professionals</w:t>
      </w:r>
      <w:r w:rsidR="00E978B5">
        <w:rPr>
          <w:rFonts w:ascii="Arial" w:hAnsi="Arial" w:cs="Arial"/>
          <w:sz w:val="24"/>
          <w:szCs w:val="24"/>
        </w:rPr>
        <w:t xml:space="preserve">. </w:t>
      </w:r>
      <w:r w:rsidR="00076941">
        <w:rPr>
          <w:rFonts w:ascii="Arial" w:hAnsi="Arial" w:cs="Arial"/>
          <w:sz w:val="24"/>
          <w:szCs w:val="24"/>
        </w:rPr>
        <w:t xml:space="preserve">Batistic and Tymon (2017) suggest that networking has been practised over decades, it is the art of building professional links with </w:t>
      </w:r>
      <w:r w:rsidR="00841399">
        <w:rPr>
          <w:rFonts w:ascii="Arial" w:hAnsi="Arial" w:cs="Arial"/>
          <w:sz w:val="24"/>
          <w:szCs w:val="24"/>
        </w:rPr>
        <w:t>several</w:t>
      </w:r>
      <w:r w:rsidR="00076941">
        <w:rPr>
          <w:rFonts w:ascii="Arial" w:hAnsi="Arial" w:cs="Arial"/>
          <w:sz w:val="24"/>
          <w:szCs w:val="24"/>
        </w:rPr>
        <w:t xml:space="preserve"> people </w:t>
      </w:r>
      <w:r w:rsidR="00635950">
        <w:rPr>
          <w:rFonts w:ascii="Arial" w:hAnsi="Arial" w:cs="Arial"/>
          <w:sz w:val="24"/>
          <w:szCs w:val="24"/>
        </w:rPr>
        <w:t>to</w:t>
      </w:r>
      <w:r w:rsidR="00076941">
        <w:rPr>
          <w:rFonts w:ascii="Arial" w:hAnsi="Arial" w:cs="Arial"/>
          <w:sz w:val="24"/>
          <w:szCs w:val="24"/>
        </w:rPr>
        <w:t xml:space="preserve"> create a contact list which may link various contacts to another.  Personal relationships also develop from networking. </w:t>
      </w:r>
      <w:r w:rsidR="006E171F">
        <w:rPr>
          <w:rFonts w:ascii="Arial" w:hAnsi="Arial" w:cs="Arial"/>
          <w:sz w:val="24"/>
          <w:szCs w:val="24"/>
        </w:rPr>
        <w:t xml:space="preserve"> When networks are built from different industries, </w:t>
      </w:r>
      <w:r w:rsidR="00BB147E">
        <w:rPr>
          <w:rFonts w:ascii="Arial" w:hAnsi="Arial" w:cs="Arial"/>
          <w:sz w:val="24"/>
          <w:szCs w:val="24"/>
        </w:rPr>
        <w:t xml:space="preserve">different ethnicities, ages and </w:t>
      </w:r>
      <w:r w:rsidR="00917791">
        <w:rPr>
          <w:rFonts w:ascii="Arial" w:hAnsi="Arial" w:cs="Arial"/>
          <w:sz w:val="24"/>
          <w:szCs w:val="24"/>
        </w:rPr>
        <w:t xml:space="preserve">geographics it gives more scope and depth for </w:t>
      </w:r>
      <w:r w:rsidR="001E69B3">
        <w:rPr>
          <w:rFonts w:ascii="Arial" w:hAnsi="Arial" w:cs="Arial"/>
          <w:sz w:val="24"/>
          <w:szCs w:val="24"/>
        </w:rPr>
        <w:t xml:space="preserve">interprofessional working </w:t>
      </w:r>
      <w:r w:rsidR="00C93F90">
        <w:rPr>
          <w:rFonts w:ascii="Arial" w:hAnsi="Arial" w:cs="Arial"/>
          <w:sz w:val="24"/>
          <w:szCs w:val="24"/>
        </w:rPr>
        <w:t xml:space="preserve">and impacts positively upon performance. Batistic </w:t>
      </w:r>
      <w:r w:rsidR="00EB15A9">
        <w:rPr>
          <w:rFonts w:ascii="Arial" w:hAnsi="Arial" w:cs="Arial"/>
          <w:sz w:val="24"/>
          <w:szCs w:val="24"/>
        </w:rPr>
        <w:t>and Tymon (2017) state t</w:t>
      </w:r>
      <w:r w:rsidR="00076941">
        <w:rPr>
          <w:rFonts w:ascii="Arial" w:hAnsi="Arial" w:cs="Arial"/>
          <w:sz w:val="24"/>
          <w:szCs w:val="24"/>
        </w:rPr>
        <w:t>he more extensive and broader the social network the more the probability of what value it has</w:t>
      </w:r>
      <w:r w:rsidR="00EB15A9">
        <w:rPr>
          <w:rFonts w:ascii="Arial" w:hAnsi="Arial" w:cs="Arial"/>
          <w:sz w:val="24"/>
          <w:szCs w:val="24"/>
        </w:rPr>
        <w:t>.</w:t>
      </w:r>
      <w:r w:rsidR="00E2169E">
        <w:rPr>
          <w:rFonts w:ascii="Arial" w:hAnsi="Arial" w:cs="Arial"/>
          <w:sz w:val="24"/>
          <w:szCs w:val="24"/>
        </w:rPr>
        <w:t xml:space="preserve">  Those outside </w:t>
      </w:r>
      <w:r w:rsidR="00B61302">
        <w:rPr>
          <w:rFonts w:ascii="Arial" w:hAnsi="Arial" w:cs="Arial"/>
          <w:sz w:val="24"/>
          <w:szCs w:val="24"/>
        </w:rPr>
        <w:t xml:space="preserve">an individuals profession </w:t>
      </w:r>
      <w:r w:rsidR="006108DE">
        <w:rPr>
          <w:rFonts w:ascii="Arial" w:hAnsi="Arial" w:cs="Arial"/>
          <w:sz w:val="24"/>
          <w:szCs w:val="24"/>
        </w:rPr>
        <w:t>may provide</w:t>
      </w:r>
      <w:r w:rsidR="00B61302">
        <w:rPr>
          <w:rFonts w:ascii="Arial" w:hAnsi="Arial" w:cs="Arial"/>
          <w:sz w:val="24"/>
          <w:szCs w:val="24"/>
        </w:rPr>
        <w:t xml:space="preserve"> more insight and </w:t>
      </w:r>
      <w:r w:rsidR="00251A3D">
        <w:rPr>
          <w:rFonts w:ascii="Arial" w:hAnsi="Arial" w:cs="Arial"/>
          <w:sz w:val="24"/>
          <w:szCs w:val="24"/>
        </w:rPr>
        <w:t xml:space="preserve">help create </w:t>
      </w:r>
      <w:r w:rsidR="00B61302">
        <w:rPr>
          <w:rFonts w:ascii="Arial" w:hAnsi="Arial" w:cs="Arial"/>
          <w:sz w:val="24"/>
          <w:szCs w:val="24"/>
        </w:rPr>
        <w:t>new ideas</w:t>
      </w:r>
      <w:r w:rsidR="00251A3D">
        <w:rPr>
          <w:rFonts w:ascii="Arial" w:hAnsi="Arial" w:cs="Arial"/>
          <w:sz w:val="24"/>
          <w:szCs w:val="24"/>
        </w:rPr>
        <w:t xml:space="preserve">. </w:t>
      </w:r>
      <w:r w:rsidR="0039282E">
        <w:rPr>
          <w:rFonts w:ascii="Arial" w:hAnsi="Arial" w:cs="Arial"/>
          <w:sz w:val="24"/>
          <w:szCs w:val="24"/>
        </w:rPr>
        <w:t xml:space="preserve"> </w:t>
      </w:r>
    </w:p>
    <w:p w14:paraId="22A0260F" w14:textId="77777777" w:rsidR="00076941" w:rsidRPr="004E4655" w:rsidRDefault="00076941">
      <w:pPr>
        <w:rPr>
          <w:rFonts w:ascii="Arial" w:hAnsi="Arial" w:cs="Arial"/>
          <w:b/>
          <w:bCs/>
          <w:sz w:val="24"/>
          <w:szCs w:val="24"/>
        </w:rPr>
      </w:pPr>
    </w:p>
    <w:p w14:paraId="675156F3" w14:textId="639F2337" w:rsidR="00F31803" w:rsidRDefault="00F31803">
      <w:pPr>
        <w:rPr>
          <w:rFonts w:ascii="Arial" w:hAnsi="Arial" w:cs="Arial"/>
          <w:b/>
          <w:bCs/>
          <w:sz w:val="24"/>
          <w:szCs w:val="24"/>
        </w:rPr>
      </w:pPr>
      <w:r w:rsidRPr="004E4655">
        <w:rPr>
          <w:rFonts w:ascii="Arial" w:hAnsi="Arial" w:cs="Arial"/>
          <w:b/>
          <w:bCs/>
          <w:sz w:val="24"/>
          <w:szCs w:val="24"/>
        </w:rPr>
        <w:t>Opportunity knocks</w:t>
      </w:r>
    </w:p>
    <w:p w14:paraId="188A5D5C" w14:textId="6CBFD66A" w:rsidR="001B6C86" w:rsidRDefault="00251A3D" w:rsidP="001B6C86">
      <w:pPr>
        <w:rPr>
          <w:rFonts w:ascii="Arial" w:hAnsi="Arial" w:cs="Arial"/>
          <w:sz w:val="24"/>
          <w:szCs w:val="24"/>
        </w:rPr>
      </w:pPr>
      <w:r>
        <w:rPr>
          <w:rFonts w:ascii="Arial" w:hAnsi="Arial" w:cs="Arial"/>
          <w:sz w:val="24"/>
          <w:szCs w:val="24"/>
        </w:rPr>
        <w:t>Busch</w:t>
      </w:r>
      <w:r w:rsidR="00290992">
        <w:rPr>
          <w:rFonts w:ascii="Arial" w:hAnsi="Arial" w:cs="Arial"/>
          <w:sz w:val="24"/>
          <w:szCs w:val="24"/>
        </w:rPr>
        <w:t xml:space="preserve"> (2020) claims that by c</w:t>
      </w:r>
      <w:r>
        <w:rPr>
          <w:rFonts w:ascii="Arial" w:hAnsi="Arial" w:cs="Arial"/>
          <w:sz w:val="24"/>
          <w:szCs w:val="24"/>
        </w:rPr>
        <w:t>onnecting the dots creates serendipitous events to occur</w:t>
      </w:r>
      <w:r w:rsidR="00290992">
        <w:rPr>
          <w:rFonts w:ascii="Arial" w:hAnsi="Arial" w:cs="Arial"/>
          <w:sz w:val="24"/>
          <w:szCs w:val="24"/>
        </w:rPr>
        <w:t xml:space="preserve">. </w:t>
      </w:r>
      <w:r w:rsidR="00843D2D">
        <w:rPr>
          <w:rFonts w:ascii="Arial" w:hAnsi="Arial" w:cs="Arial"/>
          <w:sz w:val="24"/>
          <w:szCs w:val="24"/>
        </w:rPr>
        <w:t xml:space="preserve"> Seeing meaning </w:t>
      </w:r>
      <w:r w:rsidR="00CD6D96">
        <w:rPr>
          <w:rFonts w:ascii="Arial" w:hAnsi="Arial" w:cs="Arial"/>
          <w:sz w:val="24"/>
          <w:szCs w:val="24"/>
        </w:rPr>
        <w:t xml:space="preserve">in </w:t>
      </w:r>
      <w:r w:rsidR="003D262A">
        <w:rPr>
          <w:rFonts w:ascii="Arial" w:hAnsi="Arial" w:cs="Arial"/>
          <w:sz w:val="24"/>
          <w:szCs w:val="24"/>
        </w:rPr>
        <w:t xml:space="preserve">unplanned </w:t>
      </w:r>
      <w:r w:rsidR="00CD6D96">
        <w:rPr>
          <w:rFonts w:ascii="Arial" w:hAnsi="Arial" w:cs="Arial"/>
          <w:sz w:val="24"/>
          <w:szCs w:val="24"/>
        </w:rPr>
        <w:t xml:space="preserve">encounters </w:t>
      </w:r>
      <w:r w:rsidR="00835C8D">
        <w:rPr>
          <w:rFonts w:ascii="Arial" w:hAnsi="Arial" w:cs="Arial"/>
          <w:sz w:val="24"/>
          <w:szCs w:val="24"/>
        </w:rPr>
        <w:t xml:space="preserve">is smart active luck. </w:t>
      </w:r>
      <w:r w:rsidR="005C09F1">
        <w:rPr>
          <w:rFonts w:ascii="Arial" w:hAnsi="Arial" w:cs="Arial"/>
          <w:sz w:val="24"/>
          <w:szCs w:val="24"/>
        </w:rPr>
        <w:t xml:space="preserve">Johnston (2018) discusses being ready and utilising resources </w:t>
      </w:r>
      <w:r w:rsidR="00841399">
        <w:rPr>
          <w:rFonts w:ascii="Arial" w:hAnsi="Arial" w:cs="Arial"/>
          <w:sz w:val="24"/>
          <w:szCs w:val="24"/>
        </w:rPr>
        <w:t>to</w:t>
      </w:r>
      <w:r w:rsidR="005C09F1">
        <w:rPr>
          <w:rFonts w:ascii="Arial" w:hAnsi="Arial" w:cs="Arial"/>
          <w:sz w:val="24"/>
          <w:szCs w:val="24"/>
        </w:rPr>
        <w:t xml:space="preserve"> transition successfully in occupations and to manage vocational tasks along with unanticipated trials is known as career adaptability, which is a psychosocial construct.</w:t>
      </w:r>
      <w:r w:rsidR="00544FF1">
        <w:rPr>
          <w:rFonts w:ascii="Arial" w:hAnsi="Arial" w:cs="Arial"/>
          <w:sz w:val="24"/>
          <w:szCs w:val="24"/>
        </w:rPr>
        <w:t xml:space="preserve">  </w:t>
      </w:r>
      <w:r w:rsidR="008357AC">
        <w:rPr>
          <w:rFonts w:ascii="Arial" w:hAnsi="Arial" w:cs="Arial"/>
          <w:sz w:val="24"/>
          <w:szCs w:val="24"/>
        </w:rPr>
        <w:t xml:space="preserve">Being in the right place at the right time and actively taking part in </w:t>
      </w:r>
      <w:r w:rsidR="00ED35CA">
        <w:rPr>
          <w:rFonts w:ascii="Arial" w:hAnsi="Arial" w:cs="Arial"/>
          <w:sz w:val="24"/>
          <w:szCs w:val="24"/>
        </w:rPr>
        <w:t xml:space="preserve">builds the awareness of the unexpected. </w:t>
      </w:r>
      <w:r w:rsidR="005C09F1">
        <w:rPr>
          <w:rFonts w:ascii="Arial" w:hAnsi="Arial" w:cs="Arial"/>
          <w:sz w:val="24"/>
          <w:szCs w:val="24"/>
        </w:rPr>
        <w:t xml:space="preserve"> </w:t>
      </w:r>
      <w:r w:rsidR="00027723">
        <w:rPr>
          <w:rFonts w:ascii="Arial" w:hAnsi="Arial" w:cs="Arial"/>
          <w:sz w:val="24"/>
          <w:szCs w:val="24"/>
        </w:rPr>
        <w:t xml:space="preserve"> Busch (2020) </w:t>
      </w:r>
      <w:r w:rsidR="00ED35CA">
        <w:rPr>
          <w:rFonts w:ascii="Arial" w:hAnsi="Arial" w:cs="Arial"/>
          <w:sz w:val="24"/>
          <w:szCs w:val="24"/>
        </w:rPr>
        <w:t xml:space="preserve">proposes </w:t>
      </w:r>
      <w:r w:rsidR="00EE57DD">
        <w:rPr>
          <w:rFonts w:ascii="Arial" w:hAnsi="Arial" w:cs="Arial"/>
          <w:sz w:val="24"/>
          <w:szCs w:val="24"/>
        </w:rPr>
        <w:t xml:space="preserve">that </w:t>
      </w:r>
      <w:r w:rsidR="00ED35CA">
        <w:rPr>
          <w:rFonts w:ascii="Arial" w:hAnsi="Arial" w:cs="Arial"/>
          <w:sz w:val="24"/>
          <w:szCs w:val="24"/>
        </w:rPr>
        <w:t>s</w:t>
      </w:r>
      <w:r w:rsidR="00835C8D">
        <w:rPr>
          <w:rFonts w:ascii="Arial" w:hAnsi="Arial" w:cs="Arial"/>
          <w:sz w:val="24"/>
          <w:szCs w:val="24"/>
        </w:rPr>
        <w:t xml:space="preserve">uccessful individuals create their luck by doing the </w:t>
      </w:r>
      <w:r w:rsidR="001825D4">
        <w:rPr>
          <w:rFonts w:ascii="Arial" w:hAnsi="Arial" w:cs="Arial"/>
          <w:sz w:val="24"/>
          <w:szCs w:val="24"/>
        </w:rPr>
        <w:t>much-needed</w:t>
      </w:r>
      <w:r w:rsidR="00835C8D">
        <w:rPr>
          <w:rFonts w:ascii="Arial" w:hAnsi="Arial" w:cs="Arial"/>
          <w:sz w:val="24"/>
          <w:szCs w:val="24"/>
        </w:rPr>
        <w:t xml:space="preserve"> groundwork. </w:t>
      </w:r>
      <w:r w:rsidR="00E83A65">
        <w:rPr>
          <w:rFonts w:ascii="Arial" w:hAnsi="Arial" w:cs="Arial"/>
          <w:sz w:val="24"/>
          <w:szCs w:val="24"/>
        </w:rPr>
        <w:t xml:space="preserve"> Busch </w:t>
      </w:r>
      <w:r w:rsidR="00D06465">
        <w:rPr>
          <w:rFonts w:ascii="Arial" w:hAnsi="Arial" w:cs="Arial"/>
          <w:sz w:val="24"/>
          <w:szCs w:val="24"/>
        </w:rPr>
        <w:t>as researched the idea of serendipity and gathered up to do research into this pheno</w:t>
      </w:r>
      <w:r w:rsidR="00016400">
        <w:rPr>
          <w:rFonts w:ascii="Arial" w:hAnsi="Arial" w:cs="Arial"/>
          <w:sz w:val="24"/>
          <w:szCs w:val="24"/>
        </w:rPr>
        <w:t xml:space="preserve">menon, providing structured concepts </w:t>
      </w:r>
      <w:r w:rsidR="005529F8">
        <w:rPr>
          <w:rFonts w:ascii="Arial" w:hAnsi="Arial" w:cs="Arial"/>
          <w:sz w:val="24"/>
          <w:szCs w:val="24"/>
        </w:rPr>
        <w:t xml:space="preserve">by backing them up. </w:t>
      </w:r>
      <w:r w:rsidR="00835C8D">
        <w:rPr>
          <w:rFonts w:ascii="Arial" w:hAnsi="Arial" w:cs="Arial"/>
          <w:sz w:val="24"/>
          <w:szCs w:val="24"/>
        </w:rPr>
        <w:t xml:space="preserve"> </w:t>
      </w:r>
      <w:r w:rsidR="005529F8">
        <w:rPr>
          <w:rFonts w:ascii="Arial" w:hAnsi="Arial" w:cs="Arial"/>
          <w:sz w:val="24"/>
          <w:szCs w:val="24"/>
        </w:rPr>
        <w:t>Serendipity</w:t>
      </w:r>
      <w:r w:rsidR="00591565">
        <w:rPr>
          <w:rFonts w:ascii="Arial" w:hAnsi="Arial" w:cs="Arial"/>
          <w:sz w:val="24"/>
          <w:szCs w:val="24"/>
        </w:rPr>
        <w:t xml:space="preserve"> is</w:t>
      </w:r>
      <w:r w:rsidR="00835C8D">
        <w:rPr>
          <w:rFonts w:ascii="Arial" w:hAnsi="Arial" w:cs="Arial"/>
          <w:sz w:val="24"/>
          <w:szCs w:val="24"/>
        </w:rPr>
        <w:t xml:space="preserve"> ever present in the small moments and in events that are life changing. </w:t>
      </w:r>
      <w:r w:rsidR="00D53C85">
        <w:rPr>
          <w:rFonts w:ascii="Arial" w:hAnsi="Arial" w:cs="Arial"/>
          <w:sz w:val="24"/>
          <w:szCs w:val="24"/>
        </w:rPr>
        <w:t>Jinks and Lorsbach (2003) put forth that testing and pushing abilities in small incremental steps allows small gains to occur.</w:t>
      </w:r>
      <w:r w:rsidR="00D8400F">
        <w:rPr>
          <w:rFonts w:ascii="Arial" w:hAnsi="Arial" w:cs="Arial"/>
          <w:sz w:val="24"/>
          <w:szCs w:val="24"/>
        </w:rPr>
        <w:t xml:space="preserve">  </w:t>
      </w:r>
      <w:r w:rsidR="00EE57DD">
        <w:rPr>
          <w:rFonts w:ascii="Arial" w:hAnsi="Arial" w:cs="Arial"/>
          <w:sz w:val="24"/>
          <w:szCs w:val="24"/>
        </w:rPr>
        <w:t>This is known as serendipity</w:t>
      </w:r>
      <w:r w:rsidR="00BF73EC">
        <w:rPr>
          <w:rFonts w:ascii="Arial" w:hAnsi="Arial" w:cs="Arial"/>
          <w:sz w:val="24"/>
          <w:szCs w:val="24"/>
        </w:rPr>
        <w:t xml:space="preserve">, though Foster and Ford (2003) </w:t>
      </w:r>
      <w:r w:rsidR="007B13B7">
        <w:rPr>
          <w:rFonts w:ascii="Arial" w:hAnsi="Arial" w:cs="Arial"/>
          <w:sz w:val="24"/>
          <w:szCs w:val="24"/>
        </w:rPr>
        <w:t>argue that s</w:t>
      </w:r>
      <w:r w:rsidR="001B6C86">
        <w:rPr>
          <w:rFonts w:ascii="Arial" w:hAnsi="Arial" w:cs="Arial"/>
          <w:sz w:val="24"/>
          <w:szCs w:val="24"/>
        </w:rPr>
        <w:t>erendipity can be observed as a phenomenon and may only occur with certain individuals</w:t>
      </w:r>
      <w:r w:rsidR="007B13B7">
        <w:rPr>
          <w:rFonts w:ascii="Arial" w:hAnsi="Arial" w:cs="Arial"/>
          <w:sz w:val="24"/>
          <w:szCs w:val="24"/>
        </w:rPr>
        <w:t>.</w:t>
      </w:r>
      <w:r w:rsidR="001B6C86">
        <w:rPr>
          <w:rFonts w:ascii="Arial" w:hAnsi="Arial" w:cs="Arial"/>
          <w:sz w:val="24"/>
          <w:szCs w:val="24"/>
        </w:rPr>
        <w:t xml:space="preserve"> </w:t>
      </w:r>
      <w:r w:rsidR="0056517D">
        <w:rPr>
          <w:rFonts w:ascii="Arial" w:hAnsi="Arial" w:cs="Arial"/>
          <w:sz w:val="24"/>
          <w:szCs w:val="24"/>
        </w:rPr>
        <w:t xml:space="preserve"> </w:t>
      </w:r>
      <w:r w:rsidR="00635950">
        <w:rPr>
          <w:rFonts w:ascii="Arial" w:hAnsi="Arial" w:cs="Arial"/>
          <w:sz w:val="24"/>
          <w:szCs w:val="24"/>
        </w:rPr>
        <w:t>Both latter</w:t>
      </w:r>
      <w:r w:rsidR="00AC5706">
        <w:rPr>
          <w:rFonts w:ascii="Arial" w:hAnsi="Arial" w:cs="Arial"/>
          <w:sz w:val="24"/>
          <w:szCs w:val="24"/>
        </w:rPr>
        <w:t xml:space="preserve"> articles are over fi</w:t>
      </w:r>
      <w:r w:rsidR="00D570CA">
        <w:rPr>
          <w:rFonts w:ascii="Arial" w:hAnsi="Arial" w:cs="Arial"/>
          <w:sz w:val="24"/>
          <w:szCs w:val="24"/>
        </w:rPr>
        <w:t xml:space="preserve">fteen years old and may somewhat be outdated, though </w:t>
      </w:r>
      <w:r w:rsidR="00EB1D51">
        <w:rPr>
          <w:rFonts w:ascii="Arial" w:hAnsi="Arial" w:cs="Arial"/>
          <w:sz w:val="24"/>
          <w:szCs w:val="24"/>
        </w:rPr>
        <w:t xml:space="preserve">both conceptualise the </w:t>
      </w:r>
      <w:r w:rsidR="00662323">
        <w:rPr>
          <w:rFonts w:ascii="Arial" w:hAnsi="Arial" w:cs="Arial"/>
          <w:sz w:val="24"/>
          <w:szCs w:val="24"/>
        </w:rPr>
        <w:t xml:space="preserve">idea of luck. </w:t>
      </w:r>
    </w:p>
    <w:p w14:paraId="77135CC8" w14:textId="0F610178" w:rsidR="00BB0079" w:rsidRDefault="00BB0079" w:rsidP="00BB0079">
      <w:pPr>
        <w:rPr>
          <w:rFonts w:ascii="Arial" w:hAnsi="Arial" w:cs="Arial"/>
          <w:sz w:val="24"/>
          <w:szCs w:val="24"/>
        </w:rPr>
      </w:pPr>
      <w:r>
        <w:rPr>
          <w:rFonts w:ascii="Arial" w:hAnsi="Arial" w:cs="Arial"/>
          <w:sz w:val="24"/>
          <w:szCs w:val="24"/>
        </w:rPr>
        <w:t xml:space="preserve">Setting stretch goals helps to develop self-awareness, it helps the person to understand failure, feel failure and learn how to manage it without becoming overwhelmed, pushing the individual towards success. Conklin, Dahling and Garcia (2013) put forth that if a student emotionally identifies with their field of study, they have a higher chance of developing confidence, </w:t>
      </w:r>
      <w:r w:rsidR="00635950">
        <w:rPr>
          <w:rFonts w:ascii="Arial" w:hAnsi="Arial" w:cs="Arial"/>
          <w:sz w:val="24"/>
          <w:szCs w:val="24"/>
        </w:rPr>
        <w:t>commitment,</w:t>
      </w:r>
      <w:r>
        <w:rPr>
          <w:rFonts w:ascii="Arial" w:hAnsi="Arial" w:cs="Arial"/>
          <w:sz w:val="24"/>
          <w:szCs w:val="24"/>
        </w:rPr>
        <w:t xml:space="preserve"> and the desire to complete the degree, as well as able to set goals make plans for careers in their chosen field. </w:t>
      </w:r>
      <w:r w:rsidR="00EE1B23">
        <w:rPr>
          <w:rFonts w:ascii="Arial" w:hAnsi="Arial" w:cs="Arial"/>
          <w:sz w:val="24"/>
          <w:szCs w:val="24"/>
        </w:rPr>
        <w:t xml:space="preserve"> </w:t>
      </w:r>
      <w:r w:rsidR="001C2570">
        <w:rPr>
          <w:rFonts w:ascii="Arial" w:hAnsi="Arial" w:cs="Arial"/>
          <w:sz w:val="24"/>
          <w:szCs w:val="24"/>
        </w:rPr>
        <w:t xml:space="preserve">The study conducted by the last article did not account for geographical </w:t>
      </w:r>
      <w:r w:rsidR="007337D1">
        <w:rPr>
          <w:rFonts w:ascii="Arial" w:hAnsi="Arial" w:cs="Arial"/>
          <w:sz w:val="24"/>
          <w:szCs w:val="24"/>
        </w:rPr>
        <w:t xml:space="preserve">differences, </w:t>
      </w:r>
      <w:r w:rsidR="00635950">
        <w:rPr>
          <w:rFonts w:ascii="Arial" w:hAnsi="Arial" w:cs="Arial"/>
          <w:sz w:val="24"/>
          <w:szCs w:val="24"/>
        </w:rPr>
        <w:t>age,</w:t>
      </w:r>
      <w:r w:rsidR="007337D1">
        <w:rPr>
          <w:rFonts w:ascii="Arial" w:hAnsi="Arial" w:cs="Arial"/>
          <w:sz w:val="24"/>
          <w:szCs w:val="24"/>
        </w:rPr>
        <w:t xml:space="preserve"> </w:t>
      </w:r>
      <w:r w:rsidR="00E11DE1">
        <w:rPr>
          <w:rFonts w:ascii="Arial" w:hAnsi="Arial" w:cs="Arial"/>
          <w:sz w:val="24"/>
          <w:szCs w:val="24"/>
        </w:rPr>
        <w:t xml:space="preserve">or gender, which may have produced further analysis and </w:t>
      </w:r>
      <w:r w:rsidR="00AD0A27">
        <w:rPr>
          <w:rFonts w:ascii="Arial" w:hAnsi="Arial" w:cs="Arial"/>
          <w:sz w:val="24"/>
          <w:szCs w:val="24"/>
        </w:rPr>
        <w:t xml:space="preserve">understanding. </w:t>
      </w:r>
    </w:p>
    <w:p w14:paraId="0F2C5197" w14:textId="77777777" w:rsidR="001B6C86" w:rsidRDefault="001B6C86" w:rsidP="001B6C86">
      <w:pPr>
        <w:rPr>
          <w:rFonts w:ascii="Arial" w:hAnsi="Arial" w:cs="Arial"/>
          <w:sz w:val="24"/>
          <w:szCs w:val="24"/>
        </w:rPr>
      </w:pPr>
    </w:p>
    <w:p w14:paraId="67586995" w14:textId="0A737502" w:rsidR="00153456" w:rsidRDefault="008F04FF" w:rsidP="00153456">
      <w:pPr>
        <w:rPr>
          <w:rFonts w:ascii="Arial" w:hAnsi="Arial" w:cs="Arial"/>
          <w:sz w:val="24"/>
          <w:szCs w:val="24"/>
        </w:rPr>
      </w:pPr>
      <w:r>
        <w:rPr>
          <w:rFonts w:ascii="Arial" w:hAnsi="Arial" w:cs="Arial"/>
          <w:sz w:val="24"/>
          <w:szCs w:val="24"/>
        </w:rPr>
        <w:t xml:space="preserve">Having clarity </w:t>
      </w:r>
      <w:r w:rsidR="00294DD2">
        <w:rPr>
          <w:rFonts w:ascii="Arial" w:hAnsi="Arial" w:cs="Arial"/>
          <w:sz w:val="24"/>
          <w:szCs w:val="24"/>
        </w:rPr>
        <w:t xml:space="preserve">of purpose, knowing </w:t>
      </w:r>
      <w:r w:rsidR="00A54FB5">
        <w:rPr>
          <w:rFonts w:ascii="Arial" w:hAnsi="Arial" w:cs="Arial"/>
          <w:sz w:val="24"/>
          <w:szCs w:val="24"/>
        </w:rPr>
        <w:t xml:space="preserve">where you want to go, how to get there </w:t>
      </w:r>
      <w:r w:rsidR="0075508E">
        <w:rPr>
          <w:rFonts w:ascii="Arial" w:hAnsi="Arial" w:cs="Arial"/>
          <w:sz w:val="24"/>
          <w:szCs w:val="24"/>
        </w:rPr>
        <w:t xml:space="preserve">and who to talk to manifest </w:t>
      </w:r>
      <w:r w:rsidR="00905F26">
        <w:rPr>
          <w:rFonts w:ascii="Arial" w:hAnsi="Arial" w:cs="Arial"/>
          <w:sz w:val="24"/>
          <w:szCs w:val="24"/>
        </w:rPr>
        <w:t xml:space="preserve">this </w:t>
      </w:r>
      <w:r w:rsidR="00B1410B">
        <w:rPr>
          <w:rFonts w:ascii="Arial" w:hAnsi="Arial" w:cs="Arial"/>
          <w:sz w:val="24"/>
          <w:szCs w:val="24"/>
        </w:rPr>
        <w:t xml:space="preserve">helps to know what kind of employee </w:t>
      </w:r>
      <w:r w:rsidR="00D046A9">
        <w:rPr>
          <w:rFonts w:ascii="Arial" w:hAnsi="Arial" w:cs="Arial"/>
          <w:sz w:val="24"/>
          <w:szCs w:val="24"/>
        </w:rPr>
        <w:t xml:space="preserve">and worker you are. </w:t>
      </w:r>
      <w:r w:rsidR="00F93BA4">
        <w:rPr>
          <w:rFonts w:ascii="Arial" w:hAnsi="Arial" w:cs="Arial"/>
          <w:sz w:val="24"/>
          <w:szCs w:val="24"/>
        </w:rPr>
        <w:t xml:space="preserve">Helps to have the career conversations that are vital for career development, so that </w:t>
      </w:r>
      <w:r w:rsidR="00B6616D">
        <w:rPr>
          <w:rFonts w:ascii="Arial" w:hAnsi="Arial" w:cs="Arial"/>
          <w:sz w:val="24"/>
          <w:szCs w:val="24"/>
        </w:rPr>
        <w:lastRenderedPageBreak/>
        <w:t xml:space="preserve">the necessary skills can be learnt. </w:t>
      </w:r>
      <w:r w:rsidR="00153456" w:rsidRPr="00D67E75">
        <w:rPr>
          <w:rFonts w:ascii="Arial" w:hAnsi="Arial" w:cs="Arial"/>
          <w:sz w:val="24"/>
          <w:szCs w:val="24"/>
        </w:rPr>
        <w:t>Conklin, Dahling and Garcia (2013) expla</w:t>
      </w:r>
      <w:r w:rsidR="00153456">
        <w:rPr>
          <w:rFonts w:ascii="Arial" w:hAnsi="Arial" w:cs="Arial"/>
          <w:sz w:val="24"/>
          <w:szCs w:val="24"/>
        </w:rPr>
        <w:t xml:space="preserve">in Meyer and Allen’s (1991) organizational commitment model proposes that employees with affective commitment continue in their current post due to being emotionally attached to it, continuance commitment employees stay due to the cost of leaving and normative commitment individuals remain due to feeling obligated. </w:t>
      </w:r>
    </w:p>
    <w:p w14:paraId="330539A9" w14:textId="3CF8FFCF" w:rsidR="004934B3" w:rsidRDefault="004934B3" w:rsidP="00153456">
      <w:pPr>
        <w:rPr>
          <w:rFonts w:ascii="Arial" w:hAnsi="Arial" w:cs="Arial"/>
          <w:sz w:val="24"/>
          <w:szCs w:val="24"/>
        </w:rPr>
      </w:pPr>
    </w:p>
    <w:p w14:paraId="3CE57842" w14:textId="166561F7" w:rsidR="004E4655" w:rsidRPr="004E4655" w:rsidRDefault="004E4655">
      <w:pPr>
        <w:rPr>
          <w:rFonts w:ascii="Arial" w:hAnsi="Arial" w:cs="Arial"/>
          <w:b/>
          <w:bCs/>
          <w:sz w:val="24"/>
          <w:szCs w:val="24"/>
        </w:rPr>
      </w:pPr>
      <w:r w:rsidRPr="004E4655">
        <w:rPr>
          <w:rFonts w:ascii="Arial" w:hAnsi="Arial" w:cs="Arial"/>
          <w:b/>
          <w:bCs/>
          <w:sz w:val="24"/>
          <w:szCs w:val="24"/>
        </w:rPr>
        <w:t>The pursuit of happiness</w:t>
      </w:r>
    </w:p>
    <w:p w14:paraId="69C9C87A" w14:textId="799100A7" w:rsidR="006724DA" w:rsidRDefault="00E9169E" w:rsidP="006724DA">
      <w:pPr>
        <w:rPr>
          <w:rFonts w:ascii="Arial" w:hAnsi="Arial" w:cs="Arial"/>
          <w:sz w:val="24"/>
          <w:szCs w:val="24"/>
        </w:rPr>
      </w:pPr>
      <w:r>
        <w:rPr>
          <w:rFonts w:ascii="Arial" w:hAnsi="Arial" w:cs="Arial"/>
          <w:sz w:val="24"/>
          <w:szCs w:val="24"/>
        </w:rPr>
        <w:t xml:space="preserve">Placing labels </w:t>
      </w:r>
      <w:r w:rsidR="0009440B">
        <w:rPr>
          <w:rFonts w:ascii="Arial" w:hAnsi="Arial" w:cs="Arial"/>
          <w:sz w:val="24"/>
          <w:szCs w:val="24"/>
        </w:rPr>
        <w:t xml:space="preserve">upon oneself can impact negatively </w:t>
      </w:r>
      <w:r w:rsidR="00A1554E">
        <w:rPr>
          <w:rFonts w:ascii="Arial" w:hAnsi="Arial" w:cs="Arial"/>
          <w:sz w:val="24"/>
          <w:szCs w:val="24"/>
        </w:rPr>
        <w:t xml:space="preserve">on the desired outcome. It limits what can </w:t>
      </w:r>
      <w:r w:rsidR="001D5726">
        <w:rPr>
          <w:rFonts w:ascii="Arial" w:hAnsi="Arial" w:cs="Arial"/>
          <w:sz w:val="24"/>
          <w:szCs w:val="24"/>
        </w:rPr>
        <w:t>be achieved and may impact on health and well-being</w:t>
      </w:r>
      <w:r w:rsidR="002976C1">
        <w:rPr>
          <w:rFonts w:ascii="Arial" w:hAnsi="Arial" w:cs="Arial"/>
          <w:sz w:val="24"/>
          <w:szCs w:val="24"/>
        </w:rPr>
        <w:t xml:space="preserve">. </w:t>
      </w:r>
      <w:r w:rsidR="001825D4">
        <w:rPr>
          <w:rFonts w:ascii="Arial" w:hAnsi="Arial" w:cs="Arial"/>
          <w:sz w:val="24"/>
          <w:szCs w:val="24"/>
        </w:rPr>
        <w:t>Thus,</w:t>
      </w:r>
      <w:r w:rsidR="000247FD">
        <w:rPr>
          <w:rFonts w:ascii="Arial" w:hAnsi="Arial" w:cs="Arial"/>
          <w:sz w:val="24"/>
          <w:szCs w:val="24"/>
        </w:rPr>
        <w:t xml:space="preserve"> impacting on short term, medium </w:t>
      </w:r>
      <w:r w:rsidR="00635950">
        <w:rPr>
          <w:rFonts w:ascii="Arial" w:hAnsi="Arial" w:cs="Arial"/>
          <w:sz w:val="24"/>
          <w:szCs w:val="24"/>
        </w:rPr>
        <w:t>term,</w:t>
      </w:r>
      <w:r w:rsidR="000247FD">
        <w:rPr>
          <w:rFonts w:ascii="Arial" w:hAnsi="Arial" w:cs="Arial"/>
          <w:sz w:val="24"/>
          <w:szCs w:val="24"/>
        </w:rPr>
        <w:t xml:space="preserve"> and </w:t>
      </w:r>
      <w:r w:rsidR="001825D4">
        <w:rPr>
          <w:rFonts w:ascii="Arial" w:hAnsi="Arial" w:cs="Arial"/>
          <w:sz w:val="24"/>
          <w:szCs w:val="24"/>
        </w:rPr>
        <w:t>long-term</w:t>
      </w:r>
      <w:r w:rsidR="000247FD">
        <w:rPr>
          <w:rFonts w:ascii="Arial" w:hAnsi="Arial" w:cs="Arial"/>
          <w:sz w:val="24"/>
          <w:szCs w:val="24"/>
        </w:rPr>
        <w:t xml:space="preserve"> goals. </w:t>
      </w:r>
      <w:r w:rsidR="0046050E" w:rsidRPr="0046050E">
        <w:rPr>
          <w:rFonts w:ascii="Arial" w:hAnsi="Arial" w:cs="Arial"/>
          <w:sz w:val="24"/>
          <w:szCs w:val="24"/>
        </w:rPr>
        <w:t xml:space="preserve">Barcaccia et al. </w:t>
      </w:r>
      <w:r w:rsidR="0046050E" w:rsidRPr="007E3DC4">
        <w:rPr>
          <w:rFonts w:ascii="Arial" w:hAnsi="Arial" w:cs="Arial"/>
          <w:sz w:val="24"/>
          <w:szCs w:val="24"/>
        </w:rPr>
        <w:t xml:space="preserve">(2019) proposes </w:t>
      </w:r>
      <w:r w:rsidR="00664886" w:rsidRPr="007E3DC4">
        <w:rPr>
          <w:rFonts w:ascii="Arial" w:hAnsi="Arial" w:cs="Arial"/>
          <w:sz w:val="24"/>
          <w:szCs w:val="24"/>
        </w:rPr>
        <w:t>to</w:t>
      </w:r>
      <w:r w:rsidR="0046050E" w:rsidRPr="007E3DC4">
        <w:rPr>
          <w:rFonts w:ascii="Arial" w:hAnsi="Arial" w:cs="Arial"/>
          <w:sz w:val="24"/>
          <w:szCs w:val="24"/>
        </w:rPr>
        <w:t xml:space="preserve"> b</w:t>
      </w:r>
      <w:r w:rsidR="0046050E">
        <w:rPr>
          <w:rFonts w:ascii="Arial" w:hAnsi="Arial" w:cs="Arial"/>
          <w:sz w:val="24"/>
          <w:szCs w:val="24"/>
        </w:rPr>
        <w:t>uild a strong concept of self</w:t>
      </w:r>
      <w:r w:rsidR="00C067CA">
        <w:rPr>
          <w:rFonts w:ascii="Arial" w:hAnsi="Arial" w:cs="Arial"/>
          <w:sz w:val="24"/>
          <w:szCs w:val="24"/>
        </w:rPr>
        <w:t>,</w:t>
      </w:r>
      <w:r w:rsidR="0046050E">
        <w:rPr>
          <w:rFonts w:ascii="Arial" w:hAnsi="Arial" w:cs="Arial"/>
          <w:sz w:val="24"/>
          <w:szCs w:val="24"/>
        </w:rPr>
        <w:t xml:space="preserve"> being judgemental about your own thoughts and feelings can cause anxiety and even depression. </w:t>
      </w:r>
      <w:r w:rsidR="00F842D0">
        <w:rPr>
          <w:rFonts w:ascii="Arial" w:hAnsi="Arial" w:cs="Arial"/>
          <w:sz w:val="24"/>
          <w:szCs w:val="24"/>
        </w:rPr>
        <w:t xml:space="preserve">The most common problem seen by therapists is anxiety disorder (Petri and Govern, 2013). </w:t>
      </w:r>
      <w:r w:rsidR="00F842D0">
        <w:rPr>
          <w:rFonts w:ascii="Arial" w:hAnsi="Arial" w:cs="Arial"/>
          <w:sz w:val="24"/>
          <w:szCs w:val="24"/>
        </w:rPr>
        <w:t xml:space="preserve"> Long term learning </w:t>
      </w:r>
      <w:r w:rsidR="00A249D4">
        <w:rPr>
          <w:rFonts w:ascii="Arial" w:hAnsi="Arial" w:cs="Arial"/>
          <w:sz w:val="24"/>
          <w:szCs w:val="24"/>
        </w:rPr>
        <w:t xml:space="preserve">develops personal and social skills and encourages the </w:t>
      </w:r>
      <w:r w:rsidR="008705BA">
        <w:rPr>
          <w:rFonts w:ascii="Arial" w:hAnsi="Arial" w:cs="Arial"/>
          <w:sz w:val="24"/>
          <w:szCs w:val="24"/>
        </w:rPr>
        <w:t>individual to adapt to change</w:t>
      </w:r>
      <w:r w:rsidR="00404194">
        <w:rPr>
          <w:rFonts w:ascii="Arial" w:hAnsi="Arial" w:cs="Arial"/>
          <w:sz w:val="24"/>
          <w:szCs w:val="24"/>
        </w:rPr>
        <w:t>, by being ready and willing to accept whatever occurs.  Jinks and Lorsbach</w:t>
      </w:r>
      <w:r w:rsidR="002B75EC">
        <w:rPr>
          <w:rFonts w:ascii="Arial" w:hAnsi="Arial" w:cs="Arial"/>
          <w:sz w:val="24"/>
          <w:szCs w:val="24"/>
        </w:rPr>
        <w:t xml:space="preserve"> (2003) </w:t>
      </w:r>
      <w:r w:rsidR="008D4D23">
        <w:rPr>
          <w:rFonts w:ascii="Arial" w:hAnsi="Arial" w:cs="Arial"/>
          <w:sz w:val="24"/>
          <w:szCs w:val="24"/>
        </w:rPr>
        <w:t>put forward i</w:t>
      </w:r>
      <w:r w:rsidR="006724DA">
        <w:rPr>
          <w:rFonts w:ascii="Arial" w:hAnsi="Arial" w:cs="Arial"/>
          <w:sz w:val="24"/>
          <w:szCs w:val="24"/>
        </w:rPr>
        <w:t xml:space="preserve">ndividual characteristics greatly influence how individuals learn, the belief we have in performing a </w:t>
      </w:r>
      <w:r w:rsidR="001825D4">
        <w:rPr>
          <w:rFonts w:ascii="Arial" w:hAnsi="Arial" w:cs="Arial"/>
          <w:sz w:val="24"/>
          <w:szCs w:val="24"/>
        </w:rPr>
        <w:t>task impact</w:t>
      </w:r>
      <w:r w:rsidR="006724DA">
        <w:rPr>
          <w:rFonts w:ascii="Arial" w:hAnsi="Arial" w:cs="Arial"/>
          <w:sz w:val="24"/>
          <w:szCs w:val="24"/>
        </w:rPr>
        <w:t xml:space="preserve"> upon the outcome. </w:t>
      </w:r>
    </w:p>
    <w:p w14:paraId="30FF6CCD" w14:textId="51FDC911" w:rsidR="005E22AC" w:rsidRDefault="005E22AC" w:rsidP="006724DA">
      <w:pPr>
        <w:rPr>
          <w:rFonts w:ascii="Arial" w:hAnsi="Arial" w:cs="Arial"/>
          <w:sz w:val="24"/>
          <w:szCs w:val="24"/>
        </w:rPr>
      </w:pPr>
    </w:p>
    <w:p w14:paraId="535020FD" w14:textId="5F8D0762" w:rsidR="006B5768" w:rsidRDefault="005E22AC" w:rsidP="006724DA">
      <w:pPr>
        <w:rPr>
          <w:rFonts w:ascii="Arial" w:hAnsi="Arial" w:cs="Arial"/>
          <w:sz w:val="24"/>
          <w:szCs w:val="24"/>
        </w:rPr>
      </w:pPr>
      <w:r>
        <w:rPr>
          <w:rFonts w:ascii="Arial" w:hAnsi="Arial" w:cs="Arial"/>
          <w:sz w:val="24"/>
          <w:szCs w:val="24"/>
        </w:rPr>
        <w:t xml:space="preserve">Having a mindset </w:t>
      </w:r>
      <w:r w:rsidR="000F00C8">
        <w:rPr>
          <w:rFonts w:ascii="Arial" w:hAnsi="Arial" w:cs="Arial"/>
          <w:sz w:val="24"/>
          <w:szCs w:val="24"/>
        </w:rPr>
        <w:t xml:space="preserve">that </w:t>
      </w:r>
      <w:r w:rsidR="00D86BF6">
        <w:rPr>
          <w:rFonts w:ascii="Arial" w:hAnsi="Arial" w:cs="Arial"/>
          <w:sz w:val="24"/>
          <w:szCs w:val="24"/>
        </w:rPr>
        <w:t>sees challenges and problems as interesting</w:t>
      </w:r>
      <w:r w:rsidR="00C2433A">
        <w:rPr>
          <w:rFonts w:ascii="Arial" w:hAnsi="Arial" w:cs="Arial"/>
          <w:sz w:val="24"/>
          <w:szCs w:val="24"/>
        </w:rPr>
        <w:t xml:space="preserve">, </w:t>
      </w:r>
      <w:r w:rsidR="00332551">
        <w:rPr>
          <w:rFonts w:ascii="Arial" w:hAnsi="Arial" w:cs="Arial"/>
          <w:sz w:val="24"/>
          <w:szCs w:val="24"/>
        </w:rPr>
        <w:t xml:space="preserve">is a difficult concept to </w:t>
      </w:r>
      <w:r w:rsidR="00A33F34">
        <w:rPr>
          <w:rFonts w:ascii="Arial" w:hAnsi="Arial" w:cs="Arial"/>
          <w:sz w:val="24"/>
          <w:szCs w:val="24"/>
        </w:rPr>
        <w:t xml:space="preserve">develop, due to the </w:t>
      </w:r>
      <w:r w:rsidR="00344A7F">
        <w:rPr>
          <w:rFonts w:ascii="Arial" w:hAnsi="Arial" w:cs="Arial"/>
          <w:sz w:val="24"/>
          <w:szCs w:val="24"/>
        </w:rPr>
        <w:t xml:space="preserve">many difficulties and circumstances that life brings.  This </w:t>
      </w:r>
      <w:r w:rsidR="0024526A">
        <w:rPr>
          <w:rFonts w:ascii="Arial" w:hAnsi="Arial" w:cs="Arial"/>
          <w:sz w:val="24"/>
          <w:szCs w:val="24"/>
        </w:rPr>
        <w:t>could be work related difficulties,</w:t>
      </w:r>
      <w:r w:rsidR="005A04E4">
        <w:rPr>
          <w:rFonts w:ascii="Arial" w:hAnsi="Arial" w:cs="Arial"/>
          <w:sz w:val="24"/>
          <w:szCs w:val="24"/>
        </w:rPr>
        <w:t xml:space="preserve"> problems around time management </w:t>
      </w:r>
      <w:r w:rsidR="008D7A61">
        <w:rPr>
          <w:rFonts w:ascii="Arial" w:hAnsi="Arial" w:cs="Arial"/>
          <w:sz w:val="24"/>
          <w:szCs w:val="24"/>
        </w:rPr>
        <w:t xml:space="preserve">with </w:t>
      </w:r>
      <w:r w:rsidR="001825D4">
        <w:rPr>
          <w:rFonts w:ascii="Arial" w:hAnsi="Arial" w:cs="Arial"/>
          <w:sz w:val="24"/>
          <w:szCs w:val="24"/>
        </w:rPr>
        <w:t>study, childcare</w:t>
      </w:r>
      <w:r w:rsidR="0024526A">
        <w:rPr>
          <w:rFonts w:ascii="Arial" w:hAnsi="Arial" w:cs="Arial"/>
          <w:sz w:val="24"/>
          <w:szCs w:val="24"/>
        </w:rPr>
        <w:t xml:space="preserve"> problems around school and even health problems of the self or family. </w:t>
      </w:r>
      <w:r w:rsidR="00811FD4">
        <w:rPr>
          <w:rFonts w:ascii="Arial" w:hAnsi="Arial" w:cs="Arial"/>
          <w:sz w:val="24"/>
          <w:szCs w:val="24"/>
        </w:rPr>
        <w:t xml:space="preserve">All these things </w:t>
      </w:r>
      <w:r w:rsidR="005A04E4">
        <w:rPr>
          <w:rFonts w:ascii="Arial" w:hAnsi="Arial" w:cs="Arial"/>
          <w:sz w:val="24"/>
          <w:szCs w:val="24"/>
        </w:rPr>
        <w:t xml:space="preserve">accumulate and </w:t>
      </w:r>
      <w:r w:rsidR="008D7A61">
        <w:rPr>
          <w:rFonts w:ascii="Arial" w:hAnsi="Arial" w:cs="Arial"/>
          <w:sz w:val="24"/>
          <w:szCs w:val="24"/>
        </w:rPr>
        <w:t xml:space="preserve">impact upon </w:t>
      </w:r>
      <w:r w:rsidR="006B5768">
        <w:rPr>
          <w:rFonts w:ascii="Arial" w:hAnsi="Arial" w:cs="Arial"/>
          <w:sz w:val="24"/>
          <w:szCs w:val="24"/>
        </w:rPr>
        <w:t xml:space="preserve">how to manage these circumstances. </w:t>
      </w:r>
      <w:r w:rsidR="009D593C">
        <w:rPr>
          <w:rFonts w:ascii="Arial" w:hAnsi="Arial" w:cs="Arial"/>
          <w:sz w:val="24"/>
          <w:szCs w:val="24"/>
        </w:rPr>
        <w:t>Masten (2018) defines resilience as being able to successfully adapt to s</w:t>
      </w:r>
      <w:r w:rsidR="004215C1">
        <w:rPr>
          <w:rFonts w:ascii="Arial" w:hAnsi="Arial" w:cs="Arial"/>
          <w:sz w:val="24"/>
          <w:szCs w:val="24"/>
        </w:rPr>
        <w:t xml:space="preserve">erious problems that impact development and function. </w:t>
      </w:r>
    </w:p>
    <w:p w14:paraId="1ECFBF82" w14:textId="22F2ACAE" w:rsidR="00A93C3F" w:rsidRDefault="00A93C3F" w:rsidP="006724DA">
      <w:pPr>
        <w:rPr>
          <w:rFonts w:ascii="Arial" w:hAnsi="Arial" w:cs="Arial"/>
          <w:sz w:val="24"/>
          <w:szCs w:val="24"/>
        </w:rPr>
      </w:pPr>
    </w:p>
    <w:p w14:paraId="52D74981" w14:textId="19B34740" w:rsidR="00A93C3F" w:rsidRDefault="00A93C3F" w:rsidP="006724DA">
      <w:pPr>
        <w:rPr>
          <w:rFonts w:ascii="Arial" w:hAnsi="Arial" w:cs="Arial"/>
          <w:sz w:val="24"/>
          <w:szCs w:val="24"/>
        </w:rPr>
      </w:pPr>
      <w:r>
        <w:rPr>
          <w:rFonts w:ascii="Arial" w:hAnsi="Arial" w:cs="Arial"/>
          <w:sz w:val="24"/>
          <w:szCs w:val="24"/>
        </w:rPr>
        <w:t xml:space="preserve">Work related stressors </w:t>
      </w:r>
      <w:r w:rsidR="00194B9C">
        <w:rPr>
          <w:rFonts w:ascii="Arial" w:hAnsi="Arial" w:cs="Arial"/>
          <w:sz w:val="24"/>
          <w:szCs w:val="24"/>
        </w:rPr>
        <w:t xml:space="preserve">such as distancing oneself from </w:t>
      </w:r>
      <w:r w:rsidR="003332F8">
        <w:rPr>
          <w:rFonts w:ascii="Arial" w:hAnsi="Arial" w:cs="Arial"/>
          <w:sz w:val="24"/>
          <w:szCs w:val="24"/>
        </w:rPr>
        <w:t>clients’</w:t>
      </w:r>
      <w:r w:rsidR="00194B9C">
        <w:rPr>
          <w:rFonts w:ascii="Arial" w:hAnsi="Arial" w:cs="Arial"/>
          <w:sz w:val="24"/>
          <w:szCs w:val="24"/>
        </w:rPr>
        <w:t xml:space="preserve"> </w:t>
      </w:r>
      <w:r w:rsidR="00557678">
        <w:rPr>
          <w:rFonts w:ascii="Arial" w:hAnsi="Arial" w:cs="Arial"/>
          <w:sz w:val="24"/>
          <w:szCs w:val="24"/>
        </w:rPr>
        <w:t>problems is a skill that</w:t>
      </w:r>
      <w:r w:rsidR="00ED4292">
        <w:rPr>
          <w:rFonts w:ascii="Arial" w:hAnsi="Arial" w:cs="Arial"/>
          <w:sz w:val="24"/>
          <w:szCs w:val="24"/>
        </w:rPr>
        <w:t xml:space="preserve"> may not occur for some time </w:t>
      </w:r>
      <w:r w:rsidR="00664886">
        <w:rPr>
          <w:rFonts w:ascii="Arial" w:hAnsi="Arial" w:cs="Arial"/>
          <w:sz w:val="24"/>
          <w:szCs w:val="24"/>
        </w:rPr>
        <w:t>and</w:t>
      </w:r>
      <w:r w:rsidR="00ED4292">
        <w:rPr>
          <w:rFonts w:ascii="Arial" w:hAnsi="Arial" w:cs="Arial"/>
          <w:sz w:val="24"/>
          <w:szCs w:val="24"/>
        </w:rPr>
        <w:t xml:space="preserve"> the stressors related to constraints placed on by employers. </w:t>
      </w:r>
      <w:r w:rsidR="00106C11">
        <w:rPr>
          <w:rFonts w:ascii="Arial" w:hAnsi="Arial" w:cs="Arial"/>
          <w:sz w:val="24"/>
          <w:szCs w:val="24"/>
        </w:rPr>
        <w:t xml:space="preserve">Lamb and Cogan (2016) </w:t>
      </w:r>
      <w:r w:rsidR="009205E1">
        <w:rPr>
          <w:rFonts w:ascii="Arial" w:hAnsi="Arial" w:cs="Arial"/>
          <w:sz w:val="24"/>
          <w:szCs w:val="24"/>
        </w:rPr>
        <w:t xml:space="preserve">suggest giving employees autonomy in their work within a healthy </w:t>
      </w:r>
      <w:r w:rsidR="00933EF6">
        <w:rPr>
          <w:rFonts w:ascii="Arial" w:hAnsi="Arial" w:cs="Arial"/>
          <w:sz w:val="24"/>
          <w:szCs w:val="24"/>
        </w:rPr>
        <w:t xml:space="preserve">working environment builds and maintains resilience. </w:t>
      </w:r>
      <w:r w:rsidR="009D24F1">
        <w:rPr>
          <w:rFonts w:ascii="Arial" w:hAnsi="Arial" w:cs="Arial"/>
          <w:sz w:val="24"/>
          <w:szCs w:val="24"/>
        </w:rPr>
        <w:t>This study was carried out</w:t>
      </w:r>
      <w:r w:rsidR="00AE0EB2">
        <w:rPr>
          <w:rFonts w:ascii="Arial" w:hAnsi="Arial" w:cs="Arial"/>
          <w:sz w:val="24"/>
          <w:szCs w:val="24"/>
        </w:rPr>
        <w:t xml:space="preserve"> using a focus group </w:t>
      </w:r>
      <w:r w:rsidR="00034493">
        <w:rPr>
          <w:rFonts w:ascii="Arial" w:hAnsi="Arial" w:cs="Arial"/>
          <w:sz w:val="24"/>
          <w:szCs w:val="24"/>
        </w:rPr>
        <w:t>in the United Kingdom with mental health workers, which correlates well to this piece of work a</w:t>
      </w:r>
      <w:r w:rsidR="003A49E6">
        <w:rPr>
          <w:rFonts w:ascii="Arial" w:hAnsi="Arial" w:cs="Arial"/>
          <w:sz w:val="24"/>
          <w:szCs w:val="24"/>
        </w:rPr>
        <w:t xml:space="preserve">long with analytic data. </w:t>
      </w:r>
    </w:p>
    <w:p w14:paraId="2DE1AF74" w14:textId="77777777" w:rsidR="00635950" w:rsidRDefault="00635950">
      <w:pPr>
        <w:rPr>
          <w:rFonts w:ascii="Arial" w:hAnsi="Arial" w:cs="Arial"/>
          <w:b/>
          <w:bCs/>
          <w:sz w:val="24"/>
          <w:szCs w:val="24"/>
        </w:rPr>
      </w:pPr>
    </w:p>
    <w:p w14:paraId="6A74116D" w14:textId="6DC807D7" w:rsidR="006C0112" w:rsidRDefault="006C0112">
      <w:pPr>
        <w:rPr>
          <w:rFonts w:ascii="Arial" w:hAnsi="Arial" w:cs="Arial"/>
          <w:b/>
          <w:bCs/>
          <w:sz w:val="24"/>
          <w:szCs w:val="24"/>
        </w:rPr>
      </w:pPr>
      <w:r w:rsidRPr="006C0112">
        <w:rPr>
          <w:rFonts w:ascii="Arial" w:hAnsi="Arial" w:cs="Arial"/>
          <w:b/>
          <w:bCs/>
          <w:sz w:val="24"/>
          <w:szCs w:val="24"/>
        </w:rPr>
        <w:t>Professional</w:t>
      </w:r>
      <w:r w:rsidR="00432911">
        <w:rPr>
          <w:rFonts w:ascii="Arial" w:hAnsi="Arial" w:cs="Arial"/>
          <w:b/>
          <w:bCs/>
          <w:sz w:val="24"/>
          <w:szCs w:val="24"/>
        </w:rPr>
        <w:t xml:space="preserve"> Practice</w:t>
      </w:r>
    </w:p>
    <w:p w14:paraId="26EA3D8C" w14:textId="77777777" w:rsidR="00880D1C" w:rsidRDefault="00604A70" w:rsidP="00880D1C">
      <w:pPr>
        <w:rPr>
          <w:rFonts w:ascii="Arial" w:hAnsi="Arial" w:cs="Arial"/>
          <w:sz w:val="24"/>
          <w:szCs w:val="24"/>
        </w:rPr>
      </w:pPr>
      <w:r>
        <w:rPr>
          <w:rFonts w:ascii="Arial" w:hAnsi="Arial" w:cs="Arial"/>
          <w:sz w:val="24"/>
          <w:szCs w:val="24"/>
        </w:rPr>
        <w:t xml:space="preserve">Winslade (2013) suggests it is unproductive to make judgements about a </w:t>
      </w:r>
      <w:r w:rsidR="003332F8">
        <w:rPr>
          <w:rFonts w:ascii="Arial" w:hAnsi="Arial" w:cs="Arial"/>
          <w:sz w:val="24"/>
          <w:szCs w:val="24"/>
        </w:rPr>
        <w:t>client’s</w:t>
      </w:r>
      <w:r>
        <w:rPr>
          <w:rFonts w:ascii="Arial" w:hAnsi="Arial" w:cs="Arial"/>
          <w:sz w:val="24"/>
          <w:szCs w:val="24"/>
        </w:rPr>
        <w:t xml:space="preserve"> thoughts or actions.</w:t>
      </w:r>
      <w:r>
        <w:rPr>
          <w:rFonts w:ascii="Arial" w:hAnsi="Arial" w:cs="Arial"/>
          <w:sz w:val="24"/>
          <w:szCs w:val="24"/>
        </w:rPr>
        <w:t xml:space="preserve">  </w:t>
      </w:r>
      <w:r w:rsidR="00AE0D62">
        <w:rPr>
          <w:rFonts w:ascii="Arial" w:hAnsi="Arial" w:cs="Arial"/>
          <w:sz w:val="24"/>
          <w:szCs w:val="24"/>
        </w:rPr>
        <w:t xml:space="preserve"> </w:t>
      </w:r>
      <w:r w:rsidR="008225F4">
        <w:rPr>
          <w:rFonts w:ascii="Arial" w:hAnsi="Arial" w:cs="Arial"/>
          <w:sz w:val="24"/>
          <w:szCs w:val="24"/>
        </w:rPr>
        <w:t xml:space="preserve">(BACP) </w:t>
      </w:r>
      <w:r w:rsidR="00AE0D62">
        <w:rPr>
          <w:rFonts w:ascii="Arial" w:hAnsi="Arial" w:cs="Arial"/>
          <w:sz w:val="24"/>
          <w:szCs w:val="24"/>
        </w:rPr>
        <w:t xml:space="preserve">British Association for Counselling and Psychotherapy </w:t>
      </w:r>
      <w:r w:rsidR="008225F4">
        <w:rPr>
          <w:rFonts w:ascii="Arial" w:hAnsi="Arial" w:cs="Arial"/>
          <w:sz w:val="24"/>
          <w:szCs w:val="24"/>
        </w:rPr>
        <w:t xml:space="preserve">(2018) agree when they </w:t>
      </w:r>
      <w:r w:rsidR="0093346F">
        <w:rPr>
          <w:rFonts w:ascii="Arial" w:hAnsi="Arial" w:cs="Arial"/>
          <w:sz w:val="24"/>
          <w:szCs w:val="24"/>
        </w:rPr>
        <w:t>state, t</w:t>
      </w:r>
      <w:r w:rsidR="006F6FCA">
        <w:rPr>
          <w:rFonts w:ascii="Arial" w:hAnsi="Arial" w:cs="Arial"/>
          <w:sz w:val="24"/>
          <w:szCs w:val="24"/>
        </w:rPr>
        <w:t xml:space="preserve">o work within the framework of showing respect regarding equality and diversity, so that judgements are not made about clients (BACP, 2018). </w:t>
      </w:r>
      <w:r w:rsidR="000B4525">
        <w:rPr>
          <w:rFonts w:ascii="Arial" w:hAnsi="Arial" w:cs="Arial"/>
          <w:sz w:val="24"/>
          <w:szCs w:val="24"/>
        </w:rPr>
        <w:t xml:space="preserve">As a cognitive behavioural </w:t>
      </w:r>
      <w:r w:rsidR="003332F8">
        <w:rPr>
          <w:rFonts w:ascii="Arial" w:hAnsi="Arial" w:cs="Arial"/>
          <w:sz w:val="24"/>
          <w:szCs w:val="24"/>
        </w:rPr>
        <w:t>psychotherapist,</w:t>
      </w:r>
      <w:r w:rsidR="00A51103">
        <w:rPr>
          <w:rFonts w:ascii="Arial" w:hAnsi="Arial" w:cs="Arial"/>
          <w:sz w:val="24"/>
          <w:szCs w:val="24"/>
        </w:rPr>
        <w:t xml:space="preserve"> it is paramount that a high standard is maintained </w:t>
      </w:r>
      <w:r w:rsidR="00C625A7">
        <w:rPr>
          <w:rFonts w:ascii="Arial" w:hAnsi="Arial" w:cs="Arial"/>
          <w:sz w:val="24"/>
          <w:szCs w:val="24"/>
        </w:rPr>
        <w:t>due to the nature of the work</w:t>
      </w:r>
      <w:r w:rsidR="00F96A7A">
        <w:rPr>
          <w:rFonts w:ascii="Arial" w:hAnsi="Arial" w:cs="Arial"/>
          <w:sz w:val="24"/>
          <w:szCs w:val="24"/>
        </w:rPr>
        <w:t xml:space="preserve"> and that judgments are not made, so that the client </w:t>
      </w:r>
      <w:r w:rsidR="00D67D06">
        <w:rPr>
          <w:rFonts w:ascii="Arial" w:hAnsi="Arial" w:cs="Arial"/>
          <w:sz w:val="24"/>
          <w:szCs w:val="24"/>
        </w:rPr>
        <w:t>can have a positive outcome with the therapy</w:t>
      </w:r>
      <w:r w:rsidR="00C625A7">
        <w:rPr>
          <w:rFonts w:ascii="Arial" w:hAnsi="Arial" w:cs="Arial"/>
          <w:sz w:val="24"/>
          <w:szCs w:val="24"/>
        </w:rPr>
        <w:t xml:space="preserve">. </w:t>
      </w:r>
      <w:r w:rsidR="005E7F27">
        <w:rPr>
          <w:rFonts w:ascii="Arial" w:hAnsi="Arial" w:cs="Arial"/>
          <w:sz w:val="24"/>
          <w:szCs w:val="24"/>
        </w:rPr>
        <w:t xml:space="preserve"> Being a </w:t>
      </w:r>
      <w:r w:rsidR="005E7F27">
        <w:rPr>
          <w:rFonts w:ascii="Arial" w:hAnsi="Arial" w:cs="Arial"/>
          <w:sz w:val="24"/>
          <w:szCs w:val="24"/>
        </w:rPr>
        <w:lastRenderedPageBreak/>
        <w:t xml:space="preserve">frontline worker and </w:t>
      </w:r>
      <w:r w:rsidR="00F537A9">
        <w:rPr>
          <w:rFonts w:ascii="Arial" w:hAnsi="Arial" w:cs="Arial"/>
          <w:sz w:val="24"/>
          <w:szCs w:val="24"/>
        </w:rPr>
        <w:t xml:space="preserve">understanding safeguarding </w:t>
      </w:r>
      <w:r w:rsidR="0069177C">
        <w:rPr>
          <w:rFonts w:ascii="Arial" w:hAnsi="Arial" w:cs="Arial"/>
          <w:sz w:val="24"/>
          <w:szCs w:val="24"/>
        </w:rPr>
        <w:t xml:space="preserve">allows the client to feel safe.  </w:t>
      </w:r>
      <w:r w:rsidR="006C0112" w:rsidRPr="004962B4">
        <w:rPr>
          <w:rFonts w:ascii="Arial" w:hAnsi="Arial" w:cs="Arial"/>
          <w:sz w:val="24"/>
          <w:szCs w:val="24"/>
        </w:rPr>
        <w:t>UKCP (2019) explain that there s</w:t>
      </w:r>
      <w:r w:rsidR="006C0112">
        <w:rPr>
          <w:rFonts w:ascii="Arial" w:hAnsi="Arial" w:cs="Arial"/>
          <w:sz w:val="24"/>
          <w:szCs w:val="24"/>
        </w:rPr>
        <w:t xml:space="preserve">hould be no exploitative or abusive relationships with those being treated this includes emotional or financial abuse. </w:t>
      </w:r>
      <w:r w:rsidR="00FF43D0">
        <w:rPr>
          <w:rFonts w:ascii="Arial" w:hAnsi="Arial" w:cs="Arial"/>
          <w:sz w:val="24"/>
          <w:szCs w:val="24"/>
        </w:rPr>
        <w:t xml:space="preserve"> </w:t>
      </w:r>
      <w:r w:rsidR="003332F8">
        <w:rPr>
          <w:rFonts w:ascii="Arial" w:hAnsi="Arial" w:cs="Arial"/>
          <w:sz w:val="24"/>
          <w:szCs w:val="24"/>
        </w:rPr>
        <w:t>Therefore,</w:t>
      </w:r>
      <w:r w:rsidR="00FF43D0">
        <w:rPr>
          <w:rFonts w:ascii="Arial" w:hAnsi="Arial" w:cs="Arial"/>
          <w:sz w:val="24"/>
          <w:szCs w:val="24"/>
        </w:rPr>
        <w:t xml:space="preserve"> it is important that from the start of therapy </w:t>
      </w:r>
      <w:r w:rsidR="00D03021">
        <w:rPr>
          <w:rFonts w:ascii="Arial" w:hAnsi="Arial" w:cs="Arial"/>
          <w:sz w:val="24"/>
          <w:szCs w:val="24"/>
        </w:rPr>
        <w:t xml:space="preserve">the therapist explains what will occur, how often, where and who with </w:t>
      </w:r>
      <w:r w:rsidR="005712B6">
        <w:rPr>
          <w:rFonts w:ascii="Arial" w:hAnsi="Arial" w:cs="Arial"/>
          <w:sz w:val="24"/>
          <w:szCs w:val="24"/>
        </w:rPr>
        <w:t xml:space="preserve">and does this in a manner that </w:t>
      </w:r>
      <w:r w:rsidR="00A05180">
        <w:rPr>
          <w:rFonts w:ascii="Arial" w:hAnsi="Arial" w:cs="Arial"/>
          <w:sz w:val="24"/>
          <w:szCs w:val="24"/>
        </w:rPr>
        <w:t>the client comprehends fully.</w:t>
      </w:r>
      <w:r w:rsidR="008225F4">
        <w:rPr>
          <w:rFonts w:ascii="Arial" w:hAnsi="Arial" w:cs="Arial"/>
          <w:sz w:val="24"/>
          <w:szCs w:val="24"/>
        </w:rPr>
        <w:t xml:space="preserve"> </w:t>
      </w:r>
      <w:r w:rsidR="00A54458">
        <w:rPr>
          <w:rFonts w:ascii="Arial" w:hAnsi="Arial" w:cs="Arial"/>
          <w:sz w:val="24"/>
          <w:szCs w:val="24"/>
        </w:rPr>
        <w:t xml:space="preserve">BACP(2018) reinforce this by stating that </w:t>
      </w:r>
      <w:r w:rsidR="006C0112">
        <w:rPr>
          <w:rFonts w:ascii="Arial" w:hAnsi="Arial" w:cs="Arial"/>
          <w:sz w:val="24"/>
          <w:szCs w:val="24"/>
        </w:rPr>
        <w:t>all procedures and processes</w:t>
      </w:r>
      <w:r w:rsidR="002044FC">
        <w:rPr>
          <w:rFonts w:ascii="Arial" w:hAnsi="Arial" w:cs="Arial"/>
          <w:sz w:val="24"/>
          <w:szCs w:val="24"/>
        </w:rPr>
        <w:t xml:space="preserve"> should be fully </w:t>
      </w:r>
      <w:r w:rsidR="001825D4">
        <w:rPr>
          <w:rFonts w:ascii="Arial" w:hAnsi="Arial" w:cs="Arial"/>
          <w:sz w:val="24"/>
          <w:szCs w:val="24"/>
        </w:rPr>
        <w:t>explained including</w:t>
      </w:r>
      <w:r w:rsidR="006C0112">
        <w:rPr>
          <w:rFonts w:ascii="Arial" w:hAnsi="Arial" w:cs="Arial"/>
          <w:sz w:val="24"/>
          <w:szCs w:val="24"/>
        </w:rPr>
        <w:t xml:space="preserve"> payments, referrals, </w:t>
      </w:r>
      <w:r w:rsidR="00635950">
        <w:rPr>
          <w:rFonts w:ascii="Arial" w:hAnsi="Arial" w:cs="Arial"/>
          <w:sz w:val="24"/>
          <w:szCs w:val="24"/>
        </w:rPr>
        <w:t>risks,</w:t>
      </w:r>
      <w:r w:rsidR="006C0112">
        <w:rPr>
          <w:rFonts w:ascii="Arial" w:hAnsi="Arial" w:cs="Arial"/>
          <w:sz w:val="24"/>
          <w:szCs w:val="24"/>
        </w:rPr>
        <w:t xml:space="preserve"> and termination of therapy, so that transparency is adhered to fully.  </w:t>
      </w:r>
      <w:r w:rsidR="00F701C2">
        <w:rPr>
          <w:rFonts w:ascii="Arial" w:hAnsi="Arial" w:cs="Arial"/>
          <w:sz w:val="24"/>
          <w:szCs w:val="24"/>
        </w:rPr>
        <w:t xml:space="preserve">This also includes </w:t>
      </w:r>
      <w:r w:rsidR="00637E8C">
        <w:rPr>
          <w:rFonts w:ascii="Arial" w:hAnsi="Arial" w:cs="Arial"/>
          <w:sz w:val="24"/>
          <w:szCs w:val="24"/>
        </w:rPr>
        <w:t xml:space="preserve">explaining any areas in the consent form or agreement before the client signs it. </w:t>
      </w:r>
      <w:r w:rsidR="00971A10">
        <w:rPr>
          <w:rFonts w:ascii="Arial" w:hAnsi="Arial" w:cs="Arial"/>
          <w:sz w:val="24"/>
          <w:szCs w:val="24"/>
        </w:rPr>
        <w:t xml:space="preserve"> Being discrete</w:t>
      </w:r>
      <w:r w:rsidR="003F2075">
        <w:rPr>
          <w:rFonts w:ascii="Arial" w:hAnsi="Arial" w:cs="Arial"/>
          <w:sz w:val="24"/>
          <w:szCs w:val="24"/>
        </w:rPr>
        <w:t xml:space="preserve">, understanding ethical implications </w:t>
      </w:r>
      <w:r w:rsidR="00D452B2">
        <w:rPr>
          <w:rFonts w:ascii="Arial" w:hAnsi="Arial" w:cs="Arial"/>
          <w:sz w:val="24"/>
          <w:szCs w:val="24"/>
        </w:rPr>
        <w:t xml:space="preserve">and adhering to confidentiality are skills that </w:t>
      </w:r>
      <w:r w:rsidR="00082997">
        <w:rPr>
          <w:rFonts w:ascii="Arial" w:hAnsi="Arial" w:cs="Arial"/>
          <w:sz w:val="24"/>
          <w:szCs w:val="24"/>
        </w:rPr>
        <w:t xml:space="preserve">are crucial to the role of a psychotherapist.  </w:t>
      </w:r>
      <w:r w:rsidR="00AE298B">
        <w:rPr>
          <w:rFonts w:ascii="Arial" w:hAnsi="Arial" w:cs="Arial"/>
          <w:sz w:val="24"/>
          <w:szCs w:val="24"/>
        </w:rPr>
        <w:t xml:space="preserve">UK Council for Psychotherapy (UKCP) (2019) importantly points out that maintaining professionalism inside and outside of work is paramount due to the possible negative or positive implications on clients. </w:t>
      </w:r>
      <w:r w:rsidR="00880D1C">
        <w:rPr>
          <w:rFonts w:ascii="Arial" w:hAnsi="Arial" w:cs="Arial"/>
          <w:sz w:val="24"/>
          <w:szCs w:val="24"/>
        </w:rPr>
        <w:t>UK Council for Psychotherapy (UKCP) (2019) state a practitioner must have the clients best interest in all principles relating to how they are treated.  The client must have autonomy.</w:t>
      </w:r>
    </w:p>
    <w:p w14:paraId="3A23D764" w14:textId="4614C1CB" w:rsidR="006C0112" w:rsidRDefault="006C0112">
      <w:pPr>
        <w:rPr>
          <w:rFonts w:ascii="Arial" w:hAnsi="Arial" w:cs="Arial"/>
          <w:b/>
          <w:bCs/>
          <w:sz w:val="24"/>
          <w:szCs w:val="24"/>
        </w:rPr>
      </w:pPr>
    </w:p>
    <w:p w14:paraId="255B5B9E" w14:textId="0BA60A87" w:rsidR="00635950" w:rsidRDefault="00635950">
      <w:pPr>
        <w:rPr>
          <w:rFonts w:ascii="Arial" w:hAnsi="Arial" w:cs="Arial"/>
          <w:b/>
          <w:bCs/>
          <w:sz w:val="24"/>
          <w:szCs w:val="24"/>
        </w:rPr>
      </w:pPr>
      <w:r>
        <w:rPr>
          <w:rFonts w:ascii="Arial" w:hAnsi="Arial" w:cs="Arial"/>
          <w:b/>
          <w:bCs/>
          <w:sz w:val="24"/>
          <w:szCs w:val="24"/>
        </w:rPr>
        <w:t>Conclusion</w:t>
      </w:r>
    </w:p>
    <w:p w14:paraId="7BEE9A1B" w14:textId="6E2E09B7" w:rsidR="00635950" w:rsidRDefault="00EE3A7A">
      <w:pPr>
        <w:rPr>
          <w:rFonts w:ascii="Arial" w:hAnsi="Arial" w:cs="Arial"/>
          <w:sz w:val="24"/>
          <w:szCs w:val="24"/>
        </w:rPr>
      </w:pPr>
      <w:r>
        <w:rPr>
          <w:rFonts w:ascii="Arial" w:hAnsi="Arial" w:cs="Arial"/>
          <w:sz w:val="24"/>
          <w:szCs w:val="24"/>
        </w:rPr>
        <w:t xml:space="preserve">Having a brand considerably helps to build a profile and develop oneself, it </w:t>
      </w:r>
      <w:r w:rsidR="002C673A">
        <w:rPr>
          <w:rFonts w:ascii="Arial" w:hAnsi="Arial" w:cs="Arial"/>
          <w:sz w:val="24"/>
          <w:szCs w:val="24"/>
        </w:rPr>
        <w:t xml:space="preserve">helps the individual to recognise strengths and weaknesses </w:t>
      </w:r>
      <w:r w:rsidR="003349D8">
        <w:rPr>
          <w:rFonts w:ascii="Arial" w:hAnsi="Arial" w:cs="Arial"/>
          <w:sz w:val="24"/>
          <w:szCs w:val="24"/>
        </w:rPr>
        <w:t xml:space="preserve">using online platforms such as LinkedIn. </w:t>
      </w:r>
      <w:r w:rsidR="00F45248">
        <w:rPr>
          <w:rFonts w:ascii="Arial" w:hAnsi="Arial" w:cs="Arial"/>
          <w:sz w:val="24"/>
          <w:szCs w:val="24"/>
        </w:rPr>
        <w:t>Developing a brand impacts positively upon motivation and</w:t>
      </w:r>
      <w:r w:rsidR="000A4E93">
        <w:rPr>
          <w:rFonts w:ascii="Arial" w:hAnsi="Arial" w:cs="Arial"/>
          <w:sz w:val="24"/>
          <w:szCs w:val="24"/>
        </w:rPr>
        <w:t xml:space="preserve"> concept of self. This has a knock on effect on ambition </w:t>
      </w:r>
      <w:r w:rsidR="00954F0A">
        <w:rPr>
          <w:rFonts w:ascii="Arial" w:hAnsi="Arial" w:cs="Arial"/>
          <w:sz w:val="24"/>
          <w:szCs w:val="24"/>
        </w:rPr>
        <w:t xml:space="preserve">and the drive </w:t>
      </w:r>
      <w:r w:rsidR="00835E82">
        <w:rPr>
          <w:rFonts w:ascii="Arial" w:hAnsi="Arial" w:cs="Arial"/>
          <w:sz w:val="24"/>
          <w:szCs w:val="24"/>
        </w:rPr>
        <w:t>be successful despite failures or mistakes.  The</w:t>
      </w:r>
      <w:r w:rsidR="00FA4F8B">
        <w:rPr>
          <w:rFonts w:ascii="Arial" w:hAnsi="Arial" w:cs="Arial"/>
          <w:sz w:val="24"/>
          <w:szCs w:val="24"/>
        </w:rPr>
        <w:t xml:space="preserve">y can be </w:t>
      </w:r>
      <w:r w:rsidR="00835E82">
        <w:rPr>
          <w:rFonts w:ascii="Arial" w:hAnsi="Arial" w:cs="Arial"/>
          <w:sz w:val="24"/>
          <w:szCs w:val="24"/>
        </w:rPr>
        <w:t xml:space="preserve">achieved through </w:t>
      </w:r>
      <w:r w:rsidR="00FA4F8B">
        <w:rPr>
          <w:rFonts w:ascii="Arial" w:hAnsi="Arial" w:cs="Arial"/>
          <w:sz w:val="24"/>
          <w:szCs w:val="24"/>
        </w:rPr>
        <w:t xml:space="preserve">building broad and diverse networks with people from various walks of life and by being in the right place at the right time </w:t>
      </w:r>
      <w:r w:rsidR="006B5462">
        <w:rPr>
          <w:rFonts w:ascii="Arial" w:hAnsi="Arial" w:cs="Arial"/>
          <w:sz w:val="24"/>
          <w:szCs w:val="24"/>
        </w:rPr>
        <w:t>utilising the seren</w:t>
      </w:r>
      <w:r w:rsidR="00D7573C">
        <w:rPr>
          <w:rFonts w:ascii="Arial" w:hAnsi="Arial" w:cs="Arial"/>
          <w:sz w:val="24"/>
          <w:szCs w:val="24"/>
        </w:rPr>
        <w:t>dipitous events that occur on a daily basis, through observation and actively taking part</w:t>
      </w:r>
      <w:r w:rsidR="00367E8A">
        <w:rPr>
          <w:rFonts w:ascii="Arial" w:hAnsi="Arial" w:cs="Arial"/>
          <w:sz w:val="24"/>
          <w:szCs w:val="24"/>
        </w:rPr>
        <w:t xml:space="preserve">. </w:t>
      </w:r>
      <w:r w:rsidR="00111B7E">
        <w:rPr>
          <w:rFonts w:ascii="Arial" w:hAnsi="Arial" w:cs="Arial"/>
          <w:sz w:val="24"/>
          <w:szCs w:val="24"/>
        </w:rPr>
        <w:t xml:space="preserve"> Such things are enhanced greatly when </w:t>
      </w:r>
      <w:r w:rsidR="00800C5C">
        <w:rPr>
          <w:rFonts w:ascii="Arial" w:hAnsi="Arial" w:cs="Arial"/>
          <w:sz w:val="24"/>
          <w:szCs w:val="24"/>
        </w:rPr>
        <w:t xml:space="preserve">you have a positive self-image and </w:t>
      </w:r>
      <w:r w:rsidR="00AC4935">
        <w:rPr>
          <w:rFonts w:ascii="Arial" w:hAnsi="Arial" w:cs="Arial"/>
          <w:sz w:val="24"/>
          <w:szCs w:val="24"/>
        </w:rPr>
        <w:t xml:space="preserve">resilience is developed.  Being a professional at all times and adhering to </w:t>
      </w:r>
      <w:r w:rsidR="007E0FAE">
        <w:rPr>
          <w:rFonts w:ascii="Arial" w:hAnsi="Arial" w:cs="Arial"/>
          <w:sz w:val="24"/>
          <w:szCs w:val="24"/>
        </w:rPr>
        <w:t>professional practice and codes of conduct are crucial when working in a therapeutic environment</w:t>
      </w:r>
      <w:r w:rsidR="00D27E30">
        <w:rPr>
          <w:rFonts w:ascii="Arial" w:hAnsi="Arial" w:cs="Arial"/>
          <w:sz w:val="24"/>
          <w:szCs w:val="24"/>
        </w:rPr>
        <w:t xml:space="preserve">.  </w:t>
      </w:r>
    </w:p>
    <w:p w14:paraId="7737B247" w14:textId="2EBF574A" w:rsidR="00B54F03" w:rsidRDefault="00B54F03">
      <w:pPr>
        <w:rPr>
          <w:rFonts w:ascii="Arial" w:hAnsi="Arial" w:cs="Arial"/>
          <w:sz w:val="24"/>
          <w:szCs w:val="24"/>
        </w:rPr>
      </w:pPr>
    </w:p>
    <w:p w14:paraId="2E6131FC" w14:textId="77777777" w:rsidR="007E58C5" w:rsidRPr="007E58C5" w:rsidRDefault="007E58C5" w:rsidP="007E58C5">
      <w:pPr>
        <w:rPr>
          <w:rFonts w:ascii="Arial" w:hAnsi="Arial" w:cs="Arial"/>
          <w:b/>
          <w:bCs/>
          <w:sz w:val="24"/>
          <w:szCs w:val="24"/>
          <w:lang w:val="it-IT"/>
        </w:rPr>
      </w:pPr>
      <w:r w:rsidRPr="007E58C5">
        <w:rPr>
          <w:rFonts w:ascii="Arial" w:hAnsi="Arial" w:cs="Arial"/>
          <w:b/>
          <w:bCs/>
          <w:sz w:val="24"/>
          <w:szCs w:val="24"/>
          <w:lang w:val="it-IT"/>
        </w:rPr>
        <w:t>References</w:t>
      </w:r>
    </w:p>
    <w:p w14:paraId="61C768D0" w14:textId="77777777" w:rsidR="007E58C5" w:rsidRDefault="007E58C5" w:rsidP="007E58C5">
      <w:pPr>
        <w:rPr>
          <w:rFonts w:ascii="Arial" w:hAnsi="Arial" w:cs="Arial"/>
          <w:sz w:val="24"/>
          <w:szCs w:val="24"/>
        </w:rPr>
      </w:pPr>
      <w:r w:rsidRPr="007E58C5">
        <w:rPr>
          <w:rFonts w:ascii="Arial" w:hAnsi="Arial" w:cs="Arial"/>
          <w:sz w:val="24"/>
          <w:szCs w:val="24"/>
          <w:lang w:val="it-IT"/>
        </w:rPr>
        <w:t xml:space="preserve">Barcaccia, B. et al. </w:t>
      </w:r>
      <w:r w:rsidRPr="00252CA8">
        <w:rPr>
          <w:rFonts w:ascii="Arial" w:hAnsi="Arial" w:cs="Arial"/>
          <w:sz w:val="24"/>
          <w:szCs w:val="24"/>
        </w:rPr>
        <w:t>(2019) ‘The more you judge the w</w:t>
      </w:r>
      <w:r>
        <w:rPr>
          <w:rFonts w:ascii="Arial" w:hAnsi="Arial" w:cs="Arial"/>
          <w:sz w:val="24"/>
          <w:szCs w:val="24"/>
        </w:rPr>
        <w:t xml:space="preserve">orse you feel. A judgemental attitude towards one’s inner experience predicts depression and anxiety’, </w:t>
      </w:r>
      <w:r>
        <w:rPr>
          <w:rFonts w:ascii="Arial" w:hAnsi="Arial" w:cs="Arial"/>
          <w:i/>
          <w:iCs/>
          <w:sz w:val="24"/>
          <w:szCs w:val="24"/>
        </w:rPr>
        <w:t xml:space="preserve">Personality and Individual Differences, </w:t>
      </w:r>
      <w:r>
        <w:rPr>
          <w:rFonts w:ascii="Arial" w:hAnsi="Arial" w:cs="Arial"/>
          <w:sz w:val="24"/>
          <w:szCs w:val="24"/>
        </w:rPr>
        <w:t>138, pp. 33-39.</w:t>
      </w:r>
    </w:p>
    <w:p w14:paraId="3A0CCC5A" w14:textId="77777777" w:rsidR="007E58C5" w:rsidRDefault="007E58C5" w:rsidP="007E58C5">
      <w:pPr>
        <w:rPr>
          <w:rFonts w:ascii="Arial" w:hAnsi="Arial" w:cs="Arial"/>
          <w:sz w:val="24"/>
          <w:szCs w:val="24"/>
        </w:rPr>
      </w:pPr>
      <w:r>
        <w:rPr>
          <w:rFonts w:ascii="Arial" w:hAnsi="Arial" w:cs="Arial"/>
          <w:sz w:val="24"/>
          <w:szCs w:val="24"/>
        </w:rPr>
        <w:t>DOI: 10.1016/j.paid.2018.09.012.</w:t>
      </w:r>
    </w:p>
    <w:p w14:paraId="18087BE7" w14:textId="77777777" w:rsidR="007E58C5" w:rsidRDefault="007E58C5" w:rsidP="007E58C5">
      <w:pPr>
        <w:rPr>
          <w:rFonts w:ascii="Arial" w:hAnsi="Arial" w:cs="Arial"/>
          <w:sz w:val="24"/>
          <w:szCs w:val="24"/>
        </w:rPr>
      </w:pPr>
    </w:p>
    <w:p w14:paraId="18861347" w14:textId="77777777" w:rsidR="007E58C5" w:rsidRDefault="007E58C5" w:rsidP="007E58C5">
      <w:pPr>
        <w:rPr>
          <w:rFonts w:ascii="Arial" w:hAnsi="Arial" w:cs="Arial"/>
          <w:sz w:val="24"/>
          <w:szCs w:val="24"/>
        </w:rPr>
      </w:pPr>
      <w:r>
        <w:rPr>
          <w:rFonts w:ascii="Arial" w:hAnsi="Arial" w:cs="Arial"/>
          <w:sz w:val="24"/>
          <w:szCs w:val="24"/>
        </w:rPr>
        <w:t xml:space="preserve">Batistic, S. and Tymon, A. (2017) ‘Networking behaviour, graduate employability: a social capital perspective’, </w:t>
      </w:r>
      <w:r>
        <w:rPr>
          <w:rFonts w:ascii="Arial" w:hAnsi="Arial" w:cs="Arial"/>
          <w:i/>
          <w:iCs/>
          <w:sz w:val="24"/>
          <w:szCs w:val="24"/>
        </w:rPr>
        <w:t>Education and Training,</w:t>
      </w:r>
      <w:r>
        <w:rPr>
          <w:rFonts w:ascii="Arial" w:hAnsi="Arial" w:cs="Arial"/>
          <w:sz w:val="24"/>
          <w:szCs w:val="24"/>
        </w:rPr>
        <w:t xml:space="preserve"> 59(4), pp. 374-388.</w:t>
      </w:r>
    </w:p>
    <w:p w14:paraId="6A9E53C5" w14:textId="77777777" w:rsidR="007E58C5" w:rsidRDefault="007E58C5" w:rsidP="007E58C5">
      <w:pPr>
        <w:rPr>
          <w:rFonts w:ascii="Arial" w:hAnsi="Arial" w:cs="Arial"/>
          <w:sz w:val="24"/>
          <w:szCs w:val="24"/>
        </w:rPr>
      </w:pPr>
      <w:r>
        <w:rPr>
          <w:rFonts w:ascii="Arial" w:hAnsi="Arial" w:cs="Arial"/>
          <w:sz w:val="24"/>
          <w:szCs w:val="24"/>
        </w:rPr>
        <w:t>DOI: 10.1108/ET-06-2016-0100.</w:t>
      </w:r>
    </w:p>
    <w:p w14:paraId="5700A99F" w14:textId="77777777" w:rsidR="007E58C5" w:rsidRDefault="007E58C5" w:rsidP="007E58C5">
      <w:pPr>
        <w:rPr>
          <w:rFonts w:ascii="Arial" w:hAnsi="Arial" w:cs="Arial"/>
          <w:sz w:val="24"/>
          <w:szCs w:val="24"/>
        </w:rPr>
      </w:pPr>
    </w:p>
    <w:p w14:paraId="4F7818AB" w14:textId="77777777" w:rsidR="007E58C5" w:rsidRDefault="007E58C5" w:rsidP="007E58C5">
      <w:pPr>
        <w:rPr>
          <w:rFonts w:ascii="Arial" w:hAnsi="Arial" w:cs="Arial"/>
          <w:sz w:val="24"/>
          <w:szCs w:val="24"/>
        </w:rPr>
      </w:pPr>
      <w:r w:rsidRPr="00A007FD">
        <w:rPr>
          <w:rFonts w:ascii="Arial" w:hAnsi="Arial" w:cs="Arial"/>
          <w:sz w:val="24"/>
          <w:szCs w:val="24"/>
        </w:rPr>
        <w:lastRenderedPageBreak/>
        <w:t>British Association for Counselling and Psychotherapy</w:t>
      </w:r>
      <w:r>
        <w:t xml:space="preserve"> </w:t>
      </w:r>
      <w:r w:rsidRPr="00282B0B">
        <w:rPr>
          <w:rFonts w:ascii="Arial" w:hAnsi="Arial" w:cs="Arial"/>
          <w:sz w:val="24"/>
          <w:szCs w:val="24"/>
        </w:rPr>
        <w:t>(2018) Ethical framework for the</w:t>
      </w:r>
      <w:r>
        <w:t xml:space="preserve"> </w:t>
      </w:r>
      <w:r w:rsidRPr="00282B0B">
        <w:rPr>
          <w:rFonts w:ascii="Arial" w:hAnsi="Arial" w:cs="Arial"/>
          <w:sz w:val="24"/>
          <w:szCs w:val="24"/>
        </w:rPr>
        <w:t>counselling professions. Available at</w:t>
      </w:r>
      <w:r>
        <w:t xml:space="preserve">: </w:t>
      </w:r>
      <w:hyperlink r:id="rId4" w:history="1">
        <w:r>
          <w:rPr>
            <w:rStyle w:val="Hyperlink"/>
          </w:rPr>
          <w:t>BACP Ethical Framework for the Counselling Professions</w:t>
        </w:r>
      </w:hyperlink>
      <w:r>
        <w:t xml:space="preserve"> </w:t>
      </w:r>
      <w:r w:rsidRPr="00282B0B">
        <w:rPr>
          <w:rFonts w:ascii="Arial" w:hAnsi="Arial" w:cs="Arial"/>
          <w:sz w:val="24"/>
          <w:szCs w:val="24"/>
        </w:rPr>
        <w:t>(Accessed: 27 July 2021)</w:t>
      </w:r>
      <w:r>
        <w:rPr>
          <w:rFonts w:ascii="Arial" w:hAnsi="Arial" w:cs="Arial"/>
          <w:sz w:val="24"/>
          <w:szCs w:val="24"/>
        </w:rPr>
        <w:t>.</w:t>
      </w:r>
    </w:p>
    <w:p w14:paraId="4D574524" w14:textId="77777777" w:rsidR="007E58C5" w:rsidRDefault="007E58C5" w:rsidP="007E58C5">
      <w:pPr>
        <w:rPr>
          <w:rFonts w:ascii="Arial" w:hAnsi="Arial" w:cs="Arial"/>
          <w:sz w:val="24"/>
          <w:szCs w:val="24"/>
        </w:rPr>
      </w:pPr>
    </w:p>
    <w:p w14:paraId="28045AEF" w14:textId="77777777" w:rsidR="007E58C5" w:rsidRDefault="007E58C5" w:rsidP="007E58C5">
      <w:pPr>
        <w:rPr>
          <w:rFonts w:ascii="Arial" w:hAnsi="Arial" w:cs="Arial"/>
          <w:sz w:val="24"/>
          <w:szCs w:val="24"/>
        </w:rPr>
      </w:pPr>
      <w:r>
        <w:rPr>
          <w:rFonts w:ascii="Arial" w:hAnsi="Arial" w:cs="Arial"/>
          <w:sz w:val="24"/>
          <w:szCs w:val="24"/>
        </w:rPr>
        <w:t xml:space="preserve">Busch, C. (2020) The serendipity mindset. London: Penguin. </w:t>
      </w:r>
    </w:p>
    <w:p w14:paraId="4A214908" w14:textId="77777777" w:rsidR="007E58C5" w:rsidRDefault="007E58C5" w:rsidP="007E58C5">
      <w:pPr>
        <w:rPr>
          <w:rFonts w:ascii="Arial" w:hAnsi="Arial" w:cs="Arial"/>
          <w:sz w:val="24"/>
          <w:szCs w:val="24"/>
        </w:rPr>
      </w:pPr>
    </w:p>
    <w:p w14:paraId="79FB994F" w14:textId="77777777" w:rsidR="007E58C5" w:rsidRDefault="007E58C5" w:rsidP="007E58C5">
      <w:pPr>
        <w:jc w:val="both"/>
        <w:rPr>
          <w:rFonts w:ascii="Arial" w:hAnsi="Arial" w:cs="Arial"/>
          <w:sz w:val="24"/>
          <w:szCs w:val="24"/>
        </w:rPr>
      </w:pPr>
      <w:r>
        <w:rPr>
          <w:rFonts w:ascii="Arial" w:hAnsi="Arial" w:cs="Arial"/>
          <w:sz w:val="24"/>
          <w:szCs w:val="24"/>
        </w:rPr>
        <w:t xml:space="preserve">Conklin, M. A, Dahling, J. J, and Garcia, P. A. (2013) ‘Linking affective commitment, career self-efficacy and outcome expectations: A test of social cognitive career theory’, </w:t>
      </w:r>
      <w:r>
        <w:rPr>
          <w:rFonts w:ascii="Arial" w:hAnsi="Arial" w:cs="Arial"/>
          <w:i/>
          <w:iCs/>
          <w:sz w:val="24"/>
          <w:szCs w:val="24"/>
        </w:rPr>
        <w:t xml:space="preserve">Journal of Career Development, </w:t>
      </w:r>
      <w:r>
        <w:rPr>
          <w:rFonts w:ascii="Arial" w:hAnsi="Arial" w:cs="Arial"/>
          <w:sz w:val="24"/>
          <w:szCs w:val="24"/>
        </w:rPr>
        <w:t>40(1), pp. 68-83.</w:t>
      </w:r>
    </w:p>
    <w:p w14:paraId="443570FF" w14:textId="77777777" w:rsidR="007E58C5" w:rsidRPr="00186C3E" w:rsidRDefault="007E58C5" w:rsidP="007E58C5">
      <w:pPr>
        <w:jc w:val="both"/>
        <w:rPr>
          <w:rFonts w:ascii="Arial" w:hAnsi="Arial" w:cs="Arial"/>
          <w:sz w:val="24"/>
          <w:szCs w:val="24"/>
        </w:rPr>
      </w:pPr>
      <w:r>
        <w:rPr>
          <w:rFonts w:ascii="Arial" w:hAnsi="Arial" w:cs="Arial"/>
          <w:sz w:val="24"/>
          <w:szCs w:val="24"/>
        </w:rPr>
        <w:t>DOI: 10.1177/0894845311423534.</w:t>
      </w:r>
    </w:p>
    <w:p w14:paraId="513CC5DF" w14:textId="77777777" w:rsidR="007E58C5" w:rsidRPr="00F35416" w:rsidRDefault="007E58C5" w:rsidP="007E58C5">
      <w:pPr>
        <w:rPr>
          <w:rFonts w:ascii="Arial" w:hAnsi="Arial" w:cs="Arial"/>
          <w:i/>
          <w:iCs/>
          <w:sz w:val="24"/>
          <w:szCs w:val="24"/>
        </w:rPr>
      </w:pPr>
    </w:p>
    <w:p w14:paraId="237FD0AF" w14:textId="77777777" w:rsidR="007E58C5" w:rsidRPr="009C361B" w:rsidRDefault="007E58C5" w:rsidP="007E58C5">
      <w:pPr>
        <w:rPr>
          <w:rFonts w:ascii="Arial" w:hAnsi="Arial" w:cs="Arial"/>
          <w:sz w:val="24"/>
          <w:szCs w:val="24"/>
        </w:rPr>
      </w:pPr>
      <w:r>
        <w:rPr>
          <w:rFonts w:ascii="Arial" w:hAnsi="Arial" w:cs="Arial"/>
          <w:sz w:val="24"/>
          <w:szCs w:val="24"/>
        </w:rPr>
        <w:t xml:space="preserve">Foster, A. and Ford, N. (2003) Serendipity and information seeking: an </w:t>
      </w:r>
      <w:proofErr w:type="spellStart"/>
      <w:r>
        <w:rPr>
          <w:rFonts w:ascii="Arial" w:hAnsi="Arial" w:cs="Arial"/>
          <w:sz w:val="24"/>
          <w:szCs w:val="24"/>
        </w:rPr>
        <w:t>emperical</w:t>
      </w:r>
      <w:proofErr w:type="spellEnd"/>
      <w:r>
        <w:rPr>
          <w:rFonts w:ascii="Arial" w:hAnsi="Arial" w:cs="Arial"/>
          <w:sz w:val="24"/>
          <w:szCs w:val="24"/>
        </w:rPr>
        <w:t xml:space="preserve"> study. Available at: </w:t>
      </w:r>
      <w:hyperlink r:id="rId5" w:history="1">
        <w:r>
          <w:rPr>
            <w:rStyle w:val="Hyperlink"/>
          </w:rPr>
          <w:t>Serendipity and information seeking: an empirical study | Emerald Insight</w:t>
        </w:r>
      </w:hyperlink>
      <w:r>
        <w:t xml:space="preserve"> </w:t>
      </w:r>
      <w:r w:rsidRPr="009C361B">
        <w:rPr>
          <w:rFonts w:ascii="Arial" w:hAnsi="Arial" w:cs="Arial"/>
          <w:sz w:val="24"/>
          <w:szCs w:val="24"/>
        </w:rPr>
        <w:t>(Accessed: 27 July 20210).</w:t>
      </w:r>
    </w:p>
    <w:p w14:paraId="797586CA" w14:textId="77777777" w:rsidR="007E58C5" w:rsidRDefault="007E58C5" w:rsidP="007E58C5">
      <w:pPr>
        <w:rPr>
          <w:rFonts w:ascii="Arial" w:hAnsi="Arial" w:cs="Arial"/>
          <w:sz w:val="24"/>
          <w:szCs w:val="24"/>
        </w:rPr>
      </w:pPr>
    </w:p>
    <w:p w14:paraId="2CC0DC95" w14:textId="77777777" w:rsidR="007E58C5" w:rsidRDefault="007E58C5" w:rsidP="007E58C5">
      <w:pPr>
        <w:rPr>
          <w:rFonts w:ascii="Arial" w:hAnsi="Arial" w:cs="Arial"/>
          <w:sz w:val="24"/>
          <w:szCs w:val="24"/>
        </w:rPr>
      </w:pPr>
      <w:r>
        <w:rPr>
          <w:rFonts w:ascii="Arial" w:hAnsi="Arial" w:cs="Arial"/>
          <w:sz w:val="24"/>
          <w:szCs w:val="24"/>
        </w:rPr>
        <w:t xml:space="preserve">Jinks, J. and Lorsbach, A. (2003) Introduction: Motivation and self-efficacy belief. Available at: </w:t>
      </w:r>
      <w:hyperlink r:id="rId6" w:history="1">
        <w:r>
          <w:rPr>
            <w:rStyle w:val="Hyperlink"/>
          </w:rPr>
          <w:t>INTRODUCTION: MOTIVATION AND SELF-EFFICACY BELIEF (tandfonline.com)</w:t>
        </w:r>
      </w:hyperlink>
      <w:r>
        <w:t xml:space="preserve"> </w:t>
      </w:r>
      <w:r w:rsidRPr="00AF3C83">
        <w:rPr>
          <w:rFonts w:ascii="Arial" w:hAnsi="Arial" w:cs="Arial"/>
          <w:sz w:val="24"/>
          <w:szCs w:val="24"/>
        </w:rPr>
        <w:t>(Accessed: 25 July 2021).</w:t>
      </w:r>
    </w:p>
    <w:p w14:paraId="7DDB1ADD" w14:textId="77777777" w:rsidR="007E58C5" w:rsidRDefault="007E58C5" w:rsidP="007E58C5">
      <w:pPr>
        <w:rPr>
          <w:rFonts w:ascii="Arial" w:hAnsi="Arial" w:cs="Arial"/>
          <w:sz w:val="24"/>
          <w:szCs w:val="24"/>
        </w:rPr>
      </w:pPr>
    </w:p>
    <w:p w14:paraId="59A28F36" w14:textId="77777777" w:rsidR="007E58C5" w:rsidRDefault="007E58C5" w:rsidP="007E58C5">
      <w:pPr>
        <w:rPr>
          <w:rFonts w:ascii="Arial" w:hAnsi="Arial" w:cs="Arial"/>
          <w:sz w:val="24"/>
          <w:szCs w:val="24"/>
        </w:rPr>
      </w:pPr>
      <w:r>
        <w:rPr>
          <w:rFonts w:ascii="Arial" w:hAnsi="Arial" w:cs="Arial"/>
          <w:sz w:val="24"/>
          <w:szCs w:val="24"/>
        </w:rPr>
        <w:t xml:space="preserve">Johnston, S. C. (2018) ‘A systematic review of the career adaptability literature and future outlook’, </w:t>
      </w:r>
      <w:r>
        <w:rPr>
          <w:rFonts w:ascii="Arial" w:hAnsi="Arial" w:cs="Arial"/>
          <w:i/>
          <w:iCs/>
          <w:sz w:val="24"/>
          <w:szCs w:val="24"/>
        </w:rPr>
        <w:t xml:space="preserve">Journal of Career Assessment, </w:t>
      </w:r>
      <w:r>
        <w:rPr>
          <w:rFonts w:ascii="Arial" w:hAnsi="Arial" w:cs="Arial"/>
          <w:sz w:val="24"/>
          <w:szCs w:val="24"/>
        </w:rPr>
        <w:t>26(1), pp. 3-30.</w:t>
      </w:r>
    </w:p>
    <w:p w14:paraId="4C5CFF6E" w14:textId="77777777" w:rsidR="007E58C5" w:rsidRDefault="007E58C5" w:rsidP="007E58C5">
      <w:pPr>
        <w:rPr>
          <w:rFonts w:ascii="Arial" w:hAnsi="Arial" w:cs="Arial"/>
          <w:sz w:val="24"/>
          <w:szCs w:val="24"/>
        </w:rPr>
      </w:pPr>
      <w:r>
        <w:rPr>
          <w:rFonts w:ascii="Arial" w:hAnsi="Arial" w:cs="Arial"/>
          <w:sz w:val="24"/>
          <w:szCs w:val="24"/>
        </w:rPr>
        <w:t>DOI: 10.1177/1069072716679921.</w:t>
      </w:r>
    </w:p>
    <w:p w14:paraId="26BFFF9F" w14:textId="77777777" w:rsidR="007E58C5" w:rsidRPr="007E58C5" w:rsidRDefault="007E58C5" w:rsidP="007E58C5">
      <w:pPr>
        <w:rPr>
          <w:rFonts w:ascii="Arial" w:hAnsi="Arial" w:cs="Arial"/>
          <w:sz w:val="24"/>
          <w:szCs w:val="24"/>
        </w:rPr>
      </w:pPr>
    </w:p>
    <w:p w14:paraId="2EBE3661" w14:textId="77777777" w:rsidR="007E58C5" w:rsidRPr="007E58C5" w:rsidRDefault="007E58C5" w:rsidP="007E58C5">
      <w:pPr>
        <w:rPr>
          <w:rFonts w:ascii="Arial" w:hAnsi="Arial" w:cs="Arial"/>
          <w:sz w:val="24"/>
          <w:szCs w:val="24"/>
        </w:rPr>
      </w:pPr>
    </w:p>
    <w:p w14:paraId="5238E2E1" w14:textId="77777777" w:rsidR="007E58C5" w:rsidRDefault="007E58C5" w:rsidP="007E58C5">
      <w:pPr>
        <w:rPr>
          <w:rFonts w:ascii="Arial" w:hAnsi="Arial" w:cs="Arial"/>
          <w:sz w:val="24"/>
          <w:szCs w:val="24"/>
        </w:rPr>
      </w:pPr>
      <w:r>
        <w:rPr>
          <w:rFonts w:ascii="Arial" w:hAnsi="Arial" w:cs="Arial"/>
          <w:sz w:val="24"/>
          <w:szCs w:val="24"/>
        </w:rPr>
        <w:t xml:space="preserve">Harman, C. and Sealy, R. (2017) ‘Opt-in or opt-out: exploring how women construe their ambition at early career stages’, </w:t>
      </w:r>
      <w:r>
        <w:rPr>
          <w:rFonts w:ascii="Arial" w:hAnsi="Arial" w:cs="Arial"/>
          <w:i/>
          <w:iCs/>
          <w:sz w:val="24"/>
          <w:szCs w:val="24"/>
        </w:rPr>
        <w:t xml:space="preserve">Career Developmental International, </w:t>
      </w:r>
      <w:r>
        <w:rPr>
          <w:rFonts w:ascii="Arial" w:hAnsi="Arial" w:cs="Arial"/>
          <w:sz w:val="24"/>
          <w:szCs w:val="24"/>
        </w:rPr>
        <w:t>22(4), pp. 372-398.</w:t>
      </w:r>
    </w:p>
    <w:p w14:paraId="6B64C20E" w14:textId="77777777" w:rsidR="007E58C5" w:rsidRDefault="007E58C5" w:rsidP="007E58C5">
      <w:pPr>
        <w:rPr>
          <w:rFonts w:ascii="Arial" w:hAnsi="Arial" w:cs="Arial"/>
          <w:sz w:val="24"/>
          <w:szCs w:val="24"/>
        </w:rPr>
      </w:pPr>
      <w:r>
        <w:rPr>
          <w:rFonts w:ascii="Arial" w:hAnsi="Arial" w:cs="Arial"/>
          <w:sz w:val="24"/>
          <w:szCs w:val="24"/>
        </w:rPr>
        <w:t>DOI: 10.1108/CDI-08-2016-0137.</w:t>
      </w:r>
    </w:p>
    <w:p w14:paraId="137577A5" w14:textId="77777777" w:rsidR="007E58C5" w:rsidRDefault="007E58C5" w:rsidP="007E58C5">
      <w:pPr>
        <w:rPr>
          <w:rFonts w:ascii="Arial" w:hAnsi="Arial" w:cs="Arial"/>
          <w:sz w:val="24"/>
          <w:szCs w:val="24"/>
        </w:rPr>
      </w:pPr>
    </w:p>
    <w:p w14:paraId="1C7B9F6E" w14:textId="77777777" w:rsidR="007E58C5" w:rsidRDefault="007E58C5" w:rsidP="007E58C5">
      <w:pPr>
        <w:rPr>
          <w:rFonts w:ascii="Arial" w:hAnsi="Arial" w:cs="Arial"/>
          <w:sz w:val="24"/>
          <w:szCs w:val="24"/>
        </w:rPr>
      </w:pPr>
      <w:r>
        <w:rPr>
          <w:rFonts w:ascii="Arial" w:hAnsi="Arial" w:cs="Arial"/>
          <w:sz w:val="24"/>
          <w:szCs w:val="24"/>
        </w:rPr>
        <w:t xml:space="preserve">Lamb, D. and Cogan, N. (2016) ‘Coping with work-related stressors and building resilience in mental health worker: A comparative focus group study using interpretative phenomenological analysis’, </w:t>
      </w:r>
      <w:r>
        <w:rPr>
          <w:rFonts w:ascii="Arial" w:hAnsi="Arial" w:cs="Arial"/>
          <w:i/>
          <w:iCs/>
          <w:sz w:val="24"/>
          <w:szCs w:val="24"/>
        </w:rPr>
        <w:t xml:space="preserve">Journal of Occupational and Organizational Psychology, </w:t>
      </w:r>
      <w:r>
        <w:rPr>
          <w:rFonts w:ascii="Arial" w:hAnsi="Arial" w:cs="Arial"/>
          <w:sz w:val="24"/>
          <w:szCs w:val="24"/>
        </w:rPr>
        <w:t>89(3), pp. 474-492.</w:t>
      </w:r>
    </w:p>
    <w:p w14:paraId="4D9FF210" w14:textId="77777777" w:rsidR="007E58C5" w:rsidRDefault="007E58C5" w:rsidP="007E58C5">
      <w:pPr>
        <w:rPr>
          <w:rFonts w:ascii="Arial" w:hAnsi="Arial" w:cs="Arial"/>
          <w:sz w:val="24"/>
          <w:szCs w:val="24"/>
        </w:rPr>
      </w:pPr>
      <w:r>
        <w:rPr>
          <w:rFonts w:ascii="Arial" w:hAnsi="Arial" w:cs="Arial"/>
          <w:sz w:val="24"/>
          <w:szCs w:val="24"/>
        </w:rPr>
        <w:t>DOI: 10.111/joop.12136.</w:t>
      </w:r>
    </w:p>
    <w:p w14:paraId="0C162502" w14:textId="77777777" w:rsidR="007E58C5" w:rsidRDefault="007E58C5" w:rsidP="007E58C5">
      <w:pPr>
        <w:rPr>
          <w:rFonts w:ascii="Arial" w:hAnsi="Arial" w:cs="Arial"/>
          <w:sz w:val="24"/>
          <w:szCs w:val="24"/>
        </w:rPr>
      </w:pPr>
    </w:p>
    <w:p w14:paraId="4896855C" w14:textId="77777777" w:rsidR="007E58C5" w:rsidRDefault="007E58C5" w:rsidP="007E58C5">
      <w:pPr>
        <w:rPr>
          <w:rFonts w:ascii="Arial" w:hAnsi="Arial" w:cs="Arial"/>
          <w:sz w:val="24"/>
          <w:szCs w:val="24"/>
        </w:rPr>
      </w:pPr>
      <w:r w:rsidRPr="00E8013A">
        <w:rPr>
          <w:rFonts w:ascii="Arial" w:hAnsi="Arial" w:cs="Arial"/>
          <w:sz w:val="24"/>
          <w:szCs w:val="24"/>
        </w:rPr>
        <w:lastRenderedPageBreak/>
        <w:t>Masten, S. A. (2018) ‘Resilience theo</w:t>
      </w:r>
      <w:r>
        <w:rPr>
          <w:rFonts w:ascii="Arial" w:hAnsi="Arial" w:cs="Arial"/>
          <w:sz w:val="24"/>
          <w:szCs w:val="24"/>
        </w:rPr>
        <w:t xml:space="preserve">ry and research on children and families: Past, present and promise’, </w:t>
      </w:r>
      <w:r>
        <w:rPr>
          <w:rFonts w:ascii="Arial" w:hAnsi="Arial" w:cs="Arial"/>
          <w:i/>
          <w:iCs/>
          <w:sz w:val="24"/>
          <w:szCs w:val="24"/>
        </w:rPr>
        <w:t xml:space="preserve">Journal of Family Theory and Review, </w:t>
      </w:r>
      <w:r>
        <w:rPr>
          <w:rFonts w:ascii="Arial" w:hAnsi="Arial" w:cs="Arial"/>
          <w:sz w:val="24"/>
          <w:szCs w:val="24"/>
        </w:rPr>
        <w:t>10(1), pp. 12-31.</w:t>
      </w:r>
    </w:p>
    <w:p w14:paraId="5186E6C6" w14:textId="77777777" w:rsidR="007E58C5" w:rsidRPr="00E8013A" w:rsidRDefault="007E58C5" w:rsidP="007E58C5">
      <w:pPr>
        <w:rPr>
          <w:rFonts w:ascii="Arial" w:hAnsi="Arial" w:cs="Arial"/>
          <w:sz w:val="24"/>
          <w:szCs w:val="24"/>
        </w:rPr>
      </w:pPr>
      <w:r>
        <w:rPr>
          <w:rFonts w:ascii="Arial" w:hAnsi="Arial" w:cs="Arial"/>
          <w:sz w:val="24"/>
          <w:szCs w:val="24"/>
        </w:rPr>
        <w:t>DOI: 10.1111/jftr.12255.</w:t>
      </w:r>
    </w:p>
    <w:p w14:paraId="3F50174A" w14:textId="77777777" w:rsidR="007E58C5" w:rsidRPr="00E8013A" w:rsidRDefault="007E58C5" w:rsidP="007E58C5">
      <w:pPr>
        <w:rPr>
          <w:rFonts w:ascii="Arial" w:hAnsi="Arial" w:cs="Arial"/>
          <w:sz w:val="24"/>
          <w:szCs w:val="24"/>
        </w:rPr>
      </w:pPr>
    </w:p>
    <w:p w14:paraId="7E9A5828" w14:textId="77777777" w:rsidR="007E58C5" w:rsidRDefault="007E58C5" w:rsidP="007E58C5">
      <w:pPr>
        <w:rPr>
          <w:rFonts w:ascii="Arial" w:hAnsi="Arial" w:cs="Arial"/>
          <w:sz w:val="24"/>
          <w:szCs w:val="24"/>
        </w:rPr>
      </w:pPr>
      <w:r>
        <w:rPr>
          <w:rFonts w:ascii="Arial" w:hAnsi="Arial" w:cs="Arial"/>
          <w:sz w:val="24"/>
          <w:szCs w:val="24"/>
        </w:rPr>
        <w:t>Petri, L. H. and Govern, M. J. (2013) Motivation: Theory, research and application. (6</w:t>
      </w:r>
      <w:r w:rsidRPr="00D2266B">
        <w:rPr>
          <w:rFonts w:ascii="Arial" w:hAnsi="Arial" w:cs="Arial"/>
          <w:sz w:val="24"/>
          <w:szCs w:val="24"/>
          <w:vertAlign w:val="superscript"/>
        </w:rPr>
        <w:t>th</w:t>
      </w:r>
      <w:r>
        <w:rPr>
          <w:rFonts w:ascii="Arial" w:hAnsi="Arial" w:cs="Arial"/>
          <w:sz w:val="24"/>
          <w:szCs w:val="24"/>
        </w:rPr>
        <w:t xml:space="preserve"> Edition) Belmont: Wadsworth.</w:t>
      </w:r>
    </w:p>
    <w:p w14:paraId="0234F46A" w14:textId="77777777" w:rsidR="007E58C5" w:rsidRDefault="007E58C5" w:rsidP="007E58C5">
      <w:pPr>
        <w:rPr>
          <w:rFonts w:ascii="Arial" w:hAnsi="Arial" w:cs="Arial"/>
          <w:sz w:val="24"/>
          <w:szCs w:val="24"/>
        </w:rPr>
      </w:pPr>
    </w:p>
    <w:p w14:paraId="44913FFA" w14:textId="77777777" w:rsidR="007E58C5" w:rsidRDefault="007E58C5" w:rsidP="007E58C5">
      <w:pPr>
        <w:rPr>
          <w:rFonts w:ascii="Arial" w:hAnsi="Arial" w:cs="Arial"/>
          <w:sz w:val="24"/>
          <w:szCs w:val="24"/>
        </w:rPr>
      </w:pPr>
      <w:r>
        <w:rPr>
          <w:rFonts w:ascii="Arial" w:hAnsi="Arial" w:cs="Arial"/>
          <w:sz w:val="24"/>
          <w:szCs w:val="24"/>
        </w:rPr>
        <w:t xml:space="preserve">UK Council for Psychotherapy (2019). UKCP Code of ethics and professional practice. Available at:  </w:t>
      </w:r>
      <w:hyperlink r:id="rId7" w:history="1">
        <w:r>
          <w:rPr>
            <w:rStyle w:val="Hyperlink"/>
          </w:rPr>
          <w:t>ukcp-code-of-ethics-and-professional-practice-2019.pdf (psychotherapy.org.uk)</w:t>
        </w:r>
      </w:hyperlink>
      <w:r>
        <w:t xml:space="preserve"> </w:t>
      </w:r>
      <w:r w:rsidRPr="00DE4ED4">
        <w:rPr>
          <w:rFonts w:ascii="Arial" w:hAnsi="Arial" w:cs="Arial"/>
          <w:sz w:val="24"/>
          <w:szCs w:val="24"/>
        </w:rPr>
        <w:t>(Accessed: 27 July 2021)</w:t>
      </w:r>
      <w:r>
        <w:rPr>
          <w:rFonts w:ascii="Arial" w:hAnsi="Arial" w:cs="Arial"/>
          <w:sz w:val="24"/>
          <w:szCs w:val="24"/>
        </w:rPr>
        <w:t>.</w:t>
      </w:r>
    </w:p>
    <w:p w14:paraId="13503FE1" w14:textId="77777777" w:rsidR="007E58C5" w:rsidRDefault="007E58C5" w:rsidP="007E58C5">
      <w:pPr>
        <w:rPr>
          <w:rFonts w:ascii="Arial" w:hAnsi="Arial" w:cs="Arial"/>
          <w:sz w:val="24"/>
          <w:szCs w:val="24"/>
        </w:rPr>
      </w:pPr>
    </w:p>
    <w:p w14:paraId="08AF4DFE" w14:textId="77777777" w:rsidR="007E58C5" w:rsidRDefault="007E58C5" w:rsidP="007E58C5">
      <w:pPr>
        <w:rPr>
          <w:rFonts w:ascii="Arial" w:hAnsi="Arial" w:cs="Arial"/>
          <w:sz w:val="24"/>
          <w:szCs w:val="24"/>
        </w:rPr>
      </w:pPr>
      <w:r>
        <w:rPr>
          <w:rFonts w:ascii="Arial" w:hAnsi="Arial" w:cs="Arial"/>
          <w:sz w:val="24"/>
          <w:szCs w:val="24"/>
        </w:rPr>
        <w:t xml:space="preserve">Winslade, M. J. (2013) ‘From being non-judgemental to deconstructing normalising judgment’, </w:t>
      </w:r>
      <w:r>
        <w:rPr>
          <w:rFonts w:ascii="Arial" w:hAnsi="Arial" w:cs="Arial"/>
          <w:i/>
          <w:iCs/>
          <w:sz w:val="24"/>
          <w:szCs w:val="24"/>
        </w:rPr>
        <w:t xml:space="preserve">British Journal of Guidance &amp; Counselling, </w:t>
      </w:r>
      <w:r>
        <w:rPr>
          <w:rFonts w:ascii="Arial" w:hAnsi="Arial" w:cs="Arial"/>
          <w:sz w:val="24"/>
          <w:szCs w:val="24"/>
        </w:rPr>
        <w:t>41(5), pp. 518-529.</w:t>
      </w:r>
    </w:p>
    <w:p w14:paraId="484FC60A" w14:textId="77777777" w:rsidR="007E58C5" w:rsidRDefault="007E58C5" w:rsidP="007E58C5">
      <w:pPr>
        <w:rPr>
          <w:rFonts w:ascii="Arial" w:hAnsi="Arial" w:cs="Arial"/>
          <w:sz w:val="24"/>
          <w:szCs w:val="24"/>
        </w:rPr>
      </w:pPr>
      <w:r>
        <w:rPr>
          <w:rFonts w:ascii="Arial" w:hAnsi="Arial" w:cs="Arial"/>
          <w:sz w:val="24"/>
          <w:szCs w:val="24"/>
        </w:rPr>
        <w:t>DOI: 10.1080/03069885.2013.771772.</w:t>
      </w:r>
    </w:p>
    <w:p w14:paraId="376D5363" w14:textId="77777777" w:rsidR="007E58C5" w:rsidRDefault="007E58C5" w:rsidP="007E58C5">
      <w:pPr>
        <w:rPr>
          <w:rFonts w:ascii="Arial" w:hAnsi="Arial" w:cs="Arial"/>
          <w:sz w:val="24"/>
          <w:szCs w:val="24"/>
        </w:rPr>
      </w:pPr>
    </w:p>
    <w:p w14:paraId="7824CA10" w14:textId="77777777" w:rsidR="007E58C5" w:rsidRPr="00A45694" w:rsidRDefault="007E58C5" w:rsidP="007E58C5">
      <w:pPr>
        <w:rPr>
          <w:rFonts w:ascii="Arial" w:hAnsi="Arial" w:cs="Arial"/>
          <w:sz w:val="24"/>
          <w:szCs w:val="24"/>
        </w:rPr>
      </w:pPr>
    </w:p>
    <w:p w14:paraId="7D847158" w14:textId="77777777" w:rsidR="00B54F03" w:rsidRPr="008A4255" w:rsidRDefault="00B54F03">
      <w:pPr>
        <w:rPr>
          <w:rFonts w:ascii="Arial" w:hAnsi="Arial" w:cs="Arial"/>
          <w:sz w:val="24"/>
          <w:szCs w:val="24"/>
        </w:rPr>
      </w:pPr>
    </w:p>
    <w:sectPr w:rsidR="00B54F03" w:rsidRPr="008A4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4CD"/>
    <w:rsid w:val="00007034"/>
    <w:rsid w:val="00016400"/>
    <w:rsid w:val="000247FD"/>
    <w:rsid w:val="00027042"/>
    <w:rsid w:val="00027723"/>
    <w:rsid w:val="0003433A"/>
    <w:rsid w:val="00034493"/>
    <w:rsid w:val="0005403F"/>
    <w:rsid w:val="00061F8E"/>
    <w:rsid w:val="00065AAC"/>
    <w:rsid w:val="00076941"/>
    <w:rsid w:val="00082997"/>
    <w:rsid w:val="000900AE"/>
    <w:rsid w:val="00091110"/>
    <w:rsid w:val="0009440B"/>
    <w:rsid w:val="00096D8F"/>
    <w:rsid w:val="000A4E93"/>
    <w:rsid w:val="000B4525"/>
    <w:rsid w:val="000C14C1"/>
    <w:rsid w:val="000C7D4A"/>
    <w:rsid w:val="000E0F4A"/>
    <w:rsid w:val="000E2978"/>
    <w:rsid w:val="000F00C8"/>
    <w:rsid w:val="000F2569"/>
    <w:rsid w:val="000F7FC3"/>
    <w:rsid w:val="0010684D"/>
    <w:rsid w:val="00106C11"/>
    <w:rsid w:val="00111B7E"/>
    <w:rsid w:val="00122172"/>
    <w:rsid w:val="00152E3E"/>
    <w:rsid w:val="00153456"/>
    <w:rsid w:val="00177487"/>
    <w:rsid w:val="001825D4"/>
    <w:rsid w:val="00182F35"/>
    <w:rsid w:val="00194B9C"/>
    <w:rsid w:val="00196840"/>
    <w:rsid w:val="001971D9"/>
    <w:rsid w:val="001A47EA"/>
    <w:rsid w:val="001B0162"/>
    <w:rsid w:val="001B0553"/>
    <w:rsid w:val="001B1F9C"/>
    <w:rsid w:val="001B6C86"/>
    <w:rsid w:val="001C2570"/>
    <w:rsid w:val="001C7A0A"/>
    <w:rsid w:val="001D4E1C"/>
    <w:rsid w:val="001D5726"/>
    <w:rsid w:val="001D6257"/>
    <w:rsid w:val="001E69B3"/>
    <w:rsid w:val="002044FC"/>
    <w:rsid w:val="00206F62"/>
    <w:rsid w:val="00212E5A"/>
    <w:rsid w:val="00226C0A"/>
    <w:rsid w:val="00243B3C"/>
    <w:rsid w:val="0024526A"/>
    <w:rsid w:val="00251A3D"/>
    <w:rsid w:val="00281E34"/>
    <w:rsid w:val="00284C20"/>
    <w:rsid w:val="00290992"/>
    <w:rsid w:val="00294B6B"/>
    <w:rsid w:val="00294DD2"/>
    <w:rsid w:val="002976C1"/>
    <w:rsid w:val="00297F8D"/>
    <w:rsid w:val="002A6DCF"/>
    <w:rsid w:val="002B75EC"/>
    <w:rsid w:val="002C673A"/>
    <w:rsid w:val="002D7500"/>
    <w:rsid w:val="002E1095"/>
    <w:rsid w:val="002E466B"/>
    <w:rsid w:val="002E7844"/>
    <w:rsid w:val="00313D83"/>
    <w:rsid w:val="00320AD1"/>
    <w:rsid w:val="00320D01"/>
    <w:rsid w:val="003212AF"/>
    <w:rsid w:val="00327AC2"/>
    <w:rsid w:val="00332551"/>
    <w:rsid w:val="003332F8"/>
    <w:rsid w:val="003349D8"/>
    <w:rsid w:val="0033655F"/>
    <w:rsid w:val="00344A7F"/>
    <w:rsid w:val="00352AFA"/>
    <w:rsid w:val="003576AF"/>
    <w:rsid w:val="00357E0F"/>
    <w:rsid w:val="00363AA6"/>
    <w:rsid w:val="00367E8A"/>
    <w:rsid w:val="0039282E"/>
    <w:rsid w:val="003A1E56"/>
    <w:rsid w:val="003A49E6"/>
    <w:rsid w:val="003B4A50"/>
    <w:rsid w:val="003D262A"/>
    <w:rsid w:val="003E7E76"/>
    <w:rsid w:val="003F00C3"/>
    <w:rsid w:val="003F19F1"/>
    <w:rsid w:val="003F2075"/>
    <w:rsid w:val="003F6E84"/>
    <w:rsid w:val="00401CC2"/>
    <w:rsid w:val="00404194"/>
    <w:rsid w:val="004120DB"/>
    <w:rsid w:val="00412B29"/>
    <w:rsid w:val="00417938"/>
    <w:rsid w:val="004203C5"/>
    <w:rsid w:val="004215C1"/>
    <w:rsid w:val="004222E2"/>
    <w:rsid w:val="00432911"/>
    <w:rsid w:val="0046050E"/>
    <w:rsid w:val="00463FEB"/>
    <w:rsid w:val="00464F2D"/>
    <w:rsid w:val="00471FBD"/>
    <w:rsid w:val="00481ACA"/>
    <w:rsid w:val="00492AC0"/>
    <w:rsid w:val="004934B3"/>
    <w:rsid w:val="004947A2"/>
    <w:rsid w:val="004962B4"/>
    <w:rsid w:val="004A6BFE"/>
    <w:rsid w:val="004A7B65"/>
    <w:rsid w:val="004B4D21"/>
    <w:rsid w:val="004C2FC5"/>
    <w:rsid w:val="004D3530"/>
    <w:rsid w:val="004E138D"/>
    <w:rsid w:val="004E4397"/>
    <w:rsid w:val="004E4655"/>
    <w:rsid w:val="005059C3"/>
    <w:rsid w:val="00526A4E"/>
    <w:rsid w:val="00534035"/>
    <w:rsid w:val="00544FF1"/>
    <w:rsid w:val="005529F8"/>
    <w:rsid w:val="00553EA9"/>
    <w:rsid w:val="00557270"/>
    <w:rsid w:val="00557678"/>
    <w:rsid w:val="00557B72"/>
    <w:rsid w:val="0056517D"/>
    <w:rsid w:val="00565D98"/>
    <w:rsid w:val="00567E93"/>
    <w:rsid w:val="005712B6"/>
    <w:rsid w:val="00591565"/>
    <w:rsid w:val="005A04E4"/>
    <w:rsid w:val="005A52BB"/>
    <w:rsid w:val="005B0F24"/>
    <w:rsid w:val="005B1404"/>
    <w:rsid w:val="005C09F1"/>
    <w:rsid w:val="005C6C54"/>
    <w:rsid w:val="005D2C02"/>
    <w:rsid w:val="005E22AC"/>
    <w:rsid w:val="005E7F27"/>
    <w:rsid w:val="00602600"/>
    <w:rsid w:val="00604A70"/>
    <w:rsid w:val="006104B5"/>
    <w:rsid w:val="006108DE"/>
    <w:rsid w:val="00611461"/>
    <w:rsid w:val="0061533C"/>
    <w:rsid w:val="00630590"/>
    <w:rsid w:val="00635950"/>
    <w:rsid w:val="00637E8C"/>
    <w:rsid w:val="00643C39"/>
    <w:rsid w:val="00654B70"/>
    <w:rsid w:val="006602B6"/>
    <w:rsid w:val="00662046"/>
    <w:rsid w:val="00662323"/>
    <w:rsid w:val="00664886"/>
    <w:rsid w:val="006724DA"/>
    <w:rsid w:val="00681114"/>
    <w:rsid w:val="0069177C"/>
    <w:rsid w:val="006A244B"/>
    <w:rsid w:val="006A6816"/>
    <w:rsid w:val="006B5462"/>
    <w:rsid w:val="006B5768"/>
    <w:rsid w:val="006B7BB1"/>
    <w:rsid w:val="006C0112"/>
    <w:rsid w:val="006E171F"/>
    <w:rsid w:val="006F26EA"/>
    <w:rsid w:val="006F6FCA"/>
    <w:rsid w:val="00707DDD"/>
    <w:rsid w:val="00712867"/>
    <w:rsid w:val="007323A3"/>
    <w:rsid w:val="007337D1"/>
    <w:rsid w:val="00734386"/>
    <w:rsid w:val="007446EC"/>
    <w:rsid w:val="00746E90"/>
    <w:rsid w:val="00752A61"/>
    <w:rsid w:val="0075331A"/>
    <w:rsid w:val="0075508E"/>
    <w:rsid w:val="0077015E"/>
    <w:rsid w:val="00770E9B"/>
    <w:rsid w:val="00781850"/>
    <w:rsid w:val="00784B6E"/>
    <w:rsid w:val="00790E77"/>
    <w:rsid w:val="007B13B7"/>
    <w:rsid w:val="007B2BB8"/>
    <w:rsid w:val="007C44CD"/>
    <w:rsid w:val="007C6B27"/>
    <w:rsid w:val="007D0974"/>
    <w:rsid w:val="007E0FAE"/>
    <w:rsid w:val="007E39C4"/>
    <w:rsid w:val="007E3DC4"/>
    <w:rsid w:val="007E47A5"/>
    <w:rsid w:val="007E58C5"/>
    <w:rsid w:val="007F2935"/>
    <w:rsid w:val="00800C5C"/>
    <w:rsid w:val="00801E2A"/>
    <w:rsid w:val="00806450"/>
    <w:rsid w:val="00811FD4"/>
    <w:rsid w:val="008225F4"/>
    <w:rsid w:val="008357AC"/>
    <w:rsid w:val="00835C8D"/>
    <w:rsid w:val="00835E82"/>
    <w:rsid w:val="00841399"/>
    <w:rsid w:val="00843D2D"/>
    <w:rsid w:val="00845D5C"/>
    <w:rsid w:val="00862211"/>
    <w:rsid w:val="00863871"/>
    <w:rsid w:val="008705BA"/>
    <w:rsid w:val="0087696C"/>
    <w:rsid w:val="00880D1C"/>
    <w:rsid w:val="008A2CA9"/>
    <w:rsid w:val="008A4255"/>
    <w:rsid w:val="008A4D56"/>
    <w:rsid w:val="008A6977"/>
    <w:rsid w:val="008C2DF5"/>
    <w:rsid w:val="008C49E2"/>
    <w:rsid w:val="008C5B95"/>
    <w:rsid w:val="008D0C1E"/>
    <w:rsid w:val="008D1848"/>
    <w:rsid w:val="008D4D23"/>
    <w:rsid w:val="008D7A61"/>
    <w:rsid w:val="008E0DE8"/>
    <w:rsid w:val="008E2C2F"/>
    <w:rsid w:val="008F0186"/>
    <w:rsid w:val="008F04FF"/>
    <w:rsid w:val="008F1D4A"/>
    <w:rsid w:val="00905F26"/>
    <w:rsid w:val="00913A51"/>
    <w:rsid w:val="00917791"/>
    <w:rsid w:val="009205E1"/>
    <w:rsid w:val="0093346F"/>
    <w:rsid w:val="00933EF6"/>
    <w:rsid w:val="009341CD"/>
    <w:rsid w:val="009342EF"/>
    <w:rsid w:val="00935B70"/>
    <w:rsid w:val="009434C8"/>
    <w:rsid w:val="0094638F"/>
    <w:rsid w:val="0094649E"/>
    <w:rsid w:val="00951905"/>
    <w:rsid w:val="00954F0A"/>
    <w:rsid w:val="00957157"/>
    <w:rsid w:val="00964193"/>
    <w:rsid w:val="00966AEA"/>
    <w:rsid w:val="00967885"/>
    <w:rsid w:val="00971A10"/>
    <w:rsid w:val="009A2E76"/>
    <w:rsid w:val="009A7627"/>
    <w:rsid w:val="009C7A7F"/>
    <w:rsid w:val="009D1CDB"/>
    <w:rsid w:val="009D24F1"/>
    <w:rsid w:val="009D593C"/>
    <w:rsid w:val="00A05180"/>
    <w:rsid w:val="00A1554E"/>
    <w:rsid w:val="00A249D4"/>
    <w:rsid w:val="00A33F34"/>
    <w:rsid w:val="00A36C4D"/>
    <w:rsid w:val="00A42F17"/>
    <w:rsid w:val="00A51103"/>
    <w:rsid w:val="00A54458"/>
    <w:rsid w:val="00A54FB5"/>
    <w:rsid w:val="00A741AD"/>
    <w:rsid w:val="00A93C3F"/>
    <w:rsid w:val="00AA1B0C"/>
    <w:rsid w:val="00AB09D8"/>
    <w:rsid w:val="00AB10B1"/>
    <w:rsid w:val="00AC0D9F"/>
    <w:rsid w:val="00AC4935"/>
    <w:rsid w:val="00AC5706"/>
    <w:rsid w:val="00AC58D7"/>
    <w:rsid w:val="00AD0A27"/>
    <w:rsid w:val="00AE0D62"/>
    <w:rsid w:val="00AE0EB2"/>
    <w:rsid w:val="00AE298B"/>
    <w:rsid w:val="00AE40C2"/>
    <w:rsid w:val="00AF05A3"/>
    <w:rsid w:val="00AF3CA7"/>
    <w:rsid w:val="00B05371"/>
    <w:rsid w:val="00B1410B"/>
    <w:rsid w:val="00B2132C"/>
    <w:rsid w:val="00B3199A"/>
    <w:rsid w:val="00B35CFD"/>
    <w:rsid w:val="00B3757F"/>
    <w:rsid w:val="00B5033E"/>
    <w:rsid w:val="00B54F03"/>
    <w:rsid w:val="00B61302"/>
    <w:rsid w:val="00B6616D"/>
    <w:rsid w:val="00B7145C"/>
    <w:rsid w:val="00B800AB"/>
    <w:rsid w:val="00B81556"/>
    <w:rsid w:val="00B85C76"/>
    <w:rsid w:val="00BA60D4"/>
    <w:rsid w:val="00BA755A"/>
    <w:rsid w:val="00BB0079"/>
    <w:rsid w:val="00BB147E"/>
    <w:rsid w:val="00BC73DC"/>
    <w:rsid w:val="00BD3518"/>
    <w:rsid w:val="00BD7CB8"/>
    <w:rsid w:val="00BF1711"/>
    <w:rsid w:val="00BF73EC"/>
    <w:rsid w:val="00C067CA"/>
    <w:rsid w:val="00C17E19"/>
    <w:rsid w:val="00C2433A"/>
    <w:rsid w:val="00C3080C"/>
    <w:rsid w:val="00C41342"/>
    <w:rsid w:val="00C4189E"/>
    <w:rsid w:val="00C42446"/>
    <w:rsid w:val="00C51168"/>
    <w:rsid w:val="00C54963"/>
    <w:rsid w:val="00C625A7"/>
    <w:rsid w:val="00C64791"/>
    <w:rsid w:val="00C729C1"/>
    <w:rsid w:val="00C7383D"/>
    <w:rsid w:val="00C7748E"/>
    <w:rsid w:val="00C918BA"/>
    <w:rsid w:val="00C93F90"/>
    <w:rsid w:val="00CA3EE2"/>
    <w:rsid w:val="00CA47F3"/>
    <w:rsid w:val="00CA5D8F"/>
    <w:rsid w:val="00CC0F66"/>
    <w:rsid w:val="00CD6D96"/>
    <w:rsid w:val="00CF3F66"/>
    <w:rsid w:val="00D03021"/>
    <w:rsid w:val="00D046A9"/>
    <w:rsid w:val="00D06465"/>
    <w:rsid w:val="00D16A2D"/>
    <w:rsid w:val="00D264D0"/>
    <w:rsid w:val="00D27E30"/>
    <w:rsid w:val="00D32CAF"/>
    <w:rsid w:val="00D452B2"/>
    <w:rsid w:val="00D531AB"/>
    <w:rsid w:val="00D53C85"/>
    <w:rsid w:val="00D570CA"/>
    <w:rsid w:val="00D6062E"/>
    <w:rsid w:val="00D677B6"/>
    <w:rsid w:val="00D67D06"/>
    <w:rsid w:val="00D67E75"/>
    <w:rsid w:val="00D705F7"/>
    <w:rsid w:val="00D7573C"/>
    <w:rsid w:val="00D82D39"/>
    <w:rsid w:val="00D8400F"/>
    <w:rsid w:val="00D86BF6"/>
    <w:rsid w:val="00D92BA3"/>
    <w:rsid w:val="00D92E64"/>
    <w:rsid w:val="00DB7AA0"/>
    <w:rsid w:val="00DD10E5"/>
    <w:rsid w:val="00DE11D4"/>
    <w:rsid w:val="00E04419"/>
    <w:rsid w:val="00E11DE1"/>
    <w:rsid w:val="00E17ECA"/>
    <w:rsid w:val="00E2169E"/>
    <w:rsid w:val="00E30338"/>
    <w:rsid w:val="00E77AF7"/>
    <w:rsid w:val="00E81F57"/>
    <w:rsid w:val="00E83A65"/>
    <w:rsid w:val="00E90164"/>
    <w:rsid w:val="00E9169E"/>
    <w:rsid w:val="00E918FD"/>
    <w:rsid w:val="00E962E2"/>
    <w:rsid w:val="00E978B5"/>
    <w:rsid w:val="00EB15A9"/>
    <w:rsid w:val="00EB1D51"/>
    <w:rsid w:val="00ED35CA"/>
    <w:rsid w:val="00ED4292"/>
    <w:rsid w:val="00EE1B23"/>
    <w:rsid w:val="00EE3A7A"/>
    <w:rsid w:val="00EE57DD"/>
    <w:rsid w:val="00EF12F6"/>
    <w:rsid w:val="00EF2E7F"/>
    <w:rsid w:val="00F10A7A"/>
    <w:rsid w:val="00F142C4"/>
    <w:rsid w:val="00F15239"/>
    <w:rsid w:val="00F2367F"/>
    <w:rsid w:val="00F31803"/>
    <w:rsid w:val="00F34AFB"/>
    <w:rsid w:val="00F3592C"/>
    <w:rsid w:val="00F45248"/>
    <w:rsid w:val="00F5294D"/>
    <w:rsid w:val="00F537A9"/>
    <w:rsid w:val="00F53B6E"/>
    <w:rsid w:val="00F701C2"/>
    <w:rsid w:val="00F71B27"/>
    <w:rsid w:val="00F842D0"/>
    <w:rsid w:val="00F90D3F"/>
    <w:rsid w:val="00F93BA4"/>
    <w:rsid w:val="00F96A7A"/>
    <w:rsid w:val="00FA4F8B"/>
    <w:rsid w:val="00FA6637"/>
    <w:rsid w:val="00FF4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70012"/>
  <w15:chartTrackingRefBased/>
  <w15:docId w15:val="{36D3B3A4-5D27-42DF-A96D-F0671986C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58C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sychotherapy.org.uk/media/v11peyoh/ukcp-code-of-ethics-and-professional-practice-2019.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pdf/10.1080/10573560308218?casa_token=R1ynV6MdJRcAAAAA%3ANgYwewSCjQZevIAgjZHlnFitkJi7bnOumzdh5T1e05VD1b6l66aoKLeUTBxvyjfc5t3jutAqH2_u&amp;" TargetMode="External"/><Relationship Id="rId5" Type="http://schemas.openxmlformats.org/officeDocument/2006/relationships/hyperlink" Target="https://www.emerald.com/insight/content/doi/10.1108/00220410310472518/full/html" TargetMode="External"/><Relationship Id="rId4" Type="http://schemas.openxmlformats.org/officeDocument/2006/relationships/hyperlink" Target="https://www.bacp.co.uk/events-and-resources/ethics-and-standards/ethical-framework-for-the-counselling-profession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2165</Words>
  <Characters>12341</Characters>
  <Application>Microsoft Office Word</Application>
  <DocSecurity>0</DocSecurity>
  <Lines>102</Lines>
  <Paragraphs>28</Paragraphs>
  <ScaleCrop>false</ScaleCrop>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388</cp:revision>
  <dcterms:created xsi:type="dcterms:W3CDTF">2021-08-04T17:40:00Z</dcterms:created>
  <dcterms:modified xsi:type="dcterms:W3CDTF">2021-08-05T23:32:00Z</dcterms:modified>
</cp:coreProperties>
</file>