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74197469" w:displacedByCustomXml="next"/>
    <w:bookmarkEnd w:id="0" w:displacedByCustomXml="next"/>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6B9955F8" w:rsidR="00A930CB" w:rsidRPr="00A930CB" w:rsidRDefault="002E6011" w:rsidP="00A930CB">
          <w:pPr>
            <w:spacing w:after="165" w:line="360" w:lineRule="auto"/>
            <w:jc w:val="center"/>
            <w:rPr>
              <w:rFonts w:ascii="Tahoma" w:hAnsi="Tahoma" w:cs="Tahoma"/>
              <w:color w:val="000000"/>
              <w:sz w:val="40"/>
              <w:szCs w:val="40"/>
            </w:rPr>
          </w:pPr>
          <w:r>
            <w:rPr>
              <w:rFonts w:ascii="Tahoma" w:hAnsi="Tahoma" w:cs="Tahoma"/>
              <w:color w:val="000000"/>
              <w:sz w:val="40"/>
              <w:szCs w:val="40"/>
            </w:rPr>
            <w:t>Applied Leadership and Management Outreach</w:t>
          </w:r>
          <w:r w:rsidR="00A930CB" w:rsidRPr="00A930CB">
            <w:rPr>
              <w:rFonts w:ascii="Tahoma" w:hAnsi="Tahoma" w:cs="Tahoma"/>
              <w:color w:val="000000"/>
              <w:sz w:val="40"/>
              <w:szCs w:val="40"/>
            </w:rPr>
            <w:br/>
            <w:t xml:space="preserve">Module Assignment Submission </w:t>
          </w:r>
          <w:r w:rsidR="00A930CB"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204FDA1C" w:rsidR="00A930CB" w:rsidRPr="00D14017" w:rsidRDefault="00433918" w:rsidP="00A930CB">
                <w:pPr>
                  <w:spacing w:before="120" w:after="120" w:line="360" w:lineRule="auto"/>
                  <w:rPr>
                    <w:rFonts w:ascii="Tahoma" w:hAnsi="Tahoma" w:cs="Tahoma"/>
                    <w:sz w:val="28"/>
                    <w:szCs w:val="28"/>
                  </w:rPr>
                </w:pPr>
                <w:r>
                  <w:rPr>
                    <w:rFonts w:ascii="Tahoma" w:hAnsi="Tahoma" w:cs="Tahoma"/>
                    <w:sz w:val="28"/>
                    <w:szCs w:val="28"/>
                  </w:rPr>
                  <w:t>Joanna Drozd</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72E04D59" w:rsidR="00A930CB" w:rsidRPr="00D14017" w:rsidRDefault="00A135B3" w:rsidP="00A930CB">
                <w:pPr>
                  <w:spacing w:before="120" w:after="120" w:line="360" w:lineRule="auto"/>
                  <w:rPr>
                    <w:rFonts w:ascii="Tahoma" w:hAnsi="Tahoma" w:cs="Tahoma"/>
                    <w:sz w:val="28"/>
                    <w:szCs w:val="28"/>
                  </w:rPr>
                </w:pPr>
                <w:r w:rsidRPr="00A135B3">
                  <w:rPr>
                    <w:rFonts w:ascii="Tahoma" w:hAnsi="Tahoma" w:cs="Tahoma"/>
                    <w:sz w:val="28"/>
                    <w:szCs w:val="28"/>
                  </w:rPr>
                  <w:t>2308210</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521D25DA"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2154CB">
                  <w:rPr>
                    <w:rFonts w:ascii="Tahoma" w:hAnsi="Tahoma" w:cs="Tahoma"/>
                    <w:color w:val="FF0000"/>
                    <w:sz w:val="28"/>
                    <w:szCs w:val="28"/>
                  </w:rPr>
                  <w:t>40</w:t>
                </w:r>
                <w:r w:rsidR="002E6011">
                  <w:rPr>
                    <w:rFonts w:ascii="Tahoma" w:hAnsi="Tahoma" w:cs="Tahoma"/>
                    <w:color w:val="FF0000"/>
                    <w:sz w:val="28"/>
                    <w:szCs w:val="28"/>
                  </w:rPr>
                  <w:t>1</w:t>
                </w:r>
                <w:r w:rsidR="002154CB">
                  <w:rPr>
                    <w:rFonts w:ascii="Tahoma" w:hAnsi="Tahoma" w:cs="Tahoma"/>
                    <w:color w:val="FF0000"/>
                    <w:sz w:val="28"/>
                    <w:szCs w:val="28"/>
                  </w:rPr>
                  <w:t>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0D89F1D" w:rsidR="00A930CB" w:rsidRPr="00D14017" w:rsidRDefault="002154CB" w:rsidP="00A930CB">
                <w:pPr>
                  <w:spacing w:before="120" w:after="120" w:line="360" w:lineRule="auto"/>
                  <w:rPr>
                    <w:rFonts w:ascii="Tahoma" w:hAnsi="Tahoma" w:cs="Tahoma"/>
                    <w:color w:val="FF0000"/>
                    <w:sz w:val="28"/>
                    <w:szCs w:val="28"/>
                  </w:rPr>
                </w:pPr>
                <w:r>
                  <w:rPr>
                    <w:rFonts w:ascii="Tahoma" w:hAnsi="Tahoma" w:cs="Tahoma"/>
                    <w:color w:val="FF0000"/>
                    <w:sz w:val="28"/>
                    <w:szCs w:val="28"/>
                  </w:rPr>
                  <w:t>Problem Solving and Decision Making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1E16E27" w14:textId="2761164C" w:rsidR="006459A7" w:rsidRDefault="00885114">
              <w:pPr>
                <w:pStyle w:val="TOC1"/>
                <w:tabs>
                  <w:tab w:val="right" w:leader="dot" w:pos="9350"/>
                </w:tabs>
                <w:rPr>
                  <w:rFonts w:eastAsiaTheme="minorEastAsia"/>
                  <w:noProof/>
                  <w:kern w:val="2"/>
                  <w:sz w:val="24"/>
                  <w:szCs w:val="24"/>
                  <w:lang w:eastAsia="en-GB"/>
                  <w14:ligatures w14:val="standardContextual"/>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175498757" w:history="1">
                <w:r w:rsidR="006459A7" w:rsidRPr="00CA3C5F">
                  <w:rPr>
                    <w:rStyle w:val="Hyperlink"/>
                    <w:rFonts w:ascii="Arial" w:hAnsi="Arial" w:cs="Arial"/>
                    <w:b/>
                    <w:bCs/>
                    <w:noProof/>
                  </w:rPr>
                  <w:t>1. Introduction</w:t>
                </w:r>
                <w:r w:rsidR="006459A7">
                  <w:rPr>
                    <w:noProof/>
                    <w:webHidden/>
                  </w:rPr>
                  <w:tab/>
                </w:r>
                <w:r w:rsidR="006459A7">
                  <w:rPr>
                    <w:noProof/>
                    <w:webHidden/>
                  </w:rPr>
                  <w:fldChar w:fldCharType="begin"/>
                </w:r>
                <w:r w:rsidR="006459A7">
                  <w:rPr>
                    <w:noProof/>
                    <w:webHidden/>
                  </w:rPr>
                  <w:instrText xml:space="preserve"> PAGEREF _Toc175498757 \h </w:instrText>
                </w:r>
                <w:r w:rsidR="006459A7">
                  <w:rPr>
                    <w:noProof/>
                    <w:webHidden/>
                  </w:rPr>
                </w:r>
                <w:r w:rsidR="006459A7">
                  <w:rPr>
                    <w:noProof/>
                    <w:webHidden/>
                  </w:rPr>
                  <w:fldChar w:fldCharType="separate"/>
                </w:r>
                <w:r w:rsidR="006459A7">
                  <w:rPr>
                    <w:noProof/>
                    <w:webHidden/>
                  </w:rPr>
                  <w:t>3</w:t>
                </w:r>
                <w:r w:rsidR="006459A7">
                  <w:rPr>
                    <w:noProof/>
                    <w:webHidden/>
                  </w:rPr>
                  <w:fldChar w:fldCharType="end"/>
                </w:r>
              </w:hyperlink>
            </w:p>
            <w:p w14:paraId="104B846B" w14:textId="67664678" w:rsidR="006459A7" w:rsidRDefault="006459A7">
              <w:pPr>
                <w:pStyle w:val="TOC2"/>
                <w:tabs>
                  <w:tab w:val="right" w:leader="dot" w:pos="9350"/>
                </w:tabs>
                <w:rPr>
                  <w:rFonts w:eastAsiaTheme="minorEastAsia"/>
                  <w:noProof/>
                  <w:kern w:val="2"/>
                  <w:sz w:val="24"/>
                  <w:szCs w:val="24"/>
                  <w:lang w:eastAsia="en-GB"/>
                  <w14:ligatures w14:val="standardContextual"/>
                </w:rPr>
              </w:pPr>
              <w:hyperlink w:anchor="_Toc175498758" w:history="1">
                <w:r w:rsidRPr="00CA3C5F">
                  <w:rPr>
                    <w:rStyle w:val="Hyperlink"/>
                    <w:rFonts w:cstheme="majorHAnsi"/>
                    <w:b/>
                    <w:bCs/>
                    <w:noProof/>
                  </w:rPr>
                  <w:t>2. Define a complex problem in the workplace, including its scope and impact</w:t>
                </w:r>
                <w:r>
                  <w:rPr>
                    <w:noProof/>
                    <w:webHidden/>
                  </w:rPr>
                  <w:tab/>
                </w:r>
                <w:r>
                  <w:rPr>
                    <w:noProof/>
                    <w:webHidden/>
                  </w:rPr>
                  <w:fldChar w:fldCharType="begin"/>
                </w:r>
                <w:r>
                  <w:rPr>
                    <w:noProof/>
                    <w:webHidden/>
                  </w:rPr>
                  <w:instrText xml:space="preserve"> PAGEREF _Toc175498758 \h </w:instrText>
                </w:r>
                <w:r>
                  <w:rPr>
                    <w:noProof/>
                    <w:webHidden/>
                  </w:rPr>
                </w:r>
                <w:r>
                  <w:rPr>
                    <w:noProof/>
                    <w:webHidden/>
                  </w:rPr>
                  <w:fldChar w:fldCharType="separate"/>
                </w:r>
                <w:r>
                  <w:rPr>
                    <w:noProof/>
                    <w:webHidden/>
                  </w:rPr>
                  <w:t>3</w:t>
                </w:r>
                <w:r>
                  <w:rPr>
                    <w:noProof/>
                    <w:webHidden/>
                  </w:rPr>
                  <w:fldChar w:fldCharType="end"/>
                </w:r>
              </w:hyperlink>
            </w:p>
            <w:p w14:paraId="3C23C3D4" w14:textId="1464678C" w:rsidR="006459A7" w:rsidRDefault="006459A7">
              <w:pPr>
                <w:pStyle w:val="TOC1"/>
                <w:tabs>
                  <w:tab w:val="right" w:leader="dot" w:pos="9350"/>
                </w:tabs>
                <w:rPr>
                  <w:rFonts w:eastAsiaTheme="minorEastAsia"/>
                  <w:noProof/>
                  <w:kern w:val="2"/>
                  <w:sz w:val="24"/>
                  <w:szCs w:val="24"/>
                  <w:lang w:eastAsia="en-GB"/>
                  <w14:ligatures w14:val="standardContextual"/>
                </w:rPr>
              </w:pPr>
              <w:hyperlink w:anchor="_Toc175498759" w:history="1">
                <w:r w:rsidRPr="00CA3C5F">
                  <w:rPr>
                    <w:rStyle w:val="Hyperlink"/>
                    <w:noProof/>
                  </w:rPr>
                  <w:t>2.1. Definition of a Complex Problem</w:t>
                </w:r>
                <w:r>
                  <w:rPr>
                    <w:noProof/>
                    <w:webHidden/>
                  </w:rPr>
                  <w:tab/>
                </w:r>
                <w:r>
                  <w:rPr>
                    <w:noProof/>
                    <w:webHidden/>
                  </w:rPr>
                  <w:fldChar w:fldCharType="begin"/>
                </w:r>
                <w:r>
                  <w:rPr>
                    <w:noProof/>
                    <w:webHidden/>
                  </w:rPr>
                  <w:instrText xml:space="preserve"> PAGEREF _Toc175498759 \h </w:instrText>
                </w:r>
                <w:r>
                  <w:rPr>
                    <w:noProof/>
                    <w:webHidden/>
                  </w:rPr>
                </w:r>
                <w:r>
                  <w:rPr>
                    <w:noProof/>
                    <w:webHidden/>
                  </w:rPr>
                  <w:fldChar w:fldCharType="separate"/>
                </w:r>
                <w:r>
                  <w:rPr>
                    <w:noProof/>
                    <w:webHidden/>
                  </w:rPr>
                  <w:t>3</w:t>
                </w:r>
                <w:r>
                  <w:rPr>
                    <w:noProof/>
                    <w:webHidden/>
                  </w:rPr>
                  <w:fldChar w:fldCharType="end"/>
                </w:r>
              </w:hyperlink>
            </w:p>
            <w:p w14:paraId="431C7661" w14:textId="62E171DC" w:rsidR="006459A7" w:rsidRDefault="006459A7">
              <w:pPr>
                <w:pStyle w:val="TOC1"/>
                <w:tabs>
                  <w:tab w:val="right" w:leader="dot" w:pos="9350"/>
                </w:tabs>
                <w:rPr>
                  <w:rFonts w:eastAsiaTheme="minorEastAsia"/>
                  <w:noProof/>
                  <w:kern w:val="2"/>
                  <w:sz w:val="24"/>
                  <w:szCs w:val="24"/>
                  <w:lang w:eastAsia="en-GB"/>
                  <w14:ligatures w14:val="standardContextual"/>
                </w:rPr>
              </w:pPr>
              <w:hyperlink w:anchor="_Toc175498760" w:history="1">
                <w:r w:rsidRPr="00CA3C5F">
                  <w:rPr>
                    <w:rStyle w:val="Hyperlink"/>
                    <w:noProof/>
                  </w:rPr>
                  <w:t>2.2 Scope of the Problem</w:t>
                </w:r>
                <w:r>
                  <w:rPr>
                    <w:noProof/>
                    <w:webHidden/>
                  </w:rPr>
                  <w:tab/>
                </w:r>
                <w:r>
                  <w:rPr>
                    <w:noProof/>
                    <w:webHidden/>
                  </w:rPr>
                  <w:fldChar w:fldCharType="begin"/>
                </w:r>
                <w:r>
                  <w:rPr>
                    <w:noProof/>
                    <w:webHidden/>
                  </w:rPr>
                  <w:instrText xml:space="preserve"> PAGEREF _Toc175498760 \h </w:instrText>
                </w:r>
                <w:r>
                  <w:rPr>
                    <w:noProof/>
                    <w:webHidden/>
                  </w:rPr>
                </w:r>
                <w:r>
                  <w:rPr>
                    <w:noProof/>
                    <w:webHidden/>
                  </w:rPr>
                  <w:fldChar w:fldCharType="separate"/>
                </w:r>
                <w:r>
                  <w:rPr>
                    <w:noProof/>
                    <w:webHidden/>
                  </w:rPr>
                  <w:t>6</w:t>
                </w:r>
                <w:r>
                  <w:rPr>
                    <w:noProof/>
                    <w:webHidden/>
                  </w:rPr>
                  <w:fldChar w:fldCharType="end"/>
                </w:r>
              </w:hyperlink>
            </w:p>
            <w:p w14:paraId="35F64353" w14:textId="4A283334" w:rsidR="006459A7" w:rsidRDefault="006459A7">
              <w:pPr>
                <w:pStyle w:val="TOC1"/>
                <w:tabs>
                  <w:tab w:val="right" w:leader="dot" w:pos="9350"/>
                </w:tabs>
                <w:rPr>
                  <w:rFonts w:eastAsiaTheme="minorEastAsia"/>
                  <w:noProof/>
                  <w:kern w:val="2"/>
                  <w:sz w:val="24"/>
                  <w:szCs w:val="24"/>
                  <w:lang w:eastAsia="en-GB"/>
                  <w14:ligatures w14:val="standardContextual"/>
                </w:rPr>
              </w:pPr>
              <w:hyperlink w:anchor="_Toc175498761" w:history="1">
                <w:r w:rsidRPr="00CA3C5F">
                  <w:rPr>
                    <w:rStyle w:val="Hyperlink"/>
                    <w:noProof/>
                  </w:rPr>
                  <w:t>2.3 Impact of the Problem</w:t>
                </w:r>
                <w:r>
                  <w:rPr>
                    <w:noProof/>
                    <w:webHidden/>
                  </w:rPr>
                  <w:tab/>
                </w:r>
                <w:r>
                  <w:rPr>
                    <w:noProof/>
                    <w:webHidden/>
                  </w:rPr>
                  <w:fldChar w:fldCharType="begin"/>
                </w:r>
                <w:r>
                  <w:rPr>
                    <w:noProof/>
                    <w:webHidden/>
                  </w:rPr>
                  <w:instrText xml:space="preserve"> PAGEREF _Toc175498761 \h </w:instrText>
                </w:r>
                <w:r>
                  <w:rPr>
                    <w:noProof/>
                    <w:webHidden/>
                  </w:rPr>
                </w:r>
                <w:r>
                  <w:rPr>
                    <w:noProof/>
                    <w:webHidden/>
                  </w:rPr>
                  <w:fldChar w:fldCharType="separate"/>
                </w:r>
                <w:r>
                  <w:rPr>
                    <w:noProof/>
                    <w:webHidden/>
                  </w:rPr>
                  <w:t>6</w:t>
                </w:r>
                <w:r>
                  <w:rPr>
                    <w:noProof/>
                    <w:webHidden/>
                  </w:rPr>
                  <w:fldChar w:fldCharType="end"/>
                </w:r>
              </w:hyperlink>
            </w:p>
            <w:p w14:paraId="4381AA0F" w14:textId="666D549E" w:rsidR="006459A7" w:rsidRDefault="006459A7">
              <w:pPr>
                <w:pStyle w:val="TOC2"/>
                <w:tabs>
                  <w:tab w:val="right" w:leader="dot" w:pos="9350"/>
                </w:tabs>
                <w:rPr>
                  <w:rFonts w:eastAsiaTheme="minorEastAsia"/>
                  <w:noProof/>
                  <w:kern w:val="2"/>
                  <w:sz w:val="24"/>
                  <w:szCs w:val="24"/>
                  <w:lang w:eastAsia="en-GB"/>
                  <w14:ligatures w14:val="standardContextual"/>
                </w:rPr>
              </w:pPr>
              <w:hyperlink w:anchor="_Toc175498762" w:history="1">
                <w:r w:rsidRPr="00CA3C5F">
                  <w:rPr>
                    <w:rStyle w:val="Hyperlink"/>
                    <w:b/>
                    <w:bCs/>
                    <w:noProof/>
                  </w:rPr>
                  <w:t>3. Analyse information on the identified problem, to help inform the decision-making process.</w:t>
                </w:r>
                <w:r>
                  <w:rPr>
                    <w:noProof/>
                    <w:webHidden/>
                  </w:rPr>
                  <w:tab/>
                </w:r>
                <w:r>
                  <w:rPr>
                    <w:noProof/>
                    <w:webHidden/>
                  </w:rPr>
                  <w:fldChar w:fldCharType="begin"/>
                </w:r>
                <w:r>
                  <w:rPr>
                    <w:noProof/>
                    <w:webHidden/>
                  </w:rPr>
                  <w:instrText xml:space="preserve"> PAGEREF _Toc175498762 \h </w:instrText>
                </w:r>
                <w:r>
                  <w:rPr>
                    <w:noProof/>
                    <w:webHidden/>
                  </w:rPr>
                </w:r>
                <w:r>
                  <w:rPr>
                    <w:noProof/>
                    <w:webHidden/>
                  </w:rPr>
                  <w:fldChar w:fldCharType="separate"/>
                </w:r>
                <w:r>
                  <w:rPr>
                    <w:noProof/>
                    <w:webHidden/>
                  </w:rPr>
                  <w:t>7</w:t>
                </w:r>
                <w:r>
                  <w:rPr>
                    <w:noProof/>
                    <w:webHidden/>
                  </w:rPr>
                  <w:fldChar w:fldCharType="end"/>
                </w:r>
              </w:hyperlink>
            </w:p>
            <w:p w14:paraId="6065D24C" w14:textId="63A668A9" w:rsidR="006459A7" w:rsidRDefault="006459A7">
              <w:pPr>
                <w:pStyle w:val="TOC1"/>
                <w:tabs>
                  <w:tab w:val="right" w:leader="dot" w:pos="9350"/>
                </w:tabs>
                <w:rPr>
                  <w:rFonts w:eastAsiaTheme="minorEastAsia"/>
                  <w:noProof/>
                  <w:kern w:val="2"/>
                  <w:sz w:val="24"/>
                  <w:szCs w:val="24"/>
                  <w:lang w:eastAsia="en-GB"/>
                  <w14:ligatures w14:val="standardContextual"/>
                </w:rPr>
              </w:pPr>
              <w:hyperlink w:anchor="_Toc175498763" w:history="1">
                <w:r w:rsidRPr="00CA3C5F">
                  <w:rPr>
                    <w:rStyle w:val="Hyperlink"/>
                    <w:noProof/>
                  </w:rPr>
                  <w:t>3.1 Brainstorming</w:t>
                </w:r>
                <w:r>
                  <w:rPr>
                    <w:noProof/>
                    <w:webHidden/>
                  </w:rPr>
                  <w:tab/>
                </w:r>
                <w:r>
                  <w:rPr>
                    <w:noProof/>
                    <w:webHidden/>
                  </w:rPr>
                  <w:fldChar w:fldCharType="begin"/>
                </w:r>
                <w:r>
                  <w:rPr>
                    <w:noProof/>
                    <w:webHidden/>
                  </w:rPr>
                  <w:instrText xml:space="preserve"> PAGEREF _Toc175498763 \h </w:instrText>
                </w:r>
                <w:r>
                  <w:rPr>
                    <w:noProof/>
                    <w:webHidden/>
                  </w:rPr>
                </w:r>
                <w:r>
                  <w:rPr>
                    <w:noProof/>
                    <w:webHidden/>
                  </w:rPr>
                  <w:fldChar w:fldCharType="separate"/>
                </w:r>
                <w:r>
                  <w:rPr>
                    <w:noProof/>
                    <w:webHidden/>
                  </w:rPr>
                  <w:t>7</w:t>
                </w:r>
                <w:r>
                  <w:rPr>
                    <w:noProof/>
                    <w:webHidden/>
                  </w:rPr>
                  <w:fldChar w:fldCharType="end"/>
                </w:r>
              </w:hyperlink>
            </w:p>
            <w:p w14:paraId="3D418713" w14:textId="22A42751" w:rsidR="006459A7" w:rsidRDefault="006459A7">
              <w:pPr>
                <w:pStyle w:val="TOC1"/>
                <w:tabs>
                  <w:tab w:val="right" w:leader="dot" w:pos="9350"/>
                </w:tabs>
                <w:rPr>
                  <w:rFonts w:eastAsiaTheme="minorEastAsia"/>
                  <w:noProof/>
                  <w:kern w:val="2"/>
                  <w:sz w:val="24"/>
                  <w:szCs w:val="24"/>
                  <w:lang w:eastAsia="en-GB"/>
                  <w14:ligatures w14:val="standardContextual"/>
                </w:rPr>
              </w:pPr>
              <w:hyperlink w:anchor="_Toc175498764" w:history="1">
                <w:r w:rsidRPr="00CA3C5F">
                  <w:rPr>
                    <w:rStyle w:val="Hyperlink"/>
                    <w:noProof/>
                  </w:rPr>
                  <w:t>3.2 Mind mapping</w:t>
                </w:r>
                <w:r>
                  <w:rPr>
                    <w:noProof/>
                    <w:webHidden/>
                  </w:rPr>
                  <w:tab/>
                </w:r>
                <w:r>
                  <w:rPr>
                    <w:noProof/>
                    <w:webHidden/>
                  </w:rPr>
                  <w:fldChar w:fldCharType="begin"/>
                </w:r>
                <w:r>
                  <w:rPr>
                    <w:noProof/>
                    <w:webHidden/>
                  </w:rPr>
                  <w:instrText xml:space="preserve"> PAGEREF _Toc175498764 \h </w:instrText>
                </w:r>
                <w:r>
                  <w:rPr>
                    <w:noProof/>
                    <w:webHidden/>
                  </w:rPr>
                </w:r>
                <w:r>
                  <w:rPr>
                    <w:noProof/>
                    <w:webHidden/>
                  </w:rPr>
                  <w:fldChar w:fldCharType="separate"/>
                </w:r>
                <w:r>
                  <w:rPr>
                    <w:noProof/>
                    <w:webHidden/>
                  </w:rPr>
                  <w:t>9</w:t>
                </w:r>
                <w:r>
                  <w:rPr>
                    <w:noProof/>
                    <w:webHidden/>
                  </w:rPr>
                  <w:fldChar w:fldCharType="end"/>
                </w:r>
              </w:hyperlink>
            </w:p>
            <w:p w14:paraId="15E7B919" w14:textId="60B24144" w:rsidR="006459A7" w:rsidRDefault="006459A7">
              <w:pPr>
                <w:pStyle w:val="TOC1"/>
                <w:tabs>
                  <w:tab w:val="right" w:leader="dot" w:pos="9350"/>
                </w:tabs>
                <w:rPr>
                  <w:rFonts w:eastAsiaTheme="minorEastAsia"/>
                  <w:noProof/>
                  <w:kern w:val="2"/>
                  <w:sz w:val="24"/>
                  <w:szCs w:val="24"/>
                  <w:lang w:eastAsia="en-GB"/>
                  <w14:ligatures w14:val="standardContextual"/>
                </w:rPr>
              </w:pPr>
              <w:hyperlink w:anchor="_Toc175498765" w:history="1">
                <w:r w:rsidRPr="00CA3C5F">
                  <w:rPr>
                    <w:rStyle w:val="Hyperlink"/>
                    <w:noProof/>
                  </w:rPr>
                  <w:t>3.3 "5 Whys" analysis</w:t>
                </w:r>
                <w:r>
                  <w:rPr>
                    <w:noProof/>
                    <w:webHidden/>
                  </w:rPr>
                  <w:tab/>
                </w:r>
                <w:r>
                  <w:rPr>
                    <w:noProof/>
                    <w:webHidden/>
                  </w:rPr>
                  <w:fldChar w:fldCharType="begin"/>
                </w:r>
                <w:r>
                  <w:rPr>
                    <w:noProof/>
                    <w:webHidden/>
                  </w:rPr>
                  <w:instrText xml:space="preserve"> PAGEREF _Toc175498765 \h </w:instrText>
                </w:r>
                <w:r>
                  <w:rPr>
                    <w:noProof/>
                    <w:webHidden/>
                  </w:rPr>
                </w:r>
                <w:r>
                  <w:rPr>
                    <w:noProof/>
                    <w:webHidden/>
                  </w:rPr>
                  <w:fldChar w:fldCharType="separate"/>
                </w:r>
                <w:r>
                  <w:rPr>
                    <w:noProof/>
                    <w:webHidden/>
                  </w:rPr>
                  <w:t>9</w:t>
                </w:r>
                <w:r>
                  <w:rPr>
                    <w:noProof/>
                    <w:webHidden/>
                  </w:rPr>
                  <w:fldChar w:fldCharType="end"/>
                </w:r>
              </w:hyperlink>
            </w:p>
            <w:p w14:paraId="75B4BBB6" w14:textId="2CA02A0B" w:rsidR="006459A7" w:rsidRDefault="006459A7">
              <w:pPr>
                <w:pStyle w:val="TOC1"/>
                <w:tabs>
                  <w:tab w:val="right" w:leader="dot" w:pos="9350"/>
                </w:tabs>
                <w:rPr>
                  <w:rFonts w:eastAsiaTheme="minorEastAsia"/>
                  <w:noProof/>
                  <w:kern w:val="2"/>
                  <w:sz w:val="24"/>
                  <w:szCs w:val="24"/>
                  <w:lang w:eastAsia="en-GB"/>
                  <w14:ligatures w14:val="standardContextual"/>
                </w:rPr>
              </w:pPr>
              <w:hyperlink w:anchor="_Toc175498766" w:history="1">
                <w:r w:rsidRPr="00CA3C5F">
                  <w:rPr>
                    <w:rStyle w:val="Hyperlink"/>
                    <w:rFonts w:asciiTheme="majorHAnsi" w:eastAsiaTheme="majorEastAsia" w:hAnsiTheme="majorHAnsi" w:cstheme="majorBidi"/>
                    <w:noProof/>
                  </w:rPr>
                  <w:t>3.4 The Fishbone diagram</w:t>
                </w:r>
                <w:r>
                  <w:rPr>
                    <w:noProof/>
                    <w:webHidden/>
                  </w:rPr>
                  <w:tab/>
                </w:r>
                <w:r>
                  <w:rPr>
                    <w:noProof/>
                    <w:webHidden/>
                  </w:rPr>
                  <w:fldChar w:fldCharType="begin"/>
                </w:r>
                <w:r>
                  <w:rPr>
                    <w:noProof/>
                    <w:webHidden/>
                  </w:rPr>
                  <w:instrText xml:space="preserve"> PAGEREF _Toc175498766 \h </w:instrText>
                </w:r>
                <w:r>
                  <w:rPr>
                    <w:noProof/>
                    <w:webHidden/>
                  </w:rPr>
                </w:r>
                <w:r>
                  <w:rPr>
                    <w:noProof/>
                    <w:webHidden/>
                  </w:rPr>
                  <w:fldChar w:fldCharType="separate"/>
                </w:r>
                <w:r>
                  <w:rPr>
                    <w:noProof/>
                    <w:webHidden/>
                  </w:rPr>
                  <w:t>10</w:t>
                </w:r>
                <w:r>
                  <w:rPr>
                    <w:noProof/>
                    <w:webHidden/>
                  </w:rPr>
                  <w:fldChar w:fldCharType="end"/>
                </w:r>
              </w:hyperlink>
            </w:p>
            <w:p w14:paraId="319227D5" w14:textId="7551D900" w:rsidR="006459A7" w:rsidRDefault="006459A7">
              <w:pPr>
                <w:pStyle w:val="TOC2"/>
                <w:tabs>
                  <w:tab w:val="right" w:leader="dot" w:pos="9350"/>
                </w:tabs>
                <w:rPr>
                  <w:rFonts w:eastAsiaTheme="minorEastAsia"/>
                  <w:noProof/>
                  <w:kern w:val="2"/>
                  <w:sz w:val="24"/>
                  <w:szCs w:val="24"/>
                  <w:lang w:eastAsia="en-GB"/>
                  <w14:ligatures w14:val="standardContextual"/>
                </w:rPr>
              </w:pPr>
              <w:hyperlink w:anchor="_Toc175498767" w:history="1">
                <w:r w:rsidRPr="00CA3C5F">
                  <w:rPr>
                    <w:rStyle w:val="Hyperlink"/>
                    <w:noProof/>
                  </w:rPr>
                  <w:t>4. Strategic Solutions for Enhancing Quality and Reducing Errors</w:t>
                </w:r>
                <w:r>
                  <w:rPr>
                    <w:noProof/>
                    <w:webHidden/>
                  </w:rPr>
                  <w:tab/>
                </w:r>
                <w:r>
                  <w:rPr>
                    <w:noProof/>
                    <w:webHidden/>
                  </w:rPr>
                  <w:fldChar w:fldCharType="begin"/>
                </w:r>
                <w:r>
                  <w:rPr>
                    <w:noProof/>
                    <w:webHidden/>
                  </w:rPr>
                  <w:instrText xml:space="preserve"> PAGEREF _Toc175498767 \h </w:instrText>
                </w:r>
                <w:r>
                  <w:rPr>
                    <w:noProof/>
                    <w:webHidden/>
                  </w:rPr>
                </w:r>
                <w:r>
                  <w:rPr>
                    <w:noProof/>
                    <w:webHidden/>
                  </w:rPr>
                  <w:fldChar w:fldCharType="separate"/>
                </w:r>
                <w:r>
                  <w:rPr>
                    <w:noProof/>
                    <w:webHidden/>
                  </w:rPr>
                  <w:t>12</w:t>
                </w:r>
                <w:r>
                  <w:rPr>
                    <w:noProof/>
                    <w:webHidden/>
                  </w:rPr>
                  <w:fldChar w:fldCharType="end"/>
                </w:r>
              </w:hyperlink>
            </w:p>
            <w:p w14:paraId="4F0EF3D0" w14:textId="36ED7313" w:rsidR="006459A7" w:rsidRDefault="006459A7">
              <w:pPr>
                <w:pStyle w:val="TOC1"/>
                <w:tabs>
                  <w:tab w:val="right" w:leader="dot" w:pos="9350"/>
                </w:tabs>
                <w:rPr>
                  <w:rFonts w:eastAsiaTheme="minorEastAsia"/>
                  <w:noProof/>
                  <w:kern w:val="2"/>
                  <w:sz w:val="24"/>
                  <w:szCs w:val="24"/>
                  <w:lang w:eastAsia="en-GB"/>
                  <w14:ligatures w14:val="standardContextual"/>
                </w:rPr>
              </w:pPr>
              <w:hyperlink w:anchor="_Toc175498768" w:history="1">
                <w:r w:rsidRPr="00CA3C5F">
                  <w:rPr>
                    <w:rStyle w:val="Hyperlink"/>
                    <w:noProof/>
                  </w:rPr>
                  <w:t>5. Evaluation of Solutions Using Decision-Making Techniques</w:t>
                </w:r>
                <w:r>
                  <w:rPr>
                    <w:noProof/>
                    <w:webHidden/>
                  </w:rPr>
                  <w:tab/>
                </w:r>
                <w:r>
                  <w:rPr>
                    <w:noProof/>
                    <w:webHidden/>
                  </w:rPr>
                  <w:fldChar w:fldCharType="begin"/>
                </w:r>
                <w:r>
                  <w:rPr>
                    <w:noProof/>
                    <w:webHidden/>
                  </w:rPr>
                  <w:instrText xml:space="preserve"> PAGEREF _Toc175498768 \h </w:instrText>
                </w:r>
                <w:r>
                  <w:rPr>
                    <w:noProof/>
                    <w:webHidden/>
                  </w:rPr>
                </w:r>
                <w:r>
                  <w:rPr>
                    <w:noProof/>
                    <w:webHidden/>
                  </w:rPr>
                  <w:fldChar w:fldCharType="separate"/>
                </w:r>
                <w:r>
                  <w:rPr>
                    <w:noProof/>
                    <w:webHidden/>
                  </w:rPr>
                  <w:t>14</w:t>
                </w:r>
                <w:r>
                  <w:rPr>
                    <w:noProof/>
                    <w:webHidden/>
                  </w:rPr>
                  <w:fldChar w:fldCharType="end"/>
                </w:r>
              </w:hyperlink>
            </w:p>
            <w:p w14:paraId="0BAC5FD0" w14:textId="119ABA86" w:rsidR="006459A7" w:rsidRDefault="006459A7">
              <w:pPr>
                <w:pStyle w:val="TOC1"/>
                <w:tabs>
                  <w:tab w:val="right" w:leader="dot" w:pos="9350"/>
                </w:tabs>
                <w:rPr>
                  <w:rFonts w:eastAsiaTheme="minorEastAsia"/>
                  <w:noProof/>
                  <w:kern w:val="2"/>
                  <w:sz w:val="24"/>
                  <w:szCs w:val="24"/>
                  <w:lang w:eastAsia="en-GB"/>
                  <w14:ligatures w14:val="standardContextual"/>
                </w:rPr>
              </w:pPr>
              <w:hyperlink w:anchor="_Toc175498769" w:history="1">
                <w:r w:rsidRPr="00CA3C5F">
                  <w:rPr>
                    <w:rStyle w:val="Hyperlink"/>
                    <w:noProof/>
                  </w:rPr>
                  <w:t>5.1 Grid Analysis</w:t>
                </w:r>
                <w:r>
                  <w:rPr>
                    <w:noProof/>
                    <w:webHidden/>
                  </w:rPr>
                  <w:tab/>
                </w:r>
                <w:r>
                  <w:rPr>
                    <w:noProof/>
                    <w:webHidden/>
                  </w:rPr>
                  <w:fldChar w:fldCharType="begin"/>
                </w:r>
                <w:r>
                  <w:rPr>
                    <w:noProof/>
                    <w:webHidden/>
                  </w:rPr>
                  <w:instrText xml:space="preserve"> PAGEREF _Toc175498769 \h </w:instrText>
                </w:r>
                <w:r>
                  <w:rPr>
                    <w:noProof/>
                    <w:webHidden/>
                  </w:rPr>
                </w:r>
                <w:r>
                  <w:rPr>
                    <w:noProof/>
                    <w:webHidden/>
                  </w:rPr>
                  <w:fldChar w:fldCharType="separate"/>
                </w:r>
                <w:r>
                  <w:rPr>
                    <w:noProof/>
                    <w:webHidden/>
                  </w:rPr>
                  <w:t>14</w:t>
                </w:r>
                <w:r>
                  <w:rPr>
                    <w:noProof/>
                    <w:webHidden/>
                  </w:rPr>
                  <w:fldChar w:fldCharType="end"/>
                </w:r>
              </w:hyperlink>
            </w:p>
            <w:p w14:paraId="6EE45B98" w14:textId="01398AA0" w:rsidR="006459A7" w:rsidRDefault="006459A7">
              <w:pPr>
                <w:pStyle w:val="TOC1"/>
                <w:tabs>
                  <w:tab w:val="right" w:leader="dot" w:pos="9350"/>
                </w:tabs>
                <w:rPr>
                  <w:rFonts w:eastAsiaTheme="minorEastAsia"/>
                  <w:noProof/>
                  <w:kern w:val="2"/>
                  <w:sz w:val="24"/>
                  <w:szCs w:val="24"/>
                  <w:lang w:eastAsia="en-GB"/>
                  <w14:ligatures w14:val="standardContextual"/>
                </w:rPr>
              </w:pPr>
              <w:hyperlink w:anchor="_Toc175498770" w:history="1">
                <w:r w:rsidRPr="00CA3C5F">
                  <w:rPr>
                    <w:rStyle w:val="Hyperlink"/>
                    <w:noProof/>
                  </w:rPr>
                  <w:t>5.2 Cost – Benefit Analysis and Ratios</w:t>
                </w:r>
                <w:r>
                  <w:rPr>
                    <w:noProof/>
                    <w:webHidden/>
                  </w:rPr>
                  <w:tab/>
                </w:r>
                <w:r>
                  <w:rPr>
                    <w:noProof/>
                    <w:webHidden/>
                  </w:rPr>
                  <w:fldChar w:fldCharType="begin"/>
                </w:r>
                <w:r>
                  <w:rPr>
                    <w:noProof/>
                    <w:webHidden/>
                  </w:rPr>
                  <w:instrText xml:space="preserve"> PAGEREF _Toc175498770 \h </w:instrText>
                </w:r>
                <w:r>
                  <w:rPr>
                    <w:noProof/>
                    <w:webHidden/>
                  </w:rPr>
                </w:r>
                <w:r>
                  <w:rPr>
                    <w:noProof/>
                    <w:webHidden/>
                  </w:rPr>
                  <w:fldChar w:fldCharType="separate"/>
                </w:r>
                <w:r>
                  <w:rPr>
                    <w:noProof/>
                    <w:webHidden/>
                  </w:rPr>
                  <w:t>16</w:t>
                </w:r>
                <w:r>
                  <w:rPr>
                    <w:noProof/>
                    <w:webHidden/>
                  </w:rPr>
                  <w:fldChar w:fldCharType="end"/>
                </w:r>
              </w:hyperlink>
            </w:p>
            <w:p w14:paraId="499AB66D" w14:textId="63DBB1D6" w:rsidR="006459A7" w:rsidRDefault="006459A7">
              <w:pPr>
                <w:pStyle w:val="TOC2"/>
                <w:tabs>
                  <w:tab w:val="right" w:leader="dot" w:pos="9350"/>
                </w:tabs>
                <w:rPr>
                  <w:rFonts w:eastAsiaTheme="minorEastAsia"/>
                  <w:noProof/>
                  <w:kern w:val="2"/>
                  <w:sz w:val="24"/>
                  <w:szCs w:val="24"/>
                  <w:lang w:eastAsia="en-GB"/>
                  <w14:ligatures w14:val="standardContextual"/>
                </w:rPr>
              </w:pPr>
              <w:hyperlink w:anchor="_Toc175498771" w:history="1">
                <w:r w:rsidRPr="00CA3C5F">
                  <w:rPr>
                    <w:rStyle w:val="Hyperlink"/>
                    <w:noProof/>
                  </w:rPr>
                  <w:t>6. Develop a detailed plan for implementing the solution</w:t>
                </w:r>
                <w:r>
                  <w:rPr>
                    <w:noProof/>
                    <w:webHidden/>
                  </w:rPr>
                  <w:tab/>
                </w:r>
                <w:r>
                  <w:rPr>
                    <w:noProof/>
                    <w:webHidden/>
                  </w:rPr>
                  <w:fldChar w:fldCharType="begin"/>
                </w:r>
                <w:r>
                  <w:rPr>
                    <w:noProof/>
                    <w:webHidden/>
                  </w:rPr>
                  <w:instrText xml:space="preserve"> PAGEREF _Toc175498771 \h </w:instrText>
                </w:r>
                <w:r>
                  <w:rPr>
                    <w:noProof/>
                    <w:webHidden/>
                  </w:rPr>
                </w:r>
                <w:r>
                  <w:rPr>
                    <w:noProof/>
                    <w:webHidden/>
                  </w:rPr>
                  <w:fldChar w:fldCharType="separate"/>
                </w:r>
                <w:r>
                  <w:rPr>
                    <w:noProof/>
                    <w:webHidden/>
                  </w:rPr>
                  <w:t>20</w:t>
                </w:r>
                <w:r>
                  <w:rPr>
                    <w:noProof/>
                    <w:webHidden/>
                  </w:rPr>
                  <w:fldChar w:fldCharType="end"/>
                </w:r>
              </w:hyperlink>
            </w:p>
            <w:p w14:paraId="4F555621" w14:textId="49E88C4F" w:rsidR="006459A7" w:rsidRDefault="006459A7">
              <w:pPr>
                <w:pStyle w:val="TOC2"/>
                <w:tabs>
                  <w:tab w:val="right" w:leader="dot" w:pos="9350"/>
                </w:tabs>
                <w:rPr>
                  <w:rFonts w:eastAsiaTheme="minorEastAsia"/>
                  <w:noProof/>
                  <w:kern w:val="2"/>
                  <w:sz w:val="24"/>
                  <w:szCs w:val="24"/>
                  <w:lang w:eastAsia="en-GB"/>
                  <w14:ligatures w14:val="standardContextual"/>
                </w:rPr>
              </w:pPr>
              <w:hyperlink w:anchor="_Toc175498772" w:history="1">
                <w:r w:rsidRPr="00CA3C5F">
                  <w:rPr>
                    <w:rStyle w:val="Hyperlink"/>
                    <w:noProof/>
                  </w:rPr>
                  <w:t>7.Communicate the plan to relevant stakeholders</w:t>
                </w:r>
                <w:r>
                  <w:rPr>
                    <w:noProof/>
                    <w:webHidden/>
                  </w:rPr>
                  <w:tab/>
                </w:r>
                <w:r>
                  <w:rPr>
                    <w:noProof/>
                    <w:webHidden/>
                  </w:rPr>
                  <w:fldChar w:fldCharType="begin"/>
                </w:r>
                <w:r>
                  <w:rPr>
                    <w:noProof/>
                    <w:webHidden/>
                  </w:rPr>
                  <w:instrText xml:space="preserve"> PAGEREF _Toc175498772 \h </w:instrText>
                </w:r>
                <w:r>
                  <w:rPr>
                    <w:noProof/>
                    <w:webHidden/>
                  </w:rPr>
                </w:r>
                <w:r>
                  <w:rPr>
                    <w:noProof/>
                    <w:webHidden/>
                  </w:rPr>
                  <w:fldChar w:fldCharType="separate"/>
                </w:r>
                <w:r>
                  <w:rPr>
                    <w:noProof/>
                    <w:webHidden/>
                  </w:rPr>
                  <w:t>24</w:t>
                </w:r>
                <w:r>
                  <w:rPr>
                    <w:noProof/>
                    <w:webHidden/>
                  </w:rPr>
                  <w:fldChar w:fldCharType="end"/>
                </w:r>
              </w:hyperlink>
            </w:p>
            <w:p w14:paraId="17D6045C" w14:textId="6D9BA0E1" w:rsidR="006459A7" w:rsidRDefault="006459A7">
              <w:pPr>
                <w:pStyle w:val="TOC1"/>
                <w:tabs>
                  <w:tab w:val="right" w:leader="dot" w:pos="9350"/>
                </w:tabs>
                <w:rPr>
                  <w:rFonts w:eastAsiaTheme="minorEastAsia"/>
                  <w:noProof/>
                  <w:kern w:val="2"/>
                  <w:sz w:val="24"/>
                  <w:szCs w:val="24"/>
                  <w:lang w:eastAsia="en-GB"/>
                  <w14:ligatures w14:val="standardContextual"/>
                </w:rPr>
              </w:pPr>
              <w:hyperlink w:anchor="_Toc175498773" w:history="1">
                <w:r w:rsidRPr="00CA3C5F">
                  <w:rPr>
                    <w:rStyle w:val="Hyperlink"/>
                    <w:rFonts w:ascii="Calibri Light" w:eastAsia="SimSun" w:hAnsi="Calibri Light" w:cs="Times New Roman"/>
                    <w:b/>
                    <w:bCs/>
                    <w:noProof/>
                    <w:kern w:val="32"/>
                  </w:rPr>
                  <w:t>8. Evaluation of monitoring and review techniques to ensure successful implementation of the solution.</w:t>
                </w:r>
                <w:r>
                  <w:rPr>
                    <w:noProof/>
                    <w:webHidden/>
                  </w:rPr>
                  <w:tab/>
                </w:r>
                <w:r>
                  <w:rPr>
                    <w:noProof/>
                    <w:webHidden/>
                  </w:rPr>
                  <w:fldChar w:fldCharType="begin"/>
                </w:r>
                <w:r>
                  <w:rPr>
                    <w:noProof/>
                    <w:webHidden/>
                  </w:rPr>
                  <w:instrText xml:space="preserve"> PAGEREF _Toc175498773 \h </w:instrText>
                </w:r>
                <w:r>
                  <w:rPr>
                    <w:noProof/>
                    <w:webHidden/>
                  </w:rPr>
                </w:r>
                <w:r>
                  <w:rPr>
                    <w:noProof/>
                    <w:webHidden/>
                  </w:rPr>
                  <w:fldChar w:fldCharType="separate"/>
                </w:r>
                <w:r>
                  <w:rPr>
                    <w:noProof/>
                    <w:webHidden/>
                  </w:rPr>
                  <w:t>28</w:t>
                </w:r>
                <w:r>
                  <w:rPr>
                    <w:noProof/>
                    <w:webHidden/>
                  </w:rPr>
                  <w:fldChar w:fldCharType="end"/>
                </w:r>
              </w:hyperlink>
            </w:p>
            <w:p w14:paraId="08720522" w14:textId="4C329881" w:rsidR="006459A7" w:rsidRDefault="006459A7">
              <w:pPr>
                <w:pStyle w:val="TOC1"/>
                <w:tabs>
                  <w:tab w:val="right" w:leader="dot" w:pos="9350"/>
                </w:tabs>
                <w:rPr>
                  <w:rFonts w:eastAsiaTheme="minorEastAsia"/>
                  <w:noProof/>
                  <w:kern w:val="2"/>
                  <w:sz w:val="24"/>
                  <w:szCs w:val="24"/>
                  <w:lang w:eastAsia="en-GB"/>
                  <w14:ligatures w14:val="standardContextual"/>
                </w:rPr>
              </w:pPr>
              <w:hyperlink w:anchor="_Toc175498774" w:history="1">
                <w:r w:rsidRPr="00CA3C5F">
                  <w:rPr>
                    <w:rStyle w:val="Hyperlink"/>
                    <w:noProof/>
                  </w:rPr>
                  <w:t>9. Conclusion</w:t>
                </w:r>
                <w:r>
                  <w:rPr>
                    <w:noProof/>
                    <w:webHidden/>
                  </w:rPr>
                  <w:tab/>
                </w:r>
                <w:r>
                  <w:rPr>
                    <w:noProof/>
                    <w:webHidden/>
                  </w:rPr>
                  <w:fldChar w:fldCharType="begin"/>
                </w:r>
                <w:r>
                  <w:rPr>
                    <w:noProof/>
                    <w:webHidden/>
                  </w:rPr>
                  <w:instrText xml:space="preserve"> PAGEREF _Toc175498774 \h </w:instrText>
                </w:r>
                <w:r>
                  <w:rPr>
                    <w:noProof/>
                    <w:webHidden/>
                  </w:rPr>
                </w:r>
                <w:r>
                  <w:rPr>
                    <w:noProof/>
                    <w:webHidden/>
                  </w:rPr>
                  <w:fldChar w:fldCharType="separate"/>
                </w:r>
                <w:r>
                  <w:rPr>
                    <w:noProof/>
                    <w:webHidden/>
                  </w:rPr>
                  <w:t>30</w:t>
                </w:r>
                <w:r>
                  <w:rPr>
                    <w:noProof/>
                    <w:webHidden/>
                  </w:rPr>
                  <w:fldChar w:fldCharType="end"/>
                </w:r>
              </w:hyperlink>
            </w:p>
            <w:p w14:paraId="193B9650" w14:textId="6D742489" w:rsidR="006459A7" w:rsidRDefault="006459A7">
              <w:pPr>
                <w:pStyle w:val="TOC2"/>
                <w:tabs>
                  <w:tab w:val="right" w:leader="dot" w:pos="9350"/>
                </w:tabs>
                <w:rPr>
                  <w:rFonts w:eastAsiaTheme="minorEastAsia"/>
                  <w:noProof/>
                  <w:kern w:val="2"/>
                  <w:sz w:val="24"/>
                  <w:szCs w:val="24"/>
                  <w:lang w:eastAsia="en-GB"/>
                  <w14:ligatures w14:val="standardContextual"/>
                </w:rPr>
              </w:pPr>
              <w:hyperlink w:anchor="_Toc175498775" w:history="1">
                <w:r w:rsidRPr="00CA3C5F">
                  <w:rPr>
                    <w:rStyle w:val="Hyperlink"/>
                    <w:b/>
                    <w:bCs/>
                    <w:noProof/>
                  </w:rPr>
                  <w:t>10. Recommendations</w:t>
                </w:r>
                <w:r>
                  <w:rPr>
                    <w:noProof/>
                    <w:webHidden/>
                  </w:rPr>
                  <w:tab/>
                </w:r>
                <w:r>
                  <w:rPr>
                    <w:noProof/>
                    <w:webHidden/>
                  </w:rPr>
                  <w:fldChar w:fldCharType="begin"/>
                </w:r>
                <w:r>
                  <w:rPr>
                    <w:noProof/>
                    <w:webHidden/>
                  </w:rPr>
                  <w:instrText xml:space="preserve"> PAGEREF _Toc175498775 \h </w:instrText>
                </w:r>
                <w:r>
                  <w:rPr>
                    <w:noProof/>
                    <w:webHidden/>
                  </w:rPr>
                </w:r>
                <w:r>
                  <w:rPr>
                    <w:noProof/>
                    <w:webHidden/>
                  </w:rPr>
                  <w:fldChar w:fldCharType="separate"/>
                </w:r>
                <w:r>
                  <w:rPr>
                    <w:noProof/>
                    <w:webHidden/>
                  </w:rPr>
                  <w:t>31</w:t>
                </w:r>
                <w:r>
                  <w:rPr>
                    <w:noProof/>
                    <w:webHidden/>
                  </w:rPr>
                  <w:fldChar w:fldCharType="end"/>
                </w:r>
              </w:hyperlink>
            </w:p>
            <w:p w14:paraId="1E022DF1" w14:textId="78F55CC9" w:rsidR="006459A7" w:rsidRDefault="006459A7">
              <w:pPr>
                <w:pStyle w:val="TOC2"/>
                <w:tabs>
                  <w:tab w:val="right" w:leader="dot" w:pos="9350"/>
                </w:tabs>
                <w:rPr>
                  <w:rFonts w:eastAsiaTheme="minorEastAsia"/>
                  <w:noProof/>
                  <w:kern w:val="2"/>
                  <w:sz w:val="24"/>
                  <w:szCs w:val="24"/>
                  <w:lang w:eastAsia="en-GB"/>
                  <w14:ligatures w14:val="standardContextual"/>
                </w:rPr>
              </w:pPr>
              <w:hyperlink w:anchor="_Toc175498776" w:history="1">
                <w:r w:rsidRPr="00CA3C5F">
                  <w:rPr>
                    <w:rStyle w:val="Hyperlink"/>
                    <w:b/>
                    <w:bCs/>
                    <w:noProof/>
                  </w:rPr>
                  <w:t>11. References</w:t>
                </w:r>
                <w:r>
                  <w:rPr>
                    <w:noProof/>
                    <w:webHidden/>
                  </w:rPr>
                  <w:tab/>
                </w:r>
                <w:r>
                  <w:rPr>
                    <w:noProof/>
                    <w:webHidden/>
                  </w:rPr>
                  <w:fldChar w:fldCharType="begin"/>
                </w:r>
                <w:r>
                  <w:rPr>
                    <w:noProof/>
                    <w:webHidden/>
                  </w:rPr>
                  <w:instrText xml:space="preserve"> PAGEREF _Toc175498776 \h </w:instrText>
                </w:r>
                <w:r>
                  <w:rPr>
                    <w:noProof/>
                    <w:webHidden/>
                  </w:rPr>
                </w:r>
                <w:r>
                  <w:rPr>
                    <w:noProof/>
                    <w:webHidden/>
                  </w:rPr>
                  <w:fldChar w:fldCharType="separate"/>
                </w:r>
                <w:r>
                  <w:rPr>
                    <w:noProof/>
                    <w:webHidden/>
                  </w:rPr>
                  <w:t>32</w:t>
                </w:r>
                <w:r>
                  <w:rPr>
                    <w:noProof/>
                    <w:webHidden/>
                  </w:rPr>
                  <w:fldChar w:fldCharType="end"/>
                </w:r>
              </w:hyperlink>
            </w:p>
            <w:p w14:paraId="54A936D7" w14:textId="2A8AA7B3" w:rsidR="006459A7" w:rsidRDefault="006459A7">
              <w:pPr>
                <w:pStyle w:val="TOC2"/>
                <w:tabs>
                  <w:tab w:val="right" w:leader="dot" w:pos="9350"/>
                </w:tabs>
                <w:rPr>
                  <w:rFonts w:eastAsiaTheme="minorEastAsia"/>
                  <w:noProof/>
                  <w:kern w:val="2"/>
                  <w:sz w:val="24"/>
                  <w:szCs w:val="24"/>
                  <w:lang w:eastAsia="en-GB"/>
                  <w14:ligatures w14:val="standardContextual"/>
                </w:rPr>
              </w:pPr>
              <w:hyperlink w:anchor="_Toc175498777" w:history="1">
                <w:r w:rsidRPr="00CA3C5F">
                  <w:rPr>
                    <w:rStyle w:val="Hyperlink"/>
                    <w:noProof/>
                  </w:rPr>
                  <w:t>Appendix 1</w:t>
                </w:r>
                <w:r>
                  <w:rPr>
                    <w:noProof/>
                    <w:webHidden/>
                  </w:rPr>
                  <w:tab/>
                </w:r>
                <w:r>
                  <w:rPr>
                    <w:noProof/>
                    <w:webHidden/>
                  </w:rPr>
                  <w:fldChar w:fldCharType="begin"/>
                </w:r>
                <w:r>
                  <w:rPr>
                    <w:noProof/>
                    <w:webHidden/>
                  </w:rPr>
                  <w:instrText xml:space="preserve"> PAGEREF _Toc175498777 \h </w:instrText>
                </w:r>
                <w:r>
                  <w:rPr>
                    <w:noProof/>
                    <w:webHidden/>
                  </w:rPr>
                </w:r>
                <w:r>
                  <w:rPr>
                    <w:noProof/>
                    <w:webHidden/>
                  </w:rPr>
                  <w:fldChar w:fldCharType="separate"/>
                </w:r>
                <w:r>
                  <w:rPr>
                    <w:noProof/>
                    <w:webHidden/>
                  </w:rPr>
                  <w:t>34</w:t>
                </w:r>
                <w:r>
                  <w:rPr>
                    <w:noProof/>
                    <w:webHidden/>
                  </w:rPr>
                  <w:fldChar w:fldCharType="end"/>
                </w:r>
              </w:hyperlink>
            </w:p>
            <w:p w14:paraId="42394321" w14:textId="7AA9AA19"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F06078"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00E205A3" w14:textId="77777777" w:rsidR="00F11FB2" w:rsidRDefault="00F11FB2" w:rsidP="00DC7C5A">
      <w:pPr>
        <w:pStyle w:val="Heading1"/>
        <w:rPr>
          <w:rFonts w:ascii="Arial" w:hAnsi="Arial" w:cs="Arial"/>
          <w:b/>
          <w:bCs/>
        </w:rPr>
        <w:sectPr w:rsidR="00F11FB2" w:rsidSect="008A4D0E">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08" w:footer="708" w:gutter="0"/>
          <w:cols w:space="708"/>
          <w:docGrid w:linePitch="360"/>
        </w:sectPr>
      </w:pPr>
      <w:bookmarkStart w:id="1" w:name="_Toc175498757"/>
    </w:p>
    <w:p w14:paraId="4BC7E55E" w14:textId="77777777" w:rsidR="00555AEC" w:rsidRDefault="00555AEC" w:rsidP="00DC7C5A">
      <w:pPr>
        <w:pStyle w:val="Heading1"/>
        <w:rPr>
          <w:rFonts w:ascii="Arial" w:hAnsi="Arial" w:cs="Arial"/>
          <w:b/>
          <w:bCs/>
        </w:rPr>
        <w:sectPr w:rsidR="00555AEC" w:rsidSect="008A4D0E">
          <w:pgSz w:w="12240" w:h="15840"/>
          <w:pgMar w:top="1440" w:right="1440" w:bottom="1440" w:left="1440" w:header="708" w:footer="708" w:gutter="0"/>
          <w:cols w:space="708"/>
          <w:docGrid w:linePitch="360"/>
        </w:sectPr>
      </w:pPr>
    </w:p>
    <w:p w14:paraId="5A90AB0A" w14:textId="6D6C1AE9" w:rsidR="00DC7C5A" w:rsidRDefault="00916322" w:rsidP="00DC7C5A">
      <w:pPr>
        <w:pStyle w:val="Heading1"/>
        <w:rPr>
          <w:rFonts w:ascii="Arial" w:hAnsi="Arial" w:cs="Arial"/>
          <w:b/>
          <w:bCs/>
        </w:rPr>
      </w:pPr>
      <w:r w:rsidRPr="00916322">
        <w:rPr>
          <w:rFonts w:ascii="Arial" w:hAnsi="Arial" w:cs="Arial"/>
          <w:b/>
          <w:bCs/>
        </w:rPr>
        <w:t xml:space="preserve">1. </w:t>
      </w:r>
      <w:r w:rsidR="00042541" w:rsidRPr="00916322">
        <w:rPr>
          <w:rFonts w:ascii="Arial" w:hAnsi="Arial" w:cs="Arial"/>
          <w:b/>
          <w:bCs/>
        </w:rPr>
        <w:t>In</w:t>
      </w:r>
      <w:r w:rsidRPr="00916322">
        <w:rPr>
          <w:rFonts w:ascii="Arial" w:hAnsi="Arial" w:cs="Arial"/>
          <w:b/>
          <w:bCs/>
        </w:rPr>
        <w:t>troduction</w:t>
      </w:r>
      <w:bookmarkEnd w:id="1"/>
    </w:p>
    <w:p w14:paraId="214C89FD" w14:textId="77777777" w:rsidR="007140BC" w:rsidRPr="007140BC" w:rsidRDefault="007140BC" w:rsidP="007140BC">
      <w:bookmarkStart w:id="2" w:name="_Hlk174127468"/>
    </w:p>
    <w:p w14:paraId="1A6EA9A1" w14:textId="77777777" w:rsidR="007140BC" w:rsidRPr="007140BC" w:rsidRDefault="007140BC" w:rsidP="007140BC">
      <w:pPr>
        <w:rPr>
          <w:rFonts w:ascii="Arial" w:hAnsi="Arial" w:cs="Arial"/>
          <w:sz w:val="28"/>
          <w:szCs w:val="28"/>
        </w:rPr>
      </w:pPr>
      <w:r w:rsidRPr="007140BC">
        <w:rPr>
          <w:rFonts w:ascii="Arial" w:hAnsi="Arial" w:cs="Arial"/>
          <w:sz w:val="28"/>
          <w:szCs w:val="28"/>
        </w:rPr>
        <w:t>This report focuses on a complex problem encountered by a company that manufactures massage and support systems for car seats. Recently, there has been a noticeable increase in the number of defective products and rejections during the production process. This issue adversely affects the company's reputation, leading to additional costs and production delays. These quality problems are particularly significant in maintaining high standards, which is crucial for sustaining good customer relationships and the company's market position.</w:t>
      </w:r>
    </w:p>
    <w:p w14:paraId="793BB105" w14:textId="77777777" w:rsidR="007140BC" w:rsidRPr="007140BC" w:rsidRDefault="007140BC" w:rsidP="007140BC">
      <w:pPr>
        <w:rPr>
          <w:rFonts w:ascii="Arial" w:hAnsi="Arial" w:cs="Arial"/>
          <w:sz w:val="28"/>
          <w:szCs w:val="28"/>
        </w:rPr>
      </w:pPr>
      <w:r w:rsidRPr="007140BC">
        <w:rPr>
          <w:rFonts w:ascii="Arial" w:hAnsi="Arial" w:cs="Arial"/>
          <w:sz w:val="28"/>
          <w:szCs w:val="28"/>
        </w:rPr>
        <w:t>This report aims to analyse the causes of these quality issues and explore possible solutions. This analysis will incorporate theoretical aspects, allowing for a comprehensive and academic approach to understanding the problem. Based on the gathered data, various alternative solutions will be proposed and evaluated using decision-making techniques. The goal is to identify the most appropriate solution to improve production processes and ensure higher-quality products.</w:t>
      </w:r>
    </w:p>
    <w:p w14:paraId="1EC29113" w14:textId="4A118AD2" w:rsidR="007140BC" w:rsidRPr="007140BC" w:rsidRDefault="007140BC" w:rsidP="007140BC">
      <w:pPr>
        <w:rPr>
          <w:rFonts w:ascii="Arial" w:hAnsi="Arial" w:cs="Arial"/>
          <w:sz w:val="28"/>
          <w:szCs w:val="28"/>
        </w:rPr>
      </w:pPr>
      <w:r w:rsidRPr="007140BC">
        <w:rPr>
          <w:rFonts w:ascii="Arial" w:hAnsi="Arial" w:cs="Arial"/>
          <w:sz w:val="28"/>
          <w:szCs w:val="28"/>
        </w:rPr>
        <w:t>The report's final section will detail a plan for implementing the chosen solution and outline the communication strategy for informing relevant stakeholders. Additionally, it will discuss appropriate monitoring and review techniques to ensure the solution's successful implementation and the long-term resolution of the issue.</w:t>
      </w:r>
    </w:p>
    <w:p w14:paraId="217E700B" w14:textId="644C5B63" w:rsidR="00DC7C5A" w:rsidRDefault="00DC7C5A" w:rsidP="001F20D7">
      <w:pPr>
        <w:pStyle w:val="Heading2"/>
      </w:pPr>
      <w:bookmarkStart w:id="3" w:name="_Toc456901517"/>
      <w:bookmarkEnd w:id="2"/>
    </w:p>
    <w:p w14:paraId="45339C1F" w14:textId="77777777" w:rsidR="00DC7C5A" w:rsidRPr="004B008E" w:rsidRDefault="00DC7C5A" w:rsidP="001F20D7">
      <w:pPr>
        <w:pStyle w:val="Heading2"/>
        <w:rPr>
          <w:rFonts w:cstheme="majorHAnsi"/>
          <w:b/>
          <w:bCs/>
          <w:sz w:val="32"/>
          <w:szCs w:val="32"/>
        </w:rPr>
      </w:pPr>
    </w:p>
    <w:p w14:paraId="46E9E812" w14:textId="06464DD9" w:rsidR="00FF6A30" w:rsidRDefault="00D17A8B" w:rsidP="001F20D7">
      <w:pPr>
        <w:pStyle w:val="Heading2"/>
        <w:rPr>
          <w:rFonts w:cstheme="majorHAnsi"/>
          <w:b/>
          <w:bCs/>
          <w:sz w:val="32"/>
          <w:szCs w:val="32"/>
        </w:rPr>
      </w:pPr>
      <w:bookmarkStart w:id="4" w:name="_Hlk173150467"/>
      <w:bookmarkStart w:id="5" w:name="_Toc175498758"/>
      <w:r>
        <w:rPr>
          <w:rFonts w:cstheme="majorHAnsi"/>
          <w:b/>
          <w:bCs/>
          <w:sz w:val="32"/>
          <w:szCs w:val="32"/>
        </w:rPr>
        <w:t>2</w:t>
      </w:r>
      <w:r w:rsidR="004C09F6">
        <w:rPr>
          <w:rFonts w:cstheme="majorHAnsi"/>
          <w:b/>
          <w:bCs/>
          <w:sz w:val="32"/>
          <w:szCs w:val="32"/>
        </w:rPr>
        <w:t xml:space="preserve">. </w:t>
      </w:r>
      <w:r w:rsidR="00FF6A30" w:rsidRPr="004B008E">
        <w:rPr>
          <w:rFonts w:cstheme="majorHAnsi"/>
          <w:b/>
          <w:bCs/>
          <w:sz w:val="32"/>
          <w:szCs w:val="32"/>
        </w:rPr>
        <w:t xml:space="preserve">Define a complex problem </w:t>
      </w:r>
      <w:bookmarkEnd w:id="4"/>
      <w:r w:rsidR="00FF6A30" w:rsidRPr="004B008E">
        <w:rPr>
          <w:rFonts w:cstheme="majorHAnsi"/>
          <w:b/>
          <w:bCs/>
          <w:sz w:val="32"/>
          <w:szCs w:val="32"/>
        </w:rPr>
        <w:t>in the workplace, including its scope and impact</w:t>
      </w:r>
      <w:bookmarkEnd w:id="5"/>
    </w:p>
    <w:p w14:paraId="4B9D1709" w14:textId="1D97EF0D" w:rsidR="00C21BC3" w:rsidRDefault="004C09F6" w:rsidP="00F96D5F">
      <w:pPr>
        <w:pStyle w:val="JAHeading1"/>
      </w:pPr>
      <w:bookmarkStart w:id="6" w:name="_Toc175498759"/>
      <w:r>
        <w:t>2.1</w:t>
      </w:r>
      <w:r w:rsidR="00C21BC3" w:rsidRPr="00C21BC3">
        <w:t>. Definition of a Complex Problem</w:t>
      </w:r>
      <w:bookmarkEnd w:id="6"/>
    </w:p>
    <w:p w14:paraId="6489832B" w14:textId="77777777" w:rsidR="00C21BC3" w:rsidRPr="00C21BC3" w:rsidRDefault="00C21BC3" w:rsidP="00C21BC3">
      <w:pPr>
        <w:rPr>
          <w:rFonts w:ascii="Arial" w:hAnsi="Arial" w:cs="Arial"/>
          <w:sz w:val="28"/>
          <w:szCs w:val="28"/>
        </w:rPr>
      </w:pPr>
      <w:r w:rsidRPr="00C21BC3">
        <w:rPr>
          <w:rFonts w:ascii="Arial" w:hAnsi="Arial" w:cs="Arial"/>
          <w:sz w:val="28"/>
          <w:szCs w:val="28"/>
        </w:rPr>
        <w:t xml:space="preserve">In the context of workplace challenges, a complex problem is characterised by its multifaceted nature and the interrelated elements contributing to its difficulty. This section defines the complex problem faced by a company specialising in massage and support systems for car seats, where a </w:t>
      </w:r>
      <w:r w:rsidRPr="00C21BC3">
        <w:rPr>
          <w:rFonts w:ascii="Arial" w:hAnsi="Arial" w:cs="Arial"/>
          <w:sz w:val="28"/>
          <w:szCs w:val="28"/>
        </w:rPr>
        <w:lastRenderedPageBreak/>
        <w:t>noticeable increase in defective products and production rejections has been observed.</w:t>
      </w:r>
    </w:p>
    <w:p w14:paraId="0A79ECBB" w14:textId="77777777" w:rsidR="00C21BC3" w:rsidRPr="00C21BC3" w:rsidRDefault="00C21BC3" w:rsidP="00C21BC3">
      <w:pPr>
        <w:rPr>
          <w:rFonts w:ascii="Arial" w:hAnsi="Arial" w:cs="Arial"/>
          <w:sz w:val="28"/>
          <w:szCs w:val="28"/>
        </w:rPr>
      </w:pPr>
      <w:r w:rsidRPr="00C21BC3">
        <w:rPr>
          <w:rFonts w:ascii="Arial" w:hAnsi="Arial" w:cs="Arial"/>
          <w:sz w:val="28"/>
          <w:szCs w:val="28"/>
        </w:rPr>
        <w:t>According to Frensch and Funke (1995), complex problem-solving involves navigating obstacles between an initial state and a desired goal, often with unclear start states, goals, and barriers. The process necessitates effective interaction between the individual and the task environment and employs cognitive, emotional, and social resources. Several vital aspects define the complexity of this problem:</w:t>
      </w:r>
    </w:p>
    <w:p w14:paraId="027B68D3" w14:textId="3ADD3435" w:rsidR="00C21BC3" w:rsidRPr="00D07BFF" w:rsidRDefault="00C21BC3" w:rsidP="007021F6">
      <w:pPr>
        <w:pStyle w:val="ListParagraph"/>
        <w:numPr>
          <w:ilvl w:val="0"/>
          <w:numId w:val="1"/>
        </w:numPr>
        <w:rPr>
          <w:rFonts w:ascii="Arial" w:hAnsi="Arial" w:cs="Arial"/>
          <w:b/>
          <w:bCs/>
          <w:sz w:val="28"/>
          <w:szCs w:val="28"/>
        </w:rPr>
      </w:pPr>
      <w:r w:rsidRPr="00D07BFF">
        <w:rPr>
          <w:rFonts w:ascii="Arial" w:hAnsi="Arial" w:cs="Arial"/>
          <w:b/>
          <w:bCs/>
          <w:sz w:val="28"/>
          <w:szCs w:val="28"/>
        </w:rPr>
        <w:t>Multiple Relationships</w:t>
      </w:r>
    </w:p>
    <w:p w14:paraId="5371248B" w14:textId="77777777" w:rsidR="00C21BC3" w:rsidRPr="00C21BC3" w:rsidRDefault="00C21BC3" w:rsidP="00C21BC3">
      <w:pPr>
        <w:rPr>
          <w:rFonts w:ascii="Arial" w:hAnsi="Arial" w:cs="Arial"/>
          <w:sz w:val="28"/>
          <w:szCs w:val="28"/>
        </w:rPr>
      </w:pPr>
      <w:r w:rsidRPr="00C21BC3">
        <w:rPr>
          <w:rFonts w:ascii="Arial" w:hAnsi="Arial" w:cs="Arial"/>
          <w:sz w:val="28"/>
          <w:szCs w:val="28"/>
        </w:rPr>
        <w:t>The problem at hand involves numerous interconnected components within the manufacturing process. Halford et al. (1998) assert that complex problems involve managing multiple relationships between different system parts. In this case, the defective product issue may be linked to material quality, machinery performance, operator skill, and process standards. Each of these elements interacts in ways that influence the overall quality of the product, making it challenging to identify and isolate the root causes.</w:t>
      </w:r>
    </w:p>
    <w:p w14:paraId="3693C3B0" w14:textId="7074AECA" w:rsidR="00C21BC3" w:rsidRPr="00D07BFF" w:rsidRDefault="00C21BC3" w:rsidP="007021F6">
      <w:pPr>
        <w:pStyle w:val="ListParagraph"/>
        <w:numPr>
          <w:ilvl w:val="0"/>
          <w:numId w:val="1"/>
        </w:numPr>
        <w:rPr>
          <w:rFonts w:ascii="Arial" w:hAnsi="Arial" w:cs="Arial"/>
          <w:b/>
          <w:bCs/>
          <w:sz w:val="28"/>
          <w:szCs w:val="28"/>
        </w:rPr>
      </w:pPr>
      <w:r w:rsidRPr="00D07BFF">
        <w:rPr>
          <w:rFonts w:ascii="Arial" w:hAnsi="Arial" w:cs="Arial"/>
          <w:b/>
          <w:bCs/>
          <w:sz w:val="28"/>
          <w:szCs w:val="28"/>
        </w:rPr>
        <w:t>Uncertainty and Change</w:t>
      </w:r>
    </w:p>
    <w:p w14:paraId="5DC70396" w14:textId="77777777" w:rsidR="00C21BC3" w:rsidRPr="00C21BC3" w:rsidRDefault="00C21BC3" w:rsidP="00C21BC3">
      <w:pPr>
        <w:rPr>
          <w:rFonts w:ascii="Arial" w:hAnsi="Arial" w:cs="Arial"/>
          <w:sz w:val="28"/>
          <w:szCs w:val="28"/>
        </w:rPr>
      </w:pPr>
      <w:r w:rsidRPr="00C21BC3">
        <w:rPr>
          <w:rFonts w:ascii="Arial" w:hAnsi="Arial" w:cs="Arial"/>
          <w:sz w:val="28"/>
          <w:szCs w:val="28"/>
        </w:rPr>
        <w:t>Complex problems are often marked by uncertainty and dynamic changes over time. VanLehn (1989) highlights that these problems involve ambiguity about the necessary information and potential solutions. The increase in defective products might be attributed to evolving factors such as changes in supplier materials, alterations in production techniques, or unforeseen wear and tear on machinery. This uncertainty requires ongoing monitoring and adjustment to strategies, as the nature of the problem can shift, complicating the identification of practical solutions.</w:t>
      </w:r>
    </w:p>
    <w:p w14:paraId="36E18ABA" w14:textId="21C934BE" w:rsidR="00C21BC3" w:rsidRPr="00572E3B" w:rsidRDefault="00C21BC3" w:rsidP="007021F6">
      <w:pPr>
        <w:pStyle w:val="ListParagraph"/>
        <w:numPr>
          <w:ilvl w:val="0"/>
          <w:numId w:val="1"/>
        </w:numPr>
        <w:rPr>
          <w:rFonts w:ascii="Arial" w:hAnsi="Arial" w:cs="Arial"/>
          <w:b/>
          <w:bCs/>
          <w:sz w:val="28"/>
          <w:szCs w:val="28"/>
        </w:rPr>
      </w:pPr>
      <w:r w:rsidRPr="00572E3B">
        <w:rPr>
          <w:rFonts w:ascii="Arial" w:hAnsi="Arial" w:cs="Arial"/>
          <w:b/>
          <w:bCs/>
          <w:sz w:val="28"/>
          <w:szCs w:val="28"/>
        </w:rPr>
        <w:t>Interactions and Emergent Effects</w:t>
      </w:r>
    </w:p>
    <w:p w14:paraId="0593D75E" w14:textId="77777777" w:rsidR="00C21BC3" w:rsidRPr="00C21BC3" w:rsidRDefault="00C21BC3" w:rsidP="00C21BC3">
      <w:pPr>
        <w:rPr>
          <w:rFonts w:ascii="Arial" w:hAnsi="Arial" w:cs="Arial"/>
          <w:sz w:val="28"/>
          <w:szCs w:val="28"/>
        </w:rPr>
      </w:pPr>
      <w:r w:rsidRPr="00C21BC3">
        <w:rPr>
          <w:rFonts w:ascii="Arial" w:hAnsi="Arial" w:cs="Arial"/>
          <w:sz w:val="28"/>
          <w:szCs w:val="28"/>
        </w:rPr>
        <w:t xml:space="preserve">Funke (1991) describes how different parts of a complex system can interact to produce new, unexpected outcomes. In manufacturing, interactions between various elements (e.g., machinery, materials, and personnel) can lead to emergent effects, such as the exacerbation of quality issues due to previously unnoticed interactions or feedback loops. For example, a minor adjustment in machinery settings might lead to </w:t>
      </w:r>
      <w:r w:rsidRPr="00C21BC3">
        <w:rPr>
          <w:rFonts w:ascii="Arial" w:hAnsi="Arial" w:cs="Arial"/>
          <w:sz w:val="28"/>
          <w:szCs w:val="28"/>
        </w:rPr>
        <w:lastRenderedPageBreak/>
        <w:t>unexpected increases in product defects, which are not immediately apparent but emerge over time.</w:t>
      </w:r>
    </w:p>
    <w:p w14:paraId="13B9E3CE" w14:textId="30A47844" w:rsidR="00C21BC3" w:rsidRPr="0052351C" w:rsidRDefault="00C21BC3" w:rsidP="007021F6">
      <w:pPr>
        <w:pStyle w:val="ListParagraph"/>
        <w:numPr>
          <w:ilvl w:val="0"/>
          <w:numId w:val="1"/>
        </w:numPr>
        <w:rPr>
          <w:rFonts w:ascii="Arial" w:hAnsi="Arial" w:cs="Arial"/>
          <w:b/>
          <w:bCs/>
          <w:sz w:val="28"/>
          <w:szCs w:val="28"/>
        </w:rPr>
      </w:pPr>
      <w:r w:rsidRPr="0052351C">
        <w:rPr>
          <w:rFonts w:ascii="Arial" w:hAnsi="Arial" w:cs="Arial"/>
          <w:b/>
          <w:bCs/>
          <w:sz w:val="28"/>
          <w:szCs w:val="28"/>
        </w:rPr>
        <w:t>Difficulty in Breakdown</w:t>
      </w:r>
    </w:p>
    <w:p w14:paraId="5D650138" w14:textId="77777777" w:rsidR="00C21BC3" w:rsidRDefault="00C21BC3" w:rsidP="00C21BC3">
      <w:pPr>
        <w:rPr>
          <w:rFonts w:ascii="Arial" w:hAnsi="Arial" w:cs="Arial"/>
          <w:sz w:val="28"/>
          <w:szCs w:val="28"/>
        </w:rPr>
      </w:pPr>
      <w:r w:rsidRPr="00C21BC3">
        <w:rPr>
          <w:rFonts w:ascii="Arial" w:hAnsi="Arial" w:cs="Arial"/>
          <w:sz w:val="28"/>
          <w:szCs w:val="28"/>
        </w:rPr>
        <w:t>Phillips (1997) points out that complex problems often cannot be easily decomposed into more straightforward, manageable parts. The issue of defective products involves multiple interdependent aspects, making it challenging to address each element in isolation. Solutions require an integrated approach that considers the interconnected nature of the problem. For instance, addressing quality control issues might require simultaneous improvements in supplier management, equipment maintenance, and staff training.</w:t>
      </w:r>
    </w:p>
    <w:p w14:paraId="0E5CB5A4" w14:textId="77777777" w:rsidR="004B0244" w:rsidRPr="004B0244" w:rsidRDefault="004B0244" w:rsidP="004B0244">
      <w:pPr>
        <w:rPr>
          <w:rFonts w:ascii="Arial" w:hAnsi="Arial" w:cs="Arial"/>
          <w:sz w:val="28"/>
          <w:szCs w:val="28"/>
        </w:rPr>
      </w:pPr>
      <w:r w:rsidRPr="004B0244">
        <w:rPr>
          <w:rFonts w:ascii="Arial" w:hAnsi="Arial" w:cs="Arial"/>
          <w:sz w:val="28"/>
          <w:szCs w:val="28"/>
        </w:rPr>
        <w:t>The complex problem of increasing defective products and production rejections in the company specialising in massage and support systems for car seats has been analysed and broken down into various contributing factors. Based on the analysis, the primary sources of the issue have been quantified as follows:</w:t>
      </w:r>
    </w:p>
    <w:p w14:paraId="15B10549" w14:textId="77777777" w:rsidR="004B0244" w:rsidRPr="004B0244" w:rsidRDefault="004B0244" w:rsidP="004B0244">
      <w:pPr>
        <w:rPr>
          <w:rFonts w:ascii="Arial" w:hAnsi="Arial" w:cs="Arial"/>
          <w:sz w:val="28"/>
          <w:szCs w:val="28"/>
        </w:rPr>
      </w:pPr>
    </w:p>
    <w:p w14:paraId="346E06ED" w14:textId="3E623FC2" w:rsidR="004B0244" w:rsidRDefault="004B0244" w:rsidP="004B0244">
      <w:pPr>
        <w:rPr>
          <w:rFonts w:ascii="Arial" w:hAnsi="Arial" w:cs="Arial"/>
          <w:sz w:val="28"/>
          <w:szCs w:val="28"/>
        </w:rPr>
      </w:pPr>
      <w:r>
        <w:rPr>
          <w:rFonts w:ascii="Arial" w:hAnsi="Arial" w:cs="Arial"/>
          <w:noProof/>
          <w:sz w:val="28"/>
          <w:szCs w:val="28"/>
        </w:rPr>
        <w:drawing>
          <wp:inline distT="0" distB="0" distL="0" distR="0" wp14:anchorId="1603033E" wp14:editId="0EB54A20">
            <wp:extent cx="6096000" cy="3486345"/>
            <wp:effectExtent l="0" t="0" r="0" b="0"/>
            <wp:docPr id="3516651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16268" cy="3497937"/>
                    </a:xfrm>
                    <a:prstGeom prst="rect">
                      <a:avLst/>
                    </a:prstGeom>
                    <a:noFill/>
                  </pic:spPr>
                </pic:pic>
              </a:graphicData>
            </a:graphic>
          </wp:inline>
        </w:drawing>
      </w:r>
    </w:p>
    <w:p w14:paraId="04DAB079" w14:textId="77777777" w:rsidR="004B0244" w:rsidRDefault="004B0244" w:rsidP="004B0244">
      <w:pPr>
        <w:rPr>
          <w:rFonts w:ascii="Arial" w:hAnsi="Arial" w:cs="Arial"/>
          <w:sz w:val="28"/>
          <w:szCs w:val="28"/>
        </w:rPr>
      </w:pPr>
    </w:p>
    <w:p w14:paraId="1AF5179F" w14:textId="77777777" w:rsidR="004B0244" w:rsidRDefault="004B0244" w:rsidP="004B0244">
      <w:pPr>
        <w:rPr>
          <w:rFonts w:ascii="Arial" w:hAnsi="Arial" w:cs="Arial"/>
          <w:sz w:val="28"/>
          <w:szCs w:val="28"/>
        </w:rPr>
      </w:pPr>
    </w:p>
    <w:p w14:paraId="2B6FB192" w14:textId="77777777" w:rsidR="004B0244" w:rsidRDefault="004B0244" w:rsidP="004B0244">
      <w:pPr>
        <w:rPr>
          <w:rFonts w:ascii="Arial" w:hAnsi="Arial" w:cs="Arial"/>
          <w:sz w:val="28"/>
          <w:szCs w:val="28"/>
        </w:rPr>
      </w:pPr>
    </w:p>
    <w:p w14:paraId="40DBD0DF" w14:textId="5D1D7BF4" w:rsidR="007F366D" w:rsidRPr="00C21BC3" w:rsidRDefault="004B0244" w:rsidP="004B0244">
      <w:pPr>
        <w:rPr>
          <w:rFonts w:ascii="Arial" w:hAnsi="Arial" w:cs="Arial"/>
          <w:sz w:val="28"/>
          <w:szCs w:val="28"/>
        </w:rPr>
      </w:pPr>
      <w:r w:rsidRPr="004B0244">
        <w:rPr>
          <w:rFonts w:ascii="Arial" w:hAnsi="Arial" w:cs="Arial"/>
          <w:sz w:val="28"/>
          <w:szCs w:val="28"/>
        </w:rPr>
        <w:t>Among these contributing factors, human factors constitute the most significant portion of the problem, accounting for 65%. This significant impact highlights personnel's critical role in the manufacturing process and suggests that addressing human-related issues should be the primary focus for resolving the problem.</w:t>
      </w:r>
    </w:p>
    <w:p w14:paraId="06ECA1B5" w14:textId="619EE4FD" w:rsidR="00C21BC3" w:rsidRPr="00C21BC3" w:rsidRDefault="00C21BC3" w:rsidP="00F96D5F">
      <w:pPr>
        <w:pStyle w:val="JAHeading1"/>
      </w:pPr>
      <w:bookmarkStart w:id="7" w:name="_Toc175498760"/>
      <w:r w:rsidRPr="00C21BC3">
        <w:t>2.</w:t>
      </w:r>
      <w:r w:rsidR="007F0B6E">
        <w:t>2</w:t>
      </w:r>
      <w:r w:rsidRPr="00C21BC3">
        <w:t xml:space="preserve"> Scope </w:t>
      </w:r>
      <w:bookmarkStart w:id="8" w:name="_Hlk173225900"/>
      <w:r w:rsidRPr="00C21BC3">
        <w:t>of the Problem</w:t>
      </w:r>
      <w:bookmarkEnd w:id="8"/>
      <w:bookmarkEnd w:id="7"/>
    </w:p>
    <w:p w14:paraId="3F04407F" w14:textId="67E25A32" w:rsidR="00C21BC3" w:rsidRPr="00C21BC3" w:rsidRDefault="00C21BC3" w:rsidP="00C21BC3">
      <w:pPr>
        <w:rPr>
          <w:rFonts w:ascii="Arial" w:hAnsi="Arial" w:cs="Arial"/>
          <w:b/>
          <w:bCs/>
          <w:sz w:val="28"/>
          <w:szCs w:val="28"/>
        </w:rPr>
      </w:pPr>
      <w:r w:rsidRPr="00C21BC3">
        <w:rPr>
          <w:rFonts w:ascii="Arial" w:hAnsi="Arial" w:cs="Arial"/>
          <w:b/>
          <w:bCs/>
          <w:sz w:val="28"/>
          <w:szCs w:val="28"/>
        </w:rPr>
        <w:t>Extent</w:t>
      </w:r>
    </w:p>
    <w:p w14:paraId="212B1444" w14:textId="77777777" w:rsidR="00C21BC3" w:rsidRPr="00C21BC3" w:rsidRDefault="00C21BC3" w:rsidP="00C21BC3">
      <w:pPr>
        <w:rPr>
          <w:rFonts w:ascii="Arial" w:hAnsi="Arial" w:cs="Arial"/>
          <w:sz w:val="28"/>
          <w:szCs w:val="28"/>
        </w:rPr>
      </w:pPr>
      <w:r w:rsidRPr="00C21BC3">
        <w:rPr>
          <w:rFonts w:ascii="Arial" w:hAnsi="Arial" w:cs="Arial"/>
          <w:sz w:val="28"/>
          <w:szCs w:val="28"/>
        </w:rPr>
        <w:t>The scope of the problem is extensive, affecting several aspects of the company’s operations. The rise in defective products impacts production efficiency, cost control, and overall product quality. These issues extend beyond the manufacturing floor to affect customer satisfaction, as defective products can increase returns and dissatisfaction. The problem also influences the company’s financial performance and market reputation, as continuous quality issues may harm its competitive position.</w:t>
      </w:r>
    </w:p>
    <w:p w14:paraId="0CB53D2A" w14:textId="71AB0FFF" w:rsidR="00C21BC3" w:rsidRPr="00C21BC3" w:rsidRDefault="00C21BC3" w:rsidP="00C21BC3">
      <w:pPr>
        <w:rPr>
          <w:rFonts w:ascii="Arial" w:hAnsi="Arial" w:cs="Arial"/>
          <w:b/>
          <w:bCs/>
          <w:sz w:val="28"/>
          <w:szCs w:val="28"/>
        </w:rPr>
      </w:pPr>
      <w:r w:rsidRPr="00C21BC3">
        <w:rPr>
          <w:rFonts w:ascii="Arial" w:hAnsi="Arial" w:cs="Arial"/>
          <w:b/>
          <w:bCs/>
          <w:sz w:val="28"/>
          <w:szCs w:val="28"/>
        </w:rPr>
        <w:t>Stakeholders</w:t>
      </w:r>
    </w:p>
    <w:p w14:paraId="1FF81A2C" w14:textId="77777777" w:rsidR="00C21BC3" w:rsidRPr="00C21BC3" w:rsidRDefault="00C21BC3" w:rsidP="00C21BC3">
      <w:pPr>
        <w:rPr>
          <w:rFonts w:ascii="Arial" w:hAnsi="Arial" w:cs="Arial"/>
          <w:sz w:val="28"/>
          <w:szCs w:val="28"/>
        </w:rPr>
      </w:pPr>
      <w:r w:rsidRPr="00C21BC3">
        <w:rPr>
          <w:rFonts w:ascii="Arial" w:hAnsi="Arial" w:cs="Arial"/>
          <w:sz w:val="28"/>
          <w:szCs w:val="28"/>
        </w:rPr>
        <w:t>The problem affects a wide range of stakeholders, including:</w:t>
      </w:r>
    </w:p>
    <w:p w14:paraId="0C10E061" w14:textId="77777777" w:rsidR="00C21BC3" w:rsidRPr="007F0B6E" w:rsidRDefault="00C21BC3" w:rsidP="007021F6">
      <w:pPr>
        <w:pStyle w:val="ListParagraph"/>
        <w:numPr>
          <w:ilvl w:val="0"/>
          <w:numId w:val="1"/>
        </w:numPr>
        <w:rPr>
          <w:rFonts w:ascii="Arial" w:hAnsi="Arial" w:cs="Arial"/>
          <w:sz w:val="28"/>
          <w:szCs w:val="28"/>
        </w:rPr>
      </w:pPr>
      <w:r w:rsidRPr="007F0B6E">
        <w:rPr>
          <w:rFonts w:ascii="Arial" w:hAnsi="Arial" w:cs="Arial"/>
          <w:sz w:val="28"/>
          <w:szCs w:val="28"/>
        </w:rPr>
        <w:t>Employees: Production workers, quality control staff, and maintenance teams are directly involved and impacted by the quality issues.</w:t>
      </w:r>
    </w:p>
    <w:p w14:paraId="7E7CAD45" w14:textId="77777777" w:rsidR="00C21BC3" w:rsidRPr="007F0B6E" w:rsidRDefault="00C21BC3" w:rsidP="007021F6">
      <w:pPr>
        <w:pStyle w:val="ListParagraph"/>
        <w:numPr>
          <w:ilvl w:val="0"/>
          <w:numId w:val="1"/>
        </w:numPr>
        <w:rPr>
          <w:rFonts w:ascii="Arial" w:hAnsi="Arial" w:cs="Arial"/>
          <w:sz w:val="28"/>
          <w:szCs w:val="28"/>
        </w:rPr>
      </w:pPr>
      <w:r w:rsidRPr="007F0B6E">
        <w:rPr>
          <w:rFonts w:ascii="Arial" w:hAnsi="Arial" w:cs="Arial"/>
          <w:sz w:val="28"/>
          <w:szCs w:val="28"/>
        </w:rPr>
        <w:t>Customers: End-users experience dissatisfaction from receiving defective products, affecting their perception of the company’s reliability.</w:t>
      </w:r>
    </w:p>
    <w:p w14:paraId="10102D93" w14:textId="77777777" w:rsidR="00C21BC3" w:rsidRPr="007F0B6E" w:rsidRDefault="00C21BC3" w:rsidP="007021F6">
      <w:pPr>
        <w:pStyle w:val="ListParagraph"/>
        <w:numPr>
          <w:ilvl w:val="0"/>
          <w:numId w:val="1"/>
        </w:numPr>
        <w:rPr>
          <w:rFonts w:ascii="Arial" w:hAnsi="Arial" w:cs="Arial"/>
          <w:sz w:val="28"/>
          <w:szCs w:val="28"/>
        </w:rPr>
      </w:pPr>
      <w:r w:rsidRPr="007F0B6E">
        <w:rPr>
          <w:rFonts w:ascii="Arial" w:hAnsi="Arial" w:cs="Arial"/>
          <w:sz w:val="28"/>
          <w:szCs w:val="28"/>
        </w:rPr>
        <w:t>Suppliers: Material quality issues can be traced back to suppliers, affecting their relationship with the company.</w:t>
      </w:r>
    </w:p>
    <w:p w14:paraId="57B11D78" w14:textId="01EEB9C5" w:rsidR="00C21BC3" w:rsidRPr="00C21BC3" w:rsidRDefault="00C21BC3" w:rsidP="00C21BC3">
      <w:pPr>
        <w:rPr>
          <w:rFonts w:ascii="Arial" w:hAnsi="Arial" w:cs="Arial"/>
          <w:sz w:val="28"/>
          <w:szCs w:val="28"/>
        </w:rPr>
      </w:pPr>
      <w:r w:rsidRPr="00C21BC3">
        <w:rPr>
          <w:rFonts w:ascii="Arial" w:hAnsi="Arial" w:cs="Arial"/>
          <w:b/>
          <w:bCs/>
          <w:sz w:val="28"/>
          <w:szCs w:val="28"/>
        </w:rPr>
        <w:t>Management:</w:t>
      </w:r>
      <w:r w:rsidRPr="00C21BC3">
        <w:rPr>
          <w:rFonts w:ascii="Arial" w:hAnsi="Arial" w:cs="Arial"/>
          <w:sz w:val="28"/>
          <w:szCs w:val="28"/>
        </w:rPr>
        <w:t xml:space="preserve"> Leadership must address the problem involving allocating resources and </w:t>
      </w:r>
      <w:r w:rsidR="00163A0C" w:rsidRPr="00C21BC3">
        <w:rPr>
          <w:rFonts w:ascii="Arial" w:hAnsi="Arial" w:cs="Arial"/>
          <w:sz w:val="28"/>
          <w:szCs w:val="28"/>
        </w:rPr>
        <w:t>strategizing</w:t>
      </w:r>
      <w:r w:rsidRPr="00C21BC3">
        <w:rPr>
          <w:rFonts w:ascii="Arial" w:hAnsi="Arial" w:cs="Arial"/>
          <w:sz w:val="28"/>
          <w:szCs w:val="28"/>
        </w:rPr>
        <w:t xml:space="preserve"> solutions.</w:t>
      </w:r>
    </w:p>
    <w:p w14:paraId="40C45FDB" w14:textId="07F92250" w:rsidR="00C21BC3" w:rsidRPr="00C01422" w:rsidRDefault="00C21BC3" w:rsidP="00F96D5F">
      <w:pPr>
        <w:pStyle w:val="JAHeading1"/>
      </w:pPr>
      <w:bookmarkStart w:id="9" w:name="_Toc175498761"/>
      <w:r w:rsidRPr="00C01422">
        <w:t>2.3 Impact</w:t>
      </w:r>
      <w:r w:rsidR="00951935">
        <w:t xml:space="preserve"> </w:t>
      </w:r>
      <w:r w:rsidR="00951935" w:rsidRPr="00951935">
        <w:t>of the Problem</w:t>
      </w:r>
      <w:bookmarkEnd w:id="9"/>
    </w:p>
    <w:p w14:paraId="489E378A" w14:textId="77777777" w:rsidR="00C21BC3" w:rsidRPr="00C21BC3" w:rsidRDefault="00C21BC3" w:rsidP="00C21BC3">
      <w:pPr>
        <w:rPr>
          <w:rFonts w:ascii="Arial" w:hAnsi="Arial" w:cs="Arial"/>
          <w:sz w:val="28"/>
          <w:szCs w:val="28"/>
        </w:rPr>
      </w:pPr>
      <w:r w:rsidRPr="00C21BC3">
        <w:rPr>
          <w:rFonts w:ascii="Arial" w:hAnsi="Arial" w:cs="Arial"/>
          <w:sz w:val="28"/>
          <w:szCs w:val="28"/>
        </w:rPr>
        <w:t>The impacts of the problem are multifaceted:</w:t>
      </w:r>
    </w:p>
    <w:p w14:paraId="78C580F2" w14:textId="77777777" w:rsidR="00C21BC3" w:rsidRPr="00163A0C" w:rsidRDefault="00C21BC3" w:rsidP="007021F6">
      <w:pPr>
        <w:pStyle w:val="ListParagraph"/>
        <w:numPr>
          <w:ilvl w:val="0"/>
          <w:numId w:val="2"/>
        </w:numPr>
        <w:rPr>
          <w:rFonts w:ascii="Arial" w:hAnsi="Arial" w:cs="Arial"/>
          <w:sz w:val="28"/>
          <w:szCs w:val="28"/>
        </w:rPr>
      </w:pPr>
      <w:r w:rsidRPr="00163A0C">
        <w:rPr>
          <w:rFonts w:ascii="Arial" w:hAnsi="Arial" w:cs="Arial"/>
          <w:sz w:val="28"/>
          <w:szCs w:val="28"/>
        </w:rPr>
        <w:lastRenderedPageBreak/>
        <w:t>Operational: Increased production delays and costs due to rework and scrap.</w:t>
      </w:r>
    </w:p>
    <w:p w14:paraId="4BF0BF9F" w14:textId="77777777" w:rsidR="00C21BC3" w:rsidRPr="00163A0C" w:rsidRDefault="00C21BC3" w:rsidP="007021F6">
      <w:pPr>
        <w:pStyle w:val="ListParagraph"/>
        <w:numPr>
          <w:ilvl w:val="0"/>
          <w:numId w:val="2"/>
        </w:numPr>
        <w:rPr>
          <w:rFonts w:ascii="Arial" w:hAnsi="Arial" w:cs="Arial"/>
          <w:sz w:val="28"/>
          <w:szCs w:val="28"/>
        </w:rPr>
      </w:pPr>
      <w:r w:rsidRPr="00163A0C">
        <w:rPr>
          <w:rFonts w:ascii="Arial" w:hAnsi="Arial" w:cs="Arial"/>
          <w:sz w:val="28"/>
          <w:szCs w:val="28"/>
        </w:rPr>
        <w:t>Financial: Higher expenses related to quality control, returns, and potential compensation claims.</w:t>
      </w:r>
    </w:p>
    <w:p w14:paraId="6DF40C67" w14:textId="77777777" w:rsidR="00C21BC3" w:rsidRPr="00163A0C" w:rsidRDefault="00C21BC3" w:rsidP="007021F6">
      <w:pPr>
        <w:pStyle w:val="ListParagraph"/>
        <w:numPr>
          <w:ilvl w:val="0"/>
          <w:numId w:val="2"/>
        </w:numPr>
        <w:rPr>
          <w:rFonts w:ascii="Arial" w:hAnsi="Arial" w:cs="Arial"/>
          <w:sz w:val="28"/>
          <w:szCs w:val="28"/>
        </w:rPr>
      </w:pPr>
      <w:r w:rsidRPr="00163A0C">
        <w:rPr>
          <w:rFonts w:ascii="Arial" w:hAnsi="Arial" w:cs="Arial"/>
          <w:sz w:val="28"/>
          <w:szCs w:val="28"/>
        </w:rPr>
        <w:t>Reputational: Damage to the company’s reputation, affecting customer trust and market share.</w:t>
      </w:r>
    </w:p>
    <w:p w14:paraId="468CBCDC" w14:textId="77777777" w:rsidR="00C21BC3" w:rsidRPr="00163A0C" w:rsidRDefault="00C21BC3" w:rsidP="007021F6">
      <w:pPr>
        <w:pStyle w:val="ListParagraph"/>
        <w:numPr>
          <w:ilvl w:val="0"/>
          <w:numId w:val="2"/>
        </w:numPr>
        <w:rPr>
          <w:rFonts w:ascii="Arial" w:hAnsi="Arial" w:cs="Arial"/>
          <w:sz w:val="28"/>
          <w:szCs w:val="28"/>
        </w:rPr>
      </w:pPr>
      <w:r w:rsidRPr="00163A0C">
        <w:rPr>
          <w:rFonts w:ascii="Arial" w:hAnsi="Arial" w:cs="Arial"/>
          <w:sz w:val="28"/>
          <w:szCs w:val="28"/>
        </w:rPr>
        <w:t>Strategic: Hindrance to strategic goals such as market expansion and product innovation.</w:t>
      </w:r>
    </w:p>
    <w:p w14:paraId="20361E10" w14:textId="05DBA4C2" w:rsidR="00C21BC3" w:rsidRPr="00C21BC3" w:rsidRDefault="00C21BC3" w:rsidP="00C21BC3">
      <w:pPr>
        <w:rPr>
          <w:rFonts w:ascii="Arial" w:hAnsi="Arial" w:cs="Arial"/>
          <w:sz w:val="28"/>
          <w:szCs w:val="28"/>
        </w:rPr>
      </w:pPr>
      <w:r w:rsidRPr="00C21BC3">
        <w:rPr>
          <w:rFonts w:ascii="Arial" w:hAnsi="Arial" w:cs="Arial"/>
          <w:sz w:val="28"/>
          <w:szCs w:val="28"/>
        </w:rPr>
        <w:t>Conclusion</w:t>
      </w:r>
    </w:p>
    <w:p w14:paraId="572C12FE" w14:textId="4A4C9623" w:rsidR="00C21BC3" w:rsidRPr="00C21BC3" w:rsidRDefault="00C21BC3" w:rsidP="00C21BC3">
      <w:pPr>
        <w:rPr>
          <w:rFonts w:ascii="Arial" w:hAnsi="Arial" w:cs="Arial"/>
          <w:sz w:val="28"/>
          <w:szCs w:val="28"/>
        </w:rPr>
      </w:pPr>
      <w:r w:rsidRPr="00C21BC3">
        <w:rPr>
          <w:rFonts w:ascii="Arial" w:hAnsi="Arial" w:cs="Arial"/>
          <w:sz w:val="28"/>
          <w:szCs w:val="28"/>
        </w:rPr>
        <w:t>In summary, the problem of increasing defective products is a complex issue defined by its numerous interconnected components, uncertainty, emergent effects, and difficulty in isolation. Understanding and addressing this problem requires a holistic approach that considers the various factors and their interactions and the wide-ranging impacts on stakeholders and organisational performance.</w:t>
      </w:r>
    </w:p>
    <w:p w14:paraId="1D290CBD" w14:textId="77777777" w:rsidR="00780652" w:rsidRDefault="00780652" w:rsidP="0030173B"/>
    <w:p w14:paraId="1B0F5D60" w14:textId="41B570DE" w:rsidR="001F20D7" w:rsidRDefault="00C01422" w:rsidP="001F20D7">
      <w:pPr>
        <w:pStyle w:val="Heading2"/>
        <w:rPr>
          <w:b/>
          <w:bCs/>
          <w:sz w:val="36"/>
          <w:szCs w:val="36"/>
        </w:rPr>
      </w:pPr>
      <w:bookmarkStart w:id="10" w:name="_Toc175498762"/>
      <w:r w:rsidRPr="00101A21">
        <w:rPr>
          <w:b/>
          <w:bCs/>
          <w:sz w:val="36"/>
          <w:szCs w:val="36"/>
        </w:rPr>
        <w:t>3</w:t>
      </w:r>
      <w:r w:rsidR="00101A21">
        <w:rPr>
          <w:b/>
          <w:bCs/>
          <w:sz w:val="36"/>
          <w:szCs w:val="36"/>
        </w:rPr>
        <w:t>.</w:t>
      </w:r>
      <w:r w:rsidR="00101A21" w:rsidRPr="00101A21">
        <w:rPr>
          <w:b/>
          <w:bCs/>
          <w:sz w:val="36"/>
          <w:szCs w:val="36"/>
        </w:rPr>
        <w:t xml:space="preserve"> </w:t>
      </w:r>
      <w:r w:rsidR="001F20D7" w:rsidRPr="00101A21">
        <w:rPr>
          <w:b/>
          <w:bCs/>
          <w:sz w:val="36"/>
          <w:szCs w:val="36"/>
        </w:rPr>
        <w:t xml:space="preserve">Analyse information on the identified problem, to help inform the </w:t>
      </w:r>
      <w:r w:rsidR="006D0A1C" w:rsidRPr="00101A21">
        <w:rPr>
          <w:b/>
          <w:bCs/>
          <w:sz w:val="36"/>
          <w:szCs w:val="36"/>
        </w:rPr>
        <w:t>decision-making</w:t>
      </w:r>
      <w:r w:rsidR="001F20D7" w:rsidRPr="00101A21">
        <w:rPr>
          <w:b/>
          <w:bCs/>
          <w:sz w:val="36"/>
          <w:szCs w:val="36"/>
        </w:rPr>
        <w:t xml:space="preserve"> process</w:t>
      </w:r>
      <w:r w:rsidR="002A6D12">
        <w:rPr>
          <w:b/>
          <w:bCs/>
          <w:sz w:val="36"/>
          <w:szCs w:val="36"/>
        </w:rPr>
        <w:t>.</w:t>
      </w:r>
      <w:bookmarkEnd w:id="10"/>
    </w:p>
    <w:p w14:paraId="46AE5B93" w14:textId="77777777" w:rsidR="00352249" w:rsidRPr="00352249" w:rsidRDefault="00352249" w:rsidP="00352249"/>
    <w:p w14:paraId="69CB9238" w14:textId="0725F1DD" w:rsidR="002A6D12" w:rsidRDefault="00352249" w:rsidP="00640815">
      <w:pPr>
        <w:rPr>
          <w:rFonts w:ascii="Arial" w:eastAsia="Calibri" w:hAnsi="Arial" w:cs="Arial"/>
          <w:sz w:val="32"/>
          <w:szCs w:val="32"/>
        </w:rPr>
      </w:pPr>
      <w:r w:rsidRPr="00352249">
        <w:rPr>
          <w:rFonts w:ascii="Arial" w:eastAsia="Calibri" w:hAnsi="Arial" w:cs="Arial"/>
          <w:sz w:val="32"/>
          <w:szCs w:val="32"/>
        </w:rPr>
        <w:t>This chapter focuses on collecting and analysing information about the problem. Techniques such as brainstorming, mind mapping, and the 5 Whys are used to better understand the issue. The Ishikawa (Fishbone) analysis is applied to identify possible causes of the problem, supporting the decision-making process.</w:t>
      </w:r>
    </w:p>
    <w:p w14:paraId="5A0B4C88" w14:textId="3B959382" w:rsidR="00CC1FFA" w:rsidRPr="003A5168" w:rsidRDefault="00CC1FFA" w:rsidP="00CC1FFA">
      <w:pPr>
        <w:pStyle w:val="Heading1"/>
        <w:rPr>
          <w:sz w:val="36"/>
          <w:szCs w:val="36"/>
        </w:rPr>
      </w:pPr>
      <w:bookmarkStart w:id="11" w:name="_Toc175498763"/>
      <w:r w:rsidRPr="003A5168">
        <w:rPr>
          <w:sz w:val="36"/>
          <w:szCs w:val="36"/>
        </w:rPr>
        <w:t>3.1 Brainstorming</w:t>
      </w:r>
      <w:bookmarkEnd w:id="11"/>
    </w:p>
    <w:p w14:paraId="15801134" w14:textId="77777777" w:rsidR="00CC1FFA" w:rsidRPr="00CC1FFA" w:rsidRDefault="00CC1FFA" w:rsidP="00CC1FFA"/>
    <w:p w14:paraId="697A49AC" w14:textId="2C680375" w:rsidR="00C8750C" w:rsidRDefault="00B36A0C" w:rsidP="00CC1FFA">
      <w:pPr>
        <w:rPr>
          <w:rFonts w:ascii="Arial" w:eastAsia="Calibri" w:hAnsi="Arial" w:cs="Arial"/>
          <w:sz w:val="28"/>
          <w:szCs w:val="28"/>
        </w:rPr>
      </w:pPr>
      <w:bookmarkStart w:id="12" w:name="_Hlk174170054"/>
      <w:r w:rsidRPr="00352249">
        <w:rPr>
          <w:rFonts w:ascii="Arial" w:eastAsia="Calibri" w:hAnsi="Arial" w:cs="Arial"/>
          <w:b/>
          <w:bCs/>
          <w:sz w:val="28"/>
          <w:szCs w:val="28"/>
        </w:rPr>
        <w:t>Brainstorming</w:t>
      </w:r>
      <w:bookmarkEnd w:id="12"/>
      <w:r w:rsidRPr="00352249">
        <w:rPr>
          <w:rFonts w:ascii="Arial" w:eastAsia="Calibri" w:hAnsi="Arial" w:cs="Arial"/>
          <w:sz w:val="28"/>
          <w:szCs w:val="28"/>
        </w:rPr>
        <w:t>, a group process introduced by Alex Osborn in the 1950s, was designed to help employees generate more ideas collaboratively (Osborn, 2012). Osborn emphasised four essential rules to enhance idea generation: prioritise quantity, encourage unusual ideas, build on others' ideas, and avoid criticism.</w:t>
      </w:r>
    </w:p>
    <w:p w14:paraId="39135ADF" w14:textId="77777777" w:rsidR="00EE3289" w:rsidRDefault="00EE3289" w:rsidP="00CC1FFA">
      <w:pPr>
        <w:rPr>
          <w:rFonts w:ascii="Arial" w:eastAsia="Calibri" w:hAnsi="Arial" w:cs="Arial"/>
          <w:sz w:val="40"/>
          <w:szCs w:val="40"/>
        </w:rPr>
      </w:pPr>
    </w:p>
    <w:p w14:paraId="495D1247" w14:textId="6E868118" w:rsidR="00172623" w:rsidRPr="00192CA1" w:rsidRDefault="00412AB2" w:rsidP="00CC1FFA">
      <w:pPr>
        <w:rPr>
          <w:rFonts w:ascii="Arial" w:eastAsia="Calibri" w:hAnsi="Arial" w:cs="Arial"/>
          <w:sz w:val="40"/>
          <w:szCs w:val="40"/>
        </w:rPr>
      </w:pPr>
      <w:r w:rsidRPr="00192CA1">
        <w:rPr>
          <w:rFonts w:ascii="Arial" w:eastAsia="Calibri" w:hAnsi="Arial" w:cs="Arial"/>
          <w:sz w:val="40"/>
          <w:szCs w:val="40"/>
        </w:rPr>
        <w:t>Brainstorming Session</w:t>
      </w:r>
    </w:p>
    <w:p w14:paraId="28F2BAEB" w14:textId="77777777" w:rsidR="008C2C71" w:rsidRPr="008C2C71" w:rsidRDefault="008C2C71" w:rsidP="007021F6">
      <w:pPr>
        <w:pStyle w:val="ListParagraph"/>
        <w:numPr>
          <w:ilvl w:val="0"/>
          <w:numId w:val="3"/>
        </w:numPr>
        <w:rPr>
          <w:rFonts w:ascii="Arial" w:hAnsi="Arial" w:cs="Arial"/>
          <w:b/>
          <w:bCs/>
          <w:sz w:val="28"/>
          <w:szCs w:val="28"/>
        </w:rPr>
      </w:pPr>
      <w:r w:rsidRPr="008C2C71">
        <w:rPr>
          <w:rFonts w:ascii="Arial" w:hAnsi="Arial" w:cs="Arial"/>
          <w:b/>
          <w:bCs/>
          <w:sz w:val="28"/>
          <w:szCs w:val="28"/>
        </w:rPr>
        <w:t xml:space="preserve">Problem: </w:t>
      </w:r>
      <w:r w:rsidRPr="008C2C71">
        <w:rPr>
          <w:rFonts w:ascii="Arial" w:hAnsi="Arial" w:cs="Arial"/>
          <w:sz w:val="28"/>
          <w:szCs w:val="28"/>
        </w:rPr>
        <w:t>High rate of defective products due to human errors in the manufacturing process.</w:t>
      </w:r>
      <w:r w:rsidRPr="008C2C71">
        <w:rPr>
          <w:rFonts w:ascii="Arial" w:hAnsi="Arial" w:cs="Arial"/>
          <w:b/>
          <w:bCs/>
          <w:sz w:val="28"/>
          <w:szCs w:val="28"/>
        </w:rPr>
        <w:t xml:space="preserve"> </w:t>
      </w:r>
    </w:p>
    <w:p w14:paraId="02F99979" w14:textId="6EC6B366" w:rsidR="008C2C71" w:rsidRPr="008C2C71" w:rsidRDefault="008C2C71" w:rsidP="007021F6">
      <w:pPr>
        <w:pStyle w:val="ListParagraph"/>
        <w:numPr>
          <w:ilvl w:val="0"/>
          <w:numId w:val="3"/>
        </w:numPr>
        <w:rPr>
          <w:rFonts w:ascii="Arial" w:hAnsi="Arial" w:cs="Arial"/>
          <w:b/>
          <w:bCs/>
          <w:sz w:val="28"/>
          <w:szCs w:val="28"/>
        </w:rPr>
      </w:pPr>
      <w:r w:rsidRPr="008C2C71">
        <w:rPr>
          <w:rFonts w:ascii="Arial" w:hAnsi="Arial" w:cs="Arial"/>
          <w:b/>
          <w:bCs/>
          <w:sz w:val="28"/>
          <w:szCs w:val="28"/>
        </w:rPr>
        <w:t xml:space="preserve">Scope: </w:t>
      </w:r>
      <w:r w:rsidRPr="008C2C71">
        <w:rPr>
          <w:rFonts w:ascii="Arial" w:hAnsi="Arial" w:cs="Arial"/>
          <w:sz w:val="28"/>
          <w:szCs w:val="28"/>
        </w:rPr>
        <w:t xml:space="preserve">Affects production efficiency, cost control, product quality, customer satisfaction, financial performance, and market reputation. </w:t>
      </w:r>
    </w:p>
    <w:p w14:paraId="521B149C" w14:textId="2F73380D" w:rsidR="00722AA1" w:rsidRDefault="008C2C71" w:rsidP="007021F6">
      <w:pPr>
        <w:pStyle w:val="ListParagraph"/>
        <w:numPr>
          <w:ilvl w:val="0"/>
          <w:numId w:val="3"/>
        </w:numPr>
        <w:rPr>
          <w:rFonts w:ascii="Arial" w:hAnsi="Arial" w:cs="Arial"/>
          <w:sz w:val="28"/>
          <w:szCs w:val="28"/>
        </w:rPr>
      </w:pPr>
      <w:r w:rsidRPr="008C2C71">
        <w:rPr>
          <w:rFonts w:ascii="Arial" w:hAnsi="Arial" w:cs="Arial"/>
          <w:b/>
          <w:bCs/>
          <w:sz w:val="28"/>
          <w:szCs w:val="28"/>
        </w:rPr>
        <w:t>Participants</w:t>
      </w:r>
      <w:r w:rsidRPr="008C2C71">
        <w:rPr>
          <w:rFonts w:ascii="Arial" w:hAnsi="Arial" w:cs="Arial"/>
          <w:sz w:val="28"/>
          <w:szCs w:val="28"/>
        </w:rPr>
        <w:t>: Production workers, quality control staff, maintenance teams, and management.</w:t>
      </w:r>
    </w:p>
    <w:p w14:paraId="02AF9211" w14:textId="5D889294" w:rsidR="003451AB" w:rsidRDefault="003451AB" w:rsidP="007021F6">
      <w:pPr>
        <w:pStyle w:val="ListParagraph"/>
        <w:numPr>
          <w:ilvl w:val="0"/>
          <w:numId w:val="3"/>
        </w:numPr>
        <w:rPr>
          <w:rFonts w:ascii="Arial" w:hAnsi="Arial" w:cs="Arial"/>
          <w:sz w:val="28"/>
          <w:szCs w:val="28"/>
        </w:rPr>
      </w:pPr>
      <w:r>
        <w:rPr>
          <w:rFonts w:ascii="Arial" w:hAnsi="Arial" w:cs="Arial"/>
          <w:b/>
          <w:bCs/>
          <w:sz w:val="28"/>
          <w:szCs w:val="28"/>
        </w:rPr>
        <w:t>Objective</w:t>
      </w:r>
      <w:r w:rsidRPr="003451AB">
        <w:rPr>
          <w:rFonts w:ascii="Arial" w:hAnsi="Arial" w:cs="Arial"/>
          <w:sz w:val="28"/>
          <w:szCs w:val="28"/>
        </w:rPr>
        <w:t>:</w:t>
      </w:r>
      <w:r>
        <w:rPr>
          <w:rFonts w:ascii="Arial" w:hAnsi="Arial" w:cs="Arial"/>
          <w:sz w:val="28"/>
          <w:szCs w:val="28"/>
        </w:rPr>
        <w:t xml:space="preserve"> </w:t>
      </w:r>
      <w:r w:rsidR="00A914E7" w:rsidRPr="00A914E7">
        <w:rPr>
          <w:rFonts w:ascii="Arial" w:hAnsi="Arial" w:cs="Arial"/>
          <w:sz w:val="28"/>
          <w:szCs w:val="28"/>
        </w:rPr>
        <w:t>To find practical solutions to minimise human errors in production, thereby reducing defective products and improving overall quality</w:t>
      </w:r>
      <w:r w:rsidR="00A914E7">
        <w:rPr>
          <w:rFonts w:ascii="Arial" w:hAnsi="Arial" w:cs="Arial"/>
          <w:sz w:val="28"/>
          <w:szCs w:val="28"/>
        </w:rPr>
        <w:t>.</w:t>
      </w:r>
    </w:p>
    <w:p w14:paraId="42C87822" w14:textId="77777777" w:rsidR="00010B25" w:rsidRPr="00E67C8A" w:rsidRDefault="00010B25" w:rsidP="00E67C8A">
      <w:pPr>
        <w:ind w:left="360"/>
        <w:rPr>
          <w:rFonts w:ascii="Arial" w:hAnsi="Arial" w:cs="Arial"/>
          <w:b/>
          <w:bCs/>
          <w:sz w:val="28"/>
          <w:szCs w:val="28"/>
        </w:rPr>
      </w:pPr>
    </w:p>
    <w:p w14:paraId="6F420C51" w14:textId="77777777" w:rsidR="00E67C8A" w:rsidRPr="008C2C71" w:rsidRDefault="00E67C8A" w:rsidP="00010B25">
      <w:pPr>
        <w:pStyle w:val="ListParagraph"/>
        <w:rPr>
          <w:rFonts w:ascii="Arial" w:hAnsi="Arial" w:cs="Arial"/>
          <w:sz w:val="28"/>
          <w:szCs w:val="28"/>
        </w:rPr>
      </w:pPr>
    </w:p>
    <w:p w14:paraId="042621EE" w14:textId="47B9EC9E" w:rsidR="00C16374" w:rsidRDefault="00C16374" w:rsidP="00DB569C">
      <w:pPr>
        <w:rPr>
          <w:rFonts w:ascii="Arial" w:hAnsi="Arial" w:cs="Arial"/>
          <w:b/>
          <w:bCs/>
          <w:sz w:val="28"/>
          <w:szCs w:val="28"/>
        </w:rPr>
      </w:pPr>
      <w:r w:rsidRPr="00C16374">
        <w:rPr>
          <w:rFonts w:ascii="Arial" w:hAnsi="Arial" w:cs="Arial"/>
          <w:b/>
          <w:bCs/>
          <w:sz w:val="28"/>
          <w:szCs w:val="28"/>
        </w:rPr>
        <w:t>Brainstorming Summary:</w:t>
      </w:r>
    </w:p>
    <w:p w14:paraId="095E4F32" w14:textId="77777777" w:rsidR="00184C42" w:rsidRDefault="00184C42" w:rsidP="00DB569C">
      <w:pPr>
        <w:rPr>
          <w:rFonts w:ascii="Arial" w:hAnsi="Arial" w:cs="Arial"/>
          <w:b/>
          <w:bCs/>
          <w:sz w:val="28"/>
          <w:szCs w:val="28"/>
        </w:rPr>
      </w:pPr>
    </w:p>
    <w:p w14:paraId="1EE94C5F" w14:textId="15C7AEF7" w:rsidR="00184C42" w:rsidRDefault="00184C42" w:rsidP="00DB569C">
      <w:pPr>
        <w:rPr>
          <w:rFonts w:ascii="Arial" w:hAnsi="Arial" w:cs="Arial"/>
          <w:sz w:val="28"/>
          <w:szCs w:val="28"/>
        </w:rPr>
      </w:pPr>
      <w:r w:rsidRPr="00184C42">
        <w:rPr>
          <w:noProof/>
        </w:rPr>
        <w:drawing>
          <wp:inline distT="0" distB="0" distL="0" distR="0" wp14:anchorId="72CCE72E" wp14:editId="429D6275">
            <wp:extent cx="6369258" cy="3886200"/>
            <wp:effectExtent l="0" t="0" r="0" b="0"/>
            <wp:docPr id="12313689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73172" cy="3888588"/>
                    </a:xfrm>
                    <a:prstGeom prst="rect">
                      <a:avLst/>
                    </a:prstGeom>
                    <a:noFill/>
                    <a:ln>
                      <a:noFill/>
                    </a:ln>
                  </pic:spPr>
                </pic:pic>
              </a:graphicData>
            </a:graphic>
          </wp:inline>
        </w:drawing>
      </w:r>
    </w:p>
    <w:p w14:paraId="58460E0D" w14:textId="77777777" w:rsidR="00226FAF" w:rsidRDefault="00226FAF" w:rsidP="00DB569C">
      <w:pPr>
        <w:rPr>
          <w:rFonts w:ascii="Arial" w:hAnsi="Arial" w:cs="Arial"/>
          <w:sz w:val="28"/>
          <w:szCs w:val="28"/>
        </w:rPr>
      </w:pPr>
    </w:p>
    <w:p w14:paraId="06F40567" w14:textId="5C057428" w:rsidR="001E7760" w:rsidRPr="00DB569C" w:rsidRDefault="001E7760" w:rsidP="00DB569C">
      <w:pPr>
        <w:rPr>
          <w:rFonts w:ascii="Arial" w:hAnsi="Arial" w:cs="Arial"/>
          <w:sz w:val="28"/>
          <w:szCs w:val="28"/>
        </w:rPr>
      </w:pPr>
      <w:r w:rsidRPr="001E7760">
        <w:rPr>
          <w:rFonts w:ascii="Arial" w:hAnsi="Arial" w:cs="Arial"/>
          <w:sz w:val="28"/>
          <w:szCs w:val="28"/>
        </w:rPr>
        <w:t>The ideas gathered during the brainstorming session will help move on to the next stage, which is to create a mind map. This mind map will guide targeted actions, continuous improvements, and the elimination of errors resulting from human errors in the production process.</w:t>
      </w:r>
    </w:p>
    <w:p w14:paraId="73FB7FD0" w14:textId="77777777" w:rsidR="001E7760" w:rsidRDefault="001E7760" w:rsidP="003A5168">
      <w:pPr>
        <w:pStyle w:val="Heading1"/>
        <w:rPr>
          <w:sz w:val="40"/>
          <w:szCs w:val="40"/>
        </w:rPr>
      </w:pPr>
    </w:p>
    <w:p w14:paraId="18478536" w14:textId="2F3A8B37" w:rsidR="003A5168" w:rsidRPr="003A5168" w:rsidRDefault="003A5168" w:rsidP="003A5168">
      <w:pPr>
        <w:pStyle w:val="Heading1"/>
        <w:rPr>
          <w:sz w:val="40"/>
          <w:szCs w:val="40"/>
        </w:rPr>
      </w:pPr>
      <w:bookmarkStart w:id="13" w:name="_Toc175498764"/>
      <w:r w:rsidRPr="003A5168">
        <w:rPr>
          <w:sz w:val="40"/>
          <w:szCs w:val="40"/>
        </w:rPr>
        <w:t>3.2 Mind mapping</w:t>
      </w:r>
      <w:bookmarkEnd w:id="13"/>
    </w:p>
    <w:p w14:paraId="79A06081" w14:textId="77777777" w:rsidR="00DB569C" w:rsidRPr="00640815" w:rsidRDefault="00DB569C" w:rsidP="00640815">
      <w:pPr>
        <w:rPr>
          <w:rFonts w:ascii="Arial" w:hAnsi="Arial" w:cs="Arial"/>
          <w:sz w:val="28"/>
          <w:szCs w:val="28"/>
        </w:rPr>
      </w:pPr>
    </w:p>
    <w:p w14:paraId="1E353A98" w14:textId="2EE5E721" w:rsidR="00640815" w:rsidRPr="003A5168" w:rsidRDefault="00640815" w:rsidP="003A5168">
      <w:pPr>
        <w:rPr>
          <w:rFonts w:ascii="Arial" w:hAnsi="Arial" w:cs="Arial"/>
          <w:sz w:val="28"/>
          <w:szCs w:val="28"/>
        </w:rPr>
      </w:pPr>
      <w:bookmarkStart w:id="14" w:name="_Hlk174171805"/>
      <w:r w:rsidRPr="003A5168">
        <w:rPr>
          <w:rFonts w:ascii="Arial" w:hAnsi="Arial" w:cs="Arial"/>
          <w:b/>
          <w:bCs/>
          <w:sz w:val="28"/>
          <w:szCs w:val="28"/>
        </w:rPr>
        <w:t>Mind mapping</w:t>
      </w:r>
      <w:r w:rsidRPr="003A5168">
        <w:rPr>
          <w:rFonts w:ascii="Arial" w:hAnsi="Arial" w:cs="Arial"/>
          <w:sz w:val="28"/>
          <w:szCs w:val="28"/>
        </w:rPr>
        <w:t xml:space="preserve"> </w:t>
      </w:r>
      <w:bookmarkEnd w:id="14"/>
      <w:r w:rsidRPr="003A5168">
        <w:rPr>
          <w:rFonts w:ascii="Arial" w:hAnsi="Arial" w:cs="Arial"/>
          <w:sz w:val="28"/>
          <w:szCs w:val="28"/>
        </w:rPr>
        <w:t>visually organises the collected information, emphasising the relationships between equipment, personnel, and materials. This method facilitates a clearer understanding of the problem's complexity and can help identify patterns that may not be apparent with traditional linear analysis.</w:t>
      </w:r>
    </w:p>
    <w:p w14:paraId="04878C48" w14:textId="10AE9C11" w:rsidR="00DB264F" w:rsidRPr="00DB264F" w:rsidRDefault="00DB264F" w:rsidP="00DB264F">
      <w:pPr>
        <w:rPr>
          <w:rFonts w:ascii="Arial" w:hAnsi="Arial" w:cs="Arial"/>
          <w:sz w:val="28"/>
          <w:szCs w:val="28"/>
        </w:rPr>
      </w:pPr>
      <w:r w:rsidRPr="00DB264F">
        <w:rPr>
          <w:rFonts w:ascii="Arial" w:hAnsi="Arial" w:cs="Arial"/>
          <w:noProof/>
          <w:sz w:val="28"/>
          <w:szCs w:val="28"/>
        </w:rPr>
        <w:drawing>
          <wp:inline distT="0" distB="0" distL="0" distR="0" wp14:anchorId="0B0972D8" wp14:editId="2B5CBD22">
            <wp:extent cx="6661150" cy="3533742"/>
            <wp:effectExtent l="0" t="0" r="6350" b="0"/>
            <wp:docPr id="854958567"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958567" name="Picture 6" descr="A screenshot of a computer&#10;&#10;Description automatically generated"/>
                    <pic:cNvPicPr>
                      <a:picLocks noChangeAspect="1" noChangeArrowheads="1"/>
                    </pic:cNvPicPr>
                  </pic:nvPicPr>
                  <pic:blipFill rotWithShape="1">
                    <a:blip r:embed="rId20">
                      <a:extLst>
                        <a:ext uri="{28A0092B-C50C-407E-A947-70E740481C1C}">
                          <a14:useLocalDpi xmlns:a14="http://schemas.microsoft.com/office/drawing/2010/main" val="0"/>
                        </a:ext>
                      </a:extLst>
                    </a:blip>
                    <a:srcRect l="6938" t="20623" r="7579" b="7195"/>
                    <a:stretch/>
                  </pic:blipFill>
                  <pic:spPr bwMode="auto">
                    <a:xfrm>
                      <a:off x="0" y="0"/>
                      <a:ext cx="6680344" cy="3543925"/>
                    </a:xfrm>
                    <a:prstGeom prst="rect">
                      <a:avLst/>
                    </a:prstGeom>
                    <a:noFill/>
                    <a:ln>
                      <a:noFill/>
                    </a:ln>
                    <a:extLst>
                      <a:ext uri="{53640926-AAD7-44D8-BBD7-CCE9431645EC}">
                        <a14:shadowObscured xmlns:a14="http://schemas.microsoft.com/office/drawing/2010/main"/>
                      </a:ext>
                    </a:extLst>
                  </pic:spPr>
                </pic:pic>
              </a:graphicData>
            </a:graphic>
          </wp:inline>
        </w:drawing>
      </w:r>
    </w:p>
    <w:p w14:paraId="2B92606B" w14:textId="72DD7DB8" w:rsidR="00E16842" w:rsidRPr="00E16842" w:rsidRDefault="00E16842" w:rsidP="00E16842">
      <w:pPr>
        <w:rPr>
          <w:rFonts w:ascii="Arial" w:hAnsi="Arial" w:cs="Arial"/>
          <w:sz w:val="28"/>
          <w:szCs w:val="28"/>
        </w:rPr>
      </w:pPr>
    </w:p>
    <w:p w14:paraId="197E962B" w14:textId="7F9F39DD" w:rsidR="00E16842" w:rsidRDefault="007144FD" w:rsidP="006E48B3">
      <w:pPr>
        <w:pStyle w:val="Heading1"/>
        <w:rPr>
          <w:sz w:val="40"/>
          <w:szCs w:val="40"/>
        </w:rPr>
      </w:pPr>
      <w:bookmarkStart w:id="15" w:name="_Hlk174201718"/>
      <w:bookmarkStart w:id="16" w:name="_Toc175498765"/>
      <w:r w:rsidRPr="003A5168">
        <w:rPr>
          <w:sz w:val="40"/>
          <w:szCs w:val="40"/>
        </w:rPr>
        <w:lastRenderedPageBreak/>
        <w:t>3.</w:t>
      </w:r>
      <w:r>
        <w:rPr>
          <w:sz w:val="40"/>
          <w:szCs w:val="40"/>
        </w:rPr>
        <w:t>3</w:t>
      </w:r>
      <w:r w:rsidRPr="003A5168">
        <w:rPr>
          <w:sz w:val="40"/>
          <w:szCs w:val="40"/>
        </w:rPr>
        <w:t xml:space="preserve"> </w:t>
      </w:r>
      <w:r w:rsidR="004138D7" w:rsidRPr="004138D7">
        <w:rPr>
          <w:sz w:val="40"/>
          <w:szCs w:val="40"/>
        </w:rPr>
        <w:t>"</w:t>
      </w:r>
      <w:r>
        <w:rPr>
          <w:sz w:val="40"/>
          <w:szCs w:val="40"/>
        </w:rPr>
        <w:t>5</w:t>
      </w:r>
      <w:r w:rsidR="0094654A">
        <w:rPr>
          <w:sz w:val="40"/>
          <w:szCs w:val="40"/>
        </w:rPr>
        <w:t xml:space="preserve"> W</w:t>
      </w:r>
      <w:r w:rsidR="009620E1">
        <w:rPr>
          <w:sz w:val="40"/>
          <w:szCs w:val="40"/>
        </w:rPr>
        <w:t>hys</w:t>
      </w:r>
      <w:r w:rsidR="004138D7" w:rsidRPr="004138D7">
        <w:rPr>
          <w:sz w:val="40"/>
          <w:szCs w:val="40"/>
        </w:rPr>
        <w:t>"</w:t>
      </w:r>
      <w:r w:rsidR="00A934CB">
        <w:rPr>
          <w:sz w:val="40"/>
          <w:szCs w:val="40"/>
        </w:rPr>
        <w:t xml:space="preserve"> </w:t>
      </w:r>
      <w:r w:rsidR="00A934CB" w:rsidRPr="00A934CB">
        <w:rPr>
          <w:sz w:val="40"/>
          <w:szCs w:val="40"/>
        </w:rPr>
        <w:t>analysis</w:t>
      </w:r>
      <w:bookmarkEnd w:id="15"/>
      <w:bookmarkEnd w:id="16"/>
    </w:p>
    <w:p w14:paraId="20231609" w14:textId="77777777" w:rsidR="004138D7" w:rsidRPr="004138D7" w:rsidRDefault="004138D7" w:rsidP="004138D7"/>
    <w:p w14:paraId="07CBBCC9" w14:textId="79693D7F" w:rsidR="0095007D" w:rsidRPr="0095007D" w:rsidRDefault="0095007D" w:rsidP="0095007D">
      <w:pPr>
        <w:rPr>
          <w:rFonts w:ascii="Arial" w:hAnsi="Arial" w:cs="Arial"/>
          <w:sz w:val="28"/>
          <w:szCs w:val="28"/>
        </w:rPr>
      </w:pPr>
      <w:r w:rsidRPr="0095007D">
        <w:rPr>
          <w:rFonts w:ascii="Arial" w:hAnsi="Arial" w:cs="Arial"/>
          <w:sz w:val="28"/>
          <w:szCs w:val="28"/>
        </w:rPr>
        <w:t xml:space="preserve">The </w:t>
      </w:r>
      <w:bookmarkStart w:id="17" w:name="_Hlk174203260"/>
      <w:r w:rsidRPr="0095007D">
        <w:rPr>
          <w:rFonts w:ascii="Arial" w:hAnsi="Arial" w:cs="Arial"/>
          <w:sz w:val="28"/>
          <w:szCs w:val="28"/>
        </w:rPr>
        <w:t>"</w:t>
      </w:r>
      <w:bookmarkEnd w:id="17"/>
      <w:r w:rsidRPr="0095007D">
        <w:rPr>
          <w:rFonts w:ascii="Arial" w:hAnsi="Arial" w:cs="Arial"/>
          <w:sz w:val="28"/>
          <w:szCs w:val="28"/>
        </w:rPr>
        <w:t>5 Whys" method is a simple but effective quality management and problem-solving tool. Its goal is to identify the root cause of a problem by repeatedly asking the question "why." This helps to uncover the symptoms of the problem and the deep, hidden sources that are the actual cause.</w:t>
      </w:r>
    </w:p>
    <w:p w14:paraId="51E08469" w14:textId="77777777" w:rsidR="009B3C06" w:rsidRPr="00BF4C73" w:rsidRDefault="009B3C06" w:rsidP="00BF4C73">
      <w:pPr>
        <w:rPr>
          <w:rFonts w:ascii="Arial" w:hAnsi="Arial" w:cs="Arial"/>
          <w:sz w:val="28"/>
          <w:szCs w:val="28"/>
        </w:rPr>
      </w:pPr>
    </w:p>
    <w:p w14:paraId="10BA5585" w14:textId="237EB58C" w:rsidR="00780652" w:rsidRDefault="00E3783E" w:rsidP="00F47DC4">
      <w:r>
        <w:rPr>
          <w:noProof/>
        </w:rPr>
        <w:drawing>
          <wp:inline distT="0" distB="0" distL="0" distR="0" wp14:anchorId="4F0774F4" wp14:editId="287915E5">
            <wp:extent cx="6621287" cy="4400550"/>
            <wp:effectExtent l="0" t="0" r="8255" b="0"/>
            <wp:docPr id="996219864" name="Picture 7"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219864" name="Picture 7" descr="A screenshot of a computer screen&#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70893" cy="4433519"/>
                    </a:xfrm>
                    <a:prstGeom prst="rect">
                      <a:avLst/>
                    </a:prstGeom>
                    <a:noFill/>
                  </pic:spPr>
                </pic:pic>
              </a:graphicData>
            </a:graphic>
          </wp:inline>
        </w:drawing>
      </w:r>
    </w:p>
    <w:p w14:paraId="1B32B98E" w14:textId="17318EE8" w:rsidR="004D449F" w:rsidRPr="004D449F" w:rsidRDefault="004D449F" w:rsidP="004D449F">
      <w:pPr>
        <w:keepNext/>
        <w:keepLines/>
        <w:spacing w:before="240" w:after="0"/>
        <w:outlineLvl w:val="0"/>
        <w:rPr>
          <w:rFonts w:asciiTheme="majorHAnsi" w:eastAsiaTheme="majorEastAsia" w:hAnsiTheme="majorHAnsi" w:cstheme="majorBidi"/>
          <w:color w:val="2E74B5" w:themeColor="accent1" w:themeShade="BF"/>
          <w:sz w:val="32"/>
          <w:szCs w:val="32"/>
        </w:rPr>
      </w:pPr>
      <w:bookmarkStart w:id="18" w:name="_Toc175498766"/>
      <w:r w:rsidRPr="004D449F">
        <w:rPr>
          <w:rFonts w:asciiTheme="majorHAnsi" w:eastAsiaTheme="majorEastAsia" w:hAnsiTheme="majorHAnsi" w:cstheme="majorBidi"/>
          <w:color w:val="2E74B5" w:themeColor="accent1" w:themeShade="BF"/>
          <w:sz w:val="32"/>
          <w:szCs w:val="32"/>
        </w:rPr>
        <w:t>3.4 The Fishbone diagram</w:t>
      </w:r>
      <w:bookmarkEnd w:id="18"/>
    </w:p>
    <w:p w14:paraId="38D9E019" w14:textId="77777777" w:rsidR="007144FD" w:rsidRDefault="007144FD" w:rsidP="007144FD"/>
    <w:p w14:paraId="5266EB61" w14:textId="3BC29A17" w:rsidR="007144FD" w:rsidRPr="004D449F" w:rsidRDefault="007144FD" w:rsidP="007144FD">
      <w:pPr>
        <w:rPr>
          <w:rFonts w:ascii="Arial" w:hAnsi="Arial" w:cs="Arial"/>
          <w:sz w:val="28"/>
          <w:szCs w:val="28"/>
        </w:rPr>
      </w:pPr>
      <w:bookmarkStart w:id="19" w:name="_Hlk174201734"/>
      <w:r w:rsidRPr="004D449F">
        <w:rPr>
          <w:rFonts w:ascii="Arial" w:hAnsi="Arial" w:cs="Arial"/>
          <w:sz w:val="28"/>
          <w:szCs w:val="28"/>
        </w:rPr>
        <w:t>The Fishbone diagram</w:t>
      </w:r>
      <w:bookmarkEnd w:id="19"/>
      <w:r w:rsidRPr="004D449F">
        <w:rPr>
          <w:rFonts w:ascii="Arial" w:hAnsi="Arial" w:cs="Arial"/>
          <w:sz w:val="28"/>
          <w:szCs w:val="28"/>
        </w:rPr>
        <w:t>, also known as the Ishikawa diagram, helps identify the root causes of problems. Named after Japanese statistician Kaoru Ishikawa, this tool became popular in the 1960s (Juran, 1999). It visually shows the relationship between an effect and its causes, making it a cause-and-effect diagram (Watson, 2004).</w:t>
      </w:r>
    </w:p>
    <w:p w14:paraId="5B865C2E" w14:textId="77777777" w:rsidR="005A732A" w:rsidRDefault="007144FD" w:rsidP="007144FD">
      <w:pPr>
        <w:rPr>
          <w:rFonts w:ascii="Arial" w:hAnsi="Arial" w:cs="Arial"/>
          <w:sz w:val="28"/>
          <w:szCs w:val="28"/>
        </w:rPr>
      </w:pPr>
      <w:r w:rsidRPr="004D449F">
        <w:rPr>
          <w:rFonts w:ascii="Arial" w:hAnsi="Arial" w:cs="Arial"/>
          <w:sz w:val="28"/>
          <w:szCs w:val="28"/>
        </w:rPr>
        <w:lastRenderedPageBreak/>
        <w:t xml:space="preserve">The diagram's structure resembles a fish's skeleton, with a mainline for the effect and branches for causes and sub-causes. This setup helps teams systematically analyse problems, encourages group input, and highlights areas needing more </w:t>
      </w:r>
      <w:r w:rsidR="00E31074" w:rsidRPr="004D449F">
        <w:rPr>
          <w:rFonts w:ascii="Arial" w:hAnsi="Arial" w:cs="Arial"/>
          <w:sz w:val="28"/>
          <w:szCs w:val="28"/>
        </w:rPr>
        <w:t xml:space="preserve">data. </w:t>
      </w:r>
    </w:p>
    <w:p w14:paraId="15EBD879" w14:textId="18AE6D84" w:rsidR="00E3783E" w:rsidRPr="004D449F" w:rsidRDefault="00E31074" w:rsidP="007144FD">
      <w:pPr>
        <w:rPr>
          <w:rFonts w:ascii="Arial" w:hAnsi="Arial" w:cs="Arial"/>
          <w:sz w:val="28"/>
          <w:szCs w:val="28"/>
        </w:rPr>
      </w:pPr>
      <w:r w:rsidRPr="004D449F">
        <w:rPr>
          <w:rFonts w:ascii="Arial" w:hAnsi="Arial" w:cs="Arial"/>
          <w:sz w:val="28"/>
          <w:szCs w:val="28"/>
        </w:rPr>
        <w:t>The</w:t>
      </w:r>
      <w:r w:rsidR="007144FD" w:rsidRPr="004D449F">
        <w:rPr>
          <w:rFonts w:ascii="Arial" w:hAnsi="Arial" w:cs="Arial"/>
          <w:sz w:val="28"/>
          <w:szCs w:val="28"/>
        </w:rPr>
        <w:t xml:space="preserve"> diagram can include qualitative and quantitative details and helps assess risks and set priorities for further analysis.</w:t>
      </w:r>
    </w:p>
    <w:p w14:paraId="47F2A453" w14:textId="75A2A7BD" w:rsidR="005F44AB" w:rsidRPr="005F44AB" w:rsidRDefault="005F44AB" w:rsidP="005F44AB">
      <w:r w:rsidRPr="005F44AB">
        <w:rPr>
          <w:noProof/>
        </w:rPr>
        <w:drawing>
          <wp:inline distT="0" distB="0" distL="0" distR="0" wp14:anchorId="3C313CB4" wp14:editId="772CAB58">
            <wp:extent cx="6340907" cy="4819650"/>
            <wp:effectExtent l="0" t="0" r="3175" b="0"/>
            <wp:docPr id="38550390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503900" name="Picture 10" descr="A screenshot of a computer&#10;&#10;Description automatically generated"/>
                    <pic:cNvPicPr>
                      <a:picLocks noChangeAspect="1" noChangeArrowheads="1"/>
                    </pic:cNvPicPr>
                  </pic:nvPicPr>
                  <pic:blipFill rotWithShape="1">
                    <a:blip r:embed="rId22">
                      <a:extLst>
                        <a:ext uri="{28A0092B-C50C-407E-A947-70E740481C1C}">
                          <a14:useLocalDpi xmlns:a14="http://schemas.microsoft.com/office/drawing/2010/main" val="0"/>
                        </a:ext>
                      </a:extLst>
                    </a:blip>
                    <a:srcRect l="26764" t="23647" r="24038" b="12536"/>
                    <a:stretch/>
                  </pic:blipFill>
                  <pic:spPr bwMode="auto">
                    <a:xfrm>
                      <a:off x="0" y="0"/>
                      <a:ext cx="6358430" cy="4832969"/>
                    </a:xfrm>
                    <a:prstGeom prst="rect">
                      <a:avLst/>
                    </a:prstGeom>
                    <a:noFill/>
                    <a:ln>
                      <a:noFill/>
                    </a:ln>
                    <a:extLst>
                      <a:ext uri="{53640926-AAD7-44D8-BBD7-CCE9431645EC}">
                        <a14:shadowObscured xmlns:a14="http://schemas.microsoft.com/office/drawing/2010/main"/>
                      </a:ext>
                    </a:extLst>
                  </pic:spPr>
                </pic:pic>
              </a:graphicData>
            </a:graphic>
          </wp:inline>
        </w:drawing>
      </w:r>
    </w:p>
    <w:p w14:paraId="282D49EC" w14:textId="77777777" w:rsidR="00690C71" w:rsidRPr="00690C71" w:rsidRDefault="00690C71" w:rsidP="00690C71">
      <w:pPr>
        <w:rPr>
          <w:rFonts w:ascii="Arial" w:hAnsi="Arial" w:cs="Arial"/>
          <w:sz w:val="28"/>
          <w:szCs w:val="28"/>
        </w:rPr>
      </w:pPr>
      <w:r w:rsidRPr="00690C71">
        <w:rPr>
          <w:rFonts w:ascii="Arial" w:hAnsi="Arial" w:cs="Arial"/>
          <w:sz w:val="28"/>
          <w:szCs w:val="28"/>
        </w:rPr>
        <w:t>The problem analysis shows that several connected issues are causing inconsistent quality, frequent mistakes, and high employee turnover. More structured Personal Development Plans (PDP), including specific training on technical skills, soft skills, etc., and better supervision are needed. This leaves employees unprepared and unsupported, leading to errors, uneven work quality, and dissatisfaction that drives many to go. High workloads and poorly organised workspaces due to poorly implemented 5S practices worsen things, causing disorganisation and reducing productivity.</w:t>
      </w:r>
    </w:p>
    <w:p w14:paraId="6C79B561" w14:textId="77777777" w:rsidR="00690C71" w:rsidRPr="00690C71" w:rsidRDefault="00690C71" w:rsidP="00690C71">
      <w:pPr>
        <w:rPr>
          <w:rFonts w:ascii="Arial" w:hAnsi="Arial" w:cs="Arial"/>
          <w:sz w:val="28"/>
          <w:szCs w:val="28"/>
        </w:rPr>
      </w:pPr>
      <w:r w:rsidRPr="00690C71">
        <w:rPr>
          <w:rFonts w:ascii="Arial" w:hAnsi="Arial" w:cs="Arial"/>
          <w:sz w:val="28"/>
          <w:szCs w:val="28"/>
        </w:rPr>
        <w:lastRenderedPageBreak/>
        <w:t>Management is a critical factor in this problem. With clear goals, good planning, and efforts for continuous improvement, the organisation can fix these issues. There needs to be more communication between employees and management and more resources. This leads to a scattered approach to managing quality and contributes to the high turnover rate. However, with the right strategies and resources, management can play a pivotal role in resolving these issues.</w:t>
      </w:r>
    </w:p>
    <w:p w14:paraId="1265924F" w14:textId="5CF87811" w:rsidR="00780652" w:rsidRPr="00690C71" w:rsidRDefault="00690C71" w:rsidP="00690C71">
      <w:pPr>
        <w:rPr>
          <w:rFonts w:ascii="Arial" w:hAnsi="Arial" w:cs="Arial"/>
          <w:sz w:val="28"/>
          <w:szCs w:val="28"/>
        </w:rPr>
      </w:pPr>
      <w:r w:rsidRPr="00690C71">
        <w:rPr>
          <w:rFonts w:ascii="Arial" w:hAnsi="Arial" w:cs="Arial"/>
          <w:sz w:val="28"/>
          <w:szCs w:val="28"/>
        </w:rPr>
        <w:t>By implementing a comprehensive plan that focuses on employee development, improved training and supervision, better resource utilisation, more robust management practices, proper implementation of 5S, and strategies to reduce turnover, the organisation can significantly enhance quality, reduce errors, and retain more employees.</w:t>
      </w:r>
      <w:r w:rsidR="003550AD">
        <w:rPr>
          <w:rFonts w:ascii="Arial" w:hAnsi="Arial" w:cs="Arial"/>
          <w:sz w:val="28"/>
          <w:szCs w:val="28"/>
        </w:rPr>
        <w:t xml:space="preserve"> See Appen</w:t>
      </w:r>
      <w:r w:rsidR="001D7B2A">
        <w:rPr>
          <w:rFonts w:ascii="Arial" w:hAnsi="Arial" w:cs="Arial"/>
          <w:sz w:val="28"/>
          <w:szCs w:val="28"/>
        </w:rPr>
        <w:t>dix 1 for further details</w:t>
      </w:r>
      <w:r w:rsidR="009D48C9">
        <w:rPr>
          <w:rFonts w:ascii="Arial" w:hAnsi="Arial" w:cs="Arial"/>
          <w:sz w:val="28"/>
          <w:szCs w:val="28"/>
        </w:rPr>
        <w:t xml:space="preserve"> on how the organisation can use 5S to </w:t>
      </w:r>
      <w:r w:rsidR="001E0544">
        <w:rPr>
          <w:rFonts w:ascii="Arial" w:hAnsi="Arial" w:cs="Arial"/>
          <w:sz w:val="28"/>
          <w:szCs w:val="28"/>
        </w:rPr>
        <w:t xml:space="preserve">enhance quality and reduce </w:t>
      </w:r>
      <w:r w:rsidR="00E04C4A">
        <w:rPr>
          <w:rFonts w:ascii="Arial" w:hAnsi="Arial" w:cs="Arial"/>
          <w:sz w:val="28"/>
          <w:szCs w:val="28"/>
        </w:rPr>
        <w:t>errors.</w:t>
      </w:r>
    </w:p>
    <w:p w14:paraId="0B68D77A" w14:textId="77777777" w:rsidR="009F2C1D" w:rsidRPr="00EB08D6" w:rsidRDefault="009F2C1D" w:rsidP="00F47DC4">
      <w:pPr>
        <w:rPr>
          <w:rFonts w:ascii="Arial" w:hAnsi="Arial" w:cs="Arial"/>
          <w:sz w:val="28"/>
          <w:szCs w:val="28"/>
        </w:rPr>
      </w:pPr>
    </w:p>
    <w:p w14:paraId="181274CE" w14:textId="77D78838" w:rsidR="00780652" w:rsidRPr="00371BCC" w:rsidRDefault="008D264E" w:rsidP="00780652">
      <w:pPr>
        <w:pStyle w:val="Heading2"/>
        <w:rPr>
          <w:sz w:val="36"/>
          <w:szCs w:val="36"/>
        </w:rPr>
      </w:pPr>
      <w:bookmarkStart w:id="20" w:name="_Toc175498767"/>
      <w:r w:rsidRPr="00371BCC">
        <w:rPr>
          <w:sz w:val="36"/>
          <w:szCs w:val="36"/>
        </w:rPr>
        <w:t xml:space="preserve">4. </w:t>
      </w:r>
      <w:r w:rsidR="00556711" w:rsidRPr="00556711">
        <w:rPr>
          <w:sz w:val="36"/>
          <w:szCs w:val="36"/>
        </w:rPr>
        <w:t>Strategic Solutions for Enhancing Quality and Reducing Errors</w:t>
      </w:r>
      <w:bookmarkEnd w:id="20"/>
    </w:p>
    <w:p w14:paraId="71582BCC" w14:textId="77777777" w:rsidR="00B11768" w:rsidRPr="00B11768" w:rsidRDefault="00B11768" w:rsidP="00B11768"/>
    <w:p w14:paraId="480A567B" w14:textId="4839B6BA" w:rsidR="00B11768" w:rsidRPr="00B11768" w:rsidRDefault="00B11768" w:rsidP="00B11768">
      <w:pPr>
        <w:rPr>
          <w:rFonts w:ascii="Arial" w:hAnsi="Arial" w:cs="Arial"/>
          <w:sz w:val="28"/>
          <w:szCs w:val="28"/>
        </w:rPr>
      </w:pPr>
      <w:r w:rsidRPr="00B11768">
        <w:rPr>
          <w:rFonts w:ascii="Arial" w:hAnsi="Arial" w:cs="Arial"/>
          <w:sz w:val="28"/>
          <w:szCs w:val="28"/>
        </w:rPr>
        <w:t>Implementing a range of targeted solutions is essential to addressing the issues of inconsistent quality, frequent human errors, and high employee turnover. The following table outlines various strategies designed to tackle these challenges effectively by focusing on key areas such as employee development, training, and management practices.</w:t>
      </w:r>
    </w:p>
    <w:p w14:paraId="74A7566C" w14:textId="77777777" w:rsidR="00315B17" w:rsidRPr="00315B17" w:rsidRDefault="00315B17" w:rsidP="00315B17"/>
    <w:tbl>
      <w:tblPr>
        <w:tblStyle w:val="TableGrid"/>
        <w:tblW w:w="0" w:type="auto"/>
        <w:tblLook w:val="04A0" w:firstRow="1" w:lastRow="0" w:firstColumn="1" w:lastColumn="0" w:noHBand="0" w:noVBand="1"/>
      </w:tblPr>
      <w:tblGrid>
        <w:gridCol w:w="2337"/>
        <w:gridCol w:w="2337"/>
        <w:gridCol w:w="2338"/>
        <w:gridCol w:w="2338"/>
      </w:tblGrid>
      <w:tr w:rsidR="00315B17" w14:paraId="581EEB61" w14:textId="77777777" w:rsidTr="008B375A">
        <w:tc>
          <w:tcPr>
            <w:tcW w:w="2337" w:type="dxa"/>
            <w:shd w:val="clear" w:color="auto" w:fill="FFF2CC" w:themeFill="accent4" w:themeFillTint="33"/>
          </w:tcPr>
          <w:p w14:paraId="46D49BD0" w14:textId="4D6CF445" w:rsidR="00315B17" w:rsidRPr="008B375A" w:rsidRDefault="00290E44" w:rsidP="006C33FF">
            <w:pPr>
              <w:rPr>
                <w:sz w:val="36"/>
                <w:szCs w:val="36"/>
              </w:rPr>
            </w:pPr>
            <w:r w:rsidRPr="00290E44">
              <w:rPr>
                <w:sz w:val="36"/>
                <w:szCs w:val="36"/>
              </w:rPr>
              <w:t>Category</w:t>
            </w:r>
          </w:p>
        </w:tc>
        <w:tc>
          <w:tcPr>
            <w:tcW w:w="2337" w:type="dxa"/>
            <w:shd w:val="clear" w:color="auto" w:fill="FFF2CC" w:themeFill="accent4" w:themeFillTint="33"/>
          </w:tcPr>
          <w:p w14:paraId="656A4351" w14:textId="5E91E709" w:rsidR="00315B17" w:rsidRPr="008B375A" w:rsidRDefault="00290E44" w:rsidP="006C33FF">
            <w:pPr>
              <w:rPr>
                <w:sz w:val="36"/>
                <w:szCs w:val="36"/>
              </w:rPr>
            </w:pPr>
            <w:r w:rsidRPr="00290E44">
              <w:rPr>
                <w:sz w:val="36"/>
                <w:szCs w:val="36"/>
              </w:rPr>
              <w:t>Solution</w:t>
            </w:r>
          </w:p>
        </w:tc>
        <w:tc>
          <w:tcPr>
            <w:tcW w:w="2338" w:type="dxa"/>
            <w:shd w:val="clear" w:color="auto" w:fill="FFF2CC" w:themeFill="accent4" w:themeFillTint="33"/>
          </w:tcPr>
          <w:p w14:paraId="38A56294" w14:textId="52C18E5B" w:rsidR="00315B17" w:rsidRPr="008B375A" w:rsidRDefault="00290E44" w:rsidP="006C33FF">
            <w:pPr>
              <w:rPr>
                <w:sz w:val="36"/>
                <w:szCs w:val="36"/>
              </w:rPr>
            </w:pPr>
            <w:r w:rsidRPr="00290E44">
              <w:rPr>
                <w:sz w:val="36"/>
                <w:szCs w:val="36"/>
              </w:rPr>
              <w:t>Description</w:t>
            </w:r>
          </w:p>
        </w:tc>
        <w:tc>
          <w:tcPr>
            <w:tcW w:w="2338" w:type="dxa"/>
            <w:shd w:val="clear" w:color="auto" w:fill="FFF2CC" w:themeFill="accent4" w:themeFillTint="33"/>
          </w:tcPr>
          <w:p w14:paraId="3BC38DAD" w14:textId="6C297A8B" w:rsidR="00315B17" w:rsidRPr="008B375A" w:rsidRDefault="00E11CA0" w:rsidP="006C33FF">
            <w:pPr>
              <w:rPr>
                <w:sz w:val="36"/>
                <w:szCs w:val="36"/>
              </w:rPr>
            </w:pPr>
            <w:r w:rsidRPr="00E11CA0">
              <w:rPr>
                <w:sz w:val="36"/>
                <w:szCs w:val="36"/>
              </w:rPr>
              <w:t>Resources Needed</w:t>
            </w:r>
          </w:p>
        </w:tc>
      </w:tr>
      <w:tr w:rsidR="00315B17" w14:paraId="0B33174D" w14:textId="77777777" w:rsidTr="006D0ACF">
        <w:tc>
          <w:tcPr>
            <w:tcW w:w="2337" w:type="dxa"/>
            <w:shd w:val="clear" w:color="auto" w:fill="E7E6E6" w:themeFill="background2"/>
          </w:tcPr>
          <w:p w14:paraId="3538D7A8" w14:textId="15D58014" w:rsidR="00315B17" w:rsidRDefault="00A61D67" w:rsidP="006C33FF">
            <w:r w:rsidRPr="00A61D67">
              <w:t>Employee Development</w:t>
            </w:r>
          </w:p>
        </w:tc>
        <w:tc>
          <w:tcPr>
            <w:tcW w:w="2337" w:type="dxa"/>
            <w:shd w:val="clear" w:color="auto" w:fill="E7E6E6" w:themeFill="background2"/>
          </w:tcPr>
          <w:p w14:paraId="60B625B1" w14:textId="473E395A" w:rsidR="00315B17" w:rsidRDefault="00A61D67" w:rsidP="006C33FF">
            <w:r w:rsidRPr="00A61D67">
              <w:t>Implement Structured PDPs</w:t>
            </w:r>
          </w:p>
        </w:tc>
        <w:tc>
          <w:tcPr>
            <w:tcW w:w="2338" w:type="dxa"/>
            <w:shd w:val="clear" w:color="auto" w:fill="E7E6E6" w:themeFill="background2"/>
          </w:tcPr>
          <w:p w14:paraId="46D0D316" w14:textId="15654944" w:rsidR="00315B17" w:rsidRDefault="00A61D67" w:rsidP="006C33FF">
            <w:r w:rsidRPr="00A61D67">
              <w:t>Develop Personal Development Plans for all employees, outlining goals, skills, and career progression to improve job satisfaction and reduce turnover.</w:t>
            </w:r>
          </w:p>
        </w:tc>
        <w:tc>
          <w:tcPr>
            <w:tcW w:w="2338" w:type="dxa"/>
            <w:shd w:val="clear" w:color="auto" w:fill="E7E6E6" w:themeFill="background2"/>
          </w:tcPr>
          <w:p w14:paraId="543EE063" w14:textId="4334649D" w:rsidR="00315B17" w:rsidRDefault="001E135F" w:rsidP="006C33FF">
            <w:r w:rsidRPr="001E135F">
              <w:t>HR support, time for regular reviews, manager involvement</w:t>
            </w:r>
          </w:p>
        </w:tc>
      </w:tr>
      <w:tr w:rsidR="00315B17" w14:paraId="0F330170" w14:textId="77777777" w:rsidTr="006D0ACF">
        <w:tc>
          <w:tcPr>
            <w:tcW w:w="2337" w:type="dxa"/>
            <w:shd w:val="clear" w:color="auto" w:fill="FFCCFF"/>
          </w:tcPr>
          <w:p w14:paraId="42119693" w14:textId="2830B1C1" w:rsidR="00315B17" w:rsidRDefault="001E135F" w:rsidP="006C33FF">
            <w:r w:rsidRPr="001E135F">
              <w:t>Training &amp; Supervision</w:t>
            </w:r>
          </w:p>
        </w:tc>
        <w:tc>
          <w:tcPr>
            <w:tcW w:w="2337" w:type="dxa"/>
            <w:shd w:val="clear" w:color="auto" w:fill="FFCCFF"/>
          </w:tcPr>
          <w:p w14:paraId="37CA68AF" w14:textId="05C50B36" w:rsidR="00315B17" w:rsidRDefault="001E135F" w:rsidP="006C33FF">
            <w:r w:rsidRPr="001E135F">
              <w:t>Enhance Training Programs</w:t>
            </w:r>
          </w:p>
        </w:tc>
        <w:tc>
          <w:tcPr>
            <w:tcW w:w="2338" w:type="dxa"/>
            <w:shd w:val="clear" w:color="auto" w:fill="FFCCFF"/>
          </w:tcPr>
          <w:p w14:paraId="6B1ECEE6" w14:textId="09DA6C7A" w:rsidR="00315B17" w:rsidRDefault="001D790C" w:rsidP="006C33FF">
            <w:r w:rsidRPr="001D790C">
              <w:t xml:space="preserve">Offer comprehensive training, including onboarding, ongoing </w:t>
            </w:r>
            <w:r w:rsidRPr="001D790C">
              <w:lastRenderedPageBreak/>
              <w:t>skill development, and cross-training to reduce errors and dependency on specific individuals.</w:t>
            </w:r>
          </w:p>
        </w:tc>
        <w:tc>
          <w:tcPr>
            <w:tcW w:w="2338" w:type="dxa"/>
            <w:shd w:val="clear" w:color="auto" w:fill="FFCCFF"/>
          </w:tcPr>
          <w:p w14:paraId="17F438C8" w14:textId="25B79436" w:rsidR="00315B17" w:rsidRDefault="0035693B" w:rsidP="006C33FF">
            <w:r w:rsidRPr="0035693B">
              <w:lastRenderedPageBreak/>
              <w:t xml:space="preserve">Training materials, trainers, time </w:t>
            </w:r>
            <w:r w:rsidRPr="0035693B">
              <w:lastRenderedPageBreak/>
              <w:t>allocation for training sessions</w:t>
            </w:r>
          </w:p>
        </w:tc>
      </w:tr>
      <w:tr w:rsidR="00315B17" w14:paraId="295A57DA" w14:textId="77777777" w:rsidTr="006D0ACF">
        <w:tc>
          <w:tcPr>
            <w:tcW w:w="2337" w:type="dxa"/>
            <w:shd w:val="clear" w:color="auto" w:fill="E7E6E6" w:themeFill="background2"/>
          </w:tcPr>
          <w:p w14:paraId="32CAE2AE" w14:textId="3E478901" w:rsidR="00315B17" w:rsidRDefault="0035693B" w:rsidP="006C33FF">
            <w:r w:rsidRPr="0035693B">
              <w:lastRenderedPageBreak/>
              <w:t>Supervision &amp; Feedback</w:t>
            </w:r>
          </w:p>
        </w:tc>
        <w:tc>
          <w:tcPr>
            <w:tcW w:w="2337" w:type="dxa"/>
            <w:shd w:val="clear" w:color="auto" w:fill="E7E6E6" w:themeFill="background2"/>
          </w:tcPr>
          <w:p w14:paraId="2C670182" w14:textId="7010E8A0" w:rsidR="00315B17" w:rsidRDefault="008C34B3" w:rsidP="006C33FF">
            <w:r>
              <w:t>Strengthen Supervision &amp; Feedback</w:t>
            </w:r>
          </w:p>
        </w:tc>
        <w:tc>
          <w:tcPr>
            <w:tcW w:w="2338" w:type="dxa"/>
            <w:shd w:val="clear" w:color="auto" w:fill="E7E6E6" w:themeFill="background2"/>
          </w:tcPr>
          <w:p w14:paraId="06B198F8" w14:textId="1049199B" w:rsidR="00315B17" w:rsidRDefault="008C34B3" w:rsidP="006C33FF">
            <w:r>
              <w:t>Increase supervisor involvement and establish regular feedback loops to guide employees, reduce errors, and improve retention.</w:t>
            </w:r>
          </w:p>
        </w:tc>
        <w:tc>
          <w:tcPr>
            <w:tcW w:w="2338" w:type="dxa"/>
            <w:shd w:val="clear" w:color="auto" w:fill="E7E6E6" w:themeFill="background2"/>
          </w:tcPr>
          <w:p w14:paraId="6646132B" w14:textId="6905C1F3" w:rsidR="00315B17" w:rsidRDefault="008C34B3" w:rsidP="006C33FF">
            <w:r>
              <w:t>Supervisor training, feedback collection tools, performance review system</w:t>
            </w:r>
          </w:p>
        </w:tc>
      </w:tr>
      <w:tr w:rsidR="00315B17" w14:paraId="4473BE90" w14:textId="77777777" w:rsidTr="006D0ACF">
        <w:tc>
          <w:tcPr>
            <w:tcW w:w="2337" w:type="dxa"/>
            <w:shd w:val="clear" w:color="auto" w:fill="FFCCFF"/>
          </w:tcPr>
          <w:p w14:paraId="09E90A02" w14:textId="26861B0D" w:rsidR="00315B17" w:rsidRDefault="00CE1B3F" w:rsidP="006C33FF">
            <w:r>
              <w:t>Workload Management</w:t>
            </w:r>
          </w:p>
        </w:tc>
        <w:tc>
          <w:tcPr>
            <w:tcW w:w="2337" w:type="dxa"/>
            <w:shd w:val="clear" w:color="auto" w:fill="FFCCFF"/>
          </w:tcPr>
          <w:p w14:paraId="4C31B0F6" w14:textId="569E0413" w:rsidR="00315B17" w:rsidRDefault="00C02096" w:rsidP="006C33FF">
            <w:r>
              <w:t>Optimize Workload Distribution</w:t>
            </w:r>
          </w:p>
        </w:tc>
        <w:tc>
          <w:tcPr>
            <w:tcW w:w="2338" w:type="dxa"/>
            <w:shd w:val="clear" w:color="auto" w:fill="FFCCFF"/>
          </w:tcPr>
          <w:p w14:paraId="295EBD16" w14:textId="64B5002B" w:rsidR="00315B17" w:rsidRDefault="00C02096" w:rsidP="006C33FF">
            <w:r w:rsidRPr="00C02096">
              <w:t>Redistribute tasks to balance workloads, reducing stress, errors, and turnover, and improving work quality.</w:t>
            </w:r>
          </w:p>
        </w:tc>
        <w:tc>
          <w:tcPr>
            <w:tcW w:w="2338" w:type="dxa"/>
            <w:shd w:val="clear" w:color="auto" w:fill="FFCCFF"/>
          </w:tcPr>
          <w:p w14:paraId="3288C82A" w14:textId="1B75C127" w:rsidR="00315B17" w:rsidRDefault="00C02096" w:rsidP="006C33FF">
            <w:r w:rsidRPr="00C02096">
              <w:t>Workflow analysis, task management tools, input from team leaders</w:t>
            </w:r>
          </w:p>
        </w:tc>
      </w:tr>
      <w:tr w:rsidR="00315B17" w14:paraId="29AE7D4D" w14:textId="77777777" w:rsidTr="006D0ACF">
        <w:tc>
          <w:tcPr>
            <w:tcW w:w="2337" w:type="dxa"/>
            <w:shd w:val="clear" w:color="auto" w:fill="E7E6E6" w:themeFill="background2"/>
          </w:tcPr>
          <w:p w14:paraId="276262D8" w14:textId="1C76BDEB" w:rsidR="00315B17" w:rsidRDefault="00764916" w:rsidP="006C33FF">
            <w:r>
              <w:t>5S Implementation</w:t>
            </w:r>
          </w:p>
        </w:tc>
        <w:tc>
          <w:tcPr>
            <w:tcW w:w="2337" w:type="dxa"/>
            <w:shd w:val="clear" w:color="auto" w:fill="E7E6E6" w:themeFill="background2"/>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34003" w:rsidRPr="00B34003" w14:paraId="7A7EB15D" w14:textId="77777777" w:rsidTr="00B34003">
              <w:trPr>
                <w:tblCellSpacing w:w="15" w:type="dxa"/>
              </w:trPr>
              <w:tc>
                <w:tcPr>
                  <w:tcW w:w="0" w:type="auto"/>
                  <w:vAlign w:val="center"/>
                  <w:hideMark/>
                </w:tcPr>
                <w:p w14:paraId="6F5066A5" w14:textId="77777777" w:rsidR="00B34003" w:rsidRPr="00B34003" w:rsidRDefault="00B34003" w:rsidP="00B34003">
                  <w:pPr>
                    <w:spacing w:after="0" w:line="240" w:lineRule="auto"/>
                  </w:pPr>
                </w:p>
              </w:tc>
            </w:tr>
          </w:tbl>
          <w:p w14:paraId="69672C80" w14:textId="77777777" w:rsidR="00B34003" w:rsidRPr="00B34003" w:rsidRDefault="00B34003" w:rsidP="00B34003">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34003" w:rsidRPr="00B34003" w14:paraId="7D2D1871" w14:textId="77777777" w:rsidTr="00B34003">
              <w:trPr>
                <w:tblCellSpacing w:w="15" w:type="dxa"/>
              </w:trPr>
              <w:tc>
                <w:tcPr>
                  <w:tcW w:w="0" w:type="auto"/>
                  <w:vAlign w:val="center"/>
                  <w:hideMark/>
                </w:tcPr>
                <w:p w14:paraId="3623241C" w14:textId="6BA7DB89" w:rsidR="00B34003" w:rsidRPr="00B34003" w:rsidRDefault="00B34003" w:rsidP="00B34003">
                  <w:pPr>
                    <w:spacing w:after="0" w:line="240" w:lineRule="auto"/>
                  </w:pPr>
                </w:p>
              </w:tc>
            </w:tr>
          </w:tbl>
          <w:p w14:paraId="0476CBB8" w14:textId="01414714" w:rsidR="00315B17" w:rsidRDefault="00764916" w:rsidP="006C33FF">
            <w:r>
              <w:t>Improve 5S Practices</w:t>
            </w:r>
          </w:p>
        </w:tc>
        <w:tc>
          <w:tcPr>
            <w:tcW w:w="2338" w:type="dxa"/>
            <w:shd w:val="clear" w:color="auto" w:fill="E7E6E6" w:themeFill="background2"/>
          </w:tcPr>
          <w:p w14:paraId="5C71FDC0" w14:textId="76743931" w:rsidR="00315B17" w:rsidRDefault="002667EF" w:rsidP="006C33FF">
            <w:r>
              <w:t>Fully implement the 5S methodology to organize workspaces, enhance efficiency, and reduce errors, contributing to employee satisfaction and lower turnover.</w:t>
            </w:r>
          </w:p>
        </w:tc>
        <w:tc>
          <w:tcPr>
            <w:tcW w:w="2338" w:type="dxa"/>
            <w:shd w:val="clear" w:color="auto" w:fill="E7E6E6" w:themeFill="background2"/>
          </w:tcPr>
          <w:p w14:paraId="1C209986" w14:textId="690B7867" w:rsidR="00315B17" w:rsidRDefault="002667EF" w:rsidP="006C33FF">
            <w:r>
              <w:t>Training on 5S principles, time for organizing workspaces, commitment from staff</w:t>
            </w:r>
          </w:p>
        </w:tc>
      </w:tr>
      <w:tr w:rsidR="00315B17" w14:paraId="4CBFB1E6" w14:textId="77777777" w:rsidTr="006D0ACF">
        <w:tc>
          <w:tcPr>
            <w:tcW w:w="2337" w:type="dxa"/>
            <w:shd w:val="clear" w:color="auto" w:fill="FFCCFF"/>
          </w:tcPr>
          <w:p w14:paraId="2609C1B9" w14:textId="328FAA6A" w:rsidR="00315B17" w:rsidRDefault="00334D24" w:rsidP="006C33FF">
            <w:r w:rsidRPr="00334D24">
              <w:t>Management Practices</w:t>
            </w:r>
          </w:p>
        </w:tc>
        <w:tc>
          <w:tcPr>
            <w:tcW w:w="2337" w:type="dxa"/>
            <w:shd w:val="clear" w:color="auto" w:fill="FFCCFF"/>
          </w:tcPr>
          <w:p w14:paraId="5F59AC5F" w14:textId="1E6F462E" w:rsidR="00315B17" w:rsidRDefault="00334D24" w:rsidP="006C33FF">
            <w:r>
              <w:t>Set Clear Goals &amp; Strategic Plans</w:t>
            </w:r>
          </w:p>
        </w:tc>
        <w:tc>
          <w:tcPr>
            <w:tcW w:w="2338" w:type="dxa"/>
            <w:shd w:val="clear" w:color="auto" w:fill="FFCCFF"/>
          </w:tcPr>
          <w:p w14:paraId="0E36B45F" w14:textId="2A0086E7" w:rsidR="00315B17" w:rsidRDefault="00334D24" w:rsidP="006C33FF">
            <w:r>
              <w:t>Define clear, measurable goals and strategic plans to align processes, improve focus, and enhance job satisfaction, reducing turnover.</w:t>
            </w:r>
          </w:p>
        </w:tc>
        <w:tc>
          <w:tcPr>
            <w:tcW w:w="2338" w:type="dxa"/>
            <w:shd w:val="clear" w:color="auto" w:fill="FFCCFF"/>
          </w:tcPr>
          <w:p w14:paraId="63B25DA7" w14:textId="60DEDB31" w:rsidR="00315B17" w:rsidRDefault="005D6DD0" w:rsidP="006C33FF">
            <w:r>
              <w:t>Management workshops, strategic planning sessions, communication tools</w:t>
            </w:r>
          </w:p>
        </w:tc>
      </w:tr>
      <w:tr w:rsidR="00315B17" w14:paraId="7EA709C4" w14:textId="77777777" w:rsidTr="006D0ACF">
        <w:tc>
          <w:tcPr>
            <w:tcW w:w="2337" w:type="dxa"/>
            <w:shd w:val="clear" w:color="auto" w:fill="E7E6E6" w:themeFill="background2"/>
          </w:tcPr>
          <w:p w14:paraId="7118A369" w14:textId="5724AF9F" w:rsidR="00315B17" w:rsidRDefault="00B456C9" w:rsidP="006C33FF">
            <w:r>
              <w:t>Resource Allocation</w:t>
            </w:r>
          </w:p>
        </w:tc>
        <w:tc>
          <w:tcPr>
            <w:tcW w:w="2337" w:type="dxa"/>
            <w:shd w:val="clear" w:color="auto" w:fill="E7E6E6" w:themeFill="background2"/>
          </w:tcPr>
          <w:p w14:paraId="5941F1B2" w14:textId="4076C2F1" w:rsidR="00315B17" w:rsidRDefault="002A353A" w:rsidP="006C33FF">
            <w:r>
              <w:t>Allocate Sufficient Resources</w:t>
            </w:r>
          </w:p>
        </w:tc>
        <w:tc>
          <w:tcPr>
            <w:tcW w:w="2338" w:type="dxa"/>
            <w:shd w:val="clear" w:color="auto" w:fill="E7E6E6" w:themeFill="background2"/>
          </w:tcPr>
          <w:p w14:paraId="51E231EC" w14:textId="2637AED1" w:rsidR="00315B17" w:rsidRDefault="002A353A" w:rsidP="006C33FF">
            <w:r>
              <w:t>Provide necessary tools, technology, and time for training and work execution to reduce frustration and turnover.</w:t>
            </w:r>
          </w:p>
        </w:tc>
        <w:tc>
          <w:tcPr>
            <w:tcW w:w="2338" w:type="dxa"/>
            <w:shd w:val="clear" w:color="auto" w:fill="E7E6E6" w:themeFill="background2"/>
          </w:tcPr>
          <w:p w14:paraId="6DA21907" w14:textId="4BC2F93F" w:rsidR="00315B17" w:rsidRDefault="002A353A" w:rsidP="006C33FF">
            <w:r>
              <w:t>Budget allocation for tools and technology, resource gap assessment, prioritization of resource distribution</w:t>
            </w:r>
          </w:p>
        </w:tc>
      </w:tr>
      <w:tr w:rsidR="00315B17" w14:paraId="53C9FC6A" w14:textId="77777777" w:rsidTr="006D0ACF">
        <w:tc>
          <w:tcPr>
            <w:tcW w:w="2337" w:type="dxa"/>
            <w:shd w:val="clear" w:color="auto" w:fill="FFCCFF"/>
          </w:tcPr>
          <w:p w14:paraId="692E9784" w14:textId="37AF1747" w:rsidR="00315B17" w:rsidRDefault="00645918" w:rsidP="006C33FF">
            <w:r>
              <w:t>Communication</w:t>
            </w:r>
          </w:p>
        </w:tc>
        <w:tc>
          <w:tcPr>
            <w:tcW w:w="2337" w:type="dxa"/>
            <w:shd w:val="clear" w:color="auto" w:fill="FFCCFF"/>
          </w:tcPr>
          <w:p w14:paraId="3B7791C6" w14:textId="319233E6" w:rsidR="00315B17" w:rsidRDefault="000E605E" w:rsidP="006C33FF">
            <w:r>
              <w:t>Enhance Communication Channels</w:t>
            </w:r>
          </w:p>
        </w:tc>
        <w:tc>
          <w:tcPr>
            <w:tcW w:w="2338" w:type="dxa"/>
            <w:shd w:val="clear" w:color="auto" w:fill="FFCCFF"/>
          </w:tcPr>
          <w:p w14:paraId="75202534" w14:textId="5D878562" w:rsidR="00315B17" w:rsidRDefault="000E605E" w:rsidP="006C33FF">
            <w:r>
              <w:t>Improve internal communication with regular meetings, feedback sessions, and transparency to foster inclusivity and reduce turnover.</w:t>
            </w:r>
          </w:p>
        </w:tc>
        <w:tc>
          <w:tcPr>
            <w:tcW w:w="2338" w:type="dxa"/>
            <w:shd w:val="clear" w:color="auto" w:fill="FFCCFF"/>
          </w:tcPr>
          <w:p w14:paraId="6D4038A5" w14:textId="027900EA" w:rsidR="00315B17" w:rsidRDefault="000E605E" w:rsidP="006C33FF">
            <w:r>
              <w:t>Communication platforms, time for regular meetings, training on effective communication</w:t>
            </w:r>
          </w:p>
        </w:tc>
      </w:tr>
      <w:tr w:rsidR="00D30E73" w14:paraId="34F9C5E3" w14:textId="77777777" w:rsidTr="006D0ACF">
        <w:tc>
          <w:tcPr>
            <w:tcW w:w="2337" w:type="dxa"/>
            <w:shd w:val="clear" w:color="auto" w:fill="E7E6E6" w:themeFill="background2"/>
          </w:tcPr>
          <w:p w14:paraId="42002EA1" w14:textId="769BE077" w:rsidR="00D30E73" w:rsidRPr="001B1437" w:rsidRDefault="003F7ECC" w:rsidP="006C33FF">
            <w:r>
              <w:lastRenderedPageBreak/>
              <w:t>Continuous Improvement</w:t>
            </w:r>
          </w:p>
        </w:tc>
        <w:tc>
          <w:tcPr>
            <w:tcW w:w="2337" w:type="dxa"/>
            <w:shd w:val="clear" w:color="auto" w:fill="E7E6E6" w:themeFill="background2"/>
          </w:tcPr>
          <w:p w14:paraId="1C099BE0" w14:textId="0689BFDE" w:rsidR="00D30E73" w:rsidRPr="00E5600E" w:rsidRDefault="003F7ECC" w:rsidP="006C33FF">
            <w:r>
              <w:t>Implement Continuous Improvement Programs</w:t>
            </w:r>
          </w:p>
        </w:tc>
        <w:tc>
          <w:tcPr>
            <w:tcW w:w="2338" w:type="dxa"/>
            <w:shd w:val="clear" w:color="auto" w:fill="E7E6E6" w:themeFill="background2"/>
          </w:tcPr>
          <w:p w14:paraId="37AD9B7F" w14:textId="64C506E5" w:rsidR="00D30E73" w:rsidRPr="00E5600E" w:rsidRDefault="003F7ECC" w:rsidP="006C33FF">
            <w:r>
              <w:t>Introduce Lean or Six Sigma methodologies to identify inefficiencies, reduce errors, and create a more engaging work environment, lowering turnover.</w:t>
            </w:r>
          </w:p>
        </w:tc>
        <w:tc>
          <w:tcPr>
            <w:tcW w:w="2338" w:type="dxa"/>
            <w:shd w:val="clear" w:color="auto" w:fill="E7E6E6" w:themeFill="background2"/>
          </w:tcPr>
          <w:p w14:paraId="1A3316AE" w14:textId="5B73D8CF" w:rsidR="00D30E73" w:rsidRDefault="00EE6D0F" w:rsidP="006C33FF">
            <w:r w:rsidRPr="00EE6D0F">
              <w:t>Training in continuous improvement, dedicated improvement teams, monitoring tools</w:t>
            </w:r>
          </w:p>
        </w:tc>
      </w:tr>
      <w:tr w:rsidR="00332CBE" w14:paraId="2E86627A" w14:textId="77777777" w:rsidTr="006D0ACF">
        <w:tc>
          <w:tcPr>
            <w:tcW w:w="2337" w:type="dxa"/>
            <w:shd w:val="clear" w:color="auto" w:fill="FFCCFF"/>
          </w:tcPr>
          <w:p w14:paraId="2E28B2D2" w14:textId="5800194A" w:rsidR="00332CBE" w:rsidRDefault="00332CBE" w:rsidP="006C33FF">
            <w:r>
              <w:t>Employee Retention</w:t>
            </w:r>
          </w:p>
        </w:tc>
        <w:tc>
          <w:tcPr>
            <w:tcW w:w="2337" w:type="dxa"/>
            <w:shd w:val="clear" w:color="auto" w:fill="FFCCFF"/>
          </w:tcPr>
          <w:p w14:paraId="6A60FCF3" w14:textId="43DA7E9C" w:rsidR="00332CBE" w:rsidRDefault="00332CBE" w:rsidP="006C33FF">
            <w:r>
              <w:t>Develop Employee Retention Strategies</w:t>
            </w:r>
          </w:p>
        </w:tc>
        <w:tc>
          <w:tcPr>
            <w:tcW w:w="2338" w:type="dxa"/>
            <w:shd w:val="clear" w:color="auto" w:fill="FFCCFF"/>
          </w:tcPr>
          <w:p w14:paraId="25D4EE3D" w14:textId="243EDF8F" w:rsidR="00332CBE" w:rsidRDefault="009B42F8" w:rsidP="006C33FF">
            <w:r>
              <w:t>Create programs focused on engagement, recognition, and career growth to retain talent and reduce high turnover rates.</w:t>
            </w:r>
          </w:p>
        </w:tc>
        <w:tc>
          <w:tcPr>
            <w:tcW w:w="2338" w:type="dxa"/>
            <w:shd w:val="clear" w:color="auto" w:fill="FFCCFF"/>
          </w:tcPr>
          <w:p w14:paraId="74C46C94" w14:textId="2B44E959" w:rsidR="00332CBE" w:rsidRPr="00EE6D0F" w:rsidRDefault="009B42F8" w:rsidP="006C33FF">
            <w:r>
              <w:t>HR involvement, budget for incentives and rewards, management support</w:t>
            </w:r>
          </w:p>
        </w:tc>
      </w:tr>
      <w:tr w:rsidR="0076678A" w14:paraId="0454B05E" w14:textId="77777777" w:rsidTr="00F47CF0">
        <w:tc>
          <w:tcPr>
            <w:tcW w:w="2337" w:type="dxa"/>
            <w:shd w:val="clear" w:color="auto" w:fill="E7E6E6" w:themeFill="background2"/>
          </w:tcPr>
          <w:p w14:paraId="4489A949" w14:textId="312E6DDF" w:rsidR="0076678A" w:rsidRDefault="00F47CF0" w:rsidP="006C33FF">
            <w:r>
              <w:t>Quality Control</w:t>
            </w:r>
          </w:p>
        </w:tc>
        <w:tc>
          <w:tcPr>
            <w:tcW w:w="2337" w:type="dxa"/>
            <w:shd w:val="clear" w:color="auto" w:fill="E7E6E6" w:themeFill="background2"/>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76678A" w:rsidRPr="0076678A" w14:paraId="3FFDC555" w14:textId="77777777" w:rsidTr="0076678A">
              <w:trPr>
                <w:tblCellSpacing w:w="15" w:type="dxa"/>
              </w:trPr>
              <w:tc>
                <w:tcPr>
                  <w:tcW w:w="0" w:type="auto"/>
                  <w:vAlign w:val="center"/>
                  <w:hideMark/>
                </w:tcPr>
                <w:p w14:paraId="4E37712E" w14:textId="77777777" w:rsidR="0076678A" w:rsidRPr="0076678A" w:rsidRDefault="0076678A" w:rsidP="0076678A">
                  <w:pPr>
                    <w:spacing w:after="0" w:line="240" w:lineRule="auto"/>
                  </w:pPr>
                </w:p>
              </w:tc>
            </w:tr>
          </w:tbl>
          <w:p w14:paraId="05881CA2" w14:textId="77777777" w:rsidR="0076678A" w:rsidRPr="0076678A" w:rsidRDefault="0076678A" w:rsidP="0076678A">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21"/>
            </w:tblGrid>
            <w:tr w:rsidR="0076678A" w:rsidRPr="0076678A" w14:paraId="2CA15C87" w14:textId="77777777" w:rsidTr="0076678A">
              <w:trPr>
                <w:tblCellSpacing w:w="15" w:type="dxa"/>
              </w:trPr>
              <w:tc>
                <w:tcPr>
                  <w:tcW w:w="0" w:type="auto"/>
                  <w:vAlign w:val="center"/>
                  <w:hideMark/>
                </w:tcPr>
                <w:p w14:paraId="51BF22A8" w14:textId="77777777" w:rsidR="0076678A" w:rsidRPr="0076678A" w:rsidRDefault="0076678A" w:rsidP="0076678A">
                  <w:pPr>
                    <w:spacing w:after="0" w:line="240" w:lineRule="auto"/>
                  </w:pPr>
                  <w:r w:rsidRPr="0076678A">
                    <w:t>Improve Quality Control Systems</w:t>
                  </w:r>
                </w:p>
              </w:tc>
            </w:tr>
          </w:tbl>
          <w:p w14:paraId="70302C6F" w14:textId="77777777" w:rsidR="0076678A" w:rsidRDefault="0076678A" w:rsidP="006C33FF"/>
        </w:tc>
        <w:tc>
          <w:tcPr>
            <w:tcW w:w="2338" w:type="dxa"/>
            <w:shd w:val="clear" w:color="auto" w:fill="E7E6E6" w:themeFill="background2"/>
          </w:tcPr>
          <w:p w14:paraId="03259324" w14:textId="24948D42" w:rsidR="0076678A" w:rsidRDefault="00070486" w:rsidP="006C33FF">
            <w:r>
              <w:t>Strengthen quality control measures by implementing stricter inspection processes, utilizing statistical process control (SPC), and regular audits to ensure consistent product quality.</w:t>
            </w:r>
          </w:p>
        </w:tc>
        <w:tc>
          <w:tcPr>
            <w:tcW w:w="2338" w:type="dxa"/>
            <w:shd w:val="clear" w:color="auto" w:fill="E7E6E6" w:themeFill="background2"/>
          </w:tcPr>
          <w:p w14:paraId="538A8672" w14:textId="1956072F" w:rsidR="0076678A" w:rsidRDefault="00F47CF0" w:rsidP="006C33FF">
            <w:r>
              <w:t>Quality control tools, training for quality inspectors, and resources for regular audits and inspections</w:t>
            </w:r>
          </w:p>
        </w:tc>
      </w:tr>
    </w:tbl>
    <w:p w14:paraId="38CC0887" w14:textId="77777777" w:rsidR="00DC511E" w:rsidRDefault="00DC511E" w:rsidP="006C33FF"/>
    <w:p w14:paraId="696D6899" w14:textId="77777777" w:rsidR="007D7D01" w:rsidRDefault="00DC511E" w:rsidP="007D7D01">
      <w:pPr>
        <w:rPr>
          <w:rFonts w:ascii="Arial" w:hAnsi="Arial" w:cs="Arial"/>
          <w:sz w:val="28"/>
          <w:szCs w:val="28"/>
        </w:rPr>
      </w:pPr>
      <w:r w:rsidRPr="00DC511E">
        <w:rPr>
          <w:rFonts w:ascii="Arial" w:hAnsi="Arial" w:cs="Arial"/>
          <w:sz w:val="28"/>
          <w:szCs w:val="28"/>
        </w:rPr>
        <w:t>This table provides a clear overview of the potential solutions, highlighting their benefits and challenges to aid in decision-making.</w:t>
      </w:r>
    </w:p>
    <w:p w14:paraId="0C30C4E4" w14:textId="782E2E16" w:rsidR="007B0281" w:rsidRDefault="007B0281" w:rsidP="00F96D5F">
      <w:pPr>
        <w:pStyle w:val="JAHeading1"/>
      </w:pPr>
    </w:p>
    <w:p w14:paraId="7BC84D34" w14:textId="72D8276D" w:rsidR="000C3BF0" w:rsidRDefault="00135560" w:rsidP="00F96D5F">
      <w:pPr>
        <w:pStyle w:val="JAHeading1"/>
      </w:pPr>
      <w:bookmarkStart w:id="21" w:name="_Toc175498768"/>
      <w:r w:rsidRPr="00614B32">
        <w:t>5</w:t>
      </w:r>
      <w:r w:rsidR="00B479EA" w:rsidRPr="00614B32">
        <w:t xml:space="preserve">. </w:t>
      </w:r>
      <w:r w:rsidRPr="00614B32">
        <w:t>Evaluation of Solutions Using Decision-Making Techniques</w:t>
      </w:r>
      <w:bookmarkEnd w:id="21"/>
    </w:p>
    <w:p w14:paraId="4BE6B1E5" w14:textId="77777777" w:rsidR="006054A7" w:rsidRPr="007D7D01" w:rsidRDefault="006054A7" w:rsidP="00F96D5F">
      <w:pPr>
        <w:pStyle w:val="JAHeading1"/>
        <w:rPr>
          <w:rFonts w:ascii="Arial" w:hAnsi="Arial" w:cs="Arial"/>
          <w:sz w:val="28"/>
          <w:szCs w:val="28"/>
        </w:rPr>
      </w:pPr>
    </w:p>
    <w:p w14:paraId="1ED75827" w14:textId="5BEDF194" w:rsidR="005D5B10" w:rsidRDefault="00614B32" w:rsidP="00F96D5F">
      <w:pPr>
        <w:pStyle w:val="JAHeading1"/>
      </w:pPr>
      <w:bookmarkStart w:id="22" w:name="_Toc175498769"/>
      <w:r w:rsidRPr="00614B32">
        <w:t>5.1 Grid Analysis</w:t>
      </w:r>
      <w:bookmarkEnd w:id="22"/>
    </w:p>
    <w:p w14:paraId="4A4273A6" w14:textId="77777777" w:rsidR="006054A7" w:rsidRDefault="006054A7" w:rsidP="00F96D5F">
      <w:pPr>
        <w:pStyle w:val="JAHeading1"/>
      </w:pPr>
    </w:p>
    <w:p w14:paraId="7177F290" w14:textId="49542360" w:rsidR="006054A7" w:rsidRPr="006054A7" w:rsidRDefault="006054A7" w:rsidP="006054A7">
      <w:pPr>
        <w:rPr>
          <w:rFonts w:ascii="Arial" w:hAnsi="Arial" w:cs="Arial"/>
          <w:sz w:val="28"/>
          <w:szCs w:val="28"/>
        </w:rPr>
      </w:pPr>
      <w:r w:rsidRPr="006054A7">
        <w:rPr>
          <w:rFonts w:ascii="Arial" w:hAnsi="Arial" w:cs="Arial"/>
          <w:sz w:val="28"/>
          <w:szCs w:val="28"/>
        </w:rPr>
        <w:t xml:space="preserve">To effectively implement proposed solutions, it is essential to use tools that help set priorities. One helpful approach is Grid analysis, which analyses different options based on cost, effectiveness, feasibility, time required, and how sustainable they are. This method provides a balanced view by clearly defining which solutions are the most practical and likely to work well. By </w:t>
      </w:r>
      <w:r w:rsidRPr="006054A7">
        <w:rPr>
          <w:rFonts w:ascii="Arial" w:hAnsi="Arial" w:cs="Arial"/>
          <w:sz w:val="28"/>
          <w:szCs w:val="28"/>
        </w:rPr>
        <w:lastRenderedPageBreak/>
        <w:t>using this method, organisations can make sound decisions that align with their goals and increase their chances of success (Bensla, 2023).</w:t>
      </w:r>
    </w:p>
    <w:p w14:paraId="565E19AA" w14:textId="77777777" w:rsidR="00C809E3" w:rsidRDefault="00C809E3" w:rsidP="00F96D5F">
      <w:pPr>
        <w:pStyle w:val="JAHeading1"/>
      </w:pPr>
    </w:p>
    <w:tbl>
      <w:tblPr>
        <w:tblStyle w:val="TableGrid"/>
        <w:tblW w:w="0" w:type="auto"/>
        <w:tblLook w:val="04A0" w:firstRow="1" w:lastRow="0" w:firstColumn="1" w:lastColumn="0" w:noHBand="0" w:noVBand="1"/>
      </w:tblPr>
      <w:tblGrid>
        <w:gridCol w:w="1884"/>
        <w:gridCol w:w="939"/>
        <w:gridCol w:w="1498"/>
        <w:gridCol w:w="1242"/>
        <w:gridCol w:w="1293"/>
        <w:gridCol w:w="1519"/>
        <w:gridCol w:w="975"/>
      </w:tblGrid>
      <w:tr w:rsidR="00C809E3" w:rsidRPr="008167BA" w14:paraId="758941A0" w14:textId="77777777" w:rsidTr="00483F7F">
        <w:tc>
          <w:tcPr>
            <w:tcW w:w="1637" w:type="dxa"/>
            <w:shd w:val="clear" w:color="auto" w:fill="FFF2CC" w:themeFill="accent4" w:themeFillTint="33"/>
          </w:tcPr>
          <w:p w14:paraId="42348559" w14:textId="77777777" w:rsidR="00C809E3" w:rsidRDefault="0047298C" w:rsidP="00C461CB">
            <w:pPr>
              <w:pStyle w:val="JA"/>
              <w:rPr>
                <w:rFonts w:asciiTheme="minorHAnsi" w:hAnsiTheme="minorHAnsi" w:cstheme="minorHAnsi"/>
                <w:b w:val="0"/>
                <w:bCs w:val="0"/>
                <w:sz w:val="24"/>
                <w:szCs w:val="24"/>
              </w:rPr>
            </w:pPr>
            <w:r w:rsidRPr="00C461CB">
              <w:rPr>
                <w:rFonts w:asciiTheme="minorHAnsi" w:hAnsiTheme="minorHAnsi" w:cstheme="minorHAnsi"/>
                <w:b w:val="0"/>
                <w:bCs w:val="0"/>
                <w:sz w:val="24"/>
                <w:szCs w:val="24"/>
              </w:rPr>
              <w:t>Factors:</w:t>
            </w:r>
          </w:p>
          <w:p w14:paraId="10163DBB" w14:textId="1E88CC0C" w:rsidR="00FD3CC2" w:rsidRPr="00C461CB" w:rsidRDefault="00FD3CC2" w:rsidP="00C461CB">
            <w:pPr>
              <w:pStyle w:val="JA"/>
              <w:rPr>
                <w:rFonts w:asciiTheme="minorHAnsi" w:hAnsiTheme="minorHAnsi" w:cstheme="minorHAnsi"/>
                <w:b w:val="0"/>
                <w:bCs w:val="0"/>
                <w:sz w:val="24"/>
                <w:szCs w:val="24"/>
              </w:rPr>
            </w:pPr>
          </w:p>
        </w:tc>
        <w:tc>
          <w:tcPr>
            <w:tcW w:w="1158" w:type="dxa"/>
            <w:shd w:val="clear" w:color="auto" w:fill="FFF2CC" w:themeFill="accent4" w:themeFillTint="33"/>
          </w:tcPr>
          <w:p w14:paraId="404AE8C7" w14:textId="1A7D776D" w:rsidR="00C809E3" w:rsidRPr="00C461CB" w:rsidRDefault="00D95D05" w:rsidP="00C461CB">
            <w:pPr>
              <w:pStyle w:val="JA"/>
              <w:rPr>
                <w:rFonts w:asciiTheme="minorHAnsi" w:hAnsiTheme="minorHAnsi" w:cstheme="minorHAnsi"/>
                <w:b w:val="0"/>
                <w:bCs w:val="0"/>
                <w:sz w:val="24"/>
                <w:szCs w:val="24"/>
              </w:rPr>
            </w:pPr>
            <w:r w:rsidRPr="00C461CB">
              <w:rPr>
                <w:rFonts w:asciiTheme="minorHAnsi" w:hAnsiTheme="minorHAnsi" w:cstheme="minorHAnsi"/>
                <w:b w:val="0"/>
                <w:bCs w:val="0"/>
                <w:sz w:val="24"/>
                <w:szCs w:val="24"/>
              </w:rPr>
              <w:t>Cost</w:t>
            </w:r>
          </w:p>
        </w:tc>
        <w:tc>
          <w:tcPr>
            <w:tcW w:w="1391" w:type="dxa"/>
            <w:shd w:val="clear" w:color="auto" w:fill="FFF2CC" w:themeFill="accent4" w:themeFillTint="33"/>
          </w:tcPr>
          <w:p w14:paraId="14D0FCD4" w14:textId="1A06A33B" w:rsidR="00C809E3" w:rsidRPr="00C461CB" w:rsidRDefault="000E269C" w:rsidP="00C461CB">
            <w:pPr>
              <w:pStyle w:val="JA"/>
              <w:rPr>
                <w:rFonts w:asciiTheme="minorHAnsi" w:hAnsiTheme="minorHAnsi" w:cstheme="minorHAnsi"/>
                <w:b w:val="0"/>
                <w:bCs w:val="0"/>
                <w:sz w:val="24"/>
                <w:szCs w:val="24"/>
              </w:rPr>
            </w:pPr>
            <w:r w:rsidRPr="00C461CB">
              <w:rPr>
                <w:rFonts w:asciiTheme="minorHAnsi" w:hAnsiTheme="minorHAnsi" w:cstheme="minorHAnsi"/>
                <w:b w:val="0"/>
                <w:bCs w:val="0"/>
                <w:sz w:val="24"/>
                <w:szCs w:val="24"/>
              </w:rPr>
              <w:t>Effectiveness</w:t>
            </w:r>
          </w:p>
        </w:tc>
        <w:tc>
          <w:tcPr>
            <w:tcW w:w="1280" w:type="dxa"/>
            <w:shd w:val="clear" w:color="auto" w:fill="FFF2CC" w:themeFill="accent4" w:themeFillTint="33"/>
          </w:tcPr>
          <w:p w14:paraId="307FFF06" w14:textId="18E12C10" w:rsidR="00C809E3" w:rsidRPr="00C461CB" w:rsidRDefault="000E269C" w:rsidP="00C461CB">
            <w:pPr>
              <w:pStyle w:val="JA"/>
              <w:rPr>
                <w:rFonts w:asciiTheme="minorHAnsi" w:hAnsiTheme="minorHAnsi" w:cstheme="minorHAnsi"/>
                <w:b w:val="0"/>
                <w:bCs w:val="0"/>
                <w:sz w:val="24"/>
                <w:szCs w:val="24"/>
              </w:rPr>
            </w:pPr>
            <w:r w:rsidRPr="00C461CB">
              <w:rPr>
                <w:rFonts w:asciiTheme="minorHAnsi" w:hAnsiTheme="minorHAnsi" w:cstheme="minorHAnsi"/>
                <w:b w:val="0"/>
                <w:bCs w:val="0"/>
                <w:sz w:val="24"/>
                <w:szCs w:val="24"/>
              </w:rPr>
              <w:t>Feasibility</w:t>
            </w:r>
          </w:p>
        </w:tc>
        <w:tc>
          <w:tcPr>
            <w:tcW w:w="1301" w:type="dxa"/>
            <w:shd w:val="clear" w:color="auto" w:fill="FFF2CC" w:themeFill="accent4" w:themeFillTint="33"/>
          </w:tcPr>
          <w:p w14:paraId="396750E3" w14:textId="2316A1C3" w:rsidR="00C809E3" w:rsidRPr="00C461CB" w:rsidRDefault="000E269C" w:rsidP="00C461CB">
            <w:pPr>
              <w:pStyle w:val="JA"/>
              <w:rPr>
                <w:rFonts w:asciiTheme="minorHAnsi" w:hAnsiTheme="minorHAnsi" w:cstheme="minorHAnsi"/>
                <w:b w:val="0"/>
                <w:bCs w:val="0"/>
                <w:sz w:val="24"/>
                <w:szCs w:val="24"/>
              </w:rPr>
            </w:pPr>
            <w:r w:rsidRPr="00C461CB">
              <w:rPr>
                <w:rFonts w:asciiTheme="minorHAnsi" w:hAnsiTheme="minorHAnsi" w:cstheme="minorHAnsi"/>
                <w:b w:val="0"/>
                <w:bCs w:val="0"/>
                <w:sz w:val="24"/>
                <w:szCs w:val="24"/>
              </w:rPr>
              <w:t>Timeframe</w:t>
            </w:r>
          </w:p>
        </w:tc>
        <w:tc>
          <w:tcPr>
            <w:tcW w:w="1410" w:type="dxa"/>
            <w:shd w:val="clear" w:color="auto" w:fill="FFF2CC" w:themeFill="accent4" w:themeFillTint="33"/>
          </w:tcPr>
          <w:p w14:paraId="4B96E7C9" w14:textId="7E0F0E66" w:rsidR="00C809E3" w:rsidRPr="00C461CB" w:rsidRDefault="000E269C" w:rsidP="00C461CB">
            <w:pPr>
              <w:pStyle w:val="JA"/>
              <w:rPr>
                <w:rFonts w:asciiTheme="minorHAnsi" w:hAnsiTheme="minorHAnsi" w:cstheme="minorHAnsi"/>
                <w:b w:val="0"/>
                <w:bCs w:val="0"/>
                <w:sz w:val="24"/>
                <w:szCs w:val="24"/>
              </w:rPr>
            </w:pPr>
            <w:r w:rsidRPr="00C461CB">
              <w:rPr>
                <w:rFonts w:asciiTheme="minorHAnsi" w:hAnsiTheme="minorHAnsi" w:cstheme="minorHAnsi"/>
                <w:b w:val="0"/>
                <w:bCs w:val="0"/>
                <w:sz w:val="24"/>
                <w:szCs w:val="24"/>
              </w:rPr>
              <w:t>Sustainability</w:t>
            </w:r>
          </w:p>
        </w:tc>
        <w:tc>
          <w:tcPr>
            <w:tcW w:w="1173" w:type="dxa"/>
            <w:shd w:val="clear" w:color="auto" w:fill="FFF2CC" w:themeFill="accent4" w:themeFillTint="33"/>
          </w:tcPr>
          <w:p w14:paraId="7746E342" w14:textId="472E097D" w:rsidR="00C809E3" w:rsidRPr="00C461CB" w:rsidRDefault="00D95D05" w:rsidP="006C26EA">
            <w:pPr>
              <w:pStyle w:val="JA"/>
              <w:rPr>
                <w:rFonts w:asciiTheme="minorHAnsi" w:hAnsiTheme="minorHAnsi" w:cstheme="minorHAnsi"/>
                <w:b w:val="0"/>
                <w:bCs w:val="0"/>
                <w:sz w:val="24"/>
                <w:szCs w:val="24"/>
              </w:rPr>
            </w:pPr>
            <w:r w:rsidRPr="00C461CB">
              <w:rPr>
                <w:rFonts w:asciiTheme="minorHAnsi" w:hAnsiTheme="minorHAnsi" w:cstheme="minorHAnsi"/>
                <w:b w:val="0"/>
                <w:bCs w:val="0"/>
                <w:sz w:val="24"/>
                <w:szCs w:val="24"/>
              </w:rPr>
              <w:t>Total</w:t>
            </w:r>
          </w:p>
        </w:tc>
      </w:tr>
      <w:tr w:rsidR="00C809E3" w:rsidRPr="00C461CB" w14:paraId="20CFED72" w14:textId="77777777" w:rsidTr="002F34A1">
        <w:tc>
          <w:tcPr>
            <w:tcW w:w="1637" w:type="dxa"/>
          </w:tcPr>
          <w:p w14:paraId="2DA791A2" w14:textId="338A5330" w:rsidR="00C809E3" w:rsidRPr="00C461CB" w:rsidRDefault="0047298C" w:rsidP="00C461CB">
            <w:pPr>
              <w:pStyle w:val="JA"/>
              <w:rPr>
                <w:b w:val="0"/>
                <w:bCs w:val="0"/>
                <w:sz w:val="24"/>
                <w:szCs w:val="24"/>
              </w:rPr>
            </w:pPr>
            <w:r w:rsidRPr="00C461CB">
              <w:rPr>
                <w:b w:val="0"/>
                <w:bCs w:val="0"/>
                <w:sz w:val="24"/>
                <w:szCs w:val="24"/>
              </w:rPr>
              <w:t>Weights:</w:t>
            </w:r>
          </w:p>
        </w:tc>
        <w:tc>
          <w:tcPr>
            <w:tcW w:w="1158" w:type="dxa"/>
          </w:tcPr>
          <w:p w14:paraId="108ACD18" w14:textId="4B0344BD" w:rsidR="00C809E3" w:rsidRPr="00FD3CC2" w:rsidRDefault="004C599B" w:rsidP="00C461CB">
            <w:pPr>
              <w:pStyle w:val="JA"/>
              <w:rPr>
                <w:b w:val="0"/>
                <w:bCs w:val="0"/>
                <w:color w:val="FF0000"/>
                <w:sz w:val="24"/>
                <w:szCs w:val="24"/>
              </w:rPr>
            </w:pPr>
            <w:r w:rsidRPr="00FD3CC2">
              <w:rPr>
                <w:b w:val="0"/>
                <w:bCs w:val="0"/>
                <w:color w:val="FF0000"/>
                <w:sz w:val="24"/>
                <w:szCs w:val="24"/>
              </w:rPr>
              <w:t>4</w:t>
            </w:r>
          </w:p>
        </w:tc>
        <w:tc>
          <w:tcPr>
            <w:tcW w:w="1391" w:type="dxa"/>
          </w:tcPr>
          <w:p w14:paraId="37EAD202" w14:textId="40FDBD66" w:rsidR="00C809E3" w:rsidRPr="00FD3CC2" w:rsidRDefault="00587D72" w:rsidP="00C461CB">
            <w:pPr>
              <w:pStyle w:val="JA"/>
              <w:rPr>
                <w:b w:val="0"/>
                <w:bCs w:val="0"/>
                <w:color w:val="FF0000"/>
                <w:sz w:val="24"/>
                <w:szCs w:val="24"/>
              </w:rPr>
            </w:pPr>
            <w:r w:rsidRPr="00FD3CC2">
              <w:rPr>
                <w:b w:val="0"/>
                <w:bCs w:val="0"/>
                <w:color w:val="FF0000"/>
                <w:sz w:val="24"/>
                <w:szCs w:val="24"/>
              </w:rPr>
              <w:t>5</w:t>
            </w:r>
          </w:p>
        </w:tc>
        <w:tc>
          <w:tcPr>
            <w:tcW w:w="1280" w:type="dxa"/>
          </w:tcPr>
          <w:p w14:paraId="46876AB9" w14:textId="5770EDFC" w:rsidR="00C809E3" w:rsidRPr="00FD3CC2" w:rsidRDefault="004C599B" w:rsidP="00C461CB">
            <w:pPr>
              <w:pStyle w:val="JA"/>
              <w:rPr>
                <w:b w:val="0"/>
                <w:bCs w:val="0"/>
                <w:color w:val="FF0000"/>
                <w:sz w:val="24"/>
                <w:szCs w:val="24"/>
              </w:rPr>
            </w:pPr>
            <w:r w:rsidRPr="00FD3CC2">
              <w:rPr>
                <w:b w:val="0"/>
                <w:bCs w:val="0"/>
                <w:color w:val="FF0000"/>
                <w:sz w:val="24"/>
                <w:szCs w:val="24"/>
              </w:rPr>
              <w:t>1</w:t>
            </w:r>
          </w:p>
        </w:tc>
        <w:tc>
          <w:tcPr>
            <w:tcW w:w="1301" w:type="dxa"/>
          </w:tcPr>
          <w:p w14:paraId="5416066F" w14:textId="19AC6CD5" w:rsidR="00C809E3" w:rsidRPr="00FD3CC2" w:rsidRDefault="00E108F7" w:rsidP="00C461CB">
            <w:pPr>
              <w:pStyle w:val="JA"/>
              <w:rPr>
                <w:b w:val="0"/>
                <w:bCs w:val="0"/>
                <w:color w:val="FF0000"/>
                <w:sz w:val="24"/>
                <w:szCs w:val="24"/>
              </w:rPr>
            </w:pPr>
            <w:r w:rsidRPr="00FD3CC2">
              <w:rPr>
                <w:b w:val="0"/>
                <w:bCs w:val="0"/>
                <w:color w:val="FF0000"/>
                <w:sz w:val="24"/>
                <w:szCs w:val="24"/>
              </w:rPr>
              <w:t>4</w:t>
            </w:r>
          </w:p>
        </w:tc>
        <w:tc>
          <w:tcPr>
            <w:tcW w:w="1410" w:type="dxa"/>
          </w:tcPr>
          <w:p w14:paraId="6C01B83F" w14:textId="18267B87" w:rsidR="00C809E3" w:rsidRPr="00FD3CC2" w:rsidRDefault="00315A39" w:rsidP="00C461CB">
            <w:pPr>
              <w:pStyle w:val="JA"/>
              <w:rPr>
                <w:b w:val="0"/>
                <w:bCs w:val="0"/>
                <w:color w:val="FF0000"/>
                <w:sz w:val="24"/>
                <w:szCs w:val="24"/>
              </w:rPr>
            </w:pPr>
            <w:r w:rsidRPr="00FD3CC2">
              <w:rPr>
                <w:b w:val="0"/>
                <w:bCs w:val="0"/>
                <w:color w:val="FF0000"/>
                <w:sz w:val="24"/>
                <w:szCs w:val="24"/>
              </w:rPr>
              <w:t>3</w:t>
            </w:r>
          </w:p>
        </w:tc>
        <w:tc>
          <w:tcPr>
            <w:tcW w:w="1173" w:type="dxa"/>
          </w:tcPr>
          <w:p w14:paraId="1906469E" w14:textId="77777777" w:rsidR="00C809E3" w:rsidRPr="00C461CB" w:rsidRDefault="00C809E3" w:rsidP="006C26EA">
            <w:pPr>
              <w:pStyle w:val="JA"/>
              <w:rPr>
                <w:b w:val="0"/>
                <w:bCs w:val="0"/>
                <w:sz w:val="24"/>
                <w:szCs w:val="24"/>
              </w:rPr>
            </w:pPr>
          </w:p>
        </w:tc>
      </w:tr>
      <w:tr w:rsidR="00FD2CDC" w:rsidRPr="00C461CB" w14:paraId="47371CD0" w14:textId="77777777" w:rsidTr="00FD2CDC">
        <w:tc>
          <w:tcPr>
            <w:tcW w:w="1637" w:type="dxa"/>
            <w:shd w:val="clear" w:color="auto" w:fill="E7E6E6" w:themeFill="background2"/>
          </w:tcPr>
          <w:p w14:paraId="63D50448" w14:textId="48187C49" w:rsidR="00C809E3" w:rsidRPr="00C461CB" w:rsidRDefault="0009377B" w:rsidP="00C461CB">
            <w:pPr>
              <w:pStyle w:val="JA"/>
              <w:rPr>
                <w:b w:val="0"/>
                <w:bCs w:val="0"/>
                <w:sz w:val="24"/>
                <w:szCs w:val="24"/>
              </w:rPr>
            </w:pPr>
            <w:r w:rsidRPr="00C461CB">
              <w:rPr>
                <w:b w:val="0"/>
                <w:bCs w:val="0"/>
                <w:sz w:val="24"/>
                <w:szCs w:val="24"/>
              </w:rPr>
              <w:t>Implement Structured PDPs</w:t>
            </w:r>
          </w:p>
        </w:tc>
        <w:tc>
          <w:tcPr>
            <w:tcW w:w="1158" w:type="dxa"/>
            <w:shd w:val="clear" w:color="auto" w:fill="E7E6E6" w:themeFill="background2"/>
          </w:tcPr>
          <w:p w14:paraId="5C35C5B1" w14:textId="77777777" w:rsidR="00C809E3" w:rsidRPr="00C461CB" w:rsidRDefault="002140B9" w:rsidP="00C461CB">
            <w:pPr>
              <w:pStyle w:val="JA"/>
              <w:rPr>
                <w:b w:val="0"/>
                <w:bCs w:val="0"/>
                <w:sz w:val="24"/>
                <w:szCs w:val="24"/>
              </w:rPr>
            </w:pPr>
            <w:r w:rsidRPr="00C461CB">
              <w:rPr>
                <w:b w:val="0"/>
                <w:bCs w:val="0"/>
                <w:sz w:val="24"/>
                <w:szCs w:val="24"/>
              </w:rPr>
              <w:t>4</w:t>
            </w:r>
          </w:p>
          <w:p w14:paraId="7E121E23" w14:textId="3D055CD5" w:rsidR="004C599B" w:rsidRPr="00C461CB" w:rsidRDefault="004C599B" w:rsidP="00C461CB">
            <w:pPr>
              <w:pStyle w:val="JA"/>
              <w:rPr>
                <w:b w:val="0"/>
                <w:bCs w:val="0"/>
                <w:sz w:val="24"/>
                <w:szCs w:val="24"/>
              </w:rPr>
            </w:pPr>
            <w:r w:rsidRPr="00FD3CC2">
              <w:rPr>
                <w:b w:val="0"/>
                <w:bCs w:val="0"/>
                <w:color w:val="FF0000"/>
                <w:sz w:val="24"/>
                <w:szCs w:val="24"/>
              </w:rPr>
              <w:t>16</w:t>
            </w:r>
          </w:p>
        </w:tc>
        <w:tc>
          <w:tcPr>
            <w:tcW w:w="1391" w:type="dxa"/>
            <w:shd w:val="clear" w:color="auto" w:fill="E7E6E6" w:themeFill="background2"/>
          </w:tcPr>
          <w:p w14:paraId="0C2C3AEF" w14:textId="77777777" w:rsidR="00C809E3" w:rsidRPr="00C461CB" w:rsidRDefault="002140B9" w:rsidP="00C461CB">
            <w:pPr>
              <w:pStyle w:val="JA"/>
              <w:rPr>
                <w:b w:val="0"/>
                <w:bCs w:val="0"/>
                <w:sz w:val="24"/>
                <w:szCs w:val="24"/>
              </w:rPr>
            </w:pPr>
            <w:r w:rsidRPr="00C461CB">
              <w:rPr>
                <w:b w:val="0"/>
                <w:bCs w:val="0"/>
                <w:sz w:val="24"/>
                <w:szCs w:val="24"/>
              </w:rPr>
              <w:t>5</w:t>
            </w:r>
          </w:p>
          <w:p w14:paraId="181B18B5" w14:textId="2DC73805" w:rsidR="003B5F33" w:rsidRPr="00C461CB" w:rsidRDefault="003B5F33" w:rsidP="00C461CB">
            <w:pPr>
              <w:pStyle w:val="JA"/>
              <w:rPr>
                <w:b w:val="0"/>
                <w:bCs w:val="0"/>
                <w:sz w:val="24"/>
                <w:szCs w:val="24"/>
              </w:rPr>
            </w:pPr>
            <w:r w:rsidRPr="00FD3CC2">
              <w:rPr>
                <w:b w:val="0"/>
                <w:bCs w:val="0"/>
                <w:color w:val="FF0000"/>
                <w:sz w:val="24"/>
                <w:szCs w:val="24"/>
              </w:rPr>
              <w:t>25</w:t>
            </w:r>
          </w:p>
        </w:tc>
        <w:tc>
          <w:tcPr>
            <w:tcW w:w="1280" w:type="dxa"/>
            <w:shd w:val="clear" w:color="auto" w:fill="E7E6E6" w:themeFill="background2"/>
          </w:tcPr>
          <w:p w14:paraId="019C83D5" w14:textId="77777777" w:rsidR="00C809E3" w:rsidRPr="00C461CB" w:rsidRDefault="002140B9" w:rsidP="00C461CB">
            <w:pPr>
              <w:pStyle w:val="JA"/>
              <w:rPr>
                <w:b w:val="0"/>
                <w:bCs w:val="0"/>
                <w:sz w:val="24"/>
                <w:szCs w:val="24"/>
              </w:rPr>
            </w:pPr>
            <w:r w:rsidRPr="00C461CB">
              <w:rPr>
                <w:b w:val="0"/>
                <w:bCs w:val="0"/>
                <w:sz w:val="24"/>
                <w:szCs w:val="24"/>
              </w:rPr>
              <w:t>4</w:t>
            </w:r>
          </w:p>
          <w:p w14:paraId="628F921F" w14:textId="6C7A4164" w:rsidR="00423A1D" w:rsidRPr="00C461CB" w:rsidRDefault="00423A1D" w:rsidP="00C461CB">
            <w:pPr>
              <w:pStyle w:val="JA"/>
              <w:rPr>
                <w:b w:val="0"/>
                <w:bCs w:val="0"/>
                <w:sz w:val="24"/>
                <w:szCs w:val="24"/>
              </w:rPr>
            </w:pPr>
            <w:r w:rsidRPr="00FD3CC2">
              <w:rPr>
                <w:b w:val="0"/>
                <w:bCs w:val="0"/>
                <w:color w:val="FF0000"/>
                <w:sz w:val="24"/>
                <w:szCs w:val="24"/>
              </w:rPr>
              <w:t>4</w:t>
            </w:r>
          </w:p>
        </w:tc>
        <w:tc>
          <w:tcPr>
            <w:tcW w:w="1301" w:type="dxa"/>
            <w:shd w:val="clear" w:color="auto" w:fill="E7E6E6" w:themeFill="background2"/>
          </w:tcPr>
          <w:p w14:paraId="10583694" w14:textId="77777777" w:rsidR="00C809E3" w:rsidRPr="00C461CB" w:rsidRDefault="00587151" w:rsidP="00C461CB">
            <w:pPr>
              <w:pStyle w:val="JA"/>
              <w:rPr>
                <w:b w:val="0"/>
                <w:bCs w:val="0"/>
                <w:sz w:val="24"/>
                <w:szCs w:val="24"/>
              </w:rPr>
            </w:pPr>
            <w:r w:rsidRPr="00C461CB">
              <w:rPr>
                <w:b w:val="0"/>
                <w:bCs w:val="0"/>
                <w:sz w:val="24"/>
                <w:szCs w:val="24"/>
              </w:rPr>
              <w:t>5</w:t>
            </w:r>
          </w:p>
          <w:p w14:paraId="38E59C35" w14:textId="64A9CF49" w:rsidR="001465F5" w:rsidRPr="00C461CB" w:rsidRDefault="001465F5" w:rsidP="00C461CB">
            <w:pPr>
              <w:pStyle w:val="JA"/>
              <w:rPr>
                <w:b w:val="0"/>
                <w:bCs w:val="0"/>
                <w:sz w:val="24"/>
                <w:szCs w:val="24"/>
              </w:rPr>
            </w:pPr>
            <w:r w:rsidRPr="00FD3CC2">
              <w:rPr>
                <w:b w:val="0"/>
                <w:bCs w:val="0"/>
                <w:color w:val="FF0000"/>
                <w:sz w:val="24"/>
                <w:szCs w:val="24"/>
              </w:rPr>
              <w:t>20</w:t>
            </w:r>
          </w:p>
        </w:tc>
        <w:tc>
          <w:tcPr>
            <w:tcW w:w="1410" w:type="dxa"/>
            <w:shd w:val="clear" w:color="auto" w:fill="E7E6E6" w:themeFill="background2"/>
          </w:tcPr>
          <w:p w14:paraId="15BE66D7" w14:textId="77777777" w:rsidR="00C809E3" w:rsidRPr="00C461CB" w:rsidRDefault="00587151" w:rsidP="00C461CB">
            <w:pPr>
              <w:pStyle w:val="JA"/>
              <w:rPr>
                <w:b w:val="0"/>
                <w:bCs w:val="0"/>
                <w:sz w:val="24"/>
                <w:szCs w:val="24"/>
              </w:rPr>
            </w:pPr>
            <w:r w:rsidRPr="00C461CB">
              <w:rPr>
                <w:b w:val="0"/>
                <w:bCs w:val="0"/>
                <w:sz w:val="24"/>
                <w:szCs w:val="24"/>
              </w:rPr>
              <w:t>4</w:t>
            </w:r>
          </w:p>
          <w:p w14:paraId="5BA67B23" w14:textId="632E1A48" w:rsidR="002E4D47" w:rsidRPr="00C461CB" w:rsidRDefault="002E4D47" w:rsidP="00C461CB">
            <w:pPr>
              <w:pStyle w:val="JA"/>
              <w:rPr>
                <w:b w:val="0"/>
                <w:bCs w:val="0"/>
                <w:sz w:val="24"/>
                <w:szCs w:val="24"/>
              </w:rPr>
            </w:pPr>
            <w:r w:rsidRPr="00FD3CC2">
              <w:rPr>
                <w:b w:val="0"/>
                <w:bCs w:val="0"/>
                <w:color w:val="FF0000"/>
                <w:sz w:val="24"/>
                <w:szCs w:val="24"/>
              </w:rPr>
              <w:t>12</w:t>
            </w:r>
          </w:p>
        </w:tc>
        <w:tc>
          <w:tcPr>
            <w:tcW w:w="1173" w:type="dxa"/>
            <w:shd w:val="clear" w:color="auto" w:fill="E7E6E6" w:themeFill="background2"/>
          </w:tcPr>
          <w:p w14:paraId="644A65F7" w14:textId="77777777" w:rsidR="00C809E3" w:rsidRPr="00C461CB" w:rsidRDefault="00303664" w:rsidP="006C26EA">
            <w:pPr>
              <w:pStyle w:val="JA"/>
              <w:rPr>
                <w:b w:val="0"/>
                <w:bCs w:val="0"/>
                <w:sz w:val="24"/>
                <w:szCs w:val="24"/>
              </w:rPr>
            </w:pPr>
            <w:r w:rsidRPr="00C461CB">
              <w:rPr>
                <w:b w:val="0"/>
                <w:bCs w:val="0"/>
                <w:sz w:val="24"/>
                <w:szCs w:val="24"/>
              </w:rPr>
              <w:t>22</w:t>
            </w:r>
          </w:p>
          <w:p w14:paraId="1CCEDE69" w14:textId="1FAA0E4E" w:rsidR="002A3D48" w:rsidRPr="00C461CB" w:rsidRDefault="00F73658" w:rsidP="006C26EA">
            <w:pPr>
              <w:pStyle w:val="JA"/>
              <w:rPr>
                <w:b w:val="0"/>
                <w:bCs w:val="0"/>
                <w:sz w:val="24"/>
                <w:szCs w:val="24"/>
              </w:rPr>
            </w:pPr>
            <w:r w:rsidRPr="00FD3CC2">
              <w:rPr>
                <w:b w:val="0"/>
                <w:bCs w:val="0"/>
                <w:color w:val="FF0000"/>
                <w:sz w:val="24"/>
                <w:szCs w:val="24"/>
              </w:rPr>
              <w:t>77</w:t>
            </w:r>
          </w:p>
        </w:tc>
      </w:tr>
      <w:tr w:rsidR="00C809E3" w:rsidRPr="00C461CB" w14:paraId="0E8EE057" w14:textId="77777777" w:rsidTr="00FD2CDC">
        <w:tc>
          <w:tcPr>
            <w:tcW w:w="1637" w:type="dxa"/>
            <w:shd w:val="clear" w:color="auto" w:fill="E7E6E6" w:themeFill="background2"/>
          </w:tcPr>
          <w:p w14:paraId="28593A05" w14:textId="746CD619" w:rsidR="00C809E3" w:rsidRPr="00C461CB" w:rsidRDefault="00945889" w:rsidP="00C461CB">
            <w:pPr>
              <w:pStyle w:val="JA"/>
              <w:rPr>
                <w:b w:val="0"/>
                <w:bCs w:val="0"/>
                <w:sz w:val="24"/>
                <w:szCs w:val="24"/>
              </w:rPr>
            </w:pPr>
            <w:r w:rsidRPr="00C461CB">
              <w:rPr>
                <w:b w:val="0"/>
                <w:bCs w:val="0"/>
                <w:sz w:val="24"/>
                <w:szCs w:val="24"/>
              </w:rPr>
              <w:t>Improve 5S Practices</w:t>
            </w:r>
          </w:p>
        </w:tc>
        <w:tc>
          <w:tcPr>
            <w:tcW w:w="1158" w:type="dxa"/>
            <w:shd w:val="clear" w:color="auto" w:fill="E7E6E6" w:themeFill="background2"/>
          </w:tcPr>
          <w:p w14:paraId="2640B421" w14:textId="77777777" w:rsidR="00C809E3" w:rsidRPr="00C461CB" w:rsidRDefault="00B14517" w:rsidP="00C461CB">
            <w:pPr>
              <w:pStyle w:val="JA"/>
              <w:rPr>
                <w:b w:val="0"/>
                <w:bCs w:val="0"/>
                <w:sz w:val="24"/>
                <w:szCs w:val="24"/>
              </w:rPr>
            </w:pPr>
            <w:r w:rsidRPr="00C461CB">
              <w:rPr>
                <w:b w:val="0"/>
                <w:bCs w:val="0"/>
                <w:sz w:val="24"/>
                <w:szCs w:val="24"/>
              </w:rPr>
              <w:t>4</w:t>
            </w:r>
          </w:p>
          <w:p w14:paraId="02139F39" w14:textId="36AABE38" w:rsidR="004C599B" w:rsidRPr="00C461CB" w:rsidRDefault="004C599B" w:rsidP="00C461CB">
            <w:pPr>
              <w:pStyle w:val="JA"/>
              <w:rPr>
                <w:b w:val="0"/>
                <w:bCs w:val="0"/>
                <w:sz w:val="24"/>
                <w:szCs w:val="24"/>
              </w:rPr>
            </w:pPr>
            <w:r w:rsidRPr="00FD3CC2">
              <w:rPr>
                <w:b w:val="0"/>
                <w:bCs w:val="0"/>
                <w:color w:val="FF0000"/>
                <w:sz w:val="24"/>
                <w:szCs w:val="24"/>
              </w:rPr>
              <w:t>16</w:t>
            </w:r>
          </w:p>
        </w:tc>
        <w:tc>
          <w:tcPr>
            <w:tcW w:w="1391" w:type="dxa"/>
            <w:shd w:val="clear" w:color="auto" w:fill="E7E6E6" w:themeFill="background2"/>
          </w:tcPr>
          <w:p w14:paraId="41E5C7D3" w14:textId="77777777" w:rsidR="00C809E3" w:rsidRPr="00C461CB" w:rsidRDefault="00B14517" w:rsidP="00C461CB">
            <w:pPr>
              <w:pStyle w:val="JA"/>
              <w:rPr>
                <w:b w:val="0"/>
                <w:bCs w:val="0"/>
                <w:sz w:val="24"/>
                <w:szCs w:val="24"/>
              </w:rPr>
            </w:pPr>
            <w:r w:rsidRPr="00C461CB">
              <w:rPr>
                <w:b w:val="0"/>
                <w:bCs w:val="0"/>
                <w:sz w:val="24"/>
                <w:szCs w:val="24"/>
              </w:rPr>
              <w:t>4</w:t>
            </w:r>
          </w:p>
          <w:p w14:paraId="45CFF32C" w14:textId="142265A5" w:rsidR="003B5F33" w:rsidRPr="00C461CB" w:rsidRDefault="003B5F33" w:rsidP="00C461CB">
            <w:pPr>
              <w:pStyle w:val="JA"/>
              <w:rPr>
                <w:b w:val="0"/>
                <w:bCs w:val="0"/>
                <w:sz w:val="24"/>
                <w:szCs w:val="24"/>
              </w:rPr>
            </w:pPr>
            <w:r w:rsidRPr="00FD3CC2">
              <w:rPr>
                <w:b w:val="0"/>
                <w:bCs w:val="0"/>
                <w:color w:val="FF0000"/>
                <w:sz w:val="24"/>
                <w:szCs w:val="24"/>
              </w:rPr>
              <w:t>20</w:t>
            </w:r>
          </w:p>
        </w:tc>
        <w:tc>
          <w:tcPr>
            <w:tcW w:w="1280" w:type="dxa"/>
            <w:shd w:val="clear" w:color="auto" w:fill="E7E6E6" w:themeFill="background2"/>
          </w:tcPr>
          <w:p w14:paraId="074C4387" w14:textId="77777777" w:rsidR="00C809E3" w:rsidRPr="00C461CB" w:rsidRDefault="00B013DE" w:rsidP="00C461CB">
            <w:pPr>
              <w:pStyle w:val="JA"/>
              <w:rPr>
                <w:b w:val="0"/>
                <w:bCs w:val="0"/>
                <w:sz w:val="24"/>
                <w:szCs w:val="24"/>
              </w:rPr>
            </w:pPr>
            <w:r w:rsidRPr="00C461CB">
              <w:rPr>
                <w:b w:val="0"/>
                <w:bCs w:val="0"/>
                <w:sz w:val="24"/>
                <w:szCs w:val="24"/>
              </w:rPr>
              <w:t>4</w:t>
            </w:r>
          </w:p>
          <w:p w14:paraId="55B0B1EE" w14:textId="13C74C31" w:rsidR="00423A1D" w:rsidRPr="00C461CB" w:rsidRDefault="00423A1D" w:rsidP="00C461CB">
            <w:pPr>
              <w:pStyle w:val="JA"/>
              <w:rPr>
                <w:b w:val="0"/>
                <w:bCs w:val="0"/>
                <w:sz w:val="24"/>
                <w:szCs w:val="24"/>
              </w:rPr>
            </w:pPr>
            <w:r w:rsidRPr="00FD3CC2">
              <w:rPr>
                <w:b w:val="0"/>
                <w:bCs w:val="0"/>
                <w:color w:val="FF0000"/>
                <w:sz w:val="24"/>
                <w:szCs w:val="24"/>
              </w:rPr>
              <w:t>4</w:t>
            </w:r>
          </w:p>
        </w:tc>
        <w:tc>
          <w:tcPr>
            <w:tcW w:w="1301" w:type="dxa"/>
            <w:shd w:val="clear" w:color="auto" w:fill="E7E6E6" w:themeFill="background2"/>
          </w:tcPr>
          <w:p w14:paraId="5756B0C0" w14:textId="77777777" w:rsidR="00C809E3" w:rsidRPr="00C461CB" w:rsidRDefault="00B013DE" w:rsidP="00C461CB">
            <w:pPr>
              <w:pStyle w:val="JA"/>
              <w:rPr>
                <w:b w:val="0"/>
                <w:bCs w:val="0"/>
                <w:sz w:val="24"/>
                <w:szCs w:val="24"/>
              </w:rPr>
            </w:pPr>
            <w:r w:rsidRPr="00C461CB">
              <w:rPr>
                <w:b w:val="0"/>
                <w:bCs w:val="0"/>
                <w:sz w:val="24"/>
                <w:szCs w:val="24"/>
              </w:rPr>
              <w:t>5</w:t>
            </w:r>
          </w:p>
          <w:p w14:paraId="76A6EB39" w14:textId="0BD36EE6" w:rsidR="001465F5" w:rsidRPr="00C461CB" w:rsidRDefault="001465F5" w:rsidP="00C461CB">
            <w:pPr>
              <w:pStyle w:val="JA"/>
              <w:rPr>
                <w:b w:val="0"/>
                <w:bCs w:val="0"/>
                <w:sz w:val="24"/>
                <w:szCs w:val="24"/>
              </w:rPr>
            </w:pPr>
            <w:r w:rsidRPr="00FD3CC2">
              <w:rPr>
                <w:b w:val="0"/>
                <w:bCs w:val="0"/>
                <w:color w:val="FF0000"/>
                <w:sz w:val="24"/>
                <w:szCs w:val="24"/>
              </w:rPr>
              <w:t>20</w:t>
            </w:r>
          </w:p>
        </w:tc>
        <w:tc>
          <w:tcPr>
            <w:tcW w:w="1410" w:type="dxa"/>
            <w:shd w:val="clear" w:color="auto" w:fill="E7E6E6" w:themeFill="background2"/>
          </w:tcPr>
          <w:p w14:paraId="4695C452" w14:textId="77777777" w:rsidR="00C809E3" w:rsidRPr="00C461CB" w:rsidRDefault="00B013DE" w:rsidP="00C461CB">
            <w:pPr>
              <w:pStyle w:val="JA"/>
              <w:rPr>
                <w:b w:val="0"/>
                <w:bCs w:val="0"/>
                <w:sz w:val="24"/>
                <w:szCs w:val="24"/>
              </w:rPr>
            </w:pPr>
            <w:r w:rsidRPr="00C461CB">
              <w:rPr>
                <w:b w:val="0"/>
                <w:bCs w:val="0"/>
                <w:sz w:val="24"/>
                <w:szCs w:val="24"/>
              </w:rPr>
              <w:t>5</w:t>
            </w:r>
          </w:p>
          <w:p w14:paraId="7C9ADBE5" w14:textId="694A7B92" w:rsidR="002E4D47" w:rsidRPr="00C461CB" w:rsidRDefault="002E4D47" w:rsidP="00C461CB">
            <w:pPr>
              <w:pStyle w:val="JA"/>
              <w:rPr>
                <w:b w:val="0"/>
                <w:bCs w:val="0"/>
                <w:sz w:val="24"/>
                <w:szCs w:val="24"/>
              </w:rPr>
            </w:pPr>
            <w:r w:rsidRPr="00FD3CC2">
              <w:rPr>
                <w:b w:val="0"/>
                <w:bCs w:val="0"/>
                <w:color w:val="FF0000"/>
                <w:sz w:val="24"/>
                <w:szCs w:val="24"/>
              </w:rPr>
              <w:t>15</w:t>
            </w:r>
          </w:p>
        </w:tc>
        <w:tc>
          <w:tcPr>
            <w:tcW w:w="1173" w:type="dxa"/>
            <w:shd w:val="clear" w:color="auto" w:fill="E7E6E6" w:themeFill="background2"/>
          </w:tcPr>
          <w:p w14:paraId="71747A1B" w14:textId="77777777" w:rsidR="00C809E3" w:rsidRPr="00C461CB" w:rsidRDefault="00775957" w:rsidP="006C26EA">
            <w:pPr>
              <w:pStyle w:val="JA"/>
              <w:rPr>
                <w:b w:val="0"/>
                <w:bCs w:val="0"/>
                <w:sz w:val="24"/>
                <w:szCs w:val="24"/>
              </w:rPr>
            </w:pPr>
            <w:r w:rsidRPr="00C461CB">
              <w:rPr>
                <w:b w:val="0"/>
                <w:bCs w:val="0"/>
                <w:sz w:val="24"/>
                <w:szCs w:val="24"/>
              </w:rPr>
              <w:t>22</w:t>
            </w:r>
          </w:p>
          <w:p w14:paraId="5BF2D980" w14:textId="2AB0644D" w:rsidR="00F73658" w:rsidRPr="00C461CB" w:rsidRDefault="009E1E21" w:rsidP="006C26EA">
            <w:pPr>
              <w:pStyle w:val="JA"/>
              <w:rPr>
                <w:b w:val="0"/>
                <w:bCs w:val="0"/>
                <w:sz w:val="24"/>
                <w:szCs w:val="24"/>
              </w:rPr>
            </w:pPr>
            <w:r w:rsidRPr="00FD3CC2">
              <w:rPr>
                <w:b w:val="0"/>
                <w:bCs w:val="0"/>
                <w:color w:val="FF0000"/>
                <w:sz w:val="24"/>
                <w:szCs w:val="24"/>
              </w:rPr>
              <w:t>75</w:t>
            </w:r>
          </w:p>
        </w:tc>
      </w:tr>
      <w:tr w:rsidR="00C809E3" w:rsidRPr="00C461CB" w14:paraId="6B68480D" w14:textId="77777777" w:rsidTr="00BE6DB5">
        <w:tc>
          <w:tcPr>
            <w:tcW w:w="1637" w:type="dxa"/>
            <w:shd w:val="clear" w:color="auto" w:fill="E7E6E6" w:themeFill="background2"/>
          </w:tcPr>
          <w:p w14:paraId="1A411F1B" w14:textId="6A9F5190" w:rsidR="00C809E3" w:rsidRPr="00C461CB" w:rsidRDefault="00945889" w:rsidP="00C461CB">
            <w:pPr>
              <w:pStyle w:val="JA"/>
              <w:rPr>
                <w:b w:val="0"/>
                <w:bCs w:val="0"/>
                <w:sz w:val="24"/>
                <w:szCs w:val="24"/>
              </w:rPr>
            </w:pPr>
            <w:r w:rsidRPr="00C461CB">
              <w:rPr>
                <w:b w:val="0"/>
                <w:bCs w:val="0"/>
                <w:sz w:val="24"/>
                <w:szCs w:val="24"/>
              </w:rPr>
              <w:t>Develop Employee Retention Strategies</w:t>
            </w:r>
          </w:p>
        </w:tc>
        <w:tc>
          <w:tcPr>
            <w:tcW w:w="1158" w:type="dxa"/>
            <w:shd w:val="clear" w:color="auto" w:fill="E7E6E6" w:themeFill="background2"/>
          </w:tcPr>
          <w:p w14:paraId="2B00D259" w14:textId="77777777" w:rsidR="00C809E3" w:rsidRPr="00C461CB" w:rsidRDefault="00746421" w:rsidP="00C461CB">
            <w:pPr>
              <w:pStyle w:val="JA"/>
              <w:rPr>
                <w:b w:val="0"/>
                <w:bCs w:val="0"/>
                <w:sz w:val="24"/>
                <w:szCs w:val="24"/>
              </w:rPr>
            </w:pPr>
            <w:r w:rsidRPr="00C461CB">
              <w:rPr>
                <w:b w:val="0"/>
                <w:bCs w:val="0"/>
                <w:sz w:val="24"/>
                <w:szCs w:val="24"/>
              </w:rPr>
              <w:t>5</w:t>
            </w:r>
          </w:p>
          <w:p w14:paraId="4F531CCF" w14:textId="6085DCC3" w:rsidR="003B5F33" w:rsidRPr="00C461CB" w:rsidRDefault="003B5F33" w:rsidP="00C461CB">
            <w:pPr>
              <w:pStyle w:val="JA"/>
              <w:rPr>
                <w:b w:val="0"/>
                <w:bCs w:val="0"/>
                <w:sz w:val="24"/>
                <w:szCs w:val="24"/>
              </w:rPr>
            </w:pPr>
            <w:r w:rsidRPr="00795AE7">
              <w:rPr>
                <w:b w:val="0"/>
                <w:bCs w:val="0"/>
                <w:color w:val="FF0000"/>
                <w:sz w:val="24"/>
                <w:szCs w:val="24"/>
              </w:rPr>
              <w:t>20</w:t>
            </w:r>
          </w:p>
        </w:tc>
        <w:tc>
          <w:tcPr>
            <w:tcW w:w="1391" w:type="dxa"/>
            <w:shd w:val="clear" w:color="auto" w:fill="E7E6E6" w:themeFill="background2"/>
          </w:tcPr>
          <w:p w14:paraId="15C3318B" w14:textId="11D78ED8" w:rsidR="00C809E3" w:rsidRPr="00C461CB" w:rsidRDefault="009B4B34" w:rsidP="00C461CB">
            <w:pPr>
              <w:pStyle w:val="JA"/>
              <w:rPr>
                <w:b w:val="0"/>
                <w:bCs w:val="0"/>
                <w:sz w:val="24"/>
                <w:szCs w:val="24"/>
              </w:rPr>
            </w:pPr>
            <w:r w:rsidRPr="00C461CB">
              <w:rPr>
                <w:b w:val="0"/>
                <w:bCs w:val="0"/>
                <w:sz w:val="24"/>
                <w:szCs w:val="24"/>
              </w:rPr>
              <w:t>5</w:t>
            </w:r>
          </w:p>
          <w:p w14:paraId="42850E69" w14:textId="636D25EC" w:rsidR="003B5F33" w:rsidRPr="00C461CB" w:rsidRDefault="009B4B34" w:rsidP="00C461CB">
            <w:pPr>
              <w:pStyle w:val="JA"/>
              <w:rPr>
                <w:b w:val="0"/>
                <w:bCs w:val="0"/>
                <w:sz w:val="24"/>
                <w:szCs w:val="24"/>
              </w:rPr>
            </w:pPr>
            <w:r w:rsidRPr="00795AE7">
              <w:rPr>
                <w:b w:val="0"/>
                <w:bCs w:val="0"/>
                <w:color w:val="FF0000"/>
                <w:sz w:val="24"/>
                <w:szCs w:val="24"/>
              </w:rPr>
              <w:t>25</w:t>
            </w:r>
          </w:p>
        </w:tc>
        <w:tc>
          <w:tcPr>
            <w:tcW w:w="1280" w:type="dxa"/>
            <w:shd w:val="clear" w:color="auto" w:fill="E7E6E6" w:themeFill="background2"/>
          </w:tcPr>
          <w:p w14:paraId="49532392" w14:textId="77777777" w:rsidR="00C809E3" w:rsidRPr="00C461CB" w:rsidRDefault="00433C4D" w:rsidP="00C461CB">
            <w:pPr>
              <w:pStyle w:val="JA"/>
              <w:rPr>
                <w:b w:val="0"/>
                <w:bCs w:val="0"/>
                <w:sz w:val="24"/>
                <w:szCs w:val="24"/>
              </w:rPr>
            </w:pPr>
            <w:r w:rsidRPr="00C461CB">
              <w:rPr>
                <w:b w:val="0"/>
                <w:bCs w:val="0"/>
                <w:sz w:val="24"/>
                <w:szCs w:val="24"/>
              </w:rPr>
              <w:t>3</w:t>
            </w:r>
          </w:p>
          <w:p w14:paraId="0586AA7D" w14:textId="4E99F3CF" w:rsidR="00423A1D" w:rsidRPr="00C461CB" w:rsidRDefault="00423A1D" w:rsidP="00C461CB">
            <w:pPr>
              <w:pStyle w:val="JA"/>
              <w:rPr>
                <w:b w:val="0"/>
                <w:bCs w:val="0"/>
                <w:sz w:val="24"/>
                <w:szCs w:val="24"/>
              </w:rPr>
            </w:pPr>
            <w:r w:rsidRPr="00795AE7">
              <w:rPr>
                <w:b w:val="0"/>
                <w:bCs w:val="0"/>
                <w:color w:val="FF0000"/>
                <w:sz w:val="24"/>
                <w:szCs w:val="24"/>
              </w:rPr>
              <w:t>3</w:t>
            </w:r>
          </w:p>
        </w:tc>
        <w:tc>
          <w:tcPr>
            <w:tcW w:w="1301" w:type="dxa"/>
            <w:shd w:val="clear" w:color="auto" w:fill="E7E6E6" w:themeFill="background2"/>
          </w:tcPr>
          <w:p w14:paraId="6FE0D508" w14:textId="77777777" w:rsidR="00C809E3" w:rsidRPr="00C461CB" w:rsidRDefault="00433C4D" w:rsidP="00C461CB">
            <w:pPr>
              <w:pStyle w:val="JA"/>
              <w:rPr>
                <w:b w:val="0"/>
                <w:bCs w:val="0"/>
                <w:sz w:val="24"/>
                <w:szCs w:val="24"/>
              </w:rPr>
            </w:pPr>
            <w:r w:rsidRPr="00C461CB">
              <w:rPr>
                <w:b w:val="0"/>
                <w:bCs w:val="0"/>
                <w:sz w:val="24"/>
                <w:szCs w:val="24"/>
              </w:rPr>
              <w:t>3</w:t>
            </w:r>
          </w:p>
          <w:p w14:paraId="1A4736CF" w14:textId="48188493" w:rsidR="001465F5" w:rsidRPr="00C461CB" w:rsidRDefault="001465F5" w:rsidP="00C461CB">
            <w:pPr>
              <w:pStyle w:val="JA"/>
              <w:rPr>
                <w:b w:val="0"/>
                <w:bCs w:val="0"/>
                <w:sz w:val="24"/>
                <w:szCs w:val="24"/>
              </w:rPr>
            </w:pPr>
            <w:r w:rsidRPr="00795AE7">
              <w:rPr>
                <w:b w:val="0"/>
                <w:bCs w:val="0"/>
                <w:color w:val="FF0000"/>
                <w:sz w:val="24"/>
                <w:szCs w:val="24"/>
              </w:rPr>
              <w:t>12</w:t>
            </w:r>
          </w:p>
        </w:tc>
        <w:tc>
          <w:tcPr>
            <w:tcW w:w="1410" w:type="dxa"/>
            <w:shd w:val="clear" w:color="auto" w:fill="E7E6E6" w:themeFill="background2"/>
          </w:tcPr>
          <w:p w14:paraId="67067CBC" w14:textId="77777777" w:rsidR="00C809E3" w:rsidRPr="00C461CB" w:rsidRDefault="00613237" w:rsidP="00C461CB">
            <w:pPr>
              <w:pStyle w:val="JA"/>
              <w:rPr>
                <w:b w:val="0"/>
                <w:bCs w:val="0"/>
                <w:sz w:val="24"/>
                <w:szCs w:val="24"/>
              </w:rPr>
            </w:pPr>
            <w:r w:rsidRPr="00C461CB">
              <w:rPr>
                <w:b w:val="0"/>
                <w:bCs w:val="0"/>
                <w:sz w:val="24"/>
                <w:szCs w:val="24"/>
              </w:rPr>
              <w:t>5</w:t>
            </w:r>
          </w:p>
          <w:p w14:paraId="390E5BEC" w14:textId="3BA2CD20" w:rsidR="002E4D47" w:rsidRPr="00C461CB" w:rsidRDefault="002E4D47" w:rsidP="00C461CB">
            <w:pPr>
              <w:pStyle w:val="JA"/>
              <w:rPr>
                <w:b w:val="0"/>
                <w:bCs w:val="0"/>
                <w:sz w:val="24"/>
                <w:szCs w:val="24"/>
              </w:rPr>
            </w:pPr>
            <w:r w:rsidRPr="00795AE7">
              <w:rPr>
                <w:b w:val="0"/>
                <w:bCs w:val="0"/>
                <w:color w:val="FF0000"/>
                <w:sz w:val="24"/>
                <w:szCs w:val="24"/>
              </w:rPr>
              <w:t>15</w:t>
            </w:r>
          </w:p>
        </w:tc>
        <w:tc>
          <w:tcPr>
            <w:tcW w:w="1173" w:type="dxa"/>
            <w:shd w:val="clear" w:color="auto" w:fill="E7E6E6" w:themeFill="background2"/>
          </w:tcPr>
          <w:p w14:paraId="6855030A" w14:textId="77777777" w:rsidR="00C809E3" w:rsidRPr="00C461CB" w:rsidRDefault="00760264" w:rsidP="006C26EA">
            <w:pPr>
              <w:pStyle w:val="JA"/>
              <w:rPr>
                <w:b w:val="0"/>
                <w:bCs w:val="0"/>
                <w:sz w:val="24"/>
                <w:szCs w:val="24"/>
              </w:rPr>
            </w:pPr>
            <w:r w:rsidRPr="00C461CB">
              <w:rPr>
                <w:b w:val="0"/>
                <w:bCs w:val="0"/>
                <w:sz w:val="24"/>
                <w:szCs w:val="24"/>
              </w:rPr>
              <w:t>20</w:t>
            </w:r>
          </w:p>
          <w:p w14:paraId="76E93377" w14:textId="73B1AAE5" w:rsidR="009E1E21" w:rsidRPr="00C461CB" w:rsidRDefault="009E1E21" w:rsidP="006C26EA">
            <w:pPr>
              <w:pStyle w:val="JA"/>
              <w:rPr>
                <w:b w:val="0"/>
                <w:bCs w:val="0"/>
                <w:sz w:val="24"/>
                <w:szCs w:val="24"/>
              </w:rPr>
            </w:pPr>
            <w:r w:rsidRPr="00795AE7">
              <w:rPr>
                <w:b w:val="0"/>
                <w:bCs w:val="0"/>
                <w:color w:val="FF0000"/>
                <w:sz w:val="24"/>
                <w:szCs w:val="24"/>
              </w:rPr>
              <w:t>7</w:t>
            </w:r>
            <w:r w:rsidR="000F77CD" w:rsidRPr="00795AE7">
              <w:rPr>
                <w:b w:val="0"/>
                <w:bCs w:val="0"/>
                <w:color w:val="FF0000"/>
                <w:sz w:val="24"/>
                <w:szCs w:val="24"/>
              </w:rPr>
              <w:t>2</w:t>
            </w:r>
          </w:p>
        </w:tc>
      </w:tr>
      <w:tr w:rsidR="00C809E3" w:rsidRPr="00C461CB" w14:paraId="7FB1D273" w14:textId="77777777" w:rsidTr="002F34A1">
        <w:tc>
          <w:tcPr>
            <w:tcW w:w="1637" w:type="dxa"/>
          </w:tcPr>
          <w:p w14:paraId="1AA10340" w14:textId="6ECD5F44" w:rsidR="00C809E3" w:rsidRPr="00C461CB" w:rsidRDefault="00945889" w:rsidP="00C461CB">
            <w:pPr>
              <w:pStyle w:val="JA"/>
              <w:rPr>
                <w:b w:val="0"/>
                <w:bCs w:val="0"/>
                <w:sz w:val="24"/>
                <w:szCs w:val="24"/>
              </w:rPr>
            </w:pPr>
            <w:r w:rsidRPr="00C461CB">
              <w:rPr>
                <w:b w:val="0"/>
                <w:bCs w:val="0"/>
                <w:sz w:val="24"/>
                <w:szCs w:val="24"/>
              </w:rPr>
              <w:t>Strengthen Supervision &amp; Feedback</w:t>
            </w:r>
          </w:p>
        </w:tc>
        <w:tc>
          <w:tcPr>
            <w:tcW w:w="1158" w:type="dxa"/>
          </w:tcPr>
          <w:p w14:paraId="7B6FCA8C" w14:textId="77777777" w:rsidR="00C809E3" w:rsidRPr="00C461CB" w:rsidRDefault="00FC6257" w:rsidP="00C461CB">
            <w:pPr>
              <w:pStyle w:val="JA"/>
              <w:rPr>
                <w:b w:val="0"/>
                <w:bCs w:val="0"/>
                <w:sz w:val="24"/>
                <w:szCs w:val="24"/>
              </w:rPr>
            </w:pPr>
            <w:r w:rsidRPr="00C461CB">
              <w:rPr>
                <w:b w:val="0"/>
                <w:bCs w:val="0"/>
                <w:sz w:val="24"/>
                <w:szCs w:val="24"/>
              </w:rPr>
              <w:t>3</w:t>
            </w:r>
          </w:p>
          <w:p w14:paraId="2E0670B6" w14:textId="2B5477C4" w:rsidR="003B5F33" w:rsidRPr="00C461CB" w:rsidRDefault="003B5F33" w:rsidP="00C461CB">
            <w:pPr>
              <w:pStyle w:val="JA"/>
              <w:rPr>
                <w:b w:val="0"/>
                <w:bCs w:val="0"/>
                <w:sz w:val="24"/>
                <w:szCs w:val="24"/>
              </w:rPr>
            </w:pPr>
            <w:r w:rsidRPr="00292E67">
              <w:rPr>
                <w:b w:val="0"/>
                <w:bCs w:val="0"/>
                <w:color w:val="FF0000"/>
                <w:sz w:val="24"/>
                <w:szCs w:val="24"/>
              </w:rPr>
              <w:t>12</w:t>
            </w:r>
          </w:p>
        </w:tc>
        <w:tc>
          <w:tcPr>
            <w:tcW w:w="1391" w:type="dxa"/>
          </w:tcPr>
          <w:p w14:paraId="35D90336" w14:textId="77777777" w:rsidR="00C809E3" w:rsidRPr="00C461CB" w:rsidRDefault="00FC6257" w:rsidP="00C461CB">
            <w:pPr>
              <w:pStyle w:val="JA"/>
              <w:rPr>
                <w:b w:val="0"/>
                <w:bCs w:val="0"/>
                <w:sz w:val="24"/>
                <w:szCs w:val="24"/>
              </w:rPr>
            </w:pPr>
            <w:r w:rsidRPr="00C461CB">
              <w:rPr>
                <w:b w:val="0"/>
                <w:bCs w:val="0"/>
                <w:sz w:val="24"/>
                <w:szCs w:val="24"/>
              </w:rPr>
              <w:t>5</w:t>
            </w:r>
          </w:p>
          <w:p w14:paraId="481ED460" w14:textId="100CE360" w:rsidR="003B5F33" w:rsidRPr="00C461CB" w:rsidRDefault="005F42DF" w:rsidP="00C461CB">
            <w:pPr>
              <w:pStyle w:val="JA"/>
              <w:rPr>
                <w:b w:val="0"/>
                <w:bCs w:val="0"/>
                <w:sz w:val="24"/>
                <w:szCs w:val="24"/>
              </w:rPr>
            </w:pPr>
            <w:r w:rsidRPr="00292E67">
              <w:rPr>
                <w:b w:val="0"/>
                <w:bCs w:val="0"/>
                <w:color w:val="FF0000"/>
                <w:sz w:val="24"/>
                <w:szCs w:val="24"/>
              </w:rPr>
              <w:t>25</w:t>
            </w:r>
          </w:p>
        </w:tc>
        <w:tc>
          <w:tcPr>
            <w:tcW w:w="1280" w:type="dxa"/>
          </w:tcPr>
          <w:p w14:paraId="2BC363C3" w14:textId="77777777" w:rsidR="00C809E3" w:rsidRPr="00C461CB" w:rsidRDefault="00FC6257" w:rsidP="00C461CB">
            <w:pPr>
              <w:pStyle w:val="JA"/>
              <w:rPr>
                <w:b w:val="0"/>
                <w:bCs w:val="0"/>
                <w:sz w:val="24"/>
                <w:szCs w:val="24"/>
              </w:rPr>
            </w:pPr>
            <w:r w:rsidRPr="00C461CB">
              <w:rPr>
                <w:b w:val="0"/>
                <w:bCs w:val="0"/>
                <w:sz w:val="24"/>
                <w:szCs w:val="24"/>
              </w:rPr>
              <w:t>4</w:t>
            </w:r>
          </w:p>
          <w:p w14:paraId="61C6540B" w14:textId="01D6E771" w:rsidR="00423A1D" w:rsidRPr="00C461CB" w:rsidRDefault="00423A1D" w:rsidP="00C461CB">
            <w:pPr>
              <w:pStyle w:val="JA"/>
              <w:rPr>
                <w:b w:val="0"/>
                <w:bCs w:val="0"/>
                <w:sz w:val="24"/>
                <w:szCs w:val="24"/>
              </w:rPr>
            </w:pPr>
            <w:r w:rsidRPr="00292E67">
              <w:rPr>
                <w:b w:val="0"/>
                <w:bCs w:val="0"/>
                <w:color w:val="FF0000"/>
                <w:sz w:val="24"/>
                <w:szCs w:val="24"/>
              </w:rPr>
              <w:t>4</w:t>
            </w:r>
          </w:p>
        </w:tc>
        <w:tc>
          <w:tcPr>
            <w:tcW w:w="1301" w:type="dxa"/>
          </w:tcPr>
          <w:p w14:paraId="5562971E" w14:textId="77777777" w:rsidR="00C809E3" w:rsidRPr="00C461CB" w:rsidRDefault="00FC6257" w:rsidP="00C461CB">
            <w:pPr>
              <w:pStyle w:val="JA"/>
              <w:rPr>
                <w:b w:val="0"/>
                <w:bCs w:val="0"/>
                <w:sz w:val="24"/>
                <w:szCs w:val="24"/>
              </w:rPr>
            </w:pPr>
            <w:r w:rsidRPr="00C461CB">
              <w:rPr>
                <w:b w:val="0"/>
                <w:bCs w:val="0"/>
                <w:sz w:val="24"/>
                <w:szCs w:val="24"/>
              </w:rPr>
              <w:t>4</w:t>
            </w:r>
          </w:p>
          <w:p w14:paraId="10931CCA" w14:textId="00136F37" w:rsidR="001465F5" w:rsidRPr="00C461CB" w:rsidRDefault="001465F5" w:rsidP="00C461CB">
            <w:pPr>
              <w:pStyle w:val="JA"/>
              <w:rPr>
                <w:b w:val="0"/>
                <w:bCs w:val="0"/>
                <w:sz w:val="24"/>
                <w:szCs w:val="24"/>
              </w:rPr>
            </w:pPr>
            <w:r w:rsidRPr="00292E67">
              <w:rPr>
                <w:b w:val="0"/>
                <w:bCs w:val="0"/>
                <w:color w:val="FF0000"/>
                <w:sz w:val="24"/>
                <w:szCs w:val="24"/>
              </w:rPr>
              <w:t>16</w:t>
            </w:r>
          </w:p>
        </w:tc>
        <w:tc>
          <w:tcPr>
            <w:tcW w:w="1410" w:type="dxa"/>
          </w:tcPr>
          <w:p w14:paraId="06488BDF" w14:textId="77777777" w:rsidR="00C809E3" w:rsidRPr="00C461CB" w:rsidRDefault="00FC6257" w:rsidP="00C461CB">
            <w:pPr>
              <w:pStyle w:val="JA"/>
              <w:rPr>
                <w:b w:val="0"/>
                <w:bCs w:val="0"/>
                <w:sz w:val="24"/>
                <w:szCs w:val="24"/>
              </w:rPr>
            </w:pPr>
            <w:r w:rsidRPr="00C461CB">
              <w:rPr>
                <w:b w:val="0"/>
                <w:bCs w:val="0"/>
                <w:sz w:val="24"/>
                <w:szCs w:val="24"/>
              </w:rPr>
              <w:t>3</w:t>
            </w:r>
          </w:p>
          <w:p w14:paraId="76C42F58" w14:textId="2837BE54" w:rsidR="002E4D47" w:rsidRPr="00C461CB" w:rsidRDefault="00DE0461" w:rsidP="00C461CB">
            <w:pPr>
              <w:pStyle w:val="JA"/>
              <w:rPr>
                <w:b w:val="0"/>
                <w:bCs w:val="0"/>
                <w:sz w:val="24"/>
                <w:szCs w:val="24"/>
              </w:rPr>
            </w:pPr>
            <w:r w:rsidRPr="00292E67">
              <w:rPr>
                <w:b w:val="0"/>
                <w:bCs w:val="0"/>
                <w:color w:val="FF0000"/>
                <w:sz w:val="24"/>
                <w:szCs w:val="24"/>
              </w:rPr>
              <w:t>9</w:t>
            </w:r>
          </w:p>
        </w:tc>
        <w:tc>
          <w:tcPr>
            <w:tcW w:w="1173" w:type="dxa"/>
          </w:tcPr>
          <w:p w14:paraId="57DE5E89" w14:textId="77777777" w:rsidR="00C809E3" w:rsidRPr="00C461CB" w:rsidRDefault="00FC6257" w:rsidP="006C26EA">
            <w:pPr>
              <w:pStyle w:val="JA"/>
              <w:rPr>
                <w:b w:val="0"/>
                <w:bCs w:val="0"/>
                <w:sz w:val="24"/>
                <w:szCs w:val="24"/>
              </w:rPr>
            </w:pPr>
            <w:r w:rsidRPr="00C461CB">
              <w:rPr>
                <w:b w:val="0"/>
                <w:bCs w:val="0"/>
                <w:sz w:val="24"/>
                <w:szCs w:val="24"/>
              </w:rPr>
              <w:t>19</w:t>
            </w:r>
          </w:p>
          <w:p w14:paraId="5F594B7D" w14:textId="776E1D67" w:rsidR="009E1E21" w:rsidRPr="00C461CB" w:rsidRDefault="006E7D22" w:rsidP="006C26EA">
            <w:pPr>
              <w:pStyle w:val="JA"/>
              <w:rPr>
                <w:b w:val="0"/>
                <w:bCs w:val="0"/>
                <w:sz w:val="24"/>
                <w:szCs w:val="24"/>
              </w:rPr>
            </w:pPr>
            <w:r w:rsidRPr="00292E67">
              <w:rPr>
                <w:b w:val="0"/>
                <w:bCs w:val="0"/>
                <w:color w:val="FF0000"/>
                <w:sz w:val="24"/>
                <w:szCs w:val="24"/>
              </w:rPr>
              <w:t>66</w:t>
            </w:r>
          </w:p>
        </w:tc>
      </w:tr>
      <w:tr w:rsidR="00C809E3" w:rsidRPr="00C461CB" w14:paraId="7FAE15B4" w14:textId="77777777" w:rsidTr="002F34A1">
        <w:tc>
          <w:tcPr>
            <w:tcW w:w="1637" w:type="dxa"/>
          </w:tcPr>
          <w:p w14:paraId="63E37006" w14:textId="1C7FF8E6" w:rsidR="00C809E3" w:rsidRPr="00C461CB" w:rsidRDefault="00945889" w:rsidP="00C461CB">
            <w:pPr>
              <w:pStyle w:val="JA"/>
              <w:rPr>
                <w:b w:val="0"/>
                <w:bCs w:val="0"/>
                <w:sz w:val="24"/>
                <w:szCs w:val="24"/>
              </w:rPr>
            </w:pPr>
            <w:r w:rsidRPr="00C461CB">
              <w:rPr>
                <w:b w:val="0"/>
                <w:bCs w:val="0"/>
                <w:sz w:val="24"/>
                <w:szCs w:val="24"/>
              </w:rPr>
              <w:t>Enhance Communication Channels</w:t>
            </w:r>
          </w:p>
        </w:tc>
        <w:tc>
          <w:tcPr>
            <w:tcW w:w="1158" w:type="dxa"/>
          </w:tcPr>
          <w:p w14:paraId="67414497" w14:textId="77777777" w:rsidR="00C809E3" w:rsidRPr="00C461CB" w:rsidRDefault="00FA5118" w:rsidP="00C461CB">
            <w:pPr>
              <w:pStyle w:val="JA"/>
              <w:rPr>
                <w:b w:val="0"/>
                <w:bCs w:val="0"/>
                <w:sz w:val="24"/>
                <w:szCs w:val="24"/>
              </w:rPr>
            </w:pPr>
            <w:r w:rsidRPr="00C461CB">
              <w:rPr>
                <w:b w:val="0"/>
                <w:bCs w:val="0"/>
                <w:sz w:val="24"/>
                <w:szCs w:val="24"/>
              </w:rPr>
              <w:t>2</w:t>
            </w:r>
          </w:p>
          <w:p w14:paraId="274D85E6" w14:textId="4DF13E0E" w:rsidR="003B5F33" w:rsidRPr="00C461CB" w:rsidRDefault="003B5F33" w:rsidP="00C461CB">
            <w:pPr>
              <w:pStyle w:val="JA"/>
              <w:rPr>
                <w:b w:val="0"/>
                <w:bCs w:val="0"/>
                <w:sz w:val="24"/>
                <w:szCs w:val="24"/>
              </w:rPr>
            </w:pPr>
            <w:r w:rsidRPr="00292E67">
              <w:rPr>
                <w:b w:val="0"/>
                <w:bCs w:val="0"/>
                <w:color w:val="FF0000"/>
                <w:sz w:val="24"/>
                <w:szCs w:val="24"/>
              </w:rPr>
              <w:t>8</w:t>
            </w:r>
          </w:p>
        </w:tc>
        <w:tc>
          <w:tcPr>
            <w:tcW w:w="1391" w:type="dxa"/>
          </w:tcPr>
          <w:p w14:paraId="72E7D301" w14:textId="77777777" w:rsidR="00C809E3" w:rsidRPr="00C461CB" w:rsidRDefault="00FA5118" w:rsidP="00C461CB">
            <w:pPr>
              <w:pStyle w:val="JA"/>
              <w:rPr>
                <w:b w:val="0"/>
                <w:bCs w:val="0"/>
                <w:sz w:val="24"/>
                <w:szCs w:val="24"/>
              </w:rPr>
            </w:pPr>
            <w:r w:rsidRPr="00C461CB">
              <w:rPr>
                <w:b w:val="0"/>
                <w:bCs w:val="0"/>
                <w:sz w:val="24"/>
                <w:szCs w:val="24"/>
              </w:rPr>
              <w:t>4</w:t>
            </w:r>
          </w:p>
          <w:p w14:paraId="64169BB9" w14:textId="2C5F1C2F" w:rsidR="005F42DF" w:rsidRPr="00C461CB" w:rsidRDefault="005F42DF" w:rsidP="00C461CB">
            <w:pPr>
              <w:pStyle w:val="JA"/>
              <w:rPr>
                <w:b w:val="0"/>
                <w:bCs w:val="0"/>
                <w:sz w:val="24"/>
                <w:szCs w:val="24"/>
              </w:rPr>
            </w:pPr>
            <w:r w:rsidRPr="00292E67">
              <w:rPr>
                <w:b w:val="0"/>
                <w:bCs w:val="0"/>
                <w:color w:val="FF0000"/>
                <w:sz w:val="24"/>
                <w:szCs w:val="24"/>
              </w:rPr>
              <w:t>20</w:t>
            </w:r>
          </w:p>
        </w:tc>
        <w:tc>
          <w:tcPr>
            <w:tcW w:w="1280" w:type="dxa"/>
          </w:tcPr>
          <w:p w14:paraId="50620CC2" w14:textId="77777777" w:rsidR="00C809E3" w:rsidRPr="00C461CB" w:rsidRDefault="00FA5118" w:rsidP="00C461CB">
            <w:pPr>
              <w:pStyle w:val="JA"/>
              <w:rPr>
                <w:b w:val="0"/>
                <w:bCs w:val="0"/>
                <w:sz w:val="24"/>
                <w:szCs w:val="24"/>
              </w:rPr>
            </w:pPr>
            <w:r w:rsidRPr="00C461CB">
              <w:rPr>
                <w:b w:val="0"/>
                <w:bCs w:val="0"/>
                <w:sz w:val="24"/>
                <w:szCs w:val="24"/>
              </w:rPr>
              <w:t>5</w:t>
            </w:r>
          </w:p>
          <w:p w14:paraId="5260F9DF" w14:textId="5C9042C5" w:rsidR="00423A1D" w:rsidRPr="00C461CB" w:rsidRDefault="00423A1D" w:rsidP="00C461CB">
            <w:pPr>
              <w:pStyle w:val="JA"/>
              <w:rPr>
                <w:b w:val="0"/>
                <w:bCs w:val="0"/>
                <w:sz w:val="24"/>
                <w:szCs w:val="24"/>
              </w:rPr>
            </w:pPr>
            <w:r w:rsidRPr="00292E67">
              <w:rPr>
                <w:b w:val="0"/>
                <w:bCs w:val="0"/>
                <w:color w:val="FF0000"/>
                <w:sz w:val="24"/>
                <w:szCs w:val="24"/>
              </w:rPr>
              <w:t>5</w:t>
            </w:r>
          </w:p>
        </w:tc>
        <w:tc>
          <w:tcPr>
            <w:tcW w:w="1301" w:type="dxa"/>
          </w:tcPr>
          <w:p w14:paraId="0353F9B4" w14:textId="77777777" w:rsidR="00C809E3" w:rsidRPr="00C461CB" w:rsidRDefault="00FA5118" w:rsidP="00C461CB">
            <w:pPr>
              <w:pStyle w:val="JA"/>
              <w:rPr>
                <w:b w:val="0"/>
                <w:bCs w:val="0"/>
                <w:sz w:val="24"/>
                <w:szCs w:val="24"/>
              </w:rPr>
            </w:pPr>
            <w:r w:rsidRPr="00C461CB">
              <w:rPr>
                <w:b w:val="0"/>
                <w:bCs w:val="0"/>
                <w:sz w:val="24"/>
                <w:szCs w:val="24"/>
              </w:rPr>
              <w:t>3</w:t>
            </w:r>
          </w:p>
          <w:p w14:paraId="6D5ECEE7" w14:textId="3D4DC58F" w:rsidR="001465F5" w:rsidRPr="00C461CB" w:rsidRDefault="001465F5" w:rsidP="00C461CB">
            <w:pPr>
              <w:pStyle w:val="JA"/>
              <w:rPr>
                <w:b w:val="0"/>
                <w:bCs w:val="0"/>
                <w:sz w:val="24"/>
                <w:szCs w:val="24"/>
              </w:rPr>
            </w:pPr>
            <w:r w:rsidRPr="00292E67">
              <w:rPr>
                <w:b w:val="0"/>
                <w:bCs w:val="0"/>
                <w:color w:val="FF0000"/>
                <w:sz w:val="24"/>
                <w:szCs w:val="24"/>
              </w:rPr>
              <w:t>12</w:t>
            </w:r>
          </w:p>
        </w:tc>
        <w:tc>
          <w:tcPr>
            <w:tcW w:w="1410" w:type="dxa"/>
          </w:tcPr>
          <w:p w14:paraId="319E90CF" w14:textId="77777777" w:rsidR="00C809E3" w:rsidRPr="00C461CB" w:rsidRDefault="00FA5118" w:rsidP="00C461CB">
            <w:pPr>
              <w:pStyle w:val="JA"/>
              <w:rPr>
                <w:b w:val="0"/>
                <w:bCs w:val="0"/>
                <w:sz w:val="24"/>
                <w:szCs w:val="24"/>
              </w:rPr>
            </w:pPr>
            <w:r w:rsidRPr="00C461CB">
              <w:rPr>
                <w:b w:val="0"/>
                <w:bCs w:val="0"/>
                <w:sz w:val="24"/>
                <w:szCs w:val="24"/>
              </w:rPr>
              <w:t>4</w:t>
            </w:r>
          </w:p>
          <w:p w14:paraId="69346D86" w14:textId="705801CA" w:rsidR="00DE0461" w:rsidRPr="00C461CB" w:rsidRDefault="00DE0461" w:rsidP="00C461CB">
            <w:pPr>
              <w:pStyle w:val="JA"/>
              <w:rPr>
                <w:b w:val="0"/>
                <w:bCs w:val="0"/>
                <w:sz w:val="24"/>
                <w:szCs w:val="24"/>
              </w:rPr>
            </w:pPr>
            <w:r w:rsidRPr="00292E67">
              <w:rPr>
                <w:b w:val="0"/>
                <w:bCs w:val="0"/>
                <w:color w:val="FF0000"/>
                <w:sz w:val="24"/>
                <w:szCs w:val="24"/>
              </w:rPr>
              <w:t>12</w:t>
            </w:r>
          </w:p>
        </w:tc>
        <w:tc>
          <w:tcPr>
            <w:tcW w:w="1173" w:type="dxa"/>
          </w:tcPr>
          <w:p w14:paraId="5CFC89AF" w14:textId="77777777" w:rsidR="00C809E3" w:rsidRPr="00C461CB" w:rsidRDefault="003E62FD" w:rsidP="006C26EA">
            <w:pPr>
              <w:pStyle w:val="JA"/>
              <w:rPr>
                <w:b w:val="0"/>
                <w:bCs w:val="0"/>
                <w:sz w:val="24"/>
                <w:szCs w:val="24"/>
              </w:rPr>
            </w:pPr>
            <w:r w:rsidRPr="00C461CB">
              <w:rPr>
                <w:b w:val="0"/>
                <w:bCs w:val="0"/>
                <w:sz w:val="24"/>
                <w:szCs w:val="24"/>
              </w:rPr>
              <w:t>18</w:t>
            </w:r>
          </w:p>
          <w:p w14:paraId="1B5AA664" w14:textId="1257BF90" w:rsidR="006E7D22" w:rsidRPr="00C461CB" w:rsidRDefault="00396764" w:rsidP="006C26EA">
            <w:pPr>
              <w:pStyle w:val="JA"/>
              <w:rPr>
                <w:b w:val="0"/>
                <w:bCs w:val="0"/>
                <w:sz w:val="24"/>
                <w:szCs w:val="24"/>
              </w:rPr>
            </w:pPr>
            <w:r w:rsidRPr="00292E67">
              <w:rPr>
                <w:b w:val="0"/>
                <w:bCs w:val="0"/>
                <w:color w:val="FF0000"/>
                <w:sz w:val="24"/>
                <w:szCs w:val="24"/>
              </w:rPr>
              <w:t>57</w:t>
            </w:r>
          </w:p>
        </w:tc>
      </w:tr>
      <w:tr w:rsidR="00C809E3" w:rsidRPr="00C461CB" w14:paraId="6A9F2092" w14:textId="77777777" w:rsidTr="002F34A1">
        <w:tc>
          <w:tcPr>
            <w:tcW w:w="1637" w:type="dxa"/>
          </w:tcPr>
          <w:p w14:paraId="54839040" w14:textId="24EFC091" w:rsidR="00C809E3" w:rsidRPr="00C461CB" w:rsidRDefault="007F3858" w:rsidP="00C461CB">
            <w:pPr>
              <w:pStyle w:val="JA"/>
              <w:rPr>
                <w:b w:val="0"/>
                <w:bCs w:val="0"/>
                <w:sz w:val="24"/>
                <w:szCs w:val="24"/>
              </w:rPr>
            </w:pPr>
            <w:r w:rsidRPr="00C461CB">
              <w:rPr>
                <w:b w:val="0"/>
                <w:bCs w:val="0"/>
                <w:sz w:val="24"/>
                <w:szCs w:val="24"/>
              </w:rPr>
              <w:t>Implement Continuous Improvement</w:t>
            </w:r>
          </w:p>
        </w:tc>
        <w:tc>
          <w:tcPr>
            <w:tcW w:w="1158" w:type="dxa"/>
          </w:tcPr>
          <w:p w14:paraId="1322A0A5" w14:textId="77777777" w:rsidR="00C809E3" w:rsidRPr="00C461CB" w:rsidRDefault="0056450F" w:rsidP="00C461CB">
            <w:pPr>
              <w:pStyle w:val="JA"/>
              <w:rPr>
                <w:b w:val="0"/>
                <w:bCs w:val="0"/>
                <w:sz w:val="24"/>
                <w:szCs w:val="24"/>
              </w:rPr>
            </w:pPr>
            <w:r w:rsidRPr="00C461CB">
              <w:rPr>
                <w:b w:val="0"/>
                <w:bCs w:val="0"/>
                <w:sz w:val="24"/>
                <w:szCs w:val="24"/>
              </w:rPr>
              <w:t>4</w:t>
            </w:r>
          </w:p>
          <w:p w14:paraId="5641DCD0" w14:textId="7FA86BB5" w:rsidR="001465F5" w:rsidRPr="00C461CB" w:rsidRDefault="001465F5" w:rsidP="00C461CB">
            <w:pPr>
              <w:pStyle w:val="JA"/>
              <w:rPr>
                <w:b w:val="0"/>
                <w:bCs w:val="0"/>
                <w:sz w:val="24"/>
                <w:szCs w:val="24"/>
              </w:rPr>
            </w:pPr>
            <w:r w:rsidRPr="00292E67">
              <w:rPr>
                <w:b w:val="0"/>
                <w:bCs w:val="0"/>
                <w:color w:val="FF0000"/>
                <w:sz w:val="24"/>
                <w:szCs w:val="24"/>
              </w:rPr>
              <w:t>16</w:t>
            </w:r>
          </w:p>
        </w:tc>
        <w:tc>
          <w:tcPr>
            <w:tcW w:w="1391" w:type="dxa"/>
          </w:tcPr>
          <w:p w14:paraId="71660761" w14:textId="77777777" w:rsidR="00C809E3" w:rsidRPr="00C461CB" w:rsidRDefault="0056450F" w:rsidP="00C461CB">
            <w:pPr>
              <w:pStyle w:val="JA"/>
              <w:rPr>
                <w:b w:val="0"/>
                <w:bCs w:val="0"/>
                <w:sz w:val="24"/>
                <w:szCs w:val="24"/>
              </w:rPr>
            </w:pPr>
            <w:r w:rsidRPr="00C461CB">
              <w:rPr>
                <w:b w:val="0"/>
                <w:bCs w:val="0"/>
                <w:sz w:val="24"/>
                <w:szCs w:val="24"/>
              </w:rPr>
              <w:t>5</w:t>
            </w:r>
          </w:p>
          <w:p w14:paraId="37C0F12D" w14:textId="1F0BACC4" w:rsidR="001465F5" w:rsidRPr="00C461CB" w:rsidRDefault="001465F5" w:rsidP="00C461CB">
            <w:pPr>
              <w:pStyle w:val="JA"/>
              <w:rPr>
                <w:b w:val="0"/>
                <w:bCs w:val="0"/>
                <w:sz w:val="24"/>
                <w:szCs w:val="24"/>
              </w:rPr>
            </w:pPr>
            <w:r w:rsidRPr="00292E67">
              <w:rPr>
                <w:b w:val="0"/>
                <w:bCs w:val="0"/>
                <w:color w:val="FF0000"/>
                <w:sz w:val="24"/>
                <w:szCs w:val="24"/>
              </w:rPr>
              <w:t>25</w:t>
            </w:r>
          </w:p>
        </w:tc>
        <w:tc>
          <w:tcPr>
            <w:tcW w:w="1280" w:type="dxa"/>
          </w:tcPr>
          <w:p w14:paraId="02F850D4" w14:textId="77777777" w:rsidR="00C809E3" w:rsidRPr="00C461CB" w:rsidRDefault="0056450F" w:rsidP="00C461CB">
            <w:pPr>
              <w:pStyle w:val="JA"/>
              <w:rPr>
                <w:b w:val="0"/>
                <w:bCs w:val="0"/>
                <w:sz w:val="24"/>
                <w:szCs w:val="24"/>
              </w:rPr>
            </w:pPr>
            <w:r w:rsidRPr="00C461CB">
              <w:rPr>
                <w:b w:val="0"/>
                <w:bCs w:val="0"/>
                <w:sz w:val="24"/>
                <w:szCs w:val="24"/>
              </w:rPr>
              <w:t>3</w:t>
            </w:r>
          </w:p>
          <w:p w14:paraId="7FF12E79" w14:textId="0B419947" w:rsidR="001465F5" w:rsidRPr="00C461CB" w:rsidRDefault="001465F5" w:rsidP="00C461CB">
            <w:pPr>
              <w:pStyle w:val="JA"/>
              <w:rPr>
                <w:b w:val="0"/>
                <w:bCs w:val="0"/>
                <w:sz w:val="24"/>
                <w:szCs w:val="24"/>
              </w:rPr>
            </w:pPr>
            <w:r w:rsidRPr="00292E67">
              <w:rPr>
                <w:b w:val="0"/>
                <w:bCs w:val="0"/>
                <w:color w:val="FF0000"/>
                <w:sz w:val="24"/>
                <w:szCs w:val="24"/>
              </w:rPr>
              <w:t>3</w:t>
            </w:r>
          </w:p>
        </w:tc>
        <w:tc>
          <w:tcPr>
            <w:tcW w:w="1301" w:type="dxa"/>
          </w:tcPr>
          <w:p w14:paraId="4DC3837A" w14:textId="77777777" w:rsidR="00C809E3" w:rsidRPr="00C461CB" w:rsidRDefault="0056450F" w:rsidP="00C461CB">
            <w:pPr>
              <w:pStyle w:val="JA"/>
              <w:rPr>
                <w:b w:val="0"/>
                <w:bCs w:val="0"/>
                <w:sz w:val="24"/>
                <w:szCs w:val="24"/>
              </w:rPr>
            </w:pPr>
            <w:r w:rsidRPr="00C461CB">
              <w:rPr>
                <w:b w:val="0"/>
                <w:bCs w:val="0"/>
                <w:sz w:val="24"/>
                <w:szCs w:val="24"/>
              </w:rPr>
              <w:t>3</w:t>
            </w:r>
          </w:p>
          <w:p w14:paraId="6290E412" w14:textId="37736DE5" w:rsidR="000C4A32" w:rsidRPr="00C461CB" w:rsidRDefault="000C4A32" w:rsidP="00C461CB">
            <w:pPr>
              <w:pStyle w:val="JA"/>
              <w:rPr>
                <w:b w:val="0"/>
                <w:bCs w:val="0"/>
                <w:sz w:val="24"/>
                <w:szCs w:val="24"/>
              </w:rPr>
            </w:pPr>
            <w:r w:rsidRPr="00292E67">
              <w:rPr>
                <w:b w:val="0"/>
                <w:bCs w:val="0"/>
                <w:color w:val="FF0000"/>
                <w:sz w:val="24"/>
                <w:szCs w:val="24"/>
              </w:rPr>
              <w:t>12</w:t>
            </w:r>
          </w:p>
        </w:tc>
        <w:tc>
          <w:tcPr>
            <w:tcW w:w="1410" w:type="dxa"/>
          </w:tcPr>
          <w:p w14:paraId="4FF288A4" w14:textId="77777777" w:rsidR="00C809E3" w:rsidRPr="00C461CB" w:rsidRDefault="0056450F" w:rsidP="00C461CB">
            <w:pPr>
              <w:pStyle w:val="JA"/>
              <w:rPr>
                <w:b w:val="0"/>
                <w:bCs w:val="0"/>
                <w:sz w:val="24"/>
                <w:szCs w:val="24"/>
              </w:rPr>
            </w:pPr>
            <w:r w:rsidRPr="00C461CB">
              <w:rPr>
                <w:b w:val="0"/>
                <w:bCs w:val="0"/>
                <w:sz w:val="24"/>
                <w:szCs w:val="24"/>
              </w:rPr>
              <w:t>4</w:t>
            </w:r>
          </w:p>
          <w:p w14:paraId="6B8A7A27" w14:textId="50428C5B" w:rsidR="00DE0461" w:rsidRPr="00C461CB" w:rsidRDefault="00DE0461" w:rsidP="00C461CB">
            <w:pPr>
              <w:pStyle w:val="JA"/>
              <w:rPr>
                <w:b w:val="0"/>
                <w:bCs w:val="0"/>
                <w:sz w:val="24"/>
                <w:szCs w:val="24"/>
              </w:rPr>
            </w:pPr>
            <w:r w:rsidRPr="00292E67">
              <w:rPr>
                <w:b w:val="0"/>
                <w:bCs w:val="0"/>
                <w:color w:val="FF0000"/>
                <w:sz w:val="24"/>
                <w:szCs w:val="24"/>
              </w:rPr>
              <w:t>12</w:t>
            </w:r>
          </w:p>
        </w:tc>
        <w:tc>
          <w:tcPr>
            <w:tcW w:w="1173" w:type="dxa"/>
          </w:tcPr>
          <w:p w14:paraId="619FF1AB" w14:textId="77777777" w:rsidR="00C809E3" w:rsidRPr="00C461CB" w:rsidRDefault="0056450F" w:rsidP="006C26EA">
            <w:pPr>
              <w:pStyle w:val="JA"/>
              <w:rPr>
                <w:b w:val="0"/>
                <w:bCs w:val="0"/>
                <w:sz w:val="24"/>
                <w:szCs w:val="24"/>
              </w:rPr>
            </w:pPr>
            <w:r w:rsidRPr="00C461CB">
              <w:rPr>
                <w:b w:val="0"/>
                <w:bCs w:val="0"/>
                <w:sz w:val="24"/>
                <w:szCs w:val="24"/>
              </w:rPr>
              <w:t>19</w:t>
            </w:r>
          </w:p>
          <w:p w14:paraId="3A7D0E6C" w14:textId="240D6F9E" w:rsidR="00597A1C" w:rsidRPr="00C461CB" w:rsidRDefault="00471777" w:rsidP="006C26EA">
            <w:pPr>
              <w:pStyle w:val="JA"/>
              <w:rPr>
                <w:b w:val="0"/>
                <w:bCs w:val="0"/>
                <w:sz w:val="24"/>
                <w:szCs w:val="24"/>
              </w:rPr>
            </w:pPr>
            <w:r w:rsidRPr="00292E67">
              <w:rPr>
                <w:b w:val="0"/>
                <w:bCs w:val="0"/>
                <w:color w:val="FF0000"/>
                <w:sz w:val="24"/>
                <w:szCs w:val="24"/>
              </w:rPr>
              <w:t>68</w:t>
            </w:r>
          </w:p>
        </w:tc>
      </w:tr>
      <w:tr w:rsidR="00C809E3" w:rsidRPr="00C461CB" w14:paraId="089E4DFB" w14:textId="77777777" w:rsidTr="002F34A1">
        <w:tc>
          <w:tcPr>
            <w:tcW w:w="1637" w:type="dxa"/>
          </w:tcPr>
          <w:p w14:paraId="75B16AFC" w14:textId="29B9BB2A" w:rsidR="00C809E3" w:rsidRPr="00C461CB" w:rsidRDefault="007F3858" w:rsidP="00C461CB">
            <w:pPr>
              <w:pStyle w:val="JA"/>
              <w:rPr>
                <w:b w:val="0"/>
                <w:bCs w:val="0"/>
                <w:sz w:val="24"/>
                <w:szCs w:val="24"/>
              </w:rPr>
            </w:pPr>
            <w:r w:rsidRPr="00C461CB">
              <w:rPr>
                <w:b w:val="0"/>
                <w:bCs w:val="0"/>
                <w:sz w:val="24"/>
                <w:szCs w:val="24"/>
              </w:rPr>
              <w:t>Set Clear Goals &amp; Strategic Plans</w:t>
            </w:r>
          </w:p>
        </w:tc>
        <w:tc>
          <w:tcPr>
            <w:tcW w:w="1158" w:type="dxa"/>
          </w:tcPr>
          <w:p w14:paraId="540A1537" w14:textId="77777777" w:rsidR="00C809E3" w:rsidRPr="00C461CB" w:rsidRDefault="00A464DE" w:rsidP="00C461CB">
            <w:pPr>
              <w:pStyle w:val="JA"/>
              <w:rPr>
                <w:b w:val="0"/>
                <w:bCs w:val="0"/>
                <w:sz w:val="24"/>
                <w:szCs w:val="24"/>
              </w:rPr>
            </w:pPr>
            <w:r w:rsidRPr="00C461CB">
              <w:rPr>
                <w:b w:val="0"/>
                <w:bCs w:val="0"/>
                <w:sz w:val="24"/>
                <w:szCs w:val="24"/>
              </w:rPr>
              <w:t>3</w:t>
            </w:r>
          </w:p>
          <w:p w14:paraId="32623F9B" w14:textId="03254650" w:rsidR="001465F5" w:rsidRPr="00C461CB" w:rsidRDefault="001465F5" w:rsidP="00C461CB">
            <w:pPr>
              <w:pStyle w:val="JA"/>
              <w:rPr>
                <w:b w:val="0"/>
                <w:bCs w:val="0"/>
                <w:sz w:val="24"/>
                <w:szCs w:val="24"/>
              </w:rPr>
            </w:pPr>
            <w:r w:rsidRPr="00292E67">
              <w:rPr>
                <w:b w:val="0"/>
                <w:bCs w:val="0"/>
                <w:color w:val="FF0000"/>
                <w:sz w:val="24"/>
                <w:szCs w:val="24"/>
              </w:rPr>
              <w:t>12</w:t>
            </w:r>
          </w:p>
        </w:tc>
        <w:tc>
          <w:tcPr>
            <w:tcW w:w="1391" w:type="dxa"/>
          </w:tcPr>
          <w:p w14:paraId="09B78118" w14:textId="77777777" w:rsidR="00C809E3" w:rsidRPr="00C461CB" w:rsidRDefault="00A464DE" w:rsidP="00C461CB">
            <w:pPr>
              <w:pStyle w:val="JA"/>
              <w:rPr>
                <w:b w:val="0"/>
                <w:bCs w:val="0"/>
                <w:sz w:val="24"/>
                <w:szCs w:val="24"/>
              </w:rPr>
            </w:pPr>
            <w:r w:rsidRPr="00C461CB">
              <w:rPr>
                <w:b w:val="0"/>
                <w:bCs w:val="0"/>
                <w:sz w:val="24"/>
                <w:szCs w:val="24"/>
              </w:rPr>
              <w:t>5</w:t>
            </w:r>
          </w:p>
          <w:p w14:paraId="7E2EF319" w14:textId="5DAE275E" w:rsidR="001465F5" w:rsidRPr="00C461CB" w:rsidRDefault="001465F5" w:rsidP="00C461CB">
            <w:pPr>
              <w:pStyle w:val="JA"/>
              <w:rPr>
                <w:b w:val="0"/>
                <w:bCs w:val="0"/>
                <w:sz w:val="24"/>
                <w:szCs w:val="24"/>
              </w:rPr>
            </w:pPr>
            <w:r w:rsidRPr="00292E67">
              <w:rPr>
                <w:b w:val="0"/>
                <w:bCs w:val="0"/>
                <w:color w:val="FF0000"/>
                <w:sz w:val="24"/>
                <w:szCs w:val="24"/>
              </w:rPr>
              <w:t>25</w:t>
            </w:r>
          </w:p>
        </w:tc>
        <w:tc>
          <w:tcPr>
            <w:tcW w:w="1280" w:type="dxa"/>
          </w:tcPr>
          <w:p w14:paraId="57AC7C4E" w14:textId="77777777" w:rsidR="00C809E3" w:rsidRPr="00C461CB" w:rsidRDefault="00A464DE" w:rsidP="00C461CB">
            <w:pPr>
              <w:pStyle w:val="JA"/>
              <w:rPr>
                <w:b w:val="0"/>
                <w:bCs w:val="0"/>
                <w:sz w:val="24"/>
                <w:szCs w:val="24"/>
              </w:rPr>
            </w:pPr>
            <w:r w:rsidRPr="00C461CB">
              <w:rPr>
                <w:b w:val="0"/>
                <w:bCs w:val="0"/>
                <w:sz w:val="24"/>
                <w:szCs w:val="24"/>
              </w:rPr>
              <w:t>4</w:t>
            </w:r>
          </w:p>
          <w:p w14:paraId="6A310575" w14:textId="0F299FEB" w:rsidR="001465F5" w:rsidRPr="00C461CB" w:rsidRDefault="001465F5" w:rsidP="00C461CB">
            <w:pPr>
              <w:pStyle w:val="JA"/>
              <w:rPr>
                <w:b w:val="0"/>
                <w:bCs w:val="0"/>
                <w:sz w:val="24"/>
                <w:szCs w:val="24"/>
              </w:rPr>
            </w:pPr>
            <w:r w:rsidRPr="00292E67">
              <w:rPr>
                <w:b w:val="0"/>
                <w:bCs w:val="0"/>
                <w:color w:val="FF0000"/>
                <w:sz w:val="24"/>
                <w:szCs w:val="24"/>
              </w:rPr>
              <w:t>4</w:t>
            </w:r>
          </w:p>
        </w:tc>
        <w:tc>
          <w:tcPr>
            <w:tcW w:w="1301" w:type="dxa"/>
          </w:tcPr>
          <w:p w14:paraId="0F393DC1" w14:textId="77777777" w:rsidR="00C809E3" w:rsidRPr="00C461CB" w:rsidRDefault="00A464DE" w:rsidP="00C461CB">
            <w:pPr>
              <w:pStyle w:val="JA"/>
              <w:rPr>
                <w:b w:val="0"/>
                <w:bCs w:val="0"/>
                <w:sz w:val="24"/>
                <w:szCs w:val="24"/>
              </w:rPr>
            </w:pPr>
            <w:r w:rsidRPr="00C461CB">
              <w:rPr>
                <w:b w:val="0"/>
                <w:bCs w:val="0"/>
                <w:sz w:val="24"/>
                <w:szCs w:val="24"/>
              </w:rPr>
              <w:t>3</w:t>
            </w:r>
          </w:p>
          <w:p w14:paraId="75AB519C" w14:textId="6179C7A5" w:rsidR="000C4A32" w:rsidRPr="00C461CB" w:rsidRDefault="000C4A32" w:rsidP="00C461CB">
            <w:pPr>
              <w:pStyle w:val="JA"/>
              <w:rPr>
                <w:b w:val="0"/>
                <w:bCs w:val="0"/>
                <w:sz w:val="24"/>
                <w:szCs w:val="24"/>
              </w:rPr>
            </w:pPr>
            <w:r w:rsidRPr="00292E67">
              <w:rPr>
                <w:b w:val="0"/>
                <w:bCs w:val="0"/>
                <w:color w:val="FF0000"/>
                <w:sz w:val="24"/>
                <w:szCs w:val="24"/>
              </w:rPr>
              <w:t>12</w:t>
            </w:r>
          </w:p>
        </w:tc>
        <w:tc>
          <w:tcPr>
            <w:tcW w:w="1410" w:type="dxa"/>
          </w:tcPr>
          <w:p w14:paraId="7B8D4454" w14:textId="77777777" w:rsidR="00C809E3" w:rsidRPr="00C461CB" w:rsidRDefault="00A464DE" w:rsidP="00C461CB">
            <w:pPr>
              <w:pStyle w:val="JA"/>
              <w:rPr>
                <w:b w:val="0"/>
                <w:bCs w:val="0"/>
                <w:sz w:val="24"/>
                <w:szCs w:val="24"/>
              </w:rPr>
            </w:pPr>
            <w:r w:rsidRPr="00C461CB">
              <w:rPr>
                <w:b w:val="0"/>
                <w:bCs w:val="0"/>
                <w:sz w:val="24"/>
                <w:szCs w:val="24"/>
              </w:rPr>
              <w:t>4</w:t>
            </w:r>
          </w:p>
          <w:p w14:paraId="4866D465" w14:textId="4658234D" w:rsidR="00DE0461" w:rsidRPr="00C461CB" w:rsidRDefault="00DE0461" w:rsidP="00C461CB">
            <w:pPr>
              <w:pStyle w:val="JA"/>
              <w:rPr>
                <w:b w:val="0"/>
                <w:bCs w:val="0"/>
                <w:sz w:val="24"/>
                <w:szCs w:val="24"/>
              </w:rPr>
            </w:pPr>
            <w:r w:rsidRPr="00292E67">
              <w:rPr>
                <w:b w:val="0"/>
                <w:bCs w:val="0"/>
                <w:color w:val="FF0000"/>
                <w:sz w:val="24"/>
                <w:szCs w:val="24"/>
              </w:rPr>
              <w:t>12</w:t>
            </w:r>
          </w:p>
        </w:tc>
        <w:tc>
          <w:tcPr>
            <w:tcW w:w="1173" w:type="dxa"/>
          </w:tcPr>
          <w:p w14:paraId="6877C64B" w14:textId="77777777" w:rsidR="00C809E3" w:rsidRPr="00C461CB" w:rsidRDefault="00A464DE" w:rsidP="006C26EA">
            <w:pPr>
              <w:pStyle w:val="JA"/>
              <w:rPr>
                <w:b w:val="0"/>
                <w:bCs w:val="0"/>
                <w:sz w:val="24"/>
                <w:szCs w:val="24"/>
              </w:rPr>
            </w:pPr>
            <w:r w:rsidRPr="00C461CB">
              <w:rPr>
                <w:b w:val="0"/>
                <w:bCs w:val="0"/>
                <w:sz w:val="24"/>
                <w:szCs w:val="24"/>
              </w:rPr>
              <w:t>18</w:t>
            </w:r>
          </w:p>
          <w:p w14:paraId="2BEEF0F2" w14:textId="5B9AD2E0" w:rsidR="00471777" w:rsidRPr="00C461CB" w:rsidRDefault="00FA1798" w:rsidP="006C26EA">
            <w:pPr>
              <w:pStyle w:val="JA"/>
              <w:rPr>
                <w:b w:val="0"/>
                <w:bCs w:val="0"/>
                <w:sz w:val="24"/>
                <w:szCs w:val="24"/>
              </w:rPr>
            </w:pPr>
            <w:r w:rsidRPr="00292E67">
              <w:rPr>
                <w:b w:val="0"/>
                <w:bCs w:val="0"/>
                <w:color w:val="FF0000"/>
                <w:sz w:val="24"/>
                <w:szCs w:val="24"/>
              </w:rPr>
              <w:t>65</w:t>
            </w:r>
          </w:p>
        </w:tc>
      </w:tr>
      <w:tr w:rsidR="00C809E3" w:rsidRPr="00C461CB" w14:paraId="1B643433" w14:textId="77777777" w:rsidTr="002F34A1">
        <w:tc>
          <w:tcPr>
            <w:tcW w:w="1637" w:type="dxa"/>
          </w:tcPr>
          <w:p w14:paraId="3C225666" w14:textId="7DF7A15D" w:rsidR="00C809E3" w:rsidRPr="00C461CB" w:rsidRDefault="007F3858" w:rsidP="00C461CB">
            <w:pPr>
              <w:pStyle w:val="JA"/>
              <w:rPr>
                <w:b w:val="0"/>
                <w:bCs w:val="0"/>
                <w:sz w:val="24"/>
                <w:szCs w:val="24"/>
              </w:rPr>
            </w:pPr>
            <w:r w:rsidRPr="00C461CB">
              <w:rPr>
                <w:b w:val="0"/>
                <w:bCs w:val="0"/>
                <w:sz w:val="24"/>
                <w:szCs w:val="24"/>
              </w:rPr>
              <w:t>Optimize Workload Distribution</w:t>
            </w:r>
          </w:p>
        </w:tc>
        <w:tc>
          <w:tcPr>
            <w:tcW w:w="1158" w:type="dxa"/>
          </w:tcPr>
          <w:p w14:paraId="31D60012" w14:textId="77777777" w:rsidR="00C809E3" w:rsidRPr="00C461CB" w:rsidRDefault="00EE680C" w:rsidP="00C461CB">
            <w:pPr>
              <w:pStyle w:val="JA"/>
              <w:rPr>
                <w:b w:val="0"/>
                <w:bCs w:val="0"/>
                <w:sz w:val="24"/>
                <w:szCs w:val="24"/>
              </w:rPr>
            </w:pPr>
            <w:r w:rsidRPr="00C461CB">
              <w:rPr>
                <w:b w:val="0"/>
                <w:bCs w:val="0"/>
                <w:sz w:val="24"/>
                <w:szCs w:val="24"/>
              </w:rPr>
              <w:t>2</w:t>
            </w:r>
          </w:p>
          <w:p w14:paraId="0C595416" w14:textId="79CD90B9" w:rsidR="001465F5" w:rsidRPr="00C461CB" w:rsidRDefault="001465F5" w:rsidP="00C461CB">
            <w:pPr>
              <w:pStyle w:val="JA"/>
              <w:rPr>
                <w:b w:val="0"/>
                <w:bCs w:val="0"/>
                <w:sz w:val="24"/>
                <w:szCs w:val="24"/>
              </w:rPr>
            </w:pPr>
            <w:r w:rsidRPr="00F35244">
              <w:rPr>
                <w:b w:val="0"/>
                <w:bCs w:val="0"/>
                <w:color w:val="FF0000"/>
                <w:sz w:val="24"/>
                <w:szCs w:val="24"/>
              </w:rPr>
              <w:t>8</w:t>
            </w:r>
          </w:p>
        </w:tc>
        <w:tc>
          <w:tcPr>
            <w:tcW w:w="1391" w:type="dxa"/>
          </w:tcPr>
          <w:p w14:paraId="3191F8D1" w14:textId="77777777" w:rsidR="00C809E3" w:rsidRPr="00C461CB" w:rsidRDefault="00EE680C" w:rsidP="00C461CB">
            <w:pPr>
              <w:pStyle w:val="JA"/>
              <w:rPr>
                <w:b w:val="0"/>
                <w:bCs w:val="0"/>
                <w:sz w:val="24"/>
                <w:szCs w:val="24"/>
              </w:rPr>
            </w:pPr>
            <w:r w:rsidRPr="00C461CB">
              <w:rPr>
                <w:b w:val="0"/>
                <w:bCs w:val="0"/>
                <w:sz w:val="24"/>
                <w:szCs w:val="24"/>
              </w:rPr>
              <w:t>4</w:t>
            </w:r>
          </w:p>
          <w:p w14:paraId="59FB78FA" w14:textId="02EB95AE" w:rsidR="001465F5" w:rsidRPr="00C461CB" w:rsidRDefault="001465F5" w:rsidP="00C461CB">
            <w:pPr>
              <w:pStyle w:val="JA"/>
              <w:rPr>
                <w:b w:val="0"/>
                <w:bCs w:val="0"/>
                <w:sz w:val="24"/>
                <w:szCs w:val="24"/>
              </w:rPr>
            </w:pPr>
            <w:r w:rsidRPr="00F35244">
              <w:rPr>
                <w:b w:val="0"/>
                <w:bCs w:val="0"/>
                <w:color w:val="FF0000"/>
                <w:sz w:val="24"/>
                <w:szCs w:val="24"/>
              </w:rPr>
              <w:t>20</w:t>
            </w:r>
          </w:p>
        </w:tc>
        <w:tc>
          <w:tcPr>
            <w:tcW w:w="1280" w:type="dxa"/>
          </w:tcPr>
          <w:p w14:paraId="5DAF74FE" w14:textId="77777777" w:rsidR="00C809E3" w:rsidRPr="00C461CB" w:rsidRDefault="00EE680C" w:rsidP="00C461CB">
            <w:pPr>
              <w:pStyle w:val="JA"/>
              <w:rPr>
                <w:b w:val="0"/>
                <w:bCs w:val="0"/>
                <w:sz w:val="24"/>
                <w:szCs w:val="24"/>
              </w:rPr>
            </w:pPr>
            <w:r w:rsidRPr="00C461CB">
              <w:rPr>
                <w:b w:val="0"/>
                <w:bCs w:val="0"/>
                <w:sz w:val="24"/>
                <w:szCs w:val="24"/>
              </w:rPr>
              <w:t>5</w:t>
            </w:r>
          </w:p>
          <w:p w14:paraId="1F5CF660" w14:textId="2F280CD7" w:rsidR="001465F5" w:rsidRPr="00C461CB" w:rsidRDefault="001465F5" w:rsidP="00C461CB">
            <w:pPr>
              <w:pStyle w:val="JA"/>
              <w:rPr>
                <w:b w:val="0"/>
                <w:bCs w:val="0"/>
                <w:sz w:val="24"/>
                <w:szCs w:val="24"/>
              </w:rPr>
            </w:pPr>
            <w:r w:rsidRPr="00F35244">
              <w:rPr>
                <w:b w:val="0"/>
                <w:bCs w:val="0"/>
                <w:color w:val="FF0000"/>
                <w:sz w:val="24"/>
                <w:szCs w:val="24"/>
              </w:rPr>
              <w:t>5</w:t>
            </w:r>
          </w:p>
        </w:tc>
        <w:tc>
          <w:tcPr>
            <w:tcW w:w="1301" w:type="dxa"/>
          </w:tcPr>
          <w:p w14:paraId="76EBDC26" w14:textId="77777777" w:rsidR="00C809E3" w:rsidRPr="00C461CB" w:rsidRDefault="00EE680C" w:rsidP="00C461CB">
            <w:pPr>
              <w:pStyle w:val="JA"/>
              <w:rPr>
                <w:b w:val="0"/>
                <w:bCs w:val="0"/>
                <w:sz w:val="24"/>
                <w:szCs w:val="24"/>
              </w:rPr>
            </w:pPr>
            <w:r w:rsidRPr="00C461CB">
              <w:rPr>
                <w:b w:val="0"/>
                <w:bCs w:val="0"/>
                <w:sz w:val="24"/>
                <w:szCs w:val="24"/>
              </w:rPr>
              <w:t>3</w:t>
            </w:r>
          </w:p>
          <w:p w14:paraId="4C647566" w14:textId="5D32B536" w:rsidR="000C4A32" w:rsidRPr="00C461CB" w:rsidRDefault="000C4A32" w:rsidP="00C461CB">
            <w:pPr>
              <w:pStyle w:val="JA"/>
              <w:rPr>
                <w:b w:val="0"/>
                <w:bCs w:val="0"/>
                <w:sz w:val="24"/>
                <w:szCs w:val="24"/>
              </w:rPr>
            </w:pPr>
            <w:r w:rsidRPr="00F35244">
              <w:rPr>
                <w:b w:val="0"/>
                <w:bCs w:val="0"/>
                <w:color w:val="FF0000"/>
                <w:sz w:val="24"/>
                <w:szCs w:val="24"/>
              </w:rPr>
              <w:t>12</w:t>
            </w:r>
          </w:p>
        </w:tc>
        <w:tc>
          <w:tcPr>
            <w:tcW w:w="1410" w:type="dxa"/>
          </w:tcPr>
          <w:p w14:paraId="7BE12DF0" w14:textId="77777777" w:rsidR="00C809E3" w:rsidRPr="00C461CB" w:rsidRDefault="00EE680C" w:rsidP="00C461CB">
            <w:pPr>
              <w:pStyle w:val="JA"/>
              <w:rPr>
                <w:b w:val="0"/>
                <w:bCs w:val="0"/>
                <w:sz w:val="24"/>
                <w:szCs w:val="24"/>
              </w:rPr>
            </w:pPr>
            <w:r w:rsidRPr="00C461CB">
              <w:rPr>
                <w:b w:val="0"/>
                <w:bCs w:val="0"/>
                <w:sz w:val="24"/>
                <w:szCs w:val="24"/>
              </w:rPr>
              <w:t>4</w:t>
            </w:r>
          </w:p>
          <w:p w14:paraId="44F8B08E" w14:textId="0CF12912" w:rsidR="00DE0461" w:rsidRPr="00C461CB" w:rsidRDefault="00DE0461" w:rsidP="00C461CB">
            <w:pPr>
              <w:pStyle w:val="JA"/>
              <w:rPr>
                <w:b w:val="0"/>
                <w:bCs w:val="0"/>
                <w:sz w:val="24"/>
                <w:szCs w:val="24"/>
              </w:rPr>
            </w:pPr>
            <w:r w:rsidRPr="00F35244">
              <w:rPr>
                <w:b w:val="0"/>
                <w:bCs w:val="0"/>
                <w:color w:val="FF0000"/>
                <w:sz w:val="24"/>
                <w:szCs w:val="24"/>
              </w:rPr>
              <w:t>12</w:t>
            </w:r>
          </w:p>
        </w:tc>
        <w:tc>
          <w:tcPr>
            <w:tcW w:w="1173" w:type="dxa"/>
          </w:tcPr>
          <w:p w14:paraId="4B189ADA" w14:textId="77777777" w:rsidR="00C809E3" w:rsidRPr="00C461CB" w:rsidRDefault="00EE680C" w:rsidP="006C26EA">
            <w:pPr>
              <w:pStyle w:val="JA"/>
              <w:rPr>
                <w:b w:val="0"/>
                <w:bCs w:val="0"/>
                <w:sz w:val="24"/>
                <w:szCs w:val="24"/>
              </w:rPr>
            </w:pPr>
            <w:r w:rsidRPr="00C461CB">
              <w:rPr>
                <w:b w:val="0"/>
                <w:bCs w:val="0"/>
                <w:sz w:val="24"/>
                <w:szCs w:val="24"/>
              </w:rPr>
              <w:t>18</w:t>
            </w:r>
          </w:p>
          <w:p w14:paraId="139A2403" w14:textId="72EBF24A" w:rsidR="00FA1798" w:rsidRPr="00C461CB" w:rsidRDefault="00355D40" w:rsidP="006C26EA">
            <w:pPr>
              <w:pStyle w:val="JA"/>
              <w:rPr>
                <w:b w:val="0"/>
                <w:bCs w:val="0"/>
                <w:sz w:val="24"/>
                <w:szCs w:val="24"/>
              </w:rPr>
            </w:pPr>
            <w:r w:rsidRPr="00F35244">
              <w:rPr>
                <w:b w:val="0"/>
                <w:bCs w:val="0"/>
                <w:color w:val="FF0000"/>
                <w:sz w:val="24"/>
                <w:szCs w:val="24"/>
              </w:rPr>
              <w:t>57</w:t>
            </w:r>
          </w:p>
        </w:tc>
      </w:tr>
      <w:tr w:rsidR="00C809E3" w:rsidRPr="00C461CB" w14:paraId="0E0EA4CE" w14:textId="77777777" w:rsidTr="00303230">
        <w:tc>
          <w:tcPr>
            <w:tcW w:w="1637" w:type="dxa"/>
            <w:shd w:val="clear" w:color="auto" w:fill="E7E6E6" w:themeFill="background2"/>
          </w:tcPr>
          <w:p w14:paraId="6E334956" w14:textId="3AC38F4D" w:rsidR="00C809E3" w:rsidRPr="00C461CB" w:rsidRDefault="0002095E" w:rsidP="00C461CB">
            <w:pPr>
              <w:pStyle w:val="JA"/>
              <w:rPr>
                <w:b w:val="0"/>
                <w:bCs w:val="0"/>
                <w:sz w:val="24"/>
                <w:szCs w:val="24"/>
              </w:rPr>
            </w:pPr>
            <w:r w:rsidRPr="00C461CB">
              <w:rPr>
                <w:b w:val="0"/>
                <w:bCs w:val="0"/>
                <w:sz w:val="24"/>
                <w:szCs w:val="24"/>
              </w:rPr>
              <w:t>Enhance Training Programs</w:t>
            </w:r>
          </w:p>
        </w:tc>
        <w:tc>
          <w:tcPr>
            <w:tcW w:w="1158" w:type="dxa"/>
            <w:shd w:val="clear" w:color="auto" w:fill="E7E6E6" w:themeFill="background2"/>
          </w:tcPr>
          <w:p w14:paraId="562E5FB1" w14:textId="1A932264" w:rsidR="00C809E3" w:rsidRPr="00C461CB" w:rsidRDefault="00EA5C1D" w:rsidP="00C461CB">
            <w:pPr>
              <w:pStyle w:val="JA"/>
              <w:rPr>
                <w:b w:val="0"/>
                <w:bCs w:val="0"/>
                <w:sz w:val="24"/>
                <w:szCs w:val="24"/>
              </w:rPr>
            </w:pPr>
            <w:r w:rsidRPr="00C461CB">
              <w:rPr>
                <w:b w:val="0"/>
                <w:bCs w:val="0"/>
                <w:sz w:val="24"/>
                <w:szCs w:val="24"/>
              </w:rPr>
              <w:t>4</w:t>
            </w:r>
          </w:p>
          <w:p w14:paraId="40916D04" w14:textId="6C1332A9" w:rsidR="001465F5" w:rsidRPr="00C461CB" w:rsidRDefault="001465F5" w:rsidP="00C461CB">
            <w:pPr>
              <w:pStyle w:val="JA"/>
              <w:rPr>
                <w:b w:val="0"/>
                <w:bCs w:val="0"/>
                <w:sz w:val="24"/>
                <w:szCs w:val="24"/>
              </w:rPr>
            </w:pPr>
            <w:r w:rsidRPr="00F35244">
              <w:rPr>
                <w:b w:val="0"/>
                <w:bCs w:val="0"/>
                <w:color w:val="FF0000"/>
                <w:sz w:val="24"/>
                <w:szCs w:val="24"/>
              </w:rPr>
              <w:t>1</w:t>
            </w:r>
            <w:r w:rsidR="00EA5C1D" w:rsidRPr="00F35244">
              <w:rPr>
                <w:b w:val="0"/>
                <w:bCs w:val="0"/>
                <w:color w:val="FF0000"/>
                <w:sz w:val="24"/>
                <w:szCs w:val="24"/>
              </w:rPr>
              <w:t>6</w:t>
            </w:r>
          </w:p>
        </w:tc>
        <w:tc>
          <w:tcPr>
            <w:tcW w:w="1391" w:type="dxa"/>
            <w:shd w:val="clear" w:color="auto" w:fill="E7E6E6" w:themeFill="background2"/>
          </w:tcPr>
          <w:p w14:paraId="19895FEC" w14:textId="0DBD50F3" w:rsidR="00C809E3" w:rsidRPr="00C461CB" w:rsidRDefault="008826F3" w:rsidP="00C461CB">
            <w:pPr>
              <w:pStyle w:val="JA"/>
              <w:rPr>
                <w:b w:val="0"/>
                <w:bCs w:val="0"/>
                <w:sz w:val="24"/>
                <w:szCs w:val="24"/>
              </w:rPr>
            </w:pPr>
            <w:r w:rsidRPr="00C461CB">
              <w:rPr>
                <w:b w:val="0"/>
                <w:bCs w:val="0"/>
                <w:sz w:val="24"/>
                <w:szCs w:val="24"/>
              </w:rPr>
              <w:t>5</w:t>
            </w:r>
          </w:p>
          <w:p w14:paraId="26100733" w14:textId="661A31BC" w:rsidR="001465F5" w:rsidRPr="00C461CB" w:rsidRDefault="00DF0A16" w:rsidP="00C461CB">
            <w:pPr>
              <w:pStyle w:val="JA"/>
              <w:rPr>
                <w:b w:val="0"/>
                <w:bCs w:val="0"/>
                <w:sz w:val="24"/>
                <w:szCs w:val="24"/>
              </w:rPr>
            </w:pPr>
            <w:r w:rsidRPr="00F35244">
              <w:rPr>
                <w:b w:val="0"/>
                <w:bCs w:val="0"/>
                <w:color w:val="FF0000"/>
                <w:sz w:val="24"/>
                <w:szCs w:val="24"/>
              </w:rPr>
              <w:t>25</w:t>
            </w:r>
          </w:p>
        </w:tc>
        <w:tc>
          <w:tcPr>
            <w:tcW w:w="1280" w:type="dxa"/>
            <w:shd w:val="clear" w:color="auto" w:fill="E7E6E6" w:themeFill="background2"/>
          </w:tcPr>
          <w:p w14:paraId="34A90281" w14:textId="77777777" w:rsidR="00C809E3" w:rsidRPr="00C461CB" w:rsidRDefault="00EE680C" w:rsidP="00C461CB">
            <w:pPr>
              <w:pStyle w:val="JA"/>
              <w:rPr>
                <w:b w:val="0"/>
                <w:bCs w:val="0"/>
                <w:sz w:val="24"/>
                <w:szCs w:val="24"/>
              </w:rPr>
            </w:pPr>
            <w:r w:rsidRPr="00C461CB">
              <w:rPr>
                <w:b w:val="0"/>
                <w:bCs w:val="0"/>
                <w:sz w:val="24"/>
                <w:szCs w:val="24"/>
              </w:rPr>
              <w:t>4</w:t>
            </w:r>
          </w:p>
          <w:p w14:paraId="4FF0F3B6" w14:textId="52D1D6B8" w:rsidR="001465F5" w:rsidRPr="00C461CB" w:rsidRDefault="001465F5" w:rsidP="00C461CB">
            <w:pPr>
              <w:pStyle w:val="JA"/>
              <w:rPr>
                <w:b w:val="0"/>
                <w:bCs w:val="0"/>
                <w:sz w:val="24"/>
                <w:szCs w:val="24"/>
              </w:rPr>
            </w:pPr>
            <w:r w:rsidRPr="00292E67">
              <w:rPr>
                <w:b w:val="0"/>
                <w:bCs w:val="0"/>
                <w:color w:val="FF0000"/>
                <w:sz w:val="24"/>
                <w:szCs w:val="24"/>
              </w:rPr>
              <w:t>4</w:t>
            </w:r>
          </w:p>
        </w:tc>
        <w:tc>
          <w:tcPr>
            <w:tcW w:w="1301" w:type="dxa"/>
            <w:shd w:val="clear" w:color="auto" w:fill="E7E6E6" w:themeFill="background2"/>
          </w:tcPr>
          <w:p w14:paraId="37C84375" w14:textId="23B9A7ED" w:rsidR="00C809E3" w:rsidRPr="00C461CB" w:rsidRDefault="00DF0A16" w:rsidP="00C461CB">
            <w:pPr>
              <w:pStyle w:val="JA"/>
              <w:rPr>
                <w:b w:val="0"/>
                <w:bCs w:val="0"/>
                <w:sz w:val="24"/>
                <w:szCs w:val="24"/>
              </w:rPr>
            </w:pPr>
            <w:r w:rsidRPr="00C461CB">
              <w:rPr>
                <w:b w:val="0"/>
                <w:bCs w:val="0"/>
                <w:sz w:val="24"/>
                <w:szCs w:val="24"/>
              </w:rPr>
              <w:t>4</w:t>
            </w:r>
          </w:p>
          <w:p w14:paraId="69C27231" w14:textId="5D1EADB3" w:rsidR="000C4A32" w:rsidRPr="00C461CB" w:rsidRDefault="000C4A32" w:rsidP="00C461CB">
            <w:pPr>
              <w:pStyle w:val="JA"/>
              <w:rPr>
                <w:b w:val="0"/>
                <w:bCs w:val="0"/>
                <w:sz w:val="24"/>
                <w:szCs w:val="24"/>
              </w:rPr>
            </w:pPr>
            <w:r w:rsidRPr="00292E67">
              <w:rPr>
                <w:b w:val="0"/>
                <w:bCs w:val="0"/>
                <w:color w:val="FF0000"/>
                <w:sz w:val="24"/>
                <w:szCs w:val="24"/>
              </w:rPr>
              <w:t>1</w:t>
            </w:r>
            <w:r w:rsidR="00DF0A16" w:rsidRPr="00292E67">
              <w:rPr>
                <w:b w:val="0"/>
                <w:bCs w:val="0"/>
                <w:color w:val="FF0000"/>
                <w:sz w:val="24"/>
                <w:szCs w:val="24"/>
              </w:rPr>
              <w:t>6</w:t>
            </w:r>
          </w:p>
        </w:tc>
        <w:tc>
          <w:tcPr>
            <w:tcW w:w="1410" w:type="dxa"/>
            <w:shd w:val="clear" w:color="auto" w:fill="E7E6E6" w:themeFill="background2"/>
          </w:tcPr>
          <w:p w14:paraId="0744A927" w14:textId="77777777" w:rsidR="00C809E3" w:rsidRPr="00C461CB" w:rsidRDefault="00EE680C" w:rsidP="00C461CB">
            <w:pPr>
              <w:pStyle w:val="JA"/>
              <w:rPr>
                <w:b w:val="0"/>
                <w:bCs w:val="0"/>
                <w:sz w:val="24"/>
                <w:szCs w:val="24"/>
              </w:rPr>
            </w:pPr>
            <w:r w:rsidRPr="00C461CB">
              <w:rPr>
                <w:b w:val="0"/>
                <w:bCs w:val="0"/>
                <w:sz w:val="24"/>
                <w:szCs w:val="24"/>
              </w:rPr>
              <w:t>4</w:t>
            </w:r>
          </w:p>
          <w:p w14:paraId="63A3C346" w14:textId="2BDEB663" w:rsidR="00DE0461" w:rsidRPr="00C461CB" w:rsidRDefault="00DE0461" w:rsidP="00C461CB">
            <w:pPr>
              <w:pStyle w:val="JA"/>
              <w:rPr>
                <w:b w:val="0"/>
                <w:bCs w:val="0"/>
                <w:sz w:val="24"/>
                <w:szCs w:val="24"/>
              </w:rPr>
            </w:pPr>
            <w:r w:rsidRPr="00292E67">
              <w:rPr>
                <w:b w:val="0"/>
                <w:bCs w:val="0"/>
                <w:color w:val="FF0000"/>
                <w:sz w:val="24"/>
                <w:szCs w:val="24"/>
              </w:rPr>
              <w:t>12</w:t>
            </w:r>
          </w:p>
        </w:tc>
        <w:tc>
          <w:tcPr>
            <w:tcW w:w="1173" w:type="dxa"/>
            <w:shd w:val="clear" w:color="auto" w:fill="E7E6E6" w:themeFill="background2"/>
          </w:tcPr>
          <w:p w14:paraId="63092D61" w14:textId="7A2194EB" w:rsidR="00C809E3" w:rsidRPr="00C461CB" w:rsidRDefault="008826F3" w:rsidP="006C26EA">
            <w:pPr>
              <w:pStyle w:val="JA"/>
              <w:rPr>
                <w:b w:val="0"/>
                <w:bCs w:val="0"/>
                <w:sz w:val="24"/>
                <w:szCs w:val="24"/>
              </w:rPr>
            </w:pPr>
            <w:r w:rsidRPr="00C461CB">
              <w:rPr>
                <w:b w:val="0"/>
                <w:bCs w:val="0"/>
                <w:sz w:val="24"/>
                <w:szCs w:val="24"/>
              </w:rPr>
              <w:t>21</w:t>
            </w:r>
          </w:p>
          <w:p w14:paraId="1C874FD7" w14:textId="510981D8" w:rsidR="004C2F60" w:rsidRPr="00C461CB" w:rsidRDefault="00367D1D" w:rsidP="006C26EA">
            <w:pPr>
              <w:pStyle w:val="JA"/>
              <w:rPr>
                <w:b w:val="0"/>
                <w:bCs w:val="0"/>
                <w:sz w:val="24"/>
                <w:szCs w:val="24"/>
              </w:rPr>
            </w:pPr>
            <w:r w:rsidRPr="00292E67">
              <w:rPr>
                <w:b w:val="0"/>
                <w:bCs w:val="0"/>
                <w:color w:val="FF0000"/>
                <w:sz w:val="24"/>
                <w:szCs w:val="24"/>
              </w:rPr>
              <w:t>73</w:t>
            </w:r>
          </w:p>
        </w:tc>
      </w:tr>
      <w:tr w:rsidR="00C809E3" w:rsidRPr="00C461CB" w14:paraId="2DF5B96D" w14:textId="77777777" w:rsidTr="00FD2CDC">
        <w:tc>
          <w:tcPr>
            <w:tcW w:w="1637" w:type="dxa"/>
            <w:shd w:val="clear" w:color="auto" w:fill="E7E6E6" w:themeFill="background2"/>
          </w:tcPr>
          <w:p w14:paraId="62D52111" w14:textId="63B4618B" w:rsidR="00C809E3" w:rsidRPr="00C461CB" w:rsidRDefault="0002095E" w:rsidP="00C461CB">
            <w:pPr>
              <w:pStyle w:val="JA"/>
              <w:rPr>
                <w:b w:val="0"/>
                <w:bCs w:val="0"/>
                <w:sz w:val="24"/>
                <w:szCs w:val="24"/>
              </w:rPr>
            </w:pPr>
            <w:r w:rsidRPr="00C461CB">
              <w:rPr>
                <w:b w:val="0"/>
                <w:bCs w:val="0"/>
                <w:sz w:val="24"/>
                <w:szCs w:val="24"/>
              </w:rPr>
              <w:t>Improve Quality Control Systems</w:t>
            </w:r>
          </w:p>
        </w:tc>
        <w:tc>
          <w:tcPr>
            <w:tcW w:w="1158" w:type="dxa"/>
            <w:shd w:val="clear" w:color="auto" w:fill="E7E6E6" w:themeFill="background2"/>
          </w:tcPr>
          <w:p w14:paraId="05D74F62" w14:textId="77777777" w:rsidR="00C809E3" w:rsidRPr="00C461CB" w:rsidRDefault="00111ADF" w:rsidP="00C461CB">
            <w:pPr>
              <w:pStyle w:val="JA"/>
              <w:rPr>
                <w:b w:val="0"/>
                <w:bCs w:val="0"/>
                <w:sz w:val="24"/>
                <w:szCs w:val="24"/>
              </w:rPr>
            </w:pPr>
            <w:r w:rsidRPr="00C461CB">
              <w:rPr>
                <w:b w:val="0"/>
                <w:bCs w:val="0"/>
                <w:sz w:val="24"/>
                <w:szCs w:val="24"/>
              </w:rPr>
              <w:t>4</w:t>
            </w:r>
          </w:p>
          <w:p w14:paraId="256265CA" w14:textId="4990CCD7" w:rsidR="001465F5" w:rsidRPr="00C461CB" w:rsidRDefault="001465F5" w:rsidP="00C461CB">
            <w:pPr>
              <w:pStyle w:val="JA"/>
              <w:rPr>
                <w:b w:val="0"/>
                <w:bCs w:val="0"/>
                <w:sz w:val="24"/>
                <w:szCs w:val="24"/>
              </w:rPr>
            </w:pPr>
            <w:r w:rsidRPr="00292E67">
              <w:rPr>
                <w:b w:val="0"/>
                <w:bCs w:val="0"/>
                <w:color w:val="FF0000"/>
                <w:sz w:val="24"/>
                <w:szCs w:val="24"/>
              </w:rPr>
              <w:t>16</w:t>
            </w:r>
          </w:p>
        </w:tc>
        <w:tc>
          <w:tcPr>
            <w:tcW w:w="1391" w:type="dxa"/>
            <w:shd w:val="clear" w:color="auto" w:fill="E7E6E6" w:themeFill="background2"/>
          </w:tcPr>
          <w:p w14:paraId="105387D0" w14:textId="77777777" w:rsidR="00C809E3" w:rsidRPr="00C461CB" w:rsidRDefault="00111ADF" w:rsidP="00C461CB">
            <w:pPr>
              <w:pStyle w:val="JA"/>
              <w:rPr>
                <w:b w:val="0"/>
                <w:bCs w:val="0"/>
                <w:sz w:val="24"/>
                <w:szCs w:val="24"/>
              </w:rPr>
            </w:pPr>
            <w:r w:rsidRPr="00C461CB">
              <w:rPr>
                <w:b w:val="0"/>
                <w:bCs w:val="0"/>
                <w:sz w:val="24"/>
                <w:szCs w:val="24"/>
              </w:rPr>
              <w:t>5</w:t>
            </w:r>
          </w:p>
          <w:p w14:paraId="4AE7BD57" w14:textId="3180BD01" w:rsidR="001465F5" w:rsidRPr="00C461CB" w:rsidRDefault="001465F5" w:rsidP="00C461CB">
            <w:pPr>
              <w:pStyle w:val="JA"/>
              <w:rPr>
                <w:b w:val="0"/>
                <w:bCs w:val="0"/>
                <w:sz w:val="24"/>
                <w:szCs w:val="24"/>
              </w:rPr>
            </w:pPr>
            <w:r w:rsidRPr="00292E67">
              <w:rPr>
                <w:b w:val="0"/>
                <w:bCs w:val="0"/>
                <w:color w:val="FF0000"/>
                <w:sz w:val="24"/>
                <w:szCs w:val="24"/>
              </w:rPr>
              <w:t>25</w:t>
            </w:r>
          </w:p>
        </w:tc>
        <w:tc>
          <w:tcPr>
            <w:tcW w:w="1280" w:type="dxa"/>
            <w:shd w:val="clear" w:color="auto" w:fill="E7E6E6" w:themeFill="background2"/>
          </w:tcPr>
          <w:p w14:paraId="15B9E072" w14:textId="77777777" w:rsidR="00C809E3" w:rsidRPr="00C461CB" w:rsidRDefault="00111ADF" w:rsidP="00C461CB">
            <w:pPr>
              <w:pStyle w:val="JA"/>
              <w:rPr>
                <w:b w:val="0"/>
                <w:bCs w:val="0"/>
                <w:sz w:val="24"/>
                <w:szCs w:val="24"/>
              </w:rPr>
            </w:pPr>
            <w:r w:rsidRPr="00C461CB">
              <w:rPr>
                <w:b w:val="0"/>
                <w:bCs w:val="0"/>
                <w:sz w:val="24"/>
                <w:szCs w:val="24"/>
              </w:rPr>
              <w:t>4</w:t>
            </w:r>
          </w:p>
          <w:p w14:paraId="37578CF8" w14:textId="16E43674" w:rsidR="001465F5" w:rsidRPr="00C461CB" w:rsidRDefault="001465F5" w:rsidP="00C461CB">
            <w:pPr>
              <w:pStyle w:val="JA"/>
              <w:rPr>
                <w:b w:val="0"/>
                <w:bCs w:val="0"/>
                <w:sz w:val="24"/>
                <w:szCs w:val="24"/>
              </w:rPr>
            </w:pPr>
            <w:r w:rsidRPr="00292E67">
              <w:rPr>
                <w:b w:val="0"/>
                <w:bCs w:val="0"/>
                <w:color w:val="FF0000"/>
                <w:sz w:val="24"/>
                <w:szCs w:val="24"/>
              </w:rPr>
              <w:t>4</w:t>
            </w:r>
          </w:p>
        </w:tc>
        <w:tc>
          <w:tcPr>
            <w:tcW w:w="1301" w:type="dxa"/>
            <w:shd w:val="clear" w:color="auto" w:fill="E7E6E6" w:themeFill="background2"/>
          </w:tcPr>
          <w:p w14:paraId="09F786DB" w14:textId="77777777" w:rsidR="00C809E3" w:rsidRPr="00C461CB" w:rsidRDefault="0024492E" w:rsidP="00C461CB">
            <w:pPr>
              <w:pStyle w:val="JA"/>
              <w:rPr>
                <w:b w:val="0"/>
                <w:bCs w:val="0"/>
                <w:sz w:val="24"/>
                <w:szCs w:val="24"/>
              </w:rPr>
            </w:pPr>
            <w:r w:rsidRPr="00C461CB">
              <w:rPr>
                <w:b w:val="0"/>
                <w:bCs w:val="0"/>
                <w:sz w:val="24"/>
                <w:szCs w:val="24"/>
              </w:rPr>
              <w:t>4</w:t>
            </w:r>
          </w:p>
          <w:p w14:paraId="34C7E22E" w14:textId="4A2B1474" w:rsidR="000C4A32" w:rsidRPr="00C461CB" w:rsidRDefault="000C4A32" w:rsidP="00C461CB">
            <w:pPr>
              <w:pStyle w:val="JA"/>
              <w:rPr>
                <w:b w:val="0"/>
                <w:bCs w:val="0"/>
                <w:sz w:val="24"/>
                <w:szCs w:val="24"/>
              </w:rPr>
            </w:pPr>
            <w:r w:rsidRPr="00292E67">
              <w:rPr>
                <w:b w:val="0"/>
                <w:bCs w:val="0"/>
                <w:color w:val="FF0000"/>
                <w:sz w:val="24"/>
                <w:szCs w:val="24"/>
              </w:rPr>
              <w:t>16</w:t>
            </w:r>
          </w:p>
        </w:tc>
        <w:tc>
          <w:tcPr>
            <w:tcW w:w="1410" w:type="dxa"/>
            <w:shd w:val="clear" w:color="auto" w:fill="E7E6E6" w:themeFill="background2"/>
          </w:tcPr>
          <w:p w14:paraId="33FCDCB9" w14:textId="77777777" w:rsidR="00C809E3" w:rsidRPr="00C461CB" w:rsidRDefault="0024492E" w:rsidP="00C461CB">
            <w:pPr>
              <w:pStyle w:val="JA"/>
              <w:rPr>
                <w:b w:val="0"/>
                <w:bCs w:val="0"/>
                <w:sz w:val="24"/>
                <w:szCs w:val="24"/>
              </w:rPr>
            </w:pPr>
            <w:r w:rsidRPr="00C461CB">
              <w:rPr>
                <w:b w:val="0"/>
                <w:bCs w:val="0"/>
                <w:sz w:val="24"/>
                <w:szCs w:val="24"/>
              </w:rPr>
              <w:t>4</w:t>
            </w:r>
          </w:p>
          <w:p w14:paraId="733CE19D" w14:textId="1FDB2055" w:rsidR="00DE0461" w:rsidRPr="00C461CB" w:rsidRDefault="00DE0461" w:rsidP="00C461CB">
            <w:pPr>
              <w:pStyle w:val="JA"/>
              <w:rPr>
                <w:b w:val="0"/>
                <w:bCs w:val="0"/>
                <w:sz w:val="24"/>
                <w:szCs w:val="24"/>
              </w:rPr>
            </w:pPr>
            <w:r w:rsidRPr="00292E67">
              <w:rPr>
                <w:b w:val="0"/>
                <w:bCs w:val="0"/>
                <w:color w:val="FF0000"/>
                <w:sz w:val="24"/>
                <w:szCs w:val="24"/>
              </w:rPr>
              <w:t>12</w:t>
            </w:r>
          </w:p>
        </w:tc>
        <w:tc>
          <w:tcPr>
            <w:tcW w:w="1173" w:type="dxa"/>
            <w:shd w:val="clear" w:color="auto" w:fill="E7E6E6" w:themeFill="background2"/>
          </w:tcPr>
          <w:p w14:paraId="41A6EF13" w14:textId="77777777" w:rsidR="00C809E3" w:rsidRPr="00C461CB" w:rsidRDefault="0024492E" w:rsidP="006C26EA">
            <w:pPr>
              <w:pStyle w:val="JA"/>
              <w:rPr>
                <w:b w:val="0"/>
                <w:bCs w:val="0"/>
                <w:sz w:val="24"/>
                <w:szCs w:val="24"/>
              </w:rPr>
            </w:pPr>
            <w:r w:rsidRPr="00C461CB">
              <w:rPr>
                <w:b w:val="0"/>
                <w:bCs w:val="0"/>
                <w:sz w:val="24"/>
                <w:szCs w:val="24"/>
              </w:rPr>
              <w:t>21</w:t>
            </w:r>
          </w:p>
          <w:p w14:paraId="01A83B40" w14:textId="5F29C311" w:rsidR="00705D40" w:rsidRPr="00C461CB" w:rsidRDefault="00705D40" w:rsidP="006C26EA">
            <w:pPr>
              <w:pStyle w:val="JA"/>
              <w:rPr>
                <w:b w:val="0"/>
                <w:bCs w:val="0"/>
                <w:sz w:val="24"/>
                <w:szCs w:val="24"/>
              </w:rPr>
            </w:pPr>
            <w:r w:rsidRPr="00292E67">
              <w:rPr>
                <w:b w:val="0"/>
                <w:bCs w:val="0"/>
                <w:color w:val="FF0000"/>
                <w:sz w:val="24"/>
                <w:szCs w:val="24"/>
              </w:rPr>
              <w:t>73</w:t>
            </w:r>
          </w:p>
        </w:tc>
      </w:tr>
      <w:tr w:rsidR="00C809E3" w:rsidRPr="00C461CB" w14:paraId="54F09493" w14:textId="77777777" w:rsidTr="002F34A1">
        <w:tc>
          <w:tcPr>
            <w:tcW w:w="1637" w:type="dxa"/>
          </w:tcPr>
          <w:p w14:paraId="46D766C3" w14:textId="5E2CFDEF" w:rsidR="00C809E3" w:rsidRPr="00C461CB" w:rsidRDefault="0002095E" w:rsidP="00C461CB">
            <w:pPr>
              <w:pStyle w:val="JA"/>
              <w:rPr>
                <w:b w:val="0"/>
                <w:bCs w:val="0"/>
                <w:sz w:val="24"/>
                <w:szCs w:val="24"/>
              </w:rPr>
            </w:pPr>
            <w:r w:rsidRPr="00C461CB">
              <w:rPr>
                <w:b w:val="0"/>
                <w:bCs w:val="0"/>
                <w:sz w:val="24"/>
                <w:szCs w:val="24"/>
              </w:rPr>
              <w:t>Allocate Sufficient Resources</w:t>
            </w:r>
          </w:p>
        </w:tc>
        <w:tc>
          <w:tcPr>
            <w:tcW w:w="1158" w:type="dxa"/>
          </w:tcPr>
          <w:p w14:paraId="0886F5B5" w14:textId="77777777" w:rsidR="00C809E3" w:rsidRPr="00C461CB" w:rsidRDefault="0024492E" w:rsidP="00C461CB">
            <w:pPr>
              <w:pStyle w:val="JA"/>
              <w:rPr>
                <w:b w:val="0"/>
                <w:bCs w:val="0"/>
                <w:sz w:val="24"/>
                <w:szCs w:val="24"/>
              </w:rPr>
            </w:pPr>
            <w:r w:rsidRPr="00C461CB">
              <w:rPr>
                <w:b w:val="0"/>
                <w:bCs w:val="0"/>
                <w:sz w:val="24"/>
                <w:szCs w:val="24"/>
              </w:rPr>
              <w:t>3</w:t>
            </w:r>
          </w:p>
          <w:p w14:paraId="508E15DA" w14:textId="754ABFEC" w:rsidR="001465F5" w:rsidRPr="00C461CB" w:rsidRDefault="001465F5" w:rsidP="00C461CB">
            <w:pPr>
              <w:pStyle w:val="JA"/>
              <w:rPr>
                <w:b w:val="0"/>
                <w:bCs w:val="0"/>
                <w:sz w:val="24"/>
                <w:szCs w:val="24"/>
              </w:rPr>
            </w:pPr>
            <w:r w:rsidRPr="00292E67">
              <w:rPr>
                <w:b w:val="0"/>
                <w:bCs w:val="0"/>
                <w:color w:val="FF0000"/>
                <w:sz w:val="24"/>
                <w:szCs w:val="24"/>
              </w:rPr>
              <w:t>12</w:t>
            </w:r>
          </w:p>
        </w:tc>
        <w:tc>
          <w:tcPr>
            <w:tcW w:w="1391" w:type="dxa"/>
          </w:tcPr>
          <w:p w14:paraId="49AFFE75" w14:textId="77777777" w:rsidR="00C809E3" w:rsidRPr="00C461CB" w:rsidRDefault="0024492E" w:rsidP="00C461CB">
            <w:pPr>
              <w:pStyle w:val="JA"/>
              <w:rPr>
                <w:b w:val="0"/>
                <w:bCs w:val="0"/>
                <w:sz w:val="24"/>
                <w:szCs w:val="24"/>
              </w:rPr>
            </w:pPr>
            <w:r w:rsidRPr="00C461CB">
              <w:rPr>
                <w:b w:val="0"/>
                <w:bCs w:val="0"/>
                <w:sz w:val="24"/>
                <w:szCs w:val="24"/>
              </w:rPr>
              <w:t>4</w:t>
            </w:r>
          </w:p>
          <w:p w14:paraId="75E9279B" w14:textId="359C0FE7" w:rsidR="001465F5" w:rsidRPr="00C461CB" w:rsidRDefault="001465F5" w:rsidP="00C461CB">
            <w:pPr>
              <w:pStyle w:val="JA"/>
              <w:rPr>
                <w:b w:val="0"/>
                <w:bCs w:val="0"/>
                <w:sz w:val="24"/>
                <w:szCs w:val="24"/>
              </w:rPr>
            </w:pPr>
            <w:r w:rsidRPr="00292E67">
              <w:rPr>
                <w:b w:val="0"/>
                <w:bCs w:val="0"/>
                <w:color w:val="FF0000"/>
                <w:sz w:val="24"/>
                <w:szCs w:val="24"/>
              </w:rPr>
              <w:t>20</w:t>
            </w:r>
          </w:p>
        </w:tc>
        <w:tc>
          <w:tcPr>
            <w:tcW w:w="1280" w:type="dxa"/>
          </w:tcPr>
          <w:p w14:paraId="2F0DDA1A" w14:textId="77777777" w:rsidR="00C809E3" w:rsidRPr="00C461CB" w:rsidRDefault="0024492E" w:rsidP="00C461CB">
            <w:pPr>
              <w:pStyle w:val="JA"/>
              <w:rPr>
                <w:b w:val="0"/>
                <w:bCs w:val="0"/>
                <w:sz w:val="24"/>
                <w:szCs w:val="24"/>
              </w:rPr>
            </w:pPr>
            <w:r w:rsidRPr="00C461CB">
              <w:rPr>
                <w:b w:val="0"/>
                <w:bCs w:val="0"/>
                <w:sz w:val="24"/>
                <w:szCs w:val="24"/>
              </w:rPr>
              <w:t>4</w:t>
            </w:r>
          </w:p>
          <w:p w14:paraId="0CA1563B" w14:textId="4174DCC1" w:rsidR="001465F5" w:rsidRPr="00C461CB" w:rsidRDefault="001465F5" w:rsidP="00C461CB">
            <w:pPr>
              <w:pStyle w:val="JA"/>
              <w:rPr>
                <w:b w:val="0"/>
                <w:bCs w:val="0"/>
                <w:sz w:val="24"/>
                <w:szCs w:val="24"/>
              </w:rPr>
            </w:pPr>
            <w:r w:rsidRPr="00292E67">
              <w:rPr>
                <w:b w:val="0"/>
                <w:bCs w:val="0"/>
                <w:color w:val="FF0000"/>
                <w:sz w:val="24"/>
                <w:szCs w:val="24"/>
              </w:rPr>
              <w:t>4</w:t>
            </w:r>
          </w:p>
        </w:tc>
        <w:tc>
          <w:tcPr>
            <w:tcW w:w="1301" w:type="dxa"/>
          </w:tcPr>
          <w:p w14:paraId="6A6670BF" w14:textId="77777777" w:rsidR="00C809E3" w:rsidRPr="00C461CB" w:rsidRDefault="0024492E" w:rsidP="00C461CB">
            <w:pPr>
              <w:pStyle w:val="JA"/>
              <w:rPr>
                <w:b w:val="0"/>
                <w:bCs w:val="0"/>
                <w:sz w:val="24"/>
                <w:szCs w:val="24"/>
              </w:rPr>
            </w:pPr>
            <w:r w:rsidRPr="00C461CB">
              <w:rPr>
                <w:b w:val="0"/>
                <w:bCs w:val="0"/>
                <w:sz w:val="24"/>
                <w:szCs w:val="24"/>
              </w:rPr>
              <w:t>3</w:t>
            </w:r>
          </w:p>
          <w:p w14:paraId="2475BEB9" w14:textId="5F0EC727" w:rsidR="000C4A32" w:rsidRPr="00C461CB" w:rsidRDefault="000C4A32" w:rsidP="00C461CB">
            <w:pPr>
              <w:pStyle w:val="JA"/>
              <w:rPr>
                <w:b w:val="0"/>
                <w:bCs w:val="0"/>
                <w:sz w:val="24"/>
                <w:szCs w:val="24"/>
              </w:rPr>
            </w:pPr>
            <w:r w:rsidRPr="00292E67">
              <w:rPr>
                <w:b w:val="0"/>
                <w:bCs w:val="0"/>
                <w:color w:val="FF0000"/>
                <w:sz w:val="24"/>
                <w:szCs w:val="24"/>
              </w:rPr>
              <w:t>12</w:t>
            </w:r>
          </w:p>
        </w:tc>
        <w:tc>
          <w:tcPr>
            <w:tcW w:w="1410" w:type="dxa"/>
          </w:tcPr>
          <w:p w14:paraId="638D45C3" w14:textId="77777777" w:rsidR="00C809E3" w:rsidRPr="00C461CB" w:rsidRDefault="0024492E" w:rsidP="00C461CB">
            <w:pPr>
              <w:pStyle w:val="JA"/>
              <w:rPr>
                <w:b w:val="0"/>
                <w:bCs w:val="0"/>
                <w:sz w:val="24"/>
                <w:szCs w:val="24"/>
              </w:rPr>
            </w:pPr>
            <w:r w:rsidRPr="00C461CB">
              <w:rPr>
                <w:b w:val="0"/>
                <w:bCs w:val="0"/>
                <w:sz w:val="24"/>
                <w:szCs w:val="24"/>
              </w:rPr>
              <w:t>3</w:t>
            </w:r>
          </w:p>
          <w:p w14:paraId="542275E7" w14:textId="288CB50D" w:rsidR="00DE0461" w:rsidRPr="00C461CB" w:rsidRDefault="002A3D48" w:rsidP="00C461CB">
            <w:pPr>
              <w:pStyle w:val="JA"/>
              <w:rPr>
                <w:b w:val="0"/>
                <w:bCs w:val="0"/>
                <w:sz w:val="24"/>
                <w:szCs w:val="24"/>
              </w:rPr>
            </w:pPr>
            <w:r w:rsidRPr="00292E67">
              <w:rPr>
                <w:b w:val="0"/>
                <w:bCs w:val="0"/>
                <w:color w:val="FF0000"/>
                <w:sz w:val="24"/>
                <w:szCs w:val="24"/>
              </w:rPr>
              <w:t>9</w:t>
            </w:r>
          </w:p>
        </w:tc>
        <w:tc>
          <w:tcPr>
            <w:tcW w:w="1173" w:type="dxa"/>
          </w:tcPr>
          <w:p w14:paraId="432E6CC1" w14:textId="77777777" w:rsidR="00C809E3" w:rsidRPr="00C461CB" w:rsidRDefault="0024492E" w:rsidP="006C26EA">
            <w:pPr>
              <w:pStyle w:val="JA"/>
              <w:rPr>
                <w:b w:val="0"/>
                <w:bCs w:val="0"/>
                <w:sz w:val="24"/>
                <w:szCs w:val="24"/>
              </w:rPr>
            </w:pPr>
            <w:r w:rsidRPr="00C461CB">
              <w:rPr>
                <w:b w:val="0"/>
                <w:bCs w:val="0"/>
                <w:sz w:val="24"/>
                <w:szCs w:val="24"/>
              </w:rPr>
              <w:t>18</w:t>
            </w:r>
          </w:p>
          <w:p w14:paraId="49120FAF" w14:textId="238A1907" w:rsidR="00705D40" w:rsidRPr="00C461CB" w:rsidRDefault="003B3195" w:rsidP="006C26EA">
            <w:pPr>
              <w:pStyle w:val="JA"/>
              <w:rPr>
                <w:b w:val="0"/>
                <w:bCs w:val="0"/>
                <w:sz w:val="24"/>
                <w:szCs w:val="24"/>
              </w:rPr>
            </w:pPr>
            <w:r w:rsidRPr="00292E67">
              <w:rPr>
                <w:b w:val="0"/>
                <w:bCs w:val="0"/>
                <w:color w:val="FF0000"/>
                <w:sz w:val="24"/>
                <w:szCs w:val="24"/>
              </w:rPr>
              <w:t>57</w:t>
            </w:r>
          </w:p>
        </w:tc>
      </w:tr>
    </w:tbl>
    <w:p w14:paraId="5F81771B" w14:textId="77777777" w:rsidR="00614B32" w:rsidRPr="00C461CB" w:rsidRDefault="00614B32" w:rsidP="006C26EA">
      <w:pPr>
        <w:pStyle w:val="JA"/>
        <w:rPr>
          <w:sz w:val="24"/>
          <w:szCs w:val="24"/>
        </w:rPr>
      </w:pPr>
    </w:p>
    <w:p w14:paraId="03F08A48" w14:textId="6DA8375E" w:rsidR="00780652" w:rsidRPr="008167BA" w:rsidRDefault="00780652" w:rsidP="00780652">
      <w:pPr>
        <w:pStyle w:val="Heading2"/>
        <w:rPr>
          <w:rFonts w:ascii="Arial" w:hAnsi="Arial" w:cs="Arial"/>
          <w:sz w:val="24"/>
          <w:szCs w:val="24"/>
        </w:rPr>
      </w:pPr>
    </w:p>
    <w:p w14:paraId="52E61E4F" w14:textId="77777777" w:rsidR="00BC4811" w:rsidRPr="008167BA" w:rsidRDefault="00BC4811" w:rsidP="00BC4811">
      <w:pPr>
        <w:pStyle w:val="ListParagraph"/>
        <w:rPr>
          <w:rFonts w:ascii="Arial" w:hAnsi="Arial" w:cs="Arial"/>
          <w:sz w:val="24"/>
          <w:szCs w:val="24"/>
          <w:lang w:eastAsia="en-GB"/>
        </w:rPr>
      </w:pPr>
      <w:r w:rsidRPr="008167BA">
        <w:rPr>
          <w:rFonts w:ascii="Arial" w:hAnsi="Arial" w:cs="Arial"/>
          <w:sz w:val="24"/>
          <w:szCs w:val="24"/>
          <w:lang w:eastAsia="en-GB"/>
        </w:rPr>
        <w:t>Scoring Key</w:t>
      </w:r>
    </w:p>
    <w:p w14:paraId="6125A42C" w14:textId="77777777" w:rsidR="00BC4811" w:rsidRPr="00BC4811" w:rsidRDefault="00BC4811" w:rsidP="007021F6">
      <w:pPr>
        <w:pStyle w:val="ListParagraph"/>
        <w:numPr>
          <w:ilvl w:val="0"/>
          <w:numId w:val="4"/>
        </w:numPr>
        <w:rPr>
          <w:rFonts w:ascii="Arial" w:hAnsi="Arial" w:cs="Arial"/>
          <w:sz w:val="28"/>
          <w:szCs w:val="28"/>
          <w:lang w:eastAsia="en-GB"/>
        </w:rPr>
      </w:pPr>
      <w:r w:rsidRPr="00BC4811">
        <w:rPr>
          <w:rFonts w:ascii="Arial" w:hAnsi="Arial" w:cs="Arial"/>
          <w:sz w:val="28"/>
          <w:szCs w:val="28"/>
          <w:lang w:eastAsia="en-GB"/>
        </w:rPr>
        <w:t>Cost: 0 (very high cost) to 5 (very low cost)</w:t>
      </w:r>
    </w:p>
    <w:p w14:paraId="7C182644" w14:textId="77777777" w:rsidR="00BC4811" w:rsidRPr="00BC4811" w:rsidRDefault="00BC4811" w:rsidP="007021F6">
      <w:pPr>
        <w:pStyle w:val="ListParagraph"/>
        <w:numPr>
          <w:ilvl w:val="0"/>
          <w:numId w:val="4"/>
        </w:numPr>
        <w:rPr>
          <w:rFonts w:ascii="Arial" w:hAnsi="Arial" w:cs="Arial"/>
          <w:sz w:val="28"/>
          <w:szCs w:val="28"/>
          <w:lang w:eastAsia="en-GB"/>
        </w:rPr>
      </w:pPr>
      <w:r w:rsidRPr="00BC4811">
        <w:rPr>
          <w:rFonts w:ascii="Arial" w:hAnsi="Arial" w:cs="Arial"/>
          <w:sz w:val="28"/>
          <w:szCs w:val="28"/>
          <w:lang w:eastAsia="en-GB"/>
        </w:rPr>
        <w:lastRenderedPageBreak/>
        <w:t>Effectiveness: 0 (very ineffective) to 5 (very effective)</w:t>
      </w:r>
    </w:p>
    <w:p w14:paraId="4580E953" w14:textId="77777777" w:rsidR="00BC4811" w:rsidRPr="00BC4811" w:rsidRDefault="00BC4811" w:rsidP="007021F6">
      <w:pPr>
        <w:pStyle w:val="ListParagraph"/>
        <w:numPr>
          <w:ilvl w:val="0"/>
          <w:numId w:val="4"/>
        </w:numPr>
        <w:rPr>
          <w:rFonts w:ascii="Arial" w:hAnsi="Arial" w:cs="Arial"/>
          <w:sz w:val="28"/>
          <w:szCs w:val="28"/>
          <w:lang w:eastAsia="en-GB"/>
        </w:rPr>
      </w:pPr>
      <w:r w:rsidRPr="00BC4811">
        <w:rPr>
          <w:rFonts w:ascii="Arial" w:hAnsi="Arial" w:cs="Arial"/>
          <w:sz w:val="28"/>
          <w:szCs w:val="28"/>
          <w:lang w:eastAsia="en-GB"/>
        </w:rPr>
        <w:t>Feasibility: 0 (very difficult to implement) to 5 (very easy to implement)</w:t>
      </w:r>
    </w:p>
    <w:p w14:paraId="7D840145" w14:textId="77777777" w:rsidR="00BC4811" w:rsidRPr="00BC4811" w:rsidRDefault="00BC4811" w:rsidP="007021F6">
      <w:pPr>
        <w:pStyle w:val="ListParagraph"/>
        <w:numPr>
          <w:ilvl w:val="0"/>
          <w:numId w:val="4"/>
        </w:numPr>
        <w:rPr>
          <w:rFonts w:ascii="Arial" w:hAnsi="Arial" w:cs="Arial"/>
          <w:sz w:val="28"/>
          <w:szCs w:val="28"/>
          <w:lang w:eastAsia="en-GB"/>
        </w:rPr>
      </w:pPr>
      <w:r w:rsidRPr="00BC4811">
        <w:rPr>
          <w:rFonts w:ascii="Arial" w:hAnsi="Arial" w:cs="Arial"/>
          <w:sz w:val="28"/>
          <w:szCs w:val="28"/>
          <w:lang w:eastAsia="en-GB"/>
        </w:rPr>
        <w:t>Timeframe: 0 (very long time to implement) to 5 (immediate or short-term implementation)</w:t>
      </w:r>
    </w:p>
    <w:p w14:paraId="4C31B864" w14:textId="77777777" w:rsidR="00BC4811" w:rsidRDefault="00BC4811" w:rsidP="007021F6">
      <w:pPr>
        <w:pStyle w:val="ListParagraph"/>
        <w:numPr>
          <w:ilvl w:val="0"/>
          <w:numId w:val="4"/>
        </w:numPr>
        <w:rPr>
          <w:rFonts w:ascii="Arial" w:hAnsi="Arial" w:cs="Arial"/>
          <w:sz w:val="28"/>
          <w:szCs w:val="28"/>
          <w:lang w:eastAsia="en-GB"/>
        </w:rPr>
      </w:pPr>
      <w:r w:rsidRPr="00BC4811">
        <w:rPr>
          <w:rFonts w:ascii="Arial" w:hAnsi="Arial" w:cs="Arial"/>
          <w:sz w:val="28"/>
          <w:szCs w:val="28"/>
          <w:lang w:eastAsia="en-GB"/>
        </w:rPr>
        <w:t>Sustainability: 0 (not sustainable) to 5 (highly sustainable)</w:t>
      </w:r>
    </w:p>
    <w:p w14:paraId="07D3AEE9" w14:textId="77777777" w:rsidR="00BC4811" w:rsidRPr="00BC4811" w:rsidRDefault="00BC4811" w:rsidP="00BC4811">
      <w:pPr>
        <w:rPr>
          <w:rFonts w:ascii="Arial" w:hAnsi="Arial" w:cs="Arial"/>
          <w:sz w:val="28"/>
          <w:szCs w:val="28"/>
          <w:lang w:eastAsia="en-GB"/>
        </w:rPr>
      </w:pPr>
    </w:p>
    <w:p w14:paraId="15A44621" w14:textId="77777777" w:rsidR="00371BCC" w:rsidRPr="006C26EA" w:rsidRDefault="00371BCC" w:rsidP="006C26EA">
      <w:pPr>
        <w:pStyle w:val="JA"/>
      </w:pPr>
      <w:r w:rsidRPr="006C26EA">
        <w:t>Summary of the Grid Analysis</w:t>
      </w:r>
    </w:p>
    <w:p w14:paraId="62D20D95" w14:textId="77777777" w:rsidR="00371BCC" w:rsidRDefault="00371BCC" w:rsidP="00371BCC">
      <w:pPr>
        <w:spacing w:after="0" w:line="240" w:lineRule="auto"/>
        <w:rPr>
          <w:rFonts w:ascii="Arial" w:eastAsia="Times New Roman" w:hAnsi="Arial" w:cs="Arial"/>
          <w:color w:val="0E101A"/>
          <w:sz w:val="28"/>
          <w:szCs w:val="28"/>
          <w:lang w:eastAsia="en-GB"/>
        </w:rPr>
      </w:pPr>
    </w:p>
    <w:p w14:paraId="5A232080" w14:textId="56E6798D" w:rsidR="00371BCC" w:rsidRPr="00371BCC" w:rsidRDefault="00371BCC" w:rsidP="00371BCC">
      <w:pPr>
        <w:spacing w:after="0" w:line="276" w:lineRule="auto"/>
        <w:rPr>
          <w:rFonts w:ascii="Arial" w:eastAsia="Times New Roman" w:hAnsi="Arial" w:cs="Arial"/>
          <w:color w:val="0E101A"/>
          <w:sz w:val="28"/>
          <w:szCs w:val="28"/>
          <w:lang w:eastAsia="en-GB"/>
        </w:rPr>
      </w:pPr>
      <w:r w:rsidRPr="00371BCC">
        <w:rPr>
          <w:rFonts w:ascii="Arial" w:eastAsia="Times New Roman" w:hAnsi="Arial" w:cs="Arial"/>
          <w:color w:val="0E101A"/>
          <w:sz w:val="28"/>
          <w:szCs w:val="28"/>
          <w:lang w:eastAsia="en-GB"/>
        </w:rPr>
        <w:t>A Grid Analysis was conducted to evaluate several critical initiatives to reduce human errors during production. Each initiative was assessed based on cost, effectiveness, feasibility, timeframe, and sustainability. The following actions received the highest scores:</w:t>
      </w:r>
    </w:p>
    <w:p w14:paraId="10A2B767" w14:textId="77777777" w:rsidR="00371BCC" w:rsidRPr="000F56A9" w:rsidRDefault="00371BCC" w:rsidP="007021F6">
      <w:pPr>
        <w:numPr>
          <w:ilvl w:val="0"/>
          <w:numId w:val="5"/>
        </w:numPr>
        <w:spacing w:after="0" w:line="276" w:lineRule="auto"/>
        <w:rPr>
          <w:rFonts w:ascii="Arial" w:eastAsia="Times New Roman" w:hAnsi="Arial" w:cs="Arial"/>
          <w:b/>
          <w:bCs/>
          <w:color w:val="0E101A"/>
          <w:sz w:val="28"/>
          <w:szCs w:val="28"/>
          <w:lang w:eastAsia="en-GB"/>
        </w:rPr>
      </w:pPr>
      <w:r w:rsidRPr="000F56A9">
        <w:rPr>
          <w:rFonts w:ascii="Arial" w:eastAsia="Times New Roman" w:hAnsi="Arial" w:cs="Arial"/>
          <w:b/>
          <w:bCs/>
          <w:color w:val="0E101A"/>
          <w:sz w:val="28"/>
          <w:szCs w:val="28"/>
          <w:lang w:eastAsia="en-GB"/>
        </w:rPr>
        <w:t xml:space="preserve">Implementation of Structured Personal Development Plans (PDPs) – </w:t>
      </w:r>
      <w:r w:rsidRPr="000F56A9">
        <w:rPr>
          <w:rFonts w:ascii="Arial" w:eastAsia="Times New Roman" w:hAnsi="Arial" w:cs="Arial"/>
          <w:b/>
          <w:bCs/>
          <w:color w:val="FF0000"/>
          <w:sz w:val="28"/>
          <w:szCs w:val="28"/>
          <w:lang w:eastAsia="en-GB"/>
        </w:rPr>
        <w:t>77</w:t>
      </w:r>
    </w:p>
    <w:p w14:paraId="4D62A948" w14:textId="77777777" w:rsidR="00371BCC" w:rsidRPr="000F56A9" w:rsidRDefault="00371BCC" w:rsidP="007021F6">
      <w:pPr>
        <w:numPr>
          <w:ilvl w:val="0"/>
          <w:numId w:val="5"/>
        </w:numPr>
        <w:spacing w:after="0" w:line="276" w:lineRule="auto"/>
        <w:rPr>
          <w:rFonts w:ascii="Arial" w:eastAsia="Times New Roman" w:hAnsi="Arial" w:cs="Arial"/>
          <w:b/>
          <w:bCs/>
          <w:color w:val="0E101A"/>
          <w:sz w:val="28"/>
          <w:szCs w:val="28"/>
          <w:lang w:eastAsia="en-GB"/>
        </w:rPr>
      </w:pPr>
      <w:r w:rsidRPr="000F56A9">
        <w:rPr>
          <w:rFonts w:ascii="Arial" w:eastAsia="Times New Roman" w:hAnsi="Arial" w:cs="Arial"/>
          <w:b/>
          <w:bCs/>
          <w:color w:val="0E101A"/>
          <w:sz w:val="28"/>
          <w:szCs w:val="28"/>
          <w:lang w:eastAsia="en-GB"/>
        </w:rPr>
        <w:t xml:space="preserve">Improvement of 5S Practices – </w:t>
      </w:r>
      <w:r w:rsidRPr="000F56A9">
        <w:rPr>
          <w:rFonts w:ascii="Arial" w:eastAsia="Times New Roman" w:hAnsi="Arial" w:cs="Arial"/>
          <w:b/>
          <w:bCs/>
          <w:color w:val="FF0000"/>
          <w:sz w:val="28"/>
          <w:szCs w:val="28"/>
          <w:lang w:eastAsia="en-GB"/>
        </w:rPr>
        <w:t>75</w:t>
      </w:r>
    </w:p>
    <w:p w14:paraId="277E760F" w14:textId="77777777" w:rsidR="00371BCC" w:rsidRPr="000F56A9" w:rsidRDefault="00371BCC" w:rsidP="007021F6">
      <w:pPr>
        <w:numPr>
          <w:ilvl w:val="0"/>
          <w:numId w:val="5"/>
        </w:numPr>
        <w:spacing w:after="0" w:line="276" w:lineRule="auto"/>
        <w:rPr>
          <w:rFonts w:ascii="Arial" w:eastAsia="Times New Roman" w:hAnsi="Arial" w:cs="Arial"/>
          <w:b/>
          <w:bCs/>
          <w:color w:val="FF0000"/>
          <w:sz w:val="28"/>
          <w:szCs w:val="28"/>
          <w:lang w:eastAsia="en-GB"/>
        </w:rPr>
      </w:pPr>
      <w:r w:rsidRPr="000F56A9">
        <w:rPr>
          <w:rFonts w:ascii="Arial" w:eastAsia="Times New Roman" w:hAnsi="Arial" w:cs="Arial"/>
          <w:b/>
          <w:bCs/>
          <w:color w:val="0E101A"/>
          <w:sz w:val="28"/>
          <w:szCs w:val="28"/>
          <w:lang w:eastAsia="en-GB"/>
        </w:rPr>
        <w:t xml:space="preserve">Enhancement of Training Programmes – </w:t>
      </w:r>
      <w:r w:rsidRPr="000F56A9">
        <w:rPr>
          <w:rFonts w:ascii="Arial" w:eastAsia="Times New Roman" w:hAnsi="Arial" w:cs="Arial"/>
          <w:b/>
          <w:bCs/>
          <w:color w:val="FF0000"/>
          <w:sz w:val="28"/>
          <w:szCs w:val="28"/>
          <w:lang w:eastAsia="en-GB"/>
        </w:rPr>
        <w:t>73</w:t>
      </w:r>
    </w:p>
    <w:p w14:paraId="3983D7E5" w14:textId="77777777" w:rsidR="00371BCC" w:rsidRPr="000F56A9" w:rsidRDefault="00371BCC" w:rsidP="007021F6">
      <w:pPr>
        <w:numPr>
          <w:ilvl w:val="0"/>
          <w:numId w:val="5"/>
        </w:numPr>
        <w:spacing w:after="0" w:line="276" w:lineRule="auto"/>
        <w:rPr>
          <w:rFonts w:ascii="Arial" w:eastAsia="Times New Roman" w:hAnsi="Arial" w:cs="Arial"/>
          <w:b/>
          <w:bCs/>
          <w:color w:val="0E101A"/>
          <w:sz w:val="28"/>
          <w:szCs w:val="28"/>
          <w:lang w:eastAsia="en-GB"/>
        </w:rPr>
      </w:pPr>
      <w:r w:rsidRPr="000F56A9">
        <w:rPr>
          <w:rFonts w:ascii="Arial" w:eastAsia="Times New Roman" w:hAnsi="Arial" w:cs="Arial"/>
          <w:b/>
          <w:bCs/>
          <w:color w:val="0E101A"/>
          <w:sz w:val="28"/>
          <w:szCs w:val="28"/>
          <w:lang w:eastAsia="en-GB"/>
        </w:rPr>
        <w:t xml:space="preserve">Improvement of Quality Control Systems – </w:t>
      </w:r>
      <w:r w:rsidRPr="000F56A9">
        <w:rPr>
          <w:rFonts w:ascii="Arial" w:eastAsia="Times New Roman" w:hAnsi="Arial" w:cs="Arial"/>
          <w:b/>
          <w:bCs/>
          <w:color w:val="FF0000"/>
          <w:sz w:val="28"/>
          <w:szCs w:val="28"/>
          <w:lang w:eastAsia="en-GB"/>
        </w:rPr>
        <w:t>73</w:t>
      </w:r>
    </w:p>
    <w:p w14:paraId="3A1D781F" w14:textId="159C87CA" w:rsidR="000F56A9" w:rsidRPr="00371BCC" w:rsidRDefault="000F56A9" w:rsidP="000F56A9">
      <w:pPr>
        <w:spacing w:after="0" w:line="276" w:lineRule="auto"/>
        <w:ind w:left="360"/>
        <w:rPr>
          <w:rFonts w:ascii="Arial" w:eastAsia="Times New Roman" w:hAnsi="Arial" w:cs="Arial"/>
          <w:color w:val="FF0000"/>
          <w:sz w:val="28"/>
          <w:szCs w:val="28"/>
          <w:lang w:eastAsia="en-GB"/>
        </w:rPr>
      </w:pPr>
      <w:r w:rsidRPr="000F56A9">
        <w:rPr>
          <w:rFonts w:ascii="Arial" w:eastAsia="Times New Roman" w:hAnsi="Arial" w:cs="Arial"/>
          <w:b/>
          <w:bCs/>
          <w:color w:val="0E101A"/>
          <w:sz w:val="28"/>
          <w:szCs w:val="28"/>
          <w:lang w:eastAsia="en-GB"/>
        </w:rPr>
        <w:t>5.</w:t>
      </w:r>
      <w:r>
        <w:rPr>
          <w:rFonts w:ascii="Arial" w:eastAsia="Times New Roman" w:hAnsi="Arial" w:cs="Arial"/>
          <w:b/>
          <w:bCs/>
          <w:color w:val="0E101A"/>
          <w:sz w:val="28"/>
          <w:szCs w:val="28"/>
          <w:lang w:eastAsia="en-GB"/>
        </w:rPr>
        <w:t xml:space="preserve"> </w:t>
      </w:r>
      <w:r w:rsidRPr="000F56A9">
        <w:rPr>
          <w:rFonts w:ascii="Arial" w:eastAsia="Times New Roman" w:hAnsi="Arial" w:cs="Arial"/>
          <w:b/>
          <w:bCs/>
          <w:color w:val="0E101A"/>
          <w:sz w:val="28"/>
          <w:szCs w:val="28"/>
          <w:lang w:eastAsia="en-GB"/>
        </w:rPr>
        <w:t>Development of</w:t>
      </w:r>
      <w:r w:rsidRPr="00371BCC">
        <w:rPr>
          <w:rFonts w:ascii="Arial" w:eastAsia="Times New Roman" w:hAnsi="Arial" w:cs="Arial"/>
          <w:b/>
          <w:bCs/>
          <w:color w:val="0E101A"/>
          <w:sz w:val="28"/>
          <w:szCs w:val="28"/>
          <w:lang w:eastAsia="en-GB"/>
        </w:rPr>
        <w:t xml:space="preserve"> Employee Retention Strategies – </w:t>
      </w:r>
      <w:r w:rsidRPr="00371BCC">
        <w:rPr>
          <w:rFonts w:ascii="Arial" w:eastAsia="Times New Roman" w:hAnsi="Arial" w:cs="Arial"/>
          <w:b/>
          <w:bCs/>
          <w:color w:val="FF0000"/>
          <w:sz w:val="28"/>
          <w:szCs w:val="28"/>
          <w:lang w:eastAsia="en-GB"/>
        </w:rPr>
        <w:t>72</w:t>
      </w:r>
    </w:p>
    <w:p w14:paraId="3BA167F2" w14:textId="77777777" w:rsidR="000F56A9" w:rsidRPr="00AD3548" w:rsidRDefault="000F56A9" w:rsidP="000F56A9">
      <w:pPr>
        <w:spacing w:after="0" w:line="276" w:lineRule="auto"/>
        <w:ind w:left="720"/>
        <w:rPr>
          <w:rFonts w:ascii="Arial" w:eastAsia="Times New Roman" w:hAnsi="Arial" w:cs="Arial"/>
          <w:color w:val="0E101A"/>
          <w:sz w:val="28"/>
          <w:szCs w:val="28"/>
          <w:lang w:eastAsia="en-GB"/>
        </w:rPr>
      </w:pPr>
    </w:p>
    <w:p w14:paraId="0ADAE551" w14:textId="77777777" w:rsidR="00AD3548" w:rsidRPr="00371BCC" w:rsidRDefault="00AD3548" w:rsidP="00AD3548">
      <w:pPr>
        <w:spacing w:after="0" w:line="276" w:lineRule="auto"/>
        <w:ind w:left="720"/>
        <w:rPr>
          <w:rFonts w:ascii="Arial" w:eastAsia="Times New Roman" w:hAnsi="Arial" w:cs="Arial"/>
          <w:color w:val="0E101A"/>
          <w:sz w:val="28"/>
          <w:szCs w:val="28"/>
          <w:lang w:eastAsia="en-GB"/>
        </w:rPr>
      </w:pPr>
    </w:p>
    <w:p w14:paraId="19B59AE3" w14:textId="12F24A61" w:rsidR="00D66EA9" w:rsidRDefault="00371BCC" w:rsidP="00D66EA9">
      <w:pPr>
        <w:spacing w:after="0" w:line="276" w:lineRule="auto"/>
        <w:rPr>
          <w:rFonts w:ascii="Arial" w:eastAsia="Times New Roman" w:hAnsi="Arial" w:cs="Arial"/>
          <w:color w:val="0E101A"/>
          <w:sz w:val="28"/>
          <w:szCs w:val="28"/>
          <w:lang w:eastAsia="en-GB"/>
        </w:rPr>
      </w:pPr>
      <w:r w:rsidRPr="00371BCC">
        <w:rPr>
          <w:rFonts w:ascii="Arial" w:eastAsia="Times New Roman" w:hAnsi="Arial" w:cs="Arial"/>
          <w:color w:val="0E101A"/>
          <w:sz w:val="28"/>
          <w:szCs w:val="28"/>
          <w:lang w:eastAsia="en-GB"/>
        </w:rPr>
        <w:t xml:space="preserve">These initiatives are closely related and can be integrated to maximise their effectiveness. For example, PDPs can be linked to training programmes and quality control systems, providing a structured approach to developing skills and reducing errors. Similarly, 5S practices can be improved into PDPs, ensuring that workplace organisation is part of each employee's development. Together, these top-scoring initiatives form a comprehensive strategy to reduce human errors in production </w:t>
      </w:r>
      <w:r w:rsidR="00D66EA9" w:rsidRPr="00371BCC">
        <w:rPr>
          <w:rFonts w:ascii="Arial" w:eastAsia="Times New Roman" w:hAnsi="Arial" w:cs="Arial"/>
          <w:color w:val="0E101A"/>
          <w:sz w:val="28"/>
          <w:szCs w:val="28"/>
          <w:lang w:eastAsia="en-GB"/>
        </w:rPr>
        <w:t>significantly</w:t>
      </w:r>
      <w:r w:rsidR="00D66EA9" w:rsidRPr="00D66EA9">
        <w:rPr>
          <w:rFonts w:ascii="Arial" w:eastAsia="Times New Roman" w:hAnsi="Arial" w:cs="Arial"/>
          <w:color w:val="0E101A"/>
          <w:sz w:val="28"/>
          <w:szCs w:val="28"/>
          <w:lang w:eastAsia="en-GB"/>
        </w:rPr>
        <w:t xml:space="preserve"> (Stobierski, 2019)</w:t>
      </w:r>
      <w:r w:rsidR="00D66EA9">
        <w:rPr>
          <w:rFonts w:ascii="Arial" w:eastAsia="Times New Roman" w:hAnsi="Arial" w:cs="Arial"/>
          <w:color w:val="0E101A"/>
          <w:sz w:val="28"/>
          <w:szCs w:val="28"/>
          <w:lang w:eastAsia="en-GB"/>
        </w:rPr>
        <w:t>.</w:t>
      </w:r>
    </w:p>
    <w:p w14:paraId="75EAE0EA" w14:textId="701C01C3" w:rsidR="00766F0B" w:rsidRDefault="00AD3B60" w:rsidP="00766F0B">
      <w:pPr>
        <w:pStyle w:val="JAHeading1"/>
      </w:pPr>
      <w:bookmarkStart w:id="23" w:name="_Toc175498770"/>
      <w:r w:rsidRPr="00614B32">
        <w:t>5.</w:t>
      </w:r>
      <w:r>
        <w:t>2</w:t>
      </w:r>
      <w:r w:rsidRPr="00614B32">
        <w:t xml:space="preserve"> </w:t>
      </w:r>
      <w:r>
        <w:t>Cost</w:t>
      </w:r>
      <w:r w:rsidR="00C104A6">
        <w:t xml:space="preserve"> –</w:t>
      </w:r>
      <w:r w:rsidR="00766F0B">
        <w:t xml:space="preserve"> </w:t>
      </w:r>
      <w:r w:rsidR="00B50BFF">
        <w:t>B</w:t>
      </w:r>
      <w:r w:rsidR="00C104A6">
        <w:t xml:space="preserve">enefit </w:t>
      </w:r>
      <w:r w:rsidR="00B50BFF">
        <w:t>A</w:t>
      </w:r>
      <w:r w:rsidR="00C104A6">
        <w:t>nal</w:t>
      </w:r>
      <w:r w:rsidR="00B50BFF">
        <w:t xml:space="preserve">ysis </w:t>
      </w:r>
      <w:r w:rsidR="00AA3E7F">
        <w:t>and Ratios</w:t>
      </w:r>
      <w:bookmarkEnd w:id="23"/>
    </w:p>
    <w:p w14:paraId="74F2EE3D" w14:textId="77777777" w:rsidR="00D66EA9" w:rsidRPr="00D66EA9" w:rsidRDefault="00D66EA9" w:rsidP="00D66EA9">
      <w:pPr>
        <w:spacing w:after="0" w:line="276" w:lineRule="auto"/>
        <w:rPr>
          <w:rFonts w:ascii="Arial" w:eastAsia="Times New Roman" w:hAnsi="Arial" w:cs="Arial"/>
          <w:color w:val="0E101A"/>
          <w:sz w:val="28"/>
          <w:szCs w:val="28"/>
          <w:lang w:eastAsia="en-GB"/>
        </w:rPr>
      </w:pPr>
    </w:p>
    <w:p w14:paraId="0CD595A3" w14:textId="4C0D5BE0" w:rsidR="000B0653" w:rsidRPr="00D66EA9" w:rsidRDefault="000B0653" w:rsidP="000B0653">
      <w:pPr>
        <w:pStyle w:val="NormalWeb"/>
        <w:spacing w:before="0" w:beforeAutospacing="0" w:after="0" w:afterAutospacing="0"/>
        <w:rPr>
          <w:rFonts w:asciiTheme="minorHAnsi" w:eastAsiaTheme="minorEastAsia" w:hAnsi="Myriad Pro" w:cstheme="minorBidi" w:hint="eastAsia"/>
          <w:b/>
          <w:bCs/>
          <w:i/>
          <w:iCs/>
          <w:color w:val="000000" w:themeColor="text1"/>
          <w:kern w:val="24"/>
          <w:sz w:val="48"/>
          <w:szCs w:val="48"/>
        </w:rPr>
      </w:pPr>
      <w:bookmarkStart w:id="24" w:name="_Hlk174260286"/>
      <w:r w:rsidRPr="00D66EA9">
        <w:rPr>
          <w:rFonts w:asciiTheme="minorHAnsi" w:eastAsiaTheme="minorEastAsia" w:hAnsi="Myriad Pro" w:cstheme="minorBidi"/>
          <w:b/>
          <w:bCs/>
          <w:i/>
          <w:iCs/>
          <w:color w:val="000000" w:themeColor="text1"/>
          <w:kern w:val="24"/>
          <w:sz w:val="48"/>
          <w:szCs w:val="48"/>
        </w:rPr>
        <w:t>List all the costs:</w:t>
      </w:r>
    </w:p>
    <w:bookmarkEnd w:id="24"/>
    <w:p w14:paraId="51244A80" w14:textId="77777777" w:rsidR="00EA640D" w:rsidRDefault="00EA640D" w:rsidP="000B0653">
      <w:pPr>
        <w:pStyle w:val="NormalWeb"/>
        <w:spacing w:before="0" w:beforeAutospacing="0" w:after="0" w:afterAutospacing="0"/>
        <w:rPr>
          <w:rFonts w:asciiTheme="minorHAnsi" w:eastAsiaTheme="minorEastAsia" w:hAnsi="Myriad Pro" w:cstheme="minorBidi" w:hint="eastAsia"/>
          <w:b/>
          <w:bCs/>
          <w:i/>
          <w:iCs/>
          <w:color w:val="000000" w:themeColor="text1"/>
          <w:kern w:val="24"/>
          <w:sz w:val="32"/>
          <w:szCs w:val="32"/>
        </w:rPr>
      </w:pPr>
    </w:p>
    <w:tbl>
      <w:tblPr>
        <w:tblStyle w:val="TableGrid"/>
        <w:tblW w:w="0" w:type="auto"/>
        <w:tblLook w:val="04A0" w:firstRow="1" w:lastRow="0" w:firstColumn="1" w:lastColumn="0" w:noHBand="0" w:noVBand="1"/>
      </w:tblPr>
      <w:tblGrid>
        <w:gridCol w:w="1885"/>
        <w:gridCol w:w="1860"/>
        <w:gridCol w:w="1860"/>
        <w:gridCol w:w="1860"/>
        <w:gridCol w:w="1885"/>
      </w:tblGrid>
      <w:tr w:rsidR="00EA640D" w:rsidRPr="00F06EFD" w14:paraId="61772517" w14:textId="77777777" w:rsidTr="00131E03">
        <w:tc>
          <w:tcPr>
            <w:tcW w:w="1885" w:type="dxa"/>
            <w:shd w:val="clear" w:color="auto" w:fill="FFE599" w:themeFill="accent4" w:themeFillTint="66"/>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31"/>
            </w:tblGrid>
            <w:tr w:rsidR="000D0B8D" w:rsidRPr="00F06EFD" w14:paraId="0C2D9F9C" w14:textId="77777777" w:rsidTr="000D0B8D">
              <w:trPr>
                <w:tblHeader/>
                <w:tblCellSpacing w:w="15" w:type="dxa"/>
              </w:trPr>
              <w:tc>
                <w:tcPr>
                  <w:tcW w:w="0" w:type="auto"/>
                  <w:vAlign w:val="center"/>
                  <w:hideMark/>
                </w:tcPr>
                <w:p w14:paraId="437F780F" w14:textId="77777777" w:rsidR="000D0B8D" w:rsidRPr="00F06EFD" w:rsidRDefault="000D0B8D" w:rsidP="000D0B8D">
                  <w:pPr>
                    <w:spacing w:after="0" w:line="240" w:lineRule="auto"/>
                    <w:jc w:val="center"/>
                    <w:rPr>
                      <w:rFonts w:ascii="Arial" w:eastAsia="Times New Roman" w:hAnsi="Arial" w:cs="Arial"/>
                      <w:sz w:val="24"/>
                      <w:szCs w:val="24"/>
                      <w:lang w:eastAsia="en-GB"/>
                    </w:rPr>
                  </w:pPr>
                  <w:r w:rsidRPr="00F06EFD">
                    <w:rPr>
                      <w:rFonts w:ascii="Arial" w:eastAsia="Times New Roman" w:hAnsi="Arial" w:cs="Arial"/>
                      <w:sz w:val="24"/>
                      <w:szCs w:val="24"/>
                      <w:lang w:eastAsia="en-GB"/>
                    </w:rPr>
                    <w:t>Cost Factor</w:t>
                  </w:r>
                </w:p>
              </w:tc>
            </w:tr>
            <w:tr w:rsidR="00B17524" w:rsidRPr="00F06EFD" w14:paraId="4E3C5198" w14:textId="77777777" w:rsidTr="000D0B8D">
              <w:trPr>
                <w:tblHeader/>
                <w:tblCellSpacing w:w="15" w:type="dxa"/>
              </w:trPr>
              <w:tc>
                <w:tcPr>
                  <w:tcW w:w="0" w:type="auto"/>
                  <w:vAlign w:val="center"/>
                </w:tcPr>
                <w:p w14:paraId="63BFC02C" w14:textId="77777777" w:rsidR="00B17524" w:rsidRPr="00F06EFD" w:rsidRDefault="00B17524" w:rsidP="000D0B8D">
                  <w:pPr>
                    <w:spacing w:after="0" w:line="240" w:lineRule="auto"/>
                    <w:jc w:val="center"/>
                    <w:rPr>
                      <w:rFonts w:ascii="Arial" w:eastAsia="Times New Roman" w:hAnsi="Arial" w:cs="Arial"/>
                      <w:sz w:val="24"/>
                      <w:szCs w:val="24"/>
                      <w:lang w:eastAsia="en-GB"/>
                    </w:rPr>
                  </w:pPr>
                </w:p>
              </w:tc>
            </w:tr>
          </w:tbl>
          <w:p w14:paraId="5613EAA4" w14:textId="77777777" w:rsidR="00EA640D" w:rsidRPr="00F06EFD" w:rsidRDefault="00EA640D" w:rsidP="000B0653">
            <w:pPr>
              <w:pStyle w:val="NormalWeb"/>
              <w:spacing w:before="0" w:beforeAutospacing="0" w:after="0" w:afterAutospacing="0"/>
              <w:rPr>
                <w:rFonts w:ascii="Arial" w:hAnsi="Arial" w:cs="Arial"/>
              </w:rPr>
            </w:pPr>
          </w:p>
        </w:tc>
        <w:tc>
          <w:tcPr>
            <w:tcW w:w="1860" w:type="dxa"/>
            <w:shd w:val="clear" w:color="auto" w:fill="FFE599" w:themeFill="accent4" w:themeFillTint="66"/>
          </w:tcPr>
          <w:p w14:paraId="551D6779" w14:textId="31C28B65" w:rsidR="00EA640D" w:rsidRPr="00F06EFD" w:rsidRDefault="000D0B8D" w:rsidP="000B0653">
            <w:pPr>
              <w:pStyle w:val="NormalWeb"/>
              <w:spacing w:before="0" w:beforeAutospacing="0" w:after="0" w:afterAutospacing="0"/>
              <w:rPr>
                <w:rFonts w:ascii="Arial" w:hAnsi="Arial" w:cs="Arial"/>
              </w:rPr>
            </w:pPr>
            <w:r w:rsidRPr="00F06EFD">
              <w:rPr>
                <w:rFonts w:ascii="Arial" w:hAnsi="Arial" w:cs="Arial"/>
              </w:rPr>
              <w:t>Year 1</w:t>
            </w:r>
          </w:p>
        </w:tc>
        <w:tc>
          <w:tcPr>
            <w:tcW w:w="1860" w:type="dxa"/>
            <w:shd w:val="clear" w:color="auto" w:fill="FFE599" w:themeFill="accent4" w:themeFillTint="66"/>
          </w:tcPr>
          <w:p w14:paraId="64177B40" w14:textId="7FCA87D6" w:rsidR="00EA640D" w:rsidRPr="00F06EFD" w:rsidRDefault="000D0B8D" w:rsidP="000B0653">
            <w:pPr>
              <w:pStyle w:val="NormalWeb"/>
              <w:spacing w:before="0" w:beforeAutospacing="0" w:after="0" w:afterAutospacing="0"/>
              <w:rPr>
                <w:rFonts w:ascii="Arial" w:hAnsi="Arial" w:cs="Arial"/>
              </w:rPr>
            </w:pPr>
            <w:r w:rsidRPr="00F06EFD">
              <w:rPr>
                <w:rFonts w:ascii="Arial" w:hAnsi="Arial" w:cs="Arial"/>
              </w:rPr>
              <w:t>Year 2</w:t>
            </w:r>
          </w:p>
        </w:tc>
        <w:tc>
          <w:tcPr>
            <w:tcW w:w="1860" w:type="dxa"/>
            <w:shd w:val="clear" w:color="auto" w:fill="FFE599" w:themeFill="accent4" w:themeFillTint="66"/>
          </w:tcPr>
          <w:p w14:paraId="73E02E79" w14:textId="41D06A20" w:rsidR="00EA640D" w:rsidRPr="00F06EFD" w:rsidRDefault="000D0B8D" w:rsidP="000B0653">
            <w:pPr>
              <w:pStyle w:val="NormalWeb"/>
              <w:spacing w:before="0" w:beforeAutospacing="0" w:after="0" w:afterAutospacing="0"/>
              <w:rPr>
                <w:rFonts w:ascii="Arial" w:hAnsi="Arial" w:cs="Arial"/>
              </w:rPr>
            </w:pPr>
            <w:r w:rsidRPr="00F06EFD">
              <w:rPr>
                <w:rFonts w:ascii="Arial" w:hAnsi="Arial" w:cs="Arial"/>
              </w:rPr>
              <w:t>Year 3</w:t>
            </w:r>
          </w:p>
        </w:tc>
        <w:tc>
          <w:tcPr>
            <w:tcW w:w="1885" w:type="dxa"/>
            <w:shd w:val="clear" w:color="auto" w:fill="FFE599" w:themeFill="accent4" w:themeFillTint="66"/>
          </w:tcPr>
          <w:p w14:paraId="7A63CB32" w14:textId="474D25D9" w:rsidR="00EA640D" w:rsidRPr="00F06EFD" w:rsidRDefault="00B17524" w:rsidP="000B0653">
            <w:pPr>
              <w:pStyle w:val="NormalWeb"/>
              <w:spacing w:before="0" w:beforeAutospacing="0" w:after="0" w:afterAutospacing="0"/>
              <w:rPr>
                <w:rFonts w:ascii="Arial" w:hAnsi="Arial" w:cs="Arial"/>
              </w:rPr>
            </w:pPr>
            <w:r w:rsidRPr="00F06EFD">
              <w:rPr>
                <w:rFonts w:ascii="Arial" w:hAnsi="Arial" w:cs="Arial"/>
              </w:rPr>
              <w:t>Total Cost</w:t>
            </w:r>
          </w:p>
        </w:tc>
      </w:tr>
      <w:tr w:rsidR="00EA640D" w:rsidRPr="00F06EFD" w14:paraId="4C93E12E" w14:textId="77777777" w:rsidTr="00131E03">
        <w:tc>
          <w:tcPr>
            <w:tcW w:w="1885" w:type="dxa"/>
            <w:shd w:val="clear" w:color="auto" w:fill="FBE4D5" w:themeFill="accent2" w:themeFillTint="33"/>
          </w:tcPr>
          <w:p w14:paraId="32D6BACC" w14:textId="67F8F9A2" w:rsidR="00EA640D" w:rsidRPr="00F06EFD" w:rsidRDefault="001E7576" w:rsidP="000B0653">
            <w:pPr>
              <w:pStyle w:val="NormalWeb"/>
              <w:spacing w:before="0" w:beforeAutospacing="0" w:after="0" w:afterAutospacing="0"/>
              <w:rPr>
                <w:rFonts w:ascii="Arial" w:hAnsi="Arial" w:cs="Arial"/>
                <w:b/>
                <w:bCs/>
              </w:rPr>
            </w:pPr>
            <w:r w:rsidRPr="00F06EFD">
              <w:rPr>
                <w:rFonts w:ascii="Arial" w:hAnsi="Arial" w:cs="Arial"/>
                <w:b/>
                <w:bCs/>
              </w:rPr>
              <w:t>Structured PDPs, Retention, and Training</w:t>
            </w:r>
          </w:p>
        </w:tc>
        <w:tc>
          <w:tcPr>
            <w:tcW w:w="1860" w:type="dxa"/>
            <w:shd w:val="clear" w:color="auto" w:fill="FBE4D5" w:themeFill="accent2" w:themeFillTint="33"/>
          </w:tcPr>
          <w:p w14:paraId="72C8FCF9" w14:textId="77777777" w:rsidR="00EA640D" w:rsidRPr="00F06EFD" w:rsidRDefault="00EA640D" w:rsidP="000B0653">
            <w:pPr>
              <w:pStyle w:val="NormalWeb"/>
              <w:spacing w:before="0" w:beforeAutospacing="0" w:after="0" w:afterAutospacing="0"/>
              <w:rPr>
                <w:rFonts w:ascii="Arial" w:hAnsi="Arial" w:cs="Arial"/>
              </w:rPr>
            </w:pPr>
          </w:p>
        </w:tc>
        <w:tc>
          <w:tcPr>
            <w:tcW w:w="1860" w:type="dxa"/>
            <w:shd w:val="clear" w:color="auto" w:fill="FBE4D5" w:themeFill="accent2" w:themeFillTint="33"/>
          </w:tcPr>
          <w:p w14:paraId="239DC6A2" w14:textId="77777777" w:rsidR="00EA640D" w:rsidRPr="00F06EFD" w:rsidRDefault="00EA640D" w:rsidP="000B0653">
            <w:pPr>
              <w:pStyle w:val="NormalWeb"/>
              <w:spacing w:before="0" w:beforeAutospacing="0" w:after="0" w:afterAutospacing="0"/>
              <w:rPr>
                <w:rFonts w:ascii="Arial" w:hAnsi="Arial" w:cs="Arial"/>
              </w:rPr>
            </w:pPr>
          </w:p>
        </w:tc>
        <w:tc>
          <w:tcPr>
            <w:tcW w:w="1860" w:type="dxa"/>
            <w:shd w:val="clear" w:color="auto" w:fill="FBE4D5" w:themeFill="accent2" w:themeFillTint="33"/>
          </w:tcPr>
          <w:p w14:paraId="76D9F729" w14:textId="77777777" w:rsidR="00EA640D" w:rsidRPr="00F06EFD" w:rsidRDefault="00EA640D" w:rsidP="000B0653">
            <w:pPr>
              <w:pStyle w:val="NormalWeb"/>
              <w:spacing w:before="0" w:beforeAutospacing="0" w:after="0" w:afterAutospacing="0"/>
              <w:rPr>
                <w:rFonts w:ascii="Arial" w:hAnsi="Arial" w:cs="Arial"/>
              </w:rPr>
            </w:pPr>
          </w:p>
        </w:tc>
        <w:tc>
          <w:tcPr>
            <w:tcW w:w="1885" w:type="dxa"/>
            <w:shd w:val="clear" w:color="auto" w:fill="FBE4D5" w:themeFill="accent2" w:themeFillTint="33"/>
          </w:tcPr>
          <w:p w14:paraId="22EBD695" w14:textId="77777777" w:rsidR="00EA640D" w:rsidRPr="00F06EFD" w:rsidRDefault="00EA640D" w:rsidP="000B0653">
            <w:pPr>
              <w:pStyle w:val="NormalWeb"/>
              <w:spacing w:before="0" w:beforeAutospacing="0" w:after="0" w:afterAutospacing="0"/>
              <w:rPr>
                <w:rFonts w:ascii="Arial" w:hAnsi="Arial" w:cs="Arial"/>
              </w:rPr>
            </w:pPr>
          </w:p>
        </w:tc>
      </w:tr>
      <w:tr w:rsidR="00EA640D" w:rsidRPr="00F06EFD" w14:paraId="522A7D39" w14:textId="77777777" w:rsidTr="00131E03">
        <w:tc>
          <w:tcPr>
            <w:tcW w:w="1885" w:type="dxa"/>
          </w:tcPr>
          <w:p w14:paraId="60326D63" w14:textId="463D7B84" w:rsidR="00EA640D" w:rsidRPr="00F06EFD" w:rsidRDefault="00830EFD" w:rsidP="000B0653">
            <w:pPr>
              <w:pStyle w:val="NormalWeb"/>
              <w:spacing w:before="0" w:beforeAutospacing="0" w:after="0" w:afterAutospacing="0"/>
              <w:rPr>
                <w:rFonts w:ascii="Arial" w:hAnsi="Arial" w:cs="Arial"/>
              </w:rPr>
            </w:pPr>
            <w:r w:rsidRPr="00F06EFD">
              <w:rPr>
                <w:rFonts w:ascii="Arial" w:hAnsi="Arial" w:cs="Arial"/>
              </w:rPr>
              <w:t>Development Costs</w:t>
            </w:r>
          </w:p>
        </w:tc>
        <w:tc>
          <w:tcPr>
            <w:tcW w:w="1860" w:type="dxa"/>
          </w:tcPr>
          <w:p w14:paraId="099B5A57" w14:textId="4ABF7FC3" w:rsidR="00EA640D" w:rsidRPr="00F06EFD" w:rsidRDefault="00186B3F" w:rsidP="000B0653">
            <w:pPr>
              <w:pStyle w:val="NormalWeb"/>
              <w:spacing w:before="0" w:beforeAutospacing="0" w:after="0" w:afterAutospacing="0"/>
              <w:rPr>
                <w:rFonts w:ascii="Arial" w:hAnsi="Arial" w:cs="Arial"/>
              </w:rPr>
            </w:pPr>
            <w:r w:rsidRPr="00F06EFD">
              <w:rPr>
                <w:rFonts w:ascii="Arial" w:hAnsi="Arial" w:cs="Arial"/>
              </w:rPr>
              <w:t>£15,000</w:t>
            </w:r>
          </w:p>
        </w:tc>
        <w:tc>
          <w:tcPr>
            <w:tcW w:w="1860" w:type="dxa"/>
          </w:tcPr>
          <w:p w14:paraId="27E57A3F" w14:textId="57FB593D" w:rsidR="00EA640D" w:rsidRPr="00F06EFD" w:rsidRDefault="00733766" w:rsidP="000B0653">
            <w:pPr>
              <w:pStyle w:val="NormalWeb"/>
              <w:spacing w:before="0" w:beforeAutospacing="0" w:after="0" w:afterAutospacing="0"/>
              <w:rPr>
                <w:rFonts w:ascii="Arial" w:hAnsi="Arial" w:cs="Arial"/>
              </w:rPr>
            </w:pPr>
            <w:r w:rsidRPr="00F06EFD">
              <w:rPr>
                <w:rFonts w:ascii="Arial" w:hAnsi="Arial" w:cs="Arial"/>
              </w:rPr>
              <w:t>£5,000</w:t>
            </w:r>
          </w:p>
        </w:tc>
        <w:tc>
          <w:tcPr>
            <w:tcW w:w="186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25"/>
            </w:tblGrid>
            <w:tr w:rsidR="00CB2C30" w:rsidRPr="00CB2C30" w14:paraId="0EDC37E9" w14:textId="77777777" w:rsidTr="00CB2C30">
              <w:trPr>
                <w:tblCellSpacing w:w="15" w:type="dxa"/>
              </w:trPr>
              <w:tc>
                <w:tcPr>
                  <w:tcW w:w="0" w:type="auto"/>
                  <w:vAlign w:val="center"/>
                  <w:hideMark/>
                </w:tcPr>
                <w:p w14:paraId="3EA9B046" w14:textId="77777777" w:rsidR="00CB2C30" w:rsidRPr="00CB2C30" w:rsidRDefault="00CB2C30" w:rsidP="00CB2C30">
                  <w:pPr>
                    <w:pStyle w:val="NormalWeb"/>
                    <w:rPr>
                      <w:rFonts w:ascii="Arial" w:hAnsi="Arial" w:cs="Arial"/>
                    </w:rPr>
                  </w:pPr>
                  <w:r w:rsidRPr="00CB2C30">
                    <w:rPr>
                      <w:rFonts w:ascii="Arial" w:hAnsi="Arial" w:cs="Arial"/>
                    </w:rPr>
                    <w:t>£5,000</w:t>
                  </w:r>
                </w:p>
              </w:tc>
            </w:tr>
          </w:tbl>
          <w:p w14:paraId="3159AE40" w14:textId="77777777" w:rsidR="00CB2C30" w:rsidRPr="00CB2C30" w:rsidRDefault="00CB2C30" w:rsidP="00CB2C30">
            <w:pPr>
              <w:pStyle w:val="NormalWeb"/>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B2C30" w:rsidRPr="00CB2C30" w14:paraId="0DEB4E62" w14:textId="77777777" w:rsidTr="00CB2C30">
              <w:trPr>
                <w:tblCellSpacing w:w="15" w:type="dxa"/>
              </w:trPr>
              <w:tc>
                <w:tcPr>
                  <w:tcW w:w="0" w:type="auto"/>
                  <w:vAlign w:val="center"/>
                  <w:hideMark/>
                </w:tcPr>
                <w:p w14:paraId="587EA776" w14:textId="77777777" w:rsidR="00CB2C30" w:rsidRPr="00CB2C30" w:rsidRDefault="00CB2C30" w:rsidP="00CB2C30">
                  <w:pPr>
                    <w:pStyle w:val="NormalWeb"/>
                    <w:rPr>
                      <w:rFonts w:ascii="Arial" w:hAnsi="Arial" w:cs="Arial"/>
                    </w:rPr>
                  </w:pPr>
                </w:p>
              </w:tc>
            </w:tr>
          </w:tbl>
          <w:p w14:paraId="298F9708" w14:textId="77777777" w:rsidR="00EA640D" w:rsidRPr="00F06EFD" w:rsidRDefault="00EA640D" w:rsidP="000B0653">
            <w:pPr>
              <w:pStyle w:val="NormalWeb"/>
              <w:spacing w:before="0" w:beforeAutospacing="0" w:after="0" w:afterAutospacing="0"/>
              <w:rPr>
                <w:rFonts w:ascii="Arial" w:hAnsi="Arial" w:cs="Arial"/>
              </w:rPr>
            </w:pPr>
          </w:p>
        </w:tc>
        <w:tc>
          <w:tcPr>
            <w:tcW w:w="1885" w:type="dxa"/>
          </w:tcPr>
          <w:p w14:paraId="04A1E713" w14:textId="200D340D" w:rsidR="00EA640D" w:rsidRPr="00F06EFD" w:rsidRDefault="006B23FF" w:rsidP="000B0653">
            <w:pPr>
              <w:pStyle w:val="NormalWeb"/>
              <w:spacing w:before="0" w:beforeAutospacing="0" w:after="0" w:afterAutospacing="0"/>
              <w:rPr>
                <w:rFonts w:ascii="Arial" w:hAnsi="Arial" w:cs="Arial"/>
                <w:b/>
                <w:bCs/>
              </w:rPr>
            </w:pPr>
            <w:r w:rsidRPr="00F06EFD">
              <w:rPr>
                <w:rFonts w:ascii="Arial" w:hAnsi="Arial" w:cs="Arial"/>
                <w:b/>
                <w:bCs/>
              </w:rPr>
              <w:t>£25,000</w:t>
            </w:r>
          </w:p>
        </w:tc>
      </w:tr>
      <w:tr w:rsidR="00EA640D" w:rsidRPr="00F06EFD" w14:paraId="04AF0CC5" w14:textId="77777777" w:rsidTr="00131E03">
        <w:tc>
          <w:tcPr>
            <w:tcW w:w="1885" w:type="dxa"/>
            <w:shd w:val="clear" w:color="auto" w:fill="F2F2F2" w:themeFill="background1" w:themeFillShade="F2"/>
          </w:tcPr>
          <w:p w14:paraId="4312CBD3" w14:textId="159F865E" w:rsidR="00EA640D" w:rsidRPr="00F06EFD" w:rsidRDefault="00830EFD" w:rsidP="000B0653">
            <w:pPr>
              <w:pStyle w:val="NormalWeb"/>
              <w:spacing w:before="0" w:beforeAutospacing="0" w:after="0" w:afterAutospacing="0"/>
              <w:rPr>
                <w:rFonts w:ascii="Arial" w:hAnsi="Arial" w:cs="Arial"/>
              </w:rPr>
            </w:pPr>
            <w:r w:rsidRPr="00F06EFD">
              <w:rPr>
                <w:rFonts w:ascii="Arial" w:hAnsi="Arial" w:cs="Arial"/>
              </w:rPr>
              <w:t>Training Costs</w:t>
            </w:r>
          </w:p>
        </w:tc>
        <w:tc>
          <w:tcPr>
            <w:tcW w:w="1860" w:type="dxa"/>
            <w:shd w:val="clear" w:color="auto" w:fill="F2F2F2" w:themeFill="background1" w:themeFillShade="F2"/>
          </w:tcPr>
          <w:p w14:paraId="43222881" w14:textId="5CB4DC48" w:rsidR="00EA640D" w:rsidRPr="00F06EFD" w:rsidRDefault="002C20E4" w:rsidP="000B0653">
            <w:pPr>
              <w:pStyle w:val="NormalWeb"/>
              <w:spacing w:before="0" w:beforeAutospacing="0" w:after="0" w:afterAutospacing="0"/>
              <w:rPr>
                <w:rFonts w:ascii="Arial" w:hAnsi="Arial" w:cs="Arial"/>
              </w:rPr>
            </w:pPr>
            <w:r w:rsidRPr="00F06EFD">
              <w:rPr>
                <w:rFonts w:ascii="Arial" w:hAnsi="Arial" w:cs="Arial"/>
              </w:rPr>
              <w:t>£12,000</w:t>
            </w:r>
          </w:p>
        </w:tc>
        <w:tc>
          <w:tcPr>
            <w:tcW w:w="1860" w:type="dxa"/>
            <w:shd w:val="clear" w:color="auto" w:fill="F2F2F2" w:themeFill="background1" w:themeFillShade="F2"/>
          </w:tcPr>
          <w:p w14:paraId="1078C850" w14:textId="0A30E144" w:rsidR="00EA640D" w:rsidRPr="00F06EFD" w:rsidRDefault="00733766" w:rsidP="000B0653">
            <w:pPr>
              <w:pStyle w:val="NormalWeb"/>
              <w:spacing w:before="0" w:beforeAutospacing="0" w:after="0" w:afterAutospacing="0"/>
              <w:rPr>
                <w:rFonts w:ascii="Arial" w:hAnsi="Arial" w:cs="Arial"/>
              </w:rPr>
            </w:pPr>
            <w:r w:rsidRPr="00F06EFD">
              <w:rPr>
                <w:rFonts w:ascii="Arial" w:hAnsi="Arial" w:cs="Arial"/>
              </w:rPr>
              <w:t>£8,000</w:t>
            </w:r>
          </w:p>
        </w:tc>
        <w:tc>
          <w:tcPr>
            <w:tcW w:w="1860" w:type="dxa"/>
            <w:shd w:val="clear" w:color="auto" w:fill="F2F2F2" w:themeFill="background1" w:themeFillShade="F2"/>
          </w:tcPr>
          <w:p w14:paraId="04A96AAD" w14:textId="7224AE5E" w:rsidR="00EA640D" w:rsidRPr="00F06EFD" w:rsidRDefault="00CB2C30" w:rsidP="000B0653">
            <w:pPr>
              <w:pStyle w:val="NormalWeb"/>
              <w:spacing w:before="0" w:beforeAutospacing="0" w:after="0" w:afterAutospacing="0"/>
              <w:rPr>
                <w:rFonts w:ascii="Arial" w:hAnsi="Arial" w:cs="Arial"/>
              </w:rPr>
            </w:pPr>
            <w:r w:rsidRPr="00F06EFD">
              <w:rPr>
                <w:rFonts w:ascii="Arial" w:hAnsi="Arial" w:cs="Arial"/>
              </w:rPr>
              <w:t>£8,000</w:t>
            </w:r>
          </w:p>
        </w:tc>
        <w:tc>
          <w:tcPr>
            <w:tcW w:w="1885" w:type="dxa"/>
            <w:shd w:val="clear" w:color="auto" w:fill="F2F2F2" w:themeFill="background1" w:themeFillShade="F2"/>
          </w:tcPr>
          <w:p w14:paraId="726E1881" w14:textId="789BEBEA" w:rsidR="00EA640D" w:rsidRPr="00F06EFD" w:rsidRDefault="00DC5971" w:rsidP="000B0653">
            <w:pPr>
              <w:pStyle w:val="NormalWeb"/>
              <w:spacing w:before="0" w:beforeAutospacing="0" w:after="0" w:afterAutospacing="0"/>
              <w:rPr>
                <w:rFonts w:ascii="Arial" w:hAnsi="Arial" w:cs="Arial"/>
                <w:b/>
                <w:bCs/>
              </w:rPr>
            </w:pPr>
            <w:r w:rsidRPr="00F06EFD">
              <w:rPr>
                <w:rFonts w:ascii="Arial" w:hAnsi="Arial" w:cs="Arial"/>
                <w:b/>
                <w:bCs/>
              </w:rPr>
              <w:t>£28,000</w:t>
            </w:r>
          </w:p>
        </w:tc>
      </w:tr>
      <w:tr w:rsidR="00EA640D" w:rsidRPr="00F06EFD" w14:paraId="0D716133" w14:textId="77777777" w:rsidTr="00131E03">
        <w:tc>
          <w:tcPr>
            <w:tcW w:w="1885" w:type="dxa"/>
          </w:tcPr>
          <w:p w14:paraId="4A899771" w14:textId="5A7B5781" w:rsidR="00EA640D" w:rsidRPr="00F06EFD" w:rsidRDefault="00830EFD" w:rsidP="000B0653">
            <w:pPr>
              <w:pStyle w:val="NormalWeb"/>
              <w:spacing w:before="0" w:beforeAutospacing="0" w:after="0" w:afterAutospacing="0"/>
              <w:rPr>
                <w:rFonts w:ascii="Arial" w:hAnsi="Arial" w:cs="Arial"/>
              </w:rPr>
            </w:pPr>
            <w:r w:rsidRPr="00F06EFD">
              <w:rPr>
                <w:rFonts w:ascii="Arial" w:hAnsi="Arial" w:cs="Arial"/>
              </w:rPr>
              <w:t>Communication Costs</w:t>
            </w:r>
          </w:p>
        </w:tc>
        <w:tc>
          <w:tcPr>
            <w:tcW w:w="1860" w:type="dxa"/>
          </w:tcPr>
          <w:p w14:paraId="1B839488" w14:textId="7ED4725D" w:rsidR="00EA640D" w:rsidRPr="00F06EFD" w:rsidRDefault="002C20E4" w:rsidP="000B0653">
            <w:pPr>
              <w:pStyle w:val="NormalWeb"/>
              <w:spacing w:before="0" w:beforeAutospacing="0" w:after="0" w:afterAutospacing="0"/>
              <w:rPr>
                <w:rFonts w:ascii="Arial" w:hAnsi="Arial" w:cs="Arial"/>
              </w:rPr>
            </w:pPr>
            <w:r w:rsidRPr="00F06EFD">
              <w:rPr>
                <w:rFonts w:ascii="Arial" w:hAnsi="Arial" w:cs="Arial"/>
              </w:rPr>
              <w:t>£4,000</w:t>
            </w:r>
          </w:p>
        </w:tc>
        <w:tc>
          <w:tcPr>
            <w:tcW w:w="1860" w:type="dxa"/>
          </w:tcPr>
          <w:p w14:paraId="21E5EE04" w14:textId="46BA43F0" w:rsidR="00EA640D" w:rsidRPr="00F06EFD" w:rsidRDefault="00733766" w:rsidP="000B0653">
            <w:pPr>
              <w:pStyle w:val="NormalWeb"/>
              <w:spacing w:before="0" w:beforeAutospacing="0" w:after="0" w:afterAutospacing="0"/>
              <w:rPr>
                <w:rFonts w:ascii="Arial" w:hAnsi="Arial" w:cs="Arial"/>
              </w:rPr>
            </w:pPr>
            <w:r w:rsidRPr="00F06EFD">
              <w:rPr>
                <w:rFonts w:ascii="Arial" w:hAnsi="Arial" w:cs="Arial"/>
              </w:rPr>
              <w:t>£2,000</w:t>
            </w:r>
          </w:p>
        </w:tc>
        <w:tc>
          <w:tcPr>
            <w:tcW w:w="1860" w:type="dxa"/>
          </w:tcPr>
          <w:p w14:paraId="0CE8C34F" w14:textId="12AFF98D" w:rsidR="00EA640D" w:rsidRPr="00F06EFD" w:rsidRDefault="00E1004E" w:rsidP="000B0653">
            <w:pPr>
              <w:pStyle w:val="NormalWeb"/>
              <w:spacing w:before="0" w:beforeAutospacing="0" w:after="0" w:afterAutospacing="0"/>
              <w:rPr>
                <w:rFonts w:ascii="Arial" w:hAnsi="Arial" w:cs="Arial"/>
              </w:rPr>
            </w:pPr>
            <w:r w:rsidRPr="00F06EFD">
              <w:rPr>
                <w:rFonts w:ascii="Arial" w:hAnsi="Arial" w:cs="Arial"/>
              </w:rPr>
              <w:t>£2,000</w:t>
            </w:r>
          </w:p>
        </w:tc>
        <w:tc>
          <w:tcPr>
            <w:tcW w:w="1885" w:type="dxa"/>
          </w:tcPr>
          <w:p w14:paraId="5899557C" w14:textId="4C5C90BF" w:rsidR="00EA640D" w:rsidRPr="00F06EFD" w:rsidRDefault="00DC5971" w:rsidP="000B0653">
            <w:pPr>
              <w:pStyle w:val="NormalWeb"/>
              <w:spacing w:before="0" w:beforeAutospacing="0" w:after="0" w:afterAutospacing="0"/>
              <w:rPr>
                <w:rFonts w:ascii="Arial" w:hAnsi="Arial" w:cs="Arial"/>
                <w:b/>
                <w:bCs/>
              </w:rPr>
            </w:pPr>
            <w:r w:rsidRPr="00F06EFD">
              <w:rPr>
                <w:rFonts w:ascii="Arial" w:hAnsi="Arial" w:cs="Arial"/>
                <w:b/>
                <w:bCs/>
              </w:rPr>
              <w:t>£8,000</w:t>
            </w:r>
          </w:p>
        </w:tc>
      </w:tr>
      <w:tr w:rsidR="00EA640D" w:rsidRPr="00F06EFD" w14:paraId="0174A919" w14:textId="77777777" w:rsidTr="00131E03">
        <w:tc>
          <w:tcPr>
            <w:tcW w:w="1885" w:type="dxa"/>
          </w:tcPr>
          <w:p w14:paraId="51AA8B43" w14:textId="7C51645B" w:rsidR="00EA640D" w:rsidRPr="00F06EFD" w:rsidRDefault="0016629F" w:rsidP="000B0653">
            <w:pPr>
              <w:pStyle w:val="NormalWeb"/>
              <w:spacing w:before="0" w:beforeAutospacing="0" w:after="0" w:afterAutospacing="0"/>
              <w:rPr>
                <w:rFonts w:ascii="Arial" w:hAnsi="Arial" w:cs="Arial"/>
              </w:rPr>
            </w:pPr>
            <w:r w:rsidRPr="00F06EFD">
              <w:rPr>
                <w:rFonts w:ascii="Arial" w:hAnsi="Arial" w:cs="Arial"/>
              </w:rPr>
              <w:t>Monitoring and Evaluation Costs</w:t>
            </w:r>
          </w:p>
        </w:tc>
        <w:tc>
          <w:tcPr>
            <w:tcW w:w="1860" w:type="dxa"/>
          </w:tcPr>
          <w:p w14:paraId="16AD69DA" w14:textId="0964AD4C" w:rsidR="00EA640D" w:rsidRPr="00F06EFD" w:rsidRDefault="00651E66" w:rsidP="000B0653">
            <w:pPr>
              <w:pStyle w:val="NormalWeb"/>
              <w:spacing w:before="0" w:beforeAutospacing="0" w:after="0" w:afterAutospacing="0"/>
              <w:rPr>
                <w:rFonts w:ascii="Arial" w:hAnsi="Arial" w:cs="Arial"/>
              </w:rPr>
            </w:pPr>
            <w:r w:rsidRPr="00F06EFD">
              <w:rPr>
                <w:rFonts w:ascii="Arial" w:hAnsi="Arial" w:cs="Arial"/>
              </w:rPr>
              <w:t>£</w:t>
            </w:r>
            <w:r w:rsidR="003A069D" w:rsidRPr="00F06EFD">
              <w:rPr>
                <w:rFonts w:ascii="Arial" w:hAnsi="Arial" w:cs="Arial"/>
              </w:rPr>
              <w:t>5</w:t>
            </w:r>
            <w:r w:rsidRPr="00F06EFD">
              <w:rPr>
                <w:rFonts w:ascii="Arial" w:hAnsi="Arial" w:cs="Arial"/>
              </w:rPr>
              <w:t>,000</w:t>
            </w:r>
          </w:p>
        </w:tc>
        <w:tc>
          <w:tcPr>
            <w:tcW w:w="1860" w:type="dxa"/>
          </w:tcPr>
          <w:p w14:paraId="15C281E0" w14:textId="4D447964" w:rsidR="00EA640D" w:rsidRPr="00F06EFD" w:rsidRDefault="00B84DA6" w:rsidP="000B0653">
            <w:pPr>
              <w:pStyle w:val="NormalWeb"/>
              <w:spacing w:before="0" w:beforeAutospacing="0" w:after="0" w:afterAutospacing="0"/>
              <w:rPr>
                <w:rFonts w:ascii="Arial" w:hAnsi="Arial" w:cs="Arial"/>
              </w:rPr>
            </w:pPr>
            <w:r w:rsidRPr="00F06EFD">
              <w:rPr>
                <w:rFonts w:ascii="Arial" w:hAnsi="Arial" w:cs="Arial"/>
              </w:rPr>
              <w:t>£3,000</w:t>
            </w:r>
          </w:p>
        </w:tc>
        <w:tc>
          <w:tcPr>
            <w:tcW w:w="1860" w:type="dxa"/>
          </w:tcPr>
          <w:p w14:paraId="61FD3242" w14:textId="0015533F" w:rsidR="00EA640D" w:rsidRPr="00F06EFD" w:rsidRDefault="00E1004E" w:rsidP="000B0653">
            <w:pPr>
              <w:pStyle w:val="NormalWeb"/>
              <w:spacing w:before="0" w:beforeAutospacing="0" w:after="0" w:afterAutospacing="0"/>
              <w:rPr>
                <w:rFonts w:ascii="Arial" w:hAnsi="Arial" w:cs="Arial"/>
              </w:rPr>
            </w:pPr>
            <w:r w:rsidRPr="00F06EFD">
              <w:rPr>
                <w:rFonts w:ascii="Arial" w:hAnsi="Arial" w:cs="Arial"/>
              </w:rPr>
              <w:t>£3,000</w:t>
            </w:r>
          </w:p>
        </w:tc>
        <w:tc>
          <w:tcPr>
            <w:tcW w:w="1885" w:type="dxa"/>
          </w:tcPr>
          <w:p w14:paraId="497DFD8B" w14:textId="7E6FF74C" w:rsidR="00EA640D" w:rsidRPr="00F06EFD" w:rsidRDefault="00DC5971" w:rsidP="000B0653">
            <w:pPr>
              <w:pStyle w:val="NormalWeb"/>
              <w:spacing w:before="0" w:beforeAutospacing="0" w:after="0" w:afterAutospacing="0"/>
              <w:rPr>
                <w:rFonts w:ascii="Arial" w:hAnsi="Arial" w:cs="Arial"/>
                <w:b/>
                <w:bCs/>
              </w:rPr>
            </w:pPr>
            <w:r w:rsidRPr="00F06EFD">
              <w:rPr>
                <w:rFonts w:ascii="Arial" w:hAnsi="Arial" w:cs="Arial"/>
                <w:b/>
                <w:bCs/>
              </w:rPr>
              <w:t>£11,000</w:t>
            </w:r>
          </w:p>
        </w:tc>
      </w:tr>
      <w:tr w:rsidR="00DA1DDF" w:rsidRPr="00F06EFD" w14:paraId="4652EBD1" w14:textId="77777777" w:rsidTr="00131E03">
        <w:tc>
          <w:tcPr>
            <w:tcW w:w="1885" w:type="dxa"/>
          </w:tcPr>
          <w:p w14:paraId="32A6AC5B" w14:textId="1D5D6C7F" w:rsidR="00DA1DDF" w:rsidRPr="00F06EFD" w:rsidRDefault="00AA023B" w:rsidP="000B0653">
            <w:pPr>
              <w:pStyle w:val="NormalWeb"/>
              <w:spacing w:before="0" w:beforeAutospacing="0" w:after="0" w:afterAutospacing="0"/>
              <w:rPr>
                <w:rFonts w:ascii="Arial" w:hAnsi="Arial" w:cs="Arial"/>
              </w:rPr>
            </w:pPr>
            <w:r w:rsidRPr="00F06EFD">
              <w:rPr>
                <w:rFonts w:ascii="Arial" w:hAnsi="Arial" w:cs="Arial"/>
              </w:rPr>
              <w:t>Employee Turnover Costs (30 per year)</w:t>
            </w:r>
          </w:p>
        </w:tc>
        <w:tc>
          <w:tcPr>
            <w:tcW w:w="1860" w:type="dxa"/>
          </w:tcPr>
          <w:p w14:paraId="3F2EF620" w14:textId="6AEE4B32" w:rsidR="00DA1DDF" w:rsidRPr="00F06EFD" w:rsidRDefault="006F1D66" w:rsidP="000B0653">
            <w:pPr>
              <w:pStyle w:val="NormalWeb"/>
              <w:spacing w:before="0" w:beforeAutospacing="0" w:after="0" w:afterAutospacing="0"/>
              <w:rPr>
                <w:rFonts w:ascii="Arial" w:hAnsi="Arial" w:cs="Arial"/>
              </w:rPr>
            </w:pPr>
            <w:r w:rsidRPr="00F06EFD">
              <w:rPr>
                <w:rFonts w:ascii="Arial" w:hAnsi="Arial" w:cs="Arial"/>
              </w:rPr>
              <w:t>£</w:t>
            </w:r>
            <w:r w:rsidR="007A2C33" w:rsidRPr="00F06EFD">
              <w:rPr>
                <w:rFonts w:ascii="Arial" w:hAnsi="Arial" w:cs="Arial"/>
              </w:rPr>
              <w:t>150,000</w:t>
            </w:r>
          </w:p>
        </w:tc>
        <w:tc>
          <w:tcPr>
            <w:tcW w:w="1860" w:type="dxa"/>
          </w:tcPr>
          <w:p w14:paraId="07A50604" w14:textId="01D0B4EF" w:rsidR="00DA1DDF" w:rsidRPr="00F06EFD" w:rsidRDefault="00AA023B" w:rsidP="000B0653">
            <w:pPr>
              <w:pStyle w:val="NormalWeb"/>
              <w:spacing w:before="0" w:beforeAutospacing="0" w:after="0" w:afterAutospacing="0"/>
              <w:rPr>
                <w:rFonts w:ascii="Arial" w:hAnsi="Arial" w:cs="Arial"/>
              </w:rPr>
            </w:pPr>
            <w:r w:rsidRPr="00F06EFD">
              <w:rPr>
                <w:rFonts w:ascii="Arial" w:eastAsiaTheme="minorHAnsi" w:hAnsi="Arial" w:cs="Arial"/>
                <w:sz w:val="22"/>
                <w:szCs w:val="22"/>
                <w:lang w:eastAsia="en-US"/>
              </w:rPr>
              <w:t xml:space="preserve"> </w:t>
            </w:r>
            <w:r w:rsidR="006F1D66" w:rsidRPr="00F06EFD">
              <w:rPr>
                <w:rFonts w:ascii="Arial" w:eastAsiaTheme="minorHAnsi" w:hAnsi="Arial" w:cs="Arial"/>
                <w:sz w:val="22"/>
                <w:szCs w:val="22"/>
                <w:lang w:eastAsia="en-US"/>
              </w:rPr>
              <w:t>£</w:t>
            </w:r>
            <w:r w:rsidR="007A2C33" w:rsidRPr="00F06EFD">
              <w:rPr>
                <w:rFonts w:ascii="Arial" w:eastAsiaTheme="minorHAnsi" w:hAnsi="Arial" w:cs="Arial"/>
                <w:sz w:val="22"/>
                <w:szCs w:val="22"/>
                <w:lang w:eastAsia="en-US"/>
              </w:rPr>
              <w:t>150,000</w:t>
            </w:r>
          </w:p>
        </w:tc>
        <w:tc>
          <w:tcPr>
            <w:tcW w:w="1860" w:type="dxa"/>
          </w:tcPr>
          <w:p w14:paraId="60E47981" w14:textId="2EDB08E7" w:rsidR="00DA1DDF" w:rsidRPr="00F06EFD" w:rsidRDefault="006F1D66" w:rsidP="000B0653">
            <w:pPr>
              <w:pStyle w:val="NormalWeb"/>
              <w:spacing w:before="0" w:beforeAutospacing="0" w:after="0" w:afterAutospacing="0"/>
              <w:rPr>
                <w:rFonts w:ascii="Arial" w:hAnsi="Arial" w:cs="Arial"/>
              </w:rPr>
            </w:pPr>
            <w:r w:rsidRPr="00F06EFD">
              <w:rPr>
                <w:rFonts w:ascii="Arial" w:hAnsi="Arial" w:cs="Arial"/>
              </w:rPr>
              <w:t>£</w:t>
            </w:r>
            <w:r w:rsidR="007A2C33" w:rsidRPr="00F06EFD">
              <w:rPr>
                <w:rFonts w:ascii="Arial" w:hAnsi="Arial" w:cs="Arial"/>
              </w:rPr>
              <w:t>150,000</w:t>
            </w:r>
          </w:p>
        </w:tc>
        <w:tc>
          <w:tcPr>
            <w:tcW w:w="1885" w:type="dxa"/>
          </w:tcPr>
          <w:p w14:paraId="38163097" w14:textId="60C26518" w:rsidR="00DA1DDF" w:rsidRPr="00F06EFD" w:rsidRDefault="001A1A39" w:rsidP="000B0653">
            <w:pPr>
              <w:pStyle w:val="NormalWeb"/>
              <w:spacing w:before="0" w:beforeAutospacing="0" w:after="0" w:afterAutospacing="0"/>
              <w:rPr>
                <w:rFonts w:ascii="Arial" w:hAnsi="Arial" w:cs="Arial"/>
                <w:b/>
                <w:bCs/>
              </w:rPr>
            </w:pPr>
            <w:r w:rsidRPr="00F06EFD">
              <w:rPr>
                <w:rFonts w:ascii="Arial" w:hAnsi="Arial" w:cs="Arial"/>
                <w:b/>
                <w:bCs/>
              </w:rPr>
              <w:t>£</w:t>
            </w:r>
            <w:r w:rsidR="007A2C33" w:rsidRPr="00F06EFD">
              <w:rPr>
                <w:rFonts w:ascii="Arial" w:hAnsi="Arial" w:cs="Arial"/>
                <w:b/>
                <w:bCs/>
              </w:rPr>
              <w:t>450,000</w:t>
            </w:r>
          </w:p>
        </w:tc>
      </w:tr>
      <w:tr w:rsidR="00EA640D" w:rsidRPr="00F06EFD" w14:paraId="20F7D37B" w14:textId="77777777" w:rsidTr="00131E03">
        <w:tc>
          <w:tcPr>
            <w:tcW w:w="1885" w:type="dxa"/>
            <w:shd w:val="clear" w:color="auto" w:fill="E7E6E6" w:themeFill="background2"/>
          </w:tcPr>
          <w:p w14:paraId="7387D143" w14:textId="0DFBA443" w:rsidR="00EA640D" w:rsidRPr="00F06EFD" w:rsidRDefault="0016629F" w:rsidP="000B0653">
            <w:pPr>
              <w:pStyle w:val="NormalWeb"/>
              <w:spacing w:before="0" w:beforeAutospacing="0" w:after="0" w:afterAutospacing="0"/>
              <w:rPr>
                <w:rFonts w:ascii="Arial" w:hAnsi="Arial" w:cs="Arial"/>
                <w:b/>
                <w:bCs/>
                <w:sz w:val="36"/>
                <w:szCs w:val="36"/>
              </w:rPr>
            </w:pPr>
            <w:r w:rsidRPr="00F06EFD">
              <w:rPr>
                <w:rFonts w:ascii="Arial" w:hAnsi="Arial" w:cs="Arial"/>
                <w:b/>
                <w:bCs/>
                <w:sz w:val="36"/>
                <w:szCs w:val="36"/>
              </w:rPr>
              <w:t>Total</w:t>
            </w:r>
          </w:p>
        </w:tc>
        <w:tc>
          <w:tcPr>
            <w:tcW w:w="1860" w:type="dxa"/>
            <w:shd w:val="clear" w:color="auto" w:fill="E7E6E6" w:themeFill="background2"/>
          </w:tcPr>
          <w:p w14:paraId="3C73E57C" w14:textId="1AA9A1BF" w:rsidR="00EA640D" w:rsidRPr="00F06EFD" w:rsidRDefault="00733766" w:rsidP="000B0653">
            <w:pPr>
              <w:pStyle w:val="NormalWeb"/>
              <w:spacing w:before="0" w:beforeAutospacing="0" w:after="0" w:afterAutospacing="0"/>
              <w:rPr>
                <w:rFonts w:ascii="Arial" w:hAnsi="Arial" w:cs="Arial"/>
                <w:b/>
                <w:bCs/>
                <w:sz w:val="36"/>
                <w:szCs w:val="36"/>
              </w:rPr>
            </w:pPr>
            <w:r w:rsidRPr="00F06EFD">
              <w:rPr>
                <w:rFonts w:ascii="Arial" w:hAnsi="Arial" w:cs="Arial"/>
                <w:b/>
                <w:bCs/>
                <w:sz w:val="36"/>
                <w:szCs w:val="36"/>
              </w:rPr>
              <w:t>£</w:t>
            </w:r>
            <w:r w:rsidR="000B09DB" w:rsidRPr="00F06EFD">
              <w:rPr>
                <w:rFonts w:ascii="Arial" w:hAnsi="Arial" w:cs="Arial"/>
                <w:b/>
                <w:bCs/>
                <w:sz w:val="36"/>
                <w:szCs w:val="36"/>
              </w:rPr>
              <w:t>186,000</w:t>
            </w:r>
          </w:p>
        </w:tc>
        <w:tc>
          <w:tcPr>
            <w:tcW w:w="1860" w:type="dxa"/>
            <w:shd w:val="clear" w:color="auto" w:fill="E7E6E6" w:themeFill="background2"/>
          </w:tcPr>
          <w:p w14:paraId="4537ABE0" w14:textId="5A17ED89" w:rsidR="00EA640D" w:rsidRPr="00F06EFD" w:rsidRDefault="00B84DA6" w:rsidP="000B0653">
            <w:pPr>
              <w:pStyle w:val="NormalWeb"/>
              <w:spacing w:before="0" w:beforeAutospacing="0" w:after="0" w:afterAutospacing="0"/>
              <w:rPr>
                <w:rFonts w:ascii="Arial" w:hAnsi="Arial" w:cs="Arial"/>
                <w:b/>
                <w:bCs/>
                <w:sz w:val="36"/>
                <w:szCs w:val="36"/>
              </w:rPr>
            </w:pPr>
            <w:r w:rsidRPr="00F06EFD">
              <w:rPr>
                <w:rFonts w:ascii="Arial" w:hAnsi="Arial" w:cs="Arial"/>
                <w:b/>
                <w:bCs/>
                <w:sz w:val="36"/>
                <w:szCs w:val="36"/>
              </w:rPr>
              <w:t>£</w:t>
            </w:r>
            <w:r w:rsidR="000B09DB" w:rsidRPr="00F06EFD">
              <w:rPr>
                <w:rFonts w:ascii="Arial" w:hAnsi="Arial" w:cs="Arial"/>
                <w:b/>
                <w:bCs/>
                <w:sz w:val="36"/>
                <w:szCs w:val="36"/>
              </w:rPr>
              <w:t>168,000</w:t>
            </w:r>
          </w:p>
        </w:tc>
        <w:tc>
          <w:tcPr>
            <w:tcW w:w="1860" w:type="dxa"/>
            <w:shd w:val="clear" w:color="auto" w:fill="E7E6E6" w:themeFill="background2"/>
          </w:tcPr>
          <w:p w14:paraId="03C98473" w14:textId="3BF0104D" w:rsidR="00EA640D" w:rsidRPr="00F06EFD" w:rsidRDefault="00E1004E" w:rsidP="000B0653">
            <w:pPr>
              <w:pStyle w:val="NormalWeb"/>
              <w:spacing w:before="0" w:beforeAutospacing="0" w:after="0" w:afterAutospacing="0"/>
              <w:rPr>
                <w:rFonts w:ascii="Arial" w:hAnsi="Arial" w:cs="Arial"/>
                <w:b/>
                <w:bCs/>
                <w:sz w:val="36"/>
                <w:szCs w:val="36"/>
              </w:rPr>
            </w:pPr>
            <w:r w:rsidRPr="00F06EFD">
              <w:rPr>
                <w:rFonts w:ascii="Arial" w:hAnsi="Arial" w:cs="Arial"/>
                <w:b/>
                <w:bCs/>
                <w:sz w:val="36"/>
                <w:szCs w:val="36"/>
              </w:rPr>
              <w:t>£</w:t>
            </w:r>
            <w:r w:rsidR="000B09DB" w:rsidRPr="00F06EFD">
              <w:rPr>
                <w:rFonts w:ascii="Arial" w:hAnsi="Arial" w:cs="Arial"/>
                <w:b/>
                <w:bCs/>
                <w:sz w:val="36"/>
                <w:szCs w:val="36"/>
              </w:rPr>
              <w:t>168,000</w:t>
            </w:r>
          </w:p>
        </w:tc>
        <w:tc>
          <w:tcPr>
            <w:tcW w:w="1885" w:type="dxa"/>
            <w:shd w:val="clear" w:color="auto" w:fill="E7E6E6" w:themeFill="background2"/>
          </w:tcPr>
          <w:p w14:paraId="64EADB9C" w14:textId="5FFDB309" w:rsidR="00EA640D" w:rsidRPr="00F06EFD" w:rsidRDefault="00DC5971" w:rsidP="000B0653">
            <w:pPr>
              <w:pStyle w:val="NormalWeb"/>
              <w:spacing w:before="0" w:beforeAutospacing="0" w:after="0" w:afterAutospacing="0"/>
              <w:rPr>
                <w:rFonts w:ascii="Arial" w:hAnsi="Arial" w:cs="Arial"/>
                <w:b/>
                <w:bCs/>
                <w:sz w:val="36"/>
                <w:szCs w:val="36"/>
              </w:rPr>
            </w:pPr>
            <w:r w:rsidRPr="00F06EFD">
              <w:rPr>
                <w:rFonts w:ascii="Arial" w:hAnsi="Arial" w:cs="Arial"/>
                <w:b/>
                <w:bCs/>
                <w:color w:val="FF0000"/>
                <w:sz w:val="36"/>
                <w:szCs w:val="36"/>
              </w:rPr>
              <w:t>£</w:t>
            </w:r>
            <w:r w:rsidR="00863E2C" w:rsidRPr="00F06EFD">
              <w:rPr>
                <w:rFonts w:ascii="Arial" w:hAnsi="Arial" w:cs="Arial"/>
                <w:b/>
                <w:bCs/>
                <w:color w:val="FF0000"/>
                <w:sz w:val="36"/>
                <w:szCs w:val="36"/>
              </w:rPr>
              <w:t>522,000</w:t>
            </w:r>
          </w:p>
        </w:tc>
      </w:tr>
      <w:tr w:rsidR="00EA640D" w:rsidRPr="00F06EFD" w14:paraId="3E971196" w14:textId="77777777" w:rsidTr="00131E03">
        <w:tc>
          <w:tcPr>
            <w:tcW w:w="1885" w:type="dxa"/>
            <w:shd w:val="clear" w:color="auto" w:fill="FBE4D5" w:themeFill="accent2" w:themeFillTint="33"/>
          </w:tcPr>
          <w:p w14:paraId="5E78C70F" w14:textId="1ECE829B" w:rsidR="00EA640D" w:rsidRPr="00F06EFD" w:rsidRDefault="005330EE" w:rsidP="000B0653">
            <w:pPr>
              <w:pStyle w:val="NormalWeb"/>
              <w:spacing w:before="0" w:beforeAutospacing="0" w:after="0" w:afterAutospacing="0"/>
              <w:rPr>
                <w:rFonts w:ascii="Arial" w:hAnsi="Arial" w:cs="Arial"/>
                <w:b/>
                <w:bCs/>
              </w:rPr>
            </w:pPr>
            <w:r w:rsidRPr="00F06EFD">
              <w:rPr>
                <w:rFonts w:ascii="Arial" w:hAnsi="Arial" w:cs="Arial"/>
                <w:b/>
                <w:bCs/>
              </w:rPr>
              <w:t>Improvement of 5S Practices</w:t>
            </w:r>
          </w:p>
        </w:tc>
        <w:tc>
          <w:tcPr>
            <w:tcW w:w="1860" w:type="dxa"/>
            <w:shd w:val="clear" w:color="auto" w:fill="FBE4D5" w:themeFill="accent2" w:themeFillTint="33"/>
          </w:tcPr>
          <w:p w14:paraId="5A797F30" w14:textId="77777777" w:rsidR="00EA640D" w:rsidRPr="00F06EFD" w:rsidRDefault="00EA640D" w:rsidP="000B0653">
            <w:pPr>
              <w:pStyle w:val="NormalWeb"/>
              <w:spacing w:before="0" w:beforeAutospacing="0" w:after="0" w:afterAutospacing="0"/>
              <w:rPr>
                <w:rFonts w:ascii="Arial" w:hAnsi="Arial" w:cs="Arial"/>
              </w:rPr>
            </w:pPr>
          </w:p>
        </w:tc>
        <w:tc>
          <w:tcPr>
            <w:tcW w:w="1860" w:type="dxa"/>
            <w:shd w:val="clear" w:color="auto" w:fill="FBE4D5" w:themeFill="accent2" w:themeFillTint="33"/>
          </w:tcPr>
          <w:p w14:paraId="02112E21" w14:textId="77777777" w:rsidR="00EA640D" w:rsidRPr="00F06EFD" w:rsidRDefault="00EA640D" w:rsidP="000B0653">
            <w:pPr>
              <w:pStyle w:val="NormalWeb"/>
              <w:spacing w:before="0" w:beforeAutospacing="0" w:after="0" w:afterAutospacing="0"/>
              <w:rPr>
                <w:rFonts w:ascii="Arial" w:hAnsi="Arial" w:cs="Arial"/>
              </w:rPr>
            </w:pPr>
          </w:p>
        </w:tc>
        <w:tc>
          <w:tcPr>
            <w:tcW w:w="1860" w:type="dxa"/>
            <w:shd w:val="clear" w:color="auto" w:fill="FBE4D5" w:themeFill="accent2" w:themeFillTint="33"/>
          </w:tcPr>
          <w:p w14:paraId="68236BB9" w14:textId="77777777" w:rsidR="00EA640D" w:rsidRPr="00F06EFD" w:rsidRDefault="00EA640D" w:rsidP="000B0653">
            <w:pPr>
              <w:pStyle w:val="NormalWeb"/>
              <w:spacing w:before="0" w:beforeAutospacing="0" w:after="0" w:afterAutospacing="0"/>
              <w:rPr>
                <w:rFonts w:ascii="Arial" w:hAnsi="Arial" w:cs="Arial"/>
              </w:rPr>
            </w:pPr>
          </w:p>
        </w:tc>
        <w:tc>
          <w:tcPr>
            <w:tcW w:w="1885" w:type="dxa"/>
            <w:shd w:val="clear" w:color="auto" w:fill="FBE4D5" w:themeFill="accent2" w:themeFillTint="33"/>
          </w:tcPr>
          <w:p w14:paraId="31E879D8" w14:textId="77777777" w:rsidR="00EA640D" w:rsidRPr="00F06EFD" w:rsidRDefault="00EA640D" w:rsidP="000B0653">
            <w:pPr>
              <w:pStyle w:val="NormalWeb"/>
              <w:spacing w:before="0" w:beforeAutospacing="0" w:after="0" w:afterAutospacing="0"/>
              <w:rPr>
                <w:rFonts w:ascii="Arial" w:hAnsi="Arial" w:cs="Arial"/>
              </w:rPr>
            </w:pPr>
          </w:p>
        </w:tc>
      </w:tr>
      <w:tr w:rsidR="00EA640D" w:rsidRPr="00F06EFD" w14:paraId="3776CBAF" w14:textId="77777777" w:rsidTr="00131E03">
        <w:tc>
          <w:tcPr>
            <w:tcW w:w="1885" w:type="dxa"/>
          </w:tcPr>
          <w:p w14:paraId="448A7139" w14:textId="4A17CFEB" w:rsidR="00EA640D" w:rsidRPr="00F06EFD" w:rsidRDefault="00EB38A0" w:rsidP="000B0653">
            <w:pPr>
              <w:pStyle w:val="NormalWeb"/>
              <w:spacing w:before="0" w:beforeAutospacing="0" w:after="0" w:afterAutospacing="0"/>
              <w:rPr>
                <w:rFonts w:ascii="Arial" w:hAnsi="Arial" w:cs="Arial"/>
              </w:rPr>
            </w:pPr>
            <w:r w:rsidRPr="00F06EFD">
              <w:rPr>
                <w:rFonts w:ascii="Arial" w:hAnsi="Arial" w:cs="Arial"/>
              </w:rPr>
              <w:t>Training Costs</w:t>
            </w:r>
          </w:p>
        </w:tc>
        <w:tc>
          <w:tcPr>
            <w:tcW w:w="1860" w:type="dxa"/>
          </w:tcPr>
          <w:p w14:paraId="0E26675C" w14:textId="677867E0" w:rsidR="00EA640D" w:rsidRPr="00F06EFD" w:rsidRDefault="00A01F23" w:rsidP="000B0653">
            <w:pPr>
              <w:pStyle w:val="NormalWeb"/>
              <w:spacing w:before="0" w:beforeAutospacing="0" w:after="0" w:afterAutospacing="0"/>
              <w:rPr>
                <w:rFonts w:ascii="Arial" w:hAnsi="Arial" w:cs="Arial"/>
              </w:rPr>
            </w:pPr>
            <w:r w:rsidRPr="00F06EFD">
              <w:rPr>
                <w:rFonts w:ascii="Arial" w:hAnsi="Arial" w:cs="Arial"/>
              </w:rPr>
              <w:t>£</w:t>
            </w:r>
            <w:r w:rsidR="0052100B" w:rsidRPr="00F06EFD">
              <w:rPr>
                <w:rFonts w:ascii="Arial" w:hAnsi="Arial" w:cs="Arial"/>
              </w:rPr>
              <w:t>5</w:t>
            </w:r>
            <w:r w:rsidRPr="00F06EFD">
              <w:rPr>
                <w:rFonts w:ascii="Arial" w:hAnsi="Arial" w:cs="Arial"/>
              </w:rPr>
              <w:t>,000</w:t>
            </w:r>
          </w:p>
        </w:tc>
        <w:tc>
          <w:tcPr>
            <w:tcW w:w="1860" w:type="dxa"/>
          </w:tcPr>
          <w:p w14:paraId="7257EB1E" w14:textId="742E943E" w:rsidR="00EA640D" w:rsidRPr="00F06EFD" w:rsidRDefault="00A44739" w:rsidP="000B0653">
            <w:pPr>
              <w:pStyle w:val="NormalWeb"/>
              <w:spacing w:before="0" w:beforeAutospacing="0" w:after="0" w:afterAutospacing="0"/>
              <w:rPr>
                <w:rFonts w:ascii="Arial" w:hAnsi="Arial" w:cs="Arial"/>
              </w:rPr>
            </w:pPr>
            <w:r w:rsidRPr="00F06EFD">
              <w:rPr>
                <w:rFonts w:ascii="Arial" w:hAnsi="Arial" w:cs="Arial"/>
              </w:rPr>
              <w:t>£</w:t>
            </w:r>
            <w:r w:rsidR="000A2DDE" w:rsidRPr="00F06EFD">
              <w:rPr>
                <w:rFonts w:ascii="Arial" w:hAnsi="Arial" w:cs="Arial"/>
              </w:rPr>
              <w:t>3</w:t>
            </w:r>
            <w:r w:rsidRPr="00F06EFD">
              <w:rPr>
                <w:rFonts w:ascii="Arial" w:hAnsi="Arial" w:cs="Arial"/>
              </w:rPr>
              <w:t>,000</w:t>
            </w:r>
          </w:p>
        </w:tc>
        <w:tc>
          <w:tcPr>
            <w:tcW w:w="1860" w:type="dxa"/>
          </w:tcPr>
          <w:p w14:paraId="31E3CEAB" w14:textId="577CF8CD" w:rsidR="00EA640D" w:rsidRPr="00F06EFD" w:rsidRDefault="00DE5305" w:rsidP="000B0653">
            <w:pPr>
              <w:pStyle w:val="NormalWeb"/>
              <w:spacing w:before="0" w:beforeAutospacing="0" w:after="0" w:afterAutospacing="0"/>
              <w:rPr>
                <w:rFonts w:ascii="Arial" w:hAnsi="Arial" w:cs="Arial"/>
              </w:rPr>
            </w:pPr>
            <w:r w:rsidRPr="00F06EFD">
              <w:rPr>
                <w:rFonts w:ascii="Arial" w:hAnsi="Arial" w:cs="Arial"/>
              </w:rPr>
              <w:t>£</w:t>
            </w:r>
            <w:r w:rsidR="000A2DDE" w:rsidRPr="00F06EFD">
              <w:rPr>
                <w:rFonts w:ascii="Arial" w:hAnsi="Arial" w:cs="Arial"/>
              </w:rPr>
              <w:t>3</w:t>
            </w:r>
            <w:r w:rsidRPr="00F06EFD">
              <w:rPr>
                <w:rFonts w:ascii="Arial" w:hAnsi="Arial" w:cs="Arial"/>
              </w:rPr>
              <w:t>,000</w:t>
            </w:r>
          </w:p>
        </w:tc>
        <w:tc>
          <w:tcPr>
            <w:tcW w:w="1885" w:type="dxa"/>
          </w:tcPr>
          <w:p w14:paraId="0B7C37D6" w14:textId="40FBD913" w:rsidR="00EA640D" w:rsidRPr="00F06EFD" w:rsidRDefault="007C110E" w:rsidP="000B0653">
            <w:pPr>
              <w:pStyle w:val="NormalWeb"/>
              <w:spacing w:before="0" w:beforeAutospacing="0" w:after="0" w:afterAutospacing="0"/>
              <w:rPr>
                <w:rFonts w:ascii="Arial" w:hAnsi="Arial" w:cs="Arial"/>
                <w:b/>
                <w:bCs/>
              </w:rPr>
            </w:pPr>
            <w:r w:rsidRPr="00F06EFD">
              <w:rPr>
                <w:rFonts w:ascii="Arial" w:hAnsi="Arial" w:cs="Arial"/>
                <w:b/>
                <w:bCs/>
              </w:rPr>
              <w:t>£</w:t>
            </w:r>
            <w:r w:rsidR="000A2DDE" w:rsidRPr="00F06EFD">
              <w:rPr>
                <w:rFonts w:ascii="Arial" w:hAnsi="Arial" w:cs="Arial"/>
                <w:b/>
                <w:bCs/>
              </w:rPr>
              <w:t>11</w:t>
            </w:r>
            <w:r w:rsidRPr="00F06EFD">
              <w:rPr>
                <w:rFonts w:ascii="Arial" w:hAnsi="Arial" w:cs="Arial"/>
                <w:b/>
                <w:bCs/>
              </w:rPr>
              <w:t>,000</w:t>
            </w:r>
          </w:p>
        </w:tc>
      </w:tr>
      <w:tr w:rsidR="00EA640D" w:rsidRPr="00F06EFD" w14:paraId="0D5E8F3E" w14:textId="77777777" w:rsidTr="00131E03">
        <w:tc>
          <w:tcPr>
            <w:tcW w:w="1885" w:type="dxa"/>
          </w:tcPr>
          <w:p w14:paraId="6370C23A" w14:textId="5638153C" w:rsidR="00EA640D" w:rsidRPr="00F06EFD" w:rsidRDefault="005E3B04" w:rsidP="000B0653">
            <w:pPr>
              <w:pStyle w:val="NormalWeb"/>
              <w:spacing w:before="0" w:beforeAutospacing="0" w:after="0" w:afterAutospacing="0"/>
              <w:rPr>
                <w:rFonts w:ascii="Arial" w:hAnsi="Arial" w:cs="Arial"/>
              </w:rPr>
            </w:pPr>
            <w:r w:rsidRPr="00F06EFD">
              <w:rPr>
                <w:rFonts w:ascii="Arial" w:hAnsi="Arial" w:cs="Arial"/>
              </w:rPr>
              <w:t>Implementation Costs</w:t>
            </w:r>
          </w:p>
        </w:tc>
        <w:tc>
          <w:tcPr>
            <w:tcW w:w="1860" w:type="dxa"/>
          </w:tcPr>
          <w:p w14:paraId="77D81A1C" w14:textId="5DCE9AF4" w:rsidR="00EA640D" w:rsidRPr="00F06EFD" w:rsidRDefault="00C90912" w:rsidP="000B0653">
            <w:pPr>
              <w:pStyle w:val="NormalWeb"/>
              <w:spacing w:before="0" w:beforeAutospacing="0" w:after="0" w:afterAutospacing="0"/>
              <w:rPr>
                <w:rFonts w:ascii="Arial" w:hAnsi="Arial" w:cs="Arial"/>
              </w:rPr>
            </w:pPr>
            <w:r w:rsidRPr="00F06EFD">
              <w:rPr>
                <w:rFonts w:ascii="Arial" w:hAnsi="Arial" w:cs="Arial"/>
              </w:rPr>
              <w:t>£</w:t>
            </w:r>
            <w:r w:rsidR="0052100B" w:rsidRPr="00F06EFD">
              <w:rPr>
                <w:rFonts w:ascii="Arial" w:hAnsi="Arial" w:cs="Arial"/>
              </w:rPr>
              <w:t>7</w:t>
            </w:r>
            <w:r w:rsidRPr="00F06EFD">
              <w:rPr>
                <w:rFonts w:ascii="Arial" w:hAnsi="Arial" w:cs="Arial"/>
              </w:rPr>
              <w:t>,000</w:t>
            </w:r>
          </w:p>
        </w:tc>
        <w:tc>
          <w:tcPr>
            <w:tcW w:w="1860" w:type="dxa"/>
          </w:tcPr>
          <w:p w14:paraId="386EABB8" w14:textId="473C5C87" w:rsidR="00EA640D" w:rsidRPr="00F06EFD" w:rsidRDefault="00A44739" w:rsidP="000B0653">
            <w:pPr>
              <w:pStyle w:val="NormalWeb"/>
              <w:spacing w:before="0" w:beforeAutospacing="0" w:after="0" w:afterAutospacing="0"/>
              <w:rPr>
                <w:rFonts w:ascii="Arial" w:hAnsi="Arial" w:cs="Arial"/>
              </w:rPr>
            </w:pPr>
            <w:r w:rsidRPr="00F06EFD">
              <w:rPr>
                <w:rFonts w:ascii="Arial" w:hAnsi="Arial" w:cs="Arial"/>
              </w:rPr>
              <w:t>£</w:t>
            </w:r>
            <w:r w:rsidR="000A2DDE" w:rsidRPr="00F06EFD">
              <w:rPr>
                <w:rFonts w:ascii="Arial" w:hAnsi="Arial" w:cs="Arial"/>
              </w:rPr>
              <w:t>4</w:t>
            </w:r>
            <w:r w:rsidRPr="00F06EFD">
              <w:rPr>
                <w:rFonts w:ascii="Arial" w:hAnsi="Arial" w:cs="Arial"/>
              </w:rPr>
              <w:t>,000</w:t>
            </w:r>
          </w:p>
        </w:tc>
        <w:tc>
          <w:tcPr>
            <w:tcW w:w="1860" w:type="dxa"/>
          </w:tcPr>
          <w:p w14:paraId="08BE7BF4" w14:textId="6EA44729" w:rsidR="00EA640D" w:rsidRPr="00F06EFD" w:rsidRDefault="00DE5305" w:rsidP="000B0653">
            <w:pPr>
              <w:pStyle w:val="NormalWeb"/>
              <w:spacing w:before="0" w:beforeAutospacing="0" w:after="0" w:afterAutospacing="0"/>
              <w:rPr>
                <w:rFonts w:ascii="Arial" w:hAnsi="Arial" w:cs="Arial"/>
              </w:rPr>
            </w:pPr>
            <w:r w:rsidRPr="00F06EFD">
              <w:rPr>
                <w:rFonts w:ascii="Arial" w:hAnsi="Arial" w:cs="Arial"/>
              </w:rPr>
              <w:t>£</w:t>
            </w:r>
            <w:r w:rsidR="000A2DDE" w:rsidRPr="00F06EFD">
              <w:rPr>
                <w:rFonts w:ascii="Arial" w:hAnsi="Arial" w:cs="Arial"/>
              </w:rPr>
              <w:t>3</w:t>
            </w:r>
            <w:r w:rsidRPr="00F06EFD">
              <w:rPr>
                <w:rFonts w:ascii="Arial" w:hAnsi="Arial" w:cs="Arial"/>
              </w:rPr>
              <w:t>,000</w:t>
            </w:r>
          </w:p>
        </w:tc>
        <w:tc>
          <w:tcPr>
            <w:tcW w:w="1885" w:type="dxa"/>
          </w:tcPr>
          <w:p w14:paraId="0EA5E568" w14:textId="5C5FE60D" w:rsidR="00EA640D" w:rsidRPr="00F06EFD" w:rsidRDefault="008E21C2" w:rsidP="000B0653">
            <w:pPr>
              <w:pStyle w:val="NormalWeb"/>
              <w:spacing w:before="0" w:beforeAutospacing="0" w:after="0" w:afterAutospacing="0"/>
              <w:rPr>
                <w:rFonts w:ascii="Arial" w:hAnsi="Arial" w:cs="Arial"/>
                <w:b/>
                <w:bCs/>
              </w:rPr>
            </w:pPr>
            <w:r w:rsidRPr="00F06EFD">
              <w:rPr>
                <w:rFonts w:ascii="Arial" w:hAnsi="Arial" w:cs="Arial"/>
                <w:b/>
                <w:bCs/>
              </w:rPr>
              <w:t>£14,000</w:t>
            </w:r>
          </w:p>
        </w:tc>
      </w:tr>
      <w:tr w:rsidR="00EA640D" w:rsidRPr="00F06EFD" w14:paraId="7BAB1423" w14:textId="77777777" w:rsidTr="00131E03">
        <w:tc>
          <w:tcPr>
            <w:tcW w:w="1885" w:type="dxa"/>
          </w:tcPr>
          <w:p w14:paraId="7FA9E36F" w14:textId="7CB66C45" w:rsidR="00EA640D" w:rsidRPr="00F06EFD" w:rsidRDefault="005E3B04" w:rsidP="000B0653">
            <w:pPr>
              <w:pStyle w:val="NormalWeb"/>
              <w:spacing w:before="0" w:beforeAutospacing="0" w:after="0" w:afterAutospacing="0"/>
              <w:rPr>
                <w:rFonts w:ascii="Arial" w:hAnsi="Arial" w:cs="Arial"/>
              </w:rPr>
            </w:pPr>
            <w:r w:rsidRPr="00F06EFD">
              <w:rPr>
                <w:rFonts w:ascii="Arial" w:hAnsi="Arial" w:cs="Arial"/>
              </w:rPr>
              <w:t>Maintenance Costs</w:t>
            </w:r>
          </w:p>
        </w:tc>
        <w:tc>
          <w:tcPr>
            <w:tcW w:w="1860" w:type="dxa"/>
          </w:tcPr>
          <w:p w14:paraId="33871615" w14:textId="66BF9D02" w:rsidR="00EA640D" w:rsidRPr="00F06EFD" w:rsidRDefault="00C90912" w:rsidP="000B0653">
            <w:pPr>
              <w:pStyle w:val="NormalWeb"/>
              <w:spacing w:before="0" w:beforeAutospacing="0" w:after="0" w:afterAutospacing="0"/>
              <w:rPr>
                <w:rFonts w:ascii="Arial" w:hAnsi="Arial" w:cs="Arial"/>
              </w:rPr>
            </w:pPr>
            <w:r w:rsidRPr="00F06EFD">
              <w:rPr>
                <w:rFonts w:ascii="Arial" w:hAnsi="Arial" w:cs="Arial"/>
              </w:rPr>
              <w:t>£</w:t>
            </w:r>
            <w:r w:rsidR="000A2DDE" w:rsidRPr="00F06EFD">
              <w:rPr>
                <w:rFonts w:ascii="Arial" w:hAnsi="Arial" w:cs="Arial"/>
              </w:rPr>
              <w:t>3</w:t>
            </w:r>
            <w:r w:rsidRPr="00F06EFD">
              <w:rPr>
                <w:rFonts w:ascii="Arial" w:hAnsi="Arial" w:cs="Arial"/>
              </w:rPr>
              <w:t>,000</w:t>
            </w:r>
          </w:p>
        </w:tc>
        <w:tc>
          <w:tcPr>
            <w:tcW w:w="1860" w:type="dxa"/>
          </w:tcPr>
          <w:p w14:paraId="6066E7BD" w14:textId="0041DDE0" w:rsidR="00EA640D" w:rsidRPr="00F06EFD" w:rsidRDefault="00A44739" w:rsidP="000B0653">
            <w:pPr>
              <w:pStyle w:val="NormalWeb"/>
              <w:spacing w:before="0" w:beforeAutospacing="0" w:after="0" w:afterAutospacing="0"/>
              <w:rPr>
                <w:rFonts w:ascii="Arial" w:hAnsi="Arial" w:cs="Arial"/>
              </w:rPr>
            </w:pPr>
            <w:r w:rsidRPr="00F06EFD">
              <w:rPr>
                <w:rFonts w:ascii="Arial" w:hAnsi="Arial" w:cs="Arial"/>
              </w:rPr>
              <w:t>£</w:t>
            </w:r>
            <w:r w:rsidR="000A2DDE" w:rsidRPr="00F06EFD">
              <w:rPr>
                <w:rFonts w:ascii="Arial" w:hAnsi="Arial" w:cs="Arial"/>
              </w:rPr>
              <w:t>3</w:t>
            </w:r>
            <w:r w:rsidRPr="00F06EFD">
              <w:rPr>
                <w:rFonts w:ascii="Arial" w:hAnsi="Arial" w:cs="Arial"/>
              </w:rPr>
              <w:t>,000</w:t>
            </w:r>
          </w:p>
        </w:tc>
        <w:tc>
          <w:tcPr>
            <w:tcW w:w="1860" w:type="dxa"/>
          </w:tcPr>
          <w:p w14:paraId="66D51BC5" w14:textId="69233E3D" w:rsidR="00EA640D" w:rsidRPr="00F06EFD" w:rsidRDefault="00DE5305" w:rsidP="000B0653">
            <w:pPr>
              <w:pStyle w:val="NormalWeb"/>
              <w:spacing w:before="0" w:beforeAutospacing="0" w:after="0" w:afterAutospacing="0"/>
              <w:rPr>
                <w:rFonts w:ascii="Arial" w:hAnsi="Arial" w:cs="Arial"/>
              </w:rPr>
            </w:pPr>
            <w:r w:rsidRPr="00F06EFD">
              <w:rPr>
                <w:rFonts w:ascii="Arial" w:hAnsi="Arial" w:cs="Arial"/>
              </w:rPr>
              <w:t>£</w:t>
            </w:r>
            <w:r w:rsidR="000A2DDE" w:rsidRPr="00F06EFD">
              <w:rPr>
                <w:rFonts w:ascii="Arial" w:hAnsi="Arial" w:cs="Arial"/>
              </w:rPr>
              <w:t>3</w:t>
            </w:r>
            <w:r w:rsidRPr="00F06EFD">
              <w:rPr>
                <w:rFonts w:ascii="Arial" w:hAnsi="Arial" w:cs="Arial"/>
              </w:rPr>
              <w:t>,000</w:t>
            </w:r>
          </w:p>
        </w:tc>
        <w:tc>
          <w:tcPr>
            <w:tcW w:w="1885" w:type="dxa"/>
          </w:tcPr>
          <w:p w14:paraId="189733CE" w14:textId="140478E5" w:rsidR="00EA640D" w:rsidRPr="00F06EFD" w:rsidRDefault="008E21C2" w:rsidP="000B0653">
            <w:pPr>
              <w:pStyle w:val="NormalWeb"/>
              <w:spacing w:before="0" w:beforeAutospacing="0" w:after="0" w:afterAutospacing="0"/>
              <w:rPr>
                <w:rFonts w:ascii="Arial" w:hAnsi="Arial" w:cs="Arial"/>
                <w:b/>
                <w:bCs/>
              </w:rPr>
            </w:pPr>
            <w:r w:rsidRPr="00F06EFD">
              <w:rPr>
                <w:rFonts w:ascii="Arial" w:hAnsi="Arial" w:cs="Arial"/>
                <w:b/>
                <w:bCs/>
              </w:rPr>
              <w:t>£9,000</w:t>
            </w:r>
          </w:p>
        </w:tc>
      </w:tr>
      <w:tr w:rsidR="00EA640D" w:rsidRPr="00F06EFD" w14:paraId="764547DC" w14:textId="77777777" w:rsidTr="00131E03">
        <w:tc>
          <w:tcPr>
            <w:tcW w:w="1885" w:type="dxa"/>
            <w:shd w:val="clear" w:color="auto" w:fill="E7E6E6" w:themeFill="background2"/>
          </w:tcPr>
          <w:p w14:paraId="6D308CA8" w14:textId="3AAEE182" w:rsidR="00EA640D" w:rsidRPr="00F06EFD" w:rsidRDefault="005E3B04" w:rsidP="000B0653">
            <w:pPr>
              <w:pStyle w:val="NormalWeb"/>
              <w:spacing w:before="0" w:beforeAutospacing="0" w:after="0" w:afterAutospacing="0"/>
              <w:rPr>
                <w:rFonts w:ascii="Arial" w:hAnsi="Arial" w:cs="Arial"/>
                <w:b/>
                <w:bCs/>
                <w:sz w:val="40"/>
                <w:szCs w:val="40"/>
              </w:rPr>
            </w:pPr>
            <w:r w:rsidRPr="00F06EFD">
              <w:rPr>
                <w:rFonts w:ascii="Arial" w:hAnsi="Arial" w:cs="Arial"/>
                <w:b/>
                <w:bCs/>
                <w:sz w:val="40"/>
                <w:szCs w:val="40"/>
              </w:rPr>
              <w:t>Total</w:t>
            </w:r>
          </w:p>
        </w:tc>
        <w:tc>
          <w:tcPr>
            <w:tcW w:w="1860" w:type="dxa"/>
            <w:shd w:val="clear" w:color="auto" w:fill="E7E6E6" w:themeFill="background2"/>
          </w:tcPr>
          <w:p w14:paraId="7A90F24D" w14:textId="147F16BF" w:rsidR="00EA640D" w:rsidRPr="00F06EFD" w:rsidRDefault="00C90912" w:rsidP="000B0653">
            <w:pPr>
              <w:pStyle w:val="NormalWeb"/>
              <w:spacing w:before="0" w:beforeAutospacing="0" w:after="0" w:afterAutospacing="0"/>
              <w:rPr>
                <w:rFonts w:ascii="Arial" w:hAnsi="Arial" w:cs="Arial"/>
                <w:b/>
                <w:bCs/>
                <w:sz w:val="40"/>
                <w:szCs w:val="40"/>
              </w:rPr>
            </w:pPr>
            <w:r w:rsidRPr="00F06EFD">
              <w:rPr>
                <w:rFonts w:ascii="Arial" w:hAnsi="Arial" w:cs="Arial"/>
                <w:b/>
                <w:bCs/>
                <w:sz w:val="40"/>
                <w:szCs w:val="40"/>
              </w:rPr>
              <w:t>£</w:t>
            </w:r>
            <w:r w:rsidR="000A2DDE" w:rsidRPr="00F06EFD">
              <w:rPr>
                <w:rFonts w:ascii="Arial" w:hAnsi="Arial" w:cs="Arial"/>
                <w:b/>
                <w:bCs/>
                <w:sz w:val="40"/>
                <w:szCs w:val="40"/>
              </w:rPr>
              <w:t>15</w:t>
            </w:r>
            <w:r w:rsidRPr="00F06EFD">
              <w:rPr>
                <w:rFonts w:ascii="Arial" w:hAnsi="Arial" w:cs="Arial"/>
                <w:b/>
                <w:bCs/>
                <w:sz w:val="40"/>
                <w:szCs w:val="40"/>
              </w:rPr>
              <w:t>,000</w:t>
            </w:r>
          </w:p>
        </w:tc>
        <w:tc>
          <w:tcPr>
            <w:tcW w:w="1860" w:type="dxa"/>
            <w:shd w:val="clear" w:color="auto" w:fill="E7E6E6" w:themeFill="background2"/>
          </w:tcPr>
          <w:p w14:paraId="25AC7C1F" w14:textId="0E3909CA" w:rsidR="00EA640D" w:rsidRPr="00F06EFD" w:rsidRDefault="00DE5305" w:rsidP="000B0653">
            <w:pPr>
              <w:pStyle w:val="NormalWeb"/>
              <w:spacing w:before="0" w:beforeAutospacing="0" w:after="0" w:afterAutospacing="0"/>
              <w:rPr>
                <w:rFonts w:ascii="Arial" w:hAnsi="Arial" w:cs="Arial"/>
                <w:b/>
                <w:bCs/>
                <w:sz w:val="40"/>
                <w:szCs w:val="40"/>
              </w:rPr>
            </w:pPr>
            <w:r w:rsidRPr="00F06EFD">
              <w:rPr>
                <w:rFonts w:ascii="Arial" w:hAnsi="Arial" w:cs="Arial"/>
                <w:b/>
                <w:bCs/>
                <w:sz w:val="40"/>
                <w:szCs w:val="40"/>
              </w:rPr>
              <w:t>£1</w:t>
            </w:r>
            <w:r w:rsidR="000A2DDE" w:rsidRPr="00F06EFD">
              <w:rPr>
                <w:rFonts w:ascii="Arial" w:hAnsi="Arial" w:cs="Arial"/>
                <w:b/>
                <w:bCs/>
                <w:sz w:val="40"/>
                <w:szCs w:val="40"/>
              </w:rPr>
              <w:t>0</w:t>
            </w:r>
            <w:r w:rsidRPr="00F06EFD">
              <w:rPr>
                <w:rFonts w:ascii="Arial" w:hAnsi="Arial" w:cs="Arial"/>
                <w:b/>
                <w:bCs/>
                <w:sz w:val="40"/>
                <w:szCs w:val="40"/>
              </w:rPr>
              <w:t>,000</w:t>
            </w:r>
          </w:p>
        </w:tc>
        <w:tc>
          <w:tcPr>
            <w:tcW w:w="1860" w:type="dxa"/>
            <w:shd w:val="clear" w:color="auto" w:fill="E7E6E6" w:themeFill="background2"/>
          </w:tcPr>
          <w:p w14:paraId="65226662" w14:textId="0F0F220A" w:rsidR="00EA640D" w:rsidRPr="00F06EFD" w:rsidRDefault="007C110E" w:rsidP="000B0653">
            <w:pPr>
              <w:pStyle w:val="NormalWeb"/>
              <w:spacing w:before="0" w:beforeAutospacing="0" w:after="0" w:afterAutospacing="0"/>
              <w:rPr>
                <w:rFonts w:ascii="Arial" w:hAnsi="Arial" w:cs="Arial"/>
                <w:b/>
                <w:bCs/>
                <w:sz w:val="40"/>
                <w:szCs w:val="40"/>
              </w:rPr>
            </w:pPr>
            <w:r w:rsidRPr="00F06EFD">
              <w:rPr>
                <w:rFonts w:ascii="Arial" w:hAnsi="Arial" w:cs="Arial"/>
                <w:b/>
                <w:bCs/>
                <w:sz w:val="40"/>
                <w:szCs w:val="40"/>
              </w:rPr>
              <w:t>£</w:t>
            </w:r>
            <w:r w:rsidR="000A2DDE" w:rsidRPr="00F06EFD">
              <w:rPr>
                <w:rFonts w:ascii="Arial" w:hAnsi="Arial" w:cs="Arial"/>
                <w:b/>
                <w:bCs/>
                <w:sz w:val="40"/>
                <w:szCs w:val="40"/>
              </w:rPr>
              <w:t>9</w:t>
            </w:r>
            <w:r w:rsidRPr="00F06EFD">
              <w:rPr>
                <w:rFonts w:ascii="Arial" w:hAnsi="Arial" w:cs="Arial"/>
                <w:b/>
                <w:bCs/>
                <w:sz w:val="40"/>
                <w:szCs w:val="40"/>
              </w:rPr>
              <w:t>,000</w:t>
            </w:r>
          </w:p>
        </w:tc>
        <w:tc>
          <w:tcPr>
            <w:tcW w:w="1885" w:type="dxa"/>
            <w:shd w:val="clear" w:color="auto" w:fill="E7E6E6" w:themeFill="background2"/>
          </w:tcPr>
          <w:p w14:paraId="73BEB57C" w14:textId="685EDF48" w:rsidR="00EA640D" w:rsidRPr="00F06EFD" w:rsidRDefault="008E21C2" w:rsidP="000B0653">
            <w:pPr>
              <w:pStyle w:val="NormalWeb"/>
              <w:spacing w:before="0" w:beforeAutospacing="0" w:after="0" w:afterAutospacing="0"/>
              <w:rPr>
                <w:rFonts w:ascii="Arial" w:hAnsi="Arial" w:cs="Arial"/>
                <w:b/>
                <w:bCs/>
                <w:sz w:val="40"/>
                <w:szCs w:val="40"/>
              </w:rPr>
            </w:pPr>
            <w:r w:rsidRPr="00F06EFD">
              <w:rPr>
                <w:rFonts w:ascii="Arial" w:hAnsi="Arial" w:cs="Arial"/>
                <w:b/>
                <w:bCs/>
                <w:color w:val="FF0000"/>
                <w:sz w:val="40"/>
                <w:szCs w:val="40"/>
              </w:rPr>
              <w:t>£34,000</w:t>
            </w:r>
          </w:p>
        </w:tc>
      </w:tr>
    </w:tbl>
    <w:p w14:paraId="0A2E3FA9" w14:textId="77777777" w:rsidR="00E47A4E" w:rsidRPr="00F06EFD" w:rsidRDefault="00E47A4E" w:rsidP="00A65102">
      <w:pPr>
        <w:rPr>
          <w:rFonts w:ascii="Arial" w:eastAsia="Calibri" w:hAnsi="Arial" w:cs="Arial"/>
          <w:b/>
          <w:bCs/>
        </w:rPr>
      </w:pPr>
    </w:p>
    <w:p w14:paraId="72DE79EC" w14:textId="099F9715" w:rsidR="00A65102" w:rsidRPr="00863E2C" w:rsidRDefault="00A65102" w:rsidP="00A65102">
      <w:pPr>
        <w:rPr>
          <w:rFonts w:ascii="Arial" w:eastAsia="Calibri" w:hAnsi="Arial" w:cs="Arial"/>
          <w:b/>
          <w:bCs/>
          <w:color w:val="FF0000"/>
          <w:sz w:val="40"/>
          <w:szCs w:val="40"/>
        </w:rPr>
      </w:pPr>
      <w:r w:rsidRPr="008E21C2">
        <w:rPr>
          <w:rFonts w:ascii="Arial" w:eastAsia="Calibri" w:hAnsi="Arial" w:cs="Arial"/>
          <w:b/>
          <w:bCs/>
          <w:sz w:val="32"/>
          <w:szCs w:val="32"/>
        </w:rPr>
        <w:t>Overall, Total Estimated Costs Over Three Years</w:t>
      </w:r>
      <w:r w:rsidRPr="007021F6">
        <w:rPr>
          <w:rFonts w:ascii="Arial" w:eastAsia="Calibri" w:hAnsi="Arial" w:cs="Arial"/>
          <w:b/>
          <w:bCs/>
          <w:color w:val="FF0000"/>
          <w:sz w:val="32"/>
          <w:szCs w:val="32"/>
        </w:rPr>
        <w:t xml:space="preserve">: </w:t>
      </w:r>
      <w:r w:rsidRPr="00863E2C">
        <w:rPr>
          <w:rFonts w:ascii="Arial" w:eastAsia="Calibri" w:hAnsi="Arial" w:cs="Arial"/>
          <w:b/>
          <w:bCs/>
          <w:color w:val="FF0000"/>
          <w:sz w:val="40"/>
          <w:szCs w:val="40"/>
        </w:rPr>
        <w:t>£</w:t>
      </w:r>
      <w:r w:rsidR="007021F6" w:rsidRPr="00863E2C">
        <w:rPr>
          <w:b/>
          <w:bCs/>
          <w:color w:val="FF0000"/>
          <w:sz w:val="40"/>
          <w:szCs w:val="40"/>
        </w:rPr>
        <w:t xml:space="preserve"> </w:t>
      </w:r>
      <w:r w:rsidR="00863E2C" w:rsidRPr="00863E2C">
        <w:rPr>
          <w:b/>
          <w:bCs/>
          <w:color w:val="FF0000"/>
          <w:sz w:val="40"/>
          <w:szCs w:val="40"/>
        </w:rPr>
        <w:t>556,000</w:t>
      </w:r>
    </w:p>
    <w:p w14:paraId="163A0A52" w14:textId="77777777" w:rsidR="00852E9B" w:rsidRPr="00E71EEC" w:rsidRDefault="00852E9B" w:rsidP="00E71EEC">
      <w:pPr>
        <w:rPr>
          <w:sz w:val="36"/>
          <w:szCs w:val="36"/>
          <w:lang w:eastAsia="en-GB"/>
        </w:rPr>
      </w:pPr>
      <w:r w:rsidRPr="00E71EEC">
        <w:rPr>
          <w:sz w:val="36"/>
          <w:szCs w:val="36"/>
          <w:lang w:eastAsia="en-GB"/>
        </w:rPr>
        <w:t>Explanation:</w:t>
      </w:r>
    </w:p>
    <w:p w14:paraId="087F0C80" w14:textId="77777777" w:rsidR="00852E9B" w:rsidRPr="00852E9B" w:rsidRDefault="00852E9B" w:rsidP="00852E9B">
      <w:pPr>
        <w:spacing w:after="0" w:line="240" w:lineRule="auto"/>
        <w:outlineLvl w:val="2"/>
        <w:rPr>
          <w:rFonts w:ascii="Arial" w:eastAsia="Times New Roman" w:hAnsi="Arial" w:cs="Arial"/>
          <w:b/>
          <w:bCs/>
          <w:color w:val="0E101A"/>
          <w:sz w:val="28"/>
          <w:szCs w:val="28"/>
          <w:lang w:eastAsia="en-GB"/>
        </w:rPr>
      </w:pPr>
    </w:p>
    <w:p w14:paraId="4BAAB0DF" w14:textId="77777777" w:rsidR="00852E9B" w:rsidRPr="00852E9B" w:rsidRDefault="00852E9B" w:rsidP="00852E9B">
      <w:pPr>
        <w:numPr>
          <w:ilvl w:val="0"/>
          <w:numId w:val="7"/>
        </w:numPr>
        <w:spacing w:after="0" w:line="240" w:lineRule="auto"/>
        <w:rPr>
          <w:rFonts w:ascii="Arial" w:eastAsia="Times New Roman" w:hAnsi="Arial" w:cs="Arial"/>
          <w:color w:val="0E101A"/>
          <w:sz w:val="28"/>
          <w:szCs w:val="28"/>
          <w:lang w:eastAsia="en-GB"/>
        </w:rPr>
      </w:pPr>
      <w:r w:rsidRPr="00852E9B">
        <w:rPr>
          <w:rFonts w:ascii="Arial" w:eastAsia="Times New Roman" w:hAnsi="Arial" w:cs="Arial"/>
          <w:b/>
          <w:bCs/>
          <w:color w:val="0E101A"/>
          <w:sz w:val="28"/>
          <w:szCs w:val="28"/>
          <w:lang w:eastAsia="en-GB"/>
        </w:rPr>
        <w:t>Development Costs</w:t>
      </w:r>
      <w:r w:rsidRPr="00852E9B">
        <w:rPr>
          <w:rFonts w:ascii="Arial" w:eastAsia="Times New Roman" w:hAnsi="Arial" w:cs="Arial"/>
          <w:color w:val="0E101A"/>
          <w:sz w:val="28"/>
          <w:szCs w:val="28"/>
          <w:lang w:eastAsia="en-GB"/>
        </w:rPr>
        <w:t>: Initial costs include creating and establishing Personal Development Plans (PDPs) and retention strategies, which will be updated periodically in subsequent years.</w:t>
      </w:r>
    </w:p>
    <w:p w14:paraId="6E5046FB" w14:textId="77777777" w:rsidR="00852E9B" w:rsidRPr="00852E9B" w:rsidRDefault="00852E9B" w:rsidP="00852E9B">
      <w:pPr>
        <w:numPr>
          <w:ilvl w:val="0"/>
          <w:numId w:val="7"/>
        </w:numPr>
        <w:spacing w:after="0" w:line="240" w:lineRule="auto"/>
        <w:rPr>
          <w:rFonts w:ascii="Arial" w:eastAsia="Times New Roman" w:hAnsi="Arial" w:cs="Arial"/>
          <w:color w:val="0E101A"/>
          <w:sz w:val="28"/>
          <w:szCs w:val="28"/>
          <w:lang w:eastAsia="en-GB"/>
        </w:rPr>
      </w:pPr>
      <w:r w:rsidRPr="00852E9B">
        <w:rPr>
          <w:rFonts w:ascii="Arial" w:eastAsia="Times New Roman" w:hAnsi="Arial" w:cs="Arial"/>
          <w:b/>
          <w:bCs/>
          <w:color w:val="0E101A"/>
          <w:sz w:val="28"/>
          <w:szCs w:val="28"/>
          <w:lang w:eastAsia="en-GB"/>
        </w:rPr>
        <w:t>Training Costs</w:t>
      </w:r>
      <w:r w:rsidRPr="00852E9B">
        <w:rPr>
          <w:rFonts w:ascii="Arial" w:eastAsia="Times New Roman" w:hAnsi="Arial" w:cs="Arial"/>
          <w:color w:val="0E101A"/>
          <w:sz w:val="28"/>
          <w:szCs w:val="28"/>
          <w:lang w:eastAsia="en-GB"/>
        </w:rPr>
        <w:t>: Costs cover initial and continuous training for employees to improve skills and reduce errors, along with specific training for 5S practices.</w:t>
      </w:r>
    </w:p>
    <w:p w14:paraId="18C00193" w14:textId="77777777" w:rsidR="00852E9B" w:rsidRPr="00852E9B" w:rsidRDefault="00852E9B" w:rsidP="00852E9B">
      <w:pPr>
        <w:numPr>
          <w:ilvl w:val="0"/>
          <w:numId w:val="7"/>
        </w:numPr>
        <w:spacing w:after="0" w:line="240" w:lineRule="auto"/>
        <w:rPr>
          <w:rFonts w:ascii="Arial" w:eastAsia="Times New Roman" w:hAnsi="Arial" w:cs="Arial"/>
          <w:color w:val="0E101A"/>
          <w:sz w:val="28"/>
          <w:szCs w:val="28"/>
          <w:lang w:eastAsia="en-GB"/>
        </w:rPr>
      </w:pPr>
      <w:r w:rsidRPr="00852E9B">
        <w:rPr>
          <w:rFonts w:ascii="Arial" w:eastAsia="Times New Roman" w:hAnsi="Arial" w:cs="Arial"/>
          <w:b/>
          <w:bCs/>
          <w:color w:val="0E101A"/>
          <w:sz w:val="28"/>
          <w:szCs w:val="28"/>
          <w:lang w:eastAsia="en-GB"/>
        </w:rPr>
        <w:lastRenderedPageBreak/>
        <w:t>Communication Costs</w:t>
      </w:r>
      <w:r w:rsidRPr="00852E9B">
        <w:rPr>
          <w:rFonts w:ascii="Arial" w:eastAsia="Times New Roman" w:hAnsi="Arial" w:cs="Arial"/>
          <w:color w:val="0E101A"/>
          <w:sz w:val="28"/>
          <w:szCs w:val="28"/>
          <w:lang w:eastAsia="en-GB"/>
        </w:rPr>
        <w:t>: These include the development and dissemination of materials to communicate new practices, PDPs, and training programs to employees.</w:t>
      </w:r>
    </w:p>
    <w:p w14:paraId="19091795" w14:textId="77777777" w:rsidR="00852E9B" w:rsidRPr="00852E9B" w:rsidRDefault="00852E9B" w:rsidP="00852E9B">
      <w:pPr>
        <w:numPr>
          <w:ilvl w:val="0"/>
          <w:numId w:val="7"/>
        </w:numPr>
        <w:spacing w:after="0" w:line="240" w:lineRule="auto"/>
        <w:rPr>
          <w:rFonts w:ascii="Arial" w:eastAsia="Times New Roman" w:hAnsi="Arial" w:cs="Arial"/>
          <w:color w:val="0E101A"/>
          <w:sz w:val="28"/>
          <w:szCs w:val="28"/>
          <w:lang w:eastAsia="en-GB"/>
        </w:rPr>
      </w:pPr>
      <w:r w:rsidRPr="00852E9B">
        <w:rPr>
          <w:rFonts w:ascii="Arial" w:eastAsia="Times New Roman" w:hAnsi="Arial" w:cs="Arial"/>
          <w:b/>
          <w:bCs/>
          <w:color w:val="0E101A"/>
          <w:sz w:val="28"/>
          <w:szCs w:val="28"/>
          <w:lang w:eastAsia="en-GB"/>
        </w:rPr>
        <w:t>Monitoring and Evaluation Costs</w:t>
      </w:r>
      <w:r w:rsidRPr="00852E9B">
        <w:rPr>
          <w:rFonts w:ascii="Arial" w:eastAsia="Times New Roman" w:hAnsi="Arial" w:cs="Arial"/>
          <w:color w:val="0E101A"/>
          <w:sz w:val="28"/>
          <w:szCs w:val="28"/>
          <w:lang w:eastAsia="en-GB"/>
        </w:rPr>
        <w:t>: To track the effectiveness of the PDPs and training programs and to assess progress regularly.</w:t>
      </w:r>
    </w:p>
    <w:p w14:paraId="0CDA64EE" w14:textId="77777777" w:rsidR="00852E9B" w:rsidRPr="00852E9B" w:rsidRDefault="00852E9B" w:rsidP="00852E9B">
      <w:pPr>
        <w:numPr>
          <w:ilvl w:val="0"/>
          <w:numId w:val="7"/>
        </w:numPr>
        <w:spacing w:after="0" w:line="240" w:lineRule="auto"/>
        <w:rPr>
          <w:rFonts w:ascii="Arial" w:eastAsia="Times New Roman" w:hAnsi="Arial" w:cs="Arial"/>
          <w:color w:val="0E101A"/>
          <w:sz w:val="28"/>
          <w:szCs w:val="28"/>
          <w:lang w:eastAsia="en-GB"/>
        </w:rPr>
      </w:pPr>
      <w:r w:rsidRPr="00852E9B">
        <w:rPr>
          <w:rFonts w:ascii="Arial" w:eastAsia="Times New Roman" w:hAnsi="Arial" w:cs="Arial"/>
          <w:b/>
          <w:bCs/>
          <w:color w:val="0E101A"/>
          <w:sz w:val="28"/>
          <w:szCs w:val="28"/>
          <w:lang w:eastAsia="en-GB"/>
        </w:rPr>
        <w:t>Implementation Costs</w:t>
      </w:r>
      <w:r w:rsidRPr="00852E9B">
        <w:rPr>
          <w:rFonts w:ascii="Arial" w:eastAsia="Times New Roman" w:hAnsi="Arial" w:cs="Arial"/>
          <w:color w:val="0E101A"/>
          <w:sz w:val="28"/>
          <w:szCs w:val="28"/>
          <w:lang w:eastAsia="en-GB"/>
        </w:rPr>
        <w:t>: For 5S practices, this includes setting up the necessary infrastructure and initial rollout.</w:t>
      </w:r>
    </w:p>
    <w:p w14:paraId="315EC1F9" w14:textId="77777777" w:rsidR="00852E9B" w:rsidRDefault="00852E9B" w:rsidP="00852E9B">
      <w:pPr>
        <w:numPr>
          <w:ilvl w:val="0"/>
          <w:numId w:val="7"/>
        </w:numPr>
        <w:spacing w:after="0" w:line="240" w:lineRule="auto"/>
        <w:rPr>
          <w:rFonts w:ascii="Arial" w:eastAsia="Times New Roman" w:hAnsi="Arial" w:cs="Arial"/>
          <w:color w:val="0E101A"/>
          <w:sz w:val="28"/>
          <w:szCs w:val="28"/>
          <w:lang w:eastAsia="en-GB"/>
        </w:rPr>
      </w:pPr>
      <w:r w:rsidRPr="00852E9B">
        <w:rPr>
          <w:rFonts w:ascii="Arial" w:eastAsia="Times New Roman" w:hAnsi="Arial" w:cs="Arial"/>
          <w:b/>
          <w:bCs/>
          <w:color w:val="0E101A"/>
          <w:sz w:val="28"/>
          <w:szCs w:val="28"/>
          <w:lang w:eastAsia="en-GB"/>
        </w:rPr>
        <w:t>Maintenance Costs</w:t>
      </w:r>
      <w:r w:rsidRPr="00852E9B">
        <w:rPr>
          <w:rFonts w:ascii="Arial" w:eastAsia="Times New Roman" w:hAnsi="Arial" w:cs="Arial"/>
          <w:color w:val="0E101A"/>
          <w:sz w:val="28"/>
          <w:szCs w:val="28"/>
          <w:lang w:eastAsia="en-GB"/>
        </w:rPr>
        <w:t>: Regular reviews and updates to the 5S practices are necessary to ensure continued effectiveness and adherence.</w:t>
      </w:r>
    </w:p>
    <w:p w14:paraId="55933128" w14:textId="5513B556" w:rsidR="00FF6115" w:rsidRDefault="00FF6115" w:rsidP="00852E9B">
      <w:pPr>
        <w:numPr>
          <w:ilvl w:val="0"/>
          <w:numId w:val="7"/>
        </w:numPr>
        <w:spacing w:after="0" w:line="240" w:lineRule="auto"/>
        <w:rPr>
          <w:rFonts w:ascii="Arial" w:eastAsia="Times New Roman" w:hAnsi="Arial" w:cs="Arial"/>
          <w:color w:val="0E101A"/>
          <w:sz w:val="28"/>
          <w:szCs w:val="28"/>
          <w:lang w:eastAsia="en-GB"/>
        </w:rPr>
      </w:pPr>
      <w:r w:rsidRPr="00FF6115">
        <w:rPr>
          <w:rFonts w:ascii="Arial" w:eastAsia="Times New Roman" w:hAnsi="Arial" w:cs="Arial"/>
          <w:b/>
          <w:bCs/>
          <w:color w:val="0E101A"/>
          <w:sz w:val="28"/>
          <w:szCs w:val="28"/>
          <w:lang w:eastAsia="en-GB"/>
        </w:rPr>
        <w:t>Employee Turnover Costs</w:t>
      </w:r>
      <w:r w:rsidRPr="00FF6115">
        <w:rPr>
          <w:rFonts w:ascii="Arial" w:eastAsia="Times New Roman" w:hAnsi="Arial" w:cs="Arial"/>
          <w:color w:val="0E101A"/>
          <w:sz w:val="28"/>
          <w:szCs w:val="28"/>
          <w:lang w:eastAsia="en-GB"/>
        </w:rPr>
        <w:t>: With a recruitment cost of £2,500 per employee (10% of an average £25,000 salary) and a training cost of £2,500 per employee, the total incremental cost per employee is £5,000. Replacing 30 employees annually results in a total cost of £150,000 annually. These employees are sourced through an agency, and the cost includes all expenses associated with bringing new agency staff up to speed and ensuring they are productive as quickly as possible. Reducing these turnover costs is crucial for improving profitability and operational stability.</w:t>
      </w:r>
    </w:p>
    <w:p w14:paraId="5BF840CD" w14:textId="7209E645" w:rsidR="00A65102" w:rsidRPr="00A65102" w:rsidRDefault="00A65102" w:rsidP="00A65102">
      <w:pPr>
        <w:rPr>
          <w:rFonts w:ascii="Calibri" w:eastAsia="Calibri" w:hAnsi="Calibri" w:cs="Arial"/>
          <w:b/>
          <w:bCs/>
        </w:rPr>
      </w:pPr>
    </w:p>
    <w:p w14:paraId="5DDAF23B" w14:textId="77777777" w:rsidR="00A65102" w:rsidRPr="00852E9B" w:rsidRDefault="00A65102" w:rsidP="00A65102">
      <w:pPr>
        <w:rPr>
          <w:rFonts w:ascii="Arial" w:eastAsia="Calibri" w:hAnsi="Arial" w:cs="Arial"/>
          <w:b/>
          <w:bCs/>
          <w:sz w:val="32"/>
          <w:szCs w:val="32"/>
        </w:rPr>
      </w:pPr>
      <w:r w:rsidRPr="00852E9B">
        <w:rPr>
          <w:rFonts w:ascii="Arial" w:eastAsia="Calibri" w:hAnsi="Arial" w:cs="Arial"/>
          <w:b/>
          <w:bCs/>
          <w:sz w:val="32"/>
          <w:szCs w:val="32"/>
        </w:rPr>
        <w:t>List all the Benefits:</w:t>
      </w:r>
    </w:p>
    <w:p w14:paraId="338BA1A5" w14:textId="77777777" w:rsidR="00A65102" w:rsidRPr="00A65102" w:rsidRDefault="00A65102" w:rsidP="00A65102">
      <w:pPr>
        <w:rPr>
          <w:rFonts w:ascii="Calibri" w:eastAsia="Calibri" w:hAnsi="Calibri" w:cs="Arial"/>
          <w:b/>
          <w:bCs/>
        </w:rPr>
      </w:pPr>
    </w:p>
    <w:tbl>
      <w:tblPr>
        <w:tblStyle w:val="TableGrid"/>
        <w:tblW w:w="0" w:type="auto"/>
        <w:tblLook w:val="04A0" w:firstRow="1" w:lastRow="0" w:firstColumn="1" w:lastColumn="0" w:noHBand="0" w:noVBand="1"/>
      </w:tblPr>
      <w:tblGrid>
        <w:gridCol w:w="1870"/>
        <w:gridCol w:w="1870"/>
        <w:gridCol w:w="1870"/>
        <w:gridCol w:w="1870"/>
        <w:gridCol w:w="1870"/>
      </w:tblGrid>
      <w:tr w:rsidR="00A65102" w:rsidRPr="00A65102" w14:paraId="38874DFE" w14:textId="77777777" w:rsidTr="00A65102">
        <w:tc>
          <w:tcPr>
            <w:tcW w:w="1870" w:type="dxa"/>
            <w:shd w:val="clear" w:color="auto" w:fill="C5E0B3"/>
          </w:tcPr>
          <w:p w14:paraId="65D2433F" w14:textId="77777777" w:rsidR="00A65102" w:rsidRPr="00F06EFD" w:rsidRDefault="00A65102" w:rsidP="00A65102">
            <w:pPr>
              <w:rPr>
                <w:rFonts w:ascii="Arial" w:eastAsia="Calibri" w:hAnsi="Arial" w:cs="Arial"/>
                <w:b/>
                <w:bCs/>
                <w:sz w:val="32"/>
                <w:szCs w:val="32"/>
              </w:rPr>
            </w:pPr>
            <w:r w:rsidRPr="00F06EFD">
              <w:rPr>
                <w:rFonts w:ascii="Arial" w:eastAsia="Calibri" w:hAnsi="Arial" w:cs="Arial"/>
                <w:b/>
                <w:bCs/>
                <w:sz w:val="32"/>
                <w:szCs w:val="32"/>
              </w:rPr>
              <w:t>Benefit Factor</w:t>
            </w:r>
          </w:p>
          <w:p w14:paraId="0EC4F31D" w14:textId="77777777" w:rsidR="00F06EFD" w:rsidRPr="00F06EFD" w:rsidRDefault="00F06EFD" w:rsidP="00A65102">
            <w:pPr>
              <w:rPr>
                <w:rFonts w:ascii="Arial" w:eastAsia="Calibri" w:hAnsi="Arial" w:cs="Arial"/>
                <w:b/>
                <w:bCs/>
                <w:sz w:val="32"/>
                <w:szCs w:val="32"/>
              </w:rPr>
            </w:pPr>
          </w:p>
        </w:tc>
        <w:tc>
          <w:tcPr>
            <w:tcW w:w="1870" w:type="dxa"/>
            <w:shd w:val="clear" w:color="auto" w:fill="C5E0B3"/>
          </w:tcPr>
          <w:p w14:paraId="34AF4D8B" w14:textId="77777777" w:rsidR="00A65102" w:rsidRPr="00F06EFD" w:rsidRDefault="00A65102" w:rsidP="00A65102">
            <w:pPr>
              <w:rPr>
                <w:rFonts w:ascii="Arial" w:eastAsia="Calibri" w:hAnsi="Arial" w:cs="Arial"/>
                <w:b/>
                <w:bCs/>
                <w:sz w:val="32"/>
                <w:szCs w:val="32"/>
              </w:rPr>
            </w:pPr>
            <w:r w:rsidRPr="00F06EFD">
              <w:rPr>
                <w:rFonts w:ascii="Arial" w:eastAsia="Calibri" w:hAnsi="Arial" w:cs="Arial"/>
                <w:b/>
                <w:bCs/>
                <w:sz w:val="32"/>
                <w:szCs w:val="32"/>
              </w:rPr>
              <w:t>Year 1</w:t>
            </w:r>
          </w:p>
        </w:tc>
        <w:tc>
          <w:tcPr>
            <w:tcW w:w="1870" w:type="dxa"/>
            <w:shd w:val="clear" w:color="auto" w:fill="C5E0B3"/>
          </w:tcPr>
          <w:p w14:paraId="443E9534" w14:textId="77777777" w:rsidR="00A65102" w:rsidRPr="00F06EFD" w:rsidRDefault="00A65102" w:rsidP="00A65102">
            <w:pPr>
              <w:rPr>
                <w:rFonts w:ascii="Arial" w:eastAsia="Calibri" w:hAnsi="Arial" w:cs="Arial"/>
                <w:b/>
                <w:bCs/>
                <w:sz w:val="32"/>
                <w:szCs w:val="32"/>
              </w:rPr>
            </w:pPr>
            <w:r w:rsidRPr="00F06EFD">
              <w:rPr>
                <w:rFonts w:ascii="Arial" w:eastAsia="Calibri" w:hAnsi="Arial" w:cs="Arial"/>
                <w:b/>
                <w:bCs/>
                <w:sz w:val="32"/>
                <w:szCs w:val="32"/>
              </w:rPr>
              <w:t>Year 2</w:t>
            </w:r>
          </w:p>
        </w:tc>
        <w:tc>
          <w:tcPr>
            <w:tcW w:w="1870" w:type="dxa"/>
            <w:shd w:val="clear" w:color="auto" w:fill="C5E0B3"/>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65102" w:rsidRPr="00F06EFD" w14:paraId="752A53DB" w14:textId="77777777" w:rsidTr="00DA5B46">
              <w:trPr>
                <w:tblCellSpacing w:w="15" w:type="dxa"/>
              </w:trPr>
              <w:tc>
                <w:tcPr>
                  <w:tcW w:w="0" w:type="auto"/>
                  <w:vAlign w:val="center"/>
                  <w:hideMark/>
                </w:tcPr>
                <w:p w14:paraId="2FEEBF36" w14:textId="77777777" w:rsidR="00A65102" w:rsidRPr="00F06EFD" w:rsidRDefault="00A65102" w:rsidP="00A65102">
                  <w:pPr>
                    <w:rPr>
                      <w:rFonts w:ascii="Arial" w:eastAsia="Calibri" w:hAnsi="Arial" w:cs="Arial"/>
                      <w:b/>
                      <w:bCs/>
                      <w:sz w:val="32"/>
                      <w:szCs w:val="32"/>
                    </w:rPr>
                  </w:pPr>
                </w:p>
              </w:tc>
            </w:tr>
          </w:tbl>
          <w:p w14:paraId="73DFDF35" w14:textId="77777777" w:rsidR="00A65102" w:rsidRPr="00F06EFD" w:rsidRDefault="00A65102" w:rsidP="00A65102">
            <w:pPr>
              <w:rPr>
                <w:rFonts w:ascii="Arial" w:eastAsia="Calibri" w:hAnsi="Arial" w:cs="Arial"/>
                <w:b/>
                <w:bCs/>
                <w:vanish/>
                <w:sz w:val="32"/>
                <w:szCs w:val="32"/>
              </w:rPr>
            </w:pPr>
            <w:r w:rsidRPr="00F06EFD">
              <w:rPr>
                <w:rFonts w:ascii="Arial" w:eastAsia="Calibri" w:hAnsi="Arial" w:cs="Arial"/>
                <w:b/>
                <w:bCs/>
                <w:sz w:val="32"/>
                <w:szCs w:val="32"/>
              </w:rPr>
              <w:t>Year 3</w:t>
            </w:r>
          </w:p>
          <w:p w14:paraId="6E82EEC2" w14:textId="77777777" w:rsidR="00A65102" w:rsidRPr="00F06EFD" w:rsidRDefault="00A65102" w:rsidP="00A65102">
            <w:pPr>
              <w:rPr>
                <w:rFonts w:ascii="Arial" w:eastAsia="Calibri" w:hAnsi="Arial" w:cs="Arial"/>
                <w:b/>
                <w:bCs/>
                <w:sz w:val="32"/>
                <w:szCs w:val="32"/>
              </w:rPr>
            </w:pPr>
          </w:p>
        </w:tc>
        <w:tc>
          <w:tcPr>
            <w:tcW w:w="1870" w:type="dxa"/>
            <w:shd w:val="clear" w:color="auto" w:fill="C5E0B3"/>
          </w:tcPr>
          <w:p w14:paraId="300E8815" w14:textId="77777777" w:rsidR="00A65102" w:rsidRPr="00F06EFD" w:rsidRDefault="00A65102" w:rsidP="00A65102">
            <w:pPr>
              <w:rPr>
                <w:rFonts w:ascii="Arial" w:eastAsia="Calibri" w:hAnsi="Arial" w:cs="Arial"/>
                <w:b/>
                <w:bCs/>
                <w:sz w:val="32"/>
                <w:szCs w:val="32"/>
              </w:rPr>
            </w:pPr>
            <w:r w:rsidRPr="00F06EFD">
              <w:rPr>
                <w:rFonts w:ascii="Arial" w:eastAsia="Calibri" w:hAnsi="Arial" w:cs="Arial"/>
                <w:b/>
                <w:bCs/>
                <w:sz w:val="32"/>
                <w:szCs w:val="32"/>
              </w:rPr>
              <w:t>Total Benefit</w:t>
            </w:r>
          </w:p>
        </w:tc>
      </w:tr>
      <w:tr w:rsidR="00A65102" w:rsidRPr="00A65102" w14:paraId="1EE66E74" w14:textId="77777777" w:rsidTr="00DA5B46">
        <w:tc>
          <w:tcPr>
            <w:tcW w:w="1870" w:type="dxa"/>
          </w:tcPr>
          <w:p w14:paraId="39C7E43D" w14:textId="77777777" w:rsidR="00A65102" w:rsidRPr="00F06EFD" w:rsidRDefault="00A65102" w:rsidP="00A65102">
            <w:pPr>
              <w:rPr>
                <w:rFonts w:ascii="Arial" w:eastAsia="Calibri" w:hAnsi="Arial" w:cs="Arial"/>
                <w:b/>
                <w:bCs/>
                <w:sz w:val="28"/>
                <w:szCs w:val="28"/>
              </w:rPr>
            </w:pPr>
            <w:r w:rsidRPr="00F06EFD">
              <w:rPr>
                <w:rFonts w:ascii="Arial" w:eastAsia="Calibri" w:hAnsi="Arial" w:cs="Arial"/>
                <w:b/>
                <w:bCs/>
                <w:sz w:val="28"/>
                <w:szCs w:val="28"/>
              </w:rPr>
              <w:t>Reduced Errors</w:t>
            </w:r>
          </w:p>
        </w:tc>
        <w:tc>
          <w:tcPr>
            <w:tcW w:w="1870" w:type="dxa"/>
          </w:tcPr>
          <w:p w14:paraId="448BBF44" w14:textId="69986914" w:rsidR="00A65102" w:rsidRPr="00F06EFD" w:rsidRDefault="00B05EE8" w:rsidP="00A65102">
            <w:pPr>
              <w:rPr>
                <w:rFonts w:ascii="Arial" w:eastAsia="Calibri" w:hAnsi="Arial" w:cs="Arial"/>
                <w:sz w:val="28"/>
                <w:szCs w:val="28"/>
              </w:rPr>
            </w:pPr>
            <w:r w:rsidRPr="00F06EFD">
              <w:rPr>
                <w:rFonts w:ascii="Arial" w:hAnsi="Arial" w:cs="Arial"/>
                <w:sz w:val="28"/>
                <w:szCs w:val="28"/>
              </w:rPr>
              <w:t>£40,000</w:t>
            </w:r>
          </w:p>
        </w:tc>
        <w:tc>
          <w:tcPr>
            <w:tcW w:w="1870" w:type="dxa"/>
          </w:tcPr>
          <w:p w14:paraId="40357C01" w14:textId="76BD4116" w:rsidR="00A65102" w:rsidRPr="00F06EFD" w:rsidRDefault="00B05EE8" w:rsidP="00A65102">
            <w:pPr>
              <w:rPr>
                <w:rFonts w:ascii="Arial" w:eastAsia="Calibri" w:hAnsi="Arial" w:cs="Arial"/>
                <w:sz w:val="28"/>
                <w:szCs w:val="28"/>
              </w:rPr>
            </w:pPr>
            <w:r w:rsidRPr="00F06EFD">
              <w:rPr>
                <w:rFonts w:ascii="Arial" w:eastAsia="Calibri" w:hAnsi="Arial" w:cs="Arial"/>
                <w:sz w:val="28"/>
                <w:szCs w:val="28"/>
              </w:rPr>
              <w:t>£45,000</w:t>
            </w:r>
          </w:p>
        </w:tc>
        <w:tc>
          <w:tcPr>
            <w:tcW w:w="1870" w:type="dxa"/>
          </w:tcPr>
          <w:p w14:paraId="5EE30635" w14:textId="6B6FF293" w:rsidR="00A65102" w:rsidRPr="00F06EFD" w:rsidRDefault="00B05EE8" w:rsidP="00A65102">
            <w:pPr>
              <w:rPr>
                <w:rFonts w:ascii="Arial" w:eastAsia="Calibri" w:hAnsi="Arial" w:cs="Arial"/>
                <w:sz w:val="28"/>
                <w:szCs w:val="28"/>
              </w:rPr>
            </w:pPr>
            <w:r w:rsidRPr="00F06EFD">
              <w:rPr>
                <w:rFonts w:ascii="Arial" w:eastAsia="Calibri" w:hAnsi="Arial" w:cs="Arial"/>
                <w:sz w:val="28"/>
                <w:szCs w:val="28"/>
              </w:rPr>
              <w:t>£50,000</w:t>
            </w:r>
          </w:p>
        </w:tc>
        <w:tc>
          <w:tcPr>
            <w:tcW w:w="1870" w:type="dxa"/>
          </w:tcPr>
          <w:p w14:paraId="467202E9" w14:textId="63E61750" w:rsidR="00A65102" w:rsidRPr="00F06EFD" w:rsidRDefault="00816E39" w:rsidP="00A65102">
            <w:pPr>
              <w:rPr>
                <w:rFonts w:ascii="Arial" w:eastAsia="Calibri" w:hAnsi="Arial" w:cs="Arial"/>
                <w:b/>
                <w:bCs/>
                <w:sz w:val="28"/>
                <w:szCs w:val="28"/>
              </w:rPr>
            </w:pPr>
            <w:r w:rsidRPr="00F06EFD">
              <w:rPr>
                <w:rFonts w:ascii="Arial" w:eastAsia="Calibri" w:hAnsi="Arial" w:cs="Arial"/>
                <w:b/>
                <w:bCs/>
                <w:sz w:val="28"/>
                <w:szCs w:val="28"/>
              </w:rPr>
              <w:t>£</w:t>
            </w:r>
            <w:r w:rsidR="00B90B01" w:rsidRPr="00F06EFD">
              <w:rPr>
                <w:rFonts w:ascii="Arial" w:eastAsia="Calibri" w:hAnsi="Arial" w:cs="Arial"/>
                <w:b/>
                <w:bCs/>
                <w:sz w:val="28"/>
                <w:szCs w:val="28"/>
              </w:rPr>
              <w:t>135,000</w:t>
            </w:r>
          </w:p>
        </w:tc>
      </w:tr>
      <w:tr w:rsidR="00A65102" w:rsidRPr="00A65102" w14:paraId="1A2D814E" w14:textId="77777777" w:rsidTr="00DA5B46">
        <w:tc>
          <w:tcPr>
            <w:tcW w:w="1870" w:type="dxa"/>
          </w:tcPr>
          <w:p w14:paraId="09280866" w14:textId="77777777" w:rsidR="00A65102" w:rsidRPr="00F06EFD" w:rsidRDefault="00A65102" w:rsidP="00A65102">
            <w:pPr>
              <w:rPr>
                <w:rFonts w:ascii="Arial" w:eastAsia="Calibri" w:hAnsi="Arial" w:cs="Arial"/>
                <w:b/>
                <w:bCs/>
                <w:sz w:val="28"/>
                <w:szCs w:val="28"/>
              </w:rPr>
            </w:pPr>
            <w:r w:rsidRPr="00F06EFD">
              <w:rPr>
                <w:rFonts w:ascii="Arial" w:eastAsia="Calibri" w:hAnsi="Arial" w:cs="Arial"/>
                <w:b/>
                <w:bCs/>
                <w:sz w:val="28"/>
                <w:szCs w:val="28"/>
              </w:rPr>
              <w:t>Improved Quality</w:t>
            </w:r>
          </w:p>
        </w:tc>
        <w:tc>
          <w:tcPr>
            <w:tcW w:w="1870" w:type="dxa"/>
          </w:tcPr>
          <w:p w14:paraId="5FD6E3A1" w14:textId="1EF2866E" w:rsidR="00A65102" w:rsidRPr="00F06EFD" w:rsidRDefault="003C711C" w:rsidP="00A65102">
            <w:pPr>
              <w:rPr>
                <w:rFonts w:ascii="Arial" w:eastAsia="Calibri" w:hAnsi="Arial" w:cs="Arial"/>
                <w:sz w:val="28"/>
                <w:szCs w:val="28"/>
              </w:rPr>
            </w:pPr>
            <w:r w:rsidRPr="00F06EFD">
              <w:rPr>
                <w:rFonts w:ascii="Arial" w:eastAsia="Calibri" w:hAnsi="Arial" w:cs="Arial"/>
                <w:sz w:val="28"/>
                <w:szCs w:val="28"/>
              </w:rPr>
              <w:t>£</w:t>
            </w:r>
            <w:r w:rsidR="00B90B01" w:rsidRPr="00F06EFD">
              <w:rPr>
                <w:rFonts w:ascii="Arial" w:eastAsia="Calibri" w:hAnsi="Arial" w:cs="Arial"/>
                <w:sz w:val="28"/>
                <w:szCs w:val="28"/>
              </w:rPr>
              <w:t>25,000</w:t>
            </w:r>
          </w:p>
        </w:tc>
        <w:tc>
          <w:tcPr>
            <w:tcW w:w="1870" w:type="dxa"/>
          </w:tcPr>
          <w:p w14:paraId="51E788A1" w14:textId="3878F813" w:rsidR="00A65102" w:rsidRPr="00F06EFD" w:rsidRDefault="00F818F9" w:rsidP="00A65102">
            <w:pPr>
              <w:rPr>
                <w:rFonts w:ascii="Arial" w:eastAsia="Calibri" w:hAnsi="Arial" w:cs="Arial"/>
                <w:sz w:val="28"/>
                <w:szCs w:val="28"/>
              </w:rPr>
            </w:pPr>
            <w:r w:rsidRPr="00F06EFD">
              <w:rPr>
                <w:rFonts w:ascii="Arial" w:eastAsia="Calibri" w:hAnsi="Arial" w:cs="Arial"/>
                <w:sz w:val="28"/>
                <w:szCs w:val="28"/>
              </w:rPr>
              <w:t>£</w:t>
            </w:r>
            <w:r w:rsidR="00B90B01" w:rsidRPr="00F06EFD">
              <w:rPr>
                <w:rFonts w:ascii="Arial" w:eastAsia="Calibri" w:hAnsi="Arial" w:cs="Arial"/>
                <w:sz w:val="28"/>
                <w:szCs w:val="28"/>
              </w:rPr>
              <w:t>30,000</w:t>
            </w:r>
          </w:p>
        </w:tc>
        <w:tc>
          <w:tcPr>
            <w:tcW w:w="1870" w:type="dxa"/>
          </w:tcPr>
          <w:p w14:paraId="3A716CF8" w14:textId="3C0C2DAB" w:rsidR="00A65102" w:rsidRPr="00F06EFD" w:rsidRDefault="00E62181" w:rsidP="00A65102">
            <w:pPr>
              <w:rPr>
                <w:rFonts w:ascii="Arial" w:eastAsia="Calibri" w:hAnsi="Arial" w:cs="Arial"/>
                <w:sz w:val="28"/>
                <w:szCs w:val="28"/>
              </w:rPr>
            </w:pPr>
            <w:r w:rsidRPr="00F06EFD">
              <w:rPr>
                <w:rFonts w:ascii="Arial" w:eastAsia="Calibri" w:hAnsi="Arial" w:cs="Arial"/>
                <w:sz w:val="28"/>
                <w:szCs w:val="28"/>
              </w:rPr>
              <w:t>£</w:t>
            </w:r>
            <w:r w:rsidR="00FC558D" w:rsidRPr="00F06EFD">
              <w:rPr>
                <w:rFonts w:ascii="Arial" w:eastAsia="Calibri" w:hAnsi="Arial" w:cs="Arial"/>
                <w:sz w:val="28"/>
                <w:szCs w:val="28"/>
              </w:rPr>
              <w:t>35,000</w:t>
            </w:r>
          </w:p>
        </w:tc>
        <w:tc>
          <w:tcPr>
            <w:tcW w:w="1870" w:type="dxa"/>
          </w:tcPr>
          <w:p w14:paraId="2C6E2FD3" w14:textId="7C7A7E35" w:rsidR="00A65102" w:rsidRPr="00F06EFD" w:rsidRDefault="00A450C5" w:rsidP="00A65102">
            <w:pPr>
              <w:rPr>
                <w:rFonts w:ascii="Arial" w:eastAsia="Calibri" w:hAnsi="Arial" w:cs="Arial"/>
                <w:b/>
                <w:bCs/>
                <w:sz w:val="28"/>
                <w:szCs w:val="28"/>
              </w:rPr>
            </w:pPr>
            <w:r w:rsidRPr="00F06EFD">
              <w:rPr>
                <w:rFonts w:ascii="Arial" w:eastAsia="Calibri" w:hAnsi="Arial" w:cs="Arial"/>
                <w:b/>
                <w:bCs/>
                <w:sz w:val="28"/>
                <w:szCs w:val="28"/>
              </w:rPr>
              <w:t>£</w:t>
            </w:r>
            <w:r w:rsidR="00FC558D" w:rsidRPr="00F06EFD">
              <w:rPr>
                <w:rFonts w:ascii="Arial" w:eastAsia="Calibri" w:hAnsi="Arial" w:cs="Arial"/>
                <w:b/>
                <w:bCs/>
                <w:sz w:val="28"/>
                <w:szCs w:val="28"/>
              </w:rPr>
              <w:t>90,000</w:t>
            </w:r>
          </w:p>
        </w:tc>
      </w:tr>
      <w:tr w:rsidR="00A65102" w:rsidRPr="00A65102" w14:paraId="390BF28B" w14:textId="77777777" w:rsidTr="00DA5B46">
        <w:tc>
          <w:tcPr>
            <w:tcW w:w="1870" w:type="dxa"/>
          </w:tcPr>
          <w:p w14:paraId="5EC64408" w14:textId="77777777" w:rsidR="00A65102" w:rsidRPr="00F06EFD" w:rsidRDefault="00A65102" w:rsidP="00A65102">
            <w:pPr>
              <w:rPr>
                <w:rFonts w:ascii="Arial" w:eastAsia="Calibri" w:hAnsi="Arial" w:cs="Arial"/>
                <w:b/>
                <w:bCs/>
                <w:sz w:val="28"/>
                <w:szCs w:val="28"/>
              </w:rPr>
            </w:pPr>
            <w:r w:rsidRPr="00F06EFD">
              <w:rPr>
                <w:rFonts w:ascii="Arial" w:eastAsia="Calibri" w:hAnsi="Arial" w:cs="Arial"/>
                <w:b/>
                <w:bCs/>
                <w:sz w:val="28"/>
                <w:szCs w:val="28"/>
              </w:rPr>
              <w:t>Increased Efficiency</w:t>
            </w:r>
          </w:p>
        </w:tc>
        <w:tc>
          <w:tcPr>
            <w:tcW w:w="1870" w:type="dxa"/>
          </w:tcPr>
          <w:p w14:paraId="772CD7AC" w14:textId="30175819" w:rsidR="00A65102" w:rsidRPr="00F06EFD" w:rsidRDefault="003C711C" w:rsidP="00A65102">
            <w:pPr>
              <w:rPr>
                <w:rFonts w:ascii="Arial" w:eastAsia="Calibri" w:hAnsi="Arial" w:cs="Arial"/>
                <w:sz w:val="28"/>
                <w:szCs w:val="28"/>
              </w:rPr>
            </w:pPr>
            <w:r w:rsidRPr="00F06EFD">
              <w:rPr>
                <w:rFonts w:ascii="Arial" w:eastAsia="Calibri" w:hAnsi="Arial" w:cs="Arial"/>
                <w:sz w:val="28"/>
                <w:szCs w:val="28"/>
              </w:rPr>
              <w:t>£</w:t>
            </w:r>
            <w:r w:rsidR="00FC558D" w:rsidRPr="00F06EFD">
              <w:rPr>
                <w:rFonts w:ascii="Arial" w:eastAsia="Calibri" w:hAnsi="Arial" w:cs="Arial"/>
                <w:sz w:val="28"/>
                <w:szCs w:val="28"/>
              </w:rPr>
              <w:t>20,000</w:t>
            </w:r>
          </w:p>
        </w:tc>
        <w:tc>
          <w:tcPr>
            <w:tcW w:w="1870" w:type="dxa"/>
          </w:tcPr>
          <w:p w14:paraId="0E5AC97D" w14:textId="0B294F0B" w:rsidR="00A65102" w:rsidRPr="00F06EFD" w:rsidRDefault="00F818F9" w:rsidP="00A65102">
            <w:pPr>
              <w:rPr>
                <w:rFonts w:ascii="Arial" w:eastAsia="Calibri" w:hAnsi="Arial" w:cs="Arial"/>
                <w:sz w:val="28"/>
                <w:szCs w:val="28"/>
              </w:rPr>
            </w:pPr>
            <w:r w:rsidRPr="00F06EFD">
              <w:rPr>
                <w:rFonts w:ascii="Arial" w:eastAsia="Calibri" w:hAnsi="Arial" w:cs="Arial"/>
                <w:sz w:val="28"/>
                <w:szCs w:val="28"/>
              </w:rPr>
              <w:t>£</w:t>
            </w:r>
            <w:r w:rsidR="00FC558D" w:rsidRPr="00F06EFD">
              <w:rPr>
                <w:rFonts w:ascii="Arial" w:eastAsia="Calibri" w:hAnsi="Arial" w:cs="Arial"/>
                <w:sz w:val="28"/>
                <w:szCs w:val="28"/>
              </w:rPr>
              <w:t>25,000</w:t>
            </w:r>
          </w:p>
        </w:tc>
        <w:tc>
          <w:tcPr>
            <w:tcW w:w="1870" w:type="dxa"/>
          </w:tcPr>
          <w:p w14:paraId="4BF07862" w14:textId="2C9AE414" w:rsidR="00A65102" w:rsidRPr="00F06EFD" w:rsidRDefault="00816E39" w:rsidP="00A65102">
            <w:pPr>
              <w:rPr>
                <w:rFonts w:ascii="Arial" w:eastAsia="Calibri" w:hAnsi="Arial" w:cs="Arial"/>
                <w:sz w:val="28"/>
                <w:szCs w:val="28"/>
              </w:rPr>
            </w:pPr>
            <w:r w:rsidRPr="00F06EFD">
              <w:rPr>
                <w:rFonts w:ascii="Arial" w:eastAsia="Calibri" w:hAnsi="Arial" w:cs="Arial"/>
                <w:sz w:val="28"/>
                <w:szCs w:val="28"/>
              </w:rPr>
              <w:t>£</w:t>
            </w:r>
            <w:r w:rsidR="00313547" w:rsidRPr="00F06EFD">
              <w:rPr>
                <w:rFonts w:ascii="Arial" w:eastAsia="Calibri" w:hAnsi="Arial" w:cs="Arial"/>
                <w:sz w:val="28"/>
                <w:szCs w:val="28"/>
              </w:rPr>
              <w:t>30,000</w:t>
            </w:r>
          </w:p>
        </w:tc>
        <w:tc>
          <w:tcPr>
            <w:tcW w:w="1870" w:type="dxa"/>
          </w:tcPr>
          <w:p w14:paraId="63471560" w14:textId="27B3BBB9" w:rsidR="00A65102" w:rsidRPr="00F06EFD" w:rsidRDefault="00A450C5" w:rsidP="00A65102">
            <w:pPr>
              <w:rPr>
                <w:rFonts w:ascii="Arial" w:eastAsia="Calibri" w:hAnsi="Arial" w:cs="Arial"/>
                <w:b/>
                <w:bCs/>
                <w:sz w:val="28"/>
                <w:szCs w:val="28"/>
              </w:rPr>
            </w:pPr>
            <w:r w:rsidRPr="00F06EFD">
              <w:rPr>
                <w:rFonts w:ascii="Arial" w:eastAsia="Calibri" w:hAnsi="Arial" w:cs="Arial"/>
                <w:b/>
                <w:bCs/>
                <w:sz w:val="28"/>
                <w:szCs w:val="28"/>
              </w:rPr>
              <w:t>£</w:t>
            </w:r>
            <w:r w:rsidR="00313547" w:rsidRPr="00F06EFD">
              <w:rPr>
                <w:rFonts w:ascii="Arial" w:eastAsia="Calibri" w:hAnsi="Arial" w:cs="Arial"/>
                <w:b/>
                <w:bCs/>
                <w:sz w:val="28"/>
                <w:szCs w:val="28"/>
              </w:rPr>
              <w:t>75,000</w:t>
            </w:r>
          </w:p>
        </w:tc>
      </w:tr>
      <w:tr w:rsidR="00A65102" w:rsidRPr="00A65102" w14:paraId="0EBC0A0F" w14:textId="77777777" w:rsidTr="00DA5B46">
        <w:tc>
          <w:tcPr>
            <w:tcW w:w="1870" w:type="dxa"/>
          </w:tcPr>
          <w:p w14:paraId="1A64A334" w14:textId="77777777" w:rsidR="00A65102" w:rsidRPr="00F06EFD" w:rsidRDefault="00A65102" w:rsidP="00A65102">
            <w:pPr>
              <w:rPr>
                <w:rFonts w:ascii="Arial" w:eastAsia="Calibri" w:hAnsi="Arial" w:cs="Arial"/>
                <w:b/>
                <w:bCs/>
                <w:sz w:val="28"/>
                <w:szCs w:val="28"/>
              </w:rPr>
            </w:pPr>
            <w:r w:rsidRPr="00F06EFD">
              <w:rPr>
                <w:rFonts w:ascii="Arial" w:eastAsia="Calibri" w:hAnsi="Arial" w:cs="Arial"/>
                <w:b/>
                <w:bCs/>
                <w:sz w:val="28"/>
                <w:szCs w:val="28"/>
              </w:rPr>
              <w:t>Employee Retention</w:t>
            </w:r>
          </w:p>
        </w:tc>
        <w:tc>
          <w:tcPr>
            <w:tcW w:w="1870" w:type="dxa"/>
          </w:tcPr>
          <w:p w14:paraId="21D5BA2A" w14:textId="78EA473C" w:rsidR="00A65102" w:rsidRPr="00F06EFD" w:rsidRDefault="00862B86" w:rsidP="00A65102">
            <w:pPr>
              <w:rPr>
                <w:rFonts w:ascii="Arial" w:eastAsia="Calibri" w:hAnsi="Arial" w:cs="Arial"/>
                <w:sz w:val="28"/>
                <w:szCs w:val="28"/>
              </w:rPr>
            </w:pPr>
            <w:r w:rsidRPr="00F06EFD">
              <w:rPr>
                <w:rFonts w:ascii="Arial" w:eastAsia="Calibri" w:hAnsi="Arial" w:cs="Arial"/>
                <w:sz w:val="28"/>
                <w:szCs w:val="28"/>
              </w:rPr>
              <w:t>£</w:t>
            </w:r>
            <w:r w:rsidR="00313547" w:rsidRPr="00F06EFD">
              <w:rPr>
                <w:rFonts w:ascii="Arial" w:eastAsia="Calibri" w:hAnsi="Arial" w:cs="Arial"/>
                <w:sz w:val="28"/>
                <w:szCs w:val="28"/>
              </w:rPr>
              <w:t>200,000</w:t>
            </w:r>
          </w:p>
        </w:tc>
        <w:tc>
          <w:tcPr>
            <w:tcW w:w="1870" w:type="dxa"/>
          </w:tcPr>
          <w:p w14:paraId="1F53A08C" w14:textId="36A70E01" w:rsidR="00A65102" w:rsidRPr="00F06EFD" w:rsidRDefault="00F818F9" w:rsidP="00A65102">
            <w:pPr>
              <w:rPr>
                <w:rFonts w:ascii="Arial" w:eastAsia="Calibri" w:hAnsi="Arial" w:cs="Arial"/>
                <w:sz w:val="28"/>
                <w:szCs w:val="28"/>
              </w:rPr>
            </w:pPr>
            <w:r w:rsidRPr="00F06EFD">
              <w:rPr>
                <w:rFonts w:ascii="Arial" w:eastAsia="Calibri" w:hAnsi="Arial" w:cs="Arial"/>
                <w:sz w:val="28"/>
                <w:szCs w:val="28"/>
              </w:rPr>
              <w:t>£</w:t>
            </w:r>
            <w:r w:rsidR="00313547" w:rsidRPr="00F06EFD">
              <w:rPr>
                <w:rFonts w:ascii="Arial" w:eastAsia="Calibri" w:hAnsi="Arial" w:cs="Arial"/>
                <w:sz w:val="28"/>
                <w:szCs w:val="28"/>
              </w:rPr>
              <w:t>200,000</w:t>
            </w:r>
          </w:p>
        </w:tc>
        <w:tc>
          <w:tcPr>
            <w:tcW w:w="1870" w:type="dxa"/>
          </w:tcPr>
          <w:p w14:paraId="6642D2AE" w14:textId="2F39E342" w:rsidR="00A65102" w:rsidRPr="00F06EFD" w:rsidRDefault="00816E39" w:rsidP="00A65102">
            <w:pPr>
              <w:rPr>
                <w:rFonts w:ascii="Arial" w:eastAsia="Calibri" w:hAnsi="Arial" w:cs="Arial"/>
                <w:sz w:val="28"/>
                <w:szCs w:val="28"/>
              </w:rPr>
            </w:pPr>
            <w:r w:rsidRPr="00F06EFD">
              <w:rPr>
                <w:rFonts w:ascii="Arial" w:eastAsia="Calibri" w:hAnsi="Arial" w:cs="Arial"/>
                <w:sz w:val="28"/>
                <w:szCs w:val="28"/>
              </w:rPr>
              <w:t>£</w:t>
            </w:r>
            <w:r w:rsidR="00FC7CF9" w:rsidRPr="00F06EFD">
              <w:rPr>
                <w:rFonts w:ascii="Arial" w:eastAsia="Calibri" w:hAnsi="Arial" w:cs="Arial"/>
                <w:sz w:val="28"/>
                <w:szCs w:val="28"/>
              </w:rPr>
              <w:t>200,000</w:t>
            </w:r>
          </w:p>
        </w:tc>
        <w:tc>
          <w:tcPr>
            <w:tcW w:w="1870" w:type="dxa"/>
          </w:tcPr>
          <w:p w14:paraId="2C99436A" w14:textId="63FB08ED" w:rsidR="00A65102" w:rsidRPr="00F06EFD" w:rsidRDefault="00A450C5" w:rsidP="00A65102">
            <w:pPr>
              <w:rPr>
                <w:rFonts w:ascii="Arial" w:eastAsia="Calibri" w:hAnsi="Arial" w:cs="Arial"/>
                <w:b/>
                <w:bCs/>
                <w:sz w:val="28"/>
                <w:szCs w:val="28"/>
              </w:rPr>
            </w:pPr>
            <w:r w:rsidRPr="00F06EFD">
              <w:rPr>
                <w:rFonts w:ascii="Arial" w:eastAsia="Calibri" w:hAnsi="Arial" w:cs="Arial"/>
                <w:b/>
                <w:bCs/>
                <w:sz w:val="28"/>
                <w:szCs w:val="28"/>
              </w:rPr>
              <w:t>£</w:t>
            </w:r>
            <w:r w:rsidR="00FC7CF9" w:rsidRPr="00F06EFD">
              <w:rPr>
                <w:rFonts w:ascii="Arial" w:eastAsia="Calibri" w:hAnsi="Arial" w:cs="Arial"/>
                <w:b/>
                <w:bCs/>
                <w:sz w:val="28"/>
                <w:szCs w:val="28"/>
              </w:rPr>
              <w:t>600,000</w:t>
            </w:r>
          </w:p>
        </w:tc>
      </w:tr>
      <w:tr w:rsidR="00A65102" w:rsidRPr="00A65102" w14:paraId="471928C9" w14:textId="77777777" w:rsidTr="00DA5B46">
        <w:tc>
          <w:tcPr>
            <w:tcW w:w="1870" w:type="dxa"/>
          </w:tcPr>
          <w:p w14:paraId="5EDA9F0A" w14:textId="77777777" w:rsidR="00A65102" w:rsidRPr="00F06EFD" w:rsidRDefault="00A65102" w:rsidP="00A65102">
            <w:pPr>
              <w:rPr>
                <w:rFonts w:ascii="Arial" w:eastAsia="Calibri" w:hAnsi="Arial" w:cs="Arial"/>
                <w:b/>
                <w:bCs/>
                <w:sz w:val="28"/>
                <w:szCs w:val="28"/>
              </w:rPr>
            </w:pPr>
            <w:r w:rsidRPr="00F06EFD">
              <w:rPr>
                <w:rFonts w:ascii="Arial" w:eastAsia="Calibri" w:hAnsi="Arial" w:cs="Arial"/>
                <w:b/>
                <w:bCs/>
                <w:sz w:val="28"/>
                <w:szCs w:val="28"/>
              </w:rPr>
              <w:t>Customer Satisfaction</w:t>
            </w:r>
          </w:p>
        </w:tc>
        <w:tc>
          <w:tcPr>
            <w:tcW w:w="1870" w:type="dxa"/>
          </w:tcPr>
          <w:p w14:paraId="04142851" w14:textId="141BB4EB" w:rsidR="00A65102" w:rsidRPr="00F06EFD" w:rsidRDefault="001F3F25" w:rsidP="00A65102">
            <w:pPr>
              <w:rPr>
                <w:rFonts w:ascii="Arial" w:eastAsia="Calibri" w:hAnsi="Arial" w:cs="Arial"/>
                <w:sz w:val="28"/>
                <w:szCs w:val="28"/>
              </w:rPr>
            </w:pPr>
            <w:r w:rsidRPr="00F06EFD">
              <w:rPr>
                <w:rFonts w:ascii="Arial" w:eastAsia="Calibri" w:hAnsi="Arial" w:cs="Arial"/>
                <w:sz w:val="28"/>
                <w:szCs w:val="28"/>
              </w:rPr>
              <w:t>£</w:t>
            </w:r>
            <w:r w:rsidR="00FC7CF9" w:rsidRPr="00F06EFD">
              <w:rPr>
                <w:rFonts w:ascii="Arial" w:eastAsia="Calibri" w:hAnsi="Arial" w:cs="Arial"/>
                <w:sz w:val="28"/>
                <w:szCs w:val="28"/>
              </w:rPr>
              <w:t>15,000</w:t>
            </w:r>
          </w:p>
        </w:tc>
        <w:tc>
          <w:tcPr>
            <w:tcW w:w="1870" w:type="dxa"/>
          </w:tcPr>
          <w:p w14:paraId="145B4B33" w14:textId="09AF0D2D" w:rsidR="00A65102" w:rsidRPr="00F06EFD" w:rsidRDefault="00E62181" w:rsidP="00A65102">
            <w:pPr>
              <w:rPr>
                <w:rFonts w:ascii="Arial" w:eastAsia="Calibri" w:hAnsi="Arial" w:cs="Arial"/>
                <w:sz w:val="28"/>
                <w:szCs w:val="28"/>
              </w:rPr>
            </w:pPr>
            <w:r w:rsidRPr="00F06EFD">
              <w:rPr>
                <w:rFonts w:ascii="Arial" w:eastAsia="Calibri" w:hAnsi="Arial" w:cs="Arial"/>
                <w:sz w:val="28"/>
                <w:szCs w:val="28"/>
              </w:rPr>
              <w:t>£</w:t>
            </w:r>
            <w:r w:rsidR="00FC7CF9" w:rsidRPr="00F06EFD">
              <w:rPr>
                <w:rFonts w:ascii="Arial" w:eastAsia="Calibri" w:hAnsi="Arial" w:cs="Arial"/>
                <w:sz w:val="28"/>
                <w:szCs w:val="28"/>
              </w:rPr>
              <w:t>20,000</w:t>
            </w:r>
          </w:p>
        </w:tc>
        <w:tc>
          <w:tcPr>
            <w:tcW w:w="1870" w:type="dxa"/>
          </w:tcPr>
          <w:p w14:paraId="0D60979B" w14:textId="16947359" w:rsidR="00A65102" w:rsidRPr="00F06EFD" w:rsidRDefault="00816E39" w:rsidP="00A65102">
            <w:pPr>
              <w:rPr>
                <w:rFonts w:ascii="Arial" w:eastAsia="Calibri" w:hAnsi="Arial" w:cs="Arial"/>
                <w:sz w:val="28"/>
                <w:szCs w:val="28"/>
              </w:rPr>
            </w:pPr>
            <w:r w:rsidRPr="00F06EFD">
              <w:rPr>
                <w:rFonts w:ascii="Arial" w:eastAsia="Calibri" w:hAnsi="Arial" w:cs="Arial"/>
                <w:sz w:val="28"/>
                <w:szCs w:val="28"/>
              </w:rPr>
              <w:t>£</w:t>
            </w:r>
            <w:r w:rsidR="00180E73" w:rsidRPr="00F06EFD">
              <w:rPr>
                <w:rFonts w:ascii="Arial" w:eastAsia="Calibri" w:hAnsi="Arial" w:cs="Arial"/>
                <w:sz w:val="28"/>
                <w:szCs w:val="28"/>
              </w:rPr>
              <w:t>25,000</w:t>
            </w:r>
          </w:p>
        </w:tc>
        <w:tc>
          <w:tcPr>
            <w:tcW w:w="1870" w:type="dxa"/>
          </w:tcPr>
          <w:p w14:paraId="4DA4D200" w14:textId="400EDED1" w:rsidR="00A65102" w:rsidRPr="00F06EFD" w:rsidRDefault="00A450C5" w:rsidP="00A65102">
            <w:pPr>
              <w:rPr>
                <w:rFonts w:ascii="Arial" w:eastAsia="Calibri" w:hAnsi="Arial" w:cs="Arial"/>
                <w:b/>
                <w:bCs/>
                <w:sz w:val="28"/>
                <w:szCs w:val="28"/>
              </w:rPr>
            </w:pPr>
            <w:r w:rsidRPr="00F06EFD">
              <w:rPr>
                <w:rFonts w:ascii="Arial" w:eastAsia="Calibri" w:hAnsi="Arial" w:cs="Arial"/>
                <w:b/>
                <w:bCs/>
                <w:sz w:val="28"/>
                <w:szCs w:val="28"/>
              </w:rPr>
              <w:t>£</w:t>
            </w:r>
            <w:r w:rsidR="00180E73" w:rsidRPr="00F06EFD">
              <w:rPr>
                <w:rFonts w:ascii="Arial" w:eastAsia="Calibri" w:hAnsi="Arial" w:cs="Arial"/>
                <w:b/>
                <w:bCs/>
                <w:sz w:val="28"/>
                <w:szCs w:val="28"/>
              </w:rPr>
              <w:t>60,000</w:t>
            </w:r>
          </w:p>
        </w:tc>
      </w:tr>
      <w:tr w:rsidR="003925DB" w:rsidRPr="003925DB" w14:paraId="3872C270" w14:textId="77777777" w:rsidTr="00A65102">
        <w:tc>
          <w:tcPr>
            <w:tcW w:w="1870" w:type="dxa"/>
            <w:shd w:val="clear" w:color="auto" w:fill="F2F2F2"/>
          </w:tcPr>
          <w:p w14:paraId="2B3E783E" w14:textId="77777777" w:rsidR="00A65102" w:rsidRPr="00F06EFD" w:rsidRDefault="00A65102" w:rsidP="00A65102">
            <w:pPr>
              <w:rPr>
                <w:rFonts w:ascii="Arial" w:eastAsia="Calibri" w:hAnsi="Arial" w:cs="Arial"/>
                <w:b/>
                <w:bCs/>
                <w:sz w:val="36"/>
                <w:szCs w:val="36"/>
              </w:rPr>
            </w:pPr>
            <w:r w:rsidRPr="00F06EFD">
              <w:rPr>
                <w:rFonts w:ascii="Arial" w:eastAsia="Calibri" w:hAnsi="Arial" w:cs="Arial"/>
                <w:b/>
                <w:bCs/>
                <w:sz w:val="36"/>
                <w:szCs w:val="36"/>
              </w:rPr>
              <w:t>Total</w:t>
            </w:r>
          </w:p>
        </w:tc>
        <w:tc>
          <w:tcPr>
            <w:tcW w:w="1870" w:type="dxa"/>
            <w:shd w:val="clear" w:color="auto" w:fill="F2F2F2"/>
          </w:tcPr>
          <w:p w14:paraId="1697B878" w14:textId="1714C17E" w:rsidR="00A65102" w:rsidRPr="00F06EFD" w:rsidRDefault="001F3F25" w:rsidP="00A65102">
            <w:pPr>
              <w:rPr>
                <w:rFonts w:ascii="Arial" w:eastAsia="Calibri" w:hAnsi="Arial" w:cs="Arial"/>
                <w:b/>
                <w:bCs/>
                <w:sz w:val="36"/>
                <w:szCs w:val="36"/>
              </w:rPr>
            </w:pPr>
            <w:r w:rsidRPr="00F06EFD">
              <w:rPr>
                <w:rFonts w:ascii="Arial" w:eastAsia="Calibri" w:hAnsi="Arial" w:cs="Arial"/>
                <w:b/>
                <w:bCs/>
                <w:sz w:val="36"/>
                <w:szCs w:val="36"/>
              </w:rPr>
              <w:t>£</w:t>
            </w:r>
            <w:r w:rsidR="00654569" w:rsidRPr="00F06EFD">
              <w:rPr>
                <w:rFonts w:ascii="Arial" w:eastAsia="Calibri" w:hAnsi="Arial" w:cs="Arial"/>
                <w:b/>
                <w:bCs/>
                <w:sz w:val="36"/>
                <w:szCs w:val="36"/>
              </w:rPr>
              <w:t>300,000</w:t>
            </w:r>
          </w:p>
        </w:tc>
        <w:tc>
          <w:tcPr>
            <w:tcW w:w="1870" w:type="dxa"/>
            <w:shd w:val="clear" w:color="auto" w:fill="F2F2F2"/>
          </w:tcPr>
          <w:p w14:paraId="558C942E" w14:textId="44F784D6" w:rsidR="00A65102" w:rsidRPr="00F06EFD" w:rsidRDefault="00E62181" w:rsidP="00A65102">
            <w:pPr>
              <w:rPr>
                <w:rFonts w:ascii="Arial" w:eastAsia="Calibri" w:hAnsi="Arial" w:cs="Arial"/>
                <w:b/>
                <w:bCs/>
                <w:sz w:val="36"/>
                <w:szCs w:val="36"/>
              </w:rPr>
            </w:pPr>
            <w:r w:rsidRPr="00F06EFD">
              <w:rPr>
                <w:rFonts w:ascii="Arial" w:eastAsia="Calibri" w:hAnsi="Arial" w:cs="Arial"/>
                <w:b/>
                <w:bCs/>
                <w:sz w:val="36"/>
                <w:szCs w:val="36"/>
              </w:rPr>
              <w:t>£</w:t>
            </w:r>
            <w:r w:rsidR="00654569" w:rsidRPr="00F06EFD">
              <w:rPr>
                <w:rFonts w:ascii="Arial" w:eastAsia="Calibri" w:hAnsi="Arial" w:cs="Arial"/>
                <w:b/>
                <w:bCs/>
                <w:sz w:val="36"/>
                <w:szCs w:val="36"/>
              </w:rPr>
              <w:t>320,000</w:t>
            </w:r>
          </w:p>
        </w:tc>
        <w:tc>
          <w:tcPr>
            <w:tcW w:w="1870" w:type="dxa"/>
            <w:shd w:val="clear" w:color="auto" w:fill="F2F2F2"/>
          </w:tcPr>
          <w:p w14:paraId="0D1D9895" w14:textId="390CB441" w:rsidR="00A65102" w:rsidRPr="00F06EFD" w:rsidRDefault="00816E39" w:rsidP="00A65102">
            <w:pPr>
              <w:rPr>
                <w:rFonts w:ascii="Arial" w:eastAsia="Calibri" w:hAnsi="Arial" w:cs="Arial"/>
                <w:b/>
                <w:bCs/>
                <w:sz w:val="36"/>
                <w:szCs w:val="36"/>
              </w:rPr>
            </w:pPr>
            <w:r w:rsidRPr="00F06EFD">
              <w:rPr>
                <w:rFonts w:ascii="Arial" w:eastAsia="Calibri" w:hAnsi="Arial" w:cs="Arial"/>
                <w:b/>
                <w:bCs/>
                <w:sz w:val="36"/>
                <w:szCs w:val="36"/>
              </w:rPr>
              <w:t>£</w:t>
            </w:r>
            <w:r w:rsidR="000857F3" w:rsidRPr="00F06EFD">
              <w:rPr>
                <w:rFonts w:ascii="Arial" w:hAnsi="Arial" w:cs="Arial"/>
              </w:rPr>
              <w:t xml:space="preserve"> </w:t>
            </w:r>
            <w:r w:rsidR="000857F3" w:rsidRPr="00F06EFD">
              <w:rPr>
                <w:rFonts w:ascii="Arial" w:eastAsia="Calibri" w:hAnsi="Arial" w:cs="Arial"/>
                <w:b/>
                <w:bCs/>
                <w:sz w:val="36"/>
                <w:szCs w:val="36"/>
              </w:rPr>
              <w:t>340,000</w:t>
            </w:r>
          </w:p>
        </w:tc>
        <w:tc>
          <w:tcPr>
            <w:tcW w:w="1870" w:type="dxa"/>
            <w:shd w:val="clear" w:color="auto" w:fill="F2F2F2"/>
          </w:tcPr>
          <w:p w14:paraId="437346DF" w14:textId="33852358" w:rsidR="00A65102" w:rsidRPr="00F06EFD" w:rsidRDefault="003925DB" w:rsidP="00A65102">
            <w:pPr>
              <w:rPr>
                <w:rFonts w:ascii="Arial" w:eastAsia="Calibri" w:hAnsi="Arial" w:cs="Arial"/>
                <w:b/>
                <w:bCs/>
                <w:color w:val="FF0000"/>
                <w:sz w:val="36"/>
                <w:szCs w:val="36"/>
              </w:rPr>
            </w:pPr>
            <w:r w:rsidRPr="00F06EFD">
              <w:rPr>
                <w:rFonts w:ascii="Arial" w:eastAsia="Calibri" w:hAnsi="Arial" w:cs="Arial"/>
                <w:b/>
                <w:bCs/>
                <w:color w:val="FF0000"/>
                <w:sz w:val="36"/>
                <w:szCs w:val="36"/>
              </w:rPr>
              <w:t>£</w:t>
            </w:r>
            <w:r w:rsidR="000857F3" w:rsidRPr="00F06EFD">
              <w:rPr>
                <w:rFonts w:ascii="Arial" w:hAnsi="Arial" w:cs="Arial"/>
              </w:rPr>
              <w:t xml:space="preserve"> </w:t>
            </w:r>
            <w:r w:rsidR="000857F3" w:rsidRPr="00F06EFD">
              <w:rPr>
                <w:rFonts w:ascii="Arial" w:eastAsia="Calibri" w:hAnsi="Arial" w:cs="Arial"/>
                <w:b/>
                <w:bCs/>
                <w:color w:val="FF0000"/>
                <w:sz w:val="36"/>
                <w:szCs w:val="36"/>
              </w:rPr>
              <w:t>960,000</w:t>
            </w:r>
          </w:p>
        </w:tc>
      </w:tr>
    </w:tbl>
    <w:p w14:paraId="72AE4571" w14:textId="77777777" w:rsidR="00342E18" w:rsidRDefault="00342E18" w:rsidP="00A65102">
      <w:pPr>
        <w:rPr>
          <w:rFonts w:ascii="Arial" w:eastAsia="Calibri" w:hAnsi="Arial" w:cs="Arial"/>
          <w:b/>
          <w:bCs/>
          <w:sz w:val="40"/>
          <w:szCs w:val="40"/>
        </w:rPr>
      </w:pPr>
    </w:p>
    <w:p w14:paraId="7F6277BA" w14:textId="4C54F7AB" w:rsidR="00267FB5" w:rsidRDefault="00A65102" w:rsidP="00A65102">
      <w:pPr>
        <w:rPr>
          <w:rFonts w:ascii="Arial" w:eastAsia="Calibri" w:hAnsi="Arial" w:cs="Arial"/>
          <w:b/>
          <w:bCs/>
          <w:color w:val="FF0000"/>
          <w:sz w:val="40"/>
          <w:szCs w:val="40"/>
        </w:rPr>
      </w:pPr>
      <w:r w:rsidRPr="008941C4">
        <w:rPr>
          <w:rFonts w:ascii="Arial" w:eastAsia="Calibri" w:hAnsi="Arial" w:cs="Arial"/>
          <w:b/>
          <w:bCs/>
          <w:sz w:val="40"/>
          <w:szCs w:val="40"/>
        </w:rPr>
        <w:lastRenderedPageBreak/>
        <w:t xml:space="preserve">Total Benefits Over Three Years: </w:t>
      </w:r>
      <w:r w:rsidR="008941C4" w:rsidRPr="008941C4">
        <w:rPr>
          <w:rFonts w:ascii="Arial" w:eastAsia="Calibri" w:hAnsi="Arial" w:cs="Arial"/>
          <w:b/>
          <w:bCs/>
          <w:color w:val="FF0000"/>
          <w:sz w:val="40"/>
          <w:szCs w:val="40"/>
        </w:rPr>
        <w:t>£</w:t>
      </w:r>
      <w:r w:rsidR="000857F3" w:rsidRPr="000857F3">
        <w:t xml:space="preserve"> </w:t>
      </w:r>
      <w:r w:rsidR="000857F3" w:rsidRPr="000857F3">
        <w:rPr>
          <w:rFonts w:ascii="Arial" w:eastAsia="Calibri" w:hAnsi="Arial" w:cs="Arial"/>
          <w:b/>
          <w:bCs/>
          <w:color w:val="FF0000"/>
          <w:sz w:val="40"/>
          <w:szCs w:val="40"/>
        </w:rPr>
        <w:t>960,000</w:t>
      </w:r>
    </w:p>
    <w:p w14:paraId="3E68B795" w14:textId="77777777" w:rsidR="00342E18" w:rsidRPr="00342E18" w:rsidRDefault="00342E18" w:rsidP="00342E18">
      <w:pPr>
        <w:spacing w:before="100" w:beforeAutospacing="1" w:after="100" w:afterAutospacing="1" w:line="360" w:lineRule="auto"/>
        <w:rPr>
          <w:rFonts w:ascii="Arial" w:eastAsia="Times New Roman" w:hAnsi="Arial" w:cs="Arial"/>
          <w:b/>
          <w:bCs/>
          <w:color w:val="FF0000"/>
          <w:sz w:val="40"/>
          <w:szCs w:val="40"/>
          <w:lang w:eastAsia="en-GB"/>
        </w:rPr>
      </w:pPr>
      <w:r w:rsidRPr="00342E18">
        <w:rPr>
          <w:rFonts w:ascii="Arial" w:eastAsia="Times New Roman" w:hAnsi="Arial" w:cs="Arial"/>
          <w:b/>
          <w:bCs/>
          <w:sz w:val="40"/>
          <w:szCs w:val="40"/>
          <w:lang w:eastAsia="en-GB"/>
        </w:rPr>
        <w:t xml:space="preserve">Net Benefits Over Three Years: </w:t>
      </w:r>
      <w:r w:rsidRPr="00342E18">
        <w:rPr>
          <w:rFonts w:ascii="Arial" w:eastAsia="Times New Roman" w:hAnsi="Arial" w:cs="Arial"/>
          <w:b/>
          <w:bCs/>
          <w:color w:val="FF0000"/>
          <w:sz w:val="40"/>
          <w:szCs w:val="40"/>
          <w:lang w:eastAsia="en-GB"/>
        </w:rPr>
        <w:t>£404,000</w:t>
      </w:r>
    </w:p>
    <w:p w14:paraId="762E0D56" w14:textId="77777777" w:rsidR="00342E18" w:rsidRDefault="00342E18" w:rsidP="00A65102">
      <w:pPr>
        <w:rPr>
          <w:rFonts w:ascii="Arial" w:eastAsia="Calibri" w:hAnsi="Arial" w:cs="Arial"/>
          <w:b/>
          <w:bCs/>
          <w:color w:val="FF0000"/>
          <w:sz w:val="40"/>
          <w:szCs w:val="40"/>
        </w:rPr>
      </w:pPr>
    </w:p>
    <w:p w14:paraId="1FE5770E" w14:textId="5A7A6E6D" w:rsidR="00006BE3" w:rsidRDefault="00006BE3" w:rsidP="00A65102">
      <w:pPr>
        <w:rPr>
          <w:rFonts w:ascii="Arial" w:eastAsia="Calibri" w:hAnsi="Arial" w:cs="Arial"/>
          <w:b/>
          <w:bCs/>
          <w:color w:val="FF0000"/>
          <w:sz w:val="40"/>
          <w:szCs w:val="40"/>
        </w:rPr>
      </w:pPr>
      <w:r>
        <w:rPr>
          <w:rFonts w:ascii="Arial" w:eastAsia="Calibri" w:hAnsi="Arial" w:cs="Arial"/>
          <w:b/>
          <w:bCs/>
          <w:noProof/>
          <w:color w:val="FF0000"/>
          <w:sz w:val="40"/>
          <w:szCs w:val="40"/>
        </w:rPr>
        <w:drawing>
          <wp:inline distT="0" distB="0" distL="0" distR="0" wp14:anchorId="57AD08E3" wp14:editId="2A067492">
            <wp:extent cx="6291496" cy="3112851"/>
            <wp:effectExtent l="0" t="0" r="0" b="0"/>
            <wp:docPr id="2031905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02529" cy="3118310"/>
                    </a:xfrm>
                    <a:prstGeom prst="rect">
                      <a:avLst/>
                    </a:prstGeom>
                    <a:noFill/>
                  </pic:spPr>
                </pic:pic>
              </a:graphicData>
            </a:graphic>
          </wp:inline>
        </w:drawing>
      </w:r>
    </w:p>
    <w:p w14:paraId="4A30C087" w14:textId="77777777" w:rsidR="009C1BE5" w:rsidRPr="00E71EEC" w:rsidRDefault="009C1BE5" w:rsidP="00E71EEC">
      <w:pPr>
        <w:rPr>
          <w:sz w:val="40"/>
          <w:szCs w:val="40"/>
          <w:lang w:eastAsia="en-GB"/>
        </w:rPr>
      </w:pPr>
      <w:r w:rsidRPr="00E71EEC">
        <w:rPr>
          <w:sz w:val="40"/>
          <w:szCs w:val="40"/>
          <w:lang w:eastAsia="en-GB"/>
        </w:rPr>
        <w:t>RATIO Analysis:</w:t>
      </w:r>
    </w:p>
    <w:p w14:paraId="4B56CE37" w14:textId="77777777" w:rsidR="009C1BE5" w:rsidRPr="00E71EEC" w:rsidRDefault="009C1BE5" w:rsidP="00E71EEC">
      <w:pPr>
        <w:rPr>
          <w:sz w:val="36"/>
          <w:szCs w:val="36"/>
          <w:lang w:eastAsia="en-GB"/>
        </w:rPr>
      </w:pPr>
      <w:r w:rsidRPr="00E71EEC">
        <w:rPr>
          <w:sz w:val="36"/>
          <w:szCs w:val="36"/>
          <w:lang w:eastAsia="en-GB"/>
        </w:rPr>
        <w:t>Investment to Benefit Ratio:</w:t>
      </w:r>
    </w:p>
    <w:p w14:paraId="5C31DF48" w14:textId="2BBC60D4" w:rsidR="009C1BE5" w:rsidRDefault="00040453" w:rsidP="009C1BE5">
      <w:pPr>
        <w:spacing w:after="0" w:line="240" w:lineRule="auto"/>
        <w:rPr>
          <w:rFonts w:ascii="Arial" w:eastAsia="Times New Roman" w:hAnsi="Arial" w:cs="Arial"/>
          <w:color w:val="7030A0"/>
          <w:sz w:val="28"/>
          <w:szCs w:val="28"/>
          <w:lang w:eastAsia="en-GB"/>
        </w:rPr>
      </w:pPr>
      <w:r w:rsidRPr="00395BE8">
        <w:rPr>
          <w:rFonts w:ascii="Arial" w:eastAsia="Times New Roman" w:hAnsi="Arial" w:cs="Arial"/>
          <w:color w:val="7030A0"/>
          <w:sz w:val="28"/>
          <w:szCs w:val="28"/>
          <w:lang w:eastAsia="en-GB"/>
        </w:rPr>
        <w:t xml:space="preserve">Total Benefits/Total Costs = £960,000 / </w:t>
      </w:r>
      <w:r w:rsidR="00395BE8" w:rsidRPr="00395BE8">
        <w:rPr>
          <w:rFonts w:ascii="Arial" w:eastAsia="Times New Roman" w:hAnsi="Arial" w:cs="Arial"/>
          <w:color w:val="7030A0"/>
          <w:sz w:val="28"/>
          <w:szCs w:val="28"/>
          <w:lang w:eastAsia="en-GB"/>
        </w:rPr>
        <w:t>£556,000 ≈</w:t>
      </w:r>
      <w:r w:rsidR="00395BE8">
        <w:rPr>
          <w:rFonts w:ascii="Arial" w:eastAsia="Times New Roman" w:hAnsi="Arial" w:cs="Arial"/>
          <w:color w:val="7030A0"/>
          <w:sz w:val="28"/>
          <w:szCs w:val="28"/>
          <w:lang w:eastAsia="en-GB"/>
        </w:rPr>
        <w:t xml:space="preserve"> </w:t>
      </w:r>
      <w:r w:rsidR="00395BE8" w:rsidRPr="00395BE8">
        <w:rPr>
          <w:rFonts w:ascii="Arial" w:eastAsia="Times New Roman" w:hAnsi="Arial" w:cs="Arial"/>
          <w:color w:val="7030A0"/>
          <w:sz w:val="28"/>
          <w:szCs w:val="28"/>
          <w:lang w:eastAsia="en-GB"/>
        </w:rPr>
        <w:t>1.73</w:t>
      </w:r>
    </w:p>
    <w:p w14:paraId="50271825" w14:textId="77777777" w:rsidR="00E42D3F" w:rsidRPr="009C1BE5" w:rsidRDefault="00E42D3F" w:rsidP="009C1BE5">
      <w:pPr>
        <w:spacing w:after="0" w:line="240" w:lineRule="auto"/>
        <w:rPr>
          <w:rFonts w:ascii="Arial" w:eastAsia="Times New Roman" w:hAnsi="Arial" w:cs="Arial"/>
          <w:color w:val="7030A0"/>
          <w:sz w:val="28"/>
          <w:szCs w:val="28"/>
          <w:lang w:eastAsia="en-GB"/>
        </w:rPr>
      </w:pPr>
    </w:p>
    <w:p w14:paraId="051634A1" w14:textId="29037C53" w:rsidR="009C1BE5" w:rsidRDefault="00F06EFD" w:rsidP="00A65102">
      <w:pPr>
        <w:rPr>
          <w:rFonts w:ascii="Arial" w:eastAsia="Calibri" w:hAnsi="Arial" w:cs="Arial"/>
          <w:sz w:val="28"/>
          <w:szCs w:val="28"/>
        </w:rPr>
      </w:pPr>
      <w:r w:rsidRPr="00F06EFD">
        <w:rPr>
          <w:rFonts w:ascii="Arial" w:eastAsia="Calibri" w:hAnsi="Arial" w:cs="Arial"/>
          <w:sz w:val="28"/>
          <w:szCs w:val="28"/>
        </w:rPr>
        <w:t>The investment-to-benefit ratio of 1.73 demonstrates that for every £1 invested, the company gains £1.73 in return. This strong ratio indicates a highly profitable venture, underscoring the likelihood of substantial financial returns. The projected benefits from the proposed strategies are expected to be significant, reinforcing the soundness of the investment decision and its potential to deliver considerable value to the company.</w:t>
      </w:r>
    </w:p>
    <w:p w14:paraId="13C0F10C" w14:textId="77777777" w:rsidR="00E42D3F" w:rsidRPr="00E42D3F" w:rsidRDefault="00E42D3F" w:rsidP="00E42D3F">
      <w:pPr>
        <w:rPr>
          <w:rFonts w:ascii="Arial" w:eastAsia="Calibri" w:hAnsi="Arial" w:cs="Arial"/>
          <w:sz w:val="36"/>
          <w:szCs w:val="36"/>
        </w:rPr>
      </w:pPr>
      <w:r w:rsidRPr="00E42D3F">
        <w:rPr>
          <w:rFonts w:ascii="Arial" w:eastAsia="Calibri" w:hAnsi="Arial" w:cs="Arial"/>
          <w:sz w:val="36"/>
          <w:szCs w:val="36"/>
        </w:rPr>
        <w:t>Conclusion:</w:t>
      </w:r>
    </w:p>
    <w:p w14:paraId="16FB9D8F" w14:textId="77777777" w:rsidR="00E42D3F" w:rsidRPr="00E42D3F" w:rsidRDefault="00E42D3F" w:rsidP="00E42D3F">
      <w:pPr>
        <w:rPr>
          <w:rFonts w:ascii="Arial" w:eastAsia="Calibri" w:hAnsi="Arial" w:cs="Arial"/>
          <w:sz w:val="28"/>
          <w:szCs w:val="28"/>
        </w:rPr>
      </w:pPr>
      <w:r w:rsidRPr="00E42D3F">
        <w:rPr>
          <w:rFonts w:ascii="Arial" w:eastAsia="Calibri" w:hAnsi="Arial" w:cs="Arial"/>
          <w:sz w:val="28"/>
          <w:szCs w:val="28"/>
        </w:rPr>
        <w:lastRenderedPageBreak/>
        <w:t>The best option is to Combine Structured Personal Development Plans (PDPs), 5S Practices, Training Programs, and Employee Retention Strategies. This mix works well because it balances effectiveness, sustainability, and feasibility, helping the organisation get a good return on investment. It focuses on developing employees and improving the work environment, which reduces mistakes, raises quality, and boosts overall efficiency.</w:t>
      </w:r>
    </w:p>
    <w:p w14:paraId="4DD83643" w14:textId="77777777" w:rsidR="00E42D3F" w:rsidRPr="00E42D3F" w:rsidRDefault="00E42D3F" w:rsidP="00E42D3F">
      <w:pPr>
        <w:rPr>
          <w:rFonts w:ascii="Arial" w:eastAsia="Calibri" w:hAnsi="Arial" w:cs="Arial"/>
          <w:sz w:val="28"/>
          <w:szCs w:val="28"/>
        </w:rPr>
      </w:pPr>
      <w:r w:rsidRPr="00E42D3F">
        <w:rPr>
          <w:rFonts w:ascii="Arial" w:eastAsia="Calibri" w:hAnsi="Arial" w:cs="Arial"/>
          <w:sz w:val="28"/>
          <w:szCs w:val="28"/>
        </w:rPr>
        <w:t>Adding Employee Retention strategies is critical because it not only supports employee growth and a well-organised workplace but also cuts down on the costs of high staff turnover. Keeping experienced employees helps maintain stability, strengthens organisational knowledge, and keeps morale and engagement high, leading to better performance.</w:t>
      </w:r>
    </w:p>
    <w:p w14:paraId="3065592D" w14:textId="7AA694D5" w:rsidR="00E42D3F" w:rsidRPr="00F06EFD" w:rsidRDefault="00E42D3F" w:rsidP="00E42D3F">
      <w:pPr>
        <w:rPr>
          <w:rFonts w:ascii="Arial" w:eastAsia="Calibri" w:hAnsi="Arial" w:cs="Arial"/>
          <w:sz w:val="28"/>
          <w:szCs w:val="28"/>
        </w:rPr>
      </w:pPr>
      <w:r w:rsidRPr="00E42D3F">
        <w:rPr>
          <w:rFonts w:ascii="Arial" w:eastAsia="Calibri" w:hAnsi="Arial" w:cs="Arial"/>
          <w:sz w:val="28"/>
          <w:szCs w:val="28"/>
        </w:rPr>
        <w:t>While this approach might not be the cheapest, it is the most thorough and offers the best long-term benefits. By investing in these top initiatives and focusing on retaining talent, the organisation can achieve significant gains in performance, quality, efficiency, and employee retention, all essential for long-term success.</w:t>
      </w:r>
    </w:p>
    <w:p w14:paraId="27ACFA7B" w14:textId="44ABC334" w:rsidR="00780652" w:rsidRPr="0096669E" w:rsidRDefault="00780652" w:rsidP="00F96D5F">
      <w:pPr>
        <w:pStyle w:val="JAHeading1"/>
      </w:pPr>
    </w:p>
    <w:p w14:paraId="12AC3F05" w14:textId="30A5E3FC" w:rsidR="00780652" w:rsidRDefault="006C2EB5" w:rsidP="00780652">
      <w:pPr>
        <w:pStyle w:val="Heading2"/>
        <w:rPr>
          <w:sz w:val="40"/>
          <w:szCs w:val="40"/>
        </w:rPr>
      </w:pPr>
      <w:bookmarkStart w:id="25" w:name="_Toc175498771"/>
      <w:r>
        <w:rPr>
          <w:sz w:val="40"/>
          <w:szCs w:val="40"/>
        </w:rPr>
        <w:t xml:space="preserve">6. </w:t>
      </w:r>
      <w:r w:rsidR="00780652" w:rsidRPr="00FE4FFD">
        <w:rPr>
          <w:sz w:val="40"/>
          <w:szCs w:val="40"/>
        </w:rPr>
        <w:t>Develop a detailed plan for implementing the solution</w:t>
      </w:r>
      <w:bookmarkEnd w:id="25"/>
    </w:p>
    <w:p w14:paraId="4DD4E98F" w14:textId="77777777" w:rsidR="00BC5DFC" w:rsidRDefault="00BC5DFC" w:rsidP="006854A5">
      <w:pPr>
        <w:rPr>
          <w:rFonts w:ascii="Arial" w:hAnsi="Arial" w:cs="Arial"/>
          <w:b/>
          <w:bCs/>
          <w:sz w:val="32"/>
          <w:szCs w:val="32"/>
        </w:rPr>
      </w:pPr>
    </w:p>
    <w:p w14:paraId="22E34B72" w14:textId="1DA13E04" w:rsidR="006854A5" w:rsidRPr="006854A5" w:rsidRDefault="006854A5" w:rsidP="006854A5">
      <w:pPr>
        <w:rPr>
          <w:rFonts w:ascii="Arial" w:hAnsi="Arial" w:cs="Arial"/>
          <w:b/>
          <w:bCs/>
          <w:sz w:val="32"/>
          <w:szCs w:val="32"/>
        </w:rPr>
      </w:pPr>
      <w:r w:rsidRPr="006854A5">
        <w:rPr>
          <w:rFonts w:ascii="Arial" w:hAnsi="Arial" w:cs="Arial"/>
          <w:b/>
          <w:bCs/>
          <w:sz w:val="32"/>
          <w:szCs w:val="32"/>
        </w:rPr>
        <w:t>Action Plan</w:t>
      </w:r>
    </w:p>
    <w:p w14:paraId="04D222A5" w14:textId="77777777" w:rsidR="006854A5" w:rsidRPr="006854A5" w:rsidRDefault="006854A5" w:rsidP="006854A5">
      <w:pPr>
        <w:rPr>
          <w:rFonts w:ascii="Arial" w:hAnsi="Arial" w:cs="Arial"/>
          <w:sz w:val="28"/>
          <w:szCs w:val="28"/>
        </w:rPr>
      </w:pPr>
      <w:r w:rsidRPr="006854A5">
        <w:rPr>
          <w:rFonts w:ascii="Arial" w:hAnsi="Arial" w:cs="Arial"/>
          <w:sz w:val="28"/>
          <w:szCs w:val="28"/>
        </w:rPr>
        <w:t>Three-Year Action Plan</w:t>
      </w:r>
    </w:p>
    <w:p w14:paraId="0C87B956" w14:textId="77777777" w:rsidR="006854A5" w:rsidRPr="006854A5" w:rsidRDefault="006854A5" w:rsidP="006854A5">
      <w:pPr>
        <w:rPr>
          <w:rFonts w:ascii="Arial" w:hAnsi="Arial" w:cs="Arial"/>
          <w:sz w:val="28"/>
          <w:szCs w:val="28"/>
        </w:rPr>
      </w:pPr>
      <w:r w:rsidRPr="006854A5">
        <w:rPr>
          <w:rFonts w:ascii="Arial" w:hAnsi="Arial" w:cs="Arial"/>
          <w:sz w:val="28"/>
          <w:szCs w:val="28"/>
        </w:rPr>
        <w:t>Wide Improvement Project</w:t>
      </w:r>
    </w:p>
    <w:p w14:paraId="4DDDBDDB" w14:textId="77777777" w:rsidR="006854A5" w:rsidRPr="006854A5" w:rsidRDefault="006854A5" w:rsidP="006854A5">
      <w:pPr>
        <w:rPr>
          <w:rFonts w:ascii="Arial" w:hAnsi="Arial" w:cs="Arial"/>
          <w:sz w:val="28"/>
          <w:szCs w:val="28"/>
        </w:rPr>
      </w:pPr>
      <w:r w:rsidRPr="006854A5">
        <w:rPr>
          <w:rFonts w:ascii="Arial" w:hAnsi="Arial" w:cs="Arial"/>
          <w:sz w:val="28"/>
          <w:szCs w:val="28"/>
        </w:rPr>
        <w:t>Period: 2024-2026</w:t>
      </w:r>
    </w:p>
    <w:tbl>
      <w:tblPr>
        <w:tblStyle w:val="TableGrid"/>
        <w:tblW w:w="0" w:type="auto"/>
        <w:tblLook w:val="04A0" w:firstRow="1" w:lastRow="0" w:firstColumn="1" w:lastColumn="0" w:noHBand="0" w:noVBand="1"/>
      </w:tblPr>
      <w:tblGrid>
        <w:gridCol w:w="1990"/>
        <w:gridCol w:w="1794"/>
        <w:gridCol w:w="1812"/>
        <w:gridCol w:w="1764"/>
        <w:gridCol w:w="1990"/>
      </w:tblGrid>
      <w:tr w:rsidR="006854A5" w:rsidRPr="006854A5" w14:paraId="009A90A5" w14:textId="77777777" w:rsidTr="00A30A95">
        <w:tc>
          <w:tcPr>
            <w:tcW w:w="1990" w:type="dxa"/>
            <w:shd w:val="clear" w:color="auto" w:fill="FFCCFF"/>
          </w:tcPr>
          <w:p w14:paraId="4EC95B71" w14:textId="77777777" w:rsidR="006854A5" w:rsidRPr="006854A5" w:rsidRDefault="006854A5" w:rsidP="006854A5">
            <w:pPr>
              <w:spacing w:after="160" w:line="259" w:lineRule="auto"/>
              <w:rPr>
                <w:b/>
                <w:bCs/>
              </w:rPr>
            </w:pPr>
            <w:r w:rsidRPr="006854A5">
              <w:rPr>
                <w:b/>
                <w:bCs/>
              </w:rPr>
              <w:t xml:space="preserve">OBJECTIVES </w:t>
            </w:r>
          </w:p>
        </w:tc>
        <w:tc>
          <w:tcPr>
            <w:tcW w:w="1794" w:type="dxa"/>
            <w:shd w:val="clear" w:color="auto" w:fill="FFCCFF"/>
          </w:tcPr>
          <w:p w14:paraId="1DC5D293" w14:textId="77777777" w:rsidR="006854A5" w:rsidRPr="006854A5" w:rsidRDefault="006854A5" w:rsidP="006854A5">
            <w:pPr>
              <w:spacing w:after="160" w:line="259" w:lineRule="auto"/>
              <w:rPr>
                <w:b/>
                <w:bCs/>
              </w:rPr>
            </w:pPr>
            <w:r w:rsidRPr="006854A5">
              <w:rPr>
                <w:b/>
                <w:bCs/>
              </w:rPr>
              <w:t>TASKS</w:t>
            </w:r>
          </w:p>
        </w:tc>
        <w:tc>
          <w:tcPr>
            <w:tcW w:w="1812" w:type="dxa"/>
            <w:shd w:val="clear" w:color="auto" w:fill="FFCCFF"/>
          </w:tcPr>
          <w:p w14:paraId="492C00AF" w14:textId="77777777" w:rsidR="006854A5" w:rsidRPr="006854A5" w:rsidRDefault="006854A5" w:rsidP="006854A5">
            <w:pPr>
              <w:spacing w:after="160" w:line="259" w:lineRule="auto"/>
              <w:rPr>
                <w:b/>
                <w:bCs/>
              </w:rPr>
            </w:pPr>
            <w:r w:rsidRPr="006854A5">
              <w:rPr>
                <w:b/>
                <w:bCs/>
              </w:rPr>
              <w:t>SUCCESS CRITERIA</w:t>
            </w:r>
          </w:p>
        </w:tc>
        <w:tc>
          <w:tcPr>
            <w:tcW w:w="1764" w:type="dxa"/>
            <w:shd w:val="clear" w:color="auto" w:fill="FFCCFF"/>
          </w:tcPr>
          <w:p w14:paraId="382304A7" w14:textId="77777777" w:rsidR="006854A5" w:rsidRPr="006854A5" w:rsidRDefault="006854A5" w:rsidP="006854A5">
            <w:pPr>
              <w:spacing w:after="160" w:line="259" w:lineRule="auto"/>
              <w:rPr>
                <w:b/>
                <w:bCs/>
              </w:rPr>
            </w:pPr>
            <w:r w:rsidRPr="006854A5">
              <w:rPr>
                <w:b/>
                <w:bCs/>
              </w:rPr>
              <w:t>TIME FRAME</w:t>
            </w:r>
          </w:p>
        </w:tc>
        <w:tc>
          <w:tcPr>
            <w:tcW w:w="1990" w:type="dxa"/>
            <w:shd w:val="clear" w:color="auto" w:fill="FFCCFF"/>
          </w:tcPr>
          <w:p w14:paraId="327654A8" w14:textId="77777777" w:rsidR="006854A5" w:rsidRPr="006854A5" w:rsidRDefault="006854A5" w:rsidP="006854A5">
            <w:pPr>
              <w:spacing w:after="160" w:line="259" w:lineRule="auto"/>
              <w:rPr>
                <w:b/>
                <w:bCs/>
              </w:rPr>
            </w:pPr>
            <w:r w:rsidRPr="006854A5">
              <w:rPr>
                <w:b/>
                <w:bCs/>
              </w:rPr>
              <w:t>RESOURCES</w:t>
            </w:r>
          </w:p>
        </w:tc>
      </w:tr>
      <w:tr w:rsidR="006854A5" w:rsidRPr="006854A5" w14:paraId="361966FF" w14:textId="77777777" w:rsidTr="00A30A95">
        <w:tc>
          <w:tcPr>
            <w:tcW w:w="1990" w:type="dxa"/>
            <w:shd w:val="clear" w:color="auto" w:fill="E7E6E6" w:themeFill="background2"/>
          </w:tcPr>
          <w:p w14:paraId="44ABB4BA" w14:textId="77777777" w:rsidR="006854A5" w:rsidRPr="006854A5" w:rsidRDefault="006854A5" w:rsidP="006854A5">
            <w:pPr>
              <w:spacing w:after="160" w:line="259" w:lineRule="auto"/>
            </w:pPr>
            <w:r w:rsidRPr="006854A5">
              <w:t>1. Implement Structured PDPs</w:t>
            </w:r>
          </w:p>
        </w:tc>
        <w:tc>
          <w:tcPr>
            <w:tcW w:w="1794" w:type="dxa"/>
            <w:shd w:val="clear" w:color="auto" w:fill="E7E6E6" w:themeFill="background2"/>
          </w:tcPr>
          <w:p w14:paraId="0A41128D" w14:textId="77777777" w:rsidR="006854A5" w:rsidRPr="006854A5" w:rsidRDefault="006854A5" w:rsidP="006854A5">
            <w:pPr>
              <w:spacing w:after="160" w:line="259" w:lineRule="auto"/>
            </w:pPr>
            <w:r w:rsidRPr="006854A5">
              <w:t>- Design and document PDP templates</w:t>
            </w:r>
            <w:r w:rsidRPr="006854A5">
              <w:br/>
              <w:t>- Roll out training on PDP usage</w:t>
            </w:r>
          </w:p>
        </w:tc>
        <w:tc>
          <w:tcPr>
            <w:tcW w:w="1812" w:type="dxa"/>
            <w:shd w:val="clear" w:color="auto" w:fill="E7E6E6" w:themeFill="background2"/>
          </w:tcPr>
          <w:p w14:paraId="7D715507" w14:textId="77777777" w:rsidR="006854A5" w:rsidRPr="006854A5" w:rsidRDefault="006854A5" w:rsidP="006854A5">
            <w:pPr>
              <w:spacing w:after="160" w:line="259" w:lineRule="auto"/>
            </w:pPr>
            <w:r w:rsidRPr="006854A5">
              <w:t>- All employees have a PDP in place</w:t>
            </w:r>
            <w:r w:rsidRPr="006854A5">
              <w:br/>
              <w:t>- Positive feedback from employees</w:t>
            </w:r>
          </w:p>
        </w:tc>
        <w:tc>
          <w:tcPr>
            <w:tcW w:w="1764" w:type="dxa"/>
            <w:shd w:val="clear" w:color="auto" w:fill="E7E6E6" w:themeFill="background2"/>
          </w:tcPr>
          <w:p w14:paraId="7FD7FB61" w14:textId="77777777" w:rsidR="006854A5" w:rsidRPr="006854A5" w:rsidRDefault="006854A5" w:rsidP="006854A5">
            <w:pPr>
              <w:spacing w:after="160" w:line="259" w:lineRule="auto"/>
            </w:pPr>
            <w:r w:rsidRPr="006854A5">
              <w:rPr>
                <w:b/>
                <w:bCs/>
              </w:rPr>
              <w:t>Phase 1:</w:t>
            </w:r>
            <w:r w:rsidRPr="006854A5">
              <w:t xml:space="preserve"> Design by Q4 2024</w:t>
            </w:r>
            <w:r w:rsidRPr="006854A5">
              <w:br/>
            </w:r>
            <w:r w:rsidRPr="006854A5">
              <w:rPr>
                <w:b/>
                <w:bCs/>
              </w:rPr>
              <w:t>Phase 2:</w:t>
            </w:r>
            <w:r w:rsidRPr="006854A5">
              <w:t xml:space="preserve"> Implement by Q2 2025</w:t>
            </w:r>
            <w:r w:rsidRPr="006854A5">
              <w:br/>
            </w:r>
            <w:r w:rsidRPr="006854A5">
              <w:rPr>
                <w:b/>
                <w:bCs/>
              </w:rPr>
              <w:lastRenderedPageBreak/>
              <w:t>Review:</w:t>
            </w:r>
            <w:r w:rsidRPr="006854A5">
              <w:t xml:space="preserve"> Annually</w:t>
            </w:r>
          </w:p>
        </w:tc>
        <w:tc>
          <w:tcPr>
            <w:tcW w:w="1990" w:type="dxa"/>
            <w:shd w:val="clear" w:color="auto" w:fill="E7E6E6" w:themeFill="background2"/>
          </w:tcPr>
          <w:p w14:paraId="1BD3B299" w14:textId="77777777" w:rsidR="006854A5" w:rsidRPr="006854A5" w:rsidRDefault="006854A5" w:rsidP="006854A5">
            <w:pPr>
              <w:spacing w:after="160" w:line="259" w:lineRule="auto"/>
            </w:pPr>
            <w:r w:rsidRPr="006854A5">
              <w:lastRenderedPageBreak/>
              <w:t>HR Department</w:t>
            </w:r>
          </w:p>
          <w:p w14:paraId="237762E3" w14:textId="77777777" w:rsidR="006854A5" w:rsidRPr="006854A5" w:rsidRDefault="006854A5" w:rsidP="006854A5">
            <w:pPr>
              <w:spacing w:after="160" w:line="259" w:lineRule="auto"/>
            </w:pPr>
            <w:r w:rsidRPr="006854A5">
              <w:t>Training resources</w:t>
            </w:r>
          </w:p>
        </w:tc>
      </w:tr>
      <w:tr w:rsidR="006854A5" w:rsidRPr="006854A5" w14:paraId="3EDBC42F" w14:textId="77777777" w:rsidTr="00A30A95">
        <w:tc>
          <w:tcPr>
            <w:tcW w:w="1990" w:type="dxa"/>
            <w:shd w:val="clear" w:color="auto" w:fill="E7E6E6" w:themeFill="background2"/>
          </w:tcPr>
          <w:p w14:paraId="079117E3" w14:textId="77777777" w:rsidR="006854A5" w:rsidRPr="006854A5" w:rsidRDefault="006854A5" w:rsidP="006854A5">
            <w:pPr>
              <w:spacing w:after="160" w:line="259" w:lineRule="auto"/>
            </w:pPr>
            <w:r w:rsidRPr="006854A5">
              <w:t>2. Improve Quality Control Processes</w:t>
            </w:r>
          </w:p>
        </w:tc>
        <w:tc>
          <w:tcPr>
            <w:tcW w:w="1794" w:type="dxa"/>
            <w:shd w:val="clear" w:color="auto" w:fill="E7E6E6" w:themeFill="background2"/>
          </w:tcPr>
          <w:p w14:paraId="644E0B5F" w14:textId="77777777" w:rsidR="006854A5" w:rsidRPr="006854A5" w:rsidRDefault="006854A5" w:rsidP="006854A5">
            <w:pPr>
              <w:spacing w:after="160" w:line="259" w:lineRule="auto"/>
            </w:pPr>
            <w:r w:rsidRPr="006854A5">
              <w:t>- Review and redesign QC processes</w:t>
            </w:r>
            <w:r w:rsidRPr="006854A5">
              <w:br/>
              <w:t>- Train operators on new QC procedures</w:t>
            </w:r>
          </w:p>
        </w:tc>
        <w:tc>
          <w:tcPr>
            <w:tcW w:w="1812" w:type="dxa"/>
            <w:shd w:val="clear" w:color="auto" w:fill="E7E6E6" w:themeFill="background2"/>
          </w:tcPr>
          <w:p w14:paraId="21172649" w14:textId="77777777" w:rsidR="006854A5" w:rsidRPr="006854A5" w:rsidRDefault="006854A5" w:rsidP="006854A5">
            <w:pPr>
              <w:spacing w:after="160" w:line="259" w:lineRule="auto"/>
            </w:pPr>
            <w:r w:rsidRPr="006854A5">
              <w:t>- Reduced error rates</w:t>
            </w:r>
            <w:r w:rsidRPr="006854A5">
              <w:br/>
              <w:t>- Increased operator compliance with QC standards</w:t>
            </w:r>
          </w:p>
        </w:tc>
        <w:tc>
          <w:tcPr>
            <w:tcW w:w="1764" w:type="dxa"/>
            <w:shd w:val="clear" w:color="auto" w:fill="E7E6E6" w:themeFill="background2"/>
          </w:tcPr>
          <w:p w14:paraId="10249225" w14:textId="77777777" w:rsidR="006854A5" w:rsidRPr="006854A5" w:rsidRDefault="006854A5" w:rsidP="006854A5">
            <w:pPr>
              <w:spacing w:after="160" w:line="259" w:lineRule="auto"/>
            </w:pPr>
            <w:r w:rsidRPr="006854A5">
              <w:rPr>
                <w:b/>
                <w:bCs/>
              </w:rPr>
              <w:t>Phase 1:</w:t>
            </w:r>
            <w:r w:rsidRPr="006854A5">
              <w:t xml:space="preserve"> Review by Q2 2025</w:t>
            </w:r>
            <w:r w:rsidRPr="006854A5">
              <w:br/>
            </w:r>
            <w:r w:rsidRPr="006854A5">
              <w:rPr>
                <w:b/>
                <w:bCs/>
              </w:rPr>
              <w:t>Phase 2:</w:t>
            </w:r>
            <w:r w:rsidRPr="006854A5">
              <w:t xml:space="preserve"> Implement by Q4 2025</w:t>
            </w:r>
            <w:r w:rsidRPr="006854A5">
              <w:br/>
            </w:r>
            <w:r w:rsidRPr="006854A5">
              <w:rPr>
                <w:b/>
                <w:bCs/>
              </w:rPr>
              <w:t>Ongoing:</w:t>
            </w:r>
            <w:r w:rsidRPr="006854A5">
              <w:t xml:space="preserve"> 2026</w:t>
            </w:r>
          </w:p>
        </w:tc>
        <w:tc>
          <w:tcPr>
            <w:tcW w:w="1990" w:type="dxa"/>
            <w:shd w:val="clear" w:color="auto" w:fill="E7E6E6" w:themeFill="background2"/>
          </w:tcPr>
          <w:p w14:paraId="66073DD3" w14:textId="77777777" w:rsidR="006854A5" w:rsidRPr="006854A5" w:rsidRDefault="006854A5" w:rsidP="006854A5">
            <w:pPr>
              <w:spacing w:after="160" w:line="259" w:lineRule="auto"/>
            </w:pPr>
            <w:r w:rsidRPr="006854A5">
              <w:t>Quality Control Team</w:t>
            </w:r>
            <w:r w:rsidRPr="006854A5">
              <w:br/>
              <w:t>Operations Team</w:t>
            </w:r>
            <w:r w:rsidRPr="006854A5">
              <w:br/>
              <w:t>Training materials</w:t>
            </w:r>
          </w:p>
        </w:tc>
      </w:tr>
      <w:tr w:rsidR="006854A5" w:rsidRPr="006854A5" w14:paraId="77240E23" w14:textId="77777777" w:rsidTr="00A30A95">
        <w:tc>
          <w:tcPr>
            <w:tcW w:w="1990" w:type="dxa"/>
            <w:shd w:val="clear" w:color="auto" w:fill="E7E6E6" w:themeFill="background2"/>
          </w:tcPr>
          <w:p w14:paraId="10021492" w14:textId="77777777" w:rsidR="006854A5" w:rsidRPr="006854A5" w:rsidRDefault="006854A5" w:rsidP="006854A5">
            <w:pPr>
              <w:spacing w:after="160" w:line="259" w:lineRule="auto"/>
            </w:pPr>
            <w:r w:rsidRPr="006854A5">
              <w:t>3. Enhance Employee Retention Strategies</w:t>
            </w:r>
          </w:p>
        </w:tc>
        <w:tc>
          <w:tcPr>
            <w:tcW w:w="1794" w:type="dxa"/>
            <w:shd w:val="clear" w:color="auto" w:fill="E7E6E6" w:themeFill="background2"/>
          </w:tcPr>
          <w:p w14:paraId="3ADBE22E" w14:textId="77777777" w:rsidR="006854A5" w:rsidRPr="006854A5" w:rsidRDefault="006854A5" w:rsidP="006854A5">
            <w:pPr>
              <w:spacing w:after="160" w:line="259" w:lineRule="auto"/>
            </w:pPr>
            <w:r w:rsidRPr="006854A5">
              <w:t>- Review current retention strategies</w:t>
            </w:r>
            <w:r w:rsidRPr="006854A5">
              <w:br/>
              <w:t>- Implement new incentives</w:t>
            </w:r>
          </w:p>
        </w:tc>
        <w:tc>
          <w:tcPr>
            <w:tcW w:w="1812" w:type="dxa"/>
            <w:shd w:val="clear" w:color="auto" w:fill="E7E6E6" w:themeFill="background2"/>
          </w:tcPr>
          <w:p w14:paraId="2080E0F2" w14:textId="77777777" w:rsidR="006854A5" w:rsidRPr="006854A5" w:rsidRDefault="006854A5" w:rsidP="006854A5">
            <w:pPr>
              <w:spacing w:after="160" w:line="259" w:lineRule="auto"/>
            </w:pPr>
            <w:r w:rsidRPr="006854A5">
              <w:t>- Reduced employee turnover</w:t>
            </w:r>
            <w:r w:rsidRPr="006854A5">
              <w:br/>
              <w:t>- Increased job satisfaction in surveys</w:t>
            </w:r>
          </w:p>
        </w:tc>
        <w:tc>
          <w:tcPr>
            <w:tcW w:w="1764" w:type="dxa"/>
            <w:shd w:val="clear" w:color="auto" w:fill="E7E6E6" w:themeFill="background2"/>
          </w:tcPr>
          <w:p w14:paraId="0B425C6A" w14:textId="77777777" w:rsidR="006854A5" w:rsidRPr="006854A5" w:rsidRDefault="006854A5" w:rsidP="006854A5">
            <w:pPr>
              <w:spacing w:after="160" w:line="259" w:lineRule="auto"/>
            </w:pPr>
            <w:r w:rsidRPr="006854A5">
              <w:rPr>
                <w:b/>
                <w:bCs/>
              </w:rPr>
              <w:t>Phase 1:</w:t>
            </w:r>
            <w:r w:rsidRPr="006854A5">
              <w:t xml:space="preserve"> Strategy by Q3 2025</w:t>
            </w:r>
            <w:r w:rsidRPr="006854A5">
              <w:br/>
            </w:r>
            <w:r w:rsidRPr="006854A5">
              <w:rPr>
                <w:b/>
                <w:bCs/>
              </w:rPr>
              <w:t>Phase 2:</w:t>
            </w:r>
            <w:r w:rsidRPr="006854A5">
              <w:t xml:space="preserve"> Implement by Q1 2026</w:t>
            </w:r>
            <w:r w:rsidRPr="006854A5">
              <w:br/>
            </w:r>
            <w:r w:rsidRPr="006854A5">
              <w:rPr>
                <w:b/>
                <w:bCs/>
              </w:rPr>
              <w:t>Review:</w:t>
            </w:r>
            <w:r w:rsidRPr="006854A5">
              <w:t xml:space="preserve"> Annually</w:t>
            </w:r>
          </w:p>
        </w:tc>
        <w:tc>
          <w:tcPr>
            <w:tcW w:w="1990" w:type="dxa"/>
            <w:shd w:val="clear" w:color="auto" w:fill="E7E6E6" w:themeFill="background2"/>
          </w:tcPr>
          <w:p w14:paraId="0BE00057" w14:textId="77777777" w:rsidR="006854A5" w:rsidRPr="006854A5" w:rsidRDefault="006854A5" w:rsidP="006854A5">
            <w:pPr>
              <w:spacing w:after="160" w:line="259" w:lineRule="auto"/>
            </w:pPr>
            <w:r w:rsidRPr="006854A5">
              <w:t>HR Department</w:t>
            </w:r>
          </w:p>
          <w:p w14:paraId="2B79B511" w14:textId="77777777" w:rsidR="006854A5" w:rsidRPr="006854A5" w:rsidRDefault="006854A5" w:rsidP="006854A5">
            <w:pPr>
              <w:spacing w:after="160" w:line="259" w:lineRule="auto"/>
            </w:pPr>
            <w:r w:rsidRPr="006854A5">
              <w:t>Employee Survey Tools</w:t>
            </w:r>
          </w:p>
        </w:tc>
      </w:tr>
      <w:tr w:rsidR="006854A5" w:rsidRPr="006854A5" w14:paraId="117D730B" w14:textId="77777777" w:rsidTr="00A30A95">
        <w:tc>
          <w:tcPr>
            <w:tcW w:w="1990" w:type="dxa"/>
            <w:shd w:val="clear" w:color="auto" w:fill="E7E6E6" w:themeFill="background2"/>
          </w:tcPr>
          <w:p w14:paraId="3D3F4110" w14:textId="77777777" w:rsidR="006854A5" w:rsidRPr="006854A5" w:rsidRDefault="006854A5" w:rsidP="006854A5">
            <w:pPr>
              <w:spacing w:after="160" w:line="259" w:lineRule="auto"/>
            </w:pPr>
            <w:r w:rsidRPr="006854A5">
              <w:t>4. Integrate 5S Practices</w:t>
            </w:r>
          </w:p>
        </w:tc>
        <w:tc>
          <w:tcPr>
            <w:tcW w:w="1794" w:type="dxa"/>
            <w:shd w:val="clear" w:color="auto" w:fill="E7E6E6" w:themeFill="background2"/>
          </w:tcPr>
          <w:p w14:paraId="3EAFCF77" w14:textId="77777777" w:rsidR="006854A5" w:rsidRPr="006854A5" w:rsidRDefault="006854A5" w:rsidP="006854A5">
            <w:pPr>
              <w:spacing w:after="160" w:line="259" w:lineRule="auto"/>
            </w:pPr>
            <w:r w:rsidRPr="006854A5">
              <w:t>- Conduct 5S training sessions</w:t>
            </w:r>
            <w:r w:rsidRPr="006854A5">
              <w:br/>
              <w:t>- Redesign workspaces according to 5S</w:t>
            </w:r>
          </w:p>
        </w:tc>
        <w:tc>
          <w:tcPr>
            <w:tcW w:w="1812" w:type="dxa"/>
            <w:shd w:val="clear" w:color="auto" w:fill="E7E6E6" w:themeFill="background2"/>
          </w:tcPr>
          <w:p w14:paraId="79B6DB19" w14:textId="77777777" w:rsidR="006854A5" w:rsidRPr="006854A5" w:rsidRDefault="006854A5" w:rsidP="006854A5">
            <w:pPr>
              <w:spacing w:after="160" w:line="259" w:lineRule="auto"/>
            </w:pPr>
            <w:r w:rsidRPr="006854A5">
              <w:t>- Improved workplace organization</w:t>
            </w:r>
            <w:r w:rsidRPr="006854A5">
              <w:br/>
              <w:t>- Regular audits show sustained 5S practices</w:t>
            </w:r>
          </w:p>
        </w:tc>
        <w:tc>
          <w:tcPr>
            <w:tcW w:w="1764" w:type="dxa"/>
            <w:shd w:val="clear" w:color="auto" w:fill="E7E6E6" w:themeFill="background2"/>
          </w:tcPr>
          <w:p w14:paraId="77004A3C" w14:textId="77777777" w:rsidR="006854A5" w:rsidRPr="006854A5" w:rsidRDefault="006854A5" w:rsidP="006854A5">
            <w:pPr>
              <w:spacing w:after="160" w:line="259" w:lineRule="auto"/>
            </w:pPr>
            <w:r w:rsidRPr="006854A5">
              <w:t>By: November 15, 2024</w:t>
            </w:r>
          </w:p>
        </w:tc>
        <w:tc>
          <w:tcPr>
            <w:tcW w:w="1990" w:type="dxa"/>
            <w:shd w:val="clear" w:color="auto" w:fill="E7E6E6" w:themeFill="background2"/>
          </w:tcPr>
          <w:p w14:paraId="612CDF40" w14:textId="77777777" w:rsidR="006854A5" w:rsidRPr="006854A5" w:rsidRDefault="006854A5" w:rsidP="006854A5">
            <w:pPr>
              <w:spacing w:after="160" w:line="259" w:lineRule="auto"/>
            </w:pPr>
            <w:r w:rsidRPr="006854A5">
              <w:t>Operations Team</w:t>
            </w:r>
            <w:r w:rsidRPr="006854A5">
              <w:br/>
              <w:t>External 5S Experts</w:t>
            </w:r>
            <w:r w:rsidRPr="006854A5">
              <w:br/>
              <w:t>Training Materials</w:t>
            </w:r>
          </w:p>
        </w:tc>
      </w:tr>
    </w:tbl>
    <w:p w14:paraId="14B329D7" w14:textId="77777777" w:rsidR="006854A5" w:rsidRPr="006854A5" w:rsidRDefault="006854A5" w:rsidP="006854A5"/>
    <w:p w14:paraId="3858E377" w14:textId="77777777" w:rsidR="006854A5" w:rsidRPr="006854A5" w:rsidRDefault="006854A5" w:rsidP="006854A5">
      <w:pPr>
        <w:rPr>
          <w:rFonts w:ascii="Arial" w:hAnsi="Arial" w:cs="Arial"/>
          <w:sz w:val="28"/>
          <w:szCs w:val="28"/>
        </w:rPr>
      </w:pPr>
      <w:r w:rsidRPr="006854A5">
        <w:rPr>
          <w:rFonts w:ascii="Arial" w:hAnsi="Arial" w:cs="Arial"/>
          <w:b/>
          <w:bCs/>
          <w:sz w:val="28"/>
          <w:szCs w:val="28"/>
        </w:rPr>
        <w:t>Phase 1</w:t>
      </w:r>
      <w:r w:rsidRPr="006854A5">
        <w:rPr>
          <w:rFonts w:ascii="Arial" w:hAnsi="Arial" w:cs="Arial"/>
          <w:sz w:val="28"/>
          <w:szCs w:val="28"/>
        </w:rPr>
        <w:t xml:space="preserve"> involves planning, designing, and reviewing the existing practices and systems, which will typically be completed within the first year (2024-2025).</w:t>
      </w:r>
    </w:p>
    <w:p w14:paraId="451B1536" w14:textId="77777777" w:rsidR="006854A5" w:rsidRPr="006854A5" w:rsidRDefault="006854A5" w:rsidP="006854A5">
      <w:pPr>
        <w:rPr>
          <w:rFonts w:ascii="Arial" w:hAnsi="Arial" w:cs="Arial"/>
          <w:sz w:val="28"/>
          <w:szCs w:val="28"/>
        </w:rPr>
      </w:pPr>
      <w:r w:rsidRPr="006854A5">
        <w:rPr>
          <w:rFonts w:ascii="Arial" w:hAnsi="Arial" w:cs="Arial"/>
          <w:b/>
          <w:bCs/>
          <w:sz w:val="28"/>
          <w:szCs w:val="28"/>
        </w:rPr>
        <w:t>Phase 2</w:t>
      </w:r>
      <w:r w:rsidRPr="006854A5">
        <w:rPr>
          <w:rFonts w:ascii="Arial" w:hAnsi="Arial" w:cs="Arial"/>
          <w:sz w:val="28"/>
          <w:szCs w:val="28"/>
        </w:rPr>
        <w:t xml:space="preserve"> includes implementing the new strategies and processes. This will occur in the second year (2025-2026), ensuring that changes are effectively embedded within the organisation.</w:t>
      </w:r>
    </w:p>
    <w:p w14:paraId="3B098F4F" w14:textId="77777777" w:rsidR="006854A5" w:rsidRPr="006854A5" w:rsidRDefault="006854A5" w:rsidP="006854A5">
      <w:pPr>
        <w:rPr>
          <w:rFonts w:ascii="Arial" w:hAnsi="Arial" w:cs="Arial"/>
          <w:sz w:val="28"/>
          <w:szCs w:val="28"/>
        </w:rPr>
      </w:pPr>
      <w:r w:rsidRPr="006854A5">
        <w:rPr>
          <w:rFonts w:ascii="Arial" w:hAnsi="Arial" w:cs="Arial"/>
          <w:b/>
          <w:bCs/>
          <w:sz w:val="28"/>
          <w:szCs w:val="28"/>
        </w:rPr>
        <w:t>Ongoing Review and Monitoring:</w:t>
      </w:r>
      <w:r w:rsidRPr="006854A5">
        <w:rPr>
          <w:rFonts w:ascii="Arial" w:hAnsi="Arial" w:cs="Arial"/>
          <w:sz w:val="28"/>
          <w:szCs w:val="28"/>
        </w:rPr>
        <w:t xml:space="preserve"> Throughout 2026, there will be annual reviews to monitor the success and effectiveness of the implemented changes. This includes evaluating the effectiveness of PDPs, QC processes, and retention strategies and adjusting as needed.</w:t>
      </w:r>
    </w:p>
    <w:p w14:paraId="78CBA99B" w14:textId="77777777" w:rsidR="006854A5" w:rsidRPr="006854A5" w:rsidRDefault="006854A5" w:rsidP="006854A5">
      <w:pPr>
        <w:rPr>
          <w:rFonts w:ascii="Arial" w:hAnsi="Arial" w:cs="Arial"/>
          <w:sz w:val="28"/>
          <w:szCs w:val="28"/>
        </w:rPr>
      </w:pPr>
      <w:r w:rsidRPr="006854A5">
        <w:rPr>
          <w:rFonts w:ascii="Arial" w:hAnsi="Arial" w:cs="Arial"/>
          <w:b/>
          <w:bCs/>
          <w:sz w:val="28"/>
          <w:szCs w:val="28"/>
        </w:rPr>
        <w:t>Short-Term Objective:</w:t>
      </w:r>
      <w:r w:rsidRPr="006854A5">
        <w:rPr>
          <w:rFonts w:ascii="Arial" w:hAnsi="Arial" w:cs="Arial"/>
          <w:sz w:val="28"/>
          <w:szCs w:val="28"/>
        </w:rPr>
        <w:t xml:space="preserve"> The 5S Practices will be completed by November 15, 2024, due to their nature as a quick, impactful improvement.</w:t>
      </w:r>
    </w:p>
    <w:p w14:paraId="38368C54" w14:textId="07ECC750" w:rsidR="006854A5" w:rsidRPr="006854A5" w:rsidRDefault="002009B0" w:rsidP="006854A5">
      <w:r>
        <w:rPr>
          <w:noProof/>
        </w:rPr>
        <w:lastRenderedPageBreak/>
        <w:drawing>
          <wp:inline distT="0" distB="0" distL="0" distR="0" wp14:anchorId="45ACD6DA" wp14:editId="3309541E">
            <wp:extent cx="6584315" cy="4456430"/>
            <wp:effectExtent l="0" t="0" r="6985" b="1270"/>
            <wp:docPr id="19551319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584315" cy="4456430"/>
                    </a:xfrm>
                    <a:prstGeom prst="rect">
                      <a:avLst/>
                    </a:prstGeom>
                    <a:noFill/>
                  </pic:spPr>
                </pic:pic>
              </a:graphicData>
            </a:graphic>
          </wp:inline>
        </w:drawing>
      </w:r>
    </w:p>
    <w:p w14:paraId="6CBF0ABB" w14:textId="77777777" w:rsidR="006854A5" w:rsidRPr="006854A5" w:rsidRDefault="006854A5" w:rsidP="006854A5"/>
    <w:p w14:paraId="3304B0C6" w14:textId="4F648BC6" w:rsidR="00D21F2B" w:rsidRPr="00D21F2B" w:rsidRDefault="00D21F2B" w:rsidP="00D21F2B">
      <w:pPr>
        <w:rPr>
          <w:rFonts w:ascii="Arial" w:hAnsi="Arial" w:cs="Arial"/>
          <w:sz w:val="28"/>
          <w:szCs w:val="28"/>
        </w:rPr>
      </w:pPr>
      <w:r w:rsidRPr="00D21F2B">
        <w:rPr>
          <w:rFonts w:ascii="Arial" w:hAnsi="Arial" w:cs="Arial"/>
          <w:sz w:val="28"/>
          <w:szCs w:val="28"/>
        </w:rPr>
        <w:t>The milestones:</w:t>
      </w:r>
    </w:p>
    <w:p w14:paraId="55FE6CB4" w14:textId="77777777" w:rsidR="00D21F2B" w:rsidRPr="00D21F2B" w:rsidRDefault="00D21F2B" w:rsidP="00D21F2B">
      <w:pPr>
        <w:numPr>
          <w:ilvl w:val="0"/>
          <w:numId w:val="10"/>
        </w:numPr>
        <w:rPr>
          <w:rFonts w:ascii="Arial" w:hAnsi="Arial" w:cs="Arial"/>
          <w:sz w:val="28"/>
          <w:szCs w:val="28"/>
        </w:rPr>
      </w:pPr>
      <w:r w:rsidRPr="00D21F2B">
        <w:rPr>
          <w:rFonts w:ascii="Arial" w:hAnsi="Arial" w:cs="Arial"/>
          <w:b/>
          <w:bCs/>
          <w:sz w:val="28"/>
          <w:szCs w:val="28"/>
        </w:rPr>
        <w:t>Designing PDP Templates (Q4 2024)</w:t>
      </w:r>
      <w:r w:rsidRPr="00D21F2B">
        <w:rPr>
          <w:rFonts w:ascii="Arial" w:hAnsi="Arial" w:cs="Arial"/>
          <w:sz w:val="28"/>
          <w:szCs w:val="28"/>
        </w:rPr>
        <w:t xml:space="preserve"> - Deadline: 31/12/2024.</w:t>
      </w:r>
    </w:p>
    <w:p w14:paraId="1C9D07E4" w14:textId="77777777" w:rsidR="00D21F2B" w:rsidRPr="00D21F2B" w:rsidRDefault="00D21F2B" w:rsidP="00D21F2B">
      <w:pPr>
        <w:numPr>
          <w:ilvl w:val="0"/>
          <w:numId w:val="10"/>
        </w:numPr>
        <w:rPr>
          <w:rFonts w:ascii="Arial" w:hAnsi="Arial" w:cs="Arial"/>
          <w:sz w:val="28"/>
          <w:szCs w:val="28"/>
        </w:rPr>
      </w:pPr>
      <w:r w:rsidRPr="00D21F2B">
        <w:rPr>
          <w:rFonts w:ascii="Arial" w:hAnsi="Arial" w:cs="Arial"/>
          <w:b/>
          <w:bCs/>
          <w:sz w:val="28"/>
          <w:szCs w:val="28"/>
        </w:rPr>
        <w:t>Implementation of PDPs (Q2 2025)</w:t>
      </w:r>
      <w:r w:rsidRPr="00D21F2B">
        <w:rPr>
          <w:rFonts w:ascii="Arial" w:hAnsi="Arial" w:cs="Arial"/>
          <w:sz w:val="28"/>
          <w:szCs w:val="28"/>
        </w:rPr>
        <w:t xml:space="preserve"> - Deadline: 30/06/2025.</w:t>
      </w:r>
    </w:p>
    <w:p w14:paraId="4F4468C7" w14:textId="77777777" w:rsidR="00D21F2B" w:rsidRPr="00D21F2B" w:rsidRDefault="00D21F2B" w:rsidP="00D21F2B">
      <w:pPr>
        <w:numPr>
          <w:ilvl w:val="0"/>
          <w:numId w:val="10"/>
        </w:numPr>
        <w:rPr>
          <w:rFonts w:ascii="Arial" w:hAnsi="Arial" w:cs="Arial"/>
          <w:sz w:val="28"/>
          <w:szCs w:val="28"/>
        </w:rPr>
      </w:pPr>
      <w:r w:rsidRPr="00D21F2B">
        <w:rPr>
          <w:rFonts w:ascii="Arial" w:hAnsi="Arial" w:cs="Arial"/>
          <w:b/>
          <w:bCs/>
          <w:sz w:val="28"/>
          <w:szCs w:val="28"/>
        </w:rPr>
        <w:t>Review of QC Processes (Q2 2025)</w:t>
      </w:r>
      <w:r w:rsidRPr="00D21F2B">
        <w:rPr>
          <w:rFonts w:ascii="Arial" w:hAnsi="Arial" w:cs="Arial"/>
          <w:sz w:val="28"/>
          <w:szCs w:val="28"/>
        </w:rPr>
        <w:t xml:space="preserve"> - Deadline: 30/06/2025.</w:t>
      </w:r>
    </w:p>
    <w:p w14:paraId="0E7487EB" w14:textId="77777777" w:rsidR="00D21F2B" w:rsidRPr="00D21F2B" w:rsidRDefault="00D21F2B" w:rsidP="00D21F2B">
      <w:pPr>
        <w:numPr>
          <w:ilvl w:val="0"/>
          <w:numId w:val="10"/>
        </w:numPr>
        <w:rPr>
          <w:rFonts w:ascii="Arial" w:hAnsi="Arial" w:cs="Arial"/>
          <w:sz w:val="28"/>
          <w:szCs w:val="28"/>
        </w:rPr>
      </w:pPr>
      <w:r w:rsidRPr="00D21F2B">
        <w:rPr>
          <w:rFonts w:ascii="Arial" w:hAnsi="Arial" w:cs="Arial"/>
          <w:b/>
          <w:bCs/>
          <w:sz w:val="28"/>
          <w:szCs w:val="28"/>
        </w:rPr>
        <w:t>Implementation of New QC Processes (Q4 2025)</w:t>
      </w:r>
      <w:r w:rsidRPr="00D21F2B">
        <w:rPr>
          <w:rFonts w:ascii="Arial" w:hAnsi="Arial" w:cs="Arial"/>
          <w:sz w:val="28"/>
          <w:szCs w:val="28"/>
        </w:rPr>
        <w:t xml:space="preserve"> - Deadline: 31/12/2025.</w:t>
      </w:r>
    </w:p>
    <w:p w14:paraId="278EEBE2" w14:textId="77777777" w:rsidR="00D21F2B" w:rsidRPr="00D21F2B" w:rsidRDefault="00D21F2B" w:rsidP="00D21F2B">
      <w:pPr>
        <w:numPr>
          <w:ilvl w:val="0"/>
          <w:numId w:val="10"/>
        </w:numPr>
        <w:rPr>
          <w:rFonts w:ascii="Arial" w:hAnsi="Arial" w:cs="Arial"/>
          <w:sz w:val="28"/>
          <w:szCs w:val="28"/>
        </w:rPr>
      </w:pPr>
      <w:r w:rsidRPr="00D21F2B">
        <w:rPr>
          <w:rFonts w:ascii="Arial" w:hAnsi="Arial" w:cs="Arial"/>
          <w:b/>
          <w:bCs/>
          <w:sz w:val="28"/>
          <w:szCs w:val="28"/>
        </w:rPr>
        <w:t>Review of Retention Strategies (Q3 2025)</w:t>
      </w:r>
      <w:r w:rsidRPr="00D21F2B">
        <w:rPr>
          <w:rFonts w:ascii="Arial" w:hAnsi="Arial" w:cs="Arial"/>
          <w:sz w:val="28"/>
          <w:szCs w:val="28"/>
        </w:rPr>
        <w:t xml:space="preserve"> - Deadline: 30/09/2025.</w:t>
      </w:r>
    </w:p>
    <w:p w14:paraId="30FC08B5" w14:textId="77777777" w:rsidR="00D21F2B" w:rsidRPr="00D21F2B" w:rsidRDefault="00D21F2B" w:rsidP="00D21F2B">
      <w:pPr>
        <w:numPr>
          <w:ilvl w:val="0"/>
          <w:numId w:val="10"/>
        </w:numPr>
        <w:rPr>
          <w:rFonts w:ascii="Arial" w:hAnsi="Arial" w:cs="Arial"/>
          <w:sz w:val="28"/>
          <w:szCs w:val="28"/>
        </w:rPr>
      </w:pPr>
      <w:r w:rsidRPr="00D21F2B">
        <w:rPr>
          <w:rFonts w:ascii="Arial" w:hAnsi="Arial" w:cs="Arial"/>
          <w:b/>
          <w:bCs/>
          <w:sz w:val="28"/>
          <w:szCs w:val="28"/>
        </w:rPr>
        <w:t>Implementation of New Incentives (Q1 2026)</w:t>
      </w:r>
      <w:r w:rsidRPr="00D21F2B">
        <w:rPr>
          <w:rFonts w:ascii="Arial" w:hAnsi="Arial" w:cs="Arial"/>
          <w:sz w:val="28"/>
          <w:szCs w:val="28"/>
        </w:rPr>
        <w:t xml:space="preserve"> - Deadline: 31/03/2026.</w:t>
      </w:r>
    </w:p>
    <w:p w14:paraId="4FE6C5CB" w14:textId="77777777" w:rsidR="00D21F2B" w:rsidRDefault="00D21F2B" w:rsidP="00D21F2B">
      <w:pPr>
        <w:numPr>
          <w:ilvl w:val="0"/>
          <w:numId w:val="10"/>
        </w:numPr>
        <w:rPr>
          <w:rFonts w:ascii="Arial" w:hAnsi="Arial" w:cs="Arial"/>
          <w:sz w:val="28"/>
          <w:szCs w:val="28"/>
        </w:rPr>
      </w:pPr>
      <w:r w:rsidRPr="00D21F2B">
        <w:rPr>
          <w:rFonts w:ascii="Arial" w:hAnsi="Arial" w:cs="Arial"/>
          <w:b/>
          <w:bCs/>
          <w:sz w:val="28"/>
          <w:szCs w:val="28"/>
        </w:rPr>
        <w:t>Completion of 5S Practices (November 15, 2024)</w:t>
      </w:r>
      <w:r w:rsidRPr="00D21F2B">
        <w:rPr>
          <w:rFonts w:ascii="Arial" w:hAnsi="Arial" w:cs="Arial"/>
          <w:sz w:val="28"/>
          <w:szCs w:val="28"/>
        </w:rPr>
        <w:t xml:space="preserve"> - Deadline: 15/11/2024.</w:t>
      </w:r>
    </w:p>
    <w:p w14:paraId="308318C2" w14:textId="626A42B9" w:rsidR="00C45EE8" w:rsidRDefault="00C45EE8" w:rsidP="00C45EE8">
      <w:pPr>
        <w:ind w:left="720"/>
        <w:rPr>
          <w:rFonts w:ascii="Arial" w:hAnsi="Arial" w:cs="Arial"/>
          <w:b/>
          <w:bCs/>
          <w:sz w:val="32"/>
          <w:szCs w:val="32"/>
        </w:rPr>
      </w:pPr>
      <w:r w:rsidRPr="00C45EE8">
        <w:rPr>
          <w:rFonts w:ascii="Arial" w:hAnsi="Arial" w:cs="Arial"/>
          <w:b/>
          <w:bCs/>
          <w:sz w:val="32"/>
          <w:szCs w:val="32"/>
        </w:rPr>
        <w:lastRenderedPageBreak/>
        <w:t>Communication and Milestone Monitoring Plan (2024-2026)</w:t>
      </w:r>
    </w:p>
    <w:tbl>
      <w:tblPr>
        <w:tblStyle w:val="TableGrid"/>
        <w:tblW w:w="0" w:type="auto"/>
        <w:tblInd w:w="720" w:type="dxa"/>
        <w:tblLook w:val="04A0" w:firstRow="1" w:lastRow="0" w:firstColumn="1" w:lastColumn="0" w:noHBand="0" w:noVBand="1"/>
      </w:tblPr>
      <w:tblGrid>
        <w:gridCol w:w="1531"/>
        <w:gridCol w:w="1574"/>
        <w:gridCol w:w="1246"/>
        <w:gridCol w:w="1329"/>
        <w:gridCol w:w="1637"/>
        <w:gridCol w:w="1313"/>
      </w:tblGrid>
      <w:tr w:rsidR="00232C41" w14:paraId="77670A1C" w14:textId="77777777" w:rsidTr="00E70730">
        <w:tc>
          <w:tcPr>
            <w:tcW w:w="1531" w:type="dxa"/>
            <w:shd w:val="clear" w:color="auto" w:fill="BDD6EE" w:themeFill="accent1" w:themeFillTint="66"/>
          </w:tcPr>
          <w:p w14:paraId="34EF2621" w14:textId="77777777" w:rsidR="00113EBE" w:rsidRDefault="00113EBE" w:rsidP="00113EBE">
            <w:pPr>
              <w:rPr>
                <w:b/>
                <w:bCs/>
              </w:rPr>
            </w:pPr>
            <w:r>
              <w:rPr>
                <w:rStyle w:val="Strong"/>
              </w:rPr>
              <w:t>Milestone</w:t>
            </w:r>
          </w:p>
          <w:p w14:paraId="2A1357EE" w14:textId="77777777" w:rsidR="005427FB" w:rsidRDefault="005427FB" w:rsidP="00C45EE8">
            <w:pPr>
              <w:rPr>
                <w:rFonts w:ascii="Arial" w:hAnsi="Arial" w:cs="Arial"/>
                <w:b/>
                <w:bCs/>
                <w:sz w:val="32"/>
                <w:szCs w:val="32"/>
              </w:rPr>
            </w:pPr>
          </w:p>
        </w:tc>
        <w:tc>
          <w:tcPr>
            <w:tcW w:w="1574" w:type="dxa"/>
            <w:shd w:val="clear" w:color="auto" w:fill="BDD6EE" w:themeFill="accent1" w:themeFillTint="66"/>
          </w:tcPr>
          <w:p w14:paraId="4321176F" w14:textId="2C9EE6E3" w:rsidR="005427FB" w:rsidRDefault="00072A63" w:rsidP="00C45EE8">
            <w:pPr>
              <w:rPr>
                <w:rFonts w:ascii="Arial" w:hAnsi="Arial" w:cs="Arial"/>
                <w:b/>
                <w:bCs/>
                <w:sz w:val="32"/>
                <w:szCs w:val="32"/>
              </w:rPr>
            </w:pPr>
            <w:r>
              <w:t>Meeting Objective</w:t>
            </w:r>
          </w:p>
        </w:tc>
        <w:tc>
          <w:tcPr>
            <w:tcW w:w="1246" w:type="dxa"/>
            <w:shd w:val="clear" w:color="auto" w:fill="BDD6EE" w:themeFill="accent1" w:themeFillTint="66"/>
          </w:tcPr>
          <w:p w14:paraId="678CCC39" w14:textId="7B8D3AF6" w:rsidR="005427FB" w:rsidRDefault="00072A63" w:rsidP="00C45EE8">
            <w:pPr>
              <w:rPr>
                <w:rFonts w:ascii="Arial" w:hAnsi="Arial" w:cs="Arial"/>
                <w:b/>
                <w:bCs/>
                <w:sz w:val="32"/>
                <w:szCs w:val="32"/>
              </w:rPr>
            </w:pPr>
            <w:r>
              <w:t>Meeting Date</w:t>
            </w:r>
          </w:p>
        </w:tc>
        <w:tc>
          <w:tcPr>
            <w:tcW w:w="1329" w:type="dxa"/>
            <w:shd w:val="clear" w:color="auto" w:fill="BDD6EE" w:themeFill="accent1" w:themeFillTint="66"/>
          </w:tcPr>
          <w:p w14:paraId="1F838AD0" w14:textId="2965533A" w:rsidR="005427FB" w:rsidRDefault="00A20715" w:rsidP="00C45EE8">
            <w:pPr>
              <w:rPr>
                <w:rFonts w:ascii="Arial" w:hAnsi="Arial" w:cs="Arial"/>
                <w:b/>
                <w:bCs/>
                <w:sz w:val="32"/>
                <w:szCs w:val="32"/>
              </w:rPr>
            </w:pPr>
            <w:r>
              <w:t>Participants</w:t>
            </w:r>
          </w:p>
        </w:tc>
        <w:tc>
          <w:tcPr>
            <w:tcW w:w="1637" w:type="dxa"/>
            <w:shd w:val="clear" w:color="auto" w:fill="BDD6EE" w:themeFill="accent1" w:themeFillTint="66"/>
          </w:tcPr>
          <w:p w14:paraId="14711AD1" w14:textId="346216D6" w:rsidR="005427FB" w:rsidRPr="00D84596" w:rsidRDefault="00D84596" w:rsidP="00C45EE8">
            <w:pPr>
              <w:rPr>
                <w:rFonts w:ascii="Arial" w:hAnsi="Arial" w:cs="Arial"/>
                <w:sz w:val="32"/>
                <w:szCs w:val="32"/>
              </w:rPr>
            </w:pPr>
            <w:r>
              <w:t>Communication Channel</w:t>
            </w:r>
          </w:p>
        </w:tc>
        <w:tc>
          <w:tcPr>
            <w:tcW w:w="1313" w:type="dxa"/>
            <w:shd w:val="clear" w:color="auto" w:fill="BDD6EE" w:themeFill="accent1" w:themeFillTint="66"/>
          </w:tcPr>
          <w:p w14:paraId="521E81D1" w14:textId="7BC86162" w:rsidR="005427FB" w:rsidRDefault="00875915" w:rsidP="00C45EE8">
            <w:pPr>
              <w:rPr>
                <w:rFonts w:ascii="Arial" w:hAnsi="Arial" w:cs="Arial"/>
                <w:b/>
                <w:bCs/>
                <w:sz w:val="32"/>
                <w:szCs w:val="32"/>
              </w:rPr>
            </w:pPr>
            <w:r>
              <w:t>Responsible Party</w:t>
            </w:r>
          </w:p>
        </w:tc>
      </w:tr>
      <w:tr w:rsidR="00232C41" w14:paraId="7E328A19" w14:textId="77777777" w:rsidTr="00E70730">
        <w:tc>
          <w:tcPr>
            <w:tcW w:w="1531" w:type="dxa"/>
          </w:tcPr>
          <w:p w14:paraId="22FF522D" w14:textId="77777777" w:rsidR="005427FB" w:rsidRDefault="00D84596" w:rsidP="00C45EE8">
            <w:pPr>
              <w:rPr>
                <w:sz w:val="20"/>
                <w:szCs w:val="20"/>
              </w:rPr>
            </w:pPr>
            <w:r w:rsidRPr="0040326A">
              <w:rPr>
                <w:sz w:val="20"/>
                <w:szCs w:val="20"/>
              </w:rPr>
              <w:t xml:space="preserve">Designing PDP Templates </w:t>
            </w:r>
          </w:p>
          <w:p w14:paraId="3C239826" w14:textId="4B010F12" w:rsidR="00C63C34" w:rsidRPr="00C63C34" w:rsidRDefault="00C63C34" w:rsidP="00C63C34">
            <w:pPr>
              <w:rPr>
                <w:rFonts w:ascii="Arial" w:hAnsi="Arial" w:cs="Arial"/>
                <w:color w:val="FF0000"/>
              </w:rPr>
            </w:pPr>
            <w:r w:rsidRPr="00C63C34">
              <w:rPr>
                <w:rFonts w:ascii="Arial" w:hAnsi="Arial" w:cs="Arial"/>
                <w:color w:val="FF0000"/>
              </w:rPr>
              <w:t>Deadline: 31/12/2024</w:t>
            </w:r>
          </w:p>
          <w:p w14:paraId="46FBD68C" w14:textId="20B38F11" w:rsidR="001771F2" w:rsidRPr="0040326A" w:rsidRDefault="001771F2" w:rsidP="00C45EE8">
            <w:pPr>
              <w:rPr>
                <w:rFonts w:ascii="Arial" w:hAnsi="Arial" w:cs="Arial"/>
                <w:b/>
                <w:bCs/>
                <w:sz w:val="20"/>
                <w:szCs w:val="20"/>
              </w:rPr>
            </w:pPr>
          </w:p>
        </w:tc>
        <w:tc>
          <w:tcPr>
            <w:tcW w:w="1574" w:type="dxa"/>
          </w:tcPr>
          <w:p w14:paraId="466294CC" w14:textId="618E15E8" w:rsidR="005427FB" w:rsidRPr="0040326A" w:rsidRDefault="00D84596" w:rsidP="00C45EE8">
            <w:pPr>
              <w:rPr>
                <w:rFonts w:ascii="Arial" w:hAnsi="Arial" w:cs="Arial"/>
                <w:b/>
                <w:bCs/>
                <w:sz w:val="20"/>
                <w:szCs w:val="20"/>
              </w:rPr>
            </w:pPr>
            <w:r w:rsidRPr="0040326A">
              <w:rPr>
                <w:sz w:val="20"/>
                <w:szCs w:val="20"/>
              </w:rPr>
              <w:t>Final review to ensure PDP templates are completed as planned.</w:t>
            </w:r>
          </w:p>
        </w:tc>
        <w:tc>
          <w:tcPr>
            <w:tcW w:w="1246" w:type="dxa"/>
          </w:tcPr>
          <w:p w14:paraId="4EF32B14" w14:textId="10832535" w:rsidR="005427FB" w:rsidRPr="0040326A" w:rsidRDefault="00263E27" w:rsidP="00C45EE8">
            <w:pPr>
              <w:rPr>
                <w:rFonts w:ascii="Arial" w:hAnsi="Arial" w:cs="Arial"/>
                <w:b/>
                <w:bCs/>
                <w:sz w:val="20"/>
                <w:szCs w:val="20"/>
              </w:rPr>
            </w:pPr>
            <w:r w:rsidRPr="0040326A">
              <w:rPr>
                <w:sz w:val="20"/>
                <w:szCs w:val="20"/>
              </w:rPr>
              <w:t>20/12/2024</w:t>
            </w:r>
          </w:p>
        </w:tc>
        <w:tc>
          <w:tcPr>
            <w:tcW w:w="1329" w:type="dxa"/>
          </w:tcPr>
          <w:p w14:paraId="61C8775B" w14:textId="7B276E30" w:rsidR="005427FB" w:rsidRPr="0040326A" w:rsidRDefault="00263E27" w:rsidP="00C45EE8">
            <w:pPr>
              <w:rPr>
                <w:rFonts w:ascii="Arial" w:hAnsi="Arial" w:cs="Arial"/>
                <w:b/>
                <w:bCs/>
                <w:sz w:val="20"/>
                <w:szCs w:val="20"/>
              </w:rPr>
            </w:pPr>
            <w:r w:rsidRPr="0040326A">
              <w:rPr>
                <w:sz w:val="20"/>
                <w:szCs w:val="20"/>
              </w:rPr>
              <w:t>HR Team, Management</w:t>
            </w:r>
          </w:p>
        </w:tc>
        <w:tc>
          <w:tcPr>
            <w:tcW w:w="1637" w:type="dxa"/>
          </w:tcPr>
          <w:p w14:paraId="6297B6C6" w14:textId="27C2CC9D" w:rsidR="005427FB" w:rsidRPr="0040326A" w:rsidRDefault="00B93806" w:rsidP="00C45EE8">
            <w:pPr>
              <w:rPr>
                <w:rFonts w:ascii="Arial" w:hAnsi="Arial" w:cs="Arial"/>
                <w:b/>
                <w:bCs/>
                <w:sz w:val="20"/>
                <w:szCs w:val="20"/>
              </w:rPr>
            </w:pPr>
            <w:r w:rsidRPr="0040326A">
              <w:rPr>
                <w:sz w:val="20"/>
                <w:szCs w:val="20"/>
              </w:rPr>
              <w:t>In-person</w:t>
            </w:r>
          </w:p>
        </w:tc>
        <w:tc>
          <w:tcPr>
            <w:tcW w:w="1313" w:type="dxa"/>
          </w:tcPr>
          <w:p w14:paraId="714BA62A" w14:textId="75114DE1" w:rsidR="005427FB" w:rsidRPr="0040326A" w:rsidRDefault="00B93806" w:rsidP="00C45EE8">
            <w:pPr>
              <w:rPr>
                <w:rFonts w:ascii="Arial" w:hAnsi="Arial" w:cs="Arial"/>
                <w:b/>
                <w:bCs/>
                <w:sz w:val="20"/>
                <w:szCs w:val="20"/>
              </w:rPr>
            </w:pPr>
            <w:r w:rsidRPr="0040326A">
              <w:rPr>
                <w:sz w:val="20"/>
                <w:szCs w:val="20"/>
              </w:rPr>
              <w:t>HR Department</w:t>
            </w:r>
          </w:p>
        </w:tc>
      </w:tr>
      <w:tr w:rsidR="00232C41" w14:paraId="1C154F70" w14:textId="77777777" w:rsidTr="00E70730">
        <w:tc>
          <w:tcPr>
            <w:tcW w:w="1531" w:type="dxa"/>
          </w:tcPr>
          <w:p w14:paraId="42697EC3" w14:textId="77777777" w:rsidR="005427FB" w:rsidRDefault="00E743FA" w:rsidP="00C45EE8">
            <w:pPr>
              <w:rPr>
                <w:sz w:val="20"/>
                <w:szCs w:val="20"/>
              </w:rPr>
            </w:pPr>
            <w:r w:rsidRPr="0040326A">
              <w:rPr>
                <w:sz w:val="20"/>
                <w:szCs w:val="20"/>
              </w:rPr>
              <w:t xml:space="preserve">Implementation of PDPs </w:t>
            </w:r>
          </w:p>
          <w:p w14:paraId="73E8D033" w14:textId="765657B5" w:rsidR="004533BD" w:rsidRPr="004533BD" w:rsidRDefault="004533BD" w:rsidP="00C45EE8">
            <w:pPr>
              <w:rPr>
                <w:rFonts w:ascii="Arial" w:hAnsi="Arial" w:cs="Arial"/>
                <w:b/>
                <w:bCs/>
              </w:rPr>
            </w:pPr>
            <w:r w:rsidRPr="004533BD">
              <w:rPr>
                <w:rFonts w:ascii="Arial" w:hAnsi="Arial" w:cs="Arial"/>
                <w:color w:val="FF0000"/>
              </w:rPr>
              <w:t>Deadline: 30/06/2025</w:t>
            </w:r>
          </w:p>
        </w:tc>
        <w:tc>
          <w:tcPr>
            <w:tcW w:w="1574" w:type="dxa"/>
          </w:tcPr>
          <w:p w14:paraId="45881CC1" w14:textId="4A1D311A" w:rsidR="005427FB" w:rsidRPr="0040326A" w:rsidRDefault="00E743FA" w:rsidP="00C45EE8">
            <w:pPr>
              <w:rPr>
                <w:rFonts w:ascii="Arial" w:hAnsi="Arial" w:cs="Arial"/>
                <w:b/>
                <w:bCs/>
                <w:sz w:val="20"/>
                <w:szCs w:val="20"/>
              </w:rPr>
            </w:pPr>
            <w:r w:rsidRPr="0040326A">
              <w:rPr>
                <w:sz w:val="20"/>
                <w:szCs w:val="20"/>
              </w:rPr>
              <w:t xml:space="preserve">Mid-implementation </w:t>
            </w:r>
            <w:r w:rsidR="00F8722D" w:rsidRPr="0040326A">
              <w:rPr>
                <w:sz w:val="20"/>
                <w:szCs w:val="20"/>
              </w:rPr>
              <w:t>checks</w:t>
            </w:r>
            <w:r w:rsidRPr="0040326A">
              <w:rPr>
                <w:sz w:val="20"/>
                <w:szCs w:val="20"/>
              </w:rPr>
              <w:t xml:space="preserve"> to ensure smooth rollout and address any issues</w:t>
            </w:r>
          </w:p>
        </w:tc>
        <w:tc>
          <w:tcPr>
            <w:tcW w:w="1246" w:type="dxa"/>
          </w:tcPr>
          <w:p w14:paraId="11C3E511" w14:textId="4B18728A" w:rsidR="005427FB" w:rsidRPr="0040326A" w:rsidRDefault="00F8722D" w:rsidP="00C45EE8">
            <w:pPr>
              <w:rPr>
                <w:rFonts w:ascii="Arial" w:hAnsi="Arial" w:cs="Arial"/>
                <w:b/>
                <w:bCs/>
                <w:sz w:val="20"/>
                <w:szCs w:val="20"/>
              </w:rPr>
            </w:pPr>
            <w:r w:rsidRPr="0040326A">
              <w:rPr>
                <w:sz w:val="20"/>
                <w:szCs w:val="20"/>
              </w:rPr>
              <w:t>15/06/2025</w:t>
            </w:r>
          </w:p>
        </w:tc>
        <w:tc>
          <w:tcPr>
            <w:tcW w:w="1329" w:type="dxa"/>
          </w:tcPr>
          <w:p w14:paraId="2337858F" w14:textId="0102BE8A" w:rsidR="005427FB" w:rsidRPr="0040326A" w:rsidRDefault="00D53A26" w:rsidP="00C45EE8">
            <w:pPr>
              <w:rPr>
                <w:rFonts w:ascii="Arial" w:hAnsi="Arial" w:cs="Arial"/>
                <w:b/>
                <w:bCs/>
                <w:sz w:val="20"/>
                <w:szCs w:val="20"/>
              </w:rPr>
            </w:pPr>
            <w:r w:rsidRPr="0040326A">
              <w:rPr>
                <w:sz w:val="20"/>
                <w:szCs w:val="20"/>
              </w:rPr>
              <w:t>HR Team, Department Heads</w:t>
            </w:r>
          </w:p>
        </w:tc>
        <w:tc>
          <w:tcPr>
            <w:tcW w:w="1637" w:type="dxa"/>
          </w:tcPr>
          <w:p w14:paraId="240B8443" w14:textId="79D0B4C7" w:rsidR="005427FB" w:rsidRPr="0040326A" w:rsidRDefault="00D53A26" w:rsidP="00C45EE8">
            <w:pPr>
              <w:rPr>
                <w:rFonts w:ascii="Arial" w:hAnsi="Arial" w:cs="Arial"/>
                <w:b/>
                <w:bCs/>
                <w:sz w:val="20"/>
                <w:szCs w:val="20"/>
              </w:rPr>
            </w:pPr>
            <w:r w:rsidRPr="0040326A">
              <w:rPr>
                <w:sz w:val="20"/>
                <w:szCs w:val="20"/>
              </w:rPr>
              <w:t>In-person</w:t>
            </w:r>
          </w:p>
        </w:tc>
        <w:tc>
          <w:tcPr>
            <w:tcW w:w="1313" w:type="dxa"/>
          </w:tcPr>
          <w:p w14:paraId="68DDB27D" w14:textId="09781B79" w:rsidR="005427FB" w:rsidRPr="0040326A" w:rsidRDefault="00D53A26" w:rsidP="00C45EE8">
            <w:pPr>
              <w:rPr>
                <w:rFonts w:ascii="Arial" w:hAnsi="Arial" w:cs="Arial"/>
                <w:b/>
                <w:bCs/>
                <w:sz w:val="20"/>
                <w:szCs w:val="20"/>
              </w:rPr>
            </w:pPr>
            <w:r w:rsidRPr="0040326A">
              <w:rPr>
                <w:sz w:val="20"/>
                <w:szCs w:val="20"/>
              </w:rPr>
              <w:t>HR Department, Training Team</w:t>
            </w:r>
          </w:p>
        </w:tc>
      </w:tr>
      <w:tr w:rsidR="00232C41" w14:paraId="720DDC6A" w14:textId="77777777" w:rsidTr="00E70730">
        <w:tc>
          <w:tcPr>
            <w:tcW w:w="1531" w:type="dxa"/>
          </w:tcPr>
          <w:p w14:paraId="125CF043" w14:textId="77777777" w:rsidR="005427FB" w:rsidRDefault="00E04C4F" w:rsidP="00C45EE8">
            <w:pPr>
              <w:rPr>
                <w:sz w:val="20"/>
                <w:szCs w:val="20"/>
              </w:rPr>
            </w:pPr>
            <w:r w:rsidRPr="0040326A">
              <w:rPr>
                <w:sz w:val="20"/>
                <w:szCs w:val="20"/>
              </w:rPr>
              <w:t>Review of QC Processes</w:t>
            </w:r>
          </w:p>
          <w:p w14:paraId="1B806234" w14:textId="1F666BF0" w:rsidR="00C15065" w:rsidRPr="00C15065" w:rsidRDefault="00C15065" w:rsidP="00C15065">
            <w:pPr>
              <w:rPr>
                <w:rFonts w:ascii="Arial" w:hAnsi="Arial" w:cs="Arial"/>
                <w:color w:val="FF0000"/>
              </w:rPr>
            </w:pPr>
            <w:r w:rsidRPr="00C15065">
              <w:rPr>
                <w:rFonts w:ascii="Arial" w:hAnsi="Arial" w:cs="Arial"/>
                <w:color w:val="FF0000"/>
              </w:rPr>
              <w:t>Deadline: 30/06/2025</w:t>
            </w:r>
          </w:p>
          <w:p w14:paraId="78952FFC" w14:textId="644F384B" w:rsidR="004533BD" w:rsidRPr="0040326A" w:rsidRDefault="004533BD" w:rsidP="00C45EE8">
            <w:pPr>
              <w:rPr>
                <w:rFonts w:ascii="Arial" w:hAnsi="Arial" w:cs="Arial"/>
                <w:b/>
                <w:bCs/>
                <w:sz w:val="20"/>
                <w:szCs w:val="20"/>
              </w:rPr>
            </w:pPr>
          </w:p>
        </w:tc>
        <w:tc>
          <w:tcPr>
            <w:tcW w:w="1574" w:type="dxa"/>
          </w:tcPr>
          <w:p w14:paraId="0E5ECE83" w14:textId="6D8B6DA8" w:rsidR="005427FB" w:rsidRPr="0040326A" w:rsidRDefault="001914D1" w:rsidP="00C45EE8">
            <w:pPr>
              <w:rPr>
                <w:rFonts w:ascii="Arial" w:hAnsi="Arial" w:cs="Arial"/>
                <w:b/>
                <w:bCs/>
                <w:sz w:val="20"/>
                <w:szCs w:val="20"/>
              </w:rPr>
            </w:pPr>
            <w:r w:rsidRPr="0040326A">
              <w:rPr>
                <w:sz w:val="20"/>
                <w:szCs w:val="20"/>
              </w:rPr>
              <w:t>Review meeting to assess the findings and plan for implementation of new QC processes</w:t>
            </w:r>
          </w:p>
        </w:tc>
        <w:tc>
          <w:tcPr>
            <w:tcW w:w="1246" w:type="dxa"/>
          </w:tcPr>
          <w:p w14:paraId="662523B8" w14:textId="58E08239" w:rsidR="005427FB" w:rsidRPr="0040326A" w:rsidRDefault="001914D1" w:rsidP="00C45EE8">
            <w:pPr>
              <w:rPr>
                <w:rFonts w:ascii="Arial" w:hAnsi="Arial" w:cs="Arial"/>
                <w:b/>
                <w:bCs/>
                <w:sz w:val="20"/>
                <w:szCs w:val="20"/>
              </w:rPr>
            </w:pPr>
            <w:r w:rsidRPr="0040326A">
              <w:rPr>
                <w:sz w:val="20"/>
                <w:szCs w:val="20"/>
              </w:rPr>
              <w:t>25/06/2025</w:t>
            </w:r>
          </w:p>
        </w:tc>
        <w:tc>
          <w:tcPr>
            <w:tcW w:w="1329" w:type="dxa"/>
          </w:tcPr>
          <w:p w14:paraId="39D84986" w14:textId="72F7193E" w:rsidR="005427FB" w:rsidRPr="0040326A" w:rsidRDefault="001914D1" w:rsidP="00C45EE8">
            <w:pPr>
              <w:rPr>
                <w:rFonts w:ascii="Arial" w:hAnsi="Arial" w:cs="Arial"/>
                <w:b/>
                <w:bCs/>
                <w:sz w:val="20"/>
                <w:szCs w:val="20"/>
              </w:rPr>
            </w:pPr>
            <w:r w:rsidRPr="0040326A">
              <w:rPr>
                <w:sz w:val="20"/>
                <w:szCs w:val="20"/>
              </w:rPr>
              <w:t>QC Team, Operations, Management</w:t>
            </w:r>
          </w:p>
        </w:tc>
        <w:tc>
          <w:tcPr>
            <w:tcW w:w="1637" w:type="dxa"/>
          </w:tcPr>
          <w:p w14:paraId="398960F0" w14:textId="70A9D4A0" w:rsidR="005427FB" w:rsidRPr="0040326A" w:rsidRDefault="008E6BC1" w:rsidP="00C45EE8">
            <w:pPr>
              <w:rPr>
                <w:rFonts w:ascii="Arial" w:hAnsi="Arial" w:cs="Arial"/>
                <w:b/>
                <w:bCs/>
                <w:sz w:val="20"/>
                <w:szCs w:val="20"/>
              </w:rPr>
            </w:pPr>
            <w:r w:rsidRPr="0040326A">
              <w:rPr>
                <w:sz w:val="20"/>
                <w:szCs w:val="20"/>
              </w:rPr>
              <w:t>In-person</w:t>
            </w:r>
          </w:p>
        </w:tc>
        <w:tc>
          <w:tcPr>
            <w:tcW w:w="1313" w:type="dxa"/>
          </w:tcPr>
          <w:p w14:paraId="6658A70F" w14:textId="26BC4685" w:rsidR="005427FB" w:rsidRPr="0040326A" w:rsidRDefault="008E6BC1" w:rsidP="00C45EE8">
            <w:pPr>
              <w:rPr>
                <w:rFonts w:ascii="Arial" w:hAnsi="Arial" w:cs="Arial"/>
                <w:b/>
                <w:bCs/>
                <w:sz w:val="20"/>
                <w:szCs w:val="20"/>
              </w:rPr>
            </w:pPr>
            <w:r w:rsidRPr="0040326A">
              <w:rPr>
                <w:sz w:val="20"/>
                <w:szCs w:val="20"/>
              </w:rPr>
              <w:t>Quality Control Team</w:t>
            </w:r>
          </w:p>
        </w:tc>
      </w:tr>
      <w:tr w:rsidR="00232C41" w14:paraId="5D5B9EB7" w14:textId="77777777" w:rsidTr="00E70730">
        <w:tc>
          <w:tcPr>
            <w:tcW w:w="1531" w:type="dxa"/>
          </w:tcPr>
          <w:p w14:paraId="57A85E10" w14:textId="77777777" w:rsidR="005427FB" w:rsidRDefault="009338FB" w:rsidP="00C45EE8">
            <w:pPr>
              <w:rPr>
                <w:sz w:val="20"/>
                <w:szCs w:val="20"/>
              </w:rPr>
            </w:pPr>
            <w:r w:rsidRPr="0040326A">
              <w:rPr>
                <w:sz w:val="20"/>
                <w:szCs w:val="20"/>
              </w:rPr>
              <w:t>I</w:t>
            </w:r>
            <w:r w:rsidR="008E6BC1" w:rsidRPr="0040326A">
              <w:rPr>
                <w:sz w:val="20"/>
                <w:szCs w:val="20"/>
              </w:rPr>
              <w:t xml:space="preserve">mplementation of New QC Processes </w:t>
            </w:r>
          </w:p>
          <w:p w14:paraId="69AF7B67" w14:textId="7DEF4CF1" w:rsidR="00912A87" w:rsidRPr="00912A87" w:rsidRDefault="00912A87" w:rsidP="00912A87">
            <w:pPr>
              <w:rPr>
                <w:rFonts w:ascii="Arial" w:hAnsi="Arial" w:cs="Arial"/>
                <w:color w:val="FF0000"/>
              </w:rPr>
            </w:pPr>
            <w:r w:rsidRPr="00912A87">
              <w:rPr>
                <w:rFonts w:ascii="Arial" w:hAnsi="Arial" w:cs="Arial"/>
                <w:color w:val="FF0000"/>
              </w:rPr>
              <w:t>Deadline: 31/12/2025</w:t>
            </w:r>
          </w:p>
          <w:p w14:paraId="18CDB2EA" w14:textId="20800F4F" w:rsidR="00C15065" w:rsidRPr="0040326A" w:rsidRDefault="00C15065" w:rsidP="00C45EE8">
            <w:pPr>
              <w:rPr>
                <w:rFonts w:ascii="Arial" w:hAnsi="Arial" w:cs="Arial"/>
                <w:b/>
                <w:bCs/>
                <w:sz w:val="20"/>
                <w:szCs w:val="20"/>
              </w:rPr>
            </w:pPr>
          </w:p>
        </w:tc>
        <w:tc>
          <w:tcPr>
            <w:tcW w:w="1574" w:type="dxa"/>
          </w:tcPr>
          <w:p w14:paraId="26557DC5" w14:textId="7088D0CD" w:rsidR="005427FB" w:rsidRPr="0040326A" w:rsidRDefault="00E0690F" w:rsidP="00C45EE8">
            <w:pPr>
              <w:rPr>
                <w:rFonts w:ascii="Arial" w:hAnsi="Arial" w:cs="Arial"/>
                <w:b/>
                <w:bCs/>
                <w:sz w:val="20"/>
                <w:szCs w:val="20"/>
              </w:rPr>
            </w:pPr>
            <w:r w:rsidRPr="0040326A">
              <w:rPr>
                <w:sz w:val="20"/>
                <w:szCs w:val="20"/>
              </w:rPr>
              <w:t>Pre-launch meeting to confirm readiness for new QC processes.</w:t>
            </w:r>
          </w:p>
        </w:tc>
        <w:tc>
          <w:tcPr>
            <w:tcW w:w="1246" w:type="dxa"/>
          </w:tcPr>
          <w:p w14:paraId="38C6C256" w14:textId="53758AF4" w:rsidR="005427FB" w:rsidRPr="0040326A" w:rsidRDefault="00E0690F" w:rsidP="00C45EE8">
            <w:pPr>
              <w:rPr>
                <w:rFonts w:ascii="Arial" w:hAnsi="Arial" w:cs="Arial"/>
                <w:b/>
                <w:bCs/>
                <w:sz w:val="20"/>
                <w:szCs w:val="20"/>
              </w:rPr>
            </w:pPr>
            <w:r w:rsidRPr="0040326A">
              <w:rPr>
                <w:sz w:val="20"/>
                <w:szCs w:val="20"/>
              </w:rPr>
              <w:t>15/12/2025</w:t>
            </w:r>
          </w:p>
        </w:tc>
        <w:tc>
          <w:tcPr>
            <w:tcW w:w="1329" w:type="dxa"/>
          </w:tcPr>
          <w:p w14:paraId="3C1A39EE" w14:textId="61AF87F6" w:rsidR="005427FB" w:rsidRPr="0040326A" w:rsidRDefault="00E0690F" w:rsidP="00C45EE8">
            <w:pPr>
              <w:rPr>
                <w:rFonts w:ascii="Arial" w:hAnsi="Arial" w:cs="Arial"/>
                <w:b/>
                <w:bCs/>
                <w:sz w:val="20"/>
                <w:szCs w:val="20"/>
              </w:rPr>
            </w:pPr>
            <w:r w:rsidRPr="0040326A">
              <w:rPr>
                <w:sz w:val="20"/>
                <w:szCs w:val="20"/>
              </w:rPr>
              <w:t>QC Team, Operations, Management</w:t>
            </w:r>
          </w:p>
        </w:tc>
        <w:tc>
          <w:tcPr>
            <w:tcW w:w="1637" w:type="dxa"/>
          </w:tcPr>
          <w:p w14:paraId="552D2D63" w14:textId="50D31A4F" w:rsidR="005427FB" w:rsidRPr="0040326A" w:rsidRDefault="00E0690F" w:rsidP="00C45EE8">
            <w:pPr>
              <w:rPr>
                <w:rFonts w:ascii="Arial" w:hAnsi="Arial" w:cs="Arial"/>
                <w:b/>
                <w:bCs/>
                <w:sz w:val="20"/>
                <w:szCs w:val="20"/>
              </w:rPr>
            </w:pPr>
            <w:r w:rsidRPr="0040326A">
              <w:rPr>
                <w:sz w:val="20"/>
                <w:szCs w:val="20"/>
              </w:rPr>
              <w:t>In-person</w:t>
            </w:r>
          </w:p>
        </w:tc>
        <w:tc>
          <w:tcPr>
            <w:tcW w:w="1313" w:type="dxa"/>
          </w:tcPr>
          <w:p w14:paraId="41330535" w14:textId="79FDBE94" w:rsidR="005427FB" w:rsidRPr="0040326A" w:rsidRDefault="00181A19" w:rsidP="00C45EE8">
            <w:pPr>
              <w:rPr>
                <w:rFonts w:ascii="Arial" w:hAnsi="Arial" w:cs="Arial"/>
                <w:b/>
                <w:bCs/>
                <w:sz w:val="20"/>
                <w:szCs w:val="20"/>
              </w:rPr>
            </w:pPr>
            <w:r w:rsidRPr="0040326A">
              <w:rPr>
                <w:sz w:val="20"/>
                <w:szCs w:val="20"/>
              </w:rPr>
              <w:t>Quality Control Team, Operations Team</w:t>
            </w:r>
          </w:p>
        </w:tc>
      </w:tr>
      <w:tr w:rsidR="00232C41" w14:paraId="4B53BB56" w14:textId="77777777" w:rsidTr="00E70730">
        <w:tc>
          <w:tcPr>
            <w:tcW w:w="1531" w:type="dxa"/>
          </w:tcPr>
          <w:p w14:paraId="78BF18CF" w14:textId="77777777" w:rsidR="005427FB" w:rsidRDefault="00181A19" w:rsidP="00C45EE8">
            <w:pPr>
              <w:rPr>
                <w:sz w:val="20"/>
                <w:szCs w:val="20"/>
              </w:rPr>
            </w:pPr>
            <w:r w:rsidRPr="0040326A">
              <w:rPr>
                <w:sz w:val="20"/>
                <w:szCs w:val="20"/>
              </w:rPr>
              <w:t xml:space="preserve">Review of Retention Strategies </w:t>
            </w:r>
          </w:p>
          <w:p w14:paraId="1EE4B1DE" w14:textId="2EDED896" w:rsidR="00912A87" w:rsidRPr="00A66532" w:rsidRDefault="00A66532" w:rsidP="00C45EE8">
            <w:pPr>
              <w:rPr>
                <w:rFonts w:ascii="Arial" w:hAnsi="Arial" w:cs="Arial"/>
                <w:b/>
                <w:bCs/>
              </w:rPr>
            </w:pPr>
            <w:r w:rsidRPr="00A66532">
              <w:rPr>
                <w:rFonts w:ascii="Arial" w:hAnsi="Arial" w:cs="Arial"/>
                <w:color w:val="FF0000"/>
              </w:rPr>
              <w:t>Deadline: 30/09/2025</w:t>
            </w:r>
          </w:p>
        </w:tc>
        <w:tc>
          <w:tcPr>
            <w:tcW w:w="1574" w:type="dxa"/>
          </w:tcPr>
          <w:p w14:paraId="46884DE4" w14:textId="0178ECA8" w:rsidR="005427FB" w:rsidRPr="0040326A" w:rsidRDefault="00A73E8A" w:rsidP="00C45EE8">
            <w:pPr>
              <w:rPr>
                <w:rFonts w:ascii="Arial" w:hAnsi="Arial" w:cs="Arial"/>
                <w:b/>
                <w:bCs/>
                <w:sz w:val="20"/>
                <w:szCs w:val="20"/>
              </w:rPr>
            </w:pPr>
            <w:r w:rsidRPr="0040326A">
              <w:rPr>
                <w:sz w:val="20"/>
                <w:szCs w:val="20"/>
              </w:rPr>
              <w:t>Final review to evaluate current strategies and confirm new retention strategies.</w:t>
            </w:r>
          </w:p>
        </w:tc>
        <w:tc>
          <w:tcPr>
            <w:tcW w:w="1246" w:type="dxa"/>
          </w:tcPr>
          <w:p w14:paraId="7620FF2A" w14:textId="2B1F9049" w:rsidR="005427FB" w:rsidRPr="0040326A" w:rsidRDefault="00A73E8A" w:rsidP="00C45EE8">
            <w:pPr>
              <w:rPr>
                <w:rFonts w:ascii="Arial" w:hAnsi="Arial" w:cs="Arial"/>
                <w:b/>
                <w:bCs/>
                <w:sz w:val="20"/>
                <w:szCs w:val="20"/>
              </w:rPr>
            </w:pPr>
            <w:r w:rsidRPr="0040326A">
              <w:rPr>
                <w:sz w:val="20"/>
                <w:szCs w:val="20"/>
              </w:rPr>
              <w:t>20/09/2025</w:t>
            </w:r>
          </w:p>
        </w:tc>
        <w:tc>
          <w:tcPr>
            <w:tcW w:w="1329" w:type="dxa"/>
          </w:tcPr>
          <w:p w14:paraId="6AE9D834" w14:textId="370C43A8" w:rsidR="005427FB" w:rsidRPr="0040326A" w:rsidRDefault="00A73E8A" w:rsidP="00C45EE8">
            <w:pPr>
              <w:rPr>
                <w:rFonts w:ascii="Arial" w:hAnsi="Arial" w:cs="Arial"/>
                <w:b/>
                <w:bCs/>
                <w:sz w:val="20"/>
                <w:szCs w:val="20"/>
              </w:rPr>
            </w:pPr>
            <w:r w:rsidRPr="0040326A">
              <w:rPr>
                <w:sz w:val="20"/>
                <w:szCs w:val="20"/>
              </w:rPr>
              <w:t>HR Team, Management</w:t>
            </w:r>
          </w:p>
        </w:tc>
        <w:tc>
          <w:tcPr>
            <w:tcW w:w="1637" w:type="dxa"/>
          </w:tcPr>
          <w:p w14:paraId="28183D1A" w14:textId="0D5C2201" w:rsidR="005427FB" w:rsidRPr="0040326A" w:rsidRDefault="00B002AE" w:rsidP="00C45EE8">
            <w:pPr>
              <w:rPr>
                <w:rFonts w:ascii="Arial" w:hAnsi="Arial" w:cs="Arial"/>
                <w:b/>
                <w:bCs/>
                <w:sz w:val="20"/>
                <w:szCs w:val="20"/>
              </w:rPr>
            </w:pPr>
            <w:r w:rsidRPr="0040326A">
              <w:rPr>
                <w:sz w:val="20"/>
                <w:szCs w:val="20"/>
              </w:rPr>
              <w:t>In-person</w:t>
            </w:r>
          </w:p>
        </w:tc>
        <w:tc>
          <w:tcPr>
            <w:tcW w:w="1313" w:type="dxa"/>
          </w:tcPr>
          <w:p w14:paraId="44ECCBD0" w14:textId="0F3602B0" w:rsidR="005427FB" w:rsidRPr="0040326A" w:rsidRDefault="00B002AE" w:rsidP="00C45EE8">
            <w:pPr>
              <w:rPr>
                <w:rFonts w:ascii="Arial" w:hAnsi="Arial" w:cs="Arial"/>
                <w:b/>
                <w:bCs/>
                <w:sz w:val="20"/>
                <w:szCs w:val="20"/>
              </w:rPr>
            </w:pPr>
            <w:r w:rsidRPr="0040326A">
              <w:rPr>
                <w:sz w:val="20"/>
                <w:szCs w:val="20"/>
              </w:rPr>
              <w:t>HR Department</w:t>
            </w:r>
          </w:p>
        </w:tc>
      </w:tr>
      <w:tr w:rsidR="00232C41" w14:paraId="1982572A" w14:textId="77777777" w:rsidTr="00E70730">
        <w:tc>
          <w:tcPr>
            <w:tcW w:w="1531" w:type="dxa"/>
          </w:tcPr>
          <w:p w14:paraId="07774B32" w14:textId="77777777" w:rsidR="005427FB" w:rsidRDefault="00B002AE" w:rsidP="00C45EE8">
            <w:pPr>
              <w:rPr>
                <w:sz w:val="20"/>
                <w:szCs w:val="20"/>
              </w:rPr>
            </w:pPr>
            <w:r w:rsidRPr="0040326A">
              <w:rPr>
                <w:sz w:val="20"/>
                <w:szCs w:val="20"/>
              </w:rPr>
              <w:t xml:space="preserve">Implementation of New Incentives </w:t>
            </w:r>
          </w:p>
          <w:p w14:paraId="79685C99" w14:textId="4B01829A" w:rsidR="00232C41" w:rsidRPr="00396389" w:rsidRDefault="00232C41" w:rsidP="00232C41">
            <w:pPr>
              <w:rPr>
                <w:rFonts w:ascii="Arial" w:hAnsi="Arial" w:cs="Arial"/>
                <w:color w:val="FF0000"/>
              </w:rPr>
            </w:pPr>
            <w:r w:rsidRPr="00396389">
              <w:rPr>
                <w:rFonts w:ascii="Arial" w:hAnsi="Arial" w:cs="Arial"/>
                <w:color w:val="FF0000"/>
              </w:rPr>
              <w:t>Deadline: 31/03/2026</w:t>
            </w:r>
          </w:p>
          <w:p w14:paraId="6646A4BC" w14:textId="016D384B" w:rsidR="00B97ABA" w:rsidRPr="0040326A" w:rsidRDefault="00B97ABA" w:rsidP="00C45EE8">
            <w:pPr>
              <w:rPr>
                <w:rFonts w:ascii="Arial" w:hAnsi="Arial" w:cs="Arial"/>
                <w:b/>
                <w:bCs/>
                <w:sz w:val="20"/>
                <w:szCs w:val="20"/>
              </w:rPr>
            </w:pPr>
          </w:p>
        </w:tc>
        <w:tc>
          <w:tcPr>
            <w:tcW w:w="1574" w:type="dxa"/>
          </w:tcPr>
          <w:p w14:paraId="3F2ABFFA" w14:textId="2675E03C" w:rsidR="005427FB" w:rsidRPr="0040326A" w:rsidRDefault="00FE16FF" w:rsidP="00C45EE8">
            <w:pPr>
              <w:rPr>
                <w:rFonts w:ascii="Arial" w:hAnsi="Arial" w:cs="Arial"/>
                <w:b/>
                <w:bCs/>
                <w:sz w:val="20"/>
                <w:szCs w:val="20"/>
              </w:rPr>
            </w:pPr>
            <w:r w:rsidRPr="0040326A">
              <w:rPr>
                <w:sz w:val="20"/>
                <w:szCs w:val="20"/>
              </w:rPr>
              <w:t>Pre-launch meeting to ensure new incentive programs are ready for implementation.</w:t>
            </w:r>
          </w:p>
        </w:tc>
        <w:tc>
          <w:tcPr>
            <w:tcW w:w="1246" w:type="dxa"/>
          </w:tcPr>
          <w:p w14:paraId="6613A113" w14:textId="44C4CFAE" w:rsidR="005427FB" w:rsidRPr="0040326A" w:rsidRDefault="00FE16FF" w:rsidP="00C45EE8">
            <w:pPr>
              <w:rPr>
                <w:rFonts w:ascii="Arial" w:hAnsi="Arial" w:cs="Arial"/>
                <w:b/>
                <w:bCs/>
                <w:sz w:val="20"/>
                <w:szCs w:val="20"/>
              </w:rPr>
            </w:pPr>
            <w:r w:rsidRPr="0040326A">
              <w:rPr>
                <w:sz w:val="20"/>
                <w:szCs w:val="20"/>
              </w:rPr>
              <w:t>20/03/2026</w:t>
            </w:r>
          </w:p>
        </w:tc>
        <w:tc>
          <w:tcPr>
            <w:tcW w:w="1329" w:type="dxa"/>
          </w:tcPr>
          <w:p w14:paraId="1A174C24" w14:textId="6E09C54A" w:rsidR="005427FB" w:rsidRPr="0040326A" w:rsidRDefault="00FE16FF" w:rsidP="00C45EE8">
            <w:pPr>
              <w:rPr>
                <w:rFonts w:ascii="Arial" w:hAnsi="Arial" w:cs="Arial"/>
                <w:b/>
                <w:bCs/>
                <w:sz w:val="20"/>
                <w:szCs w:val="20"/>
              </w:rPr>
            </w:pPr>
            <w:r w:rsidRPr="0040326A">
              <w:rPr>
                <w:sz w:val="20"/>
                <w:szCs w:val="20"/>
              </w:rPr>
              <w:t>HR Team, Management</w:t>
            </w:r>
          </w:p>
        </w:tc>
        <w:tc>
          <w:tcPr>
            <w:tcW w:w="1637" w:type="dxa"/>
          </w:tcPr>
          <w:p w14:paraId="0AD0CCAF" w14:textId="56698831" w:rsidR="005427FB" w:rsidRPr="0040326A" w:rsidRDefault="00FE16FF" w:rsidP="00C45EE8">
            <w:pPr>
              <w:rPr>
                <w:rFonts w:ascii="Arial" w:hAnsi="Arial" w:cs="Arial"/>
                <w:b/>
                <w:bCs/>
                <w:sz w:val="20"/>
                <w:szCs w:val="20"/>
              </w:rPr>
            </w:pPr>
            <w:r w:rsidRPr="0040326A">
              <w:rPr>
                <w:sz w:val="20"/>
                <w:szCs w:val="20"/>
              </w:rPr>
              <w:t>In-person</w:t>
            </w:r>
          </w:p>
        </w:tc>
        <w:tc>
          <w:tcPr>
            <w:tcW w:w="1313" w:type="dxa"/>
          </w:tcPr>
          <w:p w14:paraId="0749139E" w14:textId="1239EEE6" w:rsidR="005427FB" w:rsidRPr="0040326A" w:rsidRDefault="007C1653" w:rsidP="00C45EE8">
            <w:pPr>
              <w:rPr>
                <w:rFonts w:ascii="Arial" w:hAnsi="Arial" w:cs="Arial"/>
                <w:b/>
                <w:bCs/>
                <w:sz w:val="20"/>
                <w:szCs w:val="20"/>
              </w:rPr>
            </w:pPr>
            <w:r w:rsidRPr="0040326A">
              <w:rPr>
                <w:sz w:val="20"/>
                <w:szCs w:val="20"/>
              </w:rPr>
              <w:t>HR Department</w:t>
            </w:r>
          </w:p>
        </w:tc>
      </w:tr>
      <w:tr w:rsidR="00232C41" w14:paraId="349268FC" w14:textId="77777777" w:rsidTr="00E70730">
        <w:tc>
          <w:tcPr>
            <w:tcW w:w="1531" w:type="dxa"/>
          </w:tcPr>
          <w:p w14:paraId="30EC09F6" w14:textId="77777777" w:rsidR="005427FB" w:rsidRDefault="007C1653" w:rsidP="00C45EE8">
            <w:pPr>
              <w:rPr>
                <w:sz w:val="20"/>
                <w:szCs w:val="20"/>
              </w:rPr>
            </w:pPr>
            <w:r w:rsidRPr="0040326A">
              <w:rPr>
                <w:sz w:val="20"/>
                <w:szCs w:val="20"/>
              </w:rPr>
              <w:t xml:space="preserve">Completion of 5S Practices </w:t>
            </w:r>
          </w:p>
          <w:p w14:paraId="6A46E128" w14:textId="1C071EA4" w:rsidR="00396389" w:rsidRPr="00396389" w:rsidRDefault="00396389" w:rsidP="00396389">
            <w:pPr>
              <w:rPr>
                <w:rFonts w:ascii="Arial" w:hAnsi="Arial" w:cs="Arial"/>
                <w:color w:val="FF0000"/>
              </w:rPr>
            </w:pPr>
            <w:r w:rsidRPr="00396389">
              <w:rPr>
                <w:rFonts w:ascii="Arial" w:hAnsi="Arial" w:cs="Arial"/>
                <w:color w:val="FF0000"/>
              </w:rPr>
              <w:t>Deadline: 15/11/2024</w:t>
            </w:r>
          </w:p>
          <w:p w14:paraId="385693AA" w14:textId="271B31D9" w:rsidR="00396389" w:rsidRPr="0040326A" w:rsidRDefault="00396389" w:rsidP="00C45EE8">
            <w:pPr>
              <w:rPr>
                <w:rFonts w:ascii="Arial" w:hAnsi="Arial" w:cs="Arial"/>
                <w:b/>
                <w:bCs/>
                <w:sz w:val="20"/>
                <w:szCs w:val="20"/>
              </w:rPr>
            </w:pPr>
          </w:p>
        </w:tc>
        <w:tc>
          <w:tcPr>
            <w:tcW w:w="1574" w:type="dxa"/>
          </w:tcPr>
          <w:p w14:paraId="6C6BBD71" w14:textId="203D299B" w:rsidR="005427FB" w:rsidRPr="0040326A" w:rsidRDefault="00F57ED0" w:rsidP="00C45EE8">
            <w:pPr>
              <w:rPr>
                <w:rFonts w:ascii="Arial" w:hAnsi="Arial" w:cs="Arial"/>
                <w:b/>
                <w:bCs/>
                <w:sz w:val="20"/>
                <w:szCs w:val="20"/>
              </w:rPr>
            </w:pPr>
            <w:r w:rsidRPr="0040326A">
              <w:rPr>
                <w:sz w:val="20"/>
                <w:szCs w:val="20"/>
              </w:rPr>
              <w:t>Final review meeting to confirm the completion and effectiveness of 5S practices.</w:t>
            </w:r>
          </w:p>
        </w:tc>
        <w:tc>
          <w:tcPr>
            <w:tcW w:w="1246" w:type="dxa"/>
          </w:tcPr>
          <w:tbl>
            <w:tblPr>
              <w:tblW w:w="909" w:type="dxa"/>
              <w:tblCellSpacing w:w="15" w:type="dxa"/>
              <w:tblCellMar>
                <w:top w:w="15" w:type="dxa"/>
                <w:left w:w="15" w:type="dxa"/>
                <w:bottom w:w="15" w:type="dxa"/>
                <w:right w:w="15" w:type="dxa"/>
              </w:tblCellMar>
              <w:tblLook w:val="04A0" w:firstRow="1" w:lastRow="0" w:firstColumn="1" w:lastColumn="0" w:noHBand="0" w:noVBand="1"/>
            </w:tblPr>
            <w:tblGrid>
              <w:gridCol w:w="910"/>
            </w:tblGrid>
            <w:tr w:rsidR="00F57ED0" w:rsidRPr="00F57ED0" w14:paraId="5D06AEDC" w14:textId="77777777" w:rsidTr="00DF1308">
              <w:trPr>
                <w:trHeight w:val="435"/>
                <w:tblCellSpacing w:w="15" w:type="dxa"/>
              </w:trPr>
              <w:tc>
                <w:tcPr>
                  <w:tcW w:w="0" w:type="auto"/>
                  <w:vAlign w:val="center"/>
                  <w:hideMark/>
                </w:tcPr>
                <w:p w14:paraId="73DF6A87" w14:textId="77777777" w:rsidR="00F57ED0" w:rsidRPr="00F57ED0" w:rsidRDefault="00F57ED0" w:rsidP="00F57ED0">
                  <w:pPr>
                    <w:spacing w:after="0" w:line="240" w:lineRule="auto"/>
                    <w:rPr>
                      <w:rFonts w:ascii="Times New Roman" w:eastAsia="Times New Roman" w:hAnsi="Times New Roman" w:cs="Times New Roman"/>
                      <w:sz w:val="20"/>
                      <w:szCs w:val="20"/>
                      <w:lang w:eastAsia="en-GB"/>
                    </w:rPr>
                  </w:pPr>
                  <w:r w:rsidRPr="00F57ED0">
                    <w:rPr>
                      <w:rFonts w:ascii="Times New Roman" w:eastAsia="Times New Roman" w:hAnsi="Times New Roman" w:cs="Times New Roman"/>
                      <w:sz w:val="20"/>
                      <w:szCs w:val="20"/>
                      <w:lang w:eastAsia="en-GB"/>
                    </w:rPr>
                    <w:t>10/11/2024</w:t>
                  </w:r>
                </w:p>
              </w:tc>
            </w:tr>
          </w:tbl>
          <w:p w14:paraId="646F0476" w14:textId="77777777" w:rsidR="00F57ED0" w:rsidRPr="00F57ED0" w:rsidRDefault="00F57ED0" w:rsidP="00F57ED0">
            <w:pPr>
              <w:rPr>
                <w:rFonts w:ascii="Times New Roman" w:eastAsia="Times New Roman" w:hAnsi="Times New Roman" w:cs="Times New Roman"/>
                <w:vanish/>
                <w:sz w:val="20"/>
                <w:szCs w:val="20"/>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57ED0" w:rsidRPr="00F57ED0" w14:paraId="4F1F68CA" w14:textId="77777777" w:rsidTr="00F57ED0">
              <w:trPr>
                <w:tblCellSpacing w:w="15" w:type="dxa"/>
              </w:trPr>
              <w:tc>
                <w:tcPr>
                  <w:tcW w:w="0" w:type="auto"/>
                  <w:vAlign w:val="center"/>
                  <w:hideMark/>
                </w:tcPr>
                <w:p w14:paraId="120B1B35" w14:textId="77777777" w:rsidR="00F57ED0" w:rsidRPr="00F57ED0" w:rsidRDefault="00F57ED0" w:rsidP="00F57ED0">
                  <w:pPr>
                    <w:spacing w:after="0" w:line="240" w:lineRule="auto"/>
                    <w:rPr>
                      <w:rFonts w:ascii="Times New Roman" w:eastAsia="Times New Roman" w:hAnsi="Times New Roman" w:cs="Times New Roman"/>
                      <w:sz w:val="20"/>
                      <w:szCs w:val="20"/>
                      <w:lang w:eastAsia="en-GB"/>
                    </w:rPr>
                  </w:pPr>
                </w:p>
              </w:tc>
            </w:tr>
          </w:tbl>
          <w:p w14:paraId="7C4F8C56" w14:textId="77777777" w:rsidR="005427FB" w:rsidRPr="0040326A" w:rsidRDefault="005427FB" w:rsidP="00C45EE8">
            <w:pPr>
              <w:rPr>
                <w:rFonts w:ascii="Arial" w:hAnsi="Arial" w:cs="Arial"/>
                <w:b/>
                <w:bCs/>
                <w:sz w:val="20"/>
                <w:szCs w:val="20"/>
              </w:rPr>
            </w:pPr>
          </w:p>
        </w:tc>
        <w:tc>
          <w:tcPr>
            <w:tcW w:w="1329" w:type="dxa"/>
          </w:tcPr>
          <w:p w14:paraId="12C7BBDA" w14:textId="0543665E" w:rsidR="005427FB" w:rsidRPr="0040326A" w:rsidRDefault="00F57ED0" w:rsidP="00C45EE8">
            <w:pPr>
              <w:rPr>
                <w:rFonts w:ascii="Arial" w:hAnsi="Arial" w:cs="Arial"/>
                <w:b/>
                <w:bCs/>
                <w:sz w:val="20"/>
                <w:szCs w:val="20"/>
              </w:rPr>
            </w:pPr>
            <w:r w:rsidRPr="0040326A">
              <w:rPr>
                <w:sz w:val="20"/>
                <w:szCs w:val="20"/>
              </w:rPr>
              <w:t>Operations Team, 5S Experts</w:t>
            </w:r>
          </w:p>
        </w:tc>
        <w:tc>
          <w:tcPr>
            <w:tcW w:w="1637" w:type="dxa"/>
          </w:tcPr>
          <w:p w14:paraId="137E505F" w14:textId="74F4C2CC" w:rsidR="005427FB" w:rsidRPr="0040326A" w:rsidRDefault="00453E69" w:rsidP="00C45EE8">
            <w:pPr>
              <w:rPr>
                <w:rFonts w:ascii="Arial" w:hAnsi="Arial" w:cs="Arial"/>
                <w:b/>
                <w:bCs/>
                <w:sz w:val="20"/>
                <w:szCs w:val="20"/>
              </w:rPr>
            </w:pPr>
            <w:r w:rsidRPr="0040326A">
              <w:rPr>
                <w:sz w:val="20"/>
                <w:szCs w:val="20"/>
              </w:rPr>
              <w:t>In-person</w:t>
            </w:r>
          </w:p>
        </w:tc>
        <w:tc>
          <w:tcPr>
            <w:tcW w:w="1313" w:type="dxa"/>
          </w:tcPr>
          <w:p w14:paraId="6FDE0C7F" w14:textId="034CE7ED" w:rsidR="005427FB" w:rsidRPr="0040326A" w:rsidRDefault="00453E69" w:rsidP="00C45EE8">
            <w:pPr>
              <w:rPr>
                <w:rFonts w:ascii="Arial" w:hAnsi="Arial" w:cs="Arial"/>
                <w:b/>
                <w:bCs/>
                <w:sz w:val="20"/>
                <w:szCs w:val="20"/>
              </w:rPr>
            </w:pPr>
            <w:r w:rsidRPr="0040326A">
              <w:rPr>
                <w:sz w:val="20"/>
                <w:szCs w:val="20"/>
              </w:rPr>
              <w:t>Operations Team, 5S Experts</w:t>
            </w:r>
          </w:p>
        </w:tc>
      </w:tr>
    </w:tbl>
    <w:p w14:paraId="1AD6F4D3" w14:textId="65DF74CB" w:rsidR="00C45EE8" w:rsidRPr="00E70730" w:rsidRDefault="00E70730" w:rsidP="00C45EE8">
      <w:pPr>
        <w:ind w:left="720"/>
        <w:rPr>
          <w:rFonts w:ascii="Arial" w:hAnsi="Arial" w:cs="Arial"/>
          <w:sz w:val="28"/>
          <w:szCs w:val="28"/>
        </w:rPr>
      </w:pPr>
      <w:r w:rsidRPr="00E70730">
        <w:rPr>
          <w:rFonts w:ascii="Arial" w:hAnsi="Arial" w:cs="Arial"/>
          <w:sz w:val="28"/>
          <w:szCs w:val="28"/>
        </w:rPr>
        <w:lastRenderedPageBreak/>
        <w:t>This Communication and Milestone Monitoring Plan outlines a series of meetings scheduled between November 15, 2024, and March 31, 2026, to ensure timely progress and successful completion of key project milestones. This approach ensures effective communication, timely interventions, and smooth implementation across all project phases.</w:t>
      </w:r>
    </w:p>
    <w:p w14:paraId="6F5101AE" w14:textId="77777777" w:rsidR="004A777B" w:rsidRPr="00D21F2B" w:rsidRDefault="004A777B" w:rsidP="004A777B">
      <w:pPr>
        <w:rPr>
          <w:rFonts w:ascii="Arial" w:hAnsi="Arial" w:cs="Arial"/>
          <w:sz w:val="28"/>
          <w:szCs w:val="28"/>
        </w:rPr>
      </w:pPr>
    </w:p>
    <w:p w14:paraId="4B5F1911" w14:textId="55ED4C5C" w:rsidR="00780652" w:rsidRDefault="00BC5DFC" w:rsidP="00780652">
      <w:pPr>
        <w:pStyle w:val="Heading2"/>
        <w:rPr>
          <w:sz w:val="36"/>
          <w:szCs w:val="36"/>
        </w:rPr>
      </w:pPr>
      <w:bookmarkStart w:id="26" w:name="_Toc175498772"/>
      <w:r>
        <w:rPr>
          <w:sz w:val="36"/>
          <w:szCs w:val="36"/>
        </w:rPr>
        <w:t>7</w:t>
      </w:r>
      <w:r w:rsidR="006C2EB5">
        <w:rPr>
          <w:sz w:val="36"/>
          <w:szCs w:val="36"/>
        </w:rPr>
        <w:t>.</w:t>
      </w:r>
      <w:r w:rsidR="00780652" w:rsidRPr="004A777B">
        <w:rPr>
          <w:sz w:val="36"/>
          <w:szCs w:val="36"/>
        </w:rPr>
        <w:t>Communicate the plan to relevant stakeholders</w:t>
      </w:r>
      <w:bookmarkEnd w:id="26"/>
    </w:p>
    <w:p w14:paraId="71E245F8" w14:textId="77777777" w:rsidR="006B3585" w:rsidRPr="006B3585" w:rsidRDefault="006B3585" w:rsidP="006B3585"/>
    <w:p w14:paraId="3E84A7F2" w14:textId="522B6ED7" w:rsidR="006B3585" w:rsidRPr="006B3585" w:rsidRDefault="006B3585" w:rsidP="006B3585">
      <w:pPr>
        <w:rPr>
          <w:rFonts w:ascii="Arial" w:hAnsi="Arial" w:cs="Arial"/>
          <w:sz w:val="28"/>
          <w:szCs w:val="28"/>
        </w:rPr>
      </w:pPr>
      <w:r w:rsidRPr="006B3585">
        <w:rPr>
          <w:rFonts w:ascii="Arial" w:hAnsi="Arial" w:cs="Arial"/>
          <w:sz w:val="28"/>
          <w:szCs w:val="28"/>
        </w:rPr>
        <w:t xml:space="preserve">A </w:t>
      </w:r>
      <w:r w:rsidRPr="006B3585">
        <w:rPr>
          <w:rFonts w:ascii="Arial" w:hAnsi="Arial" w:cs="Arial"/>
          <w:i/>
          <w:iCs/>
          <w:sz w:val="28"/>
          <w:szCs w:val="28"/>
        </w:rPr>
        <w:t>stakeholder communications plan</w:t>
      </w:r>
      <w:r w:rsidRPr="006B3585">
        <w:rPr>
          <w:rFonts w:ascii="Arial" w:hAnsi="Arial" w:cs="Arial"/>
          <w:sz w:val="28"/>
          <w:szCs w:val="28"/>
        </w:rPr>
        <w:t xml:space="preserve"> ensures stakeholders are involved and informed throughout every project step. It involves identifying the key stakeholders, determining what information needs to be shared with them, why it is essential, and how frequently communication should occur. The plan also includes selecting the most effective communication channels to reach stakeholders and establishing ways to gather their feedback to support the project's success</w:t>
      </w:r>
      <w:r w:rsidR="002535FA">
        <w:rPr>
          <w:rFonts w:ascii="Arial" w:hAnsi="Arial" w:cs="Arial"/>
          <w:sz w:val="28"/>
          <w:szCs w:val="28"/>
        </w:rPr>
        <w:t xml:space="preserve"> (</w:t>
      </w:r>
      <w:r w:rsidR="00974D1D">
        <w:rPr>
          <w:rFonts w:ascii="Arial" w:hAnsi="Arial" w:cs="Arial"/>
          <w:sz w:val="28"/>
          <w:szCs w:val="28"/>
        </w:rPr>
        <w:t>Anderson,2023).</w:t>
      </w:r>
    </w:p>
    <w:p w14:paraId="1A518761" w14:textId="782BBF1B" w:rsidR="00780652" w:rsidRDefault="00780652" w:rsidP="00F96D5F">
      <w:pPr>
        <w:pStyle w:val="JAHeading1"/>
      </w:pPr>
    </w:p>
    <w:p w14:paraId="414F6199" w14:textId="02754DA0" w:rsidR="00780652" w:rsidRPr="00790F07" w:rsidRDefault="007D21E7" w:rsidP="004A777B">
      <w:pPr>
        <w:rPr>
          <w:rFonts w:ascii="Arial" w:hAnsi="Arial" w:cs="Arial"/>
          <w:b/>
          <w:bCs/>
          <w:sz w:val="28"/>
          <w:szCs w:val="28"/>
        </w:rPr>
      </w:pPr>
      <w:r w:rsidRPr="00790F07">
        <w:rPr>
          <w:rFonts w:ascii="Arial" w:hAnsi="Arial" w:cs="Arial"/>
          <w:b/>
          <w:bCs/>
          <w:sz w:val="28"/>
          <w:szCs w:val="28"/>
        </w:rPr>
        <w:t>Identifying Stakeholders</w:t>
      </w:r>
    </w:p>
    <w:p w14:paraId="0A462FA5" w14:textId="77777777" w:rsidR="003876DB" w:rsidRDefault="003876DB" w:rsidP="004A777B">
      <w:pPr>
        <w:rPr>
          <w:rFonts w:ascii="Arial" w:hAnsi="Arial" w:cs="Arial"/>
          <w:sz w:val="28"/>
          <w:szCs w:val="28"/>
        </w:rPr>
      </w:pPr>
    </w:p>
    <w:tbl>
      <w:tblPr>
        <w:tblStyle w:val="TableGrid"/>
        <w:tblW w:w="0" w:type="auto"/>
        <w:tblLook w:val="04A0" w:firstRow="1" w:lastRow="0" w:firstColumn="1" w:lastColumn="0" w:noHBand="0" w:noVBand="1"/>
      </w:tblPr>
      <w:tblGrid>
        <w:gridCol w:w="2337"/>
        <w:gridCol w:w="2337"/>
        <w:gridCol w:w="2338"/>
        <w:gridCol w:w="2338"/>
      </w:tblGrid>
      <w:tr w:rsidR="003876DB" w14:paraId="06EAC051" w14:textId="77777777" w:rsidTr="00AD65EA">
        <w:tc>
          <w:tcPr>
            <w:tcW w:w="4674" w:type="dxa"/>
            <w:gridSpan w:val="2"/>
            <w:shd w:val="clear" w:color="auto" w:fill="FFF2CC" w:themeFill="accent4" w:themeFillTint="33"/>
          </w:tcPr>
          <w:p w14:paraId="0286750F" w14:textId="264629DC" w:rsidR="003876DB" w:rsidRDefault="00A379F0" w:rsidP="004A777B">
            <w:pPr>
              <w:rPr>
                <w:rFonts w:ascii="Arial" w:hAnsi="Arial" w:cs="Arial"/>
                <w:sz w:val="28"/>
                <w:szCs w:val="28"/>
              </w:rPr>
            </w:pPr>
            <w:r w:rsidRPr="00A379F0">
              <w:rPr>
                <w:rFonts w:ascii="Arial" w:hAnsi="Arial" w:cs="Arial"/>
                <w:sz w:val="28"/>
                <w:szCs w:val="28"/>
              </w:rPr>
              <w:t>Internal Stakeholders</w:t>
            </w:r>
          </w:p>
        </w:tc>
        <w:tc>
          <w:tcPr>
            <w:tcW w:w="4676" w:type="dxa"/>
            <w:gridSpan w:val="2"/>
            <w:shd w:val="clear" w:color="auto" w:fill="DEEAF6" w:themeFill="accent1" w:themeFillTint="33"/>
          </w:tcPr>
          <w:p w14:paraId="674D0803" w14:textId="77777777" w:rsidR="00A379F0" w:rsidRPr="00A379F0" w:rsidRDefault="00A379F0" w:rsidP="00A379F0">
            <w:pPr>
              <w:rPr>
                <w:rFonts w:ascii="Arial" w:hAnsi="Arial" w:cs="Arial"/>
                <w:sz w:val="28"/>
                <w:szCs w:val="28"/>
              </w:rPr>
            </w:pPr>
            <w:r w:rsidRPr="00A379F0">
              <w:rPr>
                <w:rFonts w:ascii="Arial" w:hAnsi="Arial" w:cs="Arial"/>
                <w:sz w:val="28"/>
                <w:szCs w:val="28"/>
              </w:rPr>
              <w:t>External Stakeholders:</w:t>
            </w:r>
          </w:p>
          <w:p w14:paraId="316EE8EE" w14:textId="77777777" w:rsidR="003876DB" w:rsidRDefault="003876DB" w:rsidP="004A777B">
            <w:pPr>
              <w:rPr>
                <w:rFonts w:ascii="Arial" w:hAnsi="Arial" w:cs="Arial"/>
                <w:sz w:val="28"/>
                <w:szCs w:val="28"/>
              </w:rPr>
            </w:pPr>
          </w:p>
        </w:tc>
      </w:tr>
      <w:tr w:rsidR="003876DB" w14:paraId="4A763D26" w14:textId="77777777" w:rsidTr="00AD65EA">
        <w:tc>
          <w:tcPr>
            <w:tcW w:w="2337" w:type="dxa"/>
            <w:shd w:val="clear" w:color="auto" w:fill="FFF2CC" w:themeFill="accent4" w:themeFillTint="33"/>
          </w:tcPr>
          <w:p w14:paraId="76E08C55" w14:textId="5EC317A0" w:rsidR="003876DB" w:rsidRDefault="00F21F7A" w:rsidP="004A777B">
            <w:pPr>
              <w:rPr>
                <w:rFonts w:ascii="Arial" w:hAnsi="Arial" w:cs="Arial"/>
                <w:sz w:val="28"/>
                <w:szCs w:val="28"/>
              </w:rPr>
            </w:pPr>
            <w:r>
              <w:rPr>
                <w:rFonts w:ascii="Arial" w:hAnsi="Arial" w:cs="Arial"/>
                <w:sz w:val="28"/>
                <w:szCs w:val="28"/>
              </w:rPr>
              <w:t>WHO</w:t>
            </w:r>
          </w:p>
        </w:tc>
        <w:tc>
          <w:tcPr>
            <w:tcW w:w="2337" w:type="dxa"/>
            <w:shd w:val="clear" w:color="auto" w:fill="FFF2CC" w:themeFill="accent4" w:themeFillTint="33"/>
          </w:tcPr>
          <w:p w14:paraId="1F749FD4" w14:textId="2609E7D7" w:rsidR="003876DB" w:rsidRDefault="00F21F7A" w:rsidP="004A777B">
            <w:pPr>
              <w:rPr>
                <w:rFonts w:ascii="Arial" w:hAnsi="Arial" w:cs="Arial"/>
                <w:sz w:val="28"/>
                <w:szCs w:val="28"/>
              </w:rPr>
            </w:pPr>
            <w:r>
              <w:rPr>
                <w:rFonts w:ascii="Arial" w:hAnsi="Arial" w:cs="Arial"/>
                <w:sz w:val="28"/>
                <w:szCs w:val="28"/>
              </w:rPr>
              <w:t>WHY</w:t>
            </w:r>
          </w:p>
        </w:tc>
        <w:tc>
          <w:tcPr>
            <w:tcW w:w="2338" w:type="dxa"/>
            <w:shd w:val="clear" w:color="auto" w:fill="DEEAF6" w:themeFill="accent1" w:themeFillTint="33"/>
          </w:tcPr>
          <w:p w14:paraId="582440BC" w14:textId="3006117F" w:rsidR="003876DB" w:rsidRDefault="00F21F7A" w:rsidP="004A777B">
            <w:pPr>
              <w:rPr>
                <w:rFonts w:ascii="Arial" w:hAnsi="Arial" w:cs="Arial"/>
                <w:sz w:val="28"/>
                <w:szCs w:val="28"/>
              </w:rPr>
            </w:pPr>
            <w:r w:rsidRPr="00F21F7A">
              <w:rPr>
                <w:rFonts w:ascii="Arial" w:hAnsi="Arial" w:cs="Arial"/>
                <w:sz w:val="28"/>
                <w:szCs w:val="28"/>
              </w:rPr>
              <w:t>WHO</w:t>
            </w:r>
          </w:p>
        </w:tc>
        <w:tc>
          <w:tcPr>
            <w:tcW w:w="2338" w:type="dxa"/>
            <w:shd w:val="clear" w:color="auto" w:fill="DEEAF6" w:themeFill="accent1" w:themeFillTint="33"/>
          </w:tcPr>
          <w:p w14:paraId="01D45966" w14:textId="7C5D7443" w:rsidR="003876DB" w:rsidRDefault="00F21F7A" w:rsidP="004A777B">
            <w:pPr>
              <w:rPr>
                <w:rFonts w:ascii="Arial" w:hAnsi="Arial" w:cs="Arial"/>
                <w:sz w:val="28"/>
                <w:szCs w:val="28"/>
              </w:rPr>
            </w:pPr>
            <w:r w:rsidRPr="00F21F7A">
              <w:rPr>
                <w:rFonts w:ascii="Arial" w:hAnsi="Arial" w:cs="Arial"/>
                <w:sz w:val="28"/>
                <w:szCs w:val="28"/>
              </w:rPr>
              <w:t>WHY</w:t>
            </w:r>
          </w:p>
        </w:tc>
      </w:tr>
      <w:tr w:rsidR="003876DB" w14:paraId="2B15477B" w14:textId="77777777" w:rsidTr="00AD65EA">
        <w:tc>
          <w:tcPr>
            <w:tcW w:w="2337" w:type="dxa"/>
            <w:shd w:val="clear" w:color="auto" w:fill="FFF2CC" w:themeFill="accent4" w:themeFillTint="33"/>
          </w:tcPr>
          <w:p w14:paraId="3514C342" w14:textId="73778E38" w:rsidR="003876DB" w:rsidRDefault="00C94104" w:rsidP="004A777B">
            <w:pPr>
              <w:rPr>
                <w:rFonts w:ascii="Arial" w:hAnsi="Arial" w:cs="Arial"/>
                <w:sz w:val="28"/>
                <w:szCs w:val="28"/>
              </w:rPr>
            </w:pPr>
            <w:r w:rsidRPr="00C94104">
              <w:rPr>
                <w:rFonts w:ascii="Arial" w:hAnsi="Arial" w:cs="Arial"/>
                <w:sz w:val="28"/>
                <w:szCs w:val="28"/>
              </w:rPr>
              <w:t>Senior Management</w:t>
            </w:r>
          </w:p>
        </w:tc>
        <w:tc>
          <w:tcPr>
            <w:tcW w:w="2337" w:type="dxa"/>
            <w:shd w:val="clear" w:color="auto" w:fill="FFF2CC" w:themeFill="accent4" w:themeFillTint="33"/>
          </w:tcPr>
          <w:p w14:paraId="78938D65" w14:textId="7CC755BA" w:rsidR="003876DB" w:rsidRDefault="00FE00E7" w:rsidP="004A777B">
            <w:pPr>
              <w:rPr>
                <w:rFonts w:ascii="Arial" w:hAnsi="Arial" w:cs="Arial"/>
                <w:sz w:val="28"/>
                <w:szCs w:val="28"/>
              </w:rPr>
            </w:pPr>
            <w:r w:rsidRPr="00FE00E7">
              <w:rPr>
                <w:rFonts w:ascii="Arial" w:hAnsi="Arial" w:cs="Arial"/>
                <w:sz w:val="28"/>
                <w:szCs w:val="28"/>
              </w:rPr>
              <w:t xml:space="preserve">Senior management must be informed to ensure alignment with the company’s strategic goals and approve budgets and resources. Their support is crucial </w:t>
            </w:r>
            <w:r w:rsidRPr="00FE00E7">
              <w:rPr>
                <w:rFonts w:ascii="Arial" w:hAnsi="Arial" w:cs="Arial"/>
                <w:sz w:val="28"/>
                <w:szCs w:val="28"/>
              </w:rPr>
              <w:lastRenderedPageBreak/>
              <w:t>for the successful implementation of the plan.</w:t>
            </w:r>
          </w:p>
        </w:tc>
        <w:tc>
          <w:tcPr>
            <w:tcW w:w="2338" w:type="dxa"/>
            <w:shd w:val="clear" w:color="auto" w:fill="DEEAF6" w:themeFill="accent1" w:themeFillTint="33"/>
          </w:tcPr>
          <w:p w14:paraId="4FA45466" w14:textId="08DEB1B6" w:rsidR="003876DB" w:rsidRDefault="00443D14" w:rsidP="004A777B">
            <w:pPr>
              <w:rPr>
                <w:rFonts w:ascii="Arial" w:hAnsi="Arial" w:cs="Arial"/>
                <w:sz w:val="28"/>
                <w:szCs w:val="28"/>
              </w:rPr>
            </w:pPr>
            <w:r w:rsidRPr="00443D14">
              <w:rPr>
                <w:rFonts w:ascii="Arial" w:hAnsi="Arial" w:cs="Arial"/>
                <w:sz w:val="28"/>
                <w:szCs w:val="28"/>
              </w:rPr>
              <w:lastRenderedPageBreak/>
              <w:t>Customers</w:t>
            </w:r>
          </w:p>
        </w:tc>
        <w:tc>
          <w:tcPr>
            <w:tcW w:w="2338" w:type="dxa"/>
            <w:shd w:val="clear" w:color="auto" w:fill="DEEAF6" w:themeFill="accent1" w:themeFillTint="33"/>
          </w:tcPr>
          <w:p w14:paraId="6E46BEDE" w14:textId="600E65ED" w:rsidR="003876DB" w:rsidRDefault="002C2AD7" w:rsidP="004A777B">
            <w:pPr>
              <w:rPr>
                <w:rFonts w:ascii="Arial" w:hAnsi="Arial" w:cs="Arial"/>
                <w:sz w:val="28"/>
                <w:szCs w:val="28"/>
              </w:rPr>
            </w:pPr>
            <w:r w:rsidRPr="002C2AD7">
              <w:rPr>
                <w:rFonts w:ascii="Arial" w:hAnsi="Arial" w:cs="Arial"/>
                <w:sz w:val="28"/>
                <w:szCs w:val="28"/>
              </w:rPr>
              <w:t>Improved quality and efficiency will benefit customers. Keeping them informed about ongoing improvements will enhance their satisfaction and trust in the company.</w:t>
            </w:r>
          </w:p>
        </w:tc>
      </w:tr>
      <w:tr w:rsidR="003876DB" w14:paraId="707E44C6" w14:textId="77777777" w:rsidTr="00AD65EA">
        <w:tc>
          <w:tcPr>
            <w:tcW w:w="2337" w:type="dxa"/>
            <w:shd w:val="clear" w:color="auto" w:fill="FFF2CC" w:themeFill="accent4" w:themeFillTint="33"/>
          </w:tcPr>
          <w:p w14:paraId="6A6404D6" w14:textId="02FB307F" w:rsidR="003876DB" w:rsidRDefault="002125F6" w:rsidP="004A777B">
            <w:pPr>
              <w:rPr>
                <w:rFonts w:ascii="Arial" w:hAnsi="Arial" w:cs="Arial"/>
                <w:sz w:val="28"/>
                <w:szCs w:val="28"/>
              </w:rPr>
            </w:pPr>
            <w:r w:rsidRPr="002125F6">
              <w:rPr>
                <w:rFonts w:ascii="Arial" w:hAnsi="Arial" w:cs="Arial"/>
                <w:sz w:val="28"/>
                <w:szCs w:val="28"/>
              </w:rPr>
              <w:lastRenderedPageBreak/>
              <w:t>HR Department</w:t>
            </w:r>
          </w:p>
        </w:tc>
        <w:tc>
          <w:tcPr>
            <w:tcW w:w="2337" w:type="dxa"/>
            <w:shd w:val="clear" w:color="auto" w:fill="FFF2CC" w:themeFill="accent4" w:themeFillTint="33"/>
          </w:tcPr>
          <w:p w14:paraId="1A1A66B4" w14:textId="6493B50A" w:rsidR="003876DB" w:rsidRDefault="00D34105" w:rsidP="004A777B">
            <w:pPr>
              <w:rPr>
                <w:rFonts w:ascii="Arial" w:hAnsi="Arial" w:cs="Arial"/>
                <w:sz w:val="28"/>
                <w:szCs w:val="28"/>
              </w:rPr>
            </w:pPr>
            <w:r w:rsidRPr="00D34105">
              <w:rPr>
                <w:rFonts w:ascii="Arial" w:hAnsi="Arial" w:cs="Arial"/>
                <w:sz w:val="28"/>
                <w:szCs w:val="28"/>
              </w:rPr>
              <w:t>HR is responsible for developing and implementing the Structured PDPs, Employee Retention Strategies, and training programs. Their involvement is critical to ensuring the effective execution of these initiatives.</w:t>
            </w:r>
          </w:p>
        </w:tc>
        <w:tc>
          <w:tcPr>
            <w:tcW w:w="2338" w:type="dxa"/>
            <w:shd w:val="clear" w:color="auto" w:fill="DEEAF6" w:themeFill="accent1" w:themeFillTint="33"/>
          </w:tcPr>
          <w:p w14:paraId="01E2BC85" w14:textId="7440C8A6" w:rsidR="003876DB" w:rsidRDefault="00123779" w:rsidP="004A777B">
            <w:pPr>
              <w:rPr>
                <w:rFonts w:ascii="Arial" w:hAnsi="Arial" w:cs="Arial"/>
                <w:sz w:val="28"/>
                <w:szCs w:val="28"/>
              </w:rPr>
            </w:pPr>
            <w:r w:rsidRPr="00123779">
              <w:rPr>
                <w:rFonts w:ascii="Arial" w:hAnsi="Arial" w:cs="Arial"/>
                <w:sz w:val="28"/>
                <w:szCs w:val="28"/>
              </w:rPr>
              <w:t>Suppliers</w:t>
            </w:r>
          </w:p>
        </w:tc>
        <w:tc>
          <w:tcPr>
            <w:tcW w:w="2338" w:type="dxa"/>
            <w:shd w:val="clear" w:color="auto" w:fill="DEEAF6" w:themeFill="accent1" w:themeFillTint="33"/>
          </w:tcPr>
          <w:p w14:paraId="7266E579" w14:textId="43E244CB" w:rsidR="003876DB" w:rsidRDefault="00AD65EA" w:rsidP="004A777B">
            <w:pPr>
              <w:rPr>
                <w:rFonts w:ascii="Arial" w:hAnsi="Arial" w:cs="Arial"/>
                <w:sz w:val="28"/>
                <w:szCs w:val="28"/>
              </w:rPr>
            </w:pPr>
            <w:r w:rsidRPr="00AD65EA">
              <w:rPr>
                <w:rFonts w:ascii="Arial" w:hAnsi="Arial" w:cs="Arial"/>
                <w:sz w:val="28"/>
                <w:szCs w:val="28"/>
              </w:rPr>
              <w:t>Any changes in quality control or operational processes might affect suppliers. They must be informed to ensure their services align with the new standards.</w:t>
            </w:r>
          </w:p>
        </w:tc>
      </w:tr>
      <w:tr w:rsidR="003876DB" w14:paraId="5FBB767C" w14:textId="77777777" w:rsidTr="00AD65EA">
        <w:tc>
          <w:tcPr>
            <w:tcW w:w="2337" w:type="dxa"/>
            <w:shd w:val="clear" w:color="auto" w:fill="FFF2CC" w:themeFill="accent4" w:themeFillTint="33"/>
          </w:tcPr>
          <w:p w14:paraId="37214D67" w14:textId="3D7BA143" w:rsidR="003876DB" w:rsidRDefault="00B40E8B" w:rsidP="004A777B">
            <w:pPr>
              <w:rPr>
                <w:rFonts w:ascii="Arial" w:hAnsi="Arial" w:cs="Arial"/>
                <w:sz w:val="28"/>
                <w:szCs w:val="28"/>
              </w:rPr>
            </w:pPr>
            <w:r w:rsidRPr="00B40E8B">
              <w:rPr>
                <w:rFonts w:ascii="Arial" w:hAnsi="Arial" w:cs="Arial"/>
                <w:sz w:val="28"/>
                <w:szCs w:val="28"/>
              </w:rPr>
              <w:t>Operations Team</w:t>
            </w:r>
          </w:p>
        </w:tc>
        <w:tc>
          <w:tcPr>
            <w:tcW w:w="2337" w:type="dxa"/>
            <w:shd w:val="clear" w:color="auto" w:fill="FFF2CC" w:themeFill="accent4" w:themeFillTint="33"/>
          </w:tcPr>
          <w:p w14:paraId="13A32A6F" w14:textId="1B63D787" w:rsidR="003876DB" w:rsidRDefault="00551AA3" w:rsidP="004A777B">
            <w:pPr>
              <w:rPr>
                <w:rFonts w:ascii="Arial" w:hAnsi="Arial" w:cs="Arial"/>
                <w:sz w:val="28"/>
                <w:szCs w:val="28"/>
              </w:rPr>
            </w:pPr>
            <w:r w:rsidRPr="00551AA3">
              <w:rPr>
                <w:rFonts w:ascii="Arial" w:hAnsi="Arial" w:cs="Arial"/>
                <w:sz w:val="28"/>
                <w:szCs w:val="28"/>
              </w:rPr>
              <w:t>This team will be directly involved in implementing and maintaining the 5S practices. They need to be informed to prepare for changes in processes and workflows.</w:t>
            </w:r>
          </w:p>
        </w:tc>
        <w:tc>
          <w:tcPr>
            <w:tcW w:w="2338" w:type="dxa"/>
            <w:shd w:val="clear" w:color="auto" w:fill="DEEAF6" w:themeFill="accent1" w:themeFillTint="33"/>
          </w:tcPr>
          <w:p w14:paraId="759F98C5" w14:textId="77777777" w:rsidR="003876DB" w:rsidRDefault="003876DB" w:rsidP="004A777B">
            <w:pPr>
              <w:rPr>
                <w:rFonts w:ascii="Arial" w:hAnsi="Arial" w:cs="Arial"/>
                <w:sz w:val="28"/>
                <w:szCs w:val="28"/>
              </w:rPr>
            </w:pPr>
          </w:p>
        </w:tc>
        <w:tc>
          <w:tcPr>
            <w:tcW w:w="2338" w:type="dxa"/>
            <w:shd w:val="clear" w:color="auto" w:fill="DEEAF6" w:themeFill="accent1" w:themeFillTint="33"/>
          </w:tcPr>
          <w:p w14:paraId="06B4C378" w14:textId="77777777" w:rsidR="003876DB" w:rsidRDefault="003876DB" w:rsidP="004A777B">
            <w:pPr>
              <w:rPr>
                <w:rFonts w:ascii="Arial" w:hAnsi="Arial" w:cs="Arial"/>
                <w:sz w:val="28"/>
                <w:szCs w:val="28"/>
              </w:rPr>
            </w:pPr>
          </w:p>
        </w:tc>
      </w:tr>
      <w:tr w:rsidR="003876DB" w14:paraId="1391EF22" w14:textId="77777777" w:rsidTr="00AD65EA">
        <w:tc>
          <w:tcPr>
            <w:tcW w:w="2337" w:type="dxa"/>
            <w:shd w:val="clear" w:color="auto" w:fill="FFF2CC" w:themeFill="accent4" w:themeFillTint="33"/>
          </w:tcPr>
          <w:p w14:paraId="35BD4D1D" w14:textId="162A68A0" w:rsidR="003876DB" w:rsidRDefault="00CF6800" w:rsidP="004A777B">
            <w:pPr>
              <w:rPr>
                <w:rFonts w:ascii="Arial" w:hAnsi="Arial" w:cs="Arial"/>
                <w:sz w:val="28"/>
                <w:szCs w:val="28"/>
              </w:rPr>
            </w:pPr>
            <w:r w:rsidRPr="00CF6800">
              <w:rPr>
                <w:rFonts w:ascii="Arial" w:hAnsi="Arial" w:cs="Arial"/>
                <w:sz w:val="28"/>
                <w:szCs w:val="28"/>
              </w:rPr>
              <w:t>Employees</w:t>
            </w:r>
          </w:p>
        </w:tc>
        <w:tc>
          <w:tcPr>
            <w:tcW w:w="2337" w:type="dxa"/>
            <w:shd w:val="clear" w:color="auto" w:fill="FFF2CC" w:themeFill="accent4" w:themeFillTint="33"/>
          </w:tcPr>
          <w:p w14:paraId="3A4411C0" w14:textId="3EAC43EE" w:rsidR="003876DB" w:rsidRDefault="00EC6C4E" w:rsidP="004A777B">
            <w:pPr>
              <w:rPr>
                <w:rFonts w:ascii="Arial" w:hAnsi="Arial" w:cs="Arial"/>
                <w:sz w:val="28"/>
                <w:szCs w:val="28"/>
              </w:rPr>
            </w:pPr>
            <w:r w:rsidRPr="00EC6C4E">
              <w:rPr>
                <w:rFonts w:ascii="Arial" w:hAnsi="Arial" w:cs="Arial"/>
                <w:sz w:val="28"/>
                <w:szCs w:val="28"/>
              </w:rPr>
              <w:t xml:space="preserve">Changes in training, processes, and systems directly impact employees. Keeping them informed ensures they are </w:t>
            </w:r>
            <w:r w:rsidRPr="00EC6C4E">
              <w:rPr>
                <w:rFonts w:ascii="Arial" w:hAnsi="Arial" w:cs="Arial"/>
                <w:sz w:val="28"/>
                <w:szCs w:val="28"/>
              </w:rPr>
              <w:lastRenderedPageBreak/>
              <w:t>prepared for changes and can contribute effectively.</w:t>
            </w:r>
          </w:p>
        </w:tc>
        <w:tc>
          <w:tcPr>
            <w:tcW w:w="2338" w:type="dxa"/>
            <w:shd w:val="clear" w:color="auto" w:fill="DEEAF6" w:themeFill="accent1" w:themeFillTint="33"/>
          </w:tcPr>
          <w:p w14:paraId="6069BFC6" w14:textId="77777777" w:rsidR="003876DB" w:rsidRDefault="003876DB" w:rsidP="004A777B">
            <w:pPr>
              <w:rPr>
                <w:rFonts w:ascii="Arial" w:hAnsi="Arial" w:cs="Arial"/>
                <w:sz w:val="28"/>
                <w:szCs w:val="28"/>
              </w:rPr>
            </w:pPr>
          </w:p>
        </w:tc>
        <w:tc>
          <w:tcPr>
            <w:tcW w:w="2338" w:type="dxa"/>
            <w:shd w:val="clear" w:color="auto" w:fill="DEEAF6" w:themeFill="accent1" w:themeFillTint="33"/>
          </w:tcPr>
          <w:p w14:paraId="53EF04A4" w14:textId="77777777" w:rsidR="003876DB" w:rsidRDefault="003876DB" w:rsidP="004A777B">
            <w:pPr>
              <w:rPr>
                <w:rFonts w:ascii="Arial" w:hAnsi="Arial" w:cs="Arial"/>
                <w:sz w:val="28"/>
                <w:szCs w:val="28"/>
              </w:rPr>
            </w:pPr>
          </w:p>
        </w:tc>
      </w:tr>
      <w:tr w:rsidR="000024AB" w14:paraId="7CD81710" w14:textId="77777777" w:rsidTr="00AD65EA">
        <w:tc>
          <w:tcPr>
            <w:tcW w:w="2337" w:type="dxa"/>
            <w:shd w:val="clear" w:color="auto" w:fill="FFF2CC" w:themeFill="accent4" w:themeFillTint="33"/>
          </w:tcPr>
          <w:p w14:paraId="77BA1B4E" w14:textId="76BAF187" w:rsidR="000024AB" w:rsidRPr="00CF6800" w:rsidRDefault="000024AB" w:rsidP="004A777B">
            <w:pPr>
              <w:rPr>
                <w:rFonts w:ascii="Arial" w:hAnsi="Arial" w:cs="Arial"/>
                <w:sz w:val="28"/>
                <w:szCs w:val="28"/>
              </w:rPr>
            </w:pPr>
            <w:r w:rsidRPr="000024AB">
              <w:rPr>
                <w:rFonts w:ascii="Arial" w:hAnsi="Arial" w:cs="Arial"/>
                <w:sz w:val="28"/>
                <w:szCs w:val="28"/>
              </w:rPr>
              <w:t>Quality Control Team</w:t>
            </w:r>
          </w:p>
        </w:tc>
        <w:tc>
          <w:tcPr>
            <w:tcW w:w="2337" w:type="dxa"/>
            <w:shd w:val="clear" w:color="auto" w:fill="FFF2CC" w:themeFill="accent4" w:themeFillTint="33"/>
          </w:tcPr>
          <w:p w14:paraId="39B67EB7" w14:textId="7A2ED094" w:rsidR="000024AB" w:rsidRPr="00EC6C4E" w:rsidRDefault="003B713F" w:rsidP="004A777B">
            <w:pPr>
              <w:rPr>
                <w:rFonts w:ascii="Arial" w:hAnsi="Arial" w:cs="Arial"/>
                <w:sz w:val="28"/>
                <w:szCs w:val="28"/>
              </w:rPr>
            </w:pPr>
            <w:r w:rsidRPr="003B713F">
              <w:rPr>
                <w:rFonts w:ascii="Arial" w:hAnsi="Arial" w:cs="Arial"/>
                <w:sz w:val="28"/>
                <w:szCs w:val="28"/>
              </w:rPr>
              <w:t>They will be responsible for improving the quality control systems. Their understanding and input are essential to the successful update and implementation of these processes.</w:t>
            </w:r>
          </w:p>
        </w:tc>
        <w:tc>
          <w:tcPr>
            <w:tcW w:w="2338" w:type="dxa"/>
            <w:shd w:val="clear" w:color="auto" w:fill="DEEAF6" w:themeFill="accent1" w:themeFillTint="33"/>
          </w:tcPr>
          <w:p w14:paraId="2928043B" w14:textId="77777777" w:rsidR="000024AB" w:rsidRDefault="000024AB" w:rsidP="004A777B">
            <w:pPr>
              <w:rPr>
                <w:rFonts w:ascii="Arial" w:hAnsi="Arial" w:cs="Arial"/>
                <w:sz w:val="28"/>
                <w:szCs w:val="28"/>
              </w:rPr>
            </w:pPr>
          </w:p>
        </w:tc>
        <w:tc>
          <w:tcPr>
            <w:tcW w:w="2338" w:type="dxa"/>
            <w:shd w:val="clear" w:color="auto" w:fill="DEEAF6" w:themeFill="accent1" w:themeFillTint="33"/>
          </w:tcPr>
          <w:p w14:paraId="7F37056D" w14:textId="77777777" w:rsidR="000024AB" w:rsidRDefault="000024AB" w:rsidP="004A777B">
            <w:pPr>
              <w:rPr>
                <w:rFonts w:ascii="Arial" w:hAnsi="Arial" w:cs="Arial"/>
                <w:sz w:val="28"/>
                <w:szCs w:val="28"/>
              </w:rPr>
            </w:pPr>
          </w:p>
        </w:tc>
      </w:tr>
    </w:tbl>
    <w:p w14:paraId="6FABC6F2" w14:textId="77777777" w:rsidR="004D7D03" w:rsidRDefault="004D7D03" w:rsidP="004A777B">
      <w:pPr>
        <w:rPr>
          <w:rFonts w:ascii="Arial" w:hAnsi="Arial" w:cs="Arial"/>
          <w:b/>
          <w:bCs/>
          <w:sz w:val="28"/>
          <w:szCs w:val="28"/>
        </w:rPr>
      </w:pPr>
    </w:p>
    <w:p w14:paraId="56EF5B87" w14:textId="0F45466F" w:rsidR="00D275B1" w:rsidRPr="004D7D03" w:rsidRDefault="004D7D03" w:rsidP="004A777B">
      <w:pPr>
        <w:rPr>
          <w:rFonts w:ascii="Arial" w:hAnsi="Arial" w:cs="Arial"/>
          <w:b/>
          <w:bCs/>
          <w:sz w:val="28"/>
          <w:szCs w:val="28"/>
        </w:rPr>
      </w:pPr>
      <w:r w:rsidRPr="004D7D03">
        <w:rPr>
          <w:rFonts w:ascii="Arial" w:hAnsi="Arial" w:cs="Arial"/>
          <w:b/>
          <w:bCs/>
          <w:sz w:val="28"/>
          <w:szCs w:val="28"/>
        </w:rPr>
        <w:t>Influence–Interest Matrix</w:t>
      </w:r>
    </w:p>
    <w:p w14:paraId="570D860F" w14:textId="68210CA7" w:rsidR="007D21E7" w:rsidRPr="007D21E7" w:rsidRDefault="00D275B1" w:rsidP="004A777B">
      <w:pPr>
        <w:rPr>
          <w:rFonts w:ascii="Arial" w:hAnsi="Arial" w:cs="Arial"/>
          <w:sz w:val="28"/>
          <w:szCs w:val="28"/>
        </w:rPr>
      </w:pPr>
      <w:r w:rsidRPr="00D275B1">
        <w:rPr>
          <w:rFonts w:ascii="Arial" w:hAnsi="Arial" w:cs="Arial"/>
          <w:sz w:val="28"/>
          <w:szCs w:val="28"/>
        </w:rPr>
        <w:t>The Influence–Interest Matrix is a tool for categorising stakeholders based on their level of influence over a project and their level of interest. This categorisation helps determine each stakeholder group's appropriate communication and engagement strategies.</w:t>
      </w:r>
    </w:p>
    <w:p w14:paraId="034A138B" w14:textId="77777777" w:rsidR="00E51635" w:rsidRDefault="00E51635" w:rsidP="001610F2"/>
    <w:p w14:paraId="6E2D63CB" w14:textId="52F7B0E5" w:rsidR="001610F2" w:rsidRPr="001610F2" w:rsidRDefault="001610F2" w:rsidP="001610F2">
      <w:r w:rsidRPr="001610F2">
        <w:rPr>
          <w:noProof/>
        </w:rPr>
        <w:lastRenderedPageBreak/>
        <w:drawing>
          <wp:inline distT="0" distB="0" distL="0" distR="0" wp14:anchorId="65905C2F" wp14:editId="0A23E1B8">
            <wp:extent cx="5715000" cy="5117197"/>
            <wp:effectExtent l="0" t="0" r="0" b="7620"/>
            <wp:docPr id="71147938"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47938" name="Picture 2" descr="A screenshot of a computer&#10;&#10;Description automatically generated"/>
                    <pic:cNvPicPr>
                      <a:picLocks noChangeAspect="1" noChangeArrowheads="1"/>
                    </pic:cNvPicPr>
                  </pic:nvPicPr>
                  <pic:blipFill rotWithShape="1">
                    <a:blip r:embed="rId25">
                      <a:extLst>
                        <a:ext uri="{28A0092B-C50C-407E-A947-70E740481C1C}">
                          <a14:useLocalDpi xmlns:a14="http://schemas.microsoft.com/office/drawing/2010/main" val="0"/>
                        </a:ext>
                      </a:extLst>
                    </a:blip>
                    <a:srcRect l="26442" t="22792" r="35257" b="16239"/>
                    <a:stretch/>
                  </pic:blipFill>
                  <pic:spPr bwMode="auto">
                    <a:xfrm>
                      <a:off x="0" y="0"/>
                      <a:ext cx="5722709" cy="5124099"/>
                    </a:xfrm>
                    <a:prstGeom prst="rect">
                      <a:avLst/>
                    </a:prstGeom>
                    <a:noFill/>
                    <a:ln>
                      <a:noFill/>
                    </a:ln>
                    <a:extLst>
                      <a:ext uri="{53640926-AAD7-44D8-BBD7-CCE9431645EC}">
                        <a14:shadowObscured xmlns:a14="http://schemas.microsoft.com/office/drawing/2010/main"/>
                      </a:ext>
                    </a:extLst>
                  </pic:spPr>
                </pic:pic>
              </a:graphicData>
            </a:graphic>
          </wp:inline>
        </w:drawing>
      </w:r>
    </w:p>
    <w:p w14:paraId="4C668EE7" w14:textId="77777777" w:rsidR="00CE0241" w:rsidRDefault="00CE0241" w:rsidP="00C76B8D">
      <w:pPr>
        <w:rPr>
          <w:b/>
          <w:bCs/>
          <w:sz w:val="36"/>
          <w:szCs w:val="36"/>
        </w:rPr>
      </w:pPr>
    </w:p>
    <w:p w14:paraId="28F89D16" w14:textId="0DB18CF6" w:rsidR="00D979C0" w:rsidRDefault="00E51635" w:rsidP="00C76B8D">
      <w:pPr>
        <w:rPr>
          <w:b/>
          <w:bCs/>
          <w:sz w:val="36"/>
          <w:szCs w:val="36"/>
        </w:rPr>
      </w:pPr>
      <w:r w:rsidRPr="00E51635">
        <w:rPr>
          <w:b/>
          <w:bCs/>
          <w:sz w:val="36"/>
          <w:szCs w:val="36"/>
        </w:rPr>
        <w:t>Communications Plan</w:t>
      </w:r>
    </w:p>
    <w:tbl>
      <w:tblPr>
        <w:tblStyle w:val="TableGrid"/>
        <w:tblW w:w="0" w:type="auto"/>
        <w:tblLook w:val="04A0" w:firstRow="1" w:lastRow="0" w:firstColumn="1" w:lastColumn="0" w:noHBand="0" w:noVBand="1"/>
      </w:tblPr>
      <w:tblGrid>
        <w:gridCol w:w="1620"/>
        <w:gridCol w:w="1878"/>
        <w:gridCol w:w="1575"/>
        <w:gridCol w:w="1647"/>
        <w:gridCol w:w="1218"/>
        <w:gridCol w:w="1412"/>
      </w:tblGrid>
      <w:tr w:rsidR="001966BE" w14:paraId="3B64DBD7" w14:textId="77777777" w:rsidTr="00BF232B">
        <w:tc>
          <w:tcPr>
            <w:tcW w:w="1558" w:type="dxa"/>
            <w:shd w:val="clear" w:color="auto" w:fill="FFCCFF"/>
          </w:tcPr>
          <w:p w14:paraId="4A0C0CEA" w14:textId="7C85E17C" w:rsidR="001966BE" w:rsidRPr="00BF232B" w:rsidRDefault="008A20DD" w:rsidP="001966BE">
            <w:pPr>
              <w:rPr>
                <w:b/>
                <w:bCs/>
                <w:sz w:val="28"/>
                <w:szCs w:val="28"/>
              </w:rPr>
            </w:pPr>
            <w:r w:rsidRPr="00BF232B">
              <w:rPr>
                <w:b/>
                <w:bCs/>
                <w:sz w:val="28"/>
                <w:szCs w:val="28"/>
              </w:rPr>
              <w:t>Stakeholder Group</w:t>
            </w:r>
          </w:p>
        </w:tc>
        <w:tc>
          <w:tcPr>
            <w:tcW w:w="1558" w:type="dxa"/>
            <w:shd w:val="clear" w:color="auto" w:fill="FFCCFF"/>
          </w:tcPr>
          <w:p w14:paraId="4B584B7E" w14:textId="13A255F6" w:rsidR="001966BE" w:rsidRPr="00BF232B" w:rsidRDefault="008A20DD" w:rsidP="008A20DD">
            <w:pPr>
              <w:jc w:val="center"/>
              <w:rPr>
                <w:b/>
                <w:bCs/>
                <w:sz w:val="28"/>
                <w:szCs w:val="28"/>
              </w:rPr>
            </w:pPr>
            <w:r w:rsidRPr="00BF232B">
              <w:rPr>
                <w:b/>
                <w:bCs/>
                <w:sz w:val="28"/>
                <w:szCs w:val="28"/>
              </w:rPr>
              <w:t>Why (Expectations)</w:t>
            </w:r>
          </w:p>
        </w:tc>
        <w:tc>
          <w:tcPr>
            <w:tcW w:w="1558" w:type="dxa"/>
            <w:shd w:val="clear" w:color="auto" w:fill="FFCCFF"/>
          </w:tcPr>
          <w:p w14:paraId="1554FC7D" w14:textId="6B6C2BCF" w:rsidR="001966BE" w:rsidRPr="00BF232B" w:rsidRDefault="00EA5AE6" w:rsidP="001966BE">
            <w:pPr>
              <w:rPr>
                <w:b/>
                <w:bCs/>
                <w:sz w:val="28"/>
                <w:szCs w:val="28"/>
              </w:rPr>
            </w:pPr>
            <w:r w:rsidRPr="00BF232B">
              <w:rPr>
                <w:b/>
                <w:bCs/>
                <w:sz w:val="28"/>
                <w:szCs w:val="28"/>
              </w:rPr>
              <w:t>What (Key Messages)</w:t>
            </w:r>
          </w:p>
        </w:tc>
        <w:tc>
          <w:tcPr>
            <w:tcW w:w="1558" w:type="dxa"/>
            <w:shd w:val="clear" w:color="auto" w:fill="FFCCFF"/>
          </w:tcPr>
          <w:p w14:paraId="78670779" w14:textId="18784AE2" w:rsidR="001966BE" w:rsidRPr="00BF232B" w:rsidRDefault="00EA5AE6" w:rsidP="001966BE">
            <w:pPr>
              <w:rPr>
                <w:b/>
                <w:bCs/>
                <w:sz w:val="28"/>
                <w:szCs w:val="28"/>
              </w:rPr>
            </w:pPr>
            <w:r w:rsidRPr="00BF232B">
              <w:rPr>
                <w:b/>
                <w:bCs/>
                <w:sz w:val="28"/>
                <w:szCs w:val="28"/>
              </w:rPr>
              <w:t>How (Channel)</w:t>
            </w:r>
          </w:p>
        </w:tc>
        <w:tc>
          <w:tcPr>
            <w:tcW w:w="1559" w:type="dxa"/>
            <w:shd w:val="clear" w:color="auto" w:fill="FFCCFF"/>
          </w:tcPr>
          <w:p w14:paraId="23969269" w14:textId="47008849" w:rsidR="001966BE" w:rsidRPr="00BF232B" w:rsidRDefault="00EA5AE6" w:rsidP="00EA5AE6">
            <w:pPr>
              <w:jc w:val="center"/>
              <w:rPr>
                <w:b/>
                <w:bCs/>
                <w:sz w:val="28"/>
                <w:szCs w:val="28"/>
              </w:rPr>
            </w:pPr>
            <w:r w:rsidRPr="00BF232B">
              <w:rPr>
                <w:b/>
                <w:bCs/>
                <w:sz w:val="28"/>
                <w:szCs w:val="28"/>
              </w:rPr>
              <w:t>When</w:t>
            </w:r>
          </w:p>
        </w:tc>
        <w:tc>
          <w:tcPr>
            <w:tcW w:w="1559" w:type="dxa"/>
            <w:shd w:val="clear" w:color="auto" w:fill="FFCCFF"/>
          </w:tcPr>
          <w:p w14:paraId="627B9DE2" w14:textId="14636D82" w:rsidR="001966BE" w:rsidRPr="00BF232B" w:rsidRDefault="00EA5AE6" w:rsidP="001966BE">
            <w:pPr>
              <w:rPr>
                <w:b/>
                <w:bCs/>
                <w:sz w:val="28"/>
                <w:szCs w:val="28"/>
              </w:rPr>
            </w:pPr>
            <w:r w:rsidRPr="00BF232B">
              <w:rPr>
                <w:b/>
                <w:bCs/>
                <w:sz w:val="28"/>
                <w:szCs w:val="28"/>
              </w:rPr>
              <w:t>Who</w:t>
            </w:r>
          </w:p>
        </w:tc>
      </w:tr>
      <w:tr w:rsidR="001966BE" w14:paraId="2539DF92" w14:textId="77777777" w:rsidTr="00BF232B">
        <w:tc>
          <w:tcPr>
            <w:tcW w:w="1558" w:type="dxa"/>
            <w:shd w:val="clear" w:color="auto" w:fill="FFF2CC" w:themeFill="accent4" w:themeFillTint="33"/>
          </w:tcPr>
          <w:p w14:paraId="2752A0CC" w14:textId="0B0731EC" w:rsidR="001966BE" w:rsidRDefault="00D979C0" w:rsidP="001966BE">
            <w:r w:rsidRPr="00D979C0">
              <w:t>Senior Management</w:t>
            </w:r>
          </w:p>
        </w:tc>
        <w:tc>
          <w:tcPr>
            <w:tcW w:w="1558" w:type="dxa"/>
            <w:shd w:val="clear" w:color="auto" w:fill="FFF2CC" w:themeFill="accent4" w:themeFillTint="33"/>
          </w:tcPr>
          <w:p w14:paraId="27EF75D9" w14:textId="674726FB" w:rsidR="001966BE" w:rsidRDefault="00D979C0" w:rsidP="001966BE">
            <w:r w:rsidRPr="00D979C0">
              <w:t>Ensure alignment with strategic goals, approve budgets and resources.</w:t>
            </w:r>
          </w:p>
        </w:tc>
        <w:tc>
          <w:tcPr>
            <w:tcW w:w="1558" w:type="dxa"/>
            <w:shd w:val="clear" w:color="auto" w:fill="FFF2CC" w:themeFill="accent4" w:themeFillTint="33"/>
          </w:tcPr>
          <w:p w14:paraId="2888C11A" w14:textId="2A1CDC45" w:rsidR="001966BE" w:rsidRDefault="00001B10" w:rsidP="001966BE">
            <w:r w:rsidRPr="00001B10">
              <w:t>Progress updates, resource needs, potential risks, and changes.</w:t>
            </w:r>
          </w:p>
        </w:tc>
        <w:tc>
          <w:tcPr>
            <w:tcW w:w="1558" w:type="dxa"/>
            <w:shd w:val="clear" w:color="auto" w:fill="FFF2CC" w:themeFill="accent4" w:themeFillTint="33"/>
          </w:tcPr>
          <w:p w14:paraId="2164CFEC" w14:textId="3987B608" w:rsidR="001966BE" w:rsidRDefault="00001B10" w:rsidP="001966BE">
            <w:r w:rsidRPr="00001B10">
              <w:t>Face-to-face meetings, email</w:t>
            </w:r>
          </w:p>
        </w:tc>
        <w:tc>
          <w:tcPr>
            <w:tcW w:w="1559" w:type="dxa"/>
            <w:shd w:val="clear" w:color="auto" w:fill="FFF2CC" w:themeFill="accent4" w:themeFillTint="33"/>
          </w:tcPr>
          <w:p w14:paraId="33896388" w14:textId="0511AB4D" w:rsidR="001966BE" w:rsidRDefault="00001B10" w:rsidP="001966BE">
            <w:r w:rsidRPr="00001B10">
              <w:t>Bi-weekly meetings, Quarterly reports</w:t>
            </w:r>
          </w:p>
        </w:tc>
        <w:tc>
          <w:tcPr>
            <w:tcW w:w="1559" w:type="dxa"/>
            <w:shd w:val="clear" w:color="auto" w:fill="FFF2CC" w:themeFill="accent4" w:themeFillTint="33"/>
          </w:tcPr>
          <w:p w14:paraId="38BC273B" w14:textId="1A5B4150" w:rsidR="001966BE" w:rsidRDefault="007F7EBD" w:rsidP="001966BE">
            <w:r w:rsidRPr="007F7EBD">
              <w:t>Project Manager</w:t>
            </w:r>
          </w:p>
        </w:tc>
      </w:tr>
      <w:tr w:rsidR="001966BE" w14:paraId="025A91C5" w14:textId="77777777" w:rsidTr="00D77124">
        <w:tc>
          <w:tcPr>
            <w:tcW w:w="1558" w:type="dxa"/>
            <w:shd w:val="clear" w:color="auto" w:fill="E7E6E6" w:themeFill="background2"/>
          </w:tcPr>
          <w:p w14:paraId="3842B569" w14:textId="467F3376" w:rsidR="001966BE" w:rsidRDefault="007F7EBD" w:rsidP="001966BE">
            <w:r w:rsidRPr="007F7EBD">
              <w:t>HR Department</w:t>
            </w:r>
          </w:p>
        </w:tc>
        <w:tc>
          <w:tcPr>
            <w:tcW w:w="1558" w:type="dxa"/>
            <w:shd w:val="clear" w:color="auto" w:fill="E7E6E6" w:themeFill="background2"/>
          </w:tcPr>
          <w:p w14:paraId="72366105" w14:textId="073D9F0B" w:rsidR="001966BE" w:rsidRDefault="007F7EBD" w:rsidP="001966BE">
            <w:r w:rsidRPr="007F7EBD">
              <w:t xml:space="preserve">Develop and implement PDPs, Retention Strategies, and </w:t>
            </w:r>
            <w:r w:rsidRPr="007F7EBD">
              <w:lastRenderedPageBreak/>
              <w:t>Training Programs.</w:t>
            </w:r>
          </w:p>
        </w:tc>
        <w:tc>
          <w:tcPr>
            <w:tcW w:w="1558" w:type="dxa"/>
            <w:shd w:val="clear" w:color="auto" w:fill="E7E6E6" w:themeFill="background2"/>
          </w:tcPr>
          <w:p w14:paraId="2B3501E4" w14:textId="7A223259" w:rsidR="001966BE" w:rsidRDefault="00935CD5" w:rsidP="001966BE">
            <w:r w:rsidRPr="00935CD5">
              <w:lastRenderedPageBreak/>
              <w:t xml:space="preserve">Training progress, employee feedback, </w:t>
            </w:r>
            <w:r w:rsidRPr="00935CD5">
              <w:lastRenderedPageBreak/>
              <w:t>development needs.</w:t>
            </w:r>
          </w:p>
        </w:tc>
        <w:tc>
          <w:tcPr>
            <w:tcW w:w="1558" w:type="dxa"/>
            <w:shd w:val="clear" w:color="auto" w:fill="E7E6E6" w:themeFill="background2"/>
          </w:tcPr>
          <w:p w14:paraId="2B965215" w14:textId="1D475028" w:rsidR="001966BE" w:rsidRDefault="00935CD5" w:rsidP="001966BE">
            <w:r w:rsidRPr="00935CD5">
              <w:lastRenderedPageBreak/>
              <w:t>Internal meetings, email</w:t>
            </w:r>
          </w:p>
        </w:tc>
        <w:tc>
          <w:tcPr>
            <w:tcW w:w="1559" w:type="dxa"/>
            <w:shd w:val="clear" w:color="auto" w:fill="E7E6E6" w:themeFill="background2"/>
          </w:tcPr>
          <w:p w14:paraId="40D7C9B1" w14:textId="19B0150F" w:rsidR="001966BE" w:rsidRDefault="002A2274" w:rsidP="001966BE">
            <w:r w:rsidRPr="002A2274">
              <w:t>Weekly status reports</w:t>
            </w:r>
          </w:p>
        </w:tc>
        <w:tc>
          <w:tcPr>
            <w:tcW w:w="1559" w:type="dxa"/>
            <w:shd w:val="clear" w:color="auto" w:fill="E7E6E6" w:themeFill="background2"/>
          </w:tcPr>
          <w:p w14:paraId="316171E1" w14:textId="30513439" w:rsidR="001966BE" w:rsidRDefault="002A2274" w:rsidP="001966BE">
            <w:r w:rsidRPr="002A2274">
              <w:t>HR Manager</w:t>
            </w:r>
          </w:p>
        </w:tc>
      </w:tr>
      <w:tr w:rsidR="001966BE" w14:paraId="4FB89FFA" w14:textId="77777777" w:rsidTr="003262B8">
        <w:tc>
          <w:tcPr>
            <w:tcW w:w="1558" w:type="dxa"/>
            <w:shd w:val="clear" w:color="auto" w:fill="C5E0B3" w:themeFill="accent6" w:themeFillTint="66"/>
          </w:tcPr>
          <w:p w14:paraId="6796DB8D" w14:textId="7E60E705" w:rsidR="001966BE" w:rsidRDefault="002A2274" w:rsidP="001966BE">
            <w:r w:rsidRPr="002A2274">
              <w:t>Operations Team</w:t>
            </w:r>
          </w:p>
        </w:tc>
        <w:tc>
          <w:tcPr>
            <w:tcW w:w="1558" w:type="dxa"/>
            <w:shd w:val="clear" w:color="auto" w:fill="C5E0B3" w:themeFill="accent6" w:themeFillTint="66"/>
          </w:tcPr>
          <w:p w14:paraId="217197C7" w14:textId="7DA6C969" w:rsidR="001966BE" w:rsidRDefault="0091302A" w:rsidP="001966BE">
            <w:r w:rsidRPr="0091302A">
              <w:t>Implement and maintain 5S practices.</w:t>
            </w:r>
          </w:p>
        </w:tc>
        <w:tc>
          <w:tcPr>
            <w:tcW w:w="1558" w:type="dxa"/>
            <w:shd w:val="clear" w:color="auto" w:fill="C5E0B3" w:themeFill="accent6" w:themeFillTint="66"/>
          </w:tcPr>
          <w:p w14:paraId="1DD878D3" w14:textId="3EC90347" w:rsidR="001966BE" w:rsidRDefault="0091302A" w:rsidP="001966BE">
            <w:r w:rsidRPr="0091302A">
              <w:t>Process changes, training schedules, ongoing support.</w:t>
            </w:r>
          </w:p>
        </w:tc>
        <w:tc>
          <w:tcPr>
            <w:tcW w:w="1558" w:type="dxa"/>
            <w:shd w:val="clear" w:color="auto" w:fill="C5E0B3" w:themeFill="accent6" w:themeFillTint="66"/>
          </w:tcPr>
          <w:p w14:paraId="149FEDBA" w14:textId="519A708E" w:rsidR="001966BE" w:rsidRDefault="0091302A" w:rsidP="001966BE">
            <w:r w:rsidRPr="0091302A">
              <w:t>Meetings, training sessions, email</w:t>
            </w:r>
          </w:p>
        </w:tc>
        <w:tc>
          <w:tcPr>
            <w:tcW w:w="1559" w:type="dxa"/>
            <w:shd w:val="clear" w:color="auto" w:fill="C5E0B3" w:themeFill="accent6" w:themeFillTint="66"/>
          </w:tcPr>
          <w:p w14:paraId="566FBF74" w14:textId="3D64580B" w:rsidR="001966BE" w:rsidRDefault="002C53B9" w:rsidP="001966BE">
            <w:r w:rsidRPr="002C53B9">
              <w:t>Weekly updates</w:t>
            </w:r>
          </w:p>
        </w:tc>
        <w:tc>
          <w:tcPr>
            <w:tcW w:w="1559" w:type="dxa"/>
            <w:shd w:val="clear" w:color="auto" w:fill="C5E0B3" w:themeFill="accent6" w:themeFillTint="66"/>
          </w:tcPr>
          <w:p w14:paraId="1810988A" w14:textId="4668F700" w:rsidR="001966BE" w:rsidRDefault="002C53B9" w:rsidP="001966BE">
            <w:r w:rsidRPr="002C53B9">
              <w:t>Operations Manager</w:t>
            </w:r>
          </w:p>
        </w:tc>
      </w:tr>
      <w:tr w:rsidR="001966BE" w14:paraId="223E549C" w14:textId="77777777" w:rsidTr="003262B8">
        <w:tc>
          <w:tcPr>
            <w:tcW w:w="1558" w:type="dxa"/>
            <w:shd w:val="clear" w:color="auto" w:fill="00B0F0"/>
          </w:tcPr>
          <w:p w14:paraId="78DE1C59" w14:textId="60639D5A" w:rsidR="001966BE" w:rsidRDefault="00BC5919" w:rsidP="001966BE">
            <w:r w:rsidRPr="00BC5919">
              <w:t>Quality Control Team</w:t>
            </w:r>
          </w:p>
        </w:tc>
        <w:tc>
          <w:tcPr>
            <w:tcW w:w="1558" w:type="dxa"/>
            <w:shd w:val="clear" w:color="auto" w:fill="00B0F0"/>
          </w:tcPr>
          <w:p w14:paraId="7BF27D10" w14:textId="4B56B6A2" w:rsidR="001966BE" w:rsidRDefault="00BC5919" w:rsidP="001966BE">
            <w:r w:rsidRPr="00BC5919">
              <w:t>Responsible for improving Quality Control Systems.</w:t>
            </w:r>
          </w:p>
        </w:tc>
        <w:tc>
          <w:tcPr>
            <w:tcW w:w="1558" w:type="dxa"/>
            <w:shd w:val="clear" w:color="auto" w:fill="00B0F0"/>
          </w:tcPr>
          <w:p w14:paraId="20B4BD09" w14:textId="426477A3" w:rsidR="001966BE" w:rsidRDefault="00F20318" w:rsidP="001966BE">
            <w:r w:rsidRPr="00F20318">
              <w:t>System upgrades, timelines, training updates.</w:t>
            </w:r>
          </w:p>
        </w:tc>
        <w:tc>
          <w:tcPr>
            <w:tcW w:w="1558" w:type="dxa"/>
            <w:shd w:val="clear" w:color="auto" w:fill="00B0F0"/>
          </w:tcPr>
          <w:p w14:paraId="50C4BD3D" w14:textId="7A5963AF" w:rsidR="001966BE" w:rsidRDefault="00F20318" w:rsidP="001966BE">
            <w:r w:rsidRPr="00F20318">
              <w:t>Technical documentation, email, meetings</w:t>
            </w:r>
          </w:p>
        </w:tc>
        <w:tc>
          <w:tcPr>
            <w:tcW w:w="1559" w:type="dxa"/>
            <w:shd w:val="clear" w:color="auto" w:fill="00B0F0"/>
          </w:tcPr>
          <w:p w14:paraId="269CA521" w14:textId="07BF1AE2" w:rsidR="001966BE" w:rsidRDefault="00774C01" w:rsidP="001966BE">
            <w:r w:rsidRPr="00774C01">
              <w:t>Bi-weekly meetings</w:t>
            </w:r>
          </w:p>
        </w:tc>
        <w:tc>
          <w:tcPr>
            <w:tcW w:w="1559" w:type="dxa"/>
            <w:shd w:val="clear" w:color="auto" w:fill="00B0F0"/>
          </w:tcPr>
          <w:p w14:paraId="62779FE7" w14:textId="2D3F8990" w:rsidR="001966BE" w:rsidRDefault="00774C01" w:rsidP="001966BE">
            <w:r w:rsidRPr="00774C01">
              <w:t>Quality Control Manager</w:t>
            </w:r>
          </w:p>
        </w:tc>
      </w:tr>
      <w:tr w:rsidR="001966BE" w14:paraId="784FC7A8" w14:textId="77777777" w:rsidTr="003262B8">
        <w:tc>
          <w:tcPr>
            <w:tcW w:w="1558" w:type="dxa"/>
            <w:shd w:val="clear" w:color="auto" w:fill="F377EA"/>
          </w:tcPr>
          <w:p w14:paraId="4C40A988" w14:textId="2CE97F5E" w:rsidR="001966BE" w:rsidRDefault="00774C01" w:rsidP="001966BE">
            <w:r w:rsidRPr="00774C01">
              <w:t>Employees</w:t>
            </w:r>
          </w:p>
        </w:tc>
        <w:tc>
          <w:tcPr>
            <w:tcW w:w="1558" w:type="dxa"/>
            <w:shd w:val="clear" w:color="auto" w:fill="F377EA"/>
          </w:tcPr>
          <w:p w14:paraId="67B49D79" w14:textId="4286F389" w:rsidR="001966BE" w:rsidRDefault="00667455" w:rsidP="001966BE">
            <w:r w:rsidRPr="00667455">
              <w:t>Directly impacted by changes in training, processes, and systems.</w:t>
            </w:r>
          </w:p>
        </w:tc>
        <w:tc>
          <w:tcPr>
            <w:tcW w:w="1558" w:type="dxa"/>
            <w:shd w:val="clear" w:color="auto" w:fill="F377EA"/>
          </w:tcPr>
          <w:p w14:paraId="170A0759" w14:textId="6B52F03F" w:rsidR="001966BE" w:rsidRDefault="00667455" w:rsidP="001966BE">
            <w:r w:rsidRPr="00667455">
              <w:t>New processes, training schedules, expectations.</w:t>
            </w:r>
          </w:p>
        </w:tc>
        <w:tc>
          <w:tcPr>
            <w:tcW w:w="1558" w:type="dxa"/>
            <w:shd w:val="clear" w:color="auto" w:fill="F377EA"/>
          </w:tcPr>
          <w:p w14:paraId="76C89362" w14:textId="094AFAE4" w:rsidR="001966BE" w:rsidRDefault="006D23BD" w:rsidP="001966BE">
            <w:r w:rsidRPr="006D23BD">
              <w:t>Meetings, internal newsletters, email</w:t>
            </w:r>
          </w:p>
        </w:tc>
        <w:tc>
          <w:tcPr>
            <w:tcW w:w="1559" w:type="dxa"/>
            <w:shd w:val="clear" w:color="auto" w:fill="F377EA"/>
          </w:tcPr>
          <w:p w14:paraId="07CAFD55" w14:textId="1B4A8C7C" w:rsidR="001966BE" w:rsidRDefault="00667455" w:rsidP="001966BE">
            <w:r w:rsidRPr="00667455">
              <w:t>Monthly or as changes occur</w:t>
            </w:r>
          </w:p>
        </w:tc>
        <w:tc>
          <w:tcPr>
            <w:tcW w:w="1559" w:type="dxa"/>
            <w:shd w:val="clear" w:color="auto" w:fill="F377EA"/>
          </w:tcPr>
          <w:p w14:paraId="11655A8F" w14:textId="2E57D05F" w:rsidR="001966BE" w:rsidRDefault="00E81BDB" w:rsidP="001966BE">
            <w:r w:rsidRPr="00E81BDB">
              <w:t>HR Manager</w:t>
            </w:r>
          </w:p>
        </w:tc>
      </w:tr>
      <w:tr w:rsidR="001966BE" w14:paraId="46045E54" w14:textId="77777777" w:rsidTr="003262B8">
        <w:tc>
          <w:tcPr>
            <w:tcW w:w="1558" w:type="dxa"/>
            <w:shd w:val="clear" w:color="auto" w:fill="F8CAAA"/>
          </w:tcPr>
          <w:p w14:paraId="27AB8293" w14:textId="66300E18" w:rsidR="001966BE" w:rsidRDefault="00E81BDB" w:rsidP="001966BE">
            <w:r w:rsidRPr="00E81BDB">
              <w:t>Customers</w:t>
            </w:r>
          </w:p>
        </w:tc>
        <w:tc>
          <w:tcPr>
            <w:tcW w:w="1558" w:type="dxa"/>
            <w:shd w:val="clear" w:color="auto" w:fill="F8CAAA"/>
          </w:tcPr>
          <w:p w14:paraId="79BD15B2" w14:textId="4AE390AB" w:rsidR="001966BE" w:rsidRDefault="006B0B0E" w:rsidP="001966BE">
            <w:r w:rsidRPr="006B0B0E">
              <w:t>Benefit from improved quality and efficiency.</w:t>
            </w:r>
          </w:p>
        </w:tc>
        <w:tc>
          <w:tcPr>
            <w:tcW w:w="1558" w:type="dxa"/>
            <w:shd w:val="clear" w:color="auto" w:fill="F8CAAA"/>
          </w:tcPr>
          <w:p w14:paraId="65F634C3" w14:textId="4342A70E" w:rsidR="001966BE" w:rsidRDefault="00D676DE" w:rsidP="001966BE">
            <w:r>
              <w:t>P</w:t>
            </w:r>
            <w:r w:rsidR="006B0B0E" w:rsidRPr="006B0B0E">
              <w:t>roduct improvements, timelines, impacts.</w:t>
            </w:r>
          </w:p>
        </w:tc>
        <w:tc>
          <w:tcPr>
            <w:tcW w:w="1558" w:type="dxa"/>
            <w:shd w:val="clear" w:color="auto" w:fill="F8CAAA"/>
          </w:tcPr>
          <w:p w14:paraId="31531AA5" w14:textId="494E3E95" w:rsidR="001966BE" w:rsidRDefault="006B0B0E" w:rsidP="001966BE">
            <w:r w:rsidRPr="006B0B0E">
              <w:t>Newsletters, emails, customer portal</w:t>
            </w:r>
          </w:p>
        </w:tc>
        <w:tc>
          <w:tcPr>
            <w:tcW w:w="1559" w:type="dxa"/>
            <w:shd w:val="clear" w:color="auto" w:fill="F8CAAA"/>
          </w:tcPr>
          <w:p w14:paraId="5C3204CE" w14:textId="1AD9D609" w:rsidR="001966BE" w:rsidRDefault="00BD5431" w:rsidP="001966BE">
            <w:r w:rsidRPr="00BD5431">
              <w:t>End of each major phase (quarterly)</w:t>
            </w:r>
          </w:p>
        </w:tc>
        <w:tc>
          <w:tcPr>
            <w:tcW w:w="1559" w:type="dxa"/>
            <w:shd w:val="clear" w:color="auto" w:fill="F8CAAA"/>
          </w:tcPr>
          <w:p w14:paraId="05EF3D03" w14:textId="3B989FE0" w:rsidR="001966BE" w:rsidRDefault="00D676DE" w:rsidP="001966BE">
            <w:r w:rsidRPr="00D676DE">
              <w:t>Marketing Manager</w:t>
            </w:r>
          </w:p>
        </w:tc>
      </w:tr>
      <w:tr w:rsidR="001966BE" w14:paraId="316B6519" w14:textId="77777777" w:rsidTr="003262B8">
        <w:tc>
          <w:tcPr>
            <w:tcW w:w="1558" w:type="dxa"/>
            <w:shd w:val="clear" w:color="auto" w:fill="66FFFF"/>
          </w:tcPr>
          <w:p w14:paraId="30A385DF" w14:textId="4784D8D1" w:rsidR="001966BE" w:rsidRDefault="004E721B" w:rsidP="001966BE">
            <w:r w:rsidRPr="004E721B">
              <w:t>Suppliers</w:t>
            </w:r>
          </w:p>
        </w:tc>
        <w:tc>
          <w:tcPr>
            <w:tcW w:w="1558" w:type="dxa"/>
            <w:shd w:val="clear" w:color="auto" w:fill="66FFFF"/>
          </w:tcPr>
          <w:p w14:paraId="0C538F30" w14:textId="2F6F5AA9" w:rsidR="001966BE" w:rsidRDefault="004E721B" w:rsidP="001966BE">
            <w:r w:rsidRPr="004E721B">
              <w:t>Align services with new operational and quality control standards.</w:t>
            </w:r>
          </w:p>
        </w:tc>
        <w:tc>
          <w:tcPr>
            <w:tcW w:w="1558" w:type="dxa"/>
            <w:shd w:val="clear" w:color="auto" w:fill="66FFFF"/>
          </w:tcPr>
          <w:p w14:paraId="7CA8C960" w14:textId="4A70E492" w:rsidR="001966BE" w:rsidRDefault="00884D95" w:rsidP="001966BE">
            <w:r w:rsidRPr="00884D95">
              <w:t>Changes affecting supply requirements.</w:t>
            </w:r>
          </w:p>
        </w:tc>
        <w:tc>
          <w:tcPr>
            <w:tcW w:w="1558" w:type="dxa"/>
            <w:shd w:val="clear" w:color="auto" w:fill="66FFFF"/>
          </w:tcPr>
          <w:p w14:paraId="724256C4" w14:textId="7ED496A5" w:rsidR="001966BE" w:rsidRDefault="008D7681" w:rsidP="001966BE">
            <w:r w:rsidRPr="008D7681">
              <w:t>Email, formal letters, vendor meetings</w:t>
            </w:r>
          </w:p>
        </w:tc>
        <w:tc>
          <w:tcPr>
            <w:tcW w:w="1559" w:type="dxa"/>
            <w:shd w:val="clear" w:color="auto" w:fill="66FFFF"/>
          </w:tcPr>
          <w:p w14:paraId="760796CF" w14:textId="1AEEB55D" w:rsidR="001966BE" w:rsidRDefault="00716608" w:rsidP="001966BE">
            <w:r w:rsidRPr="00716608">
              <w:t>Quarterly updates or as needed</w:t>
            </w:r>
          </w:p>
        </w:tc>
        <w:tc>
          <w:tcPr>
            <w:tcW w:w="1559" w:type="dxa"/>
            <w:shd w:val="clear" w:color="auto" w:fill="66FFFF"/>
          </w:tcPr>
          <w:p w14:paraId="1C317BE9" w14:textId="408FCE82" w:rsidR="001966BE" w:rsidRDefault="00716608" w:rsidP="001966BE">
            <w:r w:rsidRPr="00716608">
              <w:t>Procurement Manager</w:t>
            </w:r>
          </w:p>
        </w:tc>
      </w:tr>
    </w:tbl>
    <w:p w14:paraId="4A701FB0" w14:textId="19EE65B2" w:rsidR="000C3BF0" w:rsidRDefault="000C3BF0" w:rsidP="00F96D5F">
      <w:pPr>
        <w:pStyle w:val="JAHeading1"/>
      </w:pPr>
    </w:p>
    <w:p w14:paraId="0433DF96" w14:textId="77777777" w:rsidR="00407C80" w:rsidRPr="00915436" w:rsidRDefault="00F33A35" w:rsidP="00F33A35">
      <w:pPr>
        <w:keepNext/>
        <w:keepLines/>
        <w:spacing w:before="240" w:after="0"/>
        <w:outlineLvl w:val="0"/>
        <w:rPr>
          <w:rFonts w:ascii="Calibri Light" w:eastAsia="SimSun" w:hAnsi="Calibri Light" w:cs="Times New Roman"/>
          <w:b/>
          <w:bCs/>
          <w:color w:val="2F5496"/>
          <w:kern w:val="32"/>
          <w:sz w:val="36"/>
          <w:szCs w:val="36"/>
        </w:rPr>
      </w:pPr>
      <w:bookmarkStart w:id="27" w:name="_Toc175498773"/>
      <w:bookmarkEnd w:id="3"/>
      <w:r w:rsidRPr="00915436">
        <w:rPr>
          <w:rFonts w:ascii="Calibri Light" w:eastAsia="SimSun" w:hAnsi="Calibri Light" w:cs="Times New Roman"/>
          <w:b/>
          <w:bCs/>
          <w:color w:val="2F5496"/>
          <w:kern w:val="32"/>
          <w:sz w:val="36"/>
          <w:szCs w:val="36"/>
        </w:rPr>
        <w:t xml:space="preserve">8. </w:t>
      </w:r>
      <w:r w:rsidR="00407C80" w:rsidRPr="00915436">
        <w:rPr>
          <w:rFonts w:ascii="Calibri Light" w:eastAsia="SimSun" w:hAnsi="Calibri Light" w:cs="Times New Roman"/>
          <w:b/>
          <w:bCs/>
          <w:color w:val="2F5496"/>
          <w:kern w:val="32"/>
          <w:sz w:val="36"/>
          <w:szCs w:val="36"/>
        </w:rPr>
        <w:t>Evaluation of monitoring and review techniques to ensure successful implementation of the solution</w:t>
      </w:r>
      <w:r w:rsidRPr="00915436">
        <w:rPr>
          <w:rFonts w:ascii="Calibri Light" w:eastAsia="SimSun" w:hAnsi="Calibri Light" w:cs="Times New Roman"/>
          <w:b/>
          <w:bCs/>
          <w:color w:val="2F5496"/>
          <w:kern w:val="32"/>
          <w:sz w:val="36"/>
          <w:szCs w:val="36"/>
        </w:rPr>
        <w:t>.</w:t>
      </w:r>
      <w:bookmarkEnd w:id="27"/>
    </w:p>
    <w:p w14:paraId="5515213B" w14:textId="77777777" w:rsidR="00407C80" w:rsidRPr="00915436" w:rsidRDefault="00407C80" w:rsidP="00F33A35">
      <w:pPr>
        <w:keepNext/>
        <w:keepLines/>
        <w:spacing w:before="240" w:after="0"/>
        <w:outlineLvl w:val="0"/>
        <w:rPr>
          <w:rFonts w:ascii="Calibri Light" w:eastAsia="SimSun" w:hAnsi="Calibri Light" w:cs="Times New Roman"/>
          <w:b/>
          <w:bCs/>
          <w:color w:val="2F5496"/>
          <w:kern w:val="32"/>
          <w:sz w:val="36"/>
          <w:szCs w:val="36"/>
        </w:rPr>
      </w:pPr>
    </w:p>
    <w:p w14:paraId="26A8C6ED" w14:textId="77777777" w:rsidR="00F33A35" w:rsidRPr="00915436" w:rsidRDefault="00F33A35" w:rsidP="00F33A35">
      <w:pPr>
        <w:rPr>
          <w:rFonts w:ascii="Arial" w:eastAsia="Calibri" w:hAnsi="Arial" w:cs="Arial"/>
          <w:sz w:val="28"/>
          <w:szCs w:val="28"/>
        </w:rPr>
      </w:pPr>
      <w:r w:rsidRPr="00915436">
        <w:rPr>
          <w:rFonts w:ascii="Arial" w:eastAsia="Calibri" w:hAnsi="Arial" w:cs="Arial"/>
          <w:sz w:val="28"/>
          <w:szCs w:val="28"/>
        </w:rPr>
        <w:t>Good project management needs robust monitoring and review techniques to be successful. These techniques help track the project, find problems early, and make changes to fix issues. Below is a summary of the essential methods to achieve this:</w:t>
      </w:r>
    </w:p>
    <w:tbl>
      <w:tblPr>
        <w:tblStyle w:val="TableGrid1"/>
        <w:tblW w:w="0" w:type="auto"/>
        <w:tblLook w:val="04A0" w:firstRow="1" w:lastRow="0" w:firstColumn="1" w:lastColumn="0" w:noHBand="0" w:noVBand="1"/>
      </w:tblPr>
      <w:tblGrid>
        <w:gridCol w:w="3008"/>
        <w:gridCol w:w="3002"/>
        <w:gridCol w:w="3006"/>
      </w:tblGrid>
      <w:tr w:rsidR="00F33A35" w:rsidRPr="00915436" w14:paraId="4C80B007" w14:textId="77777777" w:rsidTr="00A30A95">
        <w:tc>
          <w:tcPr>
            <w:tcW w:w="3008" w:type="dxa"/>
            <w:shd w:val="clear" w:color="auto" w:fill="FBE4D5"/>
          </w:tcPr>
          <w:p w14:paraId="33E43A8E" w14:textId="77777777" w:rsidR="00F33A35" w:rsidRPr="00915436" w:rsidRDefault="00F33A35" w:rsidP="00A30A95">
            <w:pPr>
              <w:rPr>
                <w:rFonts w:ascii="Arial" w:eastAsia="Calibri" w:hAnsi="Arial" w:cs="Arial"/>
                <w:sz w:val="28"/>
                <w:szCs w:val="28"/>
              </w:rPr>
            </w:pPr>
            <w:r w:rsidRPr="00915436">
              <w:rPr>
                <w:rFonts w:ascii="Arial" w:eastAsia="Calibri" w:hAnsi="Arial" w:cs="Arial"/>
                <w:sz w:val="28"/>
                <w:szCs w:val="28"/>
              </w:rPr>
              <w:t>Technique</w:t>
            </w:r>
          </w:p>
          <w:p w14:paraId="55A725DD" w14:textId="77777777" w:rsidR="00F33A35" w:rsidRPr="00915436" w:rsidRDefault="00F33A35" w:rsidP="00A30A95">
            <w:pPr>
              <w:rPr>
                <w:rFonts w:ascii="Arial" w:eastAsia="Calibri" w:hAnsi="Arial" w:cs="Arial"/>
                <w:sz w:val="28"/>
                <w:szCs w:val="28"/>
              </w:rPr>
            </w:pPr>
          </w:p>
        </w:tc>
        <w:tc>
          <w:tcPr>
            <w:tcW w:w="3002" w:type="dxa"/>
            <w:shd w:val="clear" w:color="auto" w:fill="FBE4D5"/>
          </w:tcPr>
          <w:p w14:paraId="086465AE" w14:textId="77777777" w:rsidR="00F33A35" w:rsidRPr="00915436" w:rsidRDefault="00F33A35" w:rsidP="00A30A95">
            <w:pPr>
              <w:rPr>
                <w:rFonts w:ascii="Arial" w:eastAsia="Calibri" w:hAnsi="Arial" w:cs="Arial"/>
                <w:sz w:val="28"/>
                <w:szCs w:val="28"/>
              </w:rPr>
            </w:pPr>
            <w:r w:rsidRPr="00915436">
              <w:rPr>
                <w:rFonts w:ascii="Arial" w:eastAsia="Calibri" w:hAnsi="Arial" w:cs="Arial"/>
                <w:sz w:val="28"/>
                <w:szCs w:val="28"/>
              </w:rPr>
              <w:t>Description</w:t>
            </w:r>
          </w:p>
        </w:tc>
        <w:tc>
          <w:tcPr>
            <w:tcW w:w="3006" w:type="dxa"/>
            <w:shd w:val="clear" w:color="auto" w:fill="FBE4D5"/>
          </w:tcPr>
          <w:p w14:paraId="0E9D8840" w14:textId="77777777" w:rsidR="00F33A35" w:rsidRPr="00915436" w:rsidRDefault="00F33A35" w:rsidP="00A30A95">
            <w:pPr>
              <w:rPr>
                <w:rFonts w:ascii="Arial" w:eastAsia="Calibri" w:hAnsi="Arial" w:cs="Arial"/>
                <w:sz w:val="28"/>
                <w:szCs w:val="28"/>
              </w:rPr>
            </w:pPr>
            <w:r w:rsidRPr="00915436">
              <w:rPr>
                <w:rFonts w:ascii="Arial" w:eastAsia="Calibri" w:hAnsi="Arial" w:cs="Arial"/>
                <w:sz w:val="28"/>
                <w:szCs w:val="28"/>
              </w:rPr>
              <w:t>Actions</w:t>
            </w:r>
          </w:p>
        </w:tc>
      </w:tr>
      <w:tr w:rsidR="00F33A35" w:rsidRPr="00915436" w14:paraId="7C9EE70C" w14:textId="77777777" w:rsidTr="00A30A95">
        <w:tc>
          <w:tcPr>
            <w:tcW w:w="3008" w:type="dxa"/>
            <w:shd w:val="clear" w:color="auto" w:fill="F1DDF3"/>
          </w:tcPr>
          <w:p w14:paraId="7FEDDFE5" w14:textId="77777777" w:rsidR="00F33A35" w:rsidRPr="00915436" w:rsidRDefault="00F33A35" w:rsidP="00A30A95">
            <w:pPr>
              <w:rPr>
                <w:rFonts w:ascii="Arial" w:eastAsia="Calibri" w:hAnsi="Arial" w:cs="Arial"/>
                <w:sz w:val="28"/>
                <w:szCs w:val="28"/>
              </w:rPr>
            </w:pPr>
            <w:r w:rsidRPr="00915436">
              <w:rPr>
                <w:rFonts w:ascii="Arial" w:eastAsia="Calibri" w:hAnsi="Arial" w:cs="Arial"/>
                <w:sz w:val="28"/>
                <w:szCs w:val="28"/>
              </w:rPr>
              <w:t>Gantt Chart Monitoring</w:t>
            </w:r>
          </w:p>
        </w:tc>
        <w:tc>
          <w:tcPr>
            <w:tcW w:w="3002" w:type="dxa"/>
          </w:tcPr>
          <w:p w14:paraId="63B34ED9" w14:textId="77777777" w:rsidR="00F33A35" w:rsidRPr="00915436" w:rsidRDefault="00F33A35" w:rsidP="00A30A95">
            <w:pPr>
              <w:rPr>
                <w:rFonts w:ascii="Arial" w:eastAsia="Calibri" w:hAnsi="Arial" w:cs="Arial"/>
                <w:sz w:val="28"/>
                <w:szCs w:val="28"/>
              </w:rPr>
            </w:pPr>
            <w:r w:rsidRPr="00915436">
              <w:rPr>
                <w:rFonts w:ascii="Arial" w:eastAsia="Calibri" w:hAnsi="Arial" w:cs="Arial"/>
                <w:sz w:val="28"/>
                <w:szCs w:val="28"/>
              </w:rPr>
              <w:t>Using a Gantt chart to track project progress.</w:t>
            </w:r>
          </w:p>
        </w:tc>
        <w:tc>
          <w:tcPr>
            <w:tcW w:w="3006" w:type="dxa"/>
          </w:tcPr>
          <w:p w14:paraId="70E4C201" w14:textId="77777777" w:rsidR="00F33A35" w:rsidRPr="00915436" w:rsidRDefault="00F33A35" w:rsidP="00A30A95">
            <w:pPr>
              <w:rPr>
                <w:rFonts w:ascii="Arial" w:eastAsia="Calibri" w:hAnsi="Arial" w:cs="Arial"/>
                <w:b/>
                <w:bCs/>
                <w:sz w:val="28"/>
                <w:szCs w:val="28"/>
              </w:rPr>
            </w:pPr>
            <w:r w:rsidRPr="00915436">
              <w:rPr>
                <w:rFonts w:ascii="Arial" w:eastAsia="Calibri" w:hAnsi="Arial" w:cs="Arial"/>
                <w:sz w:val="28"/>
                <w:szCs w:val="28"/>
              </w:rPr>
              <w:t xml:space="preserve">- </w:t>
            </w:r>
            <w:r w:rsidRPr="00915436">
              <w:rPr>
                <w:rFonts w:ascii="Arial" w:eastAsia="Calibri" w:hAnsi="Arial" w:cs="Arial"/>
                <w:b/>
                <w:bCs/>
                <w:sz w:val="28"/>
                <w:szCs w:val="28"/>
              </w:rPr>
              <w:t xml:space="preserve">Regular Progress </w:t>
            </w:r>
          </w:p>
          <w:p w14:paraId="12F3A524" w14:textId="77777777" w:rsidR="00F33A35" w:rsidRPr="00915436" w:rsidRDefault="00F33A35" w:rsidP="00A30A95">
            <w:pPr>
              <w:rPr>
                <w:rFonts w:ascii="Arial" w:eastAsia="Calibri" w:hAnsi="Arial" w:cs="Arial"/>
                <w:sz w:val="28"/>
                <w:szCs w:val="28"/>
              </w:rPr>
            </w:pPr>
            <w:r w:rsidRPr="00915436">
              <w:rPr>
                <w:rFonts w:ascii="Arial" w:eastAsia="Calibri" w:hAnsi="Arial" w:cs="Arial"/>
                <w:b/>
                <w:bCs/>
                <w:sz w:val="28"/>
                <w:szCs w:val="28"/>
              </w:rPr>
              <w:t>Checks:</w:t>
            </w:r>
            <w:r w:rsidRPr="00915436">
              <w:rPr>
                <w:rFonts w:ascii="Arial" w:eastAsia="Calibri" w:hAnsi="Arial" w:cs="Arial"/>
                <w:sz w:val="28"/>
                <w:szCs w:val="28"/>
              </w:rPr>
              <w:t xml:space="preserve"> Compare actual progress with </w:t>
            </w:r>
            <w:r w:rsidRPr="00915436">
              <w:rPr>
                <w:rFonts w:ascii="Arial" w:eastAsia="Calibri" w:hAnsi="Arial" w:cs="Arial"/>
                <w:sz w:val="28"/>
                <w:szCs w:val="28"/>
              </w:rPr>
              <w:lastRenderedPageBreak/>
              <w:t>the plan (weekly or bi-weekly).</w:t>
            </w:r>
          </w:p>
          <w:p w14:paraId="28130476" w14:textId="77777777" w:rsidR="00F33A35" w:rsidRPr="00915436" w:rsidRDefault="00F33A35" w:rsidP="00A30A95">
            <w:pPr>
              <w:rPr>
                <w:rFonts w:ascii="Arial" w:eastAsia="Calibri" w:hAnsi="Arial" w:cs="Arial"/>
                <w:sz w:val="28"/>
                <w:szCs w:val="28"/>
              </w:rPr>
            </w:pPr>
            <w:r w:rsidRPr="00915436">
              <w:rPr>
                <w:rFonts w:ascii="Arial" w:eastAsia="Calibri" w:hAnsi="Arial" w:cs="Arial"/>
                <w:b/>
                <w:bCs/>
                <w:sz w:val="28"/>
                <w:szCs w:val="28"/>
              </w:rPr>
              <w:t>-Milestone Tracking:</w:t>
            </w:r>
            <w:r w:rsidRPr="00915436">
              <w:rPr>
                <w:rFonts w:ascii="Arial" w:eastAsia="Calibri" w:hAnsi="Arial" w:cs="Arial"/>
                <w:sz w:val="28"/>
                <w:szCs w:val="28"/>
              </w:rPr>
              <w:t xml:space="preserve"> Watch key milestones and act if needed.</w:t>
            </w:r>
          </w:p>
        </w:tc>
      </w:tr>
      <w:tr w:rsidR="00F33A35" w:rsidRPr="00915436" w14:paraId="6C4806B3" w14:textId="77777777" w:rsidTr="00A30A95">
        <w:tc>
          <w:tcPr>
            <w:tcW w:w="3008" w:type="dxa"/>
            <w:shd w:val="clear" w:color="auto" w:fill="F1DDF3"/>
          </w:tcPr>
          <w:p w14:paraId="7712C2CC" w14:textId="77777777" w:rsidR="00F33A35" w:rsidRPr="00915436" w:rsidRDefault="00F33A35" w:rsidP="00A30A95">
            <w:pPr>
              <w:rPr>
                <w:rFonts w:ascii="Arial" w:eastAsia="Calibri" w:hAnsi="Arial" w:cs="Arial"/>
                <w:sz w:val="28"/>
                <w:szCs w:val="28"/>
              </w:rPr>
            </w:pPr>
            <w:r w:rsidRPr="00915436">
              <w:rPr>
                <w:rFonts w:ascii="Arial" w:eastAsia="Calibri" w:hAnsi="Arial" w:cs="Arial"/>
                <w:sz w:val="28"/>
                <w:szCs w:val="28"/>
              </w:rPr>
              <w:lastRenderedPageBreak/>
              <w:t>Action Plan Monitoring</w:t>
            </w:r>
          </w:p>
        </w:tc>
        <w:tc>
          <w:tcPr>
            <w:tcW w:w="3002" w:type="dxa"/>
          </w:tcPr>
          <w:p w14:paraId="25C80DAA" w14:textId="77777777" w:rsidR="00F33A35" w:rsidRPr="00915436" w:rsidRDefault="00F33A35" w:rsidP="00A30A95">
            <w:pPr>
              <w:rPr>
                <w:rFonts w:ascii="Arial" w:eastAsia="Calibri" w:hAnsi="Arial" w:cs="Arial"/>
                <w:sz w:val="28"/>
                <w:szCs w:val="28"/>
              </w:rPr>
            </w:pPr>
            <w:r w:rsidRPr="00915436">
              <w:rPr>
                <w:rFonts w:ascii="Arial" w:eastAsia="Calibri" w:hAnsi="Arial" w:cs="Arial"/>
                <w:sz w:val="28"/>
                <w:szCs w:val="28"/>
              </w:rPr>
              <w:t>Checking that tasks in the action plan are completed on time.</w:t>
            </w:r>
          </w:p>
        </w:tc>
        <w:tc>
          <w:tcPr>
            <w:tcW w:w="3006" w:type="dxa"/>
          </w:tcPr>
          <w:p w14:paraId="06C0E87C" w14:textId="77777777" w:rsidR="00F33A35" w:rsidRPr="00915436" w:rsidRDefault="00F33A35" w:rsidP="00A30A95">
            <w:pPr>
              <w:rPr>
                <w:rFonts w:ascii="Arial" w:eastAsia="Calibri" w:hAnsi="Arial" w:cs="Arial"/>
                <w:sz w:val="28"/>
                <w:szCs w:val="28"/>
              </w:rPr>
            </w:pPr>
            <w:r w:rsidRPr="00915436">
              <w:rPr>
                <w:rFonts w:ascii="Arial" w:eastAsia="Calibri" w:hAnsi="Arial" w:cs="Arial"/>
                <w:sz w:val="28"/>
                <w:szCs w:val="28"/>
              </w:rPr>
              <w:t xml:space="preserve">- </w:t>
            </w:r>
            <w:r w:rsidRPr="00915436">
              <w:rPr>
                <w:rFonts w:ascii="Arial" w:eastAsia="Calibri" w:hAnsi="Arial" w:cs="Arial"/>
                <w:b/>
                <w:bCs/>
                <w:sz w:val="28"/>
                <w:szCs w:val="28"/>
              </w:rPr>
              <w:t>Task Completion Reviews:</w:t>
            </w:r>
            <w:r w:rsidRPr="00915436">
              <w:rPr>
                <w:rFonts w:ascii="Arial" w:eastAsia="Calibri" w:hAnsi="Arial" w:cs="Arial"/>
                <w:sz w:val="28"/>
                <w:szCs w:val="28"/>
              </w:rPr>
              <w:t xml:space="preserve"> Make sure tasks are finished as planned.</w:t>
            </w:r>
          </w:p>
          <w:p w14:paraId="31A39997" w14:textId="77777777" w:rsidR="00F33A35" w:rsidRPr="00915436" w:rsidRDefault="00F33A35" w:rsidP="00A30A95">
            <w:pPr>
              <w:rPr>
                <w:rFonts w:ascii="Arial" w:eastAsia="Calibri" w:hAnsi="Arial" w:cs="Arial"/>
                <w:sz w:val="28"/>
                <w:szCs w:val="28"/>
              </w:rPr>
            </w:pPr>
            <w:r w:rsidRPr="00915436">
              <w:rPr>
                <w:rFonts w:ascii="Arial" w:eastAsia="Calibri" w:hAnsi="Arial" w:cs="Arial"/>
                <w:sz w:val="28"/>
                <w:szCs w:val="28"/>
              </w:rPr>
              <w:t xml:space="preserve">- </w:t>
            </w:r>
            <w:r w:rsidRPr="00915436">
              <w:rPr>
                <w:rFonts w:ascii="Arial" w:eastAsia="Calibri" w:hAnsi="Arial" w:cs="Arial"/>
                <w:b/>
                <w:bCs/>
                <w:sz w:val="28"/>
                <w:szCs w:val="28"/>
              </w:rPr>
              <w:t>Responsibility Tracking:</w:t>
            </w:r>
            <w:r w:rsidRPr="00915436">
              <w:rPr>
                <w:rFonts w:ascii="Arial" w:eastAsia="Calibri" w:hAnsi="Arial" w:cs="Arial"/>
                <w:sz w:val="28"/>
                <w:szCs w:val="28"/>
              </w:rPr>
              <w:t xml:space="preserve"> Ensure people or teams meet their deadlines by getting regular updates.</w:t>
            </w:r>
          </w:p>
        </w:tc>
      </w:tr>
      <w:tr w:rsidR="00F33A35" w:rsidRPr="00915436" w14:paraId="7B3E787F" w14:textId="77777777" w:rsidTr="00A30A95">
        <w:tc>
          <w:tcPr>
            <w:tcW w:w="3008" w:type="dxa"/>
            <w:shd w:val="clear" w:color="auto" w:fill="F1DDF3"/>
          </w:tcPr>
          <w:p w14:paraId="223600DB" w14:textId="77777777" w:rsidR="00F33A35" w:rsidRPr="00915436" w:rsidRDefault="00F33A35" w:rsidP="00A30A95">
            <w:pPr>
              <w:rPr>
                <w:rFonts w:ascii="Arial" w:eastAsia="Calibri" w:hAnsi="Arial" w:cs="Arial"/>
                <w:sz w:val="28"/>
                <w:szCs w:val="28"/>
              </w:rPr>
            </w:pPr>
            <w:r w:rsidRPr="00915436">
              <w:rPr>
                <w:rFonts w:ascii="Arial" w:eastAsia="Calibri" w:hAnsi="Arial" w:cs="Arial"/>
                <w:sz w:val="28"/>
                <w:szCs w:val="28"/>
              </w:rPr>
              <w:t>Communication Plan Monitoring</w:t>
            </w:r>
          </w:p>
        </w:tc>
        <w:tc>
          <w:tcPr>
            <w:tcW w:w="3002" w:type="dxa"/>
          </w:tcPr>
          <w:p w14:paraId="0CCBA6E8" w14:textId="77777777" w:rsidR="00F33A35" w:rsidRPr="00915436" w:rsidRDefault="00F33A35" w:rsidP="00A30A95">
            <w:pPr>
              <w:rPr>
                <w:rFonts w:ascii="Arial" w:eastAsia="Calibri" w:hAnsi="Arial" w:cs="Arial"/>
                <w:sz w:val="28"/>
                <w:szCs w:val="28"/>
              </w:rPr>
            </w:pPr>
            <w:r w:rsidRPr="00915436">
              <w:rPr>
                <w:rFonts w:ascii="Arial" w:eastAsia="Calibri" w:hAnsi="Arial" w:cs="Arial"/>
                <w:sz w:val="28"/>
                <w:szCs w:val="28"/>
              </w:rPr>
              <w:t>Ensuring good communication with stakeholders.</w:t>
            </w:r>
          </w:p>
        </w:tc>
        <w:tc>
          <w:tcPr>
            <w:tcW w:w="3006" w:type="dxa"/>
          </w:tcPr>
          <w:p w14:paraId="7BCEC17C" w14:textId="77777777" w:rsidR="00F33A35" w:rsidRPr="00915436" w:rsidRDefault="00F33A35" w:rsidP="00A30A95">
            <w:pPr>
              <w:rPr>
                <w:rFonts w:ascii="Arial" w:eastAsia="Calibri" w:hAnsi="Arial" w:cs="Arial"/>
                <w:sz w:val="28"/>
                <w:szCs w:val="28"/>
              </w:rPr>
            </w:pPr>
            <w:r w:rsidRPr="00915436">
              <w:rPr>
                <w:rFonts w:ascii="Arial" w:eastAsia="Calibri" w:hAnsi="Arial" w:cs="Arial"/>
                <w:sz w:val="28"/>
                <w:szCs w:val="28"/>
              </w:rPr>
              <w:t xml:space="preserve">- </w:t>
            </w:r>
            <w:r w:rsidRPr="00915436">
              <w:rPr>
                <w:rFonts w:ascii="Arial" w:eastAsia="Calibri" w:hAnsi="Arial" w:cs="Arial"/>
                <w:b/>
                <w:bCs/>
                <w:sz w:val="28"/>
                <w:szCs w:val="28"/>
              </w:rPr>
              <w:t>Feedback Loops:</w:t>
            </w:r>
            <w:r w:rsidRPr="00915436">
              <w:rPr>
                <w:rFonts w:ascii="Arial" w:eastAsia="Calibri" w:hAnsi="Arial" w:cs="Arial"/>
                <w:sz w:val="28"/>
                <w:szCs w:val="28"/>
              </w:rPr>
              <w:t xml:space="preserve"> Get regular feedback from stakeholders to spot issues early.</w:t>
            </w:r>
          </w:p>
          <w:p w14:paraId="45E19C85" w14:textId="77777777" w:rsidR="00F33A35" w:rsidRPr="00915436" w:rsidRDefault="00F33A35" w:rsidP="00A30A95">
            <w:pPr>
              <w:rPr>
                <w:rFonts w:ascii="Arial" w:eastAsia="Calibri" w:hAnsi="Arial" w:cs="Arial"/>
                <w:sz w:val="28"/>
                <w:szCs w:val="28"/>
              </w:rPr>
            </w:pPr>
            <w:r w:rsidRPr="00915436">
              <w:rPr>
                <w:rFonts w:ascii="Arial" w:eastAsia="Calibri" w:hAnsi="Arial" w:cs="Arial"/>
                <w:sz w:val="28"/>
                <w:szCs w:val="28"/>
              </w:rPr>
              <w:t xml:space="preserve">- </w:t>
            </w:r>
            <w:r w:rsidRPr="00915436">
              <w:rPr>
                <w:rFonts w:ascii="Arial" w:eastAsia="Calibri" w:hAnsi="Arial" w:cs="Arial"/>
                <w:b/>
                <w:bCs/>
                <w:sz w:val="28"/>
                <w:szCs w:val="28"/>
              </w:rPr>
              <w:t>Adjustments Based on Feedback:</w:t>
            </w:r>
            <w:r w:rsidRPr="00915436">
              <w:rPr>
                <w:rFonts w:ascii="Arial" w:eastAsia="Calibri" w:hAnsi="Arial" w:cs="Arial"/>
                <w:sz w:val="28"/>
                <w:szCs w:val="28"/>
              </w:rPr>
              <w:t xml:space="preserve"> Change the plan or resources if needed based on feedback.</w:t>
            </w:r>
          </w:p>
        </w:tc>
      </w:tr>
      <w:tr w:rsidR="00F33A35" w:rsidRPr="00915436" w14:paraId="0EC8691D" w14:textId="77777777" w:rsidTr="00A30A95">
        <w:tc>
          <w:tcPr>
            <w:tcW w:w="3008" w:type="dxa"/>
            <w:shd w:val="clear" w:color="auto" w:fill="F1DDF3"/>
          </w:tcPr>
          <w:p w14:paraId="26A1ACB4" w14:textId="77777777" w:rsidR="00F33A35" w:rsidRPr="00915436" w:rsidRDefault="00F33A35" w:rsidP="00A30A95">
            <w:pPr>
              <w:rPr>
                <w:rFonts w:ascii="Arial" w:eastAsia="Calibri" w:hAnsi="Arial" w:cs="Arial"/>
                <w:sz w:val="28"/>
                <w:szCs w:val="28"/>
              </w:rPr>
            </w:pPr>
            <w:r w:rsidRPr="00915436">
              <w:rPr>
                <w:rFonts w:ascii="Arial" w:eastAsia="Calibri" w:hAnsi="Arial" w:cs="Arial"/>
                <w:sz w:val="28"/>
                <w:szCs w:val="28"/>
              </w:rPr>
              <w:t>Milestone Reviews</w:t>
            </w:r>
          </w:p>
        </w:tc>
        <w:tc>
          <w:tcPr>
            <w:tcW w:w="3002" w:type="dxa"/>
          </w:tcPr>
          <w:p w14:paraId="236B45F1" w14:textId="77777777" w:rsidR="00F33A35" w:rsidRPr="00915436" w:rsidRDefault="00F33A35" w:rsidP="00A30A95">
            <w:pPr>
              <w:rPr>
                <w:rFonts w:ascii="Arial" w:eastAsia="Calibri" w:hAnsi="Arial" w:cs="Arial"/>
                <w:sz w:val="28"/>
                <w:szCs w:val="28"/>
              </w:rPr>
            </w:pPr>
            <w:r w:rsidRPr="00915436">
              <w:rPr>
                <w:rFonts w:ascii="Arial" w:eastAsia="Calibri" w:hAnsi="Arial" w:cs="Arial"/>
                <w:sz w:val="28"/>
                <w:szCs w:val="28"/>
              </w:rPr>
              <w:t>Formal review at each key point in the project.</w:t>
            </w:r>
          </w:p>
        </w:tc>
        <w:tc>
          <w:tcPr>
            <w:tcW w:w="3006" w:type="dxa"/>
          </w:tcPr>
          <w:p w14:paraId="6566EC24" w14:textId="77777777" w:rsidR="00F33A35" w:rsidRPr="00915436" w:rsidRDefault="00F33A35" w:rsidP="00A30A95">
            <w:pPr>
              <w:rPr>
                <w:rFonts w:ascii="Arial" w:eastAsia="Calibri" w:hAnsi="Arial" w:cs="Arial"/>
                <w:sz w:val="28"/>
                <w:szCs w:val="28"/>
              </w:rPr>
            </w:pPr>
            <w:r w:rsidRPr="00915436">
              <w:rPr>
                <w:rFonts w:ascii="Arial" w:eastAsia="Calibri" w:hAnsi="Arial" w:cs="Arial"/>
                <w:sz w:val="28"/>
                <w:szCs w:val="28"/>
              </w:rPr>
              <w:t xml:space="preserve">- </w:t>
            </w:r>
            <w:r w:rsidRPr="00915436">
              <w:rPr>
                <w:rFonts w:ascii="Arial" w:eastAsia="Calibri" w:hAnsi="Arial" w:cs="Arial"/>
                <w:b/>
                <w:bCs/>
                <w:sz w:val="28"/>
                <w:szCs w:val="28"/>
              </w:rPr>
              <w:t>Scheduled Reviews:</w:t>
            </w:r>
            <w:r w:rsidRPr="00915436">
              <w:rPr>
                <w:rFonts w:ascii="Arial" w:eastAsia="Calibri" w:hAnsi="Arial" w:cs="Arial"/>
                <w:sz w:val="28"/>
                <w:szCs w:val="28"/>
              </w:rPr>
              <w:t xml:space="preserve"> Compare planned and actual progress with key stakeholders.</w:t>
            </w:r>
          </w:p>
          <w:p w14:paraId="387E06C2" w14:textId="77777777" w:rsidR="00F33A35" w:rsidRPr="00915436" w:rsidRDefault="00F33A35" w:rsidP="00A30A95">
            <w:pPr>
              <w:rPr>
                <w:rFonts w:ascii="Arial" w:eastAsia="Calibri" w:hAnsi="Arial" w:cs="Arial"/>
                <w:sz w:val="28"/>
                <w:szCs w:val="28"/>
              </w:rPr>
            </w:pPr>
            <w:r w:rsidRPr="00915436">
              <w:rPr>
                <w:rFonts w:ascii="Arial" w:eastAsia="Calibri" w:hAnsi="Arial" w:cs="Arial"/>
                <w:sz w:val="28"/>
                <w:szCs w:val="28"/>
              </w:rPr>
              <w:t xml:space="preserve">- </w:t>
            </w:r>
            <w:r w:rsidRPr="00915436">
              <w:rPr>
                <w:rFonts w:ascii="Arial" w:eastAsia="Calibri" w:hAnsi="Arial" w:cs="Arial"/>
                <w:b/>
                <w:bCs/>
                <w:sz w:val="28"/>
                <w:szCs w:val="28"/>
              </w:rPr>
              <w:t>Preventive Measures:</w:t>
            </w:r>
            <w:r w:rsidRPr="00915436">
              <w:rPr>
                <w:rFonts w:ascii="Arial" w:eastAsia="Calibri" w:hAnsi="Arial" w:cs="Arial"/>
                <w:sz w:val="28"/>
                <w:szCs w:val="28"/>
              </w:rPr>
              <w:t xml:space="preserve"> Take early actions to avoid missing future milestones.</w:t>
            </w:r>
          </w:p>
          <w:p w14:paraId="55D6069C" w14:textId="77777777" w:rsidR="00F33A35" w:rsidRPr="00915436" w:rsidRDefault="00F33A35" w:rsidP="00A30A95">
            <w:pPr>
              <w:rPr>
                <w:rFonts w:ascii="Arial" w:eastAsia="Calibri" w:hAnsi="Arial" w:cs="Arial"/>
                <w:sz w:val="28"/>
                <w:szCs w:val="28"/>
              </w:rPr>
            </w:pPr>
          </w:p>
        </w:tc>
      </w:tr>
      <w:tr w:rsidR="00F33A35" w:rsidRPr="00915436" w14:paraId="48E10189" w14:textId="77777777" w:rsidTr="00A30A95">
        <w:tc>
          <w:tcPr>
            <w:tcW w:w="3008" w:type="dxa"/>
            <w:shd w:val="clear" w:color="auto" w:fill="F1DDF3"/>
          </w:tcPr>
          <w:p w14:paraId="39753A3A" w14:textId="77777777" w:rsidR="00F33A35" w:rsidRPr="00915436" w:rsidRDefault="00F33A35" w:rsidP="00A30A95">
            <w:pPr>
              <w:rPr>
                <w:rFonts w:ascii="Arial" w:eastAsia="Calibri" w:hAnsi="Arial" w:cs="Arial"/>
                <w:sz w:val="28"/>
                <w:szCs w:val="28"/>
              </w:rPr>
            </w:pPr>
            <w:r w:rsidRPr="00915436">
              <w:rPr>
                <w:rFonts w:ascii="Arial" w:eastAsia="Calibri" w:hAnsi="Arial" w:cs="Arial"/>
                <w:sz w:val="28"/>
                <w:szCs w:val="28"/>
              </w:rPr>
              <w:t>Continuous Monitoring and Adaptation</w:t>
            </w:r>
          </w:p>
        </w:tc>
        <w:tc>
          <w:tcPr>
            <w:tcW w:w="3002" w:type="dxa"/>
          </w:tcPr>
          <w:p w14:paraId="6147A1DA" w14:textId="77777777" w:rsidR="00F33A35" w:rsidRPr="00915436" w:rsidRDefault="00F33A35" w:rsidP="00A30A95">
            <w:pPr>
              <w:rPr>
                <w:rFonts w:ascii="Arial" w:eastAsia="Calibri" w:hAnsi="Arial" w:cs="Arial"/>
                <w:sz w:val="28"/>
                <w:szCs w:val="28"/>
              </w:rPr>
            </w:pPr>
            <w:r w:rsidRPr="00915436">
              <w:rPr>
                <w:rFonts w:ascii="Arial" w:eastAsia="Calibri" w:hAnsi="Arial" w:cs="Arial"/>
                <w:sz w:val="28"/>
                <w:szCs w:val="28"/>
              </w:rPr>
              <w:t>Ongoing tracking of the project.</w:t>
            </w:r>
          </w:p>
        </w:tc>
        <w:tc>
          <w:tcPr>
            <w:tcW w:w="3006" w:type="dxa"/>
          </w:tcPr>
          <w:p w14:paraId="14191FC9" w14:textId="77777777" w:rsidR="00F33A35" w:rsidRPr="00915436" w:rsidRDefault="00F33A35" w:rsidP="00A30A95">
            <w:pPr>
              <w:rPr>
                <w:rFonts w:ascii="Arial" w:eastAsia="Calibri" w:hAnsi="Arial" w:cs="Arial"/>
                <w:sz w:val="28"/>
                <w:szCs w:val="28"/>
              </w:rPr>
            </w:pPr>
            <w:r w:rsidRPr="00915436">
              <w:rPr>
                <w:rFonts w:ascii="Arial" w:eastAsia="Calibri" w:hAnsi="Arial" w:cs="Arial"/>
                <w:sz w:val="28"/>
                <w:szCs w:val="28"/>
              </w:rPr>
              <w:t xml:space="preserve">- </w:t>
            </w:r>
            <w:r w:rsidRPr="00915436">
              <w:rPr>
                <w:rFonts w:ascii="Arial" w:eastAsia="Calibri" w:hAnsi="Arial" w:cs="Arial"/>
                <w:b/>
                <w:bCs/>
                <w:sz w:val="28"/>
                <w:szCs w:val="28"/>
              </w:rPr>
              <w:t>Real-Time Monitoring:</w:t>
            </w:r>
            <w:r w:rsidRPr="00915436">
              <w:rPr>
                <w:rFonts w:ascii="Arial" w:eastAsia="Calibri" w:hAnsi="Arial" w:cs="Arial"/>
                <w:sz w:val="28"/>
                <w:szCs w:val="28"/>
              </w:rPr>
              <w:t xml:space="preserve"> Use software or meetings to track the project regularly.</w:t>
            </w:r>
          </w:p>
          <w:p w14:paraId="22E5119A" w14:textId="77777777" w:rsidR="00F33A35" w:rsidRPr="00915436" w:rsidRDefault="00F33A35" w:rsidP="00A30A95">
            <w:pPr>
              <w:rPr>
                <w:rFonts w:ascii="Arial" w:eastAsia="Calibri" w:hAnsi="Arial" w:cs="Arial"/>
                <w:sz w:val="28"/>
                <w:szCs w:val="28"/>
              </w:rPr>
            </w:pPr>
            <w:r w:rsidRPr="00915436">
              <w:rPr>
                <w:rFonts w:ascii="Arial" w:eastAsia="Calibri" w:hAnsi="Arial" w:cs="Arial"/>
                <w:sz w:val="28"/>
                <w:szCs w:val="28"/>
              </w:rPr>
              <w:lastRenderedPageBreak/>
              <w:t xml:space="preserve">- </w:t>
            </w:r>
            <w:r w:rsidRPr="00915436">
              <w:rPr>
                <w:rFonts w:ascii="Arial" w:eastAsia="Calibri" w:hAnsi="Arial" w:cs="Arial"/>
                <w:b/>
                <w:bCs/>
                <w:sz w:val="28"/>
                <w:szCs w:val="28"/>
              </w:rPr>
              <w:t>Real-Time Updates:</w:t>
            </w:r>
            <w:r w:rsidRPr="00915436">
              <w:rPr>
                <w:rFonts w:ascii="Arial" w:eastAsia="Calibri" w:hAnsi="Arial" w:cs="Arial"/>
                <w:sz w:val="28"/>
                <w:szCs w:val="28"/>
              </w:rPr>
              <w:t xml:space="preserve"> Use tools that show real-time updates on tasks and resources.</w:t>
            </w:r>
          </w:p>
        </w:tc>
      </w:tr>
    </w:tbl>
    <w:p w14:paraId="12861907" w14:textId="77777777" w:rsidR="00F33A35" w:rsidRDefault="00F33A35" w:rsidP="00F33A35">
      <w:pPr>
        <w:spacing w:line="360" w:lineRule="auto"/>
        <w:rPr>
          <w:rFonts w:ascii="Arial" w:hAnsi="Arial" w:cs="Arial"/>
          <w:sz w:val="28"/>
          <w:szCs w:val="28"/>
        </w:rPr>
      </w:pPr>
    </w:p>
    <w:p w14:paraId="7B04AE45" w14:textId="0D7311FF" w:rsidR="00F33A35" w:rsidRPr="001509B2" w:rsidRDefault="00F33A35" w:rsidP="00F33A35">
      <w:pPr>
        <w:spacing w:line="360" w:lineRule="auto"/>
        <w:rPr>
          <w:rFonts w:ascii="Arial" w:hAnsi="Arial" w:cs="Arial"/>
          <w:sz w:val="28"/>
          <w:szCs w:val="28"/>
        </w:rPr>
      </w:pPr>
      <w:r w:rsidRPr="001509B2">
        <w:rPr>
          <w:rFonts w:ascii="Arial" w:hAnsi="Arial" w:cs="Arial"/>
          <w:sz w:val="28"/>
          <w:szCs w:val="28"/>
        </w:rPr>
        <w:t>In summary, regular monitoring of the Gantt chart, action plan, and communication plan is essential to keeping the project on track. By reviewing milestones and adjusting in real time, you can manage risks and ensure the success of the project. Monitoring progress at each stage is critical because it is easier to resolve issues early on. Including milestones helps to check if the project is on track and allows for quick correction of delays. This approach ensures that the project achieves its goals on time.</w:t>
      </w:r>
    </w:p>
    <w:p w14:paraId="7D9E9489" w14:textId="77777777" w:rsidR="00F33A35" w:rsidRDefault="00F33A35" w:rsidP="00F33A35">
      <w:pPr>
        <w:pStyle w:val="JAHeading1"/>
      </w:pPr>
      <w:bookmarkStart w:id="28" w:name="_Toc175498774"/>
      <w:r>
        <w:t>9. Conclusion</w:t>
      </w:r>
      <w:bookmarkEnd w:id="28"/>
    </w:p>
    <w:p w14:paraId="125AD19D" w14:textId="77777777" w:rsidR="009E114D" w:rsidRDefault="009E114D" w:rsidP="00F33A35">
      <w:pPr>
        <w:pStyle w:val="JAHeading1"/>
      </w:pPr>
    </w:p>
    <w:p w14:paraId="6D2A5BDD" w14:textId="77777777" w:rsidR="009E114D" w:rsidRPr="009E114D" w:rsidRDefault="009E114D" w:rsidP="009E114D">
      <w:pPr>
        <w:rPr>
          <w:rFonts w:ascii="Arial" w:hAnsi="Arial" w:cs="Arial"/>
          <w:sz w:val="28"/>
          <w:szCs w:val="28"/>
        </w:rPr>
      </w:pPr>
      <w:r w:rsidRPr="009E114D">
        <w:rPr>
          <w:rFonts w:ascii="Arial" w:hAnsi="Arial" w:cs="Arial"/>
          <w:sz w:val="28"/>
          <w:szCs w:val="28"/>
        </w:rPr>
        <w:t>To summarise, the significant quantity of manufacturing faults, with 65% attributed to human error, clearly highlights the necessity for improved organisational tactics. An optimal approach involves integrating structured personal development plans (PDPs), 5S principles, training programs, and staff retention tactics. This strategy will mitigate mistakes, enhance product quality, and optimise efficiency. An organisation may effectively reduce the likelihood of errors by prioritising staff growth and fostering a more organised work setting.</w:t>
      </w:r>
    </w:p>
    <w:p w14:paraId="0D131417" w14:textId="77777777" w:rsidR="009E114D" w:rsidRPr="009E114D" w:rsidRDefault="009E114D" w:rsidP="009E114D">
      <w:pPr>
        <w:rPr>
          <w:rFonts w:ascii="Arial" w:hAnsi="Arial" w:cs="Arial"/>
          <w:sz w:val="28"/>
          <w:szCs w:val="28"/>
        </w:rPr>
      </w:pPr>
    </w:p>
    <w:p w14:paraId="01258CC7" w14:textId="40060558" w:rsidR="00D054E4" w:rsidRDefault="009E114D" w:rsidP="009E114D">
      <w:pPr>
        <w:rPr>
          <w:rFonts w:ascii="Arial" w:hAnsi="Arial" w:cs="Arial"/>
          <w:sz w:val="28"/>
          <w:szCs w:val="28"/>
        </w:rPr>
      </w:pPr>
      <w:r w:rsidRPr="009E114D">
        <w:rPr>
          <w:rFonts w:ascii="Arial" w:hAnsi="Arial" w:cs="Arial"/>
          <w:sz w:val="28"/>
          <w:szCs w:val="28"/>
        </w:rPr>
        <w:t>Allocating additional resources to these areas at the outset may be necessary, but the potential long-term advantages are substantial. By closely monitoring the progress and making necessary adjustments to the plans, the organisation can guarantee that it stays on course to achieve its objectives. Implementing this plan will result in improved productivity, reduced mistakes, and enhanced output quality, enabling the organisation to sustain a competitive edge in the market.</w:t>
      </w:r>
    </w:p>
    <w:p w14:paraId="1D637C0F" w14:textId="77777777" w:rsidR="00614C37" w:rsidRPr="009E114D" w:rsidRDefault="00614C37" w:rsidP="009E114D">
      <w:pPr>
        <w:rPr>
          <w:rFonts w:ascii="Arial" w:hAnsi="Arial" w:cs="Arial"/>
          <w:sz w:val="28"/>
          <w:szCs w:val="28"/>
        </w:rPr>
      </w:pPr>
    </w:p>
    <w:p w14:paraId="5DC9C1E0" w14:textId="335117C8" w:rsidR="00D054E4" w:rsidRDefault="008B162A" w:rsidP="000C3BF0">
      <w:pPr>
        <w:pStyle w:val="Heading2"/>
        <w:rPr>
          <w:b/>
          <w:bCs/>
          <w:sz w:val="40"/>
          <w:szCs w:val="40"/>
        </w:rPr>
      </w:pPr>
      <w:bookmarkStart w:id="29" w:name="_Toc175498775"/>
      <w:r>
        <w:rPr>
          <w:b/>
          <w:bCs/>
          <w:sz w:val="40"/>
          <w:szCs w:val="40"/>
        </w:rPr>
        <w:t xml:space="preserve">10. </w:t>
      </w:r>
      <w:r w:rsidR="00614C37" w:rsidRPr="002D03A7">
        <w:rPr>
          <w:b/>
          <w:bCs/>
          <w:sz w:val="40"/>
          <w:szCs w:val="40"/>
        </w:rPr>
        <w:t>R</w:t>
      </w:r>
      <w:r w:rsidR="002D03A7" w:rsidRPr="002D03A7">
        <w:rPr>
          <w:b/>
          <w:bCs/>
          <w:sz w:val="40"/>
          <w:szCs w:val="40"/>
        </w:rPr>
        <w:t>ecommendations</w:t>
      </w:r>
      <w:bookmarkEnd w:id="29"/>
    </w:p>
    <w:p w14:paraId="050189B8" w14:textId="77777777" w:rsidR="00CF16A1" w:rsidRPr="00CF16A1" w:rsidRDefault="00CF16A1" w:rsidP="00CF16A1"/>
    <w:p w14:paraId="64A7A45B" w14:textId="77777777" w:rsidR="00CF16A1" w:rsidRPr="00802495" w:rsidRDefault="00CF16A1" w:rsidP="00CF16A1">
      <w:pPr>
        <w:rPr>
          <w:rFonts w:ascii="Arial" w:hAnsi="Arial" w:cs="Arial"/>
          <w:sz w:val="28"/>
          <w:szCs w:val="28"/>
        </w:rPr>
      </w:pPr>
      <w:r w:rsidRPr="00802495">
        <w:rPr>
          <w:rFonts w:ascii="Arial" w:hAnsi="Arial" w:cs="Arial"/>
          <w:sz w:val="28"/>
          <w:szCs w:val="28"/>
        </w:rPr>
        <w:t>According to Crail (2024), understanding why employees leave is critical to developing an effective retention strategy. Offboarding, the process of managing the employee's departure, plays a vital role. Not only does it ensure a smooth separation, but it also provides valuable insights into why the employee decided to leave. Key reasons often include insufficient pay, overworked, a lack of development opportunities, poor work-life balance, dissatisfaction with management or company culture, and more attractive job offers elsewhere.</w:t>
      </w:r>
    </w:p>
    <w:p w14:paraId="0E592C53" w14:textId="77777777" w:rsidR="00CF16A1" w:rsidRPr="00802495" w:rsidRDefault="00CF16A1" w:rsidP="00CF16A1">
      <w:pPr>
        <w:rPr>
          <w:rFonts w:ascii="Arial" w:hAnsi="Arial" w:cs="Arial"/>
          <w:sz w:val="28"/>
          <w:szCs w:val="28"/>
        </w:rPr>
      </w:pPr>
      <w:r w:rsidRPr="00802495">
        <w:rPr>
          <w:rFonts w:ascii="Arial" w:hAnsi="Arial" w:cs="Arial"/>
          <w:sz w:val="28"/>
          <w:szCs w:val="28"/>
        </w:rPr>
        <w:t>Herzberg's two-factor theory offers further insight into employee retention by categorising factors as "hygiene" and "motivators". Hygienic factors, such as occupational safety, remuneration and working conditions, prevent dissatisfaction but do not necessarily motivate workers. Motivators such as responsibility, recognition and development opportunities increase job satisfaction and encourage employees to commit themselves.</w:t>
      </w:r>
    </w:p>
    <w:p w14:paraId="0E0629E6" w14:textId="77777777" w:rsidR="00CF16A1" w:rsidRPr="00802495" w:rsidRDefault="00CF16A1" w:rsidP="00CF16A1">
      <w:pPr>
        <w:rPr>
          <w:rFonts w:ascii="Arial" w:hAnsi="Arial" w:cs="Arial"/>
          <w:b/>
          <w:bCs/>
          <w:sz w:val="40"/>
          <w:szCs w:val="40"/>
        </w:rPr>
      </w:pPr>
      <w:r w:rsidRPr="00802495">
        <w:rPr>
          <w:rFonts w:ascii="Arial" w:hAnsi="Arial" w:cs="Arial"/>
          <w:b/>
          <w:bCs/>
          <w:sz w:val="40"/>
          <w:szCs w:val="40"/>
        </w:rPr>
        <w:t>To improve retention, the company should:</w:t>
      </w:r>
    </w:p>
    <w:p w14:paraId="1D820372" w14:textId="77777777" w:rsidR="00CF16A1" w:rsidRPr="00802495" w:rsidRDefault="00CF16A1" w:rsidP="00CF16A1">
      <w:pPr>
        <w:pStyle w:val="ListParagraph"/>
        <w:numPr>
          <w:ilvl w:val="0"/>
          <w:numId w:val="11"/>
        </w:numPr>
        <w:rPr>
          <w:rFonts w:ascii="Arial" w:hAnsi="Arial" w:cs="Arial"/>
          <w:sz w:val="28"/>
          <w:szCs w:val="28"/>
        </w:rPr>
      </w:pPr>
      <w:r w:rsidRPr="00802495">
        <w:rPr>
          <w:rFonts w:ascii="Arial" w:hAnsi="Arial" w:cs="Arial"/>
          <w:b/>
          <w:bCs/>
          <w:sz w:val="28"/>
          <w:szCs w:val="28"/>
        </w:rPr>
        <w:t>Offer a competitive salary:</w:t>
      </w:r>
      <w:r w:rsidRPr="00802495">
        <w:rPr>
          <w:rFonts w:ascii="Arial" w:hAnsi="Arial" w:cs="Arial"/>
          <w:sz w:val="28"/>
          <w:szCs w:val="28"/>
        </w:rPr>
        <w:t xml:space="preserve"> To retain talents, provide wages that reflect the cost of living, experience, and professional responsibilities.</w:t>
      </w:r>
    </w:p>
    <w:p w14:paraId="1FCAEA4F" w14:textId="77777777" w:rsidR="00CF16A1" w:rsidRPr="00802495" w:rsidRDefault="00CF16A1" w:rsidP="00CF16A1">
      <w:pPr>
        <w:pStyle w:val="ListParagraph"/>
        <w:numPr>
          <w:ilvl w:val="0"/>
          <w:numId w:val="11"/>
        </w:numPr>
        <w:rPr>
          <w:rFonts w:ascii="Arial" w:hAnsi="Arial" w:cs="Arial"/>
          <w:sz w:val="28"/>
          <w:szCs w:val="28"/>
        </w:rPr>
      </w:pPr>
      <w:r w:rsidRPr="00802495">
        <w:rPr>
          <w:rFonts w:ascii="Arial" w:hAnsi="Arial" w:cs="Arial"/>
          <w:b/>
          <w:bCs/>
          <w:sz w:val="28"/>
          <w:szCs w:val="28"/>
        </w:rPr>
        <w:t>Promote flexible working hours:</w:t>
      </w:r>
      <w:r w:rsidRPr="00802495">
        <w:rPr>
          <w:rFonts w:ascii="Arial" w:hAnsi="Arial" w:cs="Arial"/>
          <w:sz w:val="28"/>
          <w:szCs w:val="28"/>
        </w:rPr>
        <w:t xml:space="preserve"> Give employees the freedom to choose working hours, increasing productivity and reducing burnout.</w:t>
      </w:r>
    </w:p>
    <w:p w14:paraId="468B8D86" w14:textId="77777777" w:rsidR="00CF16A1" w:rsidRPr="00802495" w:rsidRDefault="00CF16A1" w:rsidP="00CF16A1">
      <w:pPr>
        <w:pStyle w:val="ListParagraph"/>
        <w:numPr>
          <w:ilvl w:val="0"/>
          <w:numId w:val="11"/>
        </w:numPr>
        <w:rPr>
          <w:rFonts w:ascii="Arial" w:hAnsi="Arial" w:cs="Arial"/>
          <w:sz w:val="28"/>
          <w:szCs w:val="28"/>
        </w:rPr>
      </w:pPr>
      <w:r w:rsidRPr="00802495">
        <w:rPr>
          <w:rFonts w:ascii="Arial" w:hAnsi="Arial" w:cs="Arial"/>
          <w:b/>
          <w:bCs/>
          <w:sz w:val="28"/>
          <w:szCs w:val="28"/>
        </w:rPr>
        <w:t>Promote work-life balance:</w:t>
      </w:r>
      <w:r w:rsidRPr="00802495">
        <w:rPr>
          <w:rFonts w:ascii="Arial" w:hAnsi="Arial" w:cs="Arial"/>
          <w:sz w:val="28"/>
          <w:szCs w:val="28"/>
        </w:rPr>
        <w:t xml:space="preserve"> Encourage work-life balance to improve the overall well-being of employees.</w:t>
      </w:r>
    </w:p>
    <w:p w14:paraId="72C129B0" w14:textId="77777777" w:rsidR="00CF16A1" w:rsidRPr="00802495" w:rsidRDefault="00CF16A1" w:rsidP="00CF16A1">
      <w:pPr>
        <w:pStyle w:val="ListParagraph"/>
        <w:numPr>
          <w:ilvl w:val="0"/>
          <w:numId w:val="11"/>
        </w:numPr>
        <w:rPr>
          <w:rFonts w:ascii="Arial" w:hAnsi="Arial" w:cs="Arial"/>
          <w:sz w:val="28"/>
          <w:szCs w:val="28"/>
        </w:rPr>
      </w:pPr>
      <w:r w:rsidRPr="00802495">
        <w:rPr>
          <w:rFonts w:ascii="Arial" w:hAnsi="Arial" w:cs="Arial"/>
          <w:b/>
          <w:bCs/>
          <w:sz w:val="28"/>
          <w:szCs w:val="28"/>
        </w:rPr>
        <w:t>Appreciate and Reward Employees:</w:t>
      </w:r>
      <w:r w:rsidRPr="00802495">
        <w:rPr>
          <w:rFonts w:ascii="Arial" w:hAnsi="Arial" w:cs="Arial"/>
          <w:sz w:val="28"/>
          <w:szCs w:val="28"/>
        </w:rPr>
        <w:t xml:space="preserve"> Regularly appraise and reward employees' financial and social efforts.</w:t>
      </w:r>
    </w:p>
    <w:p w14:paraId="7769473C" w14:textId="77777777" w:rsidR="00CF16A1" w:rsidRPr="00802495" w:rsidRDefault="00CF16A1" w:rsidP="00CF16A1">
      <w:pPr>
        <w:pStyle w:val="ListParagraph"/>
        <w:numPr>
          <w:ilvl w:val="0"/>
          <w:numId w:val="11"/>
        </w:numPr>
        <w:rPr>
          <w:rFonts w:ascii="Arial" w:hAnsi="Arial" w:cs="Arial"/>
          <w:sz w:val="28"/>
          <w:szCs w:val="28"/>
        </w:rPr>
      </w:pPr>
      <w:r w:rsidRPr="00802495">
        <w:rPr>
          <w:rFonts w:ascii="Arial" w:hAnsi="Arial" w:cs="Arial"/>
          <w:sz w:val="28"/>
          <w:szCs w:val="28"/>
        </w:rPr>
        <w:t>Build a positive workplace culture: Cultivate a diverse, inclusive, and engaging company culture that employees want to be part of.</w:t>
      </w:r>
    </w:p>
    <w:p w14:paraId="1CDEC435" w14:textId="77777777" w:rsidR="00CF16A1" w:rsidRPr="00802495" w:rsidRDefault="00CF16A1" w:rsidP="00CF16A1">
      <w:pPr>
        <w:pStyle w:val="ListParagraph"/>
        <w:numPr>
          <w:ilvl w:val="0"/>
          <w:numId w:val="11"/>
        </w:numPr>
        <w:rPr>
          <w:rFonts w:ascii="Arial" w:hAnsi="Arial" w:cs="Arial"/>
          <w:sz w:val="28"/>
          <w:szCs w:val="28"/>
        </w:rPr>
      </w:pPr>
      <w:r w:rsidRPr="00802495">
        <w:rPr>
          <w:rFonts w:ascii="Arial" w:hAnsi="Arial" w:cs="Arial"/>
          <w:b/>
          <w:bCs/>
          <w:sz w:val="28"/>
          <w:szCs w:val="28"/>
        </w:rPr>
        <w:t>Strengthen employee engagement:</w:t>
      </w:r>
      <w:r w:rsidRPr="00802495">
        <w:rPr>
          <w:rFonts w:ascii="Arial" w:hAnsi="Arial" w:cs="Arial"/>
          <w:sz w:val="28"/>
          <w:szCs w:val="28"/>
        </w:rPr>
        <w:t xml:space="preserve"> Actively involve employees in company decisions and create an environment where they feel valued.</w:t>
      </w:r>
    </w:p>
    <w:p w14:paraId="2919DF06" w14:textId="77777777" w:rsidR="00CF16A1" w:rsidRPr="00802495" w:rsidRDefault="00CF16A1" w:rsidP="00CF16A1">
      <w:pPr>
        <w:pStyle w:val="ListParagraph"/>
        <w:numPr>
          <w:ilvl w:val="0"/>
          <w:numId w:val="11"/>
        </w:numPr>
        <w:rPr>
          <w:rFonts w:ascii="Arial" w:hAnsi="Arial" w:cs="Arial"/>
          <w:sz w:val="28"/>
          <w:szCs w:val="28"/>
        </w:rPr>
      </w:pPr>
      <w:r w:rsidRPr="00802495">
        <w:rPr>
          <w:rFonts w:ascii="Arial" w:hAnsi="Arial" w:cs="Arial"/>
          <w:b/>
          <w:bCs/>
          <w:sz w:val="28"/>
          <w:szCs w:val="28"/>
        </w:rPr>
        <w:t>Emphasis on teamwork:</w:t>
      </w:r>
      <w:r w:rsidRPr="00802495">
        <w:rPr>
          <w:rFonts w:ascii="Arial" w:hAnsi="Arial" w:cs="Arial"/>
          <w:sz w:val="28"/>
          <w:szCs w:val="28"/>
        </w:rPr>
        <w:t xml:space="preserve"> Encourage department collaboration to strengthen ties and increase collective productivity.</w:t>
      </w:r>
    </w:p>
    <w:p w14:paraId="608DC4BE" w14:textId="77777777" w:rsidR="00CF16A1" w:rsidRPr="00802495" w:rsidRDefault="00CF16A1" w:rsidP="00CF16A1">
      <w:pPr>
        <w:pStyle w:val="ListParagraph"/>
        <w:numPr>
          <w:ilvl w:val="0"/>
          <w:numId w:val="11"/>
        </w:numPr>
        <w:rPr>
          <w:rFonts w:ascii="Arial" w:hAnsi="Arial" w:cs="Arial"/>
          <w:sz w:val="28"/>
          <w:szCs w:val="28"/>
        </w:rPr>
      </w:pPr>
      <w:r w:rsidRPr="00802495">
        <w:rPr>
          <w:rFonts w:ascii="Arial" w:hAnsi="Arial" w:cs="Arial"/>
          <w:b/>
          <w:bCs/>
          <w:sz w:val="28"/>
          <w:szCs w:val="28"/>
        </w:rPr>
        <w:lastRenderedPageBreak/>
        <w:t>Prevent occupational burning:</w:t>
      </w:r>
      <w:r w:rsidRPr="00802495">
        <w:rPr>
          <w:rFonts w:ascii="Arial" w:hAnsi="Arial" w:cs="Arial"/>
          <w:sz w:val="28"/>
          <w:szCs w:val="28"/>
        </w:rPr>
        <w:t xml:space="preserve"> Solve workload problems and ensure fair treatment to reduce the risk of employee burnout. Promote well-being: Provide health care and sick leave and maintain a safe, healthy working environment.</w:t>
      </w:r>
    </w:p>
    <w:p w14:paraId="39C18584" w14:textId="77777777" w:rsidR="00CF16A1" w:rsidRPr="00802495" w:rsidRDefault="00CF16A1" w:rsidP="00CF16A1">
      <w:pPr>
        <w:pStyle w:val="ListParagraph"/>
        <w:numPr>
          <w:ilvl w:val="0"/>
          <w:numId w:val="11"/>
        </w:numPr>
        <w:rPr>
          <w:rFonts w:ascii="Arial" w:hAnsi="Arial" w:cs="Arial"/>
          <w:sz w:val="28"/>
          <w:szCs w:val="28"/>
        </w:rPr>
      </w:pPr>
      <w:r w:rsidRPr="00802495">
        <w:rPr>
          <w:rFonts w:ascii="Arial" w:hAnsi="Arial" w:cs="Arial"/>
          <w:b/>
          <w:bCs/>
          <w:sz w:val="28"/>
          <w:szCs w:val="28"/>
        </w:rPr>
        <w:t>Invest in career development:</w:t>
      </w:r>
      <w:r w:rsidRPr="00802495">
        <w:rPr>
          <w:rFonts w:ascii="Arial" w:hAnsi="Arial" w:cs="Arial"/>
          <w:sz w:val="28"/>
          <w:szCs w:val="28"/>
        </w:rPr>
        <w:t xml:space="preserve"> Provide opportunities for further education and skills development.</w:t>
      </w:r>
    </w:p>
    <w:p w14:paraId="502BE049" w14:textId="77777777" w:rsidR="00CF16A1" w:rsidRPr="00802495" w:rsidRDefault="00CF16A1" w:rsidP="00CF16A1">
      <w:pPr>
        <w:pStyle w:val="ListParagraph"/>
        <w:numPr>
          <w:ilvl w:val="0"/>
          <w:numId w:val="11"/>
        </w:numPr>
        <w:rPr>
          <w:rFonts w:ascii="Arial" w:hAnsi="Arial" w:cs="Arial"/>
          <w:sz w:val="28"/>
          <w:szCs w:val="28"/>
        </w:rPr>
      </w:pPr>
      <w:r w:rsidRPr="00802495">
        <w:rPr>
          <w:rFonts w:ascii="Arial" w:hAnsi="Arial" w:cs="Arial"/>
          <w:b/>
          <w:bCs/>
          <w:sz w:val="28"/>
          <w:szCs w:val="28"/>
        </w:rPr>
        <w:t>Practice effective management:</w:t>
      </w:r>
      <w:r w:rsidRPr="00802495">
        <w:rPr>
          <w:rFonts w:ascii="Arial" w:hAnsi="Arial" w:cs="Arial"/>
          <w:sz w:val="28"/>
          <w:szCs w:val="28"/>
        </w:rPr>
        <w:t xml:space="preserve"> Managers should act as trainers, providing support and autonomy, not micromanagement.</w:t>
      </w:r>
    </w:p>
    <w:p w14:paraId="3E48275D" w14:textId="77777777" w:rsidR="00CF16A1" w:rsidRPr="00802495" w:rsidRDefault="00CF16A1" w:rsidP="00CF16A1">
      <w:pPr>
        <w:pStyle w:val="ListParagraph"/>
        <w:numPr>
          <w:ilvl w:val="0"/>
          <w:numId w:val="11"/>
        </w:numPr>
        <w:rPr>
          <w:rFonts w:ascii="Arial" w:hAnsi="Arial" w:cs="Arial"/>
          <w:sz w:val="28"/>
          <w:szCs w:val="28"/>
        </w:rPr>
      </w:pPr>
      <w:r w:rsidRPr="00802495">
        <w:rPr>
          <w:rFonts w:ascii="Arial" w:hAnsi="Arial" w:cs="Arial"/>
          <w:b/>
          <w:bCs/>
          <w:sz w:val="28"/>
          <w:szCs w:val="28"/>
        </w:rPr>
        <w:t>Manage your departure well:</w:t>
      </w:r>
      <w:r w:rsidRPr="00802495">
        <w:rPr>
          <w:rFonts w:ascii="Arial" w:hAnsi="Arial" w:cs="Arial"/>
          <w:sz w:val="28"/>
          <w:szCs w:val="28"/>
        </w:rPr>
        <w:t xml:space="preserve"> Recognise when it is time for your employees to leave and ensure a smooth, positive process (Crail, 2024).</w:t>
      </w:r>
    </w:p>
    <w:p w14:paraId="711AE244" w14:textId="77777777" w:rsidR="00CF16A1" w:rsidRPr="00802495" w:rsidRDefault="00CF16A1" w:rsidP="00CF16A1">
      <w:pPr>
        <w:rPr>
          <w:rFonts w:ascii="Arial" w:hAnsi="Arial" w:cs="Arial"/>
          <w:sz w:val="28"/>
          <w:szCs w:val="28"/>
        </w:rPr>
      </w:pPr>
    </w:p>
    <w:p w14:paraId="3D4E99A4" w14:textId="77777777" w:rsidR="00CF16A1" w:rsidRPr="00CF16A1" w:rsidRDefault="00CF16A1" w:rsidP="00CF16A1"/>
    <w:p w14:paraId="0BDB16F5" w14:textId="77777777" w:rsidR="002D03A7" w:rsidRPr="002D03A7" w:rsidRDefault="002D03A7" w:rsidP="002D03A7"/>
    <w:p w14:paraId="1393135D" w14:textId="77777777" w:rsidR="002D03A7" w:rsidRDefault="002D03A7" w:rsidP="000C3BF0">
      <w:pPr>
        <w:pStyle w:val="Heading2"/>
        <w:rPr>
          <w:b/>
          <w:bCs/>
          <w:sz w:val="40"/>
          <w:szCs w:val="40"/>
        </w:rPr>
      </w:pPr>
    </w:p>
    <w:p w14:paraId="1A43F908" w14:textId="1478CEE6" w:rsidR="003F69D6" w:rsidRPr="00A93E05" w:rsidRDefault="008B162A" w:rsidP="000C3BF0">
      <w:pPr>
        <w:pStyle w:val="Heading2"/>
        <w:rPr>
          <w:b/>
          <w:bCs/>
          <w:sz w:val="40"/>
          <w:szCs w:val="40"/>
        </w:rPr>
      </w:pPr>
      <w:bookmarkStart w:id="30" w:name="_Toc175498776"/>
      <w:r>
        <w:rPr>
          <w:b/>
          <w:bCs/>
          <w:sz w:val="40"/>
          <w:szCs w:val="40"/>
        </w:rPr>
        <w:t xml:space="preserve">11. </w:t>
      </w:r>
      <w:r w:rsidR="00B220CB" w:rsidRPr="00A93E05">
        <w:rPr>
          <w:b/>
          <w:bCs/>
          <w:sz w:val="40"/>
          <w:szCs w:val="40"/>
        </w:rPr>
        <w:t>References</w:t>
      </w:r>
      <w:bookmarkEnd w:id="30"/>
    </w:p>
    <w:p w14:paraId="7480B9A0" w14:textId="77777777" w:rsidR="004814DA" w:rsidRPr="004814DA" w:rsidRDefault="004814DA" w:rsidP="004814DA">
      <w:pPr>
        <w:spacing w:before="100" w:beforeAutospacing="1" w:after="100" w:afterAutospacing="1" w:line="360" w:lineRule="auto"/>
        <w:rPr>
          <w:rFonts w:ascii="Arial" w:eastAsia="Times New Roman" w:hAnsi="Arial" w:cs="Arial"/>
          <w:sz w:val="28"/>
          <w:szCs w:val="28"/>
          <w:lang w:eastAsia="en-GB"/>
        </w:rPr>
      </w:pPr>
    </w:p>
    <w:p w14:paraId="275DC27C" w14:textId="77777777" w:rsidR="006459A7" w:rsidRPr="0088215B" w:rsidRDefault="006459A7" w:rsidP="00BB131E">
      <w:pPr>
        <w:pStyle w:val="ListParagraph"/>
        <w:numPr>
          <w:ilvl w:val="0"/>
          <w:numId w:val="12"/>
        </w:numPr>
        <w:spacing w:before="100" w:beforeAutospacing="1" w:after="100" w:afterAutospacing="1" w:line="360" w:lineRule="auto"/>
        <w:rPr>
          <w:rStyle w:val="Hyperlink"/>
          <w:rFonts w:ascii="Arial" w:eastAsia="Times New Roman" w:hAnsi="Arial" w:cs="Arial"/>
          <w:color w:val="auto"/>
          <w:sz w:val="24"/>
          <w:szCs w:val="24"/>
          <w:u w:val="none"/>
          <w:lang w:eastAsia="en-GB"/>
        </w:rPr>
      </w:pPr>
      <w:r w:rsidRPr="0088215B">
        <w:rPr>
          <w:rFonts w:ascii="Arial" w:eastAsia="Times New Roman" w:hAnsi="Arial" w:cs="Arial"/>
          <w:sz w:val="24"/>
          <w:szCs w:val="24"/>
          <w:lang w:eastAsia="en-GB"/>
        </w:rPr>
        <w:t xml:space="preserve"> Anderson, L. (2023, October 27). How to create an effective stakeholder communication plan. Forbes. </w:t>
      </w:r>
      <w:hyperlink r:id="rId26" w:tgtFrame="_new" w:history="1">
        <w:r w:rsidRPr="0088215B">
          <w:rPr>
            <w:rStyle w:val="Hyperlink"/>
            <w:rFonts w:ascii="Arial" w:eastAsia="Times New Roman" w:hAnsi="Arial" w:cs="Arial"/>
            <w:sz w:val="24"/>
            <w:szCs w:val="24"/>
            <w:lang w:eastAsia="en-GB"/>
          </w:rPr>
          <w:t>https://www.forbes.com/councils/forbesagencycouncil/2023/10/27/how-to-create-an-effective-stakeholder-communication-plan/</w:t>
        </w:r>
      </w:hyperlink>
    </w:p>
    <w:p w14:paraId="52FADB66" w14:textId="77777777" w:rsidR="006459A7" w:rsidRPr="0088215B" w:rsidRDefault="006459A7" w:rsidP="00BB131E">
      <w:pPr>
        <w:pStyle w:val="ListParagraph"/>
        <w:numPr>
          <w:ilvl w:val="0"/>
          <w:numId w:val="12"/>
        </w:numPr>
        <w:spacing w:before="100" w:beforeAutospacing="1" w:after="100" w:afterAutospacing="1" w:line="360" w:lineRule="auto"/>
        <w:rPr>
          <w:rFonts w:ascii="Arial" w:eastAsia="Times New Roman" w:hAnsi="Arial" w:cs="Arial"/>
          <w:sz w:val="24"/>
          <w:szCs w:val="24"/>
          <w:lang w:eastAsia="en-GB"/>
        </w:rPr>
      </w:pPr>
      <w:r w:rsidRPr="0088215B">
        <w:rPr>
          <w:rFonts w:ascii="Arial" w:hAnsi="Arial" w:cs="Arial"/>
          <w:sz w:val="24"/>
          <w:szCs w:val="24"/>
        </w:rPr>
        <w:t xml:space="preserve">Bensla, A. (2023, February 22). </w:t>
      </w:r>
      <w:r w:rsidRPr="0088215B">
        <w:rPr>
          <w:rFonts w:ascii="Arial" w:hAnsi="Arial" w:cs="Arial"/>
          <w:i/>
          <w:iCs/>
          <w:sz w:val="24"/>
          <w:szCs w:val="24"/>
        </w:rPr>
        <w:t>Decision making grids: 7 steps to create a grid and reach your potential</w:t>
      </w:r>
      <w:r w:rsidRPr="0088215B">
        <w:rPr>
          <w:rFonts w:ascii="Arial" w:hAnsi="Arial" w:cs="Arial"/>
          <w:sz w:val="24"/>
          <w:szCs w:val="24"/>
        </w:rPr>
        <w:t xml:space="preserve">. Risely. </w:t>
      </w:r>
      <w:hyperlink r:id="rId27" w:tgtFrame="_new" w:history="1">
        <w:r w:rsidRPr="0088215B">
          <w:rPr>
            <w:rFonts w:ascii="Arial" w:hAnsi="Arial" w:cs="Arial"/>
            <w:color w:val="0000FF"/>
            <w:sz w:val="24"/>
            <w:szCs w:val="24"/>
            <w:u w:val="single"/>
          </w:rPr>
          <w:t>https://www.risely.me/decision-making-grids/</w:t>
        </w:r>
      </w:hyperlink>
    </w:p>
    <w:p w14:paraId="7CBFB569" w14:textId="77777777" w:rsidR="006459A7" w:rsidRPr="0088215B" w:rsidRDefault="006459A7" w:rsidP="00BB131E">
      <w:pPr>
        <w:pStyle w:val="ListParagraph"/>
        <w:numPr>
          <w:ilvl w:val="0"/>
          <w:numId w:val="12"/>
        </w:numPr>
        <w:suppressAutoHyphens/>
        <w:autoSpaceDN w:val="0"/>
        <w:spacing w:line="360" w:lineRule="auto"/>
        <w:rPr>
          <w:rFonts w:ascii="Arial" w:hAnsi="Arial" w:cs="Arial"/>
          <w:sz w:val="24"/>
          <w:szCs w:val="24"/>
        </w:rPr>
      </w:pPr>
      <w:r w:rsidRPr="0088215B">
        <w:rPr>
          <w:rFonts w:ascii="Arial" w:hAnsi="Arial" w:cs="Arial"/>
          <w:sz w:val="24"/>
          <w:szCs w:val="24"/>
        </w:rPr>
        <w:t>Combine group brainstorming with online or individual sessions for better idea selection (Brown &amp; Paulus, 2002).</w:t>
      </w:r>
    </w:p>
    <w:p w14:paraId="619F89C9" w14:textId="77777777" w:rsidR="006459A7" w:rsidRPr="0088215B" w:rsidRDefault="006459A7" w:rsidP="00BB131E">
      <w:pPr>
        <w:pStyle w:val="ListParagraph"/>
        <w:numPr>
          <w:ilvl w:val="0"/>
          <w:numId w:val="12"/>
        </w:numPr>
        <w:spacing w:before="100" w:beforeAutospacing="1" w:after="100" w:afterAutospacing="1" w:line="360" w:lineRule="auto"/>
        <w:rPr>
          <w:rStyle w:val="Hyperlink"/>
          <w:rFonts w:ascii="Arial" w:eastAsia="Times New Roman" w:hAnsi="Arial" w:cs="Arial"/>
          <w:color w:val="auto"/>
          <w:sz w:val="24"/>
          <w:szCs w:val="24"/>
          <w:u w:val="none"/>
          <w:lang w:eastAsia="en-GB"/>
        </w:rPr>
      </w:pPr>
      <w:r w:rsidRPr="0088215B">
        <w:rPr>
          <w:rFonts w:ascii="Arial" w:eastAsia="Times New Roman" w:hAnsi="Arial" w:cs="Arial"/>
          <w:sz w:val="24"/>
          <w:szCs w:val="24"/>
          <w:lang w:eastAsia="en-GB"/>
        </w:rPr>
        <w:t xml:space="preserve">Crail, C. (2024, May 10). 13 Effective Employee Retention Strategies For 2024. </w:t>
      </w:r>
      <w:r w:rsidRPr="0088215B">
        <w:rPr>
          <w:rFonts w:ascii="Arial" w:eastAsia="Times New Roman" w:hAnsi="Arial" w:cs="Arial"/>
          <w:i/>
          <w:iCs/>
          <w:sz w:val="24"/>
          <w:szCs w:val="24"/>
          <w:lang w:eastAsia="en-GB"/>
        </w:rPr>
        <w:t>Forbes</w:t>
      </w:r>
      <w:r w:rsidRPr="0088215B">
        <w:rPr>
          <w:rFonts w:ascii="Arial" w:eastAsia="Times New Roman" w:hAnsi="Arial" w:cs="Arial"/>
          <w:sz w:val="24"/>
          <w:szCs w:val="24"/>
          <w:lang w:eastAsia="en-GB"/>
        </w:rPr>
        <w:t xml:space="preserve">. Edited by L. Howard. Retrieved from </w:t>
      </w:r>
      <w:hyperlink r:id="rId28" w:tgtFrame="_new" w:history="1">
        <w:r w:rsidRPr="0088215B">
          <w:rPr>
            <w:rStyle w:val="Hyperlink"/>
            <w:rFonts w:ascii="Arial" w:eastAsia="Times New Roman" w:hAnsi="Arial" w:cs="Arial"/>
            <w:sz w:val="24"/>
            <w:szCs w:val="24"/>
            <w:lang w:eastAsia="en-GB"/>
          </w:rPr>
          <w:t>https://www.forbes.com/uk/advisor/business/employee-retention-strategies/</w:t>
        </w:r>
      </w:hyperlink>
    </w:p>
    <w:p w14:paraId="4075BB9C" w14:textId="77777777" w:rsidR="006459A7" w:rsidRPr="0088215B" w:rsidRDefault="006459A7" w:rsidP="00BB131E">
      <w:pPr>
        <w:pStyle w:val="ListParagraph"/>
        <w:numPr>
          <w:ilvl w:val="0"/>
          <w:numId w:val="12"/>
        </w:numPr>
        <w:spacing w:before="100" w:beforeAutospacing="1" w:after="100" w:afterAutospacing="1" w:line="360" w:lineRule="auto"/>
        <w:rPr>
          <w:rFonts w:ascii="Arial" w:eastAsia="Times New Roman" w:hAnsi="Arial" w:cs="Arial"/>
          <w:sz w:val="24"/>
          <w:szCs w:val="24"/>
          <w:lang w:eastAsia="en-GB"/>
        </w:rPr>
      </w:pPr>
      <w:r w:rsidRPr="0088215B">
        <w:rPr>
          <w:rFonts w:ascii="Arial" w:eastAsia="Times New Roman" w:hAnsi="Arial" w:cs="Arial"/>
          <w:sz w:val="24"/>
          <w:szCs w:val="24"/>
          <w:lang w:eastAsia="en-GB"/>
        </w:rPr>
        <w:lastRenderedPageBreak/>
        <w:t xml:space="preserve">Dudek-Burlikowska, M. (2006). Quality research methods as a factor of improvement of preproduction sphere. </w:t>
      </w:r>
      <w:r w:rsidRPr="0088215B">
        <w:rPr>
          <w:rFonts w:ascii="Arial" w:eastAsia="Times New Roman" w:hAnsi="Arial" w:cs="Arial"/>
          <w:i/>
          <w:iCs/>
          <w:sz w:val="24"/>
          <w:szCs w:val="24"/>
          <w:lang w:eastAsia="en-GB"/>
        </w:rPr>
        <w:t>Journal of Achievements in Materials and Manufacturing Engineering, 18</w:t>
      </w:r>
      <w:r w:rsidRPr="0088215B">
        <w:rPr>
          <w:rFonts w:ascii="Arial" w:eastAsia="Times New Roman" w:hAnsi="Arial" w:cs="Arial"/>
          <w:sz w:val="24"/>
          <w:szCs w:val="24"/>
          <w:lang w:eastAsia="en-GB"/>
        </w:rPr>
        <w:t>(1-2), 435-438.</w:t>
      </w:r>
    </w:p>
    <w:p w14:paraId="7FAB3678" w14:textId="77777777" w:rsidR="006459A7" w:rsidRPr="0088215B" w:rsidRDefault="006459A7" w:rsidP="00BB131E">
      <w:pPr>
        <w:pStyle w:val="ListParagraph"/>
        <w:numPr>
          <w:ilvl w:val="0"/>
          <w:numId w:val="12"/>
        </w:numPr>
        <w:spacing w:before="100" w:beforeAutospacing="1" w:after="100" w:afterAutospacing="1" w:line="360" w:lineRule="auto"/>
        <w:rPr>
          <w:rFonts w:ascii="Arial" w:eastAsia="Times New Roman" w:hAnsi="Arial" w:cs="Arial"/>
          <w:sz w:val="24"/>
          <w:szCs w:val="24"/>
          <w:lang w:eastAsia="en-GB"/>
        </w:rPr>
      </w:pPr>
      <w:r w:rsidRPr="0088215B">
        <w:rPr>
          <w:rFonts w:ascii="Arial" w:eastAsia="Times New Roman" w:hAnsi="Arial" w:cs="Arial"/>
          <w:sz w:val="24"/>
          <w:szCs w:val="24"/>
          <w:lang w:eastAsia="en-GB"/>
        </w:rPr>
        <w:t xml:space="preserve">Funke, J. (1991). Solving complex problems: Exploration and control of complex systems. W R. J. Sternberg &amp; P. A. Frensch (Red.), </w:t>
      </w:r>
      <w:r w:rsidRPr="0088215B">
        <w:rPr>
          <w:rFonts w:ascii="Arial" w:eastAsia="Times New Roman" w:hAnsi="Arial" w:cs="Arial"/>
          <w:i/>
          <w:iCs/>
          <w:sz w:val="24"/>
          <w:szCs w:val="24"/>
          <w:lang w:eastAsia="en-GB"/>
        </w:rPr>
        <w:t>Complex Problem Solving: Principles and Mechanisms</w:t>
      </w:r>
      <w:r w:rsidRPr="0088215B">
        <w:rPr>
          <w:rFonts w:ascii="Arial" w:eastAsia="Times New Roman" w:hAnsi="Arial" w:cs="Arial"/>
          <w:sz w:val="24"/>
          <w:szCs w:val="24"/>
          <w:lang w:eastAsia="en-GB"/>
        </w:rPr>
        <w:t xml:space="preserve"> (ss. 185–222). Lawrence Erlbaum Associates.</w:t>
      </w:r>
    </w:p>
    <w:p w14:paraId="6655A1E3" w14:textId="77777777" w:rsidR="006459A7" w:rsidRPr="0088215B" w:rsidRDefault="006459A7" w:rsidP="00BB131E">
      <w:pPr>
        <w:pStyle w:val="ListParagraph"/>
        <w:numPr>
          <w:ilvl w:val="0"/>
          <w:numId w:val="12"/>
        </w:numPr>
        <w:spacing w:before="100" w:beforeAutospacing="1" w:after="100" w:afterAutospacing="1" w:line="360" w:lineRule="auto"/>
        <w:rPr>
          <w:rFonts w:ascii="Arial" w:eastAsia="Times New Roman" w:hAnsi="Arial" w:cs="Arial"/>
          <w:sz w:val="24"/>
          <w:szCs w:val="24"/>
          <w:lang w:eastAsia="en-GB"/>
        </w:rPr>
      </w:pPr>
      <w:r w:rsidRPr="0088215B">
        <w:rPr>
          <w:rFonts w:ascii="Arial" w:eastAsia="Times New Roman" w:hAnsi="Arial" w:cs="Arial"/>
          <w:sz w:val="24"/>
          <w:szCs w:val="24"/>
          <w:lang w:eastAsia="en-GB"/>
        </w:rPr>
        <w:t xml:space="preserve">Funke, J. (2012). Complex problem solving. W N. M. Seel (Red.), </w:t>
      </w:r>
      <w:r w:rsidRPr="0088215B">
        <w:rPr>
          <w:rFonts w:ascii="Arial" w:eastAsia="Times New Roman" w:hAnsi="Arial" w:cs="Arial"/>
          <w:i/>
          <w:iCs/>
          <w:sz w:val="24"/>
          <w:szCs w:val="24"/>
          <w:lang w:eastAsia="en-GB"/>
        </w:rPr>
        <w:t>Encyclopedia of the Sciences of Learning</w:t>
      </w:r>
      <w:r w:rsidRPr="0088215B">
        <w:rPr>
          <w:rFonts w:ascii="Arial" w:eastAsia="Times New Roman" w:hAnsi="Arial" w:cs="Arial"/>
          <w:sz w:val="24"/>
          <w:szCs w:val="24"/>
          <w:lang w:eastAsia="en-GB"/>
        </w:rPr>
        <w:t xml:space="preserve"> (ss. 682–685). Springer. </w:t>
      </w:r>
      <w:hyperlink r:id="rId29" w:tgtFrame="_new" w:history="1">
        <w:r w:rsidRPr="0088215B">
          <w:rPr>
            <w:rFonts w:ascii="Arial" w:eastAsia="Times New Roman" w:hAnsi="Arial" w:cs="Arial"/>
            <w:color w:val="0000FF"/>
            <w:sz w:val="24"/>
            <w:szCs w:val="24"/>
            <w:u w:val="single"/>
            <w:lang w:eastAsia="en-GB"/>
          </w:rPr>
          <w:t>https://ssrn.com/abstract=2233373</w:t>
        </w:r>
      </w:hyperlink>
    </w:p>
    <w:p w14:paraId="7E306AE3" w14:textId="77777777" w:rsidR="006459A7" w:rsidRPr="0088215B" w:rsidRDefault="006459A7" w:rsidP="00BB131E">
      <w:pPr>
        <w:pStyle w:val="ListParagraph"/>
        <w:numPr>
          <w:ilvl w:val="0"/>
          <w:numId w:val="12"/>
        </w:numPr>
        <w:spacing w:before="100" w:beforeAutospacing="1" w:after="100" w:afterAutospacing="1" w:line="360" w:lineRule="auto"/>
        <w:rPr>
          <w:rFonts w:ascii="Arial" w:eastAsia="Times New Roman" w:hAnsi="Arial" w:cs="Arial"/>
          <w:sz w:val="24"/>
          <w:szCs w:val="24"/>
          <w:lang w:eastAsia="en-GB"/>
        </w:rPr>
      </w:pPr>
      <w:r w:rsidRPr="0088215B">
        <w:rPr>
          <w:rFonts w:ascii="Arial" w:eastAsia="Times New Roman" w:hAnsi="Arial" w:cs="Arial"/>
          <w:sz w:val="24"/>
          <w:szCs w:val="24"/>
          <w:lang w:eastAsia="en-GB"/>
        </w:rPr>
        <w:t xml:space="preserve">Gupta, S., &amp; Jain, S. K. (2014). The 5S and kaizen concept for overall improvement of the organisation: A case study. </w:t>
      </w:r>
      <w:r w:rsidRPr="0088215B">
        <w:rPr>
          <w:rFonts w:ascii="Arial" w:eastAsia="Times New Roman" w:hAnsi="Arial" w:cs="Arial"/>
          <w:i/>
          <w:iCs/>
          <w:sz w:val="24"/>
          <w:szCs w:val="24"/>
          <w:lang w:eastAsia="en-GB"/>
        </w:rPr>
        <w:t>International Journal of Lean Enterprise Research, 1</w:t>
      </w:r>
      <w:r w:rsidRPr="0088215B">
        <w:rPr>
          <w:rFonts w:ascii="Arial" w:eastAsia="Times New Roman" w:hAnsi="Arial" w:cs="Arial"/>
          <w:sz w:val="24"/>
          <w:szCs w:val="24"/>
          <w:lang w:eastAsia="en-GB"/>
        </w:rPr>
        <w:t xml:space="preserve">(1), 22-40. </w:t>
      </w:r>
      <w:hyperlink r:id="rId30" w:tgtFrame="_new" w:history="1">
        <w:r w:rsidRPr="0088215B">
          <w:rPr>
            <w:rStyle w:val="Hyperlink"/>
            <w:rFonts w:ascii="Arial" w:eastAsia="Times New Roman" w:hAnsi="Arial" w:cs="Arial"/>
            <w:sz w:val="24"/>
            <w:szCs w:val="24"/>
            <w:lang w:eastAsia="en-GB"/>
          </w:rPr>
          <w:t>https://doi.org/10.1504/IJLER.2014.062280</w:t>
        </w:r>
      </w:hyperlink>
    </w:p>
    <w:p w14:paraId="2281761C" w14:textId="77777777" w:rsidR="006459A7" w:rsidRPr="0088215B" w:rsidRDefault="006459A7" w:rsidP="00BB131E">
      <w:pPr>
        <w:pStyle w:val="ListParagraph"/>
        <w:numPr>
          <w:ilvl w:val="0"/>
          <w:numId w:val="12"/>
        </w:numPr>
        <w:spacing w:before="100" w:beforeAutospacing="1" w:after="100" w:afterAutospacing="1" w:line="360" w:lineRule="auto"/>
        <w:rPr>
          <w:rFonts w:ascii="Arial" w:eastAsia="Times New Roman" w:hAnsi="Arial" w:cs="Arial"/>
          <w:sz w:val="24"/>
          <w:szCs w:val="24"/>
          <w:lang w:eastAsia="en-GB"/>
        </w:rPr>
      </w:pPr>
      <w:r w:rsidRPr="0088215B">
        <w:rPr>
          <w:rFonts w:ascii="Arial" w:eastAsia="Times New Roman" w:hAnsi="Arial" w:cs="Arial"/>
          <w:sz w:val="24"/>
          <w:szCs w:val="24"/>
          <w:lang w:eastAsia="en-GB"/>
        </w:rPr>
        <w:t xml:space="preserve">Halford, G. S., Wilson, W. H., &amp; Phillips, S. (1998). Processing capacity defined by relational complexity: Implications for comparative, developmental, and cognitive psychology. </w:t>
      </w:r>
      <w:r w:rsidRPr="0088215B">
        <w:rPr>
          <w:rFonts w:ascii="Arial" w:eastAsia="Times New Roman" w:hAnsi="Arial" w:cs="Arial"/>
          <w:i/>
          <w:iCs/>
          <w:sz w:val="24"/>
          <w:szCs w:val="24"/>
          <w:lang w:eastAsia="en-GB"/>
        </w:rPr>
        <w:t>Behavioral and Brain Sciences, 21</w:t>
      </w:r>
      <w:r w:rsidRPr="0088215B">
        <w:rPr>
          <w:rFonts w:ascii="Arial" w:eastAsia="Times New Roman" w:hAnsi="Arial" w:cs="Arial"/>
          <w:sz w:val="24"/>
          <w:szCs w:val="24"/>
          <w:lang w:eastAsia="en-GB"/>
        </w:rPr>
        <w:t>(6), 803–864. https://doi.org/10.1017/S0140525X98001769</w:t>
      </w:r>
    </w:p>
    <w:p w14:paraId="5B9CDC86" w14:textId="77777777" w:rsidR="006459A7" w:rsidRPr="0088215B" w:rsidRDefault="006459A7" w:rsidP="00BB131E">
      <w:pPr>
        <w:pStyle w:val="ListParagraph"/>
        <w:numPr>
          <w:ilvl w:val="0"/>
          <w:numId w:val="12"/>
        </w:numPr>
        <w:spacing w:before="100" w:beforeAutospacing="1" w:after="100" w:afterAutospacing="1" w:line="360" w:lineRule="auto"/>
        <w:rPr>
          <w:rFonts w:ascii="Arial" w:eastAsia="Times New Roman" w:hAnsi="Arial" w:cs="Arial"/>
          <w:sz w:val="24"/>
          <w:szCs w:val="24"/>
          <w:lang w:eastAsia="en-GB"/>
        </w:rPr>
      </w:pPr>
      <w:r w:rsidRPr="0088215B">
        <w:rPr>
          <w:rFonts w:ascii="Arial" w:eastAsia="Times New Roman" w:hAnsi="Arial" w:cs="Arial"/>
          <w:sz w:val="24"/>
          <w:szCs w:val="24"/>
          <w:lang w:eastAsia="en-GB"/>
        </w:rPr>
        <w:t xml:space="preserve">Harrington, H. J. (2000). </w:t>
      </w:r>
      <w:r w:rsidRPr="0088215B">
        <w:rPr>
          <w:rFonts w:ascii="Arial" w:eastAsia="Times New Roman" w:hAnsi="Arial" w:cs="Arial"/>
          <w:i/>
          <w:iCs/>
          <w:sz w:val="24"/>
          <w:szCs w:val="24"/>
          <w:lang w:eastAsia="en-GB"/>
        </w:rPr>
        <w:t>Business process improvement: The breakthrough strategy for total quality, productivity, and competitiveness</w:t>
      </w:r>
      <w:r w:rsidRPr="0088215B">
        <w:rPr>
          <w:rFonts w:ascii="Arial" w:eastAsia="Times New Roman" w:hAnsi="Arial" w:cs="Arial"/>
          <w:sz w:val="24"/>
          <w:szCs w:val="24"/>
          <w:lang w:eastAsia="en-GB"/>
        </w:rPr>
        <w:t>. McGraw-Hill.</w:t>
      </w:r>
    </w:p>
    <w:p w14:paraId="2BC4DE0B" w14:textId="77777777" w:rsidR="006459A7" w:rsidRPr="0088215B" w:rsidRDefault="006459A7" w:rsidP="00BB131E">
      <w:pPr>
        <w:pStyle w:val="ListParagraph"/>
        <w:numPr>
          <w:ilvl w:val="0"/>
          <w:numId w:val="12"/>
        </w:numPr>
        <w:spacing w:line="360" w:lineRule="auto"/>
        <w:rPr>
          <w:rFonts w:ascii="Arial" w:hAnsi="Arial" w:cs="Arial"/>
          <w:sz w:val="24"/>
          <w:szCs w:val="24"/>
        </w:rPr>
      </w:pPr>
      <w:r w:rsidRPr="0088215B">
        <w:rPr>
          <w:rFonts w:ascii="Arial" w:hAnsi="Arial" w:cs="Arial"/>
          <w:sz w:val="24"/>
          <w:szCs w:val="24"/>
        </w:rPr>
        <w:t xml:space="preserve">Huntington, C. (n.d.). </w:t>
      </w:r>
      <w:r w:rsidRPr="0088215B">
        <w:rPr>
          <w:rFonts w:ascii="Arial" w:hAnsi="Arial" w:cs="Arial"/>
          <w:i/>
          <w:iCs/>
          <w:sz w:val="24"/>
          <w:szCs w:val="24"/>
        </w:rPr>
        <w:t>Brainstorming: Definition, examples, &amp; strategies</w:t>
      </w:r>
      <w:r w:rsidRPr="0088215B">
        <w:rPr>
          <w:rFonts w:ascii="Arial" w:hAnsi="Arial" w:cs="Arial"/>
          <w:sz w:val="24"/>
          <w:szCs w:val="24"/>
        </w:rPr>
        <w:t xml:space="preserve">. Berkeley Well-Being Institute. </w:t>
      </w:r>
      <w:hyperlink r:id="rId31" w:history="1">
        <w:r w:rsidRPr="0088215B">
          <w:rPr>
            <w:rStyle w:val="Hyperlink"/>
            <w:rFonts w:ascii="Arial" w:hAnsi="Arial" w:cs="Arial"/>
            <w:sz w:val="24"/>
            <w:szCs w:val="24"/>
          </w:rPr>
          <w:t>https://www.berkeleywellbeing.com/brainstorming.html</w:t>
        </w:r>
      </w:hyperlink>
    </w:p>
    <w:p w14:paraId="3A870BE9" w14:textId="77777777" w:rsidR="006459A7" w:rsidRPr="0088215B" w:rsidRDefault="006459A7" w:rsidP="00BB131E">
      <w:pPr>
        <w:pStyle w:val="ListParagraph"/>
        <w:numPr>
          <w:ilvl w:val="0"/>
          <w:numId w:val="12"/>
        </w:numPr>
        <w:spacing w:before="100" w:beforeAutospacing="1" w:after="100" w:afterAutospacing="1" w:line="360" w:lineRule="auto"/>
        <w:rPr>
          <w:rFonts w:ascii="Arial" w:eastAsia="Times New Roman" w:hAnsi="Arial" w:cs="Arial"/>
          <w:sz w:val="24"/>
          <w:szCs w:val="24"/>
          <w:lang w:eastAsia="en-GB"/>
        </w:rPr>
      </w:pPr>
      <w:r w:rsidRPr="0088215B">
        <w:rPr>
          <w:rFonts w:ascii="Arial" w:eastAsia="Times New Roman" w:hAnsi="Arial" w:cs="Arial"/>
          <w:sz w:val="24"/>
          <w:szCs w:val="24"/>
          <w:lang w:eastAsia="en-GB"/>
        </w:rPr>
        <w:t>Ilie, G., &amp; Ciocoiu, C. N. (2010). Application of fishbone diagram to determine the risk of an event with multiple causes. </w:t>
      </w:r>
      <w:r w:rsidRPr="0088215B">
        <w:rPr>
          <w:rFonts w:ascii="Arial" w:eastAsia="Times New Roman" w:hAnsi="Arial" w:cs="Arial"/>
          <w:i/>
          <w:iCs/>
          <w:sz w:val="24"/>
          <w:szCs w:val="24"/>
          <w:lang w:eastAsia="en-GB"/>
        </w:rPr>
        <w:t>Management research and practice</w:t>
      </w:r>
      <w:r w:rsidRPr="0088215B">
        <w:rPr>
          <w:rFonts w:ascii="Arial" w:eastAsia="Times New Roman" w:hAnsi="Arial" w:cs="Arial"/>
          <w:sz w:val="24"/>
          <w:szCs w:val="24"/>
          <w:lang w:eastAsia="en-GB"/>
        </w:rPr>
        <w:t>, </w:t>
      </w:r>
      <w:r w:rsidRPr="0088215B">
        <w:rPr>
          <w:rFonts w:ascii="Arial" w:eastAsia="Times New Roman" w:hAnsi="Arial" w:cs="Arial"/>
          <w:i/>
          <w:iCs/>
          <w:sz w:val="24"/>
          <w:szCs w:val="24"/>
          <w:lang w:eastAsia="en-GB"/>
        </w:rPr>
        <w:t>2</w:t>
      </w:r>
      <w:r w:rsidRPr="0088215B">
        <w:rPr>
          <w:rFonts w:ascii="Arial" w:eastAsia="Times New Roman" w:hAnsi="Arial" w:cs="Arial"/>
          <w:sz w:val="24"/>
          <w:szCs w:val="24"/>
          <w:lang w:eastAsia="en-GB"/>
        </w:rPr>
        <w:t>(1), 1-20.</w:t>
      </w:r>
    </w:p>
    <w:p w14:paraId="69E0C129" w14:textId="77777777" w:rsidR="006459A7" w:rsidRPr="0088215B" w:rsidRDefault="006459A7" w:rsidP="00BB131E">
      <w:pPr>
        <w:pStyle w:val="ListParagraph"/>
        <w:numPr>
          <w:ilvl w:val="0"/>
          <w:numId w:val="12"/>
        </w:numPr>
        <w:spacing w:before="100" w:beforeAutospacing="1" w:after="100" w:afterAutospacing="1" w:line="360" w:lineRule="auto"/>
        <w:rPr>
          <w:rFonts w:ascii="Arial" w:eastAsia="Times New Roman" w:hAnsi="Arial" w:cs="Arial"/>
          <w:sz w:val="24"/>
          <w:szCs w:val="24"/>
          <w:lang w:eastAsia="en-GB"/>
        </w:rPr>
      </w:pPr>
      <w:r w:rsidRPr="0088215B">
        <w:rPr>
          <w:rFonts w:ascii="Arial" w:eastAsia="Times New Roman" w:hAnsi="Arial" w:cs="Arial"/>
          <w:sz w:val="24"/>
          <w:szCs w:val="24"/>
          <w:lang w:eastAsia="en-GB"/>
        </w:rPr>
        <w:t>Juran, J. M. (1999). Juran's quality handbook (5th ed.). McGraw-Hill.</w:t>
      </w:r>
    </w:p>
    <w:p w14:paraId="6E5F21BA" w14:textId="77777777" w:rsidR="006459A7" w:rsidRPr="0088215B" w:rsidRDefault="006459A7" w:rsidP="00BB131E">
      <w:pPr>
        <w:pStyle w:val="ListParagraph"/>
        <w:numPr>
          <w:ilvl w:val="0"/>
          <w:numId w:val="12"/>
        </w:numPr>
        <w:spacing w:before="100" w:beforeAutospacing="1" w:after="100" w:afterAutospacing="1" w:line="360" w:lineRule="auto"/>
        <w:rPr>
          <w:rFonts w:ascii="Arial" w:eastAsia="Times New Roman" w:hAnsi="Arial" w:cs="Arial"/>
          <w:sz w:val="24"/>
          <w:szCs w:val="24"/>
          <w:lang w:eastAsia="en-GB"/>
        </w:rPr>
      </w:pPr>
      <w:r w:rsidRPr="0088215B">
        <w:rPr>
          <w:rFonts w:ascii="Arial" w:eastAsia="Times New Roman" w:hAnsi="Arial" w:cs="Arial"/>
          <w:sz w:val="24"/>
          <w:szCs w:val="24"/>
          <w:lang w:eastAsia="en-GB"/>
        </w:rPr>
        <w:t xml:space="preserve">Osborn, A. F. (2012). </w:t>
      </w:r>
      <w:r w:rsidRPr="0088215B">
        <w:rPr>
          <w:rFonts w:ascii="Arial" w:eastAsia="Times New Roman" w:hAnsi="Arial" w:cs="Arial"/>
          <w:i/>
          <w:iCs/>
          <w:sz w:val="24"/>
          <w:szCs w:val="24"/>
          <w:lang w:eastAsia="en-GB"/>
        </w:rPr>
        <w:t>Applied imagination: Principles and procedures of creative writing.</w:t>
      </w:r>
      <w:r w:rsidRPr="0088215B">
        <w:rPr>
          <w:rFonts w:ascii="Arial" w:eastAsia="Times New Roman" w:hAnsi="Arial" w:cs="Arial"/>
          <w:sz w:val="24"/>
          <w:szCs w:val="24"/>
          <w:lang w:eastAsia="en-GB"/>
        </w:rPr>
        <w:t xml:space="preserve"> Read Books Ltd.</w:t>
      </w:r>
    </w:p>
    <w:p w14:paraId="529DC29F" w14:textId="77777777" w:rsidR="006459A7" w:rsidRPr="0088215B" w:rsidRDefault="006459A7" w:rsidP="00BB131E">
      <w:pPr>
        <w:pStyle w:val="ListParagraph"/>
        <w:numPr>
          <w:ilvl w:val="0"/>
          <w:numId w:val="12"/>
        </w:numPr>
        <w:spacing w:before="100" w:beforeAutospacing="1" w:after="100" w:afterAutospacing="1" w:line="360" w:lineRule="auto"/>
        <w:rPr>
          <w:rFonts w:ascii="Arial" w:eastAsia="Times New Roman" w:hAnsi="Arial" w:cs="Arial"/>
          <w:sz w:val="24"/>
          <w:szCs w:val="24"/>
          <w:lang w:eastAsia="en-GB"/>
        </w:rPr>
      </w:pPr>
      <w:r w:rsidRPr="0088215B">
        <w:rPr>
          <w:rFonts w:ascii="Arial" w:eastAsia="Times New Roman" w:hAnsi="Arial" w:cs="Arial"/>
          <w:sz w:val="24"/>
          <w:szCs w:val="24"/>
          <w:lang w:eastAsia="en-GB"/>
        </w:rPr>
        <w:t xml:space="preserve">Peterson, J., &amp; Smith, R. (2001). </w:t>
      </w:r>
      <w:r w:rsidRPr="0088215B">
        <w:rPr>
          <w:rFonts w:ascii="Arial" w:eastAsia="Times New Roman" w:hAnsi="Arial" w:cs="Arial"/>
          <w:i/>
          <w:iCs/>
          <w:sz w:val="24"/>
          <w:szCs w:val="24"/>
          <w:lang w:eastAsia="en-GB"/>
        </w:rPr>
        <w:t>The 5S pocket guide</w:t>
      </w:r>
      <w:r w:rsidRPr="0088215B">
        <w:rPr>
          <w:rFonts w:ascii="Arial" w:eastAsia="Times New Roman" w:hAnsi="Arial" w:cs="Arial"/>
          <w:sz w:val="24"/>
          <w:szCs w:val="24"/>
          <w:lang w:eastAsia="en-GB"/>
        </w:rPr>
        <w:t>. Quality Resources.</w:t>
      </w:r>
    </w:p>
    <w:p w14:paraId="094036E4" w14:textId="77777777" w:rsidR="006459A7" w:rsidRPr="0088215B" w:rsidRDefault="006459A7" w:rsidP="00BB131E">
      <w:pPr>
        <w:pStyle w:val="ListParagraph"/>
        <w:numPr>
          <w:ilvl w:val="0"/>
          <w:numId w:val="12"/>
        </w:numPr>
        <w:spacing w:before="100" w:beforeAutospacing="1" w:after="100" w:afterAutospacing="1" w:line="360" w:lineRule="auto"/>
        <w:rPr>
          <w:rFonts w:ascii="Arial" w:eastAsia="Times New Roman" w:hAnsi="Arial" w:cs="Arial"/>
          <w:sz w:val="24"/>
          <w:szCs w:val="24"/>
          <w:lang w:eastAsia="en-GB"/>
        </w:rPr>
      </w:pPr>
      <w:r w:rsidRPr="0088215B">
        <w:rPr>
          <w:rFonts w:ascii="Arial" w:eastAsia="Times New Roman" w:hAnsi="Arial" w:cs="Arial"/>
          <w:sz w:val="24"/>
          <w:szCs w:val="24"/>
          <w:lang w:eastAsia="en-GB"/>
        </w:rPr>
        <w:t xml:space="preserve">Phillips, S. (1997). Measuring relational complexity in oddity discrimination tasks. </w:t>
      </w:r>
      <w:r w:rsidRPr="0088215B">
        <w:rPr>
          <w:rFonts w:ascii="Arial" w:eastAsia="Times New Roman" w:hAnsi="Arial" w:cs="Arial"/>
          <w:i/>
          <w:iCs/>
          <w:sz w:val="24"/>
          <w:szCs w:val="24"/>
          <w:lang w:eastAsia="en-GB"/>
        </w:rPr>
        <w:t>Noetica, 3</w:t>
      </w:r>
      <w:r w:rsidRPr="0088215B">
        <w:rPr>
          <w:rFonts w:ascii="Arial" w:eastAsia="Times New Roman" w:hAnsi="Arial" w:cs="Arial"/>
          <w:sz w:val="24"/>
          <w:szCs w:val="24"/>
          <w:lang w:eastAsia="en-GB"/>
        </w:rPr>
        <w:t>(1), 1–14.</w:t>
      </w:r>
    </w:p>
    <w:p w14:paraId="7F86763B" w14:textId="77777777" w:rsidR="006459A7" w:rsidRPr="0088215B" w:rsidRDefault="006459A7" w:rsidP="00BB131E">
      <w:pPr>
        <w:pStyle w:val="ListParagraph"/>
        <w:numPr>
          <w:ilvl w:val="0"/>
          <w:numId w:val="12"/>
        </w:numPr>
        <w:spacing w:before="100" w:beforeAutospacing="1" w:after="100" w:afterAutospacing="1" w:line="360" w:lineRule="auto"/>
        <w:rPr>
          <w:rFonts w:ascii="Arial" w:eastAsia="Times New Roman" w:hAnsi="Arial" w:cs="Arial"/>
          <w:sz w:val="24"/>
          <w:szCs w:val="24"/>
          <w:lang w:eastAsia="en-GB"/>
        </w:rPr>
      </w:pPr>
      <w:r w:rsidRPr="0088215B">
        <w:rPr>
          <w:rFonts w:ascii="Arial" w:eastAsia="Times New Roman" w:hAnsi="Arial" w:cs="Arial"/>
          <w:sz w:val="24"/>
          <w:szCs w:val="24"/>
          <w:lang w:val="pl-PL" w:eastAsia="en-GB"/>
        </w:rPr>
        <w:lastRenderedPageBreak/>
        <w:t xml:space="preserve">Quesada, J., Kintsch, W., &amp; Gomez, E. (2005). </w:t>
      </w:r>
      <w:r w:rsidRPr="0088215B">
        <w:rPr>
          <w:rFonts w:ascii="Arial" w:eastAsia="Times New Roman" w:hAnsi="Arial" w:cs="Arial"/>
          <w:sz w:val="24"/>
          <w:szCs w:val="24"/>
          <w:lang w:eastAsia="en-GB"/>
        </w:rPr>
        <w:t xml:space="preserve">Complex problem-solving: A field in search of a definition? </w:t>
      </w:r>
      <w:r w:rsidRPr="0088215B">
        <w:rPr>
          <w:rFonts w:ascii="Arial" w:eastAsia="Times New Roman" w:hAnsi="Arial" w:cs="Arial"/>
          <w:i/>
          <w:iCs/>
          <w:sz w:val="24"/>
          <w:szCs w:val="24"/>
          <w:lang w:eastAsia="en-GB"/>
        </w:rPr>
        <w:t>Theoretical Issues in Ergonomics Science, 6</w:t>
      </w:r>
      <w:r w:rsidRPr="0088215B">
        <w:rPr>
          <w:rFonts w:ascii="Arial" w:eastAsia="Times New Roman" w:hAnsi="Arial" w:cs="Arial"/>
          <w:sz w:val="24"/>
          <w:szCs w:val="24"/>
          <w:lang w:eastAsia="en-GB"/>
        </w:rPr>
        <w:t xml:space="preserve">(1), 5–33. </w:t>
      </w:r>
      <w:hyperlink r:id="rId32" w:tgtFrame="_new" w:history="1">
        <w:r w:rsidRPr="0088215B">
          <w:rPr>
            <w:rFonts w:ascii="Arial" w:eastAsia="Times New Roman" w:hAnsi="Arial" w:cs="Arial"/>
            <w:color w:val="0000FF"/>
            <w:sz w:val="24"/>
            <w:szCs w:val="24"/>
            <w:u w:val="single"/>
            <w:lang w:eastAsia="en-GB"/>
          </w:rPr>
          <w:t>https://doi.org/10.1080/14639220512331311553</w:t>
        </w:r>
      </w:hyperlink>
    </w:p>
    <w:p w14:paraId="6472B87B" w14:textId="77777777" w:rsidR="006459A7" w:rsidRPr="0088215B" w:rsidRDefault="006459A7" w:rsidP="00BB131E">
      <w:pPr>
        <w:pStyle w:val="ListParagraph"/>
        <w:numPr>
          <w:ilvl w:val="0"/>
          <w:numId w:val="12"/>
        </w:numPr>
        <w:spacing w:before="100" w:beforeAutospacing="1" w:after="100" w:afterAutospacing="1" w:line="360" w:lineRule="auto"/>
        <w:rPr>
          <w:rStyle w:val="Hyperlink"/>
          <w:rFonts w:ascii="Arial" w:eastAsia="Times New Roman" w:hAnsi="Arial" w:cs="Arial"/>
          <w:color w:val="auto"/>
          <w:sz w:val="24"/>
          <w:szCs w:val="24"/>
          <w:u w:val="none"/>
          <w:lang w:eastAsia="en-GB"/>
        </w:rPr>
      </w:pPr>
      <w:r w:rsidRPr="0088215B">
        <w:rPr>
          <w:rFonts w:ascii="Arial" w:eastAsia="Times New Roman" w:hAnsi="Arial" w:cs="Arial"/>
          <w:sz w:val="24"/>
          <w:szCs w:val="24"/>
          <w:lang w:eastAsia="en-GB"/>
        </w:rPr>
        <w:t xml:space="preserve">Stobierski, T. (2019, September 5). </w:t>
      </w:r>
      <w:r w:rsidRPr="0088215B">
        <w:rPr>
          <w:rFonts w:ascii="Arial" w:eastAsia="Times New Roman" w:hAnsi="Arial" w:cs="Arial"/>
          <w:i/>
          <w:iCs/>
          <w:sz w:val="24"/>
          <w:szCs w:val="24"/>
          <w:lang w:eastAsia="en-GB"/>
        </w:rPr>
        <w:t>How to do a cost-benefit analysis &amp; why it’s important</w:t>
      </w:r>
      <w:r w:rsidRPr="0088215B">
        <w:rPr>
          <w:rFonts w:ascii="Arial" w:eastAsia="Times New Roman" w:hAnsi="Arial" w:cs="Arial"/>
          <w:sz w:val="24"/>
          <w:szCs w:val="24"/>
          <w:lang w:eastAsia="en-GB"/>
        </w:rPr>
        <w:t xml:space="preserve">. Harvard Business School. </w:t>
      </w:r>
      <w:hyperlink r:id="rId33" w:tgtFrame="_new" w:history="1">
        <w:r w:rsidRPr="0088215B">
          <w:rPr>
            <w:rStyle w:val="Hyperlink"/>
            <w:rFonts w:ascii="Arial" w:eastAsia="Times New Roman" w:hAnsi="Arial" w:cs="Arial"/>
            <w:sz w:val="24"/>
            <w:szCs w:val="24"/>
            <w:lang w:eastAsia="en-GB"/>
          </w:rPr>
          <w:t>https://www.hbs.edu/</w:t>
        </w:r>
      </w:hyperlink>
    </w:p>
    <w:p w14:paraId="201C3B0D" w14:textId="77777777" w:rsidR="006459A7" w:rsidRPr="0088215B" w:rsidRDefault="006459A7" w:rsidP="00BB131E">
      <w:pPr>
        <w:pStyle w:val="ListParagraph"/>
        <w:numPr>
          <w:ilvl w:val="0"/>
          <w:numId w:val="12"/>
        </w:numPr>
        <w:spacing w:before="100" w:beforeAutospacing="1" w:after="100" w:afterAutospacing="1" w:line="360" w:lineRule="auto"/>
        <w:rPr>
          <w:rStyle w:val="Hyperlink"/>
          <w:rFonts w:ascii="Arial" w:eastAsia="Times New Roman" w:hAnsi="Arial" w:cs="Arial"/>
          <w:color w:val="auto"/>
          <w:sz w:val="24"/>
          <w:szCs w:val="24"/>
          <w:u w:val="none"/>
          <w:lang w:eastAsia="en-GB"/>
        </w:rPr>
      </w:pPr>
      <w:r w:rsidRPr="0088215B">
        <w:rPr>
          <w:rFonts w:ascii="Arial" w:eastAsia="Times New Roman" w:hAnsi="Arial" w:cs="Arial"/>
          <w:sz w:val="24"/>
          <w:szCs w:val="24"/>
          <w:lang w:eastAsia="en-GB"/>
        </w:rPr>
        <w:t xml:space="preserve">TemplateLab. (n.d.). Fishbone diagram templates. </w:t>
      </w:r>
      <w:r w:rsidRPr="0088215B">
        <w:rPr>
          <w:rFonts w:ascii="Arial" w:eastAsia="Times New Roman" w:hAnsi="Arial" w:cs="Arial"/>
          <w:i/>
          <w:iCs/>
          <w:sz w:val="24"/>
          <w:szCs w:val="24"/>
          <w:lang w:eastAsia="en-GB"/>
        </w:rPr>
        <w:t>TemplateLab</w:t>
      </w:r>
      <w:r w:rsidRPr="0088215B">
        <w:rPr>
          <w:rFonts w:ascii="Arial" w:eastAsia="Times New Roman" w:hAnsi="Arial" w:cs="Arial"/>
          <w:sz w:val="24"/>
          <w:szCs w:val="24"/>
          <w:lang w:eastAsia="en-GB"/>
        </w:rPr>
        <w:t xml:space="preserve">. Retrieved July 30, 2024, from </w:t>
      </w:r>
      <w:hyperlink r:id="rId34" w:tgtFrame="_new" w:history="1">
        <w:r w:rsidRPr="0088215B">
          <w:rPr>
            <w:rStyle w:val="Hyperlink"/>
            <w:rFonts w:ascii="Arial" w:eastAsia="Times New Roman" w:hAnsi="Arial" w:cs="Arial"/>
            <w:sz w:val="24"/>
            <w:szCs w:val="24"/>
            <w:lang w:eastAsia="en-GB"/>
          </w:rPr>
          <w:t>https://www.templatelab.com/fishbone-diagram-templates/</w:t>
        </w:r>
      </w:hyperlink>
    </w:p>
    <w:p w14:paraId="76121891" w14:textId="77777777" w:rsidR="006459A7" w:rsidRPr="0088215B" w:rsidRDefault="006459A7" w:rsidP="00BB131E">
      <w:pPr>
        <w:pStyle w:val="ListParagraph"/>
        <w:numPr>
          <w:ilvl w:val="0"/>
          <w:numId w:val="12"/>
        </w:numPr>
        <w:spacing w:before="100" w:beforeAutospacing="1" w:after="100" w:afterAutospacing="1" w:line="360" w:lineRule="auto"/>
        <w:rPr>
          <w:rFonts w:ascii="Arial" w:eastAsia="Times New Roman" w:hAnsi="Arial" w:cs="Arial"/>
          <w:sz w:val="24"/>
          <w:szCs w:val="24"/>
          <w:lang w:eastAsia="en-GB"/>
        </w:rPr>
      </w:pPr>
      <w:r w:rsidRPr="0088215B">
        <w:rPr>
          <w:rFonts w:ascii="Arial" w:eastAsia="Times New Roman" w:hAnsi="Arial" w:cs="Arial"/>
          <w:sz w:val="24"/>
          <w:szCs w:val="24"/>
          <w:lang w:eastAsia="en-GB"/>
        </w:rPr>
        <w:t xml:space="preserve">VanLehn, K. (1989). Problem solving and cognitive skill. W M. I. Posner (Red.), </w:t>
      </w:r>
      <w:r w:rsidRPr="0088215B">
        <w:rPr>
          <w:rFonts w:ascii="Arial" w:eastAsia="Times New Roman" w:hAnsi="Arial" w:cs="Arial"/>
          <w:i/>
          <w:iCs/>
          <w:sz w:val="24"/>
          <w:szCs w:val="24"/>
          <w:lang w:eastAsia="en-GB"/>
        </w:rPr>
        <w:t>Foundations of Cognitive Science</w:t>
      </w:r>
      <w:r w:rsidRPr="0088215B">
        <w:rPr>
          <w:rFonts w:ascii="Arial" w:eastAsia="Times New Roman" w:hAnsi="Arial" w:cs="Arial"/>
          <w:sz w:val="24"/>
          <w:szCs w:val="24"/>
          <w:lang w:eastAsia="en-GB"/>
        </w:rPr>
        <w:t xml:space="preserve"> (ss. 527–579). MIT Press.</w:t>
      </w:r>
    </w:p>
    <w:p w14:paraId="2F457162" w14:textId="77777777" w:rsidR="006459A7" w:rsidRPr="0088215B" w:rsidRDefault="006459A7" w:rsidP="00BB131E">
      <w:pPr>
        <w:pStyle w:val="ListParagraph"/>
        <w:numPr>
          <w:ilvl w:val="0"/>
          <w:numId w:val="12"/>
        </w:numPr>
        <w:spacing w:before="100" w:beforeAutospacing="1" w:after="100" w:afterAutospacing="1" w:line="360" w:lineRule="auto"/>
        <w:rPr>
          <w:rFonts w:ascii="Arial" w:eastAsia="Times New Roman" w:hAnsi="Arial" w:cs="Arial"/>
          <w:sz w:val="24"/>
          <w:szCs w:val="24"/>
          <w:lang w:eastAsia="en-GB"/>
        </w:rPr>
      </w:pPr>
      <w:r w:rsidRPr="0088215B">
        <w:rPr>
          <w:rFonts w:ascii="Arial" w:eastAsia="Times New Roman" w:hAnsi="Arial" w:cs="Arial"/>
          <w:sz w:val="24"/>
          <w:szCs w:val="24"/>
          <w:lang w:eastAsia="en-GB"/>
        </w:rPr>
        <w:t>Watson, G. (2004). The legacy of Ishikawa. Quality Progress, 37(4), 54-57.</w:t>
      </w:r>
    </w:p>
    <w:p w14:paraId="2BF2BA8A" w14:textId="77777777" w:rsidR="00DF4403" w:rsidRPr="0088215B" w:rsidRDefault="00DF4403" w:rsidP="00164341">
      <w:pPr>
        <w:pStyle w:val="ListParagraph"/>
        <w:spacing w:before="100" w:beforeAutospacing="1" w:after="100" w:afterAutospacing="1" w:line="360" w:lineRule="auto"/>
        <w:rPr>
          <w:rFonts w:ascii="Arial" w:eastAsia="Times New Roman" w:hAnsi="Arial" w:cs="Arial"/>
          <w:sz w:val="24"/>
          <w:szCs w:val="24"/>
          <w:lang w:eastAsia="en-GB"/>
        </w:rPr>
      </w:pPr>
    </w:p>
    <w:p w14:paraId="68B3BFB5" w14:textId="749FB1DF" w:rsidR="003F69D6" w:rsidRPr="00EA2737" w:rsidRDefault="003F69D6" w:rsidP="00EA2737">
      <w:pPr>
        <w:rPr>
          <w:rFonts w:ascii="Arial" w:hAnsi="Arial" w:cs="Arial"/>
          <w:sz w:val="24"/>
          <w:szCs w:val="24"/>
        </w:rPr>
      </w:pPr>
    </w:p>
    <w:p w14:paraId="040EBECA" w14:textId="77777777" w:rsidR="00802495" w:rsidRDefault="00802495" w:rsidP="000C3BF0">
      <w:pPr>
        <w:pStyle w:val="Heading2"/>
      </w:pPr>
    </w:p>
    <w:p w14:paraId="52CE686E" w14:textId="10342227" w:rsidR="003F69D6" w:rsidRDefault="002049FE" w:rsidP="000C3BF0">
      <w:pPr>
        <w:pStyle w:val="Heading2"/>
        <w:rPr>
          <w:sz w:val="40"/>
          <w:szCs w:val="40"/>
        </w:rPr>
      </w:pPr>
      <w:bookmarkStart w:id="31" w:name="_Toc175498777"/>
      <w:r w:rsidRPr="00802495">
        <w:rPr>
          <w:sz w:val="40"/>
          <w:szCs w:val="40"/>
        </w:rPr>
        <w:t>Appendix 1</w:t>
      </w:r>
      <w:bookmarkEnd w:id="31"/>
    </w:p>
    <w:p w14:paraId="35984D01" w14:textId="77777777" w:rsidR="0029624E" w:rsidRPr="0029624E" w:rsidRDefault="0029624E" w:rsidP="0029624E"/>
    <w:p w14:paraId="5ABE7B84" w14:textId="6A047710" w:rsidR="0030173B" w:rsidRDefault="00566E77" w:rsidP="003F69D6">
      <w:pPr>
        <w:rPr>
          <w:rFonts w:ascii="Arial" w:hAnsi="Arial" w:cs="Arial"/>
          <w:b/>
          <w:bCs/>
          <w:sz w:val="40"/>
          <w:szCs w:val="40"/>
        </w:rPr>
      </w:pPr>
      <w:r>
        <w:rPr>
          <w:rFonts w:ascii="Arial" w:hAnsi="Arial" w:cs="Arial"/>
          <w:b/>
          <w:bCs/>
          <w:noProof/>
          <w:sz w:val="40"/>
          <w:szCs w:val="40"/>
        </w:rPr>
        <w:drawing>
          <wp:inline distT="0" distB="0" distL="0" distR="0" wp14:anchorId="5D189F04" wp14:editId="0ED7BBE3">
            <wp:extent cx="5401204" cy="1653702"/>
            <wp:effectExtent l="0" t="0" r="9525" b="3810"/>
            <wp:docPr id="1589746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13721" cy="1657534"/>
                    </a:xfrm>
                    <a:prstGeom prst="rect">
                      <a:avLst/>
                    </a:prstGeom>
                    <a:noFill/>
                  </pic:spPr>
                </pic:pic>
              </a:graphicData>
            </a:graphic>
          </wp:inline>
        </w:drawing>
      </w:r>
    </w:p>
    <w:p w14:paraId="1313042F" w14:textId="490B3524" w:rsidR="002D5C39" w:rsidRDefault="002D5C39" w:rsidP="002D5C39">
      <w:pPr>
        <w:rPr>
          <w:rFonts w:ascii="Arial" w:hAnsi="Arial" w:cs="Arial"/>
          <w:b/>
          <w:bCs/>
          <w:sz w:val="32"/>
          <w:szCs w:val="32"/>
        </w:rPr>
      </w:pPr>
      <w:r w:rsidRPr="002D5C39">
        <w:rPr>
          <w:rFonts w:ascii="Arial" w:hAnsi="Arial" w:cs="Arial"/>
          <w:b/>
          <w:bCs/>
          <w:sz w:val="32"/>
          <w:szCs w:val="32"/>
        </w:rPr>
        <w:t xml:space="preserve">Recommendations for Optimising Workplace Organisation Using </w:t>
      </w:r>
      <w:r w:rsidR="00B01485" w:rsidRPr="002D5C39">
        <w:rPr>
          <w:rFonts w:ascii="Arial" w:hAnsi="Arial" w:cs="Arial"/>
          <w:b/>
          <w:bCs/>
          <w:sz w:val="32"/>
          <w:szCs w:val="32"/>
        </w:rPr>
        <w:t>5S.</w:t>
      </w:r>
    </w:p>
    <w:p w14:paraId="45F15060" w14:textId="137C30F9" w:rsidR="002D5C39" w:rsidRPr="002D5C39" w:rsidRDefault="002D5C39" w:rsidP="002D5C39">
      <w:pPr>
        <w:rPr>
          <w:rFonts w:ascii="Arial" w:hAnsi="Arial" w:cs="Arial"/>
          <w:b/>
          <w:bCs/>
          <w:sz w:val="32"/>
          <w:szCs w:val="32"/>
        </w:rPr>
      </w:pPr>
      <w:r>
        <w:rPr>
          <w:rFonts w:ascii="Arial" w:hAnsi="Arial" w:cs="Arial"/>
          <w:b/>
          <w:bCs/>
          <w:noProof/>
          <w:sz w:val="32"/>
          <w:szCs w:val="32"/>
        </w:rPr>
        <w:lastRenderedPageBreak/>
        <w:drawing>
          <wp:inline distT="0" distB="0" distL="0" distR="0" wp14:anchorId="067FC575" wp14:editId="12659544">
            <wp:extent cx="2619375" cy="1964531"/>
            <wp:effectExtent l="0" t="0" r="0" b="0"/>
            <wp:docPr id="14179952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626992" cy="1970243"/>
                    </a:xfrm>
                    <a:prstGeom prst="rect">
                      <a:avLst/>
                    </a:prstGeom>
                    <a:noFill/>
                    <a:ln>
                      <a:noFill/>
                    </a:ln>
                  </pic:spPr>
                </pic:pic>
              </a:graphicData>
            </a:graphic>
          </wp:inline>
        </w:drawing>
      </w:r>
      <w:r>
        <w:rPr>
          <w:rFonts w:ascii="Arial" w:hAnsi="Arial" w:cs="Arial"/>
          <w:b/>
          <w:bCs/>
          <w:noProof/>
          <w:sz w:val="32"/>
          <w:szCs w:val="32"/>
        </w:rPr>
        <w:t xml:space="preserve">   </w:t>
      </w:r>
      <w:r>
        <w:rPr>
          <w:rFonts w:ascii="Arial" w:hAnsi="Arial" w:cs="Arial"/>
          <w:b/>
          <w:bCs/>
          <w:noProof/>
          <w:sz w:val="32"/>
          <w:szCs w:val="32"/>
        </w:rPr>
        <w:drawing>
          <wp:inline distT="0" distB="0" distL="0" distR="0" wp14:anchorId="43062772" wp14:editId="79216D28">
            <wp:extent cx="2578100" cy="1933575"/>
            <wp:effectExtent l="0" t="0" r="0" b="9525"/>
            <wp:docPr id="20178169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578970" cy="1934228"/>
                    </a:xfrm>
                    <a:prstGeom prst="rect">
                      <a:avLst/>
                    </a:prstGeom>
                    <a:noFill/>
                    <a:ln>
                      <a:noFill/>
                    </a:ln>
                  </pic:spPr>
                </pic:pic>
              </a:graphicData>
            </a:graphic>
          </wp:inline>
        </w:drawing>
      </w:r>
    </w:p>
    <w:p w14:paraId="5B9434B9" w14:textId="286F921B" w:rsidR="002D5C39" w:rsidRPr="002D5C39" w:rsidRDefault="002D5C39" w:rsidP="002D5C39">
      <w:pPr>
        <w:rPr>
          <w:rFonts w:ascii="Arial" w:hAnsi="Arial" w:cs="Arial"/>
          <w:sz w:val="28"/>
          <w:szCs w:val="28"/>
        </w:rPr>
      </w:pPr>
      <w:r w:rsidRPr="002D5C39">
        <w:rPr>
          <w:rFonts w:ascii="Arial" w:hAnsi="Arial" w:cs="Arial"/>
          <w:sz w:val="28"/>
          <w:szCs w:val="28"/>
        </w:rPr>
        <w:t xml:space="preserve">The 5S methodology is a systematic approach to improving workplace organisation and operational efficiency. Implementing this method can significantly reduce errors caused by human factors, such as misidentification and mishandling of components. </w:t>
      </w:r>
      <w:r w:rsidR="00DC176D">
        <w:rPr>
          <w:rFonts w:ascii="Arial" w:hAnsi="Arial" w:cs="Arial"/>
          <w:sz w:val="28"/>
          <w:szCs w:val="28"/>
        </w:rPr>
        <w:t>A</w:t>
      </w:r>
      <w:r w:rsidR="00DC176D" w:rsidRPr="00DC176D">
        <w:rPr>
          <w:rFonts w:ascii="Arial" w:hAnsi="Arial" w:cs="Arial"/>
          <w:sz w:val="28"/>
          <w:szCs w:val="28"/>
        </w:rPr>
        <w:t>bove</w:t>
      </w:r>
      <w:r w:rsidR="00DC176D">
        <w:rPr>
          <w:rFonts w:ascii="Arial" w:hAnsi="Arial" w:cs="Arial"/>
          <w:sz w:val="28"/>
          <w:szCs w:val="28"/>
        </w:rPr>
        <w:t xml:space="preserve"> </w:t>
      </w:r>
      <w:r w:rsidRPr="002D5C39">
        <w:rPr>
          <w:rFonts w:ascii="Arial" w:hAnsi="Arial" w:cs="Arial"/>
          <w:sz w:val="28"/>
          <w:szCs w:val="28"/>
        </w:rPr>
        <w:t>are detailed recommendations for aligning my workplace practices with 5S principles, supported by visual evidence:</w:t>
      </w:r>
    </w:p>
    <w:p w14:paraId="5FB77924" w14:textId="77777777" w:rsidR="002D5C39" w:rsidRPr="002D5C39" w:rsidRDefault="002D5C39" w:rsidP="002D5C39">
      <w:pPr>
        <w:rPr>
          <w:rFonts w:ascii="Arial" w:hAnsi="Arial" w:cs="Arial"/>
          <w:b/>
          <w:bCs/>
          <w:color w:val="7030A0"/>
          <w:sz w:val="28"/>
          <w:szCs w:val="28"/>
        </w:rPr>
      </w:pPr>
      <w:r w:rsidRPr="002D5C39">
        <w:rPr>
          <w:rFonts w:ascii="Arial" w:hAnsi="Arial" w:cs="Arial"/>
          <w:b/>
          <w:bCs/>
          <w:color w:val="7030A0"/>
          <w:sz w:val="28"/>
          <w:szCs w:val="28"/>
        </w:rPr>
        <w:t>Seiri (sorting):</w:t>
      </w:r>
    </w:p>
    <w:p w14:paraId="1CAF556A" w14:textId="704F9353" w:rsidR="002D5C39" w:rsidRPr="002D5C39" w:rsidRDefault="002D5C39" w:rsidP="002D5C39">
      <w:pPr>
        <w:rPr>
          <w:rFonts w:ascii="Arial" w:hAnsi="Arial" w:cs="Arial"/>
          <w:sz w:val="28"/>
          <w:szCs w:val="28"/>
        </w:rPr>
      </w:pPr>
      <w:r w:rsidRPr="002D5C39">
        <w:rPr>
          <w:rFonts w:ascii="Arial" w:hAnsi="Arial" w:cs="Arial"/>
          <w:b/>
          <w:bCs/>
          <w:sz w:val="28"/>
          <w:szCs w:val="28"/>
        </w:rPr>
        <w:t>Recommendation:</w:t>
      </w:r>
      <w:r w:rsidRPr="002D5C39">
        <w:rPr>
          <w:rFonts w:ascii="Arial" w:hAnsi="Arial" w:cs="Arial"/>
          <w:sz w:val="28"/>
          <w:szCs w:val="28"/>
        </w:rPr>
        <w:t xml:space="preserve"> Conduct thorough work area sorting to eliminate unnecessary items. During this process, identify rarely used components or tools and remove or move them to a designated storage area. This will reduce </w:t>
      </w:r>
      <w:r w:rsidR="00E54FB2" w:rsidRPr="002D5C39">
        <w:rPr>
          <w:rFonts w:ascii="Arial" w:hAnsi="Arial" w:cs="Arial"/>
          <w:sz w:val="28"/>
          <w:szCs w:val="28"/>
        </w:rPr>
        <w:t>clutter,</w:t>
      </w:r>
      <w:r w:rsidRPr="002D5C39">
        <w:rPr>
          <w:rFonts w:ascii="Arial" w:hAnsi="Arial" w:cs="Arial"/>
          <w:sz w:val="28"/>
          <w:szCs w:val="28"/>
        </w:rPr>
        <w:t xml:space="preserve"> and the likelihood of errors caused by misplacement or confusion (Peterson et al., 2001; Harrington, 2000).</w:t>
      </w:r>
    </w:p>
    <w:p w14:paraId="0D6C763D" w14:textId="77777777" w:rsidR="002D5C39" w:rsidRPr="002D5C39" w:rsidRDefault="002D5C39" w:rsidP="002D5C39">
      <w:pPr>
        <w:rPr>
          <w:rFonts w:ascii="Arial" w:hAnsi="Arial" w:cs="Arial"/>
          <w:sz w:val="28"/>
          <w:szCs w:val="28"/>
        </w:rPr>
      </w:pPr>
      <w:r w:rsidRPr="002D5C39">
        <w:rPr>
          <w:rFonts w:ascii="Arial" w:hAnsi="Arial" w:cs="Arial"/>
          <w:b/>
          <w:bCs/>
          <w:sz w:val="28"/>
          <w:szCs w:val="28"/>
        </w:rPr>
        <w:t>Current Problem:</w:t>
      </w:r>
      <w:r w:rsidRPr="002D5C39">
        <w:rPr>
          <w:rFonts w:ascii="Arial" w:hAnsi="Arial" w:cs="Arial"/>
          <w:sz w:val="28"/>
          <w:szCs w:val="28"/>
        </w:rPr>
        <w:t xml:space="preserve"> As seen in the first image, the work area contains many flexible mats that must be marked, increasing the risk of misuse.</w:t>
      </w:r>
    </w:p>
    <w:p w14:paraId="1500B484" w14:textId="77777777" w:rsidR="002D5C39" w:rsidRPr="002D5C39" w:rsidRDefault="002D5C39" w:rsidP="002D5C39">
      <w:pPr>
        <w:rPr>
          <w:rFonts w:ascii="Arial" w:hAnsi="Arial" w:cs="Arial"/>
          <w:b/>
          <w:bCs/>
          <w:color w:val="7030A0"/>
          <w:sz w:val="28"/>
          <w:szCs w:val="28"/>
        </w:rPr>
      </w:pPr>
      <w:r w:rsidRPr="002D5C39">
        <w:rPr>
          <w:rFonts w:ascii="Arial" w:hAnsi="Arial" w:cs="Arial"/>
          <w:b/>
          <w:bCs/>
          <w:color w:val="7030A0"/>
          <w:sz w:val="28"/>
          <w:szCs w:val="28"/>
        </w:rPr>
        <w:t>Seiton (systematic organisation):</w:t>
      </w:r>
    </w:p>
    <w:p w14:paraId="5719E1D3" w14:textId="77777777" w:rsidR="002D5C39" w:rsidRPr="002D5C39" w:rsidRDefault="002D5C39" w:rsidP="002D5C39">
      <w:pPr>
        <w:rPr>
          <w:rFonts w:ascii="Arial" w:hAnsi="Arial" w:cs="Arial"/>
          <w:sz w:val="28"/>
          <w:szCs w:val="28"/>
        </w:rPr>
      </w:pPr>
      <w:r w:rsidRPr="002D5C39">
        <w:rPr>
          <w:rFonts w:ascii="Arial" w:hAnsi="Arial" w:cs="Arial"/>
          <w:b/>
          <w:bCs/>
          <w:sz w:val="28"/>
          <w:szCs w:val="28"/>
        </w:rPr>
        <w:t>Recommendation:</w:t>
      </w:r>
      <w:r w:rsidRPr="002D5C39">
        <w:rPr>
          <w:rFonts w:ascii="Arial" w:hAnsi="Arial" w:cs="Arial"/>
          <w:sz w:val="28"/>
          <w:szCs w:val="28"/>
        </w:rPr>
        <w:t xml:space="preserve"> Implement systematic organisation, ensuring all components, including flexible mats, are clearly labelled with distinct identifiers. Implement colour-coded labels or markings to distinguish similar components easily. This step is crucial to prevent errors such as confusion between different types of mats (Peterson et al., 2001; Dudek-Burlikowska, 2006).</w:t>
      </w:r>
    </w:p>
    <w:p w14:paraId="16F94C7F" w14:textId="77777777" w:rsidR="002D5C39" w:rsidRPr="002D5C39" w:rsidRDefault="002D5C39" w:rsidP="002D5C39">
      <w:pPr>
        <w:rPr>
          <w:rFonts w:ascii="Arial" w:hAnsi="Arial" w:cs="Arial"/>
          <w:sz w:val="28"/>
          <w:szCs w:val="28"/>
        </w:rPr>
      </w:pPr>
      <w:r w:rsidRPr="002D5C39">
        <w:rPr>
          <w:rFonts w:ascii="Arial" w:hAnsi="Arial" w:cs="Arial"/>
          <w:b/>
          <w:bCs/>
          <w:sz w:val="28"/>
          <w:szCs w:val="28"/>
        </w:rPr>
        <w:t>Current issue:</w:t>
      </w:r>
      <w:r w:rsidRPr="002D5C39">
        <w:rPr>
          <w:rFonts w:ascii="Arial" w:hAnsi="Arial" w:cs="Arial"/>
          <w:sz w:val="28"/>
          <w:szCs w:val="28"/>
        </w:rPr>
        <w:t xml:space="preserve"> The first image highlights the lack of clear labelling, which leads to potential human errors, such as using the wrong flexible mat for a specific task. The second image shows an improved organisation that uses labels to make it easier to distinguish different components.</w:t>
      </w:r>
    </w:p>
    <w:p w14:paraId="74F86CBD" w14:textId="77777777" w:rsidR="002D5C39" w:rsidRPr="002D5C39" w:rsidRDefault="002D5C39" w:rsidP="002D5C39">
      <w:pPr>
        <w:rPr>
          <w:rFonts w:ascii="Arial" w:hAnsi="Arial" w:cs="Arial"/>
          <w:b/>
          <w:bCs/>
          <w:color w:val="7030A0"/>
          <w:sz w:val="28"/>
          <w:szCs w:val="28"/>
        </w:rPr>
      </w:pPr>
      <w:r w:rsidRPr="002D5C39">
        <w:rPr>
          <w:rFonts w:ascii="Arial" w:hAnsi="Arial" w:cs="Arial"/>
          <w:b/>
          <w:bCs/>
          <w:color w:val="7030A0"/>
          <w:sz w:val="28"/>
          <w:szCs w:val="28"/>
        </w:rPr>
        <w:lastRenderedPageBreak/>
        <w:t>Seiso (Cleaning):</w:t>
      </w:r>
    </w:p>
    <w:p w14:paraId="79708F3C" w14:textId="77777777" w:rsidR="002D5C39" w:rsidRPr="002D5C39" w:rsidRDefault="002D5C39" w:rsidP="002D5C39">
      <w:pPr>
        <w:rPr>
          <w:rFonts w:ascii="Arial" w:hAnsi="Arial" w:cs="Arial"/>
          <w:sz w:val="28"/>
          <w:szCs w:val="28"/>
        </w:rPr>
      </w:pPr>
      <w:r w:rsidRPr="002D5C39">
        <w:rPr>
          <w:rFonts w:ascii="Arial" w:hAnsi="Arial" w:cs="Arial"/>
          <w:b/>
          <w:bCs/>
          <w:sz w:val="28"/>
          <w:szCs w:val="28"/>
        </w:rPr>
        <w:t>Recommendation:</w:t>
      </w:r>
      <w:r w:rsidRPr="002D5C39">
        <w:rPr>
          <w:rFonts w:ascii="Arial" w:hAnsi="Arial" w:cs="Arial"/>
          <w:sz w:val="28"/>
          <w:szCs w:val="28"/>
        </w:rPr>
        <w:t xml:space="preserve"> Maintain a clean, tidy work environment by following regular cleaning schedules. A clean workspace increases safety, helps maintain label visibility, and ensures that all components are stored in designated areas, reducing the risk of errors (Peterson et al., 2001; Harrington, 2000).</w:t>
      </w:r>
    </w:p>
    <w:p w14:paraId="6E33E54F" w14:textId="77777777" w:rsidR="002D5C39" w:rsidRPr="002D5C39" w:rsidRDefault="002D5C39" w:rsidP="002D5C39">
      <w:pPr>
        <w:rPr>
          <w:rFonts w:ascii="Arial" w:hAnsi="Arial" w:cs="Arial"/>
          <w:sz w:val="28"/>
          <w:szCs w:val="28"/>
        </w:rPr>
      </w:pPr>
      <w:r w:rsidRPr="002D5C39">
        <w:rPr>
          <w:rFonts w:ascii="Arial" w:hAnsi="Arial" w:cs="Arial"/>
          <w:b/>
          <w:bCs/>
          <w:sz w:val="28"/>
          <w:szCs w:val="28"/>
        </w:rPr>
        <w:t>Current Issue:</w:t>
      </w:r>
      <w:r w:rsidRPr="002D5C39">
        <w:rPr>
          <w:rFonts w:ascii="Arial" w:hAnsi="Arial" w:cs="Arial"/>
          <w:sz w:val="28"/>
          <w:szCs w:val="28"/>
        </w:rPr>
        <w:t xml:space="preserve"> A cluttered workspace, as seen in the first image, can obscure labels or lead to the accumulation of unlabeled items, contributing to errors.</w:t>
      </w:r>
    </w:p>
    <w:p w14:paraId="57F0F2EC" w14:textId="77777777" w:rsidR="002D5C39" w:rsidRPr="002D5C39" w:rsidRDefault="002D5C39" w:rsidP="002D5C39">
      <w:pPr>
        <w:rPr>
          <w:rFonts w:ascii="Arial" w:hAnsi="Arial" w:cs="Arial"/>
          <w:b/>
          <w:bCs/>
          <w:color w:val="7030A0"/>
          <w:sz w:val="28"/>
          <w:szCs w:val="28"/>
        </w:rPr>
      </w:pPr>
      <w:r w:rsidRPr="002D5C39">
        <w:rPr>
          <w:rFonts w:ascii="Arial" w:hAnsi="Arial" w:cs="Arial"/>
          <w:b/>
          <w:bCs/>
          <w:color w:val="7030A0"/>
          <w:sz w:val="28"/>
          <w:szCs w:val="28"/>
        </w:rPr>
        <w:t>Seiketsu (standardisation):</w:t>
      </w:r>
    </w:p>
    <w:p w14:paraId="51A41EE0" w14:textId="77777777" w:rsidR="002D5C39" w:rsidRPr="002D5C39" w:rsidRDefault="002D5C39" w:rsidP="002D5C39">
      <w:pPr>
        <w:rPr>
          <w:rFonts w:ascii="Arial" w:hAnsi="Arial" w:cs="Arial"/>
          <w:sz w:val="28"/>
          <w:szCs w:val="28"/>
        </w:rPr>
      </w:pPr>
      <w:r w:rsidRPr="002D5C39">
        <w:rPr>
          <w:rFonts w:ascii="Arial" w:hAnsi="Arial" w:cs="Arial"/>
          <w:b/>
          <w:bCs/>
          <w:sz w:val="28"/>
          <w:szCs w:val="28"/>
        </w:rPr>
        <w:t>Recommendation:</w:t>
      </w:r>
      <w:r w:rsidRPr="002D5C39">
        <w:rPr>
          <w:rFonts w:ascii="Arial" w:hAnsi="Arial" w:cs="Arial"/>
          <w:sz w:val="28"/>
          <w:szCs w:val="28"/>
        </w:rPr>
        <w:t xml:space="preserve"> Standardise labelling and organisation practices across all workstations. Develop and enforce standard operating procedures (SOPs) for placing and labelling all components, ensuring consistency throughout the facility. Regular audits should be conducted to ensure compliance with these standards (Peterson et al., 2001).</w:t>
      </w:r>
    </w:p>
    <w:p w14:paraId="20415ABB" w14:textId="77777777" w:rsidR="002D5C39" w:rsidRPr="002D5C39" w:rsidRDefault="002D5C39" w:rsidP="002D5C39">
      <w:pPr>
        <w:rPr>
          <w:rFonts w:ascii="Arial" w:hAnsi="Arial" w:cs="Arial"/>
          <w:sz w:val="28"/>
          <w:szCs w:val="28"/>
        </w:rPr>
      </w:pPr>
      <w:r w:rsidRPr="002D5C39">
        <w:rPr>
          <w:rFonts w:ascii="Arial" w:hAnsi="Arial" w:cs="Arial"/>
          <w:b/>
          <w:bCs/>
          <w:sz w:val="28"/>
          <w:szCs w:val="28"/>
        </w:rPr>
        <w:t>Current Issue:</w:t>
      </w:r>
      <w:r w:rsidRPr="002D5C39">
        <w:rPr>
          <w:rFonts w:ascii="Arial" w:hAnsi="Arial" w:cs="Arial"/>
          <w:sz w:val="28"/>
          <w:szCs w:val="28"/>
        </w:rPr>
        <w:t xml:space="preserve"> Inconsistent labelling practices, as shown in the first image, indicate the need for standardisation. The second image shows an example of a properly organised and labelled area that should be standard at all workstations.</w:t>
      </w:r>
    </w:p>
    <w:p w14:paraId="06428C3B" w14:textId="77777777" w:rsidR="002D5C39" w:rsidRPr="00B01485" w:rsidRDefault="002D5C39" w:rsidP="002D5C39">
      <w:pPr>
        <w:rPr>
          <w:rFonts w:ascii="Arial" w:hAnsi="Arial" w:cs="Arial"/>
          <w:b/>
          <w:bCs/>
          <w:color w:val="7030A0"/>
          <w:sz w:val="28"/>
          <w:szCs w:val="28"/>
        </w:rPr>
      </w:pPr>
      <w:r w:rsidRPr="00B01485">
        <w:rPr>
          <w:rFonts w:ascii="Arial" w:hAnsi="Arial" w:cs="Arial"/>
          <w:b/>
          <w:bCs/>
          <w:color w:val="7030A0"/>
          <w:sz w:val="28"/>
          <w:szCs w:val="28"/>
        </w:rPr>
        <w:t>Shitsuke (discipline):</w:t>
      </w:r>
    </w:p>
    <w:p w14:paraId="420A742C" w14:textId="77777777" w:rsidR="002D5C39" w:rsidRPr="002D5C39" w:rsidRDefault="002D5C39" w:rsidP="002D5C39">
      <w:pPr>
        <w:rPr>
          <w:rFonts w:ascii="Arial" w:hAnsi="Arial" w:cs="Arial"/>
          <w:sz w:val="28"/>
          <w:szCs w:val="28"/>
        </w:rPr>
      </w:pPr>
      <w:r w:rsidRPr="002D5C39">
        <w:rPr>
          <w:rFonts w:ascii="Arial" w:hAnsi="Arial" w:cs="Arial"/>
          <w:b/>
          <w:bCs/>
          <w:sz w:val="28"/>
          <w:szCs w:val="28"/>
        </w:rPr>
        <w:t>Recommendation:</w:t>
      </w:r>
      <w:r w:rsidRPr="002D5C39">
        <w:rPr>
          <w:rFonts w:ascii="Arial" w:hAnsi="Arial" w:cs="Arial"/>
          <w:sz w:val="28"/>
          <w:szCs w:val="28"/>
        </w:rPr>
        <w:t xml:space="preserve"> Cultivate employee discipline through ongoing training and reinforcement of 5S principles. Implement a system of regular checks and incentives to ensure adherence to established standards, supporting a culture of continuous improvement (Peterson et al., 2001; Dudek-Burlikowska, 2006).</w:t>
      </w:r>
    </w:p>
    <w:p w14:paraId="2617936D" w14:textId="77777777" w:rsidR="002D5C39" w:rsidRPr="002D5C39" w:rsidRDefault="002D5C39" w:rsidP="002D5C39">
      <w:pPr>
        <w:rPr>
          <w:rFonts w:ascii="Arial" w:hAnsi="Arial" w:cs="Arial"/>
          <w:sz w:val="28"/>
          <w:szCs w:val="28"/>
        </w:rPr>
      </w:pPr>
      <w:r w:rsidRPr="002D5C39">
        <w:rPr>
          <w:rFonts w:ascii="Arial" w:hAnsi="Arial" w:cs="Arial"/>
          <w:b/>
          <w:bCs/>
          <w:sz w:val="28"/>
          <w:szCs w:val="28"/>
        </w:rPr>
        <w:t>Current problem:</w:t>
      </w:r>
      <w:r w:rsidRPr="002D5C39">
        <w:rPr>
          <w:rFonts w:ascii="Arial" w:hAnsi="Arial" w:cs="Arial"/>
          <w:sz w:val="28"/>
          <w:szCs w:val="28"/>
        </w:rPr>
        <w:t xml:space="preserve"> The discrepancy between the two images suggests that the discipline in maintaining 5S standards may need to be more consistent. Continuous training and reinforcement are essential to sustain improvements.</w:t>
      </w:r>
    </w:p>
    <w:p w14:paraId="717F9576" w14:textId="77777777" w:rsidR="002D5C39" w:rsidRPr="002D5C39" w:rsidRDefault="002D5C39" w:rsidP="002D5C39">
      <w:pPr>
        <w:rPr>
          <w:rFonts w:ascii="Arial" w:hAnsi="Arial" w:cs="Arial"/>
          <w:sz w:val="28"/>
          <w:szCs w:val="28"/>
        </w:rPr>
      </w:pPr>
      <w:r w:rsidRPr="002D5C39">
        <w:rPr>
          <w:rFonts w:ascii="Arial" w:hAnsi="Arial" w:cs="Arial"/>
          <w:sz w:val="28"/>
          <w:szCs w:val="28"/>
        </w:rPr>
        <w:t>Conclusions</w:t>
      </w:r>
    </w:p>
    <w:p w14:paraId="4695BA0A" w14:textId="67F4C82D" w:rsidR="002D5C39" w:rsidRPr="002D5C39" w:rsidRDefault="002D5C39" w:rsidP="002D5C39">
      <w:pPr>
        <w:rPr>
          <w:rFonts w:ascii="Arial" w:hAnsi="Arial" w:cs="Arial"/>
          <w:sz w:val="28"/>
          <w:szCs w:val="28"/>
        </w:rPr>
      </w:pPr>
      <w:r w:rsidRPr="002D5C39">
        <w:rPr>
          <w:rFonts w:ascii="Arial" w:hAnsi="Arial" w:cs="Arial"/>
          <w:sz w:val="28"/>
          <w:szCs w:val="28"/>
        </w:rPr>
        <w:t xml:space="preserve">By rigorously applying the 5S methodology, we can significantly reduce component misidentification errors and improve our production processes' </w:t>
      </w:r>
      <w:r w:rsidRPr="002D5C39">
        <w:rPr>
          <w:rFonts w:ascii="Arial" w:hAnsi="Arial" w:cs="Arial"/>
          <w:sz w:val="28"/>
          <w:szCs w:val="28"/>
        </w:rPr>
        <w:lastRenderedPageBreak/>
        <w:t xml:space="preserve">overall efficiency and safety. The transition from the state shown in the first image to the state shown in the second image illustrates the positive impact of proper labelling and systematic organisation. Adopting these practices throughout your facility will </w:t>
      </w:r>
      <w:r w:rsidR="00B01485" w:rsidRPr="002D5C39">
        <w:rPr>
          <w:rFonts w:ascii="Arial" w:hAnsi="Arial" w:cs="Arial"/>
          <w:sz w:val="28"/>
          <w:szCs w:val="28"/>
        </w:rPr>
        <w:t>improve product quality, increase employee morale,</w:t>
      </w:r>
      <w:r w:rsidRPr="002D5C39">
        <w:rPr>
          <w:rFonts w:ascii="Arial" w:hAnsi="Arial" w:cs="Arial"/>
          <w:sz w:val="28"/>
          <w:szCs w:val="28"/>
        </w:rPr>
        <w:t xml:space="preserve"> and job satisfaction.</w:t>
      </w:r>
    </w:p>
    <w:p w14:paraId="669A8364" w14:textId="45502C2B" w:rsidR="00DD3FB1" w:rsidRPr="00DD3FB1" w:rsidRDefault="00DD3FB1" w:rsidP="00DD3FB1">
      <w:pPr>
        <w:rPr>
          <w:rFonts w:ascii="Arial" w:hAnsi="Arial" w:cs="Arial"/>
          <w:sz w:val="28"/>
          <w:szCs w:val="28"/>
        </w:rPr>
      </w:pPr>
    </w:p>
    <w:sectPr w:rsidR="00DD3FB1" w:rsidRPr="00DD3FB1" w:rsidSect="00555AEC">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BF96F1" w14:textId="77777777" w:rsidR="00EE3107" w:rsidRDefault="00EE3107" w:rsidP="002E6011">
      <w:pPr>
        <w:spacing w:after="0" w:line="240" w:lineRule="auto"/>
      </w:pPr>
      <w:r>
        <w:separator/>
      </w:r>
    </w:p>
  </w:endnote>
  <w:endnote w:type="continuationSeparator" w:id="0">
    <w:p w14:paraId="3B957336" w14:textId="77777777" w:rsidR="00EE3107" w:rsidRDefault="00EE3107" w:rsidP="002E6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24F456" w14:textId="77777777" w:rsidR="00407C80" w:rsidRDefault="00407C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4932607"/>
      <w:docPartObj>
        <w:docPartGallery w:val="Page Numbers (Bottom of Page)"/>
        <w:docPartUnique/>
      </w:docPartObj>
    </w:sdtPr>
    <w:sdtEndPr>
      <w:rPr>
        <w:noProof/>
      </w:rPr>
    </w:sdtEndPr>
    <w:sdtContent>
      <w:p w14:paraId="0180D1FD" w14:textId="693AA9E1" w:rsidR="00F06078" w:rsidRDefault="00F060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B37EE7" w14:textId="77777777" w:rsidR="00407C80" w:rsidRDefault="00407C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6BD31F" w14:textId="77777777" w:rsidR="00407C80" w:rsidRDefault="00407C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0AC6D8" w14:textId="77777777" w:rsidR="00EE3107" w:rsidRDefault="00EE3107" w:rsidP="002E6011">
      <w:pPr>
        <w:spacing w:after="0" w:line="240" w:lineRule="auto"/>
      </w:pPr>
      <w:r>
        <w:separator/>
      </w:r>
    </w:p>
  </w:footnote>
  <w:footnote w:type="continuationSeparator" w:id="0">
    <w:p w14:paraId="167D5B4E" w14:textId="77777777" w:rsidR="00EE3107" w:rsidRDefault="00EE3107" w:rsidP="002E60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F57208" w14:textId="77777777" w:rsidR="00407C80" w:rsidRDefault="00407C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C1057D" w14:textId="77777777" w:rsidR="00407C80" w:rsidRDefault="00407C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9AD862" w14:textId="77777777" w:rsidR="00407C80" w:rsidRDefault="00407C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70CE1"/>
    <w:multiLevelType w:val="hybridMultilevel"/>
    <w:tmpl w:val="E514E034"/>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E31A54"/>
    <w:multiLevelType w:val="multilevel"/>
    <w:tmpl w:val="2AE62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256B84"/>
    <w:multiLevelType w:val="hybridMultilevel"/>
    <w:tmpl w:val="DE0CFC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1C846E6"/>
    <w:multiLevelType w:val="hybridMultilevel"/>
    <w:tmpl w:val="2E085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7E4697"/>
    <w:multiLevelType w:val="multilevel"/>
    <w:tmpl w:val="2AE62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1D771A"/>
    <w:multiLevelType w:val="multilevel"/>
    <w:tmpl w:val="D99A7596"/>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14102E"/>
    <w:multiLevelType w:val="multilevel"/>
    <w:tmpl w:val="B04CC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735FE1"/>
    <w:multiLevelType w:val="hybridMultilevel"/>
    <w:tmpl w:val="2952B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C64945"/>
    <w:multiLevelType w:val="multilevel"/>
    <w:tmpl w:val="2AE62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464496"/>
    <w:multiLevelType w:val="multilevel"/>
    <w:tmpl w:val="2AE62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B4724D7"/>
    <w:multiLevelType w:val="hybridMultilevel"/>
    <w:tmpl w:val="FA063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F83EB4"/>
    <w:multiLevelType w:val="multilevel"/>
    <w:tmpl w:val="2AE62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8B43390"/>
    <w:multiLevelType w:val="multilevel"/>
    <w:tmpl w:val="97CCE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9607FC9"/>
    <w:multiLevelType w:val="multilevel"/>
    <w:tmpl w:val="2AE62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300326F"/>
    <w:multiLevelType w:val="hybridMultilevel"/>
    <w:tmpl w:val="251C0C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851939"/>
    <w:multiLevelType w:val="multilevel"/>
    <w:tmpl w:val="95EE6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3F6C3A"/>
    <w:multiLevelType w:val="hybridMultilevel"/>
    <w:tmpl w:val="7B8E6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7280663">
    <w:abstractNumId w:val="16"/>
  </w:num>
  <w:num w:numId="2" w16cid:durableId="648242781">
    <w:abstractNumId w:val="10"/>
  </w:num>
  <w:num w:numId="3" w16cid:durableId="1672636673">
    <w:abstractNumId w:val="3"/>
  </w:num>
  <w:num w:numId="4" w16cid:durableId="1884752245">
    <w:abstractNumId w:val="2"/>
  </w:num>
  <w:num w:numId="5" w16cid:durableId="721827174">
    <w:abstractNumId w:val="5"/>
  </w:num>
  <w:num w:numId="6" w16cid:durableId="638849777">
    <w:abstractNumId w:val="14"/>
  </w:num>
  <w:num w:numId="7" w16cid:durableId="2050563570">
    <w:abstractNumId w:val="15"/>
  </w:num>
  <w:num w:numId="8" w16cid:durableId="1278683543">
    <w:abstractNumId w:val="12"/>
  </w:num>
  <w:num w:numId="9" w16cid:durableId="47803912">
    <w:abstractNumId w:val="6"/>
  </w:num>
  <w:num w:numId="10" w16cid:durableId="1930848476">
    <w:abstractNumId w:val="8"/>
  </w:num>
  <w:num w:numId="11" w16cid:durableId="1500384664">
    <w:abstractNumId w:val="7"/>
  </w:num>
  <w:num w:numId="12" w16cid:durableId="1198397685">
    <w:abstractNumId w:val="0"/>
  </w:num>
  <w:num w:numId="13" w16cid:durableId="1614511733">
    <w:abstractNumId w:val="4"/>
  </w:num>
  <w:num w:numId="14" w16cid:durableId="442383391">
    <w:abstractNumId w:val="13"/>
  </w:num>
  <w:num w:numId="15" w16cid:durableId="38944889">
    <w:abstractNumId w:val="9"/>
  </w:num>
  <w:num w:numId="16" w16cid:durableId="959069285">
    <w:abstractNumId w:val="11"/>
  </w:num>
  <w:num w:numId="17" w16cid:durableId="820773069">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1B10"/>
    <w:rsid w:val="000024AB"/>
    <w:rsid w:val="00006BE3"/>
    <w:rsid w:val="00010B25"/>
    <w:rsid w:val="00016917"/>
    <w:rsid w:val="00016992"/>
    <w:rsid w:val="000178FF"/>
    <w:rsid w:val="0002095E"/>
    <w:rsid w:val="00023081"/>
    <w:rsid w:val="00035E24"/>
    <w:rsid w:val="00040453"/>
    <w:rsid w:val="00042541"/>
    <w:rsid w:val="000427ED"/>
    <w:rsid w:val="00045C47"/>
    <w:rsid w:val="00050D94"/>
    <w:rsid w:val="0005453E"/>
    <w:rsid w:val="000578CE"/>
    <w:rsid w:val="0006008A"/>
    <w:rsid w:val="00061D4D"/>
    <w:rsid w:val="0006784F"/>
    <w:rsid w:val="00070486"/>
    <w:rsid w:val="000727CB"/>
    <w:rsid w:val="00072A63"/>
    <w:rsid w:val="000849CE"/>
    <w:rsid w:val="000857F3"/>
    <w:rsid w:val="00086B52"/>
    <w:rsid w:val="0008790B"/>
    <w:rsid w:val="00090842"/>
    <w:rsid w:val="00090C05"/>
    <w:rsid w:val="0009112C"/>
    <w:rsid w:val="0009377B"/>
    <w:rsid w:val="000A110C"/>
    <w:rsid w:val="000A1497"/>
    <w:rsid w:val="000A2DDE"/>
    <w:rsid w:val="000A61C9"/>
    <w:rsid w:val="000B0653"/>
    <w:rsid w:val="000B09DB"/>
    <w:rsid w:val="000C3BF0"/>
    <w:rsid w:val="000C4A32"/>
    <w:rsid w:val="000C4CE3"/>
    <w:rsid w:val="000C5BCB"/>
    <w:rsid w:val="000C5E1B"/>
    <w:rsid w:val="000C7CB0"/>
    <w:rsid w:val="000D0B8D"/>
    <w:rsid w:val="000D41F2"/>
    <w:rsid w:val="000E269C"/>
    <w:rsid w:val="000E605E"/>
    <w:rsid w:val="000E7B6A"/>
    <w:rsid w:val="000F3FC1"/>
    <w:rsid w:val="000F56A9"/>
    <w:rsid w:val="000F77CD"/>
    <w:rsid w:val="001015C0"/>
    <w:rsid w:val="00101A21"/>
    <w:rsid w:val="00103F88"/>
    <w:rsid w:val="00105E30"/>
    <w:rsid w:val="00111ADF"/>
    <w:rsid w:val="001130F2"/>
    <w:rsid w:val="00113EBE"/>
    <w:rsid w:val="001172E6"/>
    <w:rsid w:val="00123779"/>
    <w:rsid w:val="00130699"/>
    <w:rsid w:val="00131E03"/>
    <w:rsid w:val="00135560"/>
    <w:rsid w:val="001359EF"/>
    <w:rsid w:val="001465F5"/>
    <w:rsid w:val="0015027C"/>
    <w:rsid w:val="001509B2"/>
    <w:rsid w:val="00154625"/>
    <w:rsid w:val="00156C88"/>
    <w:rsid w:val="001610F2"/>
    <w:rsid w:val="00161A26"/>
    <w:rsid w:val="00163A0C"/>
    <w:rsid w:val="00164341"/>
    <w:rsid w:val="0016629F"/>
    <w:rsid w:val="00170C71"/>
    <w:rsid w:val="00172623"/>
    <w:rsid w:val="001771F2"/>
    <w:rsid w:val="00180E73"/>
    <w:rsid w:val="00181A19"/>
    <w:rsid w:val="001828EE"/>
    <w:rsid w:val="001836B1"/>
    <w:rsid w:val="00184C42"/>
    <w:rsid w:val="00186B3F"/>
    <w:rsid w:val="00186E46"/>
    <w:rsid w:val="001914D1"/>
    <w:rsid w:val="00192CA1"/>
    <w:rsid w:val="001966BE"/>
    <w:rsid w:val="00197AF0"/>
    <w:rsid w:val="001A1A39"/>
    <w:rsid w:val="001A7DF9"/>
    <w:rsid w:val="001B1437"/>
    <w:rsid w:val="001B36F3"/>
    <w:rsid w:val="001C2120"/>
    <w:rsid w:val="001D1246"/>
    <w:rsid w:val="001D5105"/>
    <w:rsid w:val="001D5EDA"/>
    <w:rsid w:val="001D6B47"/>
    <w:rsid w:val="001D790C"/>
    <w:rsid w:val="001D7B2A"/>
    <w:rsid w:val="001E0544"/>
    <w:rsid w:val="001E135F"/>
    <w:rsid w:val="001E7576"/>
    <w:rsid w:val="001E7760"/>
    <w:rsid w:val="001F20D7"/>
    <w:rsid w:val="001F2940"/>
    <w:rsid w:val="001F3F25"/>
    <w:rsid w:val="001F51E6"/>
    <w:rsid w:val="001F5437"/>
    <w:rsid w:val="002009B0"/>
    <w:rsid w:val="002049FE"/>
    <w:rsid w:val="002125F6"/>
    <w:rsid w:val="0021380A"/>
    <w:rsid w:val="002140B9"/>
    <w:rsid w:val="002154CB"/>
    <w:rsid w:val="0022053F"/>
    <w:rsid w:val="00224E74"/>
    <w:rsid w:val="00226FAF"/>
    <w:rsid w:val="00227CD0"/>
    <w:rsid w:val="00231BB7"/>
    <w:rsid w:val="00232C41"/>
    <w:rsid w:val="002413BD"/>
    <w:rsid w:val="0024492E"/>
    <w:rsid w:val="002520B4"/>
    <w:rsid w:val="00252E68"/>
    <w:rsid w:val="002535FA"/>
    <w:rsid w:val="00253EA3"/>
    <w:rsid w:val="00255FC4"/>
    <w:rsid w:val="00262AAE"/>
    <w:rsid w:val="00263E27"/>
    <w:rsid w:val="002667EF"/>
    <w:rsid w:val="00266CDF"/>
    <w:rsid w:val="00267FB5"/>
    <w:rsid w:val="00276A31"/>
    <w:rsid w:val="00281018"/>
    <w:rsid w:val="00284720"/>
    <w:rsid w:val="00285D09"/>
    <w:rsid w:val="00290E44"/>
    <w:rsid w:val="00291878"/>
    <w:rsid w:val="00292E67"/>
    <w:rsid w:val="0029624E"/>
    <w:rsid w:val="00296535"/>
    <w:rsid w:val="00296FAF"/>
    <w:rsid w:val="00297782"/>
    <w:rsid w:val="002A1ABB"/>
    <w:rsid w:val="002A2274"/>
    <w:rsid w:val="002A353A"/>
    <w:rsid w:val="002A3D48"/>
    <w:rsid w:val="002A4313"/>
    <w:rsid w:val="002A51FA"/>
    <w:rsid w:val="002A6D12"/>
    <w:rsid w:val="002A79CB"/>
    <w:rsid w:val="002B0357"/>
    <w:rsid w:val="002B3F51"/>
    <w:rsid w:val="002B4A59"/>
    <w:rsid w:val="002C20E4"/>
    <w:rsid w:val="002C2AD7"/>
    <w:rsid w:val="002C3A03"/>
    <w:rsid w:val="002C4CAC"/>
    <w:rsid w:val="002C53B9"/>
    <w:rsid w:val="002D03A7"/>
    <w:rsid w:val="002D0F0D"/>
    <w:rsid w:val="002D2D5E"/>
    <w:rsid w:val="002D4E64"/>
    <w:rsid w:val="002D5C39"/>
    <w:rsid w:val="002E3244"/>
    <w:rsid w:val="002E4D47"/>
    <w:rsid w:val="002E6011"/>
    <w:rsid w:val="002E720E"/>
    <w:rsid w:val="002F34A1"/>
    <w:rsid w:val="002F3B36"/>
    <w:rsid w:val="002F70EA"/>
    <w:rsid w:val="002F7FFB"/>
    <w:rsid w:val="0030173B"/>
    <w:rsid w:val="0030202B"/>
    <w:rsid w:val="00303003"/>
    <w:rsid w:val="00303230"/>
    <w:rsid w:val="00303664"/>
    <w:rsid w:val="003131BF"/>
    <w:rsid w:val="00313547"/>
    <w:rsid w:val="00315A39"/>
    <w:rsid w:val="00315B17"/>
    <w:rsid w:val="0032029E"/>
    <w:rsid w:val="00322C2E"/>
    <w:rsid w:val="003262B8"/>
    <w:rsid w:val="00331A00"/>
    <w:rsid w:val="00331B7F"/>
    <w:rsid w:val="00332CBE"/>
    <w:rsid w:val="00334D24"/>
    <w:rsid w:val="003408AC"/>
    <w:rsid w:val="00342E18"/>
    <w:rsid w:val="00343671"/>
    <w:rsid w:val="00344DEE"/>
    <w:rsid w:val="003451AB"/>
    <w:rsid w:val="00345C53"/>
    <w:rsid w:val="00352249"/>
    <w:rsid w:val="003550AD"/>
    <w:rsid w:val="00355D40"/>
    <w:rsid w:val="0035693B"/>
    <w:rsid w:val="00367D1D"/>
    <w:rsid w:val="00371BCC"/>
    <w:rsid w:val="003751F2"/>
    <w:rsid w:val="00381DA4"/>
    <w:rsid w:val="003838BC"/>
    <w:rsid w:val="003860FB"/>
    <w:rsid w:val="003876DB"/>
    <w:rsid w:val="00390C85"/>
    <w:rsid w:val="00391011"/>
    <w:rsid w:val="003925DB"/>
    <w:rsid w:val="00395BE8"/>
    <w:rsid w:val="00396389"/>
    <w:rsid w:val="00396764"/>
    <w:rsid w:val="003969BB"/>
    <w:rsid w:val="003A069D"/>
    <w:rsid w:val="003A4709"/>
    <w:rsid w:val="003A5168"/>
    <w:rsid w:val="003B3195"/>
    <w:rsid w:val="003B4687"/>
    <w:rsid w:val="003B5F33"/>
    <w:rsid w:val="003B602D"/>
    <w:rsid w:val="003B713F"/>
    <w:rsid w:val="003C0691"/>
    <w:rsid w:val="003C3B33"/>
    <w:rsid w:val="003C4A80"/>
    <w:rsid w:val="003C711C"/>
    <w:rsid w:val="003D34E8"/>
    <w:rsid w:val="003E3F05"/>
    <w:rsid w:val="003E62FD"/>
    <w:rsid w:val="003F21DB"/>
    <w:rsid w:val="003F2F8B"/>
    <w:rsid w:val="003F5833"/>
    <w:rsid w:val="003F64EA"/>
    <w:rsid w:val="003F69D6"/>
    <w:rsid w:val="003F7BC2"/>
    <w:rsid w:val="003F7ECC"/>
    <w:rsid w:val="00400EC0"/>
    <w:rsid w:val="0040326A"/>
    <w:rsid w:val="00407C80"/>
    <w:rsid w:val="00411F4E"/>
    <w:rsid w:val="0041265D"/>
    <w:rsid w:val="00412AB2"/>
    <w:rsid w:val="004138D7"/>
    <w:rsid w:val="00417AF7"/>
    <w:rsid w:val="00423899"/>
    <w:rsid w:val="00423A1D"/>
    <w:rsid w:val="0043297F"/>
    <w:rsid w:val="00433918"/>
    <w:rsid w:val="00433C4D"/>
    <w:rsid w:val="00436B9A"/>
    <w:rsid w:val="00440A62"/>
    <w:rsid w:val="00440D6F"/>
    <w:rsid w:val="00440F26"/>
    <w:rsid w:val="00443BFC"/>
    <w:rsid w:val="00443D14"/>
    <w:rsid w:val="004533BD"/>
    <w:rsid w:val="00453E69"/>
    <w:rsid w:val="00457F0A"/>
    <w:rsid w:val="00460B37"/>
    <w:rsid w:val="0046229B"/>
    <w:rsid w:val="004715E0"/>
    <w:rsid w:val="00471777"/>
    <w:rsid w:val="0047298C"/>
    <w:rsid w:val="004814DA"/>
    <w:rsid w:val="00481CB5"/>
    <w:rsid w:val="004829E6"/>
    <w:rsid w:val="00483F7F"/>
    <w:rsid w:val="004921A5"/>
    <w:rsid w:val="00493527"/>
    <w:rsid w:val="004A5AC0"/>
    <w:rsid w:val="004A777B"/>
    <w:rsid w:val="004B008E"/>
    <w:rsid w:val="004B0244"/>
    <w:rsid w:val="004B142E"/>
    <w:rsid w:val="004B2977"/>
    <w:rsid w:val="004B4753"/>
    <w:rsid w:val="004C09F6"/>
    <w:rsid w:val="004C18C6"/>
    <w:rsid w:val="004C1C9B"/>
    <w:rsid w:val="004C2F60"/>
    <w:rsid w:val="004C599B"/>
    <w:rsid w:val="004C7CB0"/>
    <w:rsid w:val="004C7D84"/>
    <w:rsid w:val="004D25AA"/>
    <w:rsid w:val="004D446D"/>
    <w:rsid w:val="004D449F"/>
    <w:rsid w:val="004D72B7"/>
    <w:rsid w:val="004D7D03"/>
    <w:rsid w:val="004E2A2A"/>
    <w:rsid w:val="004E37F1"/>
    <w:rsid w:val="004E721B"/>
    <w:rsid w:val="004F03CD"/>
    <w:rsid w:val="004F1284"/>
    <w:rsid w:val="00505E4C"/>
    <w:rsid w:val="0051013F"/>
    <w:rsid w:val="00511B42"/>
    <w:rsid w:val="0051250D"/>
    <w:rsid w:val="00513050"/>
    <w:rsid w:val="00517D77"/>
    <w:rsid w:val="0052100B"/>
    <w:rsid w:val="005225BF"/>
    <w:rsid w:val="0052351C"/>
    <w:rsid w:val="0053147D"/>
    <w:rsid w:val="005330EE"/>
    <w:rsid w:val="005343C2"/>
    <w:rsid w:val="00536A5A"/>
    <w:rsid w:val="005427FB"/>
    <w:rsid w:val="00551AA3"/>
    <w:rsid w:val="00552948"/>
    <w:rsid w:val="00555AEC"/>
    <w:rsid w:val="00556711"/>
    <w:rsid w:val="005644E8"/>
    <w:rsid w:val="0056450F"/>
    <w:rsid w:val="00566E77"/>
    <w:rsid w:val="00572205"/>
    <w:rsid w:val="00572E3B"/>
    <w:rsid w:val="00586056"/>
    <w:rsid w:val="00587151"/>
    <w:rsid w:val="00587D72"/>
    <w:rsid w:val="00592A84"/>
    <w:rsid w:val="0059562E"/>
    <w:rsid w:val="00597A1C"/>
    <w:rsid w:val="00597BEF"/>
    <w:rsid w:val="005A732A"/>
    <w:rsid w:val="005B4E33"/>
    <w:rsid w:val="005B7A6C"/>
    <w:rsid w:val="005C33A6"/>
    <w:rsid w:val="005C5F52"/>
    <w:rsid w:val="005D42E7"/>
    <w:rsid w:val="005D559C"/>
    <w:rsid w:val="005D5B10"/>
    <w:rsid w:val="005D64D4"/>
    <w:rsid w:val="005D6DD0"/>
    <w:rsid w:val="005E3B04"/>
    <w:rsid w:val="005E5555"/>
    <w:rsid w:val="005E6E6B"/>
    <w:rsid w:val="005F3521"/>
    <w:rsid w:val="005F42DF"/>
    <w:rsid w:val="005F44AB"/>
    <w:rsid w:val="006054A7"/>
    <w:rsid w:val="00613237"/>
    <w:rsid w:val="00614B32"/>
    <w:rsid w:val="00614C37"/>
    <w:rsid w:val="0062657F"/>
    <w:rsid w:val="00633140"/>
    <w:rsid w:val="00634AE8"/>
    <w:rsid w:val="00640815"/>
    <w:rsid w:val="00643536"/>
    <w:rsid w:val="0064440C"/>
    <w:rsid w:val="00645918"/>
    <w:rsid w:val="006459A7"/>
    <w:rsid w:val="00645B20"/>
    <w:rsid w:val="00651E66"/>
    <w:rsid w:val="00652D1E"/>
    <w:rsid w:val="006538D4"/>
    <w:rsid w:val="00654569"/>
    <w:rsid w:val="00663250"/>
    <w:rsid w:val="0066737C"/>
    <w:rsid w:val="00667455"/>
    <w:rsid w:val="00670D2E"/>
    <w:rsid w:val="00671CBC"/>
    <w:rsid w:val="00672506"/>
    <w:rsid w:val="006745CC"/>
    <w:rsid w:val="006818A3"/>
    <w:rsid w:val="006836C6"/>
    <w:rsid w:val="006854A5"/>
    <w:rsid w:val="006864DA"/>
    <w:rsid w:val="00687A7B"/>
    <w:rsid w:val="00690C71"/>
    <w:rsid w:val="00693073"/>
    <w:rsid w:val="0069491B"/>
    <w:rsid w:val="006B0B0E"/>
    <w:rsid w:val="006B2157"/>
    <w:rsid w:val="006B23FF"/>
    <w:rsid w:val="006B3585"/>
    <w:rsid w:val="006C26EA"/>
    <w:rsid w:val="006C2EB5"/>
    <w:rsid w:val="006C33FF"/>
    <w:rsid w:val="006D0A1C"/>
    <w:rsid w:val="006D0ACF"/>
    <w:rsid w:val="006D23BD"/>
    <w:rsid w:val="006D7619"/>
    <w:rsid w:val="006E48B3"/>
    <w:rsid w:val="006E7D22"/>
    <w:rsid w:val="006F1D66"/>
    <w:rsid w:val="006F420D"/>
    <w:rsid w:val="00701CFF"/>
    <w:rsid w:val="007021F6"/>
    <w:rsid w:val="007050B9"/>
    <w:rsid w:val="00705D40"/>
    <w:rsid w:val="00706C2B"/>
    <w:rsid w:val="007140BC"/>
    <w:rsid w:val="007144FD"/>
    <w:rsid w:val="00715A8B"/>
    <w:rsid w:val="00716608"/>
    <w:rsid w:val="00722AA1"/>
    <w:rsid w:val="00733766"/>
    <w:rsid w:val="00735620"/>
    <w:rsid w:val="00746421"/>
    <w:rsid w:val="00746524"/>
    <w:rsid w:val="00747446"/>
    <w:rsid w:val="0075131B"/>
    <w:rsid w:val="0075605D"/>
    <w:rsid w:val="00760264"/>
    <w:rsid w:val="00763492"/>
    <w:rsid w:val="00764916"/>
    <w:rsid w:val="0076678A"/>
    <w:rsid w:val="00766F0B"/>
    <w:rsid w:val="00774C01"/>
    <w:rsid w:val="00775957"/>
    <w:rsid w:val="00780652"/>
    <w:rsid w:val="0078515C"/>
    <w:rsid w:val="00785AB2"/>
    <w:rsid w:val="00790B91"/>
    <w:rsid w:val="00790F07"/>
    <w:rsid w:val="007923D6"/>
    <w:rsid w:val="00795AE7"/>
    <w:rsid w:val="007A0F0B"/>
    <w:rsid w:val="007A2C33"/>
    <w:rsid w:val="007A746E"/>
    <w:rsid w:val="007A7DB8"/>
    <w:rsid w:val="007B0281"/>
    <w:rsid w:val="007C110E"/>
    <w:rsid w:val="007C1653"/>
    <w:rsid w:val="007C202E"/>
    <w:rsid w:val="007C420E"/>
    <w:rsid w:val="007C5368"/>
    <w:rsid w:val="007C612D"/>
    <w:rsid w:val="007D21E7"/>
    <w:rsid w:val="007D7D01"/>
    <w:rsid w:val="007E734B"/>
    <w:rsid w:val="007F0B6E"/>
    <w:rsid w:val="007F366D"/>
    <w:rsid w:val="007F3858"/>
    <w:rsid w:val="007F6D91"/>
    <w:rsid w:val="007F77D2"/>
    <w:rsid w:val="007F7EBD"/>
    <w:rsid w:val="00802495"/>
    <w:rsid w:val="00806CDA"/>
    <w:rsid w:val="00812D37"/>
    <w:rsid w:val="008138EC"/>
    <w:rsid w:val="0081444D"/>
    <w:rsid w:val="008167BA"/>
    <w:rsid w:val="00816E39"/>
    <w:rsid w:val="00827712"/>
    <w:rsid w:val="00830EFD"/>
    <w:rsid w:val="00831864"/>
    <w:rsid w:val="008346D5"/>
    <w:rsid w:val="00844205"/>
    <w:rsid w:val="0085147D"/>
    <w:rsid w:val="00851DEA"/>
    <w:rsid w:val="00852E9B"/>
    <w:rsid w:val="00862B86"/>
    <w:rsid w:val="00863E2C"/>
    <w:rsid w:val="00870424"/>
    <w:rsid w:val="00875915"/>
    <w:rsid w:val="0088143E"/>
    <w:rsid w:val="00882104"/>
    <w:rsid w:val="0088215B"/>
    <w:rsid w:val="008826F3"/>
    <w:rsid w:val="00884D95"/>
    <w:rsid w:val="00885114"/>
    <w:rsid w:val="00885944"/>
    <w:rsid w:val="008941C4"/>
    <w:rsid w:val="008A1155"/>
    <w:rsid w:val="008A20DD"/>
    <w:rsid w:val="008A4D0E"/>
    <w:rsid w:val="008B162A"/>
    <w:rsid w:val="008B1DD5"/>
    <w:rsid w:val="008B375A"/>
    <w:rsid w:val="008B498D"/>
    <w:rsid w:val="008C1FA2"/>
    <w:rsid w:val="008C2930"/>
    <w:rsid w:val="008C2C71"/>
    <w:rsid w:val="008C34B3"/>
    <w:rsid w:val="008D264E"/>
    <w:rsid w:val="008D7681"/>
    <w:rsid w:val="008E1632"/>
    <w:rsid w:val="008E21C2"/>
    <w:rsid w:val="008E29F3"/>
    <w:rsid w:val="008E6BC1"/>
    <w:rsid w:val="008E74B7"/>
    <w:rsid w:val="008E76A5"/>
    <w:rsid w:val="008F2B5B"/>
    <w:rsid w:val="008F3D0E"/>
    <w:rsid w:val="008F622F"/>
    <w:rsid w:val="00900C14"/>
    <w:rsid w:val="009031F6"/>
    <w:rsid w:val="00912A87"/>
    <w:rsid w:val="0091302A"/>
    <w:rsid w:val="00916322"/>
    <w:rsid w:val="009338FB"/>
    <w:rsid w:val="00935CD5"/>
    <w:rsid w:val="00936843"/>
    <w:rsid w:val="00937098"/>
    <w:rsid w:val="00945889"/>
    <w:rsid w:val="0094654A"/>
    <w:rsid w:val="00947521"/>
    <w:rsid w:val="0095007D"/>
    <w:rsid w:val="00951935"/>
    <w:rsid w:val="009556EE"/>
    <w:rsid w:val="009618FC"/>
    <w:rsid w:val="009620E1"/>
    <w:rsid w:val="00962B75"/>
    <w:rsid w:val="00962C5F"/>
    <w:rsid w:val="00964538"/>
    <w:rsid w:val="0096669E"/>
    <w:rsid w:val="00974D1D"/>
    <w:rsid w:val="009772BA"/>
    <w:rsid w:val="009811D2"/>
    <w:rsid w:val="00996536"/>
    <w:rsid w:val="009A0DFE"/>
    <w:rsid w:val="009B1E92"/>
    <w:rsid w:val="009B27C8"/>
    <w:rsid w:val="009B3062"/>
    <w:rsid w:val="009B3C06"/>
    <w:rsid w:val="009B42F8"/>
    <w:rsid w:val="009B4B34"/>
    <w:rsid w:val="009C1BE5"/>
    <w:rsid w:val="009D0524"/>
    <w:rsid w:val="009D1C71"/>
    <w:rsid w:val="009D26DE"/>
    <w:rsid w:val="009D48C9"/>
    <w:rsid w:val="009E114D"/>
    <w:rsid w:val="009E1E21"/>
    <w:rsid w:val="009F2367"/>
    <w:rsid w:val="009F2C1D"/>
    <w:rsid w:val="009F576B"/>
    <w:rsid w:val="00A01E85"/>
    <w:rsid w:val="00A01F23"/>
    <w:rsid w:val="00A133B3"/>
    <w:rsid w:val="00A135B3"/>
    <w:rsid w:val="00A200D6"/>
    <w:rsid w:val="00A20715"/>
    <w:rsid w:val="00A21740"/>
    <w:rsid w:val="00A23A04"/>
    <w:rsid w:val="00A25755"/>
    <w:rsid w:val="00A2742A"/>
    <w:rsid w:val="00A3471E"/>
    <w:rsid w:val="00A3674F"/>
    <w:rsid w:val="00A3717E"/>
    <w:rsid w:val="00A379F0"/>
    <w:rsid w:val="00A401C0"/>
    <w:rsid w:val="00A438EB"/>
    <w:rsid w:val="00A4397C"/>
    <w:rsid w:val="00A43CC0"/>
    <w:rsid w:val="00A44739"/>
    <w:rsid w:val="00A450C5"/>
    <w:rsid w:val="00A45277"/>
    <w:rsid w:val="00A464DE"/>
    <w:rsid w:val="00A51F56"/>
    <w:rsid w:val="00A566C4"/>
    <w:rsid w:val="00A61D67"/>
    <w:rsid w:val="00A65102"/>
    <w:rsid w:val="00A66532"/>
    <w:rsid w:val="00A70EF9"/>
    <w:rsid w:val="00A73E8A"/>
    <w:rsid w:val="00A76153"/>
    <w:rsid w:val="00A85829"/>
    <w:rsid w:val="00A86CC9"/>
    <w:rsid w:val="00A87C6C"/>
    <w:rsid w:val="00A90A1F"/>
    <w:rsid w:val="00A91384"/>
    <w:rsid w:val="00A914E7"/>
    <w:rsid w:val="00A930CB"/>
    <w:rsid w:val="00A934CB"/>
    <w:rsid w:val="00A93E05"/>
    <w:rsid w:val="00A9529E"/>
    <w:rsid w:val="00A976D8"/>
    <w:rsid w:val="00AA023B"/>
    <w:rsid w:val="00AA3E7F"/>
    <w:rsid w:val="00AA6806"/>
    <w:rsid w:val="00AB0B01"/>
    <w:rsid w:val="00AB4149"/>
    <w:rsid w:val="00AB6D7D"/>
    <w:rsid w:val="00AC6B40"/>
    <w:rsid w:val="00AD158A"/>
    <w:rsid w:val="00AD3548"/>
    <w:rsid w:val="00AD3B60"/>
    <w:rsid w:val="00AD65EA"/>
    <w:rsid w:val="00AE79EE"/>
    <w:rsid w:val="00AE7A21"/>
    <w:rsid w:val="00B002AE"/>
    <w:rsid w:val="00B013DE"/>
    <w:rsid w:val="00B01485"/>
    <w:rsid w:val="00B023A8"/>
    <w:rsid w:val="00B02818"/>
    <w:rsid w:val="00B05C54"/>
    <w:rsid w:val="00B05EE8"/>
    <w:rsid w:val="00B063A4"/>
    <w:rsid w:val="00B0715C"/>
    <w:rsid w:val="00B11768"/>
    <w:rsid w:val="00B14517"/>
    <w:rsid w:val="00B17524"/>
    <w:rsid w:val="00B220CB"/>
    <w:rsid w:val="00B26C7E"/>
    <w:rsid w:val="00B27FC3"/>
    <w:rsid w:val="00B34003"/>
    <w:rsid w:val="00B36A0C"/>
    <w:rsid w:val="00B37C02"/>
    <w:rsid w:val="00B40D5D"/>
    <w:rsid w:val="00B40E8B"/>
    <w:rsid w:val="00B456C9"/>
    <w:rsid w:val="00B479EA"/>
    <w:rsid w:val="00B50BFF"/>
    <w:rsid w:val="00B525C8"/>
    <w:rsid w:val="00B52EE8"/>
    <w:rsid w:val="00B55AA7"/>
    <w:rsid w:val="00B63553"/>
    <w:rsid w:val="00B6475F"/>
    <w:rsid w:val="00B738D1"/>
    <w:rsid w:val="00B80C98"/>
    <w:rsid w:val="00B8372B"/>
    <w:rsid w:val="00B84DA6"/>
    <w:rsid w:val="00B90B01"/>
    <w:rsid w:val="00B93806"/>
    <w:rsid w:val="00B968C4"/>
    <w:rsid w:val="00B97ABA"/>
    <w:rsid w:val="00BA7362"/>
    <w:rsid w:val="00BB07BE"/>
    <w:rsid w:val="00BB131E"/>
    <w:rsid w:val="00BC4811"/>
    <w:rsid w:val="00BC5919"/>
    <w:rsid w:val="00BC5DFC"/>
    <w:rsid w:val="00BD3AA5"/>
    <w:rsid w:val="00BD5431"/>
    <w:rsid w:val="00BE26E4"/>
    <w:rsid w:val="00BE2D10"/>
    <w:rsid w:val="00BE4E33"/>
    <w:rsid w:val="00BE6DB5"/>
    <w:rsid w:val="00BE7E1B"/>
    <w:rsid w:val="00BF232B"/>
    <w:rsid w:val="00BF2C08"/>
    <w:rsid w:val="00BF4C73"/>
    <w:rsid w:val="00C01422"/>
    <w:rsid w:val="00C014A8"/>
    <w:rsid w:val="00C02096"/>
    <w:rsid w:val="00C104A6"/>
    <w:rsid w:val="00C15065"/>
    <w:rsid w:val="00C16374"/>
    <w:rsid w:val="00C218FE"/>
    <w:rsid w:val="00C21BC3"/>
    <w:rsid w:val="00C24DBE"/>
    <w:rsid w:val="00C45EE8"/>
    <w:rsid w:val="00C461CB"/>
    <w:rsid w:val="00C531C1"/>
    <w:rsid w:val="00C53B1A"/>
    <w:rsid w:val="00C63C34"/>
    <w:rsid w:val="00C6438D"/>
    <w:rsid w:val="00C74EB7"/>
    <w:rsid w:val="00C76648"/>
    <w:rsid w:val="00C76B8D"/>
    <w:rsid w:val="00C809E3"/>
    <w:rsid w:val="00C80AF8"/>
    <w:rsid w:val="00C84B26"/>
    <w:rsid w:val="00C84C67"/>
    <w:rsid w:val="00C8750C"/>
    <w:rsid w:val="00C9032C"/>
    <w:rsid w:val="00C90912"/>
    <w:rsid w:val="00C94104"/>
    <w:rsid w:val="00C9781D"/>
    <w:rsid w:val="00CA5142"/>
    <w:rsid w:val="00CA5A64"/>
    <w:rsid w:val="00CB2C30"/>
    <w:rsid w:val="00CB324C"/>
    <w:rsid w:val="00CC1FFA"/>
    <w:rsid w:val="00CC6920"/>
    <w:rsid w:val="00CD4AAE"/>
    <w:rsid w:val="00CD52CC"/>
    <w:rsid w:val="00CE0241"/>
    <w:rsid w:val="00CE1B3F"/>
    <w:rsid w:val="00CE2AF0"/>
    <w:rsid w:val="00CF16A1"/>
    <w:rsid w:val="00CF293C"/>
    <w:rsid w:val="00CF2C9E"/>
    <w:rsid w:val="00CF3FF0"/>
    <w:rsid w:val="00CF644C"/>
    <w:rsid w:val="00CF6800"/>
    <w:rsid w:val="00CF7A2F"/>
    <w:rsid w:val="00D01FF9"/>
    <w:rsid w:val="00D02DAE"/>
    <w:rsid w:val="00D054E4"/>
    <w:rsid w:val="00D07BFF"/>
    <w:rsid w:val="00D14017"/>
    <w:rsid w:val="00D15FF5"/>
    <w:rsid w:val="00D17A8B"/>
    <w:rsid w:val="00D201CB"/>
    <w:rsid w:val="00D20B6A"/>
    <w:rsid w:val="00D21F2B"/>
    <w:rsid w:val="00D2291D"/>
    <w:rsid w:val="00D275B1"/>
    <w:rsid w:val="00D30E73"/>
    <w:rsid w:val="00D34105"/>
    <w:rsid w:val="00D4362F"/>
    <w:rsid w:val="00D442C7"/>
    <w:rsid w:val="00D450BB"/>
    <w:rsid w:val="00D518A5"/>
    <w:rsid w:val="00D5308B"/>
    <w:rsid w:val="00D53A26"/>
    <w:rsid w:val="00D54485"/>
    <w:rsid w:val="00D5656B"/>
    <w:rsid w:val="00D607F6"/>
    <w:rsid w:val="00D62B28"/>
    <w:rsid w:val="00D63063"/>
    <w:rsid w:val="00D66EA9"/>
    <w:rsid w:val="00D676DE"/>
    <w:rsid w:val="00D67E1F"/>
    <w:rsid w:val="00D7379D"/>
    <w:rsid w:val="00D77124"/>
    <w:rsid w:val="00D84596"/>
    <w:rsid w:val="00D9009A"/>
    <w:rsid w:val="00D94A34"/>
    <w:rsid w:val="00D95D05"/>
    <w:rsid w:val="00D96F8F"/>
    <w:rsid w:val="00D9720C"/>
    <w:rsid w:val="00D979C0"/>
    <w:rsid w:val="00DA1DDF"/>
    <w:rsid w:val="00DA2C59"/>
    <w:rsid w:val="00DA3853"/>
    <w:rsid w:val="00DB264F"/>
    <w:rsid w:val="00DB569C"/>
    <w:rsid w:val="00DC176D"/>
    <w:rsid w:val="00DC511E"/>
    <w:rsid w:val="00DC58B8"/>
    <w:rsid w:val="00DC5971"/>
    <w:rsid w:val="00DC7C5A"/>
    <w:rsid w:val="00DD2010"/>
    <w:rsid w:val="00DD3177"/>
    <w:rsid w:val="00DD3304"/>
    <w:rsid w:val="00DD3FB1"/>
    <w:rsid w:val="00DD6F35"/>
    <w:rsid w:val="00DE0461"/>
    <w:rsid w:val="00DE3867"/>
    <w:rsid w:val="00DE3B82"/>
    <w:rsid w:val="00DE5305"/>
    <w:rsid w:val="00DE78A1"/>
    <w:rsid w:val="00DF0A16"/>
    <w:rsid w:val="00DF1308"/>
    <w:rsid w:val="00DF21D0"/>
    <w:rsid w:val="00DF27C8"/>
    <w:rsid w:val="00DF3AF6"/>
    <w:rsid w:val="00DF4403"/>
    <w:rsid w:val="00DF4F21"/>
    <w:rsid w:val="00DF72BE"/>
    <w:rsid w:val="00E04C4A"/>
    <w:rsid w:val="00E04C4F"/>
    <w:rsid w:val="00E0526F"/>
    <w:rsid w:val="00E0690F"/>
    <w:rsid w:val="00E06D19"/>
    <w:rsid w:val="00E1004E"/>
    <w:rsid w:val="00E108F7"/>
    <w:rsid w:val="00E11CA0"/>
    <w:rsid w:val="00E12BA5"/>
    <w:rsid w:val="00E16842"/>
    <w:rsid w:val="00E17E87"/>
    <w:rsid w:val="00E203D3"/>
    <w:rsid w:val="00E20692"/>
    <w:rsid w:val="00E24560"/>
    <w:rsid w:val="00E31074"/>
    <w:rsid w:val="00E33CC4"/>
    <w:rsid w:val="00E3783E"/>
    <w:rsid w:val="00E4108D"/>
    <w:rsid w:val="00E42D3F"/>
    <w:rsid w:val="00E479F8"/>
    <w:rsid w:val="00E47A4E"/>
    <w:rsid w:val="00E47D88"/>
    <w:rsid w:val="00E51635"/>
    <w:rsid w:val="00E5456A"/>
    <w:rsid w:val="00E54FB2"/>
    <w:rsid w:val="00E5600E"/>
    <w:rsid w:val="00E56B50"/>
    <w:rsid w:val="00E62181"/>
    <w:rsid w:val="00E642D3"/>
    <w:rsid w:val="00E67C8A"/>
    <w:rsid w:val="00E70730"/>
    <w:rsid w:val="00E71191"/>
    <w:rsid w:val="00E71EEC"/>
    <w:rsid w:val="00E743FA"/>
    <w:rsid w:val="00E750E6"/>
    <w:rsid w:val="00E80D52"/>
    <w:rsid w:val="00E81BDB"/>
    <w:rsid w:val="00E82EAC"/>
    <w:rsid w:val="00E91684"/>
    <w:rsid w:val="00E9394F"/>
    <w:rsid w:val="00EA2737"/>
    <w:rsid w:val="00EA29B8"/>
    <w:rsid w:val="00EA5AE6"/>
    <w:rsid w:val="00EA5C1D"/>
    <w:rsid w:val="00EA640D"/>
    <w:rsid w:val="00EB08D6"/>
    <w:rsid w:val="00EB1FDF"/>
    <w:rsid w:val="00EB38A0"/>
    <w:rsid w:val="00EC4129"/>
    <w:rsid w:val="00EC45EF"/>
    <w:rsid w:val="00EC64A7"/>
    <w:rsid w:val="00EC674C"/>
    <w:rsid w:val="00EC6C4E"/>
    <w:rsid w:val="00EC765D"/>
    <w:rsid w:val="00ED3B65"/>
    <w:rsid w:val="00ED3F2C"/>
    <w:rsid w:val="00EE0EAB"/>
    <w:rsid w:val="00EE2B15"/>
    <w:rsid w:val="00EE3107"/>
    <w:rsid w:val="00EE3289"/>
    <w:rsid w:val="00EE680C"/>
    <w:rsid w:val="00EE6D0F"/>
    <w:rsid w:val="00EE7400"/>
    <w:rsid w:val="00EF3ED4"/>
    <w:rsid w:val="00F0098E"/>
    <w:rsid w:val="00F0547F"/>
    <w:rsid w:val="00F06078"/>
    <w:rsid w:val="00F06EFD"/>
    <w:rsid w:val="00F11FB2"/>
    <w:rsid w:val="00F17F1F"/>
    <w:rsid w:val="00F20318"/>
    <w:rsid w:val="00F2035B"/>
    <w:rsid w:val="00F21F7A"/>
    <w:rsid w:val="00F32D64"/>
    <w:rsid w:val="00F334D8"/>
    <w:rsid w:val="00F33A35"/>
    <w:rsid w:val="00F35244"/>
    <w:rsid w:val="00F45181"/>
    <w:rsid w:val="00F46162"/>
    <w:rsid w:val="00F47CF0"/>
    <w:rsid w:val="00F47DC4"/>
    <w:rsid w:val="00F51F61"/>
    <w:rsid w:val="00F53032"/>
    <w:rsid w:val="00F53EF8"/>
    <w:rsid w:val="00F5496C"/>
    <w:rsid w:val="00F55DA9"/>
    <w:rsid w:val="00F57ED0"/>
    <w:rsid w:val="00F616D6"/>
    <w:rsid w:val="00F61C62"/>
    <w:rsid w:val="00F65A75"/>
    <w:rsid w:val="00F72842"/>
    <w:rsid w:val="00F73658"/>
    <w:rsid w:val="00F73E55"/>
    <w:rsid w:val="00F75D71"/>
    <w:rsid w:val="00F818F9"/>
    <w:rsid w:val="00F8722D"/>
    <w:rsid w:val="00F96D5F"/>
    <w:rsid w:val="00FA1798"/>
    <w:rsid w:val="00FA3DD1"/>
    <w:rsid w:val="00FA3F78"/>
    <w:rsid w:val="00FA5118"/>
    <w:rsid w:val="00FB392A"/>
    <w:rsid w:val="00FB42C7"/>
    <w:rsid w:val="00FB4BA3"/>
    <w:rsid w:val="00FB7D1E"/>
    <w:rsid w:val="00FC2EE8"/>
    <w:rsid w:val="00FC4F27"/>
    <w:rsid w:val="00FC558D"/>
    <w:rsid w:val="00FC6257"/>
    <w:rsid w:val="00FC7CF9"/>
    <w:rsid w:val="00FD2CDC"/>
    <w:rsid w:val="00FD35F3"/>
    <w:rsid w:val="00FD3CC2"/>
    <w:rsid w:val="00FE00E7"/>
    <w:rsid w:val="00FE16FF"/>
    <w:rsid w:val="00FE4FFD"/>
    <w:rsid w:val="00FE6F0A"/>
    <w:rsid w:val="00FF1D40"/>
    <w:rsid w:val="00FF5F1B"/>
    <w:rsid w:val="00FF6115"/>
    <w:rsid w:val="00FF6A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4A5"/>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C481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F1D40"/>
    <w:rPr>
      <w:rFonts w:ascii="Arial" w:hAnsi="Arial" w:cs="Arial"/>
      <w:b/>
      <w:bCs/>
      <w:sz w:val="32"/>
      <w:szCs w:val="32"/>
      <w:lang w:eastAsia="en-GB"/>
    </w:rPr>
  </w:style>
  <w:style w:type="character" w:customStyle="1" w:styleId="JAChar">
    <w:name w:val="JA Char"/>
    <w:basedOn w:val="DefaultParagraphFont"/>
    <w:link w:val="JA"/>
    <w:rsid w:val="00FF1D40"/>
    <w:rPr>
      <w:rFonts w:ascii="Arial" w:hAnsi="Arial" w:cs="Arial"/>
      <w:b/>
      <w:bCs/>
      <w:sz w:val="32"/>
      <w:szCs w:val="32"/>
      <w:lang w:eastAsia="en-GB"/>
    </w:rPr>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F96D5F"/>
    <w:rPr>
      <w:b/>
      <w:bCs/>
      <w:color w:val="2F5496" w:themeColor="accent5" w:themeShade="BF"/>
      <w:kern w:val="32"/>
      <w:sz w:val="36"/>
      <w:szCs w:val="36"/>
    </w:rPr>
  </w:style>
  <w:style w:type="character" w:customStyle="1" w:styleId="JAHeading1Char">
    <w:name w:val="JA Heading 1 Char"/>
    <w:basedOn w:val="Heading1Char"/>
    <w:link w:val="JAHeading1"/>
    <w:rsid w:val="00F96D5F"/>
    <w:rPr>
      <w:rFonts w:asciiTheme="majorHAnsi" w:eastAsiaTheme="majorEastAsia" w:hAnsiTheme="majorHAnsi" w:cstheme="majorBidi"/>
      <w:b/>
      <w:bCs/>
      <w:color w:val="2F5496" w:themeColor="accent5" w:themeShade="BF"/>
      <w:kern w:val="32"/>
      <w:sz w:val="36"/>
      <w:szCs w:val="36"/>
    </w:rPr>
  </w:style>
  <w:style w:type="paragraph" w:styleId="Footer">
    <w:name w:val="footer"/>
    <w:basedOn w:val="Normal"/>
    <w:link w:val="FooterChar"/>
    <w:uiPriority w:val="99"/>
    <w:unhideWhenUsed/>
    <w:rsid w:val="002E60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6011"/>
  </w:style>
  <w:style w:type="character" w:styleId="UnresolvedMention">
    <w:name w:val="Unresolved Mention"/>
    <w:basedOn w:val="DefaultParagraphFont"/>
    <w:uiPriority w:val="99"/>
    <w:semiHidden/>
    <w:unhideWhenUsed/>
    <w:rsid w:val="00EA2737"/>
    <w:rPr>
      <w:color w:val="605E5C"/>
      <w:shd w:val="clear" w:color="auto" w:fill="E1DFDD"/>
    </w:rPr>
  </w:style>
  <w:style w:type="character" w:customStyle="1" w:styleId="Heading3Char">
    <w:name w:val="Heading 3 Char"/>
    <w:basedOn w:val="DefaultParagraphFont"/>
    <w:link w:val="Heading3"/>
    <w:uiPriority w:val="9"/>
    <w:semiHidden/>
    <w:rsid w:val="00BC4811"/>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0B06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D0B8D"/>
    <w:rPr>
      <w:b/>
      <w:bCs/>
    </w:rPr>
  </w:style>
  <w:style w:type="paragraph" w:styleId="TOC3">
    <w:name w:val="toc 3"/>
    <w:basedOn w:val="Normal"/>
    <w:next w:val="Normal"/>
    <w:autoRedefine/>
    <w:uiPriority w:val="39"/>
    <w:unhideWhenUsed/>
    <w:rsid w:val="00B63553"/>
    <w:pPr>
      <w:spacing w:after="100"/>
      <w:ind w:left="440"/>
    </w:pPr>
  </w:style>
  <w:style w:type="character" w:customStyle="1" w:styleId="katex-mathml">
    <w:name w:val="katex-mathml"/>
    <w:basedOn w:val="DefaultParagraphFont"/>
    <w:rsid w:val="004829E6"/>
  </w:style>
  <w:style w:type="table" w:customStyle="1" w:styleId="TableGrid1">
    <w:name w:val="Table Grid1"/>
    <w:basedOn w:val="TableNormal"/>
    <w:next w:val="TableGrid"/>
    <w:uiPriority w:val="39"/>
    <w:rsid w:val="00F33A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4C18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879500">
      <w:bodyDiv w:val="1"/>
      <w:marLeft w:val="0"/>
      <w:marRight w:val="0"/>
      <w:marTop w:val="0"/>
      <w:marBottom w:val="0"/>
      <w:divBdr>
        <w:top w:val="none" w:sz="0" w:space="0" w:color="auto"/>
        <w:left w:val="none" w:sz="0" w:space="0" w:color="auto"/>
        <w:bottom w:val="none" w:sz="0" w:space="0" w:color="auto"/>
        <w:right w:val="none" w:sz="0" w:space="0" w:color="auto"/>
      </w:divBdr>
    </w:div>
    <w:div w:id="56176026">
      <w:bodyDiv w:val="1"/>
      <w:marLeft w:val="0"/>
      <w:marRight w:val="0"/>
      <w:marTop w:val="0"/>
      <w:marBottom w:val="0"/>
      <w:divBdr>
        <w:top w:val="none" w:sz="0" w:space="0" w:color="auto"/>
        <w:left w:val="none" w:sz="0" w:space="0" w:color="auto"/>
        <w:bottom w:val="none" w:sz="0" w:space="0" w:color="auto"/>
        <w:right w:val="none" w:sz="0" w:space="0" w:color="auto"/>
      </w:divBdr>
    </w:div>
    <w:div w:id="57636254">
      <w:bodyDiv w:val="1"/>
      <w:marLeft w:val="0"/>
      <w:marRight w:val="0"/>
      <w:marTop w:val="0"/>
      <w:marBottom w:val="0"/>
      <w:divBdr>
        <w:top w:val="none" w:sz="0" w:space="0" w:color="auto"/>
        <w:left w:val="none" w:sz="0" w:space="0" w:color="auto"/>
        <w:bottom w:val="none" w:sz="0" w:space="0" w:color="auto"/>
        <w:right w:val="none" w:sz="0" w:space="0" w:color="auto"/>
      </w:divBdr>
    </w:div>
    <w:div w:id="112527840">
      <w:bodyDiv w:val="1"/>
      <w:marLeft w:val="0"/>
      <w:marRight w:val="0"/>
      <w:marTop w:val="0"/>
      <w:marBottom w:val="0"/>
      <w:divBdr>
        <w:top w:val="none" w:sz="0" w:space="0" w:color="auto"/>
        <w:left w:val="none" w:sz="0" w:space="0" w:color="auto"/>
        <w:bottom w:val="none" w:sz="0" w:space="0" w:color="auto"/>
        <w:right w:val="none" w:sz="0" w:space="0" w:color="auto"/>
      </w:divBdr>
    </w:div>
    <w:div w:id="133639743">
      <w:bodyDiv w:val="1"/>
      <w:marLeft w:val="0"/>
      <w:marRight w:val="0"/>
      <w:marTop w:val="0"/>
      <w:marBottom w:val="0"/>
      <w:divBdr>
        <w:top w:val="none" w:sz="0" w:space="0" w:color="auto"/>
        <w:left w:val="none" w:sz="0" w:space="0" w:color="auto"/>
        <w:bottom w:val="none" w:sz="0" w:space="0" w:color="auto"/>
        <w:right w:val="none" w:sz="0" w:space="0" w:color="auto"/>
      </w:divBdr>
    </w:div>
    <w:div w:id="172308546">
      <w:bodyDiv w:val="1"/>
      <w:marLeft w:val="0"/>
      <w:marRight w:val="0"/>
      <w:marTop w:val="0"/>
      <w:marBottom w:val="0"/>
      <w:divBdr>
        <w:top w:val="none" w:sz="0" w:space="0" w:color="auto"/>
        <w:left w:val="none" w:sz="0" w:space="0" w:color="auto"/>
        <w:bottom w:val="none" w:sz="0" w:space="0" w:color="auto"/>
        <w:right w:val="none" w:sz="0" w:space="0" w:color="auto"/>
      </w:divBdr>
    </w:div>
    <w:div w:id="184638284">
      <w:bodyDiv w:val="1"/>
      <w:marLeft w:val="0"/>
      <w:marRight w:val="0"/>
      <w:marTop w:val="0"/>
      <w:marBottom w:val="0"/>
      <w:divBdr>
        <w:top w:val="none" w:sz="0" w:space="0" w:color="auto"/>
        <w:left w:val="none" w:sz="0" w:space="0" w:color="auto"/>
        <w:bottom w:val="none" w:sz="0" w:space="0" w:color="auto"/>
        <w:right w:val="none" w:sz="0" w:space="0" w:color="auto"/>
      </w:divBdr>
    </w:div>
    <w:div w:id="218439521">
      <w:bodyDiv w:val="1"/>
      <w:marLeft w:val="0"/>
      <w:marRight w:val="0"/>
      <w:marTop w:val="0"/>
      <w:marBottom w:val="0"/>
      <w:divBdr>
        <w:top w:val="none" w:sz="0" w:space="0" w:color="auto"/>
        <w:left w:val="none" w:sz="0" w:space="0" w:color="auto"/>
        <w:bottom w:val="none" w:sz="0" w:space="0" w:color="auto"/>
        <w:right w:val="none" w:sz="0" w:space="0" w:color="auto"/>
      </w:divBdr>
    </w:div>
    <w:div w:id="221139419">
      <w:bodyDiv w:val="1"/>
      <w:marLeft w:val="0"/>
      <w:marRight w:val="0"/>
      <w:marTop w:val="0"/>
      <w:marBottom w:val="0"/>
      <w:divBdr>
        <w:top w:val="none" w:sz="0" w:space="0" w:color="auto"/>
        <w:left w:val="none" w:sz="0" w:space="0" w:color="auto"/>
        <w:bottom w:val="none" w:sz="0" w:space="0" w:color="auto"/>
        <w:right w:val="none" w:sz="0" w:space="0" w:color="auto"/>
      </w:divBdr>
    </w:div>
    <w:div w:id="246963913">
      <w:bodyDiv w:val="1"/>
      <w:marLeft w:val="0"/>
      <w:marRight w:val="0"/>
      <w:marTop w:val="0"/>
      <w:marBottom w:val="0"/>
      <w:divBdr>
        <w:top w:val="none" w:sz="0" w:space="0" w:color="auto"/>
        <w:left w:val="none" w:sz="0" w:space="0" w:color="auto"/>
        <w:bottom w:val="none" w:sz="0" w:space="0" w:color="auto"/>
        <w:right w:val="none" w:sz="0" w:space="0" w:color="auto"/>
      </w:divBdr>
    </w:div>
    <w:div w:id="332726358">
      <w:bodyDiv w:val="1"/>
      <w:marLeft w:val="0"/>
      <w:marRight w:val="0"/>
      <w:marTop w:val="0"/>
      <w:marBottom w:val="0"/>
      <w:divBdr>
        <w:top w:val="none" w:sz="0" w:space="0" w:color="auto"/>
        <w:left w:val="none" w:sz="0" w:space="0" w:color="auto"/>
        <w:bottom w:val="none" w:sz="0" w:space="0" w:color="auto"/>
        <w:right w:val="none" w:sz="0" w:space="0" w:color="auto"/>
      </w:divBdr>
    </w:div>
    <w:div w:id="377702075">
      <w:bodyDiv w:val="1"/>
      <w:marLeft w:val="0"/>
      <w:marRight w:val="0"/>
      <w:marTop w:val="0"/>
      <w:marBottom w:val="0"/>
      <w:divBdr>
        <w:top w:val="none" w:sz="0" w:space="0" w:color="auto"/>
        <w:left w:val="none" w:sz="0" w:space="0" w:color="auto"/>
        <w:bottom w:val="none" w:sz="0" w:space="0" w:color="auto"/>
        <w:right w:val="none" w:sz="0" w:space="0" w:color="auto"/>
      </w:divBdr>
    </w:div>
    <w:div w:id="445807320">
      <w:bodyDiv w:val="1"/>
      <w:marLeft w:val="0"/>
      <w:marRight w:val="0"/>
      <w:marTop w:val="0"/>
      <w:marBottom w:val="0"/>
      <w:divBdr>
        <w:top w:val="none" w:sz="0" w:space="0" w:color="auto"/>
        <w:left w:val="none" w:sz="0" w:space="0" w:color="auto"/>
        <w:bottom w:val="none" w:sz="0" w:space="0" w:color="auto"/>
        <w:right w:val="none" w:sz="0" w:space="0" w:color="auto"/>
      </w:divBdr>
    </w:div>
    <w:div w:id="493108531">
      <w:bodyDiv w:val="1"/>
      <w:marLeft w:val="0"/>
      <w:marRight w:val="0"/>
      <w:marTop w:val="0"/>
      <w:marBottom w:val="0"/>
      <w:divBdr>
        <w:top w:val="none" w:sz="0" w:space="0" w:color="auto"/>
        <w:left w:val="none" w:sz="0" w:space="0" w:color="auto"/>
        <w:bottom w:val="none" w:sz="0" w:space="0" w:color="auto"/>
        <w:right w:val="none" w:sz="0" w:space="0" w:color="auto"/>
      </w:divBdr>
    </w:div>
    <w:div w:id="500320819">
      <w:bodyDiv w:val="1"/>
      <w:marLeft w:val="0"/>
      <w:marRight w:val="0"/>
      <w:marTop w:val="0"/>
      <w:marBottom w:val="0"/>
      <w:divBdr>
        <w:top w:val="none" w:sz="0" w:space="0" w:color="auto"/>
        <w:left w:val="none" w:sz="0" w:space="0" w:color="auto"/>
        <w:bottom w:val="none" w:sz="0" w:space="0" w:color="auto"/>
        <w:right w:val="none" w:sz="0" w:space="0" w:color="auto"/>
      </w:divBdr>
    </w:div>
    <w:div w:id="572399736">
      <w:bodyDiv w:val="1"/>
      <w:marLeft w:val="0"/>
      <w:marRight w:val="0"/>
      <w:marTop w:val="0"/>
      <w:marBottom w:val="0"/>
      <w:divBdr>
        <w:top w:val="none" w:sz="0" w:space="0" w:color="auto"/>
        <w:left w:val="none" w:sz="0" w:space="0" w:color="auto"/>
        <w:bottom w:val="none" w:sz="0" w:space="0" w:color="auto"/>
        <w:right w:val="none" w:sz="0" w:space="0" w:color="auto"/>
      </w:divBdr>
    </w:div>
    <w:div w:id="592931389">
      <w:bodyDiv w:val="1"/>
      <w:marLeft w:val="0"/>
      <w:marRight w:val="0"/>
      <w:marTop w:val="0"/>
      <w:marBottom w:val="0"/>
      <w:divBdr>
        <w:top w:val="none" w:sz="0" w:space="0" w:color="auto"/>
        <w:left w:val="none" w:sz="0" w:space="0" w:color="auto"/>
        <w:bottom w:val="none" w:sz="0" w:space="0" w:color="auto"/>
        <w:right w:val="none" w:sz="0" w:space="0" w:color="auto"/>
      </w:divBdr>
    </w:div>
    <w:div w:id="623580515">
      <w:bodyDiv w:val="1"/>
      <w:marLeft w:val="0"/>
      <w:marRight w:val="0"/>
      <w:marTop w:val="0"/>
      <w:marBottom w:val="0"/>
      <w:divBdr>
        <w:top w:val="none" w:sz="0" w:space="0" w:color="auto"/>
        <w:left w:val="none" w:sz="0" w:space="0" w:color="auto"/>
        <w:bottom w:val="none" w:sz="0" w:space="0" w:color="auto"/>
        <w:right w:val="none" w:sz="0" w:space="0" w:color="auto"/>
      </w:divBdr>
    </w:div>
    <w:div w:id="755057456">
      <w:bodyDiv w:val="1"/>
      <w:marLeft w:val="0"/>
      <w:marRight w:val="0"/>
      <w:marTop w:val="0"/>
      <w:marBottom w:val="0"/>
      <w:divBdr>
        <w:top w:val="none" w:sz="0" w:space="0" w:color="auto"/>
        <w:left w:val="none" w:sz="0" w:space="0" w:color="auto"/>
        <w:bottom w:val="none" w:sz="0" w:space="0" w:color="auto"/>
        <w:right w:val="none" w:sz="0" w:space="0" w:color="auto"/>
      </w:divBdr>
    </w:div>
    <w:div w:id="762729209">
      <w:bodyDiv w:val="1"/>
      <w:marLeft w:val="0"/>
      <w:marRight w:val="0"/>
      <w:marTop w:val="0"/>
      <w:marBottom w:val="0"/>
      <w:divBdr>
        <w:top w:val="none" w:sz="0" w:space="0" w:color="auto"/>
        <w:left w:val="none" w:sz="0" w:space="0" w:color="auto"/>
        <w:bottom w:val="none" w:sz="0" w:space="0" w:color="auto"/>
        <w:right w:val="none" w:sz="0" w:space="0" w:color="auto"/>
      </w:divBdr>
    </w:div>
    <w:div w:id="809127824">
      <w:bodyDiv w:val="1"/>
      <w:marLeft w:val="0"/>
      <w:marRight w:val="0"/>
      <w:marTop w:val="0"/>
      <w:marBottom w:val="0"/>
      <w:divBdr>
        <w:top w:val="none" w:sz="0" w:space="0" w:color="auto"/>
        <w:left w:val="none" w:sz="0" w:space="0" w:color="auto"/>
        <w:bottom w:val="none" w:sz="0" w:space="0" w:color="auto"/>
        <w:right w:val="none" w:sz="0" w:space="0" w:color="auto"/>
      </w:divBdr>
    </w:div>
    <w:div w:id="844829198">
      <w:bodyDiv w:val="1"/>
      <w:marLeft w:val="0"/>
      <w:marRight w:val="0"/>
      <w:marTop w:val="0"/>
      <w:marBottom w:val="0"/>
      <w:divBdr>
        <w:top w:val="none" w:sz="0" w:space="0" w:color="auto"/>
        <w:left w:val="none" w:sz="0" w:space="0" w:color="auto"/>
        <w:bottom w:val="none" w:sz="0" w:space="0" w:color="auto"/>
        <w:right w:val="none" w:sz="0" w:space="0" w:color="auto"/>
      </w:divBdr>
    </w:div>
    <w:div w:id="865100385">
      <w:bodyDiv w:val="1"/>
      <w:marLeft w:val="0"/>
      <w:marRight w:val="0"/>
      <w:marTop w:val="0"/>
      <w:marBottom w:val="0"/>
      <w:divBdr>
        <w:top w:val="none" w:sz="0" w:space="0" w:color="auto"/>
        <w:left w:val="none" w:sz="0" w:space="0" w:color="auto"/>
        <w:bottom w:val="none" w:sz="0" w:space="0" w:color="auto"/>
        <w:right w:val="none" w:sz="0" w:space="0" w:color="auto"/>
      </w:divBdr>
    </w:div>
    <w:div w:id="942810401">
      <w:bodyDiv w:val="1"/>
      <w:marLeft w:val="0"/>
      <w:marRight w:val="0"/>
      <w:marTop w:val="0"/>
      <w:marBottom w:val="0"/>
      <w:divBdr>
        <w:top w:val="none" w:sz="0" w:space="0" w:color="auto"/>
        <w:left w:val="none" w:sz="0" w:space="0" w:color="auto"/>
        <w:bottom w:val="none" w:sz="0" w:space="0" w:color="auto"/>
        <w:right w:val="none" w:sz="0" w:space="0" w:color="auto"/>
      </w:divBdr>
    </w:div>
    <w:div w:id="999960867">
      <w:bodyDiv w:val="1"/>
      <w:marLeft w:val="0"/>
      <w:marRight w:val="0"/>
      <w:marTop w:val="0"/>
      <w:marBottom w:val="0"/>
      <w:divBdr>
        <w:top w:val="none" w:sz="0" w:space="0" w:color="auto"/>
        <w:left w:val="none" w:sz="0" w:space="0" w:color="auto"/>
        <w:bottom w:val="none" w:sz="0" w:space="0" w:color="auto"/>
        <w:right w:val="none" w:sz="0" w:space="0" w:color="auto"/>
      </w:divBdr>
    </w:div>
    <w:div w:id="1020550952">
      <w:bodyDiv w:val="1"/>
      <w:marLeft w:val="0"/>
      <w:marRight w:val="0"/>
      <w:marTop w:val="0"/>
      <w:marBottom w:val="0"/>
      <w:divBdr>
        <w:top w:val="none" w:sz="0" w:space="0" w:color="auto"/>
        <w:left w:val="none" w:sz="0" w:space="0" w:color="auto"/>
        <w:bottom w:val="none" w:sz="0" w:space="0" w:color="auto"/>
        <w:right w:val="none" w:sz="0" w:space="0" w:color="auto"/>
      </w:divBdr>
    </w:div>
    <w:div w:id="1048723665">
      <w:bodyDiv w:val="1"/>
      <w:marLeft w:val="0"/>
      <w:marRight w:val="0"/>
      <w:marTop w:val="0"/>
      <w:marBottom w:val="0"/>
      <w:divBdr>
        <w:top w:val="none" w:sz="0" w:space="0" w:color="auto"/>
        <w:left w:val="none" w:sz="0" w:space="0" w:color="auto"/>
        <w:bottom w:val="none" w:sz="0" w:space="0" w:color="auto"/>
        <w:right w:val="none" w:sz="0" w:space="0" w:color="auto"/>
      </w:divBdr>
    </w:div>
    <w:div w:id="1108428776">
      <w:bodyDiv w:val="1"/>
      <w:marLeft w:val="0"/>
      <w:marRight w:val="0"/>
      <w:marTop w:val="0"/>
      <w:marBottom w:val="0"/>
      <w:divBdr>
        <w:top w:val="none" w:sz="0" w:space="0" w:color="auto"/>
        <w:left w:val="none" w:sz="0" w:space="0" w:color="auto"/>
        <w:bottom w:val="none" w:sz="0" w:space="0" w:color="auto"/>
        <w:right w:val="none" w:sz="0" w:space="0" w:color="auto"/>
      </w:divBdr>
    </w:div>
    <w:div w:id="1117409224">
      <w:bodyDiv w:val="1"/>
      <w:marLeft w:val="0"/>
      <w:marRight w:val="0"/>
      <w:marTop w:val="0"/>
      <w:marBottom w:val="0"/>
      <w:divBdr>
        <w:top w:val="none" w:sz="0" w:space="0" w:color="auto"/>
        <w:left w:val="none" w:sz="0" w:space="0" w:color="auto"/>
        <w:bottom w:val="none" w:sz="0" w:space="0" w:color="auto"/>
        <w:right w:val="none" w:sz="0" w:space="0" w:color="auto"/>
      </w:divBdr>
    </w:div>
    <w:div w:id="1139959464">
      <w:bodyDiv w:val="1"/>
      <w:marLeft w:val="0"/>
      <w:marRight w:val="0"/>
      <w:marTop w:val="0"/>
      <w:marBottom w:val="0"/>
      <w:divBdr>
        <w:top w:val="none" w:sz="0" w:space="0" w:color="auto"/>
        <w:left w:val="none" w:sz="0" w:space="0" w:color="auto"/>
        <w:bottom w:val="none" w:sz="0" w:space="0" w:color="auto"/>
        <w:right w:val="none" w:sz="0" w:space="0" w:color="auto"/>
      </w:divBdr>
    </w:div>
    <w:div w:id="1164129889">
      <w:bodyDiv w:val="1"/>
      <w:marLeft w:val="0"/>
      <w:marRight w:val="0"/>
      <w:marTop w:val="0"/>
      <w:marBottom w:val="0"/>
      <w:divBdr>
        <w:top w:val="none" w:sz="0" w:space="0" w:color="auto"/>
        <w:left w:val="none" w:sz="0" w:space="0" w:color="auto"/>
        <w:bottom w:val="none" w:sz="0" w:space="0" w:color="auto"/>
        <w:right w:val="none" w:sz="0" w:space="0" w:color="auto"/>
      </w:divBdr>
    </w:div>
    <w:div w:id="1170296954">
      <w:bodyDiv w:val="1"/>
      <w:marLeft w:val="0"/>
      <w:marRight w:val="0"/>
      <w:marTop w:val="0"/>
      <w:marBottom w:val="0"/>
      <w:divBdr>
        <w:top w:val="none" w:sz="0" w:space="0" w:color="auto"/>
        <w:left w:val="none" w:sz="0" w:space="0" w:color="auto"/>
        <w:bottom w:val="none" w:sz="0" w:space="0" w:color="auto"/>
        <w:right w:val="none" w:sz="0" w:space="0" w:color="auto"/>
      </w:divBdr>
    </w:div>
    <w:div w:id="1231966109">
      <w:bodyDiv w:val="1"/>
      <w:marLeft w:val="0"/>
      <w:marRight w:val="0"/>
      <w:marTop w:val="0"/>
      <w:marBottom w:val="0"/>
      <w:divBdr>
        <w:top w:val="none" w:sz="0" w:space="0" w:color="auto"/>
        <w:left w:val="none" w:sz="0" w:space="0" w:color="auto"/>
        <w:bottom w:val="none" w:sz="0" w:space="0" w:color="auto"/>
        <w:right w:val="none" w:sz="0" w:space="0" w:color="auto"/>
      </w:divBdr>
    </w:div>
    <w:div w:id="1270743381">
      <w:bodyDiv w:val="1"/>
      <w:marLeft w:val="0"/>
      <w:marRight w:val="0"/>
      <w:marTop w:val="0"/>
      <w:marBottom w:val="0"/>
      <w:divBdr>
        <w:top w:val="none" w:sz="0" w:space="0" w:color="auto"/>
        <w:left w:val="none" w:sz="0" w:space="0" w:color="auto"/>
        <w:bottom w:val="none" w:sz="0" w:space="0" w:color="auto"/>
        <w:right w:val="none" w:sz="0" w:space="0" w:color="auto"/>
      </w:divBdr>
    </w:div>
    <w:div w:id="1375229706">
      <w:bodyDiv w:val="1"/>
      <w:marLeft w:val="0"/>
      <w:marRight w:val="0"/>
      <w:marTop w:val="0"/>
      <w:marBottom w:val="0"/>
      <w:divBdr>
        <w:top w:val="none" w:sz="0" w:space="0" w:color="auto"/>
        <w:left w:val="none" w:sz="0" w:space="0" w:color="auto"/>
        <w:bottom w:val="none" w:sz="0" w:space="0" w:color="auto"/>
        <w:right w:val="none" w:sz="0" w:space="0" w:color="auto"/>
      </w:divBdr>
    </w:div>
    <w:div w:id="1404793172">
      <w:bodyDiv w:val="1"/>
      <w:marLeft w:val="0"/>
      <w:marRight w:val="0"/>
      <w:marTop w:val="0"/>
      <w:marBottom w:val="0"/>
      <w:divBdr>
        <w:top w:val="none" w:sz="0" w:space="0" w:color="auto"/>
        <w:left w:val="none" w:sz="0" w:space="0" w:color="auto"/>
        <w:bottom w:val="none" w:sz="0" w:space="0" w:color="auto"/>
        <w:right w:val="none" w:sz="0" w:space="0" w:color="auto"/>
      </w:divBdr>
    </w:div>
    <w:div w:id="1556811536">
      <w:bodyDiv w:val="1"/>
      <w:marLeft w:val="0"/>
      <w:marRight w:val="0"/>
      <w:marTop w:val="0"/>
      <w:marBottom w:val="0"/>
      <w:divBdr>
        <w:top w:val="none" w:sz="0" w:space="0" w:color="auto"/>
        <w:left w:val="none" w:sz="0" w:space="0" w:color="auto"/>
        <w:bottom w:val="none" w:sz="0" w:space="0" w:color="auto"/>
        <w:right w:val="none" w:sz="0" w:space="0" w:color="auto"/>
      </w:divBdr>
    </w:div>
    <w:div w:id="156009389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0430915">
      <w:bodyDiv w:val="1"/>
      <w:marLeft w:val="0"/>
      <w:marRight w:val="0"/>
      <w:marTop w:val="0"/>
      <w:marBottom w:val="0"/>
      <w:divBdr>
        <w:top w:val="none" w:sz="0" w:space="0" w:color="auto"/>
        <w:left w:val="none" w:sz="0" w:space="0" w:color="auto"/>
        <w:bottom w:val="none" w:sz="0" w:space="0" w:color="auto"/>
        <w:right w:val="none" w:sz="0" w:space="0" w:color="auto"/>
      </w:divBdr>
    </w:div>
    <w:div w:id="1612128799">
      <w:bodyDiv w:val="1"/>
      <w:marLeft w:val="0"/>
      <w:marRight w:val="0"/>
      <w:marTop w:val="0"/>
      <w:marBottom w:val="0"/>
      <w:divBdr>
        <w:top w:val="none" w:sz="0" w:space="0" w:color="auto"/>
        <w:left w:val="none" w:sz="0" w:space="0" w:color="auto"/>
        <w:bottom w:val="none" w:sz="0" w:space="0" w:color="auto"/>
        <w:right w:val="none" w:sz="0" w:space="0" w:color="auto"/>
      </w:divBdr>
    </w:div>
    <w:div w:id="1640497977">
      <w:bodyDiv w:val="1"/>
      <w:marLeft w:val="0"/>
      <w:marRight w:val="0"/>
      <w:marTop w:val="0"/>
      <w:marBottom w:val="0"/>
      <w:divBdr>
        <w:top w:val="none" w:sz="0" w:space="0" w:color="auto"/>
        <w:left w:val="none" w:sz="0" w:space="0" w:color="auto"/>
        <w:bottom w:val="none" w:sz="0" w:space="0" w:color="auto"/>
        <w:right w:val="none" w:sz="0" w:space="0" w:color="auto"/>
      </w:divBdr>
    </w:div>
    <w:div w:id="1677733424">
      <w:bodyDiv w:val="1"/>
      <w:marLeft w:val="0"/>
      <w:marRight w:val="0"/>
      <w:marTop w:val="0"/>
      <w:marBottom w:val="0"/>
      <w:divBdr>
        <w:top w:val="none" w:sz="0" w:space="0" w:color="auto"/>
        <w:left w:val="none" w:sz="0" w:space="0" w:color="auto"/>
        <w:bottom w:val="none" w:sz="0" w:space="0" w:color="auto"/>
        <w:right w:val="none" w:sz="0" w:space="0" w:color="auto"/>
      </w:divBdr>
    </w:div>
    <w:div w:id="1718315687">
      <w:bodyDiv w:val="1"/>
      <w:marLeft w:val="0"/>
      <w:marRight w:val="0"/>
      <w:marTop w:val="0"/>
      <w:marBottom w:val="0"/>
      <w:divBdr>
        <w:top w:val="none" w:sz="0" w:space="0" w:color="auto"/>
        <w:left w:val="none" w:sz="0" w:space="0" w:color="auto"/>
        <w:bottom w:val="none" w:sz="0" w:space="0" w:color="auto"/>
        <w:right w:val="none" w:sz="0" w:space="0" w:color="auto"/>
      </w:divBdr>
    </w:div>
    <w:div w:id="1732997782">
      <w:bodyDiv w:val="1"/>
      <w:marLeft w:val="0"/>
      <w:marRight w:val="0"/>
      <w:marTop w:val="0"/>
      <w:marBottom w:val="0"/>
      <w:divBdr>
        <w:top w:val="none" w:sz="0" w:space="0" w:color="auto"/>
        <w:left w:val="none" w:sz="0" w:space="0" w:color="auto"/>
        <w:bottom w:val="none" w:sz="0" w:space="0" w:color="auto"/>
        <w:right w:val="none" w:sz="0" w:space="0" w:color="auto"/>
      </w:divBdr>
    </w:div>
    <w:div w:id="1743064646">
      <w:bodyDiv w:val="1"/>
      <w:marLeft w:val="0"/>
      <w:marRight w:val="0"/>
      <w:marTop w:val="0"/>
      <w:marBottom w:val="0"/>
      <w:divBdr>
        <w:top w:val="none" w:sz="0" w:space="0" w:color="auto"/>
        <w:left w:val="none" w:sz="0" w:space="0" w:color="auto"/>
        <w:bottom w:val="none" w:sz="0" w:space="0" w:color="auto"/>
        <w:right w:val="none" w:sz="0" w:space="0" w:color="auto"/>
      </w:divBdr>
    </w:div>
    <w:div w:id="1795753956">
      <w:bodyDiv w:val="1"/>
      <w:marLeft w:val="0"/>
      <w:marRight w:val="0"/>
      <w:marTop w:val="0"/>
      <w:marBottom w:val="0"/>
      <w:divBdr>
        <w:top w:val="none" w:sz="0" w:space="0" w:color="auto"/>
        <w:left w:val="none" w:sz="0" w:space="0" w:color="auto"/>
        <w:bottom w:val="none" w:sz="0" w:space="0" w:color="auto"/>
        <w:right w:val="none" w:sz="0" w:space="0" w:color="auto"/>
      </w:divBdr>
    </w:div>
    <w:div w:id="1842349221">
      <w:bodyDiv w:val="1"/>
      <w:marLeft w:val="0"/>
      <w:marRight w:val="0"/>
      <w:marTop w:val="0"/>
      <w:marBottom w:val="0"/>
      <w:divBdr>
        <w:top w:val="none" w:sz="0" w:space="0" w:color="auto"/>
        <w:left w:val="none" w:sz="0" w:space="0" w:color="auto"/>
        <w:bottom w:val="none" w:sz="0" w:space="0" w:color="auto"/>
        <w:right w:val="none" w:sz="0" w:space="0" w:color="auto"/>
      </w:divBdr>
    </w:div>
    <w:div w:id="1878009870">
      <w:bodyDiv w:val="1"/>
      <w:marLeft w:val="0"/>
      <w:marRight w:val="0"/>
      <w:marTop w:val="0"/>
      <w:marBottom w:val="0"/>
      <w:divBdr>
        <w:top w:val="none" w:sz="0" w:space="0" w:color="auto"/>
        <w:left w:val="none" w:sz="0" w:space="0" w:color="auto"/>
        <w:bottom w:val="none" w:sz="0" w:space="0" w:color="auto"/>
        <w:right w:val="none" w:sz="0" w:space="0" w:color="auto"/>
      </w:divBdr>
    </w:div>
    <w:div w:id="2022465605">
      <w:bodyDiv w:val="1"/>
      <w:marLeft w:val="0"/>
      <w:marRight w:val="0"/>
      <w:marTop w:val="0"/>
      <w:marBottom w:val="0"/>
      <w:divBdr>
        <w:top w:val="none" w:sz="0" w:space="0" w:color="auto"/>
        <w:left w:val="none" w:sz="0" w:space="0" w:color="auto"/>
        <w:bottom w:val="none" w:sz="0" w:space="0" w:color="auto"/>
        <w:right w:val="none" w:sz="0" w:space="0" w:color="auto"/>
      </w:divBdr>
    </w:div>
    <w:div w:id="2084132659">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hyperlink" Target="https://www.forbes.com/councils/forbesagencycouncil/2023/10/27/how-to-create-an-effective-stakeholder-communication-plan/" TargetMode="External"/><Relationship Id="rId39" Type="http://schemas.openxmlformats.org/officeDocument/2006/relationships/theme" Target="theme/theme1.xml"/><Relationship Id="rId21" Type="http://schemas.openxmlformats.org/officeDocument/2006/relationships/image" Target="media/image5.png"/><Relationship Id="rId34" Type="http://schemas.openxmlformats.org/officeDocument/2006/relationships/hyperlink" Target="https://www.templatelab.com/fishbone-diagram-templates/"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9.png"/><Relationship Id="rId33" Type="http://schemas.openxmlformats.org/officeDocument/2006/relationships/hyperlink" Target="https://www.hbs.edu/"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4.png"/><Relationship Id="rId29" Type="http://schemas.openxmlformats.org/officeDocument/2006/relationships/hyperlink" Target="https://ssrn.com/abstract=223337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8.png"/><Relationship Id="rId32" Type="http://schemas.openxmlformats.org/officeDocument/2006/relationships/hyperlink" Target="https://doi.org/10.1080/14639220512331311553" TargetMode="External"/><Relationship Id="rId37" Type="http://schemas.openxmlformats.org/officeDocument/2006/relationships/image" Target="media/image12.jpeg"/><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7.png"/><Relationship Id="rId28" Type="http://schemas.openxmlformats.org/officeDocument/2006/relationships/hyperlink" Target="https://www.forbes.com/uk/advisor/business/employee-retention-strategies/" TargetMode="External"/><Relationship Id="rId36" Type="http://schemas.openxmlformats.org/officeDocument/2006/relationships/image" Target="media/image11.jpeg"/><Relationship Id="rId10" Type="http://schemas.openxmlformats.org/officeDocument/2006/relationships/endnotes" Target="endnotes.xml"/><Relationship Id="rId19" Type="http://schemas.openxmlformats.org/officeDocument/2006/relationships/image" Target="media/image3.emf"/><Relationship Id="rId31" Type="http://schemas.openxmlformats.org/officeDocument/2006/relationships/hyperlink" Target="https://www.berkeleywellbeing.com/brainstorming.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6.png"/><Relationship Id="rId27" Type="http://schemas.openxmlformats.org/officeDocument/2006/relationships/hyperlink" Target="https://www.risely.me/decision-making-grids/" TargetMode="External"/><Relationship Id="rId30" Type="http://schemas.openxmlformats.org/officeDocument/2006/relationships/hyperlink" Target="https://doi.org/10.1504/IJLER.2014.062280" TargetMode="External"/><Relationship Id="rId35" Type="http://schemas.openxmlformats.org/officeDocument/2006/relationships/image" Target="media/image10.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2785</TotalTime>
  <Pages>37</Pages>
  <Words>6968</Words>
  <Characters>39724</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SfWP Assignment template 2017-2018</vt:lpstr>
    </vt:vector>
  </TitlesOfParts>
  <Company/>
  <LinksUpToDate>false</LinksUpToDate>
  <CharactersWithSpaces>46599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joanna drozd</cp:lastModifiedBy>
  <cp:revision>685</cp:revision>
  <cp:lastPrinted>2024-08-11T13:25:00Z</cp:lastPrinted>
  <dcterms:created xsi:type="dcterms:W3CDTF">2023-05-04T11:10:00Z</dcterms:created>
  <dcterms:modified xsi:type="dcterms:W3CDTF">2024-08-25T16:29:00Z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