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B3F0A" w:rsidRDefault="004B3F0A">
      <w:pPr>
        <w:pStyle w:val="TOCHeading"/>
        <w:rPr>
          <w:rFonts w:eastAsia="Times New Roman" w:cs="Times New Roman"/>
          <w:color w:val="auto"/>
          <w:sz w:val="24"/>
          <w:szCs w:val="24"/>
        </w:rPr>
      </w:pPr>
    </w:p>
    <w:p w:rsidR="00981B15" w:rsidRDefault="00981B15" w:rsidP="004B3F0A">
      <w:r>
        <w:t xml:space="preserve">               </w:t>
      </w:r>
      <w:r w:rsidRPr="00981B15">
        <w:drawing>
          <wp:inline distT="0" distB="0" distL="0" distR="0">
            <wp:extent cx="4610100" cy="1581150"/>
            <wp:effectExtent l="19050" t="0" r="0" b="0"/>
            <wp:docPr id="1" name="Picture 1" descr="UWTSD.png"/>
            <wp:cNvGraphicFramePr/>
            <a:graphic xmlns:a="http://schemas.openxmlformats.org/drawingml/2006/main">
              <a:graphicData uri="http://schemas.openxmlformats.org/drawingml/2006/picture">
                <pic:pic xmlns:pic="http://schemas.openxmlformats.org/drawingml/2006/picture">
                  <pic:nvPicPr>
                    <pic:cNvPr id="1" name="Picture 0" descr="UWTSD.png"/>
                    <pic:cNvPicPr>
                      <a:picLocks noChangeAspect="1"/>
                    </pic:cNvPicPr>
                  </pic:nvPicPr>
                  <pic:blipFill>
                    <a:blip r:embed="rId6"/>
                    <a:stretch>
                      <a:fillRect/>
                    </a:stretch>
                  </pic:blipFill>
                  <pic:spPr>
                    <a:xfrm>
                      <a:off x="0" y="0"/>
                      <a:ext cx="4610100" cy="1581150"/>
                    </a:xfrm>
                    <a:prstGeom prst="rect">
                      <a:avLst/>
                    </a:prstGeom>
                  </pic:spPr>
                </pic:pic>
              </a:graphicData>
            </a:graphic>
          </wp:inline>
        </w:drawing>
      </w:r>
    </w:p>
    <w:p w:rsidR="00981B15" w:rsidRDefault="00981B15" w:rsidP="004B3F0A"/>
    <w:p w:rsidR="00981B15" w:rsidRPr="00981B15" w:rsidRDefault="00981B15" w:rsidP="00981B15">
      <w:pPr>
        <w:jc w:val="center"/>
        <w:rPr>
          <w:rFonts w:ascii="Arial" w:hAnsi="Arial" w:cs="Arial"/>
          <w:b/>
        </w:rPr>
      </w:pPr>
      <w:proofErr w:type="gramStart"/>
      <w:r w:rsidRPr="00981B15">
        <w:rPr>
          <w:rFonts w:ascii="Arial" w:hAnsi="Arial" w:cs="Arial"/>
          <w:b/>
        </w:rPr>
        <w:t>Programme :</w:t>
      </w:r>
      <w:proofErr w:type="gramEnd"/>
      <w:r w:rsidRPr="00981B15">
        <w:rPr>
          <w:rFonts w:ascii="Arial" w:hAnsi="Arial" w:cs="Arial"/>
          <w:b/>
        </w:rPr>
        <w:t xml:space="preserve"> Master of Business Administration</w:t>
      </w:r>
    </w:p>
    <w:p w:rsidR="00981B15" w:rsidRPr="00981B15" w:rsidRDefault="00981B15" w:rsidP="00981B15">
      <w:pPr>
        <w:jc w:val="center"/>
        <w:rPr>
          <w:rFonts w:ascii="Arial" w:hAnsi="Arial" w:cs="Arial"/>
          <w:b/>
        </w:rPr>
      </w:pPr>
      <w:r w:rsidRPr="00981B15">
        <w:rPr>
          <w:rFonts w:ascii="Arial" w:hAnsi="Arial" w:cs="Arial"/>
          <w:b/>
        </w:rPr>
        <w:t>Module Code: LCMB7024</w:t>
      </w:r>
    </w:p>
    <w:p w:rsidR="00981B15" w:rsidRPr="00981B15" w:rsidRDefault="00981B15" w:rsidP="00981B15">
      <w:pPr>
        <w:jc w:val="center"/>
        <w:rPr>
          <w:rFonts w:ascii="Arial" w:hAnsi="Arial" w:cs="Arial"/>
          <w:b/>
        </w:rPr>
      </w:pPr>
      <w:r w:rsidRPr="00981B15">
        <w:rPr>
          <w:rFonts w:ascii="Arial" w:hAnsi="Arial" w:cs="Arial"/>
          <w:b/>
        </w:rPr>
        <w:t xml:space="preserve">Module Title: </w:t>
      </w:r>
      <w:proofErr w:type="gramStart"/>
      <w:r w:rsidRPr="00981B15">
        <w:rPr>
          <w:rFonts w:ascii="Arial" w:hAnsi="Arial" w:cs="Arial"/>
          <w:b/>
        </w:rPr>
        <w:t>Marketing  Management</w:t>
      </w:r>
      <w:proofErr w:type="gramEnd"/>
    </w:p>
    <w:p w:rsidR="00981B15" w:rsidRPr="00981B15" w:rsidRDefault="00981B15" w:rsidP="00981B15">
      <w:pPr>
        <w:spacing w:before="120" w:beforeAutospacing="0" w:after="120"/>
        <w:jc w:val="center"/>
        <w:rPr>
          <w:rFonts w:ascii="Arial" w:hAnsi="Arial" w:cs="Arial"/>
          <w:b/>
        </w:rPr>
      </w:pPr>
      <w:r w:rsidRPr="00981B15">
        <w:rPr>
          <w:rFonts w:ascii="Arial" w:hAnsi="Arial" w:cs="Arial"/>
          <w:b/>
        </w:rPr>
        <w:t xml:space="preserve">Title:  </w:t>
      </w:r>
      <w:proofErr w:type="spellStart"/>
      <w:r w:rsidRPr="00981B15">
        <w:rPr>
          <w:rFonts w:ascii="Arial" w:hAnsi="Arial" w:cs="Arial"/>
          <w:b/>
        </w:rPr>
        <w:t>Markeing</w:t>
      </w:r>
      <w:proofErr w:type="spellEnd"/>
      <w:r w:rsidRPr="00981B15">
        <w:rPr>
          <w:rFonts w:ascii="Arial" w:hAnsi="Arial" w:cs="Arial"/>
          <w:b/>
        </w:rPr>
        <w:t xml:space="preserve"> </w:t>
      </w:r>
      <w:proofErr w:type="gramStart"/>
      <w:r w:rsidRPr="00981B15">
        <w:rPr>
          <w:rFonts w:ascii="Arial" w:hAnsi="Arial" w:cs="Arial"/>
          <w:b/>
        </w:rPr>
        <w:t>Environment  Analysis</w:t>
      </w:r>
      <w:proofErr w:type="gramEnd"/>
    </w:p>
    <w:p w:rsidR="00981B15" w:rsidRPr="00981B15" w:rsidRDefault="00981B15" w:rsidP="00981B15">
      <w:pPr>
        <w:jc w:val="center"/>
        <w:rPr>
          <w:rFonts w:ascii="Arial" w:hAnsi="Arial" w:cs="Arial"/>
          <w:b/>
        </w:rPr>
      </w:pPr>
      <w:r w:rsidRPr="00981B15">
        <w:rPr>
          <w:rFonts w:ascii="Arial" w:hAnsi="Arial" w:cs="Arial"/>
          <w:b/>
        </w:rPr>
        <w:t xml:space="preserve">Lecturer Name:  Dian </w:t>
      </w:r>
      <w:proofErr w:type="spellStart"/>
      <w:r w:rsidRPr="00981B15">
        <w:rPr>
          <w:rFonts w:ascii="Arial" w:hAnsi="Arial" w:cs="Arial"/>
          <w:b/>
        </w:rPr>
        <w:t>Mayasari</w:t>
      </w:r>
      <w:proofErr w:type="spellEnd"/>
    </w:p>
    <w:p w:rsidR="00981B15" w:rsidRPr="00981B15" w:rsidRDefault="00981B15" w:rsidP="00981B15">
      <w:pPr>
        <w:jc w:val="center"/>
        <w:rPr>
          <w:rFonts w:ascii="Arial" w:hAnsi="Arial" w:cs="Arial"/>
          <w:b/>
        </w:rPr>
      </w:pPr>
      <w:r w:rsidRPr="00981B15">
        <w:rPr>
          <w:rFonts w:ascii="Arial" w:hAnsi="Arial" w:cs="Arial"/>
          <w:b/>
        </w:rPr>
        <w:t xml:space="preserve">Student Name:  MD Abdul </w:t>
      </w:r>
      <w:proofErr w:type="spellStart"/>
      <w:r w:rsidRPr="00981B15">
        <w:rPr>
          <w:rFonts w:ascii="Arial" w:hAnsi="Arial" w:cs="Arial"/>
          <w:b/>
        </w:rPr>
        <w:t>Kadir</w:t>
      </w:r>
      <w:proofErr w:type="spellEnd"/>
      <w:r w:rsidRPr="00981B15">
        <w:rPr>
          <w:rFonts w:ascii="Arial" w:hAnsi="Arial" w:cs="Arial"/>
          <w:b/>
        </w:rPr>
        <w:t xml:space="preserve"> </w:t>
      </w:r>
      <w:proofErr w:type="spellStart"/>
      <w:r w:rsidRPr="00981B15">
        <w:rPr>
          <w:rFonts w:ascii="Arial" w:hAnsi="Arial" w:cs="Arial"/>
          <w:b/>
        </w:rPr>
        <w:t>Chowdhury</w:t>
      </w:r>
      <w:proofErr w:type="spellEnd"/>
    </w:p>
    <w:p w:rsidR="00981B15" w:rsidRPr="00981B15" w:rsidRDefault="00981B15" w:rsidP="00981B15">
      <w:pPr>
        <w:jc w:val="center"/>
        <w:rPr>
          <w:rFonts w:ascii="Arial" w:hAnsi="Arial" w:cs="Arial"/>
          <w:b/>
        </w:rPr>
      </w:pPr>
      <w:r w:rsidRPr="00981B15">
        <w:rPr>
          <w:rFonts w:ascii="Arial" w:hAnsi="Arial" w:cs="Arial"/>
          <w:b/>
        </w:rPr>
        <w:t>Student ID: 2435894</w:t>
      </w:r>
    </w:p>
    <w:p w:rsidR="00981B15" w:rsidRPr="00981B15" w:rsidRDefault="00981B15" w:rsidP="00981B15">
      <w:pPr>
        <w:jc w:val="center"/>
        <w:rPr>
          <w:rFonts w:ascii="Arial" w:hAnsi="Arial" w:cs="Arial"/>
          <w:b/>
        </w:rPr>
      </w:pPr>
      <w:r w:rsidRPr="00981B15">
        <w:rPr>
          <w:rFonts w:ascii="Arial" w:hAnsi="Arial" w:cs="Arial"/>
          <w:b/>
        </w:rPr>
        <w:t>Submission Date: 24th October 2025</w:t>
      </w:r>
    </w:p>
    <w:p w:rsidR="004B3F0A" w:rsidRDefault="004B3F0A" w:rsidP="004B3F0A">
      <w:r>
        <w:br w:type="page"/>
      </w:r>
    </w:p>
    <w:sdt>
      <w:sdtPr>
        <w:rPr>
          <w:rFonts w:eastAsia="Times New Roman" w:cs="Times New Roman"/>
          <w:color w:val="auto"/>
          <w:sz w:val="24"/>
          <w:szCs w:val="24"/>
        </w:rPr>
        <w:id w:val="-2010975975"/>
        <w:docPartObj>
          <w:docPartGallery w:val="Table of Contents"/>
          <w:docPartUnique/>
        </w:docPartObj>
      </w:sdtPr>
      <w:sdtEndPr>
        <w:rPr>
          <w:b/>
          <w:bCs/>
        </w:rPr>
      </w:sdtEndPr>
      <w:sdtContent>
        <w:p w:rsidR="00D206A6" w:rsidRDefault="00D206A6">
          <w:pPr>
            <w:pStyle w:val="TOCHeading"/>
          </w:pPr>
          <w:r>
            <w:t>Table of Contents</w:t>
          </w:r>
        </w:p>
        <w:p w:rsidR="006B4509" w:rsidRDefault="00971FB3">
          <w:pPr>
            <w:pStyle w:val="TOC1"/>
            <w:tabs>
              <w:tab w:val="right" w:leader="dot" w:pos="9016"/>
            </w:tabs>
            <w:rPr>
              <w:rFonts w:asciiTheme="minorHAnsi" w:eastAsiaTheme="minorEastAsia" w:hAnsiTheme="minorHAnsi" w:cstheme="minorBidi"/>
              <w:noProof/>
              <w:sz w:val="22"/>
              <w:szCs w:val="22"/>
              <w:lang w:val="en-US" w:eastAsia="en-US"/>
            </w:rPr>
          </w:pPr>
          <w:r w:rsidRPr="00971FB3">
            <w:fldChar w:fldCharType="begin"/>
          </w:r>
          <w:r w:rsidR="00D206A6">
            <w:instrText xml:space="preserve"> TOC \o "1-3" \h \z \u </w:instrText>
          </w:r>
          <w:r w:rsidRPr="00971FB3">
            <w:fldChar w:fldCharType="separate"/>
          </w:r>
          <w:hyperlink w:anchor="_Toc212161157" w:history="1">
            <w:r w:rsidR="006B4509" w:rsidRPr="00B54BDE">
              <w:rPr>
                <w:rStyle w:val="Hyperlink"/>
                <w:noProof/>
              </w:rPr>
              <w:t>1.0 Introduction</w:t>
            </w:r>
            <w:r w:rsidR="006B4509">
              <w:rPr>
                <w:noProof/>
                <w:webHidden/>
              </w:rPr>
              <w:tab/>
            </w:r>
            <w:r w:rsidR="006B4509">
              <w:rPr>
                <w:noProof/>
                <w:webHidden/>
              </w:rPr>
              <w:fldChar w:fldCharType="begin"/>
            </w:r>
            <w:r w:rsidR="006B4509">
              <w:rPr>
                <w:noProof/>
                <w:webHidden/>
              </w:rPr>
              <w:instrText xml:space="preserve"> PAGEREF _Toc212161157 \h </w:instrText>
            </w:r>
            <w:r w:rsidR="006B4509">
              <w:rPr>
                <w:noProof/>
                <w:webHidden/>
              </w:rPr>
            </w:r>
            <w:r w:rsidR="006B4509">
              <w:rPr>
                <w:noProof/>
                <w:webHidden/>
              </w:rPr>
              <w:fldChar w:fldCharType="separate"/>
            </w:r>
            <w:r w:rsidR="006B4509">
              <w:rPr>
                <w:noProof/>
                <w:webHidden/>
              </w:rPr>
              <w:t>4</w:t>
            </w:r>
            <w:r w:rsidR="006B4509">
              <w:rPr>
                <w:noProof/>
                <w:webHidden/>
              </w:rPr>
              <w:fldChar w:fldCharType="end"/>
            </w:r>
          </w:hyperlink>
        </w:p>
        <w:p w:rsidR="006B4509" w:rsidRDefault="006B4509">
          <w:pPr>
            <w:pStyle w:val="TOC1"/>
            <w:tabs>
              <w:tab w:val="right" w:leader="dot" w:pos="9016"/>
            </w:tabs>
            <w:rPr>
              <w:rFonts w:asciiTheme="minorHAnsi" w:eastAsiaTheme="minorEastAsia" w:hAnsiTheme="minorHAnsi" w:cstheme="minorBidi"/>
              <w:noProof/>
              <w:sz w:val="22"/>
              <w:szCs w:val="22"/>
              <w:lang w:val="en-US" w:eastAsia="en-US"/>
            </w:rPr>
          </w:pPr>
          <w:hyperlink w:anchor="_Toc212161158" w:history="1">
            <w:r w:rsidRPr="00B54BDE">
              <w:rPr>
                <w:rStyle w:val="Hyperlink"/>
                <w:noProof/>
              </w:rPr>
              <w:t>2.1 Actor 1: Global Data Security and Privacy Regulations</w:t>
            </w:r>
            <w:r>
              <w:rPr>
                <w:noProof/>
                <w:webHidden/>
              </w:rPr>
              <w:tab/>
            </w:r>
            <w:r>
              <w:rPr>
                <w:noProof/>
                <w:webHidden/>
              </w:rPr>
              <w:fldChar w:fldCharType="begin"/>
            </w:r>
            <w:r>
              <w:rPr>
                <w:noProof/>
                <w:webHidden/>
              </w:rPr>
              <w:instrText xml:space="preserve"> PAGEREF _Toc212161158 \h </w:instrText>
            </w:r>
            <w:r>
              <w:rPr>
                <w:noProof/>
                <w:webHidden/>
              </w:rPr>
            </w:r>
            <w:r>
              <w:rPr>
                <w:noProof/>
                <w:webHidden/>
              </w:rPr>
              <w:fldChar w:fldCharType="separate"/>
            </w:r>
            <w:r>
              <w:rPr>
                <w:noProof/>
                <w:webHidden/>
              </w:rPr>
              <w:t>5</w:t>
            </w:r>
            <w:r>
              <w:rPr>
                <w:noProof/>
                <w:webHidden/>
              </w:rPr>
              <w:fldChar w:fldCharType="end"/>
            </w:r>
          </w:hyperlink>
        </w:p>
        <w:p w:rsidR="006B4509" w:rsidRDefault="006B4509">
          <w:pPr>
            <w:pStyle w:val="TOC2"/>
            <w:tabs>
              <w:tab w:val="right" w:leader="dot" w:pos="9016"/>
            </w:tabs>
            <w:rPr>
              <w:rFonts w:asciiTheme="minorHAnsi" w:eastAsiaTheme="minorEastAsia" w:hAnsiTheme="minorHAnsi" w:cstheme="minorBidi"/>
              <w:noProof/>
              <w:sz w:val="22"/>
              <w:szCs w:val="22"/>
              <w:lang w:val="en-US" w:eastAsia="en-US"/>
            </w:rPr>
          </w:pPr>
          <w:hyperlink w:anchor="_Toc212161159" w:history="1">
            <w:r w:rsidRPr="00B54BDE">
              <w:rPr>
                <w:rStyle w:val="Hyperlink"/>
                <w:noProof/>
              </w:rPr>
              <w:t>2.1.1 Opportunities and Threats for PayPal</w:t>
            </w:r>
            <w:r>
              <w:rPr>
                <w:noProof/>
                <w:webHidden/>
              </w:rPr>
              <w:tab/>
            </w:r>
            <w:r>
              <w:rPr>
                <w:noProof/>
                <w:webHidden/>
              </w:rPr>
              <w:fldChar w:fldCharType="begin"/>
            </w:r>
            <w:r>
              <w:rPr>
                <w:noProof/>
                <w:webHidden/>
              </w:rPr>
              <w:instrText xml:space="preserve"> PAGEREF _Toc212161159 \h </w:instrText>
            </w:r>
            <w:r>
              <w:rPr>
                <w:noProof/>
                <w:webHidden/>
              </w:rPr>
            </w:r>
            <w:r>
              <w:rPr>
                <w:noProof/>
                <w:webHidden/>
              </w:rPr>
              <w:fldChar w:fldCharType="separate"/>
            </w:r>
            <w:r>
              <w:rPr>
                <w:noProof/>
                <w:webHidden/>
              </w:rPr>
              <w:t>5</w:t>
            </w:r>
            <w:r>
              <w:rPr>
                <w:noProof/>
                <w:webHidden/>
              </w:rPr>
              <w:fldChar w:fldCharType="end"/>
            </w:r>
          </w:hyperlink>
        </w:p>
        <w:p w:rsidR="006B4509" w:rsidRDefault="006B4509">
          <w:pPr>
            <w:pStyle w:val="TOC2"/>
            <w:tabs>
              <w:tab w:val="right" w:leader="dot" w:pos="9016"/>
            </w:tabs>
            <w:rPr>
              <w:rFonts w:asciiTheme="minorHAnsi" w:eastAsiaTheme="minorEastAsia" w:hAnsiTheme="minorHAnsi" w:cstheme="minorBidi"/>
              <w:noProof/>
              <w:sz w:val="22"/>
              <w:szCs w:val="22"/>
              <w:lang w:val="en-US" w:eastAsia="en-US"/>
            </w:rPr>
          </w:pPr>
          <w:hyperlink w:anchor="_Toc212161160" w:history="1">
            <w:r w:rsidRPr="00B54BDE">
              <w:rPr>
                <w:rStyle w:val="Hyperlink"/>
                <w:noProof/>
              </w:rPr>
              <w:t>2.1.2 Opportunities and Threats for Stripe</w:t>
            </w:r>
            <w:r>
              <w:rPr>
                <w:noProof/>
                <w:webHidden/>
              </w:rPr>
              <w:tab/>
            </w:r>
            <w:r>
              <w:rPr>
                <w:noProof/>
                <w:webHidden/>
              </w:rPr>
              <w:fldChar w:fldCharType="begin"/>
            </w:r>
            <w:r>
              <w:rPr>
                <w:noProof/>
                <w:webHidden/>
              </w:rPr>
              <w:instrText xml:space="preserve"> PAGEREF _Toc212161160 \h </w:instrText>
            </w:r>
            <w:r>
              <w:rPr>
                <w:noProof/>
                <w:webHidden/>
              </w:rPr>
            </w:r>
            <w:r>
              <w:rPr>
                <w:noProof/>
                <w:webHidden/>
              </w:rPr>
              <w:fldChar w:fldCharType="separate"/>
            </w:r>
            <w:r>
              <w:rPr>
                <w:noProof/>
                <w:webHidden/>
              </w:rPr>
              <w:t>6</w:t>
            </w:r>
            <w:r>
              <w:rPr>
                <w:noProof/>
                <w:webHidden/>
              </w:rPr>
              <w:fldChar w:fldCharType="end"/>
            </w:r>
          </w:hyperlink>
        </w:p>
        <w:p w:rsidR="006B4509" w:rsidRDefault="006B4509">
          <w:pPr>
            <w:pStyle w:val="TOC2"/>
            <w:tabs>
              <w:tab w:val="right" w:leader="dot" w:pos="9016"/>
            </w:tabs>
            <w:rPr>
              <w:rFonts w:asciiTheme="minorHAnsi" w:eastAsiaTheme="minorEastAsia" w:hAnsiTheme="minorHAnsi" w:cstheme="minorBidi"/>
              <w:noProof/>
              <w:sz w:val="22"/>
              <w:szCs w:val="22"/>
              <w:lang w:val="en-US" w:eastAsia="en-US"/>
            </w:rPr>
          </w:pPr>
          <w:hyperlink w:anchor="_Toc212161161" w:history="1">
            <w:r w:rsidRPr="00B54BDE">
              <w:rPr>
                <w:rStyle w:val="Hyperlink"/>
                <w:noProof/>
              </w:rPr>
              <w:t>2.1.3 Strategic Insights: Using Marketing Models</w:t>
            </w:r>
            <w:r>
              <w:rPr>
                <w:noProof/>
                <w:webHidden/>
              </w:rPr>
              <w:tab/>
            </w:r>
            <w:r>
              <w:rPr>
                <w:noProof/>
                <w:webHidden/>
              </w:rPr>
              <w:fldChar w:fldCharType="begin"/>
            </w:r>
            <w:r>
              <w:rPr>
                <w:noProof/>
                <w:webHidden/>
              </w:rPr>
              <w:instrText xml:space="preserve"> PAGEREF _Toc212161161 \h </w:instrText>
            </w:r>
            <w:r>
              <w:rPr>
                <w:noProof/>
                <w:webHidden/>
              </w:rPr>
            </w:r>
            <w:r>
              <w:rPr>
                <w:noProof/>
                <w:webHidden/>
              </w:rPr>
              <w:fldChar w:fldCharType="separate"/>
            </w:r>
            <w:r>
              <w:rPr>
                <w:noProof/>
                <w:webHidden/>
              </w:rPr>
              <w:t>7</w:t>
            </w:r>
            <w:r>
              <w:rPr>
                <w:noProof/>
                <w:webHidden/>
              </w:rPr>
              <w:fldChar w:fldCharType="end"/>
            </w:r>
          </w:hyperlink>
        </w:p>
        <w:p w:rsidR="006B4509" w:rsidRDefault="006B4509">
          <w:pPr>
            <w:pStyle w:val="TOC2"/>
            <w:tabs>
              <w:tab w:val="right" w:leader="dot" w:pos="9016"/>
            </w:tabs>
            <w:rPr>
              <w:rFonts w:asciiTheme="minorHAnsi" w:eastAsiaTheme="minorEastAsia" w:hAnsiTheme="minorHAnsi" w:cstheme="minorBidi"/>
              <w:noProof/>
              <w:sz w:val="22"/>
              <w:szCs w:val="22"/>
              <w:lang w:val="en-US" w:eastAsia="en-US"/>
            </w:rPr>
          </w:pPr>
          <w:hyperlink w:anchor="_Toc212161162" w:history="1">
            <w:r w:rsidRPr="00B54BDE">
              <w:rPr>
                <w:rStyle w:val="Hyperlink"/>
                <w:noProof/>
              </w:rPr>
              <w:t>2.1.4 Conclusion: Strategic Implications</w:t>
            </w:r>
            <w:r>
              <w:rPr>
                <w:noProof/>
                <w:webHidden/>
              </w:rPr>
              <w:tab/>
            </w:r>
            <w:r>
              <w:rPr>
                <w:noProof/>
                <w:webHidden/>
              </w:rPr>
              <w:fldChar w:fldCharType="begin"/>
            </w:r>
            <w:r>
              <w:rPr>
                <w:noProof/>
                <w:webHidden/>
              </w:rPr>
              <w:instrText xml:space="preserve"> PAGEREF _Toc212161162 \h </w:instrText>
            </w:r>
            <w:r>
              <w:rPr>
                <w:noProof/>
                <w:webHidden/>
              </w:rPr>
            </w:r>
            <w:r>
              <w:rPr>
                <w:noProof/>
                <w:webHidden/>
              </w:rPr>
              <w:fldChar w:fldCharType="separate"/>
            </w:r>
            <w:r>
              <w:rPr>
                <w:noProof/>
                <w:webHidden/>
              </w:rPr>
              <w:t>7</w:t>
            </w:r>
            <w:r>
              <w:rPr>
                <w:noProof/>
                <w:webHidden/>
              </w:rPr>
              <w:fldChar w:fldCharType="end"/>
            </w:r>
          </w:hyperlink>
        </w:p>
        <w:p w:rsidR="006B4509" w:rsidRDefault="006B4509">
          <w:pPr>
            <w:pStyle w:val="TOC1"/>
            <w:tabs>
              <w:tab w:val="right" w:leader="dot" w:pos="9016"/>
            </w:tabs>
            <w:rPr>
              <w:rFonts w:asciiTheme="minorHAnsi" w:eastAsiaTheme="minorEastAsia" w:hAnsiTheme="minorHAnsi" w:cstheme="minorBidi"/>
              <w:noProof/>
              <w:sz w:val="22"/>
              <w:szCs w:val="22"/>
              <w:lang w:val="en-US" w:eastAsia="en-US"/>
            </w:rPr>
          </w:pPr>
          <w:hyperlink w:anchor="_Toc212161163" w:history="1">
            <w:r w:rsidRPr="00B54BDE">
              <w:rPr>
                <w:rStyle w:val="Hyperlink"/>
                <w:noProof/>
              </w:rPr>
              <w:t>2.2 Actor 2: Rapid Adoption of Cryptocurrency and Blockchain Technology</w:t>
            </w:r>
            <w:r>
              <w:rPr>
                <w:noProof/>
                <w:webHidden/>
              </w:rPr>
              <w:tab/>
            </w:r>
            <w:r>
              <w:rPr>
                <w:noProof/>
                <w:webHidden/>
              </w:rPr>
              <w:fldChar w:fldCharType="begin"/>
            </w:r>
            <w:r>
              <w:rPr>
                <w:noProof/>
                <w:webHidden/>
              </w:rPr>
              <w:instrText xml:space="preserve"> PAGEREF _Toc212161163 \h </w:instrText>
            </w:r>
            <w:r>
              <w:rPr>
                <w:noProof/>
                <w:webHidden/>
              </w:rPr>
            </w:r>
            <w:r>
              <w:rPr>
                <w:noProof/>
                <w:webHidden/>
              </w:rPr>
              <w:fldChar w:fldCharType="separate"/>
            </w:r>
            <w:r>
              <w:rPr>
                <w:noProof/>
                <w:webHidden/>
              </w:rPr>
              <w:t>7</w:t>
            </w:r>
            <w:r>
              <w:rPr>
                <w:noProof/>
                <w:webHidden/>
              </w:rPr>
              <w:fldChar w:fldCharType="end"/>
            </w:r>
          </w:hyperlink>
        </w:p>
        <w:p w:rsidR="006B4509" w:rsidRDefault="006B4509">
          <w:pPr>
            <w:pStyle w:val="TOC2"/>
            <w:tabs>
              <w:tab w:val="right" w:leader="dot" w:pos="9016"/>
            </w:tabs>
            <w:rPr>
              <w:rFonts w:asciiTheme="minorHAnsi" w:eastAsiaTheme="minorEastAsia" w:hAnsiTheme="minorHAnsi" w:cstheme="minorBidi"/>
              <w:noProof/>
              <w:sz w:val="22"/>
              <w:szCs w:val="22"/>
              <w:lang w:val="en-US" w:eastAsia="en-US"/>
            </w:rPr>
          </w:pPr>
          <w:hyperlink w:anchor="_Toc212161164" w:history="1">
            <w:r w:rsidRPr="00B54BDE">
              <w:rPr>
                <w:rStyle w:val="Hyperlink"/>
                <w:noProof/>
              </w:rPr>
              <w:t>2.2.1 Opportunities and Threats for PayPal</w:t>
            </w:r>
            <w:r>
              <w:rPr>
                <w:noProof/>
                <w:webHidden/>
              </w:rPr>
              <w:tab/>
            </w:r>
            <w:r>
              <w:rPr>
                <w:noProof/>
                <w:webHidden/>
              </w:rPr>
              <w:fldChar w:fldCharType="begin"/>
            </w:r>
            <w:r>
              <w:rPr>
                <w:noProof/>
                <w:webHidden/>
              </w:rPr>
              <w:instrText xml:space="preserve"> PAGEREF _Toc212161164 \h </w:instrText>
            </w:r>
            <w:r>
              <w:rPr>
                <w:noProof/>
                <w:webHidden/>
              </w:rPr>
            </w:r>
            <w:r>
              <w:rPr>
                <w:noProof/>
                <w:webHidden/>
              </w:rPr>
              <w:fldChar w:fldCharType="separate"/>
            </w:r>
            <w:r>
              <w:rPr>
                <w:noProof/>
                <w:webHidden/>
              </w:rPr>
              <w:t>7</w:t>
            </w:r>
            <w:r>
              <w:rPr>
                <w:noProof/>
                <w:webHidden/>
              </w:rPr>
              <w:fldChar w:fldCharType="end"/>
            </w:r>
          </w:hyperlink>
        </w:p>
        <w:p w:rsidR="006B4509" w:rsidRDefault="006B4509">
          <w:pPr>
            <w:pStyle w:val="TOC2"/>
            <w:tabs>
              <w:tab w:val="right" w:leader="dot" w:pos="9016"/>
            </w:tabs>
            <w:rPr>
              <w:rFonts w:asciiTheme="minorHAnsi" w:eastAsiaTheme="minorEastAsia" w:hAnsiTheme="minorHAnsi" w:cstheme="minorBidi"/>
              <w:noProof/>
              <w:sz w:val="22"/>
              <w:szCs w:val="22"/>
              <w:lang w:val="en-US" w:eastAsia="en-US"/>
            </w:rPr>
          </w:pPr>
          <w:hyperlink w:anchor="_Toc212161165" w:history="1">
            <w:r w:rsidRPr="00B54BDE">
              <w:rPr>
                <w:rStyle w:val="Hyperlink"/>
                <w:noProof/>
              </w:rPr>
              <w:t>2.2.2 Opportunities and Threats for Stripe</w:t>
            </w:r>
            <w:r>
              <w:rPr>
                <w:noProof/>
                <w:webHidden/>
              </w:rPr>
              <w:tab/>
            </w:r>
            <w:r>
              <w:rPr>
                <w:noProof/>
                <w:webHidden/>
              </w:rPr>
              <w:fldChar w:fldCharType="begin"/>
            </w:r>
            <w:r>
              <w:rPr>
                <w:noProof/>
                <w:webHidden/>
              </w:rPr>
              <w:instrText xml:space="preserve"> PAGEREF _Toc212161165 \h </w:instrText>
            </w:r>
            <w:r>
              <w:rPr>
                <w:noProof/>
                <w:webHidden/>
              </w:rPr>
            </w:r>
            <w:r>
              <w:rPr>
                <w:noProof/>
                <w:webHidden/>
              </w:rPr>
              <w:fldChar w:fldCharType="separate"/>
            </w:r>
            <w:r>
              <w:rPr>
                <w:noProof/>
                <w:webHidden/>
              </w:rPr>
              <w:t>8</w:t>
            </w:r>
            <w:r>
              <w:rPr>
                <w:noProof/>
                <w:webHidden/>
              </w:rPr>
              <w:fldChar w:fldCharType="end"/>
            </w:r>
          </w:hyperlink>
        </w:p>
        <w:p w:rsidR="006B4509" w:rsidRDefault="006B4509">
          <w:pPr>
            <w:pStyle w:val="TOC2"/>
            <w:tabs>
              <w:tab w:val="right" w:leader="dot" w:pos="9016"/>
            </w:tabs>
            <w:rPr>
              <w:rFonts w:asciiTheme="minorHAnsi" w:eastAsiaTheme="minorEastAsia" w:hAnsiTheme="minorHAnsi" w:cstheme="minorBidi"/>
              <w:noProof/>
              <w:sz w:val="22"/>
              <w:szCs w:val="22"/>
              <w:lang w:val="en-US" w:eastAsia="en-US"/>
            </w:rPr>
          </w:pPr>
          <w:hyperlink w:anchor="_Toc212161166" w:history="1">
            <w:r w:rsidRPr="00B54BDE">
              <w:rPr>
                <w:rStyle w:val="Hyperlink"/>
                <w:noProof/>
              </w:rPr>
              <w:t>2.2.3 Comparative Analysis: Legacy vs. Agility</w:t>
            </w:r>
            <w:r>
              <w:rPr>
                <w:noProof/>
                <w:webHidden/>
              </w:rPr>
              <w:tab/>
            </w:r>
            <w:r>
              <w:rPr>
                <w:noProof/>
                <w:webHidden/>
              </w:rPr>
              <w:fldChar w:fldCharType="begin"/>
            </w:r>
            <w:r>
              <w:rPr>
                <w:noProof/>
                <w:webHidden/>
              </w:rPr>
              <w:instrText xml:space="preserve"> PAGEREF _Toc212161166 \h </w:instrText>
            </w:r>
            <w:r>
              <w:rPr>
                <w:noProof/>
                <w:webHidden/>
              </w:rPr>
            </w:r>
            <w:r>
              <w:rPr>
                <w:noProof/>
                <w:webHidden/>
              </w:rPr>
              <w:fldChar w:fldCharType="separate"/>
            </w:r>
            <w:r>
              <w:rPr>
                <w:noProof/>
                <w:webHidden/>
              </w:rPr>
              <w:t>9</w:t>
            </w:r>
            <w:r>
              <w:rPr>
                <w:noProof/>
                <w:webHidden/>
              </w:rPr>
              <w:fldChar w:fldCharType="end"/>
            </w:r>
          </w:hyperlink>
        </w:p>
        <w:p w:rsidR="006B4509" w:rsidRDefault="006B4509">
          <w:pPr>
            <w:pStyle w:val="TOC2"/>
            <w:tabs>
              <w:tab w:val="right" w:leader="dot" w:pos="9016"/>
            </w:tabs>
            <w:rPr>
              <w:rFonts w:asciiTheme="minorHAnsi" w:eastAsiaTheme="minorEastAsia" w:hAnsiTheme="minorHAnsi" w:cstheme="minorBidi"/>
              <w:noProof/>
              <w:sz w:val="22"/>
              <w:szCs w:val="22"/>
              <w:lang w:val="en-US" w:eastAsia="en-US"/>
            </w:rPr>
          </w:pPr>
          <w:hyperlink w:anchor="_Toc212161167" w:history="1">
            <w:r w:rsidRPr="00B54BDE">
              <w:rPr>
                <w:rStyle w:val="Hyperlink"/>
                <w:noProof/>
              </w:rPr>
              <w:t>2.2.4 Strategic Implications</w:t>
            </w:r>
            <w:r>
              <w:rPr>
                <w:noProof/>
                <w:webHidden/>
              </w:rPr>
              <w:tab/>
            </w:r>
            <w:r>
              <w:rPr>
                <w:noProof/>
                <w:webHidden/>
              </w:rPr>
              <w:fldChar w:fldCharType="begin"/>
            </w:r>
            <w:r>
              <w:rPr>
                <w:noProof/>
                <w:webHidden/>
              </w:rPr>
              <w:instrText xml:space="preserve"> PAGEREF _Toc212161167 \h </w:instrText>
            </w:r>
            <w:r>
              <w:rPr>
                <w:noProof/>
                <w:webHidden/>
              </w:rPr>
            </w:r>
            <w:r>
              <w:rPr>
                <w:noProof/>
                <w:webHidden/>
              </w:rPr>
              <w:fldChar w:fldCharType="separate"/>
            </w:r>
            <w:r>
              <w:rPr>
                <w:noProof/>
                <w:webHidden/>
              </w:rPr>
              <w:t>10</w:t>
            </w:r>
            <w:r>
              <w:rPr>
                <w:noProof/>
                <w:webHidden/>
              </w:rPr>
              <w:fldChar w:fldCharType="end"/>
            </w:r>
          </w:hyperlink>
        </w:p>
        <w:p w:rsidR="006B4509" w:rsidRDefault="006B4509">
          <w:pPr>
            <w:pStyle w:val="TOC1"/>
            <w:tabs>
              <w:tab w:val="right" w:leader="dot" w:pos="9016"/>
            </w:tabs>
            <w:rPr>
              <w:rFonts w:asciiTheme="minorHAnsi" w:eastAsiaTheme="minorEastAsia" w:hAnsiTheme="minorHAnsi" w:cstheme="minorBidi"/>
              <w:noProof/>
              <w:sz w:val="22"/>
              <w:szCs w:val="22"/>
              <w:lang w:val="en-US" w:eastAsia="en-US"/>
            </w:rPr>
          </w:pPr>
          <w:hyperlink w:anchor="_Toc212161168" w:history="1">
            <w:r w:rsidRPr="00B54BDE">
              <w:rPr>
                <w:rStyle w:val="Hyperlink"/>
                <w:noProof/>
              </w:rPr>
              <w:t>3.0 Strategic Response Evaluation</w:t>
            </w:r>
            <w:r>
              <w:rPr>
                <w:noProof/>
                <w:webHidden/>
              </w:rPr>
              <w:tab/>
            </w:r>
            <w:r>
              <w:rPr>
                <w:noProof/>
                <w:webHidden/>
              </w:rPr>
              <w:fldChar w:fldCharType="begin"/>
            </w:r>
            <w:r>
              <w:rPr>
                <w:noProof/>
                <w:webHidden/>
              </w:rPr>
              <w:instrText xml:space="preserve"> PAGEREF _Toc212161168 \h </w:instrText>
            </w:r>
            <w:r>
              <w:rPr>
                <w:noProof/>
                <w:webHidden/>
              </w:rPr>
            </w:r>
            <w:r>
              <w:rPr>
                <w:noProof/>
                <w:webHidden/>
              </w:rPr>
              <w:fldChar w:fldCharType="separate"/>
            </w:r>
            <w:r>
              <w:rPr>
                <w:noProof/>
                <w:webHidden/>
              </w:rPr>
              <w:t>10</w:t>
            </w:r>
            <w:r>
              <w:rPr>
                <w:noProof/>
                <w:webHidden/>
              </w:rPr>
              <w:fldChar w:fldCharType="end"/>
            </w:r>
          </w:hyperlink>
        </w:p>
        <w:p w:rsidR="006B4509" w:rsidRDefault="006B4509">
          <w:pPr>
            <w:pStyle w:val="TOC2"/>
            <w:tabs>
              <w:tab w:val="right" w:leader="dot" w:pos="9016"/>
            </w:tabs>
            <w:rPr>
              <w:rFonts w:asciiTheme="minorHAnsi" w:eastAsiaTheme="minorEastAsia" w:hAnsiTheme="minorHAnsi" w:cstheme="minorBidi"/>
              <w:noProof/>
              <w:sz w:val="22"/>
              <w:szCs w:val="22"/>
              <w:lang w:val="en-US" w:eastAsia="en-US"/>
            </w:rPr>
          </w:pPr>
          <w:hyperlink w:anchor="_Toc212161169" w:history="1">
            <w:r w:rsidRPr="00B54BDE">
              <w:rPr>
                <w:rStyle w:val="Hyperlink"/>
                <w:noProof/>
              </w:rPr>
              <w:t>3.1 Introduction</w:t>
            </w:r>
            <w:r>
              <w:rPr>
                <w:noProof/>
                <w:webHidden/>
              </w:rPr>
              <w:tab/>
            </w:r>
            <w:r>
              <w:rPr>
                <w:noProof/>
                <w:webHidden/>
              </w:rPr>
              <w:fldChar w:fldCharType="begin"/>
            </w:r>
            <w:r>
              <w:rPr>
                <w:noProof/>
                <w:webHidden/>
              </w:rPr>
              <w:instrText xml:space="preserve"> PAGEREF _Toc212161169 \h </w:instrText>
            </w:r>
            <w:r>
              <w:rPr>
                <w:noProof/>
                <w:webHidden/>
              </w:rPr>
            </w:r>
            <w:r>
              <w:rPr>
                <w:noProof/>
                <w:webHidden/>
              </w:rPr>
              <w:fldChar w:fldCharType="separate"/>
            </w:r>
            <w:r>
              <w:rPr>
                <w:noProof/>
                <w:webHidden/>
              </w:rPr>
              <w:t>10</w:t>
            </w:r>
            <w:r>
              <w:rPr>
                <w:noProof/>
                <w:webHidden/>
              </w:rPr>
              <w:fldChar w:fldCharType="end"/>
            </w:r>
          </w:hyperlink>
        </w:p>
        <w:p w:rsidR="006B4509" w:rsidRDefault="006B4509">
          <w:pPr>
            <w:pStyle w:val="TOC2"/>
            <w:tabs>
              <w:tab w:val="right" w:leader="dot" w:pos="9016"/>
            </w:tabs>
            <w:rPr>
              <w:rFonts w:asciiTheme="minorHAnsi" w:eastAsiaTheme="minorEastAsia" w:hAnsiTheme="minorHAnsi" w:cstheme="minorBidi"/>
              <w:noProof/>
              <w:sz w:val="22"/>
              <w:szCs w:val="22"/>
              <w:lang w:val="en-US" w:eastAsia="en-US"/>
            </w:rPr>
          </w:pPr>
          <w:hyperlink w:anchor="_Toc212161170" w:history="1">
            <w:r w:rsidRPr="00B54BDE">
              <w:rPr>
                <w:rStyle w:val="Hyperlink"/>
                <w:noProof/>
              </w:rPr>
              <w:t>3.2 Strategic Responses</w:t>
            </w:r>
            <w:r>
              <w:rPr>
                <w:noProof/>
                <w:webHidden/>
              </w:rPr>
              <w:tab/>
            </w:r>
            <w:r>
              <w:rPr>
                <w:noProof/>
                <w:webHidden/>
              </w:rPr>
              <w:fldChar w:fldCharType="begin"/>
            </w:r>
            <w:r>
              <w:rPr>
                <w:noProof/>
                <w:webHidden/>
              </w:rPr>
              <w:instrText xml:space="preserve"> PAGEREF _Toc212161170 \h </w:instrText>
            </w:r>
            <w:r>
              <w:rPr>
                <w:noProof/>
                <w:webHidden/>
              </w:rPr>
            </w:r>
            <w:r>
              <w:rPr>
                <w:noProof/>
                <w:webHidden/>
              </w:rPr>
              <w:fldChar w:fldCharType="separate"/>
            </w:r>
            <w:r>
              <w:rPr>
                <w:noProof/>
                <w:webHidden/>
              </w:rPr>
              <w:t>10</w:t>
            </w:r>
            <w:r>
              <w:rPr>
                <w:noProof/>
                <w:webHidden/>
              </w:rPr>
              <w:fldChar w:fldCharType="end"/>
            </w:r>
          </w:hyperlink>
        </w:p>
        <w:p w:rsidR="006B4509" w:rsidRDefault="006B4509">
          <w:pPr>
            <w:pStyle w:val="TOC2"/>
            <w:tabs>
              <w:tab w:val="right" w:leader="dot" w:pos="9016"/>
            </w:tabs>
            <w:rPr>
              <w:rFonts w:asciiTheme="minorHAnsi" w:eastAsiaTheme="minorEastAsia" w:hAnsiTheme="minorHAnsi" w:cstheme="minorBidi"/>
              <w:noProof/>
              <w:sz w:val="22"/>
              <w:szCs w:val="22"/>
              <w:lang w:val="en-US" w:eastAsia="en-US"/>
            </w:rPr>
          </w:pPr>
          <w:hyperlink w:anchor="_Toc212161171" w:history="1">
            <w:r w:rsidRPr="00B54BDE">
              <w:rPr>
                <w:rStyle w:val="Hyperlink"/>
                <w:noProof/>
              </w:rPr>
              <w:t>3.3 Comparative Evaluation</w:t>
            </w:r>
            <w:r>
              <w:rPr>
                <w:noProof/>
                <w:webHidden/>
              </w:rPr>
              <w:tab/>
            </w:r>
            <w:r>
              <w:rPr>
                <w:noProof/>
                <w:webHidden/>
              </w:rPr>
              <w:fldChar w:fldCharType="begin"/>
            </w:r>
            <w:r>
              <w:rPr>
                <w:noProof/>
                <w:webHidden/>
              </w:rPr>
              <w:instrText xml:space="preserve"> PAGEREF _Toc212161171 \h </w:instrText>
            </w:r>
            <w:r>
              <w:rPr>
                <w:noProof/>
                <w:webHidden/>
              </w:rPr>
            </w:r>
            <w:r>
              <w:rPr>
                <w:noProof/>
                <w:webHidden/>
              </w:rPr>
              <w:fldChar w:fldCharType="separate"/>
            </w:r>
            <w:r>
              <w:rPr>
                <w:noProof/>
                <w:webHidden/>
              </w:rPr>
              <w:t>11</w:t>
            </w:r>
            <w:r>
              <w:rPr>
                <w:noProof/>
                <w:webHidden/>
              </w:rPr>
              <w:fldChar w:fldCharType="end"/>
            </w:r>
          </w:hyperlink>
        </w:p>
        <w:p w:rsidR="006B4509" w:rsidRDefault="006B4509">
          <w:pPr>
            <w:pStyle w:val="TOC2"/>
            <w:tabs>
              <w:tab w:val="right" w:leader="dot" w:pos="9016"/>
            </w:tabs>
            <w:rPr>
              <w:rFonts w:asciiTheme="minorHAnsi" w:eastAsiaTheme="minorEastAsia" w:hAnsiTheme="minorHAnsi" w:cstheme="minorBidi"/>
              <w:noProof/>
              <w:sz w:val="22"/>
              <w:szCs w:val="22"/>
              <w:lang w:val="en-US" w:eastAsia="en-US"/>
            </w:rPr>
          </w:pPr>
          <w:hyperlink w:anchor="_Toc212161172" w:history="1">
            <w:r w:rsidRPr="00B54BDE">
              <w:rPr>
                <w:rStyle w:val="Hyperlink"/>
                <w:noProof/>
              </w:rPr>
              <w:t>3.4 Conclusion</w:t>
            </w:r>
            <w:r>
              <w:rPr>
                <w:noProof/>
                <w:webHidden/>
              </w:rPr>
              <w:tab/>
            </w:r>
            <w:r>
              <w:rPr>
                <w:noProof/>
                <w:webHidden/>
              </w:rPr>
              <w:fldChar w:fldCharType="begin"/>
            </w:r>
            <w:r>
              <w:rPr>
                <w:noProof/>
                <w:webHidden/>
              </w:rPr>
              <w:instrText xml:space="preserve"> PAGEREF _Toc212161172 \h </w:instrText>
            </w:r>
            <w:r>
              <w:rPr>
                <w:noProof/>
                <w:webHidden/>
              </w:rPr>
            </w:r>
            <w:r>
              <w:rPr>
                <w:noProof/>
                <w:webHidden/>
              </w:rPr>
              <w:fldChar w:fldCharType="separate"/>
            </w:r>
            <w:r>
              <w:rPr>
                <w:noProof/>
                <w:webHidden/>
              </w:rPr>
              <w:t>11</w:t>
            </w:r>
            <w:r>
              <w:rPr>
                <w:noProof/>
                <w:webHidden/>
              </w:rPr>
              <w:fldChar w:fldCharType="end"/>
            </w:r>
          </w:hyperlink>
        </w:p>
        <w:p w:rsidR="006B4509" w:rsidRDefault="006B4509">
          <w:pPr>
            <w:pStyle w:val="TOC1"/>
            <w:tabs>
              <w:tab w:val="right" w:leader="dot" w:pos="9016"/>
            </w:tabs>
            <w:rPr>
              <w:rFonts w:asciiTheme="minorHAnsi" w:eastAsiaTheme="minorEastAsia" w:hAnsiTheme="minorHAnsi" w:cstheme="minorBidi"/>
              <w:noProof/>
              <w:sz w:val="22"/>
              <w:szCs w:val="22"/>
              <w:lang w:val="en-US" w:eastAsia="en-US"/>
            </w:rPr>
          </w:pPr>
          <w:hyperlink w:anchor="_Toc212161173" w:history="1">
            <w:r w:rsidRPr="00B54BDE">
              <w:rPr>
                <w:rStyle w:val="Hyperlink"/>
                <w:noProof/>
              </w:rPr>
              <w:t>3.1 Pioneering Organisation’s Response (PayPal)</w:t>
            </w:r>
            <w:r>
              <w:rPr>
                <w:noProof/>
                <w:webHidden/>
              </w:rPr>
              <w:tab/>
            </w:r>
            <w:r>
              <w:rPr>
                <w:noProof/>
                <w:webHidden/>
              </w:rPr>
              <w:fldChar w:fldCharType="begin"/>
            </w:r>
            <w:r>
              <w:rPr>
                <w:noProof/>
                <w:webHidden/>
              </w:rPr>
              <w:instrText xml:space="preserve"> PAGEREF _Toc212161173 \h </w:instrText>
            </w:r>
            <w:r>
              <w:rPr>
                <w:noProof/>
                <w:webHidden/>
              </w:rPr>
            </w:r>
            <w:r>
              <w:rPr>
                <w:noProof/>
                <w:webHidden/>
              </w:rPr>
              <w:fldChar w:fldCharType="separate"/>
            </w:r>
            <w:r>
              <w:rPr>
                <w:noProof/>
                <w:webHidden/>
              </w:rPr>
              <w:t>12</w:t>
            </w:r>
            <w:r>
              <w:rPr>
                <w:noProof/>
                <w:webHidden/>
              </w:rPr>
              <w:fldChar w:fldCharType="end"/>
            </w:r>
          </w:hyperlink>
        </w:p>
        <w:p w:rsidR="006B4509" w:rsidRDefault="006B4509">
          <w:pPr>
            <w:pStyle w:val="TOC2"/>
            <w:tabs>
              <w:tab w:val="right" w:leader="dot" w:pos="9016"/>
            </w:tabs>
            <w:rPr>
              <w:rFonts w:asciiTheme="minorHAnsi" w:eastAsiaTheme="minorEastAsia" w:hAnsiTheme="minorHAnsi" w:cstheme="minorBidi"/>
              <w:noProof/>
              <w:sz w:val="22"/>
              <w:szCs w:val="22"/>
              <w:lang w:val="en-US" w:eastAsia="en-US"/>
            </w:rPr>
          </w:pPr>
          <w:hyperlink w:anchor="_Toc212161174" w:history="1">
            <w:r w:rsidRPr="00B54BDE">
              <w:rPr>
                <w:rStyle w:val="Hyperlink"/>
                <w:noProof/>
              </w:rPr>
              <w:t>3.1.1 Strategic Responses to Global Data Security and Privacy Regulations</w:t>
            </w:r>
            <w:r>
              <w:rPr>
                <w:noProof/>
                <w:webHidden/>
              </w:rPr>
              <w:tab/>
            </w:r>
            <w:r>
              <w:rPr>
                <w:noProof/>
                <w:webHidden/>
              </w:rPr>
              <w:fldChar w:fldCharType="begin"/>
            </w:r>
            <w:r>
              <w:rPr>
                <w:noProof/>
                <w:webHidden/>
              </w:rPr>
              <w:instrText xml:space="preserve"> PAGEREF _Toc212161174 \h </w:instrText>
            </w:r>
            <w:r>
              <w:rPr>
                <w:noProof/>
                <w:webHidden/>
              </w:rPr>
            </w:r>
            <w:r>
              <w:rPr>
                <w:noProof/>
                <w:webHidden/>
              </w:rPr>
              <w:fldChar w:fldCharType="separate"/>
            </w:r>
            <w:r>
              <w:rPr>
                <w:noProof/>
                <w:webHidden/>
              </w:rPr>
              <w:t>12</w:t>
            </w:r>
            <w:r>
              <w:rPr>
                <w:noProof/>
                <w:webHidden/>
              </w:rPr>
              <w:fldChar w:fldCharType="end"/>
            </w:r>
          </w:hyperlink>
        </w:p>
        <w:p w:rsidR="006B4509" w:rsidRDefault="006B4509">
          <w:pPr>
            <w:pStyle w:val="TOC2"/>
            <w:tabs>
              <w:tab w:val="right" w:leader="dot" w:pos="9016"/>
            </w:tabs>
            <w:rPr>
              <w:rFonts w:asciiTheme="minorHAnsi" w:eastAsiaTheme="minorEastAsia" w:hAnsiTheme="minorHAnsi" w:cstheme="minorBidi"/>
              <w:noProof/>
              <w:sz w:val="22"/>
              <w:szCs w:val="22"/>
              <w:lang w:val="en-US" w:eastAsia="en-US"/>
            </w:rPr>
          </w:pPr>
          <w:hyperlink w:anchor="_Toc212161175" w:history="1">
            <w:r w:rsidRPr="00B54BDE">
              <w:rPr>
                <w:rStyle w:val="Hyperlink"/>
                <w:noProof/>
              </w:rPr>
              <w:t>3.1.2 Strategic Responses to Cryptocurrency and Blockchain</w:t>
            </w:r>
            <w:r>
              <w:rPr>
                <w:noProof/>
                <w:webHidden/>
              </w:rPr>
              <w:tab/>
            </w:r>
            <w:r>
              <w:rPr>
                <w:noProof/>
                <w:webHidden/>
              </w:rPr>
              <w:fldChar w:fldCharType="begin"/>
            </w:r>
            <w:r>
              <w:rPr>
                <w:noProof/>
                <w:webHidden/>
              </w:rPr>
              <w:instrText xml:space="preserve"> PAGEREF _Toc212161175 \h </w:instrText>
            </w:r>
            <w:r>
              <w:rPr>
                <w:noProof/>
                <w:webHidden/>
              </w:rPr>
            </w:r>
            <w:r>
              <w:rPr>
                <w:noProof/>
                <w:webHidden/>
              </w:rPr>
              <w:fldChar w:fldCharType="separate"/>
            </w:r>
            <w:r>
              <w:rPr>
                <w:noProof/>
                <w:webHidden/>
              </w:rPr>
              <w:t>12</w:t>
            </w:r>
            <w:r>
              <w:rPr>
                <w:noProof/>
                <w:webHidden/>
              </w:rPr>
              <w:fldChar w:fldCharType="end"/>
            </w:r>
          </w:hyperlink>
        </w:p>
        <w:p w:rsidR="006B4509" w:rsidRDefault="006B4509">
          <w:pPr>
            <w:pStyle w:val="TOC1"/>
            <w:tabs>
              <w:tab w:val="right" w:leader="dot" w:pos="9016"/>
            </w:tabs>
            <w:rPr>
              <w:rFonts w:asciiTheme="minorHAnsi" w:eastAsiaTheme="minorEastAsia" w:hAnsiTheme="minorHAnsi" w:cstheme="minorBidi"/>
              <w:noProof/>
              <w:sz w:val="22"/>
              <w:szCs w:val="22"/>
              <w:lang w:val="en-US" w:eastAsia="en-US"/>
            </w:rPr>
          </w:pPr>
          <w:hyperlink w:anchor="_Toc212161176" w:history="1">
            <w:r w:rsidRPr="00B54BDE">
              <w:rPr>
                <w:rStyle w:val="Hyperlink"/>
                <w:noProof/>
              </w:rPr>
              <w:t>3.2 Follower Organisation’s Response (Stripe)</w:t>
            </w:r>
            <w:r>
              <w:rPr>
                <w:noProof/>
                <w:webHidden/>
              </w:rPr>
              <w:tab/>
            </w:r>
            <w:r>
              <w:rPr>
                <w:noProof/>
                <w:webHidden/>
              </w:rPr>
              <w:fldChar w:fldCharType="begin"/>
            </w:r>
            <w:r>
              <w:rPr>
                <w:noProof/>
                <w:webHidden/>
              </w:rPr>
              <w:instrText xml:space="preserve"> PAGEREF _Toc212161176 \h </w:instrText>
            </w:r>
            <w:r>
              <w:rPr>
                <w:noProof/>
                <w:webHidden/>
              </w:rPr>
            </w:r>
            <w:r>
              <w:rPr>
                <w:noProof/>
                <w:webHidden/>
              </w:rPr>
              <w:fldChar w:fldCharType="separate"/>
            </w:r>
            <w:r>
              <w:rPr>
                <w:noProof/>
                <w:webHidden/>
              </w:rPr>
              <w:t>13</w:t>
            </w:r>
            <w:r>
              <w:rPr>
                <w:noProof/>
                <w:webHidden/>
              </w:rPr>
              <w:fldChar w:fldCharType="end"/>
            </w:r>
          </w:hyperlink>
        </w:p>
        <w:p w:rsidR="006B4509" w:rsidRDefault="006B4509">
          <w:pPr>
            <w:pStyle w:val="TOC2"/>
            <w:tabs>
              <w:tab w:val="right" w:leader="dot" w:pos="9016"/>
            </w:tabs>
            <w:rPr>
              <w:rFonts w:asciiTheme="minorHAnsi" w:eastAsiaTheme="minorEastAsia" w:hAnsiTheme="minorHAnsi" w:cstheme="minorBidi"/>
              <w:noProof/>
              <w:sz w:val="22"/>
              <w:szCs w:val="22"/>
              <w:lang w:val="en-US" w:eastAsia="en-US"/>
            </w:rPr>
          </w:pPr>
          <w:hyperlink w:anchor="_Toc212161177" w:history="1">
            <w:r w:rsidRPr="00B54BDE">
              <w:rPr>
                <w:rStyle w:val="Hyperlink"/>
                <w:noProof/>
              </w:rPr>
              <w:t>3.2.1 Strategic Responses to Global Data Security and Privacy Regulations</w:t>
            </w:r>
            <w:r>
              <w:rPr>
                <w:noProof/>
                <w:webHidden/>
              </w:rPr>
              <w:tab/>
            </w:r>
            <w:r>
              <w:rPr>
                <w:noProof/>
                <w:webHidden/>
              </w:rPr>
              <w:fldChar w:fldCharType="begin"/>
            </w:r>
            <w:r>
              <w:rPr>
                <w:noProof/>
                <w:webHidden/>
              </w:rPr>
              <w:instrText xml:space="preserve"> PAGEREF _Toc212161177 \h </w:instrText>
            </w:r>
            <w:r>
              <w:rPr>
                <w:noProof/>
                <w:webHidden/>
              </w:rPr>
            </w:r>
            <w:r>
              <w:rPr>
                <w:noProof/>
                <w:webHidden/>
              </w:rPr>
              <w:fldChar w:fldCharType="separate"/>
            </w:r>
            <w:r>
              <w:rPr>
                <w:noProof/>
                <w:webHidden/>
              </w:rPr>
              <w:t>13</w:t>
            </w:r>
            <w:r>
              <w:rPr>
                <w:noProof/>
                <w:webHidden/>
              </w:rPr>
              <w:fldChar w:fldCharType="end"/>
            </w:r>
          </w:hyperlink>
        </w:p>
        <w:p w:rsidR="006B4509" w:rsidRDefault="006B4509">
          <w:pPr>
            <w:pStyle w:val="TOC2"/>
            <w:tabs>
              <w:tab w:val="right" w:leader="dot" w:pos="9016"/>
            </w:tabs>
            <w:rPr>
              <w:rFonts w:asciiTheme="minorHAnsi" w:eastAsiaTheme="minorEastAsia" w:hAnsiTheme="minorHAnsi" w:cstheme="minorBidi"/>
              <w:noProof/>
              <w:sz w:val="22"/>
              <w:szCs w:val="22"/>
              <w:lang w:val="en-US" w:eastAsia="en-US"/>
            </w:rPr>
          </w:pPr>
          <w:hyperlink w:anchor="_Toc212161178" w:history="1">
            <w:r w:rsidRPr="00B54BDE">
              <w:rPr>
                <w:rStyle w:val="Hyperlink"/>
                <w:noProof/>
              </w:rPr>
              <w:t>3.2.2 Strategic Responses to Cryptocurrency and Blockchain</w:t>
            </w:r>
            <w:r>
              <w:rPr>
                <w:noProof/>
                <w:webHidden/>
              </w:rPr>
              <w:tab/>
            </w:r>
            <w:r>
              <w:rPr>
                <w:noProof/>
                <w:webHidden/>
              </w:rPr>
              <w:fldChar w:fldCharType="begin"/>
            </w:r>
            <w:r>
              <w:rPr>
                <w:noProof/>
                <w:webHidden/>
              </w:rPr>
              <w:instrText xml:space="preserve"> PAGEREF _Toc212161178 \h </w:instrText>
            </w:r>
            <w:r>
              <w:rPr>
                <w:noProof/>
                <w:webHidden/>
              </w:rPr>
            </w:r>
            <w:r>
              <w:rPr>
                <w:noProof/>
                <w:webHidden/>
              </w:rPr>
              <w:fldChar w:fldCharType="separate"/>
            </w:r>
            <w:r>
              <w:rPr>
                <w:noProof/>
                <w:webHidden/>
              </w:rPr>
              <w:t>13</w:t>
            </w:r>
            <w:r>
              <w:rPr>
                <w:noProof/>
                <w:webHidden/>
              </w:rPr>
              <w:fldChar w:fldCharType="end"/>
            </w:r>
          </w:hyperlink>
        </w:p>
        <w:p w:rsidR="006B4509" w:rsidRDefault="006B4509">
          <w:pPr>
            <w:pStyle w:val="TOC1"/>
            <w:tabs>
              <w:tab w:val="right" w:leader="dot" w:pos="9016"/>
            </w:tabs>
            <w:rPr>
              <w:rFonts w:asciiTheme="minorHAnsi" w:eastAsiaTheme="minorEastAsia" w:hAnsiTheme="minorHAnsi" w:cstheme="minorBidi"/>
              <w:noProof/>
              <w:sz w:val="22"/>
              <w:szCs w:val="22"/>
              <w:lang w:val="en-US" w:eastAsia="en-US"/>
            </w:rPr>
          </w:pPr>
          <w:hyperlink w:anchor="_Toc212161179" w:history="1">
            <w:r w:rsidRPr="00B54BDE">
              <w:rPr>
                <w:rStyle w:val="Hyperlink"/>
                <w:noProof/>
              </w:rPr>
              <w:t>4.0 Conclusion</w:t>
            </w:r>
            <w:r>
              <w:rPr>
                <w:noProof/>
                <w:webHidden/>
              </w:rPr>
              <w:tab/>
            </w:r>
            <w:r>
              <w:rPr>
                <w:noProof/>
                <w:webHidden/>
              </w:rPr>
              <w:fldChar w:fldCharType="begin"/>
            </w:r>
            <w:r>
              <w:rPr>
                <w:noProof/>
                <w:webHidden/>
              </w:rPr>
              <w:instrText xml:space="preserve"> PAGEREF _Toc212161179 \h </w:instrText>
            </w:r>
            <w:r>
              <w:rPr>
                <w:noProof/>
                <w:webHidden/>
              </w:rPr>
            </w:r>
            <w:r>
              <w:rPr>
                <w:noProof/>
                <w:webHidden/>
              </w:rPr>
              <w:fldChar w:fldCharType="separate"/>
            </w:r>
            <w:r>
              <w:rPr>
                <w:noProof/>
                <w:webHidden/>
              </w:rPr>
              <w:t>14</w:t>
            </w:r>
            <w:r>
              <w:rPr>
                <w:noProof/>
                <w:webHidden/>
              </w:rPr>
              <w:fldChar w:fldCharType="end"/>
            </w:r>
          </w:hyperlink>
        </w:p>
        <w:p w:rsidR="006B4509" w:rsidRDefault="006B4509">
          <w:pPr>
            <w:pStyle w:val="TOC1"/>
            <w:tabs>
              <w:tab w:val="right" w:leader="dot" w:pos="9016"/>
            </w:tabs>
            <w:rPr>
              <w:rFonts w:asciiTheme="minorHAnsi" w:eastAsiaTheme="minorEastAsia" w:hAnsiTheme="minorHAnsi" w:cstheme="minorBidi"/>
              <w:noProof/>
              <w:sz w:val="22"/>
              <w:szCs w:val="22"/>
              <w:lang w:val="en-US" w:eastAsia="en-US"/>
            </w:rPr>
          </w:pPr>
          <w:hyperlink w:anchor="_Toc212161180" w:history="1">
            <w:r w:rsidRPr="00B54BDE">
              <w:rPr>
                <w:rStyle w:val="Hyperlink"/>
                <w:noProof/>
              </w:rPr>
              <w:t>5.0 References</w:t>
            </w:r>
            <w:r>
              <w:rPr>
                <w:noProof/>
                <w:webHidden/>
              </w:rPr>
              <w:tab/>
            </w:r>
            <w:r>
              <w:rPr>
                <w:noProof/>
                <w:webHidden/>
              </w:rPr>
              <w:fldChar w:fldCharType="begin"/>
            </w:r>
            <w:r>
              <w:rPr>
                <w:noProof/>
                <w:webHidden/>
              </w:rPr>
              <w:instrText xml:space="preserve"> PAGEREF _Toc212161180 \h </w:instrText>
            </w:r>
            <w:r>
              <w:rPr>
                <w:noProof/>
                <w:webHidden/>
              </w:rPr>
            </w:r>
            <w:r>
              <w:rPr>
                <w:noProof/>
                <w:webHidden/>
              </w:rPr>
              <w:fldChar w:fldCharType="separate"/>
            </w:r>
            <w:r>
              <w:rPr>
                <w:noProof/>
                <w:webHidden/>
              </w:rPr>
              <w:t>15</w:t>
            </w:r>
            <w:r>
              <w:rPr>
                <w:noProof/>
                <w:webHidden/>
              </w:rPr>
              <w:fldChar w:fldCharType="end"/>
            </w:r>
          </w:hyperlink>
        </w:p>
        <w:p w:rsidR="00D206A6" w:rsidRDefault="00971FB3">
          <w:r>
            <w:rPr>
              <w:b/>
              <w:bCs/>
            </w:rPr>
            <w:fldChar w:fldCharType="end"/>
          </w:r>
        </w:p>
      </w:sdtContent>
    </w:sdt>
    <w:p w:rsidR="00D206A6" w:rsidRDefault="00D206A6">
      <w:pPr>
        <w:spacing w:before="0" w:beforeAutospacing="0" w:after="160" w:afterAutospacing="0" w:line="259" w:lineRule="auto"/>
        <w:jc w:val="left"/>
        <w:rPr>
          <w:b/>
          <w:bCs/>
          <w:sz w:val="27"/>
          <w:szCs w:val="27"/>
        </w:rPr>
      </w:pPr>
      <w:r>
        <w:br w:type="page"/>
      </w:r>
    </w:p>
    <w:p w:rsidR="009C2287" w:rsidRPr="006B2093" w:rsidRDefault="009C2287" w:rsidP="006B2093">
      <w:pPr>
        <w:pStyle w:val="Heading1"/>
      </w:pPr>
      <w:bookmarkStart w:id="0" w:name="_Toc212161157"/>
      <w:r w:rsidRPr="006B2093">
        <w:lastRenderedPageBreak/>
        <w:t>1.0 Introduction</w:t>
      </w:r>
      <w:bookmarkEnd w:id="0"/>
    </w:p>
    <w:p w:rsidR="009C2287" w:rsidRPr="004B3F0A" w:rsidRDefault="008E224C" w:rsidP="006B2093">
      <w:pPr>
        <w:rPr>
          <w:rFonts w:ascii="Arial" w:hAnsi="Arial" w:cs="Arial"/>
        </w:rPr>
      </w:pPr>
      <w:r w:rsidRPr="004B3F0A">
        <w:rPr>
          <w:rFonts w:ascii="Arial" w:hAnsi="Arial" w:cs="Arial"/>
        </w:rPr>
        <w:t>Technological improvements and the internet financial services have changed the nature of fintech business. PayPal and Stripe are also companies that are vying to be on the top of the giant digital payments industry. Two compulsive external forces have applied hard pressures to the high rate of growth and Global Data Security/Privacy Regulations and Cryptocurrency/Blockchain technologies are already exerting pressure on the periphery of practise in both the old and the new companies respectively.</w:t>
      </w:r>
    </w:p>
    <w:p w:rsidR="009C2287" w:rsidRPr="004B3F0A" w:rsidRDefault="008E224C" w:rsidP="006B2093">
      <w:pPr>
        <w:rPr>
          <w:rFonts w:ascii="Arial" w:hAnsi="Arial" w:cs="Arial"/>
        </w:rPr>
      </w:pPr>
      <w:r w:rsidRPr="004B3F0A">
        <w:rPr>
          <w:rFonts w:ascii="Arial" w:hAnsi="Arial" w:cs="Arial"/>
        </w:rPr>
        <w:t>PayPal is the first mover that has enormous experience and a reputation of a safe company, which helps it survive as a leader</w:t>
      </w:r>
      <w:r w:rsidR="0056292F" w:rsidRPr="004B3F0A">
        <w:rPr>
          <w:rFonts w:ascii="Arial" w:hAnsi="Arial" w:cs="Arial"/>
        </w:rPr>
        <w:t xml:space="preserve"> (Trautman, 2015)</w:t>
      </w:r>
      <w:r w:rsidRPr="004B3F0A">
        <w:rPr>
          <w:rFonts w:ascii="Arial" w:hAnsi="Arial" w:cs="Arial"/>
        </w:rPr>
        <w:t>. Stripe, in its turn, being a relatively new company, has been another company whose prospects rapidly developed too, since the experience in developing and connecting it with successfully agile user experience made it a competitive and responsive environment</w:t>
      </w:r>
      <w:r w:rsidR="006C43CC" w:rsidRPr="004B3F0A">
        <w:rPr>
          <w:rFonts w:ascii="Arial" w:hAnsi="Arial" w:cs="Arial"/>
        </w:rPr>
        <w:t>(Ferguson, 2024)</w:t>
      </w:r>
      <w:r w:rsidRPr="004B3F0A">
        <w:rPr>
          <w:rFonts w:ascii="Arial" w:hAnsi="Arial" w:cs="Arial"/>
        </w:rPr>
        <w:t>.</w:t>
      </w:r>
    </w:p>
    <w:p w:rsidR="009C2287" w:rsidRPr="004B3F0A" w:rsidRDefault="008E224C" w:rsidP="006B2093">
      <w:pPr>
        <w:rPr>
          <w:rFonts w:ascii="Arial" w:hAnsi="Arial" w:cs="Arial"/>
        </w:rPr>
      </w:pPr>
      <w:r w:rsidRPr="004B3F0A">
        <w:rPr>
          <w:rFonts w:ascii="Arial" w:hAnsi="Arial" w:cs="Arial"/>
        </w:rPr>
        <w:t xml:space="preserve">International Data Security and Privacy Laws such as GDPR and CCPA have a massive effect on both of the </w:t>
      </w:r>
      <w:proofErr w:type="gramStart"/>
      <w:r w:rsidRPr="004B3F0A">
        <w:rPr>
          <w:rFonts w:ascii="Arial" w:hAnsi="Arial" w:cs="Arial"/>
        </w:rPr>
        <w:t>companies</w:t>
      </w:r>
      <w:r w:rsidR="00595D9A" w:rsidRPr="004B3F0A">
        <w:rPr>
          <w:rFonts w:ascii="Arial" w:hAnsi="Arial" w:cs="Arial"/>
        </w:rPr>
        <w:t>(</w:t>
      </w:r>
      <w:proofErr w:type="gramEnd"/>
      <w:r w:rsidR="00595D9A" w:rsidRPr="004B3F0A">
        <w:rPr>
          <w:rFonts w:ascii="Arial" w:hAnsi="Arial" w:cs="Arial"/>
        </w:rPr>
        <w:t>Mahida, 2024)</w:t>
      </w:r>
      <w:r w:rsidRPr="004B3F0A">
        <w:rPr>
          <w:rFonts w:ascii="Arial" w:hAnsi="Arial" w:cs="Arial"/>
        </w:rPr>
        <w:t>. These regulations grant security and openness to consumer information and make them hard to execute and affect their organisational configurations, data management, consumer trust, and compliance expenses.</w:t>
      </w:r>
    </w:p>
    <w:p w:rsidR="009C2287" w:rsidRPr="004B3F0A" w:rsidRDefault="00D16A77" w:rsidP="006B2093">
      <w:pPr>
        <w:rPr>
          <w:rFonts w:ascii="Arial" w:hAnsi="Arial" w:cs="Arial"/>
        </w:rPr>
      </w:pPr>
      <w:r w:rsidRPr="004B3F0A">
        <w:rPr>
          <w:rFonts w:ascii="Arial" w:hAnsi="Arial" w:cs="Arial"/>
        </w:rPr>
        <w:t>Moreover, the emergence of Cryptocurrency and Blockchain technologies threatens the established financial infrastructure, which provides decentralised options to the traditional payment model. The trend of the increase of the significance of these technologies must be adjusted to both PayPal and Stripe that can establish and create new possibilities of innovation.</w:t>
      </w:r>
    </w:p>
    <w:p w:rsidR="009C2287" w:rsidRPr="004B3F0A" w:rsidRDefault="002044ED" w:rsidP="006B2093">
      <w:pPr>
        <w:rPr>
          <w:rFonts w:ascii="Arial" w:hAnsi="Arial" w:cs="Arial"/>
        </w:rPr>
      </w:pPr>
      <w:r w:rsidRPr="004B3F0A">
        <w:rPr>
          <w:rFonts w:ascii="Arial" w:hAnsi="Arial" w:cs="Arial"/>
        </w:rPr>
        <w:t>This essay is a critical analysis that presents the two macro forces, such as data security regulations and cryptocurrency/blockchain technology, as an opportunity and threat to PayPal (the pioneer) and Stripe (the follower). It will analyse the effects that this has on their business models and their responses to these difficulties using the marketing models and case studies and measuring their level of strategic reactions.</w:t>
      </w:r>
    </w:p>
    <w:p w:rsidR="009C2287" w:rsidRPr="009C2287" w:rsidRDefault="009C2287" w:rsidP="006B2093"/>
    <w:p w:rsidR="009C2287" w:rsidRPr="009C2287" w:rsidRDefault="009C2287" w:rsidP="006B2093">
      <w:pPr>
        <w:pStyle w:val="Heading1"/>
      </w:pPr>
      <w:bookmarkStart w:id="1" w:name="_Toc212161158"/>
      <w:r w:rsidRPr="009C2287">
        <w:t>2.1 Actor 1: Global Data Security and Privacy Regulations</w:t>
      </w:r>
      <w:bookmarkEnd w:id="1"/>
    </w:p>
    <w:p w:rsidR="009C2287" w:rsidRPr="004B3F0A" w:rsidRDefault="002044ED" w:rsidP="006B2093">
      <w:pPr>
        <w:rPr>
          <w:rFonts w:ascii="Arial" w:hAnsi="Arial" w:cs="Arial"/>
        </w:rPr>
      </w:pPr>
      <w:r w:rsidRPr="004B3F0A">
        <w:rPr>
          <w:rFonts w:ascii="Arial" w:hAnsi="Arial" w:cs="Arial"/>
        </w:rPr>
        <w:t>International laws regarding data security such as the GDPR and the CCPA would be essential to online payment systems such as PayPal and Stripe. These regulations apply to use of personal and financial information and the companies have to experience knotty legal frameworks in various jurisdictions. This compliance has a big impact on their business models, business operating costs and consumer confidence.</w:t>
      </w:r>
    </w:p>
    <w:p w:rsidR="009C2287" w:rsidRPr="006B2093" w:rsidRDefault="009C2287" w:rsidP="006B2093">
      <w:pPr>
        <w:pStyle w:val="Heading2"/>
      </w:pPr>
      <w:bookmarkStart w:id="2" w:name="_Toc212161159"/>
      <w:r w:rsidRPr="006B2093">
        <w:t>2.1.1 Opportunities and Threats for PayPal</w:t>
      </w:r>
      <w:bookmarkEnd w:id="2"/>
    </w:p>
    <w:p w:rsidR="009C2287" w:rsidRPr="004B3F0A" w:rsidRDefault="00D16A77" w:rsidP="006B2093">
      <w:pPr>
        <w:rPr>
          <w:rFonts w:ascii="Arial" w:hAnsi="Arial" w:cs="Arial"/>
        </w:rPr>
      </w:pPr>
      <w:r w:rsidRPr="004B3F0A">
        <w:rPr>
          <w:rFonts w:ascii="Arial" w:hAnsi="Arial" w:cs="Arial"/>
        </w:rPr>
        <w:t>PayPal as a pioneer in the digital payments industry has opportunities as well as challenges associated with the universal data security rules.</w:t>
      </w:r>
    </w:p>
    <w:p w:rsidR="009C2287" w:rsidRPr="009C2287" w:rsidRDefault="009C2287" w:rsidP="006B2093">
      <w:r w:rsidRPr="009C2287">
        <w:t>Opportunities:</w:t>
      </w:r>
    </w:p>
    <w:p w:rsidR="009C2287" w:rsidRPr="004B3F0A" w:rsidRDefault="009C2287" w:rsidP="006B2093">
      <w:pPr>
        <w:pStyle w:val="ListParagraph"/>
        <w:numPr>
          <w:ilvl w:val="0"/>
          <w:numId w:val="11"/>
        </w:numPr>
        <w:rPr>
          <w:rFonts w:ascii="Arial" w:hAnsi="Arial" w:cs="Arial"/>
        </w:rPr>
      </w:pPr>
      <w:r w:rsidRPr="004B3F0A">
        <w:rPr>
          <w:rFonts w:ascii="Arial" w:hAnsi="Arial" w:cs="Arial"/>
          <w:b/>
          <w:bCs/>
        </w:rPr>
        <w:t>Reinforcement of Trust and Reputation</w:t>
      </w:r>
      <w:r w:rsidRPr="004B3F0A">
        <w:rPr>
          <w:rFonts w:ascii="Arial" w:hAnsi="Arial" w:cs="Arial"/>
        </w:rPr>
        <w:t xml:space="preserve">: </w:t>
      </w:r>
      <w:r w:rsidR="00D16A77" w:rsidRPr="004B3F0A">
        <w:rPr>
          <w:rFonts w:ascii="Arial" w:hAnsi="Arial" w:cs="Arial"/>
        </w:rPr>
        <w:t xml:space="preserve">The brand name that PayPal is a safe platform enables the company to use the data privacy rules, such as GDPR, to enhance the trust of </w:t>
      </w:r>
      <w:proofErr w:type="gramStart"/>
      <w:r w:rsidR="00D16A77" w:rsidRPr="004B3F0A">
        <w:rPr>
          <w:rFonts w:ascii="Arial" w:hAnsi="Arial" w:cs="Arial"/>
        </w:rPr>
        <w:t>consumers</w:t>
      </w:r>
      <w:r w:rsidR="00595D9A" w:rsidRPr="004B3F0A">
        <w:rPr>
          <w:rFonts w:ascii="Arial" w:hAnsi="Arial" w:cs="Arial"/>
        </w:rPr>
        <w:t>(</w:t>
      </w:r>
      <w:proofErr w:type="gramEnd"/>
      <w:r w:rsidR="00595D9A" w:rsidRPr="004B3F0A">
        <w:rPr>
          <w:rFonts w:ascii="Arial" w:hAnsi="Arial" w:cs="Arial"/>
        </w:rPr>
        <w:t>Shafik, 2025)</w:t>
      </w:r>
      <w:r w:rsidR="00D16A77" w:rsidRPr="004B3F0A">
        <w:rPr>
          <w:rFonts w:ascii="Arial" w:hAnsi="Arial" w:cs="Arial"/>
        </w:rPr>
        <w:t>. As a leader in compliance, PayPal could establish a gap between the rest of the competitors and appeal to privacy-conscious customers.</w:t>
      </w:r>
    </w:p>
    <w:p w:rsidR="009C2287" w:rsidRPr="004B3F0A" w:rsidRDefault="009C2287" w:rsidP="006B2093">
      <w:pPr>
        <w:pStyle w:val="ListParagraph"/>
        <w:numPr>
          <w:ilvl w:val="0"/>
          <w:numId w:val="11"/>
        </w:numPr>
        <w:rPr>
          <w:rFonts w:ascii="Arial" w:hAnsi="Arial" w:cs="Arial"/>
        </w:rPr>
      </w:pPr>
      <w:r w:rsidRPr="004B3F0A">
        <w:rPr>
          <w:rFonts w:ascii="Arial" w:hAnsi="Arial" w:cs="Arial"/>
          <w:b/>
          <w:bCs/>
        </w:rPr>
        <w:t>Global Expansion and Standardization</w:t>
      </w:r>
      <w:r w:rsidRPr="004B3F0A">
        <w:rPr>
          <w:rFonts w:ascii="Arial" w:hAnsi="Arial" w:cs="Arial"/>
        </w:rPr>
        <w:t xml:space="preserve">: </w:t>
      </w:r>
      <w:r w:rsidR="00D16A77" w:rsidRPr="004B3F0A">
        <w:rPr>
          <w:rFonts w:ascii="Arial" w:hAnsi="Arial" w:cs="Arial"/>
        </w:rPr>
        <w:t>PayPal is expected to conform to global legislation, such as GDPR to assist the company washes its data protection activities so that it could operate throughout the borders without complications. This will enable it to expand worldwide in order to decrease complexity of the management of compliance in various regions.</w:t>
      </w:r>
    </w:p>
    <w:p w:rsidR="009C2287" w:rsidRPr="009C2287" w:rsidRDefault="009C2287" w:rsidP="006B2093">
      <w:r w:rsidRPr="009C2287">
        <w:t>Threats:</w:t>
      </w:r>
    </w:p>
    <w:p w:rsidR="009C2287" w:rsidRPr="004B3F0A" w:rsidRDefault="009C2287" w:rsidP="006B2093">
      <w:pPr>
        <w:pStyle w:val="ListParagraph"/>
        <w:numPr>
          <w:ilvl w:val="0"/>
          <w:numId w:val="12"/>
        </w:numPr>
        <w:rPr>
          <w:rFonts w:ascii="Arial" w:hAnsi="Arial" w:cs="Arial"/>
        </w:rPr>
      </w:pPr>
      <w:r w:rsidRPr="004B3F0A">
        <w:rPr>
          <w:rFonts w:ascii="Arial" w:hAnsi="Arial" w:cs="Arial"/>
          <w:b/>
          <w:bCs/>
        </w:rPr>
        <w:t>High Compliance Costs</w:t>
      </w:r>
      <w:r w:rsidRPr="004B3F0A">
        <w:rPr>
          <w:rFonts w:ascii="Arial" w:hAnsi="Arial" w:cs="Arial"/>
        </w:rPr>
        <w:t xml:space="preserve">: </w:t>
      </w:r>
      <w:r w:rsidR="00D16A77" w:rsidRPr="004B3F0A">
        <w:rPr>
          <w:rFonts w:ascii="Arial" w:hAnsi="Arial" w:cs="Arial"/>
        </w:rPr>
        <w:t xml:space="preserve">The high cost of complying with the global laws poses a challenge to PayPal. Encryption, consent management, and routine audits are expensive to implement and carry out in terms of their cost to operation, which may negatively affect </w:t>
      </w:r>
      <w:proofErr w:type="gramStart"/>
      <w:r w:rsidR="00D16A77" w:rsidRPr="004B3F0A">
        <w:rPr>
          <w:rFonts w:ascii="Arial" w:hAnsi="Arial" w:cs="Arial"/>
        </w:rPr>
        <w:t>profitability</w:t>
      </w:r>
      <w:r w:rsidR="00595D9A" w:rsidRPr="004B3F0A">
        <w:rPr>
          <w:rFonts w:ascii="Arial" w:hAnsi="Arial" w:cs="Arial"/>
        </w:rPr>
        <w:t>(</w:t>
      </w:r>
      <w:proofErr w:type="gramEnd"/>
      <w:r w:rsidR="00595D9A" w:rsidRPr="004B3F0A">
        <w:rPr>
          <w:rFonts w:ascii="Arial" w:hAnsi="Arial" w:cs="Arial"/>
        </w:rPr>
        <w:t>Marroquín, Casco and Cardona, 2024)</w:t>
      </w:r>
      <w:r w:rsidR="00D16A77" w:rsidRPr="004B3F0A">
        <w:rPr>
          <w:rFonts w:ascii="Arial" w:hAnsi="Arial" w:cs="Arial"/>
        </w:rPr>
        <w:t xml:space="preserve">. Also, PayPal can face serious fines on non-compliance </w:t>
      </w:r>
      <w:r w:rsidR="00D16A77" w:rsidRPr="004B3F0A">
        <w:rPr>
          <w:rFonts w:ascii="Arial" w:hAnsi="Arial" w:cs="Arial"/>
        </w:rPr>
        <w:lastRenderedPageBreak/>
        <w:t>particularly with the GDPR, where fines can amount to up to 4% of annual turnover.</w:t>
      </w:r>
    </w:p>
    <w:p w:rsidR="009C2287" w:rsidRPr="004B3F0A" w:rsidRDefault="009C2287" w:rsidP="006B2093">
      <w:pPr>
        <w:pStyle w:val="ListParagraph"/>
        <w:numPr>
          <w:ilvl w:val="0"/>
          <w:numId w:val="12"/>
        </w:numPr>
        <w:rPr>
          <w:rFonts w:ascii="Arial" w:hAnsi="Arial" w:cs="Arial"/>
        </w:rPr>
      </w:pPr>
      <w:r w:rsidRPr="004B3F0A">
        <w:rPr>
          <w:rFonts w:ascii="Arial" w:hAnsi="Arial" w:cs="Arial"/>
          <w:b/>
          <w:bCs/>
        </w:rPr>
        <w:t>Innovation Constraints</w:t>
      </w:r>
      <w:r w:rsidRPr="004B3F0A">
        <w:rPr>
          <w:rFonts w:ascii="Arial" w:hAnsi="Arial" w:cs="Arial"/>
        </w:rPr>
        <w:t xml:space="preserve">: </w:t>
      </w:r>
      <w:r w:rsidR="00D16A77" w:rsidRPr="004B3F0A">
        <w:rPr>
          <w:rFonts w:ascii="Arial" w:hAnsi="Arial" w:cs="Arial"/>
        </w:rPr>
        <w:t>The PayPal is restricted by regulation on the use of consumer data to target marketing, among other purposes. This limits its capabilities of innovating with customised product suggestions and consumer-centric marketing efforts, which could potentially reduce the development opportunities. 2.1.2 Stripe Opportunities and Threats.</w:t>
      </w:r>
    </w:p>
    <w:p w:rsidR="009C2287" w:rsidRPr="009C2287" w:rsidRDefault="009C2287" w:rsidP="006B2093">
      <w:pPr>
        <w:pStyle w:val="Heading2"/>
      </w:pPr>
      <w:bookmarkStart w:id="3" w:name="_Toc212161160"/>
      <w:r w:rsidRPr="009C2287">
        <w:t>2.1.2 Opportunities and Threats for Stripe</w:t>
      </w:r>
      <w:bookmarkEnd w:id="3"/>
    </w:p>
    <w:p w:rsidR="009C2287" w:rsidRPr="004B3F0A" w:rsidRDefault="00D16A77" w:rsidP="006B2093">
      <w:pPr>
        <w:rPr>
          <w:rFonts w:ascii="Arial" w:hAnsi="Arial" w:cs="Arial"/>
        </w:rPr>
      </w:pPr>
      <w:r w:rsidRPr="004B3F0A">
        <w:rPr>
          <w:rFonts w:ascii="Arial" w:hAnsi="Arial" w:cs="Arial"/>
        </w:rPr>
        <w:t>Being a relatively recent player, Stripe is also exposed to its own opportunity and threats of global information privacy laws.</w:t>
      </w:r>
    </w:p>
    <w:p w:rsidR="009C2287" w:rsidRPr="006B2093" w:rsidRDefault="009C2287" w:rsidP="006B2093">
      <w:pPr>
        <w:rPr>
          <w:b/>
          <w:bCs/>
        </w:rPr>
      </w:pPr>
      <w:r w:rsidRPr="006B2093">
        <w:rPr>
          <w:b/>
          <w:bCs/>
        </w:rPr>
        <w:t>Opportunities:</w:t>
      </w:r>
    </w:p>
    <w:p w:rsidR="009C2287" w:rsidRPr="004B3F0A" w:rsidRDefault="009C2287" w:rsidP="006B2093">
      <w:pPr>
        <w:pStyle w:val="ListParagraph"/>
        <w:numPr>
          <w:ilvl w:val="0"/>
          <w:numId w:val="13"/>
        </w:numPr>
        <w:rPr>
          <w:rFonts w:ascii="Arial" w:hAnsi="Arial" w:cs="Arial"/>
        </w:rPr>
      </w:pPr>
      <w:r w:rsidRPr="004B3F0A">
        <w:rPr>
          <w:rFonts w:ascii="Arial" w:hAnsi="Arial" w:cs="Arial"/>
          <w:b/>
          <w:bCs/>
        </w:rPr>
        <w:t>Flexibility in Compliance</w:t>
      </w:r>
      <w:r w:rsidRPr="004B3F0A">
        <w:rPr>
          <w:rFonts w:ascii="Arial" w:hAnsi="Arial" w:cs="Arial"/>
        </w:rPr>
        <w:t xml:space="preserve">: </w:t>
      </w:r>
      <w:r w:rsidR="00D16A77" w:rsidRPr="004B3F0A">
        <w:rPr>
          <w:rFonts w:ascii="Arial" w:hAnsi="Arial" w:cs="Arial"/>
        </w:rPr>
        <w:t>Stripe has a more developer-friendly architecture, which lets developers develop privacy controls in short times, including data processing policies that are GDPR-compatible and privacy-driven payment systems</w:t>
      </w:r>
      <w:r w:rsidR="00595D9A" w:rsidRPr="004B3F0A">
        <w:rPr>
          <w:rFonts w:ascii="Arial" w:hAnsi="Arial" w:cs="Arial"/>
        </w:rPr>
        <w:t>(Leander, 2025)</w:t>
      </w:r>
      <w:r w:rsidR="00D16A77" w:rsidRPr="004B3F0A">
        <w:rPr>
          <w:rFonts w:ascii="Arial" w:hAnsi="Arial" w:cs="Arial"/>
        </w:rPr>
        <w:t>. This allows Stripe to position itself as a privacy first service and possibly outsmart older entrants such as PayPal.</w:t>
      </w:r>
    </w:p>
    <w:p w:rsidR="009C2287" w:rsidRPr="004B3F0A" w:rsidRDefault="009C2287" w:rsidP="006B2093">
      <w:pPr>
        <w:pStyle w:val="ListParagraph"/>
        <w:numPr>
          <w:ilvl w:val="0"/>
          <w:numId w:val="13"/>
        </w:numPr>
        <w:rPr>
          <w:rFonts w:ascii="Arial" w:hAnsi="Arial" w:cs="Arial"/>
        </w:rPr>
      </w:pPr>
      <w:r w:rsidRPr="004B3F0A">
        <w:rPr>
          <w:rFonts w:ascii="Arial" w:hAnsi="Arial" w:cs="Arial"/>
          <w:b/>
          <w:bCs/>
        </w:rPr>
        <w:t>Tailored Solutions for Privacy-Conscious Clients</w:t>
      </w:r>
      <w:r w:rsidRPr="004B3F0A">
        <w:rPr>
          <w:rFonts w:ascii="Arial" w:hAnsi="Arial" w:cs="Arial"/>
        </w:rPr>
        <w:t xml:space="preserve">: </w:t>
      </w:r>
      <w:r w:rsidR="00D16A77" w:rsidRPr="004B3F0A">
        <w:rPr>
          <w:rFonts w:ascii="Arial" w:hAnsi="Arial" w:cs="Arial"/>
        </w:rPr>
        <w:t>Stripe can use its agility in developing personalised privacy solutions to meet the requirements of certain industries, such as the health care and finance sectors, which have key data regulations. This would make Stripe the payment processor the businesses that need high data protection would turn to.</w:t>
      </w:r>
    </w:p>
    <w:p w:rsidR="009C2287" w:rsidRPr="006B2093" w:rsidRDefault="009C2287" w:rsidP="006B2093">
      <w:pPr>
        <w:rPr>
          <w:b/>
          <w:bCs/>
        </w:rPr>
      </w:pPr>
      <w:r w:rsidRPr="006B2093">
        <w:rPr>
          <w:b/>
          <w:bCs/>
        </w:rPr>
        <w:t>Threats:</w:t>
      </w:r>
    </w:p>
    <w:p w:rsidR="009C2287" w:rsidRPr="004B3F0A" w:rsidRDefault="009C2287" w:rsidP="006B2093">
      <w:pPr>
        <w:pStyle w:val="ListParagraph"/>
        <w:numPr>
          <w:ilvl w:val="0"/>
          <w:numId w:val="14"/>
        </w:numPr>
        <w:rPr>
          <w:rFonts w:ascii="Arial" w:hAnsi="Arial" w:cs="Arial"/>
        </w:rPr>
      </w:pPr>
      <w:r w:rsidRPr="004B3F0A">
        <w:rPr>
          <w:rFonts w:ascii="Arial" w:hAnsi="Arial" w:cs="Arial"/>
          <w:b/>
          <w:bCs/>
        </w:rPr>
        <w:t>Cost of Compliance</w:t>
      </w:r>
      <w:r w:rsidRPr="004B3F0A">
        <w:rPr>
          <w:rFonts w:ascii="Arial" w:hAnsi="Arial" w:cs="Arial"/>
        </w:rPr>
        <w:t xml:space="preserve">: </w:t>
      </w:r>
      <w:r w:rsidR="00D16A77" w:rsidRPr="004B3F0A">
        <w:rPr>
          <w:rFonts w:ascii="Arial" w:hAnsi="Arial" w:cs="Arial"/>
        </w:rPr>
        <w:t xml:space="preserve">Stripe struggles to remain at ease complying </w:t>
      </w:r>
      <w:proofErr w:type="gramStart"/>
      <w:r w:rsidR="00D16A77" w:rsidRPr="004B3F0A">
        <w:rPr>
          <w:rFonts w:ascii="Arial" w:hAnsi="Arial" w:cs="Arial"/>
        </w:rPr>
        <w:t>to</w:t>
      </w:r>
      <w:proofErr w:type="gramEnd"/>
      <w:r w:rsidR="00D16A77" w:rsidRPr="004B3F0A">
        <w:rPr>
          <w:rFonts w:ascii="Arial" w:hAnsi="Arial" w:cs="Arial"/>
        </w:rPr>
        <w:t xml:space="preserve"> the current and changing regulations despite its agility. Costs of trying to uphold compliance in many jurisdictions may be a burden to the resources particularly as the company expands to other countries.</w:t>
      </w:r>
    </w:p>
    <w:p w:rsidR="009C2287" w:rsidRPr="004B3F0A" w:rsidRDefault="009C2287" w:rsidP="006B2093">
      <w:pPr>
        <w:pStyle w:val="ListParagraph"/>
        <w:numPr>
          <w:ilvl w:val="0"/>
          <w:numId w:val="14"/>
        </w:numPr>
        <w:rPr>
          <w:rFonts w:ascii="Arial" w:hAnsi="Arial" w:cs="Arial"/>
        </w:rPr>
      </w:pPr>
      <w:r w:rsidRPr="004B3F0A">
        <w:rPr>
          <w:rFonts w:ascii="Arial" w:hAnsi="Arial" w:cs="Arial"/>
          <w:b/>
          <w:bCs/>
        </w:rPr>
        <w:t>Data Privacy Concerns Affecting Adoption</w:t>
      </w:r>
      <w:r w:rsidRPr="004B3F0A">
        <w:rPr>
          <w:rFonts w:ascii="Arial" w:hAnsi="Arial" w:cs="Arial"/>
        </w:rPr>
        <w:t xml:space="preserve">: </w:t>
      </w:r>
      <w:r w:rsidR="002662AD" w:rsidRPr="004B3F0A">
        <w:rPr>
          <w:rFonts w:ascii="Arial" w:hAnsi="Arial" w:cs="Arial"/>
        </w:rPr>
        <w:t xml:space="preserve">Stripe has uncertainty regarding privacy in the consumer market since it is a new company that is yet to establish trust. The reputation PayPal has managed to create with </w:t>
      </w:r>
      <w:r w:rsidR="002662AD" w:rsidRPr="004B3F0A">
        <w:rPr>
          <w:rFonts w:ascii="Arial" w:hAnsi="Arial" w:cs="Arial"/>
        </w:rPr>
        <w:lastRenderedPageBreak/>
        <w:t xml:space="preserve">respect to sensitive data could end up giving it an advantage over Stripe which might not have a fast uptake in markets where data security is </w:t>
      </w:r>
      <w:r w:rsidR="00B756BA" w:rsidRPr="004B3F0A">
        <w:rPr>
          <w:rFonts w:ascii="Arial" w:hAnsi="Arial" w:cs="Arial"/>
        </w:rPr>
        <w:t>an</w:t>
      </w:r>
      <w:r w:rsidR="002662AD" w:rsidRPr="004B3F0A">
        <w:rPr>
          <w:rFonts w:ascii="Arial" w:hAnsi="Arial" w:cs="Arial"/>
        </w:rPr>
        <w:t xml:space="preserve"> issue of high </w:t>
      </w:r>
      <w:proofErr w:type="gramStart"/>
      <w:r w:rsidR="002662AD" w:rsidRPr="004B3F0A">
        <w:rPr>
          <w:rFonts w:ascii="Arial" w:hAnsi="Arial" w:cs="Arial"/>
        </w:rPr>
        <w:t>concern</w:t>
      </w:r>
      <w:r w:rsidR="005712A5" w:rsidRPr="004B3F0A">
        <w:rPr>
          <w:rFonts w:ascii="Arial" w:hAnsi="Arial" w:cs="Arial"/>
        </w:rPr>
        <w:t>(</w:t>
      </w:r>
      <w:proofErr w:type="gramEnd"/>
      <w:r w:rsidR="005712A5" w:rsidRPr="004B3F0A">
        <w:rPr>
          <w:rFonts w:ascii="Arial" w:hAnsi="Arial" w:cs="Arial"/>
        </w:rPr>
        <w:t>Chodak, 2024)</w:t>
      </w:r>
      <w:r w:rsidR="002662AD" w:rsidRPr="004B3F0A">
        <w:rPr>
          <w:rFonts w:ascii="Arial" w:hAnsi="Arial" w:cs="Arial"/>
        </w:rPr>
        <w:t>.</w:t>
      </w:r>
    </w:p>
    <w:p w:rsidR="009C2287" w:rsidRPr="009C2287" w:rsidRDefault="009C2287" w:rsidP="006B2093">
      <w:pPr>
        <w:pStyle w:val="Heading2"/>
      </w:pPr>
      <w:bookmarkStart w:id="4" w:name="_Toc212161161"/>
      <w:r w:rsidRPr="009C2287">
        <w:t>2.1.3 Strategic Insights: Using Marketing Models</w:t>
      </w:r>
      <w:bookmarkEnd w:id="4"/>
    </w:p>
    <w:p w:rsidR="009C2287" w:rsidRPr="004B3F0A" w:rsidRDefault="002044ED" w:rsidP="006B2093">
      <w:pPr>
        <w:rPr>
          <w:rFonts w:ascii="Arial" w:hAnsi="Arial" w:cs="Arial"/>
        </w:rPr>
      </w:pPr>
      <w:r w:rsidRPr="004B3F0A">
        <w:rPr>
          <w:rFonts w:ascii="Arial" w:hAnsi="Arial" w:cs="Arial"/>
        </w:rPr>
        <w:t xml:space="preserve">The political and legal environments may be evaluated using a PESTLE analysis and how PayPal and Stripe meet the demand of data privacy rules. SWOT analysis shows that they are in a certain position; PayPal has a strong reputation, and its weakness is the high compliance cost. Stripe has had the advantage of </w:t>
      </w:r>
      <w:r w:rsidR="00B756BA" w:rsidRPr="004B3F0A">
        <w:rPr>
          <w:rFonts w:ascii="Arial" w:hAnsi="Arial" w:cs="Arial"/>
        </w:rPr>
        <w:t>agility,</w:t>
      </w:r>
      <w:r w:rsidRPr="004B3F0A">
        <w:rPr>
          <w:rFonts w:ascii="Arial" w:hAnsi="Arial" w:cs="Arial"/>
        </w:rPr>
        <w:t xml:space="preserve"> and this is a major strength but the price of compliance and building trust is a roadblock to international growth of stripe.</w:t>
      </w:r>
    </w:p>
    <w:p w:rsidR="009C2287" w:rsidRPr="009C2287" w:rsidRDefault="009C2287" w:rsidP="006B2093">
      <w:pPr>
        <w:pStyle w:val="Heading2"/>
      </w:pPr>
      <w:bookmarkStart w:id="5" w:name="_Toc212161162"/>
      <w:r w:rsidRPr="009C2287">
        <w:t>2.1.4 Conclusion: Strategic Implications</w:t>
      </w:r>
      <w:bookmarkEnd w:id="5"/>
    </w:p>
    <w:p w:rsidR="009C2287" w:rsidRPr="004B3F0A" w:rsidRDefault="002044ED" w:rsidP="006B2093">
      <w:pPr>
        <w:rPr>
          <w:rFonts w:ascii="Arial" w:hAnsi="Arial" w:cs="Arial"/>
        </w:rPr>
      </w:pPr>
      <w:r w:rsidRPr="004B3F0A">
        <w:rPr>
          <w:rFonts w:ascii="Arial" w:hAnsi="Arial" w:cs="Arial"/>
        </w:rPr>
        <w:t xml:space="preserve">To sum it up, PayPal and stripe are threatened and have an opportunity by global laws on data security. PayPal has the potential to ride on its compliance to strengthen its brand, yet it is </w:t>
      </w:r>
      <w:r w:rsidR="00B756BA" w:rsidRPr="004B3F0A">
        <w:rPr>
          <w:rFonts w:ascii="Arial" w:hAnsi="Arial" w:cs="Arial"/>
        </w:rPr>
        <w:t>costly,</w:t>
      </w:r>
      <w:r w:rsidRPr="004B3F0A">
        <w:rPr>
          <w:rFonts w:ascii="Arial" w:hAnsi="Arial" w:cs="Arial"/>
        </w:rPr>
        <w:t xml:space="preserve"> and it is not innovating much. As an agile company, Stripe has to tackle the financial and reputational challenges of the changing regulatory environment. Both are forced to create dynamic and flexible strategies to compete on a market where consumer privacy is the most important aspect.</w:t>
      </w:r>
    </w:p>
    <w:p w:rsidR="009C2287" w:rsidRPr="009C2287" w:rsidRDefault="009C2287" w:rsidP="006B2093">
      <w:pPr>
        <w:pStyle w:val="Heading1"/>
      </w:pPr>
      <w:r>
        <w:br/>
      </w:r>
      <w:bookmarkStart w:id="6" w:name="_Toc212161163"/>
      <w:r w:rsidRPr="009C2287">
        <w:t>2.2 Actor 2: Rapid Adoption of Cryptocurrency and Blockchain Technology</w:t>
      </w:r>
      <w:bookmarkEnd w:id="6"/>
    </w:p>
    <w:p w:rsidR="009C2287" w:rsidRPr="004B3F0A" w:rsidRDefault="003431DB" w:rsidP="006B2093">
      <w:pPr>
        <w:rPr>
          <w:rFonts w:ascii="Arial" w:hAnsi="Arial" w:cs="Arial"/>
        </w:rPr>
      </w:pPr>
      <w:r w:rsidRPr="004B3F0A">
        <w:rPr>
          <w:rFonts w:ascii="Arial" w:hAnsi="Arial" w:cs="Arial"/>
        </w:rPr>
        <w:t>The advent of cryptocurrency and blockchain technology introduces a paradigm shift in the sphere of digital payment. Bitcoin and Ethereum cryptocurrencies and decentralised list of blockchain give a better security, transparency, and efficiency of economic transactions. Digital payment systems like PayPal and Stripe have both enormous opportunities and difficult problems due to all these innovations.</w:t>
      </w:r>
    </w:p>
    <w:p w:rsidR="009C2287" w:rsidRPr="009C2287" w:rsidRDefault="009C2287" w:rsidP="006B2093">
      <w:pPr>
        <w:pStyle w:val="Heading2"/>
      </w:pPr>
      <w:bookmarkStart w:id="7" w:name="_Toc212161164"/>
      <w:r w:rsidRPr="009C2287">
        <w:t>2.2.1 Opportunities and Threats for PayPal</w:t>
      </w:r>
      <w:bookmarkEnd w:id="7"/>
    </w:p>
    <w:p w:rsidR="009C2287" w:rsidRPr="006B2093" w:rsidRDefault="009C2287" w:rsidP="006B2093">
      <w:pPr>
        <w:rPr>
          <w:b/>
          <w:bCs/>
        </w:rPr>
      </w:pPr>
      <w:r w:rsidRPr="006B2093">
        <w:rPr>
          <w:b/>
          <w:bCs/>
        </w:rPr>
        <w:t>Opportunities:</w:t>
      </w:r>
    </w:p>
    <w:p w:rsidR="009C2287" w:rsidRPr="004B3F0A" w:rsidRDefault="009C2287" w:rsidP="006B2093">
      <w:pPr>
        <w:pStyle w:val="ListParagraph"/>
        <w:numPr>
          <w:ilvl w:val="0"/>
          <w:numId w:val="5"/>
        </w:numPr>
        <w:rPr>
          <w:rFonts w:ascii="Arial" w:hAnsi="Arial" w:cs="Arial"/>
        </w:rPr>
      </w:pPr>
      <w:r w:rsidRPr="004B3F0A">
        <w:rPr>
          <w:rFonts w:ascii="Arial" w:hAnsi="Arial" w:cs="Arial"/>
          <w:b/>
          <w:bCs/>
        </w:rPr>
        <w:lastRenderedPageBreak/>
        <w:t>Integration of Cryptocurrency Payments</w:t>
      </w:r>
      <w:proofErr w:type="gramStart"/>
      <w:r w:rsidRPr="004B3F0A">
        <w:rPr>
          <w:rFonts w:ascii="Arial" w:hAnsi="Arial" w:cs="Arial"/>
          <w:b/>
          <w:bCs/>
        </w:rPr>
        <w:t>:</w:t>
      </w:r>
      <w:r w:rsidR="003431DB" w:rsidRPr="004B3F0A">
        <w:rPr>
          <w:rFonts w:ascii="Arial" w:hAnsi="Arial" w:cs="Arial"/>
        </w:rPr>
        <w:t>PayPal</w:t>
      </w:r>
      <w:proofErr w:type="gramEnd"/>
      <w:r w:rsidR="003431DB" w:rsidRPr="004B3F0A">
        <w:rPr>
          <w:rFonts w:ascii="Arial" w:hAnsi="Arial" w:cs="Arial"/>
        </w:rPr>
        <w:t xml:space="preserve"> has shifted towards cryptocurrency as a purchase/sell/hold facilitating platform in which users are able to shop, buy and hold digital currencies. This integration will assist PayPal to attract the growing number of customers of crypto fans and investors.</w:t>
      </w:r>
    </w:p>
    <w:p w:rsidR="009C2287" w:rsidRPr="004B3F0A" w:rsidRDefault="009C2287" w:rsidP="006B2093">
      <w:pPr>
        <w:pStyle w:val="ListParagraph"/>
        <w:numPr>
          <w:ilvl w:val="0"/>
          <w:numId w:val="5"/>
        </w:numPr>
        <w:rPr>
          <w:rFonts w:ascii="Arial" w:hAnsi="Arial" w:cs="Arial"/>
        </w:rPr>
      </w:pPr>
      <w:r w:rsidRPr="004B3F0A">
        <w:rPr>
          <w:rFonts w:ascii="Arial" w:hAnsi="Arial" w:cs="Arial"/>
          <w:b/>
          <w:bCs/>
        </w:rPr>
        <w:t>Enhanced Cross-Border Transactions</w:t>
      </w:r>
      <w:proofErr w:type="gramStart"/>
      <w:r w:rsidRPr="004B3F0A">
        <w:rPr>
          <w:rFonts w:ascii="Arial" w:hAnsi="Arial" w:cs="Arial"/>
          <w:b/>
          <w:bCs/>
        </w:rPr>
        <w:t>:</w:t>
      </w:r>
      <w:r w:rsidR="003431DB" w:rsidRPr="004B3F0A">
        <w:rPr>
          <w:rFonts w:ascii="Arial" w:hAnsi="Arial" w:cs="Arial"/>
        </w:rPr>
        <w:t>The</w:t>
      </w:r>
      <w:proofErr w:type="gramEnd"/>
      <w:r w:rsidR="003431DB" w:rsidRPr="004B3F0A">
        <w:rPr>
          <w:rFonts w:ascii="Arial" w:hAnsi="Arial" w:cs="Arial"/>
        </w:rPr>
        <w:t xml:space="preserve"> Blockchain technology also helps in making fast and cheaper cross border transactions because middlemen are eliminated. PayPal would be in a position to employ it to offer an improved international money transfer, which will appeal to international users.</w:t>
      </w:r>
    </w:p>
    <w:p w:rsidR="009C2287" w:rsidRPr="004B3F0A" w:rsidRDefault="009C2287" w:rsidP="006B2093">
      <w:pPr>
        <w:pStyle w:val="ListParagraph"/>
        <w:numPr>
          <w:ilvl w:val="0"/>
          <w:numId w:val="5"/>
        </w:numPr>
        <w:rPr>
          <w:rFonts w:ascii="Arial" w:hAnsi="Arial" w:cs="Arial"/>
        </w:rPr>
      </w:pPr>
      <w:r w:rsidRPr="004B3F0A">
        <w:rPr>
          <w:rFonts w:ascii="Arial" w:hAnsi="Arial" w:cs="Arial"/>
          <w:b/>
          <w:bCs/>
        </w:rPr>
        <w:t>Development of Stablecoins</w:t>
      </w:r>
      <w:proofErr w:type="gramStart"/>
      <w:r w:rsidRPr="004B3F0A">
        <w:rPr>
          <w:rFonts w:ascii="Arial" w:hAnsi="Arial" w:cs="Arial"/>
          <w:b/>
          <w:bCs/>
        </w:rPr>
        <w:t>:</w:t>
      </w:r>
      <w:r w:rsidR="002662AD" w:rsidRPr="004B3F0A">
        <w:rPr>
          <w:rFonts w:ascii="Arial" w:hAnsi="Arial" w:cs="Arial"/>
        </w:rPr>
        <w:t>PayPal</w:t>
      </w:r>
      <w:proofErr w:type="gramEnd"/>
      <w:r w:rsidR="002662AD" w:rsidRPr="004B3F0A">
        <w:rPr>
          <w:rFonts w:ascii="Arial" w:hAnsi="Arial" w:cs="Arial"/>
        </w:rPr>
        <w:t xml:space="preserve"> has launched a stablecoin of its own, PYUSD, which is pegged to the U.S. dollar. The project seeks to ensure that the transactions are conducted on a consistent cryptography to reduce the volatility of the conventional </w:t>
      </w:r>
      <w:proofErr w:type="gramStart"/>
      <w:r w:rsidR="002662AD" w:rsidRPr="004B3F0A">
        <w:rPr>
          <w:rFonts w:ascii="Arial" w:hAnsi="Arial" w:cs="Arial"/>
        </w:rPr>
        <w:t>cryptocurrencies</w:t>
      </w:r>
      <w:r w:rsidR="005712A5" w:rsidRPr="004B3F0A">
        <w:rPr>
          <w:rFonts w:ascii="Arial" w:hAnsi="Arial" w:cs="Arial"/>
        </w:rPr>
        <w:t>(</w:t>
      </w:r>
      <w:proofErr w:type="gramEnd"/>
      <w:r w:rsidR="005712A5" w:rsidRPr="004B3F0A">
        <w:rPr>
          <w:rFonts w:ascii="Arial" w:hAnsi="Arial" w:cs="Arial"/>
        </w:rPr>
        <w:t>Wen and Lau, 2025)</w:t>
      </w:r>
      <w:r w:rsidR="002662AD" w:rsidRPr="004B3F0A">
        <w:rPr>
          <w:rFonts w:ascii="Arial" w:hAnsi="Arial" w:cs="Arial"/>
        </w:rPr>
        <w:t>.</w:t>
      </w:r>
    </w:p>
    <w:p w:rsidR="009C2287" w:rsidRPr="006B2093" w:rsidRDefault="009C2287" w:rsidP="006B2093">
      <w:pPr>
        <w:rPr>
          <w:b/>
          <w:bCs/>
        </w:rPr>
      </w:pPr>
      <w:r w:rsidRPr="006B2093">
        <w:rPr>
          <w:b/>
          <w:bCs/>
        </w:rPr>
        <w:t>Threats:</w:t>
      </w:r>
    </w:p>
    <w:p w:rsidR="009C2287" w:rsidRPr="004B3F0A" w:rsidRDefault="009C2287" w:rsidP="006B2093">
      <w:pPr>
        <w:pStyle w:val="ListParagraph"/>
        <w:numPr>
          <w:ilvl w:val="0"/>
          <w:numId w:val="6"/>
        </w:numPr>
        <w:rPr>
          <w:rFonts w:ascii="Arial" w:hAnsi="Arial" w:cs="Arial"/>
        </w:rPr>
      </w:pPr>
      <w:r w:rsidRPr="004B3F0A">
        <w:rPr>
          <w:rFonts w:ascii="Arial" w:hAnsi="Arial" w:cs="Arial"/>
          <w:b/>
          <w:bCs/>
        </w:rPr>
        <w:t>Regulatory Challenges</w:t>
      </w:r>
      <w:proofErr w:type="gramStart"/>
      <w:r w:rsidRPr="004B3F0A">
        <w:rPr>
          <w:rFonts w:ascii="Arial" w:hAnsi="Arial" w:cs="Arial"/>
          <w:b/>
          <w:bCs/>
        </w:rPr>
        <w:t>:</w:t>
      </w:r>
      <w:r w:rsidR="002662AD" w:rsidRPr="004B3F0A">
        <w:rPr>
          <w:rFonts w:ascii="Arial" w:hAnsi="Arial" w:cs="Arial"/>
        </w:rPr>
        <w:t>Cryptocurrencies</w:t>
      </w:r>
      <w:proofErr w:type="gramEnd"/>
      <w:r w:rsidR="002662AD" w:rsidRPr="004B3F0A">
        <w:rPr>
          <w:rFonts w:ascii="Arial" w:hAnsi="Arial" w:cs="Arial"/>
        </w:rPr>
        <w:t xml:space="preserve"> are yet to be fully regulated. PayPal needs to ensure that it operates within different jurisdictions with diverse regulations that can affect its operations and regulatory </w:t>
      </w:r>
      <w:proofErr w:type="gramStart"/>
      <w:r w:rsidR="002662AD" w:rsidRPr="004B3F0A">
        <w:rPr>
          <w:rFonts w:ascii="Arial" w:hAnsi="Arial" w:cs="Arial"/>
        </w:rPr>
        <w:t>needs</w:t>
      </w:r>
      <w:r w:rsidR="005712A5" w:rsidRPr="004B3F0A">
        <w:rPr>
          <w:rFonts w:ascii="Arial" w:hAnsi="Arial" w:cs="Arial"/>
        </w:rPr>
        <w:t>(</w:t>
      </w:r>
      <w:proofErr w:type="gramEnd"/>
      <w:r w:rsidR="005712A5" w:rsidRPr="004B3F0A">
        <w:rPr>
          <w:rFonts w:ascii="Arial" w:hAnsi="Arial" w:cs="Arial"/>
        </w:rPr>
        <w:t>Damap and Maza, 2025)</w:t>
      </w:r>
      <w:r w:rsidR="002662AD" w:rsidRPr="004B3F0A">
        <w:rPr>
          <w:rFonts w:ascii="Arial" w:hAnsi="Arial" w:cs="Arial"/>
        </w:rPr>
        <w:t>.</w:t>
      </w:r>
    </w:p>
    <w:p w:rsidR="009C2287" w:rsidRPr="004B3F0A" w:rsidRDefault="009C2287" w:rsidP="006B2093">
      <w:pPr>
        <w:pStyle w:val="ListParagraph"/>
        <w:numPr>
          <w:ilvl w:val="0"/>
          <w:numId w:val="6"/>
        </w:numPr>
        <w:rPr>
          <w:rFonts w:ascii="Arial" w:hAnsi="Arial" w:cs="Arial"/>
        </w:rPr>
      </w:pPr>
      <w:r w:rsidRPr="004B3F0A">
        <w:rPr>
          <w:rFonts w:ascii="Arial" w:hAnsi="Arial" w:cs="Arial"/>
          <w:b/>
          <w:bCs/>
        </w:rPr>
        <w:t>Security Concerns</w:t>
      </w:r>
      <w:proofErr w:type="gramStart"/>
      <w:r w:rsidRPr="004B3F0A">
        <w:rPr>
          <w:rFonts w:ascii="Arial" w:hAnsi="Arial" w:cs="Arial"/>
          <w:b/>
          <w:bCs/>
        </w:rPr>
        <w:t>:</w:t>
      </w:r>
      <w:r w:rsidR="002662AD" w:rsidRPr="004B3F0A">
        <w:rPr>
          <w:rFonts w:ascii="Arial" w:hAnsi="Arial" w:cs="Arial"/>
        </w:rPr>
        <w:t>Whereas</w:t>
      </w:r>
      <w:proofErr w:type="gramEnd"/>
      <w:r w:rsidR="002662AD" w:rsidRPr="004B3F0A">
        <w:rPr>
          <w:rFonts w:ascii="Arial" w:hAnsi="Arial" w:cs="Arial"/>
        </w:rPr>
        <w:t xml:space="preserve"> blockchain provides more security advantages, cryptocurrencies being in the digital form are vulnerable to cyberattacks and fraud. PayPal should instal effective security precautions so as to secure the assets of the users.</w:t>
      </w:r>
    </w:p>
    <w:p w:rsidR="009C2287" w:rsidRPr="004B3F0A" w:rsidRDefault="009C2287" w:rsidP="006B2093">
      <w:pPr>
        <w:pStyle w:val="ListParagraph"/>
        <w:numPr>
          <w:ilvl w:val="0"/>
          <w:numId w:val="6"/>
        </w:numPr>
        <w:rPr>
          <w:rFonts w:ascii="Arial" w:hAnsi="Arial" w:cs="Arial"/>
        </w:rPr>
      </w:pPr>
      <w:r w:rsidRPr="004B3F0A">
        <w:rPr>
          <w:rFonts w:ascii="Arial" w:hAnsi="Arial" w:cs="Arial"/>
          <w:b/>
          <w:bCs/>
        </w:rPr>
        <w:t>Market Volatility</w:t>
      </w:r>
      <w:proofErr w:type="gramStart"/>
      <w:r w:rsidRPr="004B3F0A">
        <w:rPr>
          <w:rFonts w:ascii="Arial" w:hAnsi="Arial" w:cs="Arial"/>
          <w:b/>
          <w:bCs/>
        </w:rPr>
        <w:t>:</w:t>
      </w:r>
      <w:r w:rsidR="002662AD" w:rsidRPr="004B3F0A">
        <w:rPr>
          <w:rFonts w:ascii="Arial" w:hAnsi="Arial" w:cs="Arial"/>
        </w:rPr>
        <w:t>there</w:t>
      </w:r>
      <w:proofErr w:type="gramEnd"/>
      <w:r w:rsidR="002662AD" w:rsidRPr="004B3F0A">
        <w:rPr>
          <w:rFonts w:ascii="Arial" w:hAnsi="Arial" w:cs="Arial"/>
        </w:rPr>
        <w:t xml:space="preserve"> is volatility of the cryptocurrency markets. The volatility of the cryptocurrency may influence the reliability of the PayPal crypto payments and their user base.</w:t>
      </w:r>
    </w:p>
    <w:p w:rsidR="009C2287" w:rsidRPr="009C2287" w:rsidRDefault="009C2287" w:rsidP="006B2093">
      <w:pPr>
        <w:pStyle w:val="Heading2"/>
      </w:pPr>
      <w:bookmarkStart w:id="8" w:name="_Toc212161165"/>
      <w:r w:rsidRPr="009C2287">
        <w:t>2.2.2 Opportunities and Threats for Stripe</w:t>
      </w:r>
      <w:bookmarkEnd w:id="8"/>
    </w:p>
    <w:p w:rsidR="009C2287" w:rsidRPr="006B2093" w:rsidRDefault="009C2287" w:rsidP="006B2093">
      <w:pPr>
        <w:rPr>
          <w:b/>
          <w:bCs/>
        </w:rPr>
      </w:pPr>
      <w:r w:rsidRPr="006B2093">
        <w:rPr>
          <w:b/>
          <w:bCs/>
        </w:rPr>
        <w:t>Opportunities:</w:t>
      </w:r>
    </w:p>
    <w:p w:rsidR="009C2287" w:rsidRPr="004B3F0A" w:rsidRDefault="009C2287" w:rsidP="006B2093">
      <w:pPr>
        <w:pStyle w:val="ListParagraph"/>
        <w:numPr>
          <w:ilvl w:val="0"/>
          <w:numId w:val="7"/>
        </w:numPr>
        <w:rPr>
          <w:rFonts w:ascii="Arial" w:hAnsi="Arial" w:cs="Arial"/>
        </w:rPr>
      </w:pPr>
      <w:r w:rsidRPr="004B3F0A">
        <w:rPr>
          <w:rFonts w:ascii="Arial" w:hAnsi="Arial" w:cs="Arial"/>
          <w:b/>
          <w:bCs/>
        </w:rPr>
        <w:t>Adoption of Cryptocurrency Payments</w:t>
      </w:r>
      <w:proofErr w:type="gramStart"/>
      <w:r w:rsidRPr="004B3F0A">
        <w:rPr>
          <w:rFonts w:ascii="Arial" w:hAnsi="Arial" w:cs="Arial"/>
          <w:b/>
          <w:bCs/>
        </w:rPr>
        <w:t>:</w:t>
      </w:r>
      <w:r w:rsidR="003431DB" w:rsidRPr="004B3F0A">
        <w:rPr>
          <w:rFonts w:ascii="Arial" w:hAnsi="Arial" w:cs="Arial"/>
        </w:rPr>
        <w:t>The</w:t>
      </w:r>
      <w:proofErr w:type="gramEnd"/>
      <w:r w:rsidR="003431DB" w:rsidRPr="004B3F0A">
        <w:rPr>
          <w:rFonts w:ascii="Arial" w:hAnsi="Arial" w:cs="Arial"/>
        </w:rPr>
        <w:t xml:space="preserve"> payment using cryptocurrency introduced by Stripe provides merchants with the chance to accept digital </w:t>
      </w:r>
      <w:r w:rsidR="003431DB" w:rsidRPr="004B3F0A">
        <w:rPr>
          <w:rFonts w:ascii="Arial" w:hAnsi="Arial" w:cs="Arial"/>
        </w:rPr>
        <w:lastRenderedPageBreak/>
        <w:t>money.</w:t>
      </w:r>
      <w:r w:rsidR="003431DB" w:rsidRPr="003431DB">
        <w:t xml:space="preserve"> </w:t>
      </w:r>
      <w:r w:rsidR="003431DB" w:rsidRPr="004B3F0A">
        <w:rPr>
          <w:rFonts w:ascii="Arial" w:hAnsi="Arial" w:cs="Arial"/>
        </w:rPr>
        <w:t>This positions Stripe as a forward-thinking payment processing company, the one that fulfils the requirements of businesses and consumers as they evolve.</w:t>
      </w:r>
    </w:p>
    <w:p w:rsidR="009C2287" w:rsidRPr="004B3F0A" w:rsidRDefault="009C2287" w:rsidP="006B2093">
      <w:pPr>
        <w:pStyle w:val="ListParagraph"/>
        <w:numPr>
          <w:ilvl w:val="0"/>
          <w:numId w:val="7"/>
        </w:numPr>
        <w:rPr>
          <w:rFonts w:ascii="Arial" w:hAnsi="Arial" w:cs="Arial"/>
        </w:rPr>
      </w:pPr>
      <w:r w:rsidRPr="004B3F0A">
        <w:rPr>
          <w:rFonts w:ascii="Arial" w:hAnsi="Arial" w:cs="Arial"/>
          <w:b/>
          <w:bCs/>
        </w:rPr>
        <w:t>Partnerships with Blockchain Platforms</w:t>
      </w:r>
      <w:proofErr w:type="gramStart"/>
      <w:r w:rsidRPr="004B3F0A">
        <w:rPr>
          <w:rFonts w:ascii="Arial" w:hAnsi="Arial" w:cs="Arial"/>
          <w:b/>
          <w:bCs/>
        </w:rPr>
        <w:t>:</w:t>
      </w:r>
      <w:r w:rsidR="003431DB" w:rsidRPr="004B3F0A">
        <w:rPr>
          <w:rFonts w:ascii="Arial" w:hAnsi="Arial" w:cs="Arial"/>
        </w:rPr>
        <w:t>The</w:t>
      </w:r>
      <w:proofErr w:type="gramEnd"/>
      <w:r w:rsidR="003431DB" w:rsidRPr="004B3F0A">
        <w:rPr>
          <w:rFonts w:ascii="Arial" w:hAnsi="Arial" w:cs="Arial"/>
        </w:rPr>
        <w:t xml:space="preserve"> partnership with blockchain platforms will help Stripe to offer new payment methods, such as the services of decentralised finance (DeFi) and expand the set of services</w:t>
      </w:r>
      <w:r w:rsidR="005712A5" w:rsidRPr="004B3F0A">
        <w:rPr>
          <w:rFonts w:ascii="Arial" w:hAnsi="Arial" w:cs="Arial"/>
        </w:rPr>
        <w:t>(Financial Technologies and DeFi, 2023)</w:t>
      </w:r>
      <w:r w:rsidR="003431DB" w:rsidRPr="004B3F0A">
        <w:rPr>
          <w:rFonts w:ascii="Arial" w:hAnsi="Arial" w:cs="Arial"/>
        </w:rPr>
        <w:t>.</w:t>
      </w:r>
    </w:p>
    <w:p w:rsidR="009C2287" w:rsidRPr="004B3F0A" w:rsidRDefault="009C2287" w:rsidP="006B2093">
      <w:pPr>
        <w:pStyle w:val="ListParagraph"/>
        <w:numPr>
          <w:ilvl w:val="0"/>
          <w:numId w:val="7"/>
        </w:numPr>
        <w:rPr>
          <w:rFonts w:ascii="Arial" w:hAnsi="Arial" w:cs="Arial"/>
        </w:rPr>
      </w:pPr>
      <w:r w:rsidRPr="004B3F0A">
        <w:rPr>
          <w:rFonts w:ascii="Arial" w:hAnsi="Arial" w:cs="Arial"/>
          <w:b/>
          <w:bCs/>
        </w:rPr>
        <w:t>Enhanced Transparency and Efficiency</w:t>
      </w:r>
      <w:proofErr w:type="gramStart"/>
      <w:r w:rsidRPr="004B3F0A">
        <w:rPr>
          <w:rFonts w:ascii="Arial" w:hAnsi="Arial" w:cs="Arial"/>
          <w:b/>
          <w:bCs/>
        </w:rPr>
        <w:t>:</w:t>
      </w:r>
      <w:r w:rsidR="003431DB" w:rsidRPr="004B3F0A">
        <w:rPr>
          <w:rFonts w:ascii="Arial" w:hAnsi="Arial" w:cs="Arial"/>
        </w:rPr>
        <w:t>Possibly</w:t>
      </w:r>
      <w:proofErr w:type="gramEnd"/>
      <w:r w:rsidR="003431DB" w:rsidRPr="004B3F0A">
        <w:rPr>
          <w:rFonts w:ascii="Arial" w:hAnsi="Arial" w:cs="Arial"/>
        </w:rPr>
        <w:t xml:space="preserve"> the apparent and unbeatable nature of blockchain will result in the payment process becoming easier, which will reduce fraud and increase the effectiveness of operations, by both Stripe and its clients.</w:t>
      </w:r>
    </w:p>
    <w:p w:rsidR="009C2287" w:rsidRPr="006B2093" w:rsidRDefault="009C2287" w:rsidP="006B2093">
      <w:pPr>
        <w:rPr>
          <w:b/>
          <w:bCs/>
        </w:rPr>
      </w:pPr>
      <w:r w:rsidRPr="006B2093">
        <w:rPr>
          <w:b/>
          <w:bCs/>
        </w:rPr>
        <w:t>Threats:</w:t>
      </w:r>
    </w:p>
    <w:p w:rsidR="009C2287" w:rsidRPr="004B3F0A" w:rsidRDefault="009C2287" w:rsidP="006B2093">
      <w:pPr>
        <w:pStyle w:val="ListParagraph"/>
        <w:numPr>
          <w:ilvl w:val="0"/>
          <w:numId w:val="8"/>
        </w:numPr>
        <w:rPr>
          <w:rFonts w:ascii="Arial" w:hAnsi="Arial" w:cs="Arial"/>
        </w:rPr>
      </w:pPr>
      <w:r w:rsidRPr="004B3F0A">
        <w:rPr>
          <w:rFonts w:ascii="Arial" w:hAnsi="Arial" w:cs="Arial"/>
          <w:b/>
          <w:bCs/>
        </w:rPr>
        <w:t>Integration Complexities</w:t>
      </w:r>
      <w:proofErr w:type="gramStart"/>
      <w:r w:rsidRPr="004B3F0A">
        <w:rPr>
          <w:rFonts w:ascii="Arial" w:hAnsi="Arial" w:cs="Arial"/>
          <w:b/>
          <w:bCs/>
        </w:rPr>
        <w:t>:</w:t>
      </w:r>
      <w:r w:rsidR="003431DB" w:rsidRPr="004B3F0A">
        <w:rPr>
          <w:rFonts w:ascii="Arial" w:hAnsi="Arial" w:cs="Arial"/>
        </w:rPr>
        <w:t>Even</w:t>
      </w:r>
      <w:proofErr w:type="gramEnd"/>
      <w:r w:rsidR="003431DB" w:rsidRPr="004B3F0A">
        <w:rPr>
          <w:rFonts w:ascii="Arial" w:hAnsi="Arial" w:cs="Arial"/>
        </w:rPr>
        <w:t xml:space="preserve"> after introducing blockchain technology to the existing payment systems, it can become complex and use resources extensively. Stripe will be forced to address these integration challenges to enable it deliver smooth services.</w:t>
      </w:r>
    </w:p>
    <w:p w:rsidR="009C2287" w:rsidRPr="004B3F0A" w:rsidRDefault="009C2287" w:rsidP="006B2093">
      <w:pPr>
        <w:pStyle w:val="ListParagraph"/>
        <w:numPr>
          <w:ilvl w:val="0"/>
          <w:numId w:val="8"/>
        </w:numPr>
        <w:rPr>
          <w:rFonts w:ascii="Arial" w:hAnsi="Arial" w:cs="Arial"/>
        </w:rPr>
      </w:pPr>
      <w:r w:rsidRPr="004B3F0A">
        <w:rPr>
          <w:rFonts w:ascii="Arial" w:hAnsi="Arial" w:cs="Arial"/>
          <w:b/>
          <w:bCs/>
        </w:rPr>
        <w:t>Competitive Pressure</w:t>
      </w:r>
      <w:proofErr w:type="gramStart"/>
      <w:r w:rsidRPr="004B3F0A">
        <w:rPr>
          <w:rFonts w:ascii="Arial" w:hAnsi="Arial" w:cs="Arial"/>
          <w:b/>
          <w:bCs/>
        </w:rPr>
        <w:t>:</w:t>
      </w:r>
      <w:r w:rsidR="002662AD" w:rsidRPr="004B3F0A">
        <w:rPr>
          <w:rFonts w:ascii="Arial" w:hAnsi="Arial" w:cs="Arial"/>
        </w:rPr>
        <w:t>Stripe</w:t>
      </w:r>
      <w:proofErr w:type="gramEnd"/>
      <w:r w:rsidR="002662AD" w:rsidRPr="004B3F0A">
        <w:rPr>
          <w:rFonts w:ascii="Arial" w:hAnsi="Arial" w:cs="Arial"/>
        </w:rPr>
        <w:t xml:space="preserve"> is experiencing pressure due to the entry of additional platforms offering payment solutions through the use of cryptocurrencies. To remain on track, there should be innovation and adaptability to the market patterns.</w:t>
      </w:r>
    </w:p>
    <w:p w:rsidR="009C2287" w:rsidRPr="004B3F0A" w:rsidRDefault="009C2287" w:rsidP="006B2093">
      <w:pPr>
        <w:pStyle w:val="ListParagraph"/>
        <w:numPr>
          <w:ilvl w:val="0"/>
          <w:numId w:val="8"/>
        </w:numPr>
        <w:rPr>
          <w:rFonts w:ascii="Arial" w:hAnsi="Arial" w:cs="Arial"/>
        </w:rPr>
      </w:pPr>
      <w:r w:rsidRPr="004B3F0A">
        <w:rPr>
          <w:rFonts w:ascii="Arial" w:hAnsi="Arial" w:cs="Arial"/>
          <w:b/>
          <w:bCs/>
        </w:rPr>
        <w:t>User Adoption Rates</w:t>
      </w:r>
      <w:proofErr w:type="gramStart"/>
      <w:r w:rsidRPr="004B3F0A">
        <w:rPr>
          <w:rFonts w:ascii="Arial" w:hAnsi="Arial" w:cs="Arial"/>
          <w:b/>
          <w:bCs/>
        </w:rPr>
        <w:t>:</w:t>
      </w:r>
      <w:r w:rsidR="002662AD" w:rsidRPr="004B3F0A">
        <w:rPr>
          <w:rFonts w:ascii="Arial" w:hAnsi="Arial" w:cs="Arial"/>
        </w:rPr>
        <w:t>Adoption</w:t>
      </w:r>
      <w:proofErr w:type="gramEnd"/>
      <w:r w:rsidR="002662AD" w:rsidRPr="004B3F0A">
        <w:rPr>
          <w:rFonts w:ascii="Arial" w:hAnsi="Arial" w:cs="Arial"/>
        </w:rPr>
        <w:t xml:space="preserve"> of cryptocurrency amongst users is different. Stripe should evaluate and promote adoption to make its services relating to crypto-related successful.</w:t>
      </w:r>
    </w:p>
    <w:p w:rsidR="009C2287" w:rsidRPr="009C2287" w:rsidRDefault="009C2287" w:rsidP="006B2093">
      <w:pPr>
        <w:pStyle w:val="Heading2"/>
      </w:pPr>
      <w:bookmarkStart w:id="9" w:name="_Toc212161166"/>
      <w:r w:rsidRPr="009C2287">
        <w:t>2.2.3 Comparative Analysis: Legacy vs. Agility</w:t>
      </w:r>
      <w:bookmarkEnd w:id="9"/>
    </w:p>
    <w:p w:rsidR="009C2287" w:rsidRPr="004B3F0A" w:rsidRDefault="002044ED" w:rsidP="006B2093">
      <w:pPr>
        <w:rPr>
          <w:rFonts w:ascii="Arial" w:hAnsi="Arial" w:cs="Arial"/>
        </w:rPr>
      </w:pPr>
      <w:r w:rsidRPr="004B3F0A">
        <w:rPr>
          <w:rFonts w:ascii="Arial" w:hAnsi="Arial" w:cs="Arial"/>
        </w:rPr>
        <w:t>The infrastructure developed at PayPal is also stable and slows the pace of new technology integration such as blockchain. On the other hand, Stripe Apps is welcome with more flex and an easy-to-use model, and it is less complicated to integrate solutions based on blockchain and can deliver faster innovation</w:t>
      </w:r>
      <w:r w:rsidR="00A374E4" w:rsidRPr="004B3F0A">
        <w:rPr>
          <w:rFonts w:ascii="Arial" w:hAnsi="Arial" w:cs="Arial"/>
        </w:rPr>
        <w:t>(Hewitt, 2022)</w:t>
      </w:r>
      <w:r w:rsidRPr="004B3F0A">
        <w:rPr>
          <w:rFonts w:ascii="Arial" w:hAnsi="Arial" w:cs="Arial"/>
        </w:rPr>
        <w:t>. Nevertheless, the agility can pose a threat to the long-term scalability and sustainability.</w:t>
      </w:r>
    </w:p>
    <w:p w:rsidR="009C2287" w:rsidRPr="009C2287" w:rsidRDefault="009C2287" w:rsidP="006B2093">
      <w:pPr>
        <w:pStyle w:val="Heading2"/>
      </w:pPr>
      <w:bookmarkStart w:id="10" w:name="_Toc212161167"/>
      <w:r w:rsidRPr="009C2287">
        <w:lastRenderedPageBreak/>
        <w:t>2.2.4 Strategic Implications</w:t>
      </w:r>
      <w:bookmarkEnd w:id="10"/>
    </w:p>
    <w:p w:rsidR="009C2287" w:rsidRPr="004B3F0A" w:rsidRDefault="002044ED" w:rsidP="006B2093">
      <w:pPr>
        <w:rPr>
          <w:rFonts w:ascii="Arial" w:hAnsi="Arial" w:cs="Arial"/>
        </w:rPr>
      </w:pPr>
      <w:r w:rsidRPr="004B3F0A">
        <w:rPr>
          <w:rFonts w:ascii="Arial" w:hAnsi="Arial" w:cs="Arial"/>
        </w:rPr>
        <w:t xml:space="preserve">The emergence of cryptocurrency and blockchain will require PayPal and Stripe to implement strategic changes. PayPal is aiming at using stablecoins as part of its current infrastructure, and the fact that Stripe is agile and partners with blockchains proves it prioritises the use of the best payment technology. To effectively exploit </w:t>
      </w:r>
      <w:r w:rsidR="00B756BA" w:rsidRPr="004B3F0A">
        <w:rPr>
          <w:rFonts w:ascii="Arial" w:hAnsi="Arial" w:cs="Arial"/>
        </w:rPr>
        <w:t>these new technologies</w:t>
      </w:r>
      <w:r w:rsidRPr="004B3F0A">
        <w:rPr>
          <w:rFonts w:ascii="Arial" w:hAnsi="Arial" w:cs="Arial"/>
        </w:rPr>
        <w:t>, both should overcome their regulatory and security issues.</w:t>
      </w:r>
    </w:p>
    <w:p w:rsidR="009C2287" w:rsidRPr="009C2287" w:rsidRDefault="009C2287" w:rsidP="006B2093">
      <w:pPr>
        <w:pStyle w:val="Heading1"/>
      </w:pPr>
      <w:bookmarkStart w:id="11" w:name="_Toc212161168"/>
      <w:r w:rsidRPr="009C2287">
        <w:t>3.0 Strategic Response Evaluation</w:t>
      </w:r>
      <w:bookmarkEnd w:id="11"/>
    </w:p>
    <w:p w:rsidR="009C2287" w:rsidRPr="009C2287" w:rsidRDefault="009C2287" w:rsidP="006B2093">
      <w:pPr>
        <w:pStyle w:val="Heading2"/>
      </w:pPr>
      <w:bookmarkStart w:id="12" w:name="_Toc212161169"/>
      <w:r w:rsidRPr="009C2287">
        <w:t>3.1 Introduction</w:t>
      </w:r>
      <w:bookmarkEnd w:id="12"/>
    </w:p>
    <w:p w:rsidR="009C2287" w:rsidRPr="004B3F0A" w:rsidRDefault="00FD759D" w:rsidP="006B2093">
      <w:pPr>
        <w:rPr>
          <w:rFonts w:ascii="Arial" w:hAnsi="Arial" w:cs="Arial"/>
        </w:rPr>
      </w:pPr>
      <w:r w:rsidRPr="004B3F0A">
        <w:rPr>
          <w:rFonts w:ascii="Arial" w:hAnsi="Arial" w:cs="Arial"/>
        </w:rPr>
        <w:t>Continuing the discussion of the macro marketing factors, it is obvious that PayPal and Stripe are under threat and opportunity of the global regulations regarding data security and privacy and the fast introduction of cryptocurrency and blockchain, which is rapidly gaining popularity. These forces pose the need to respond strategically in a bid to be competitive in the dynamic digital payments market.</w:t>
      </w:r>
    </w:p>
    <w:p w:rsidR="009C2287" w:rsidRDefault="009C2287" w:rsidP="006B2093">
      <w:pPr>
        <w:pStyle w:val="Heading2"/>
      </w:pPr>
      <w:bookmarkStart w:id="13" w:name="_Toc212161170"/>
      <w:r w:rsidRPr="009C2287">
        <w:t>3.2 Strategic Responses</w:t>
      </w:r>
      <w:bookmarkEnd w:id="13"/>
    </w:p>
    <w:p w:rsidR="00635504" w:rsidRPr="00635504" w:rsidRDefault="00635504" w:rsidP="00635504">
      <w:pPr>
        <w:rPr>
          <w:b/>
          <w:bCs/>
          <w:lang w:val="en-US"/>
        </w:rPr>
      </w:pPr>
      <w:r w:rsidRPr="00635504">
        <w:rPr>
          <w:b/>
          <w:bCs/>
          <w:lang w:val="en-US"/>
        </w:rPr>
        <w:t>PayPal:</w:t>
      </w:r>
    </w:p>
    <w:p w:rsidR="00635504" w:rsidRPr="004B3F0A" w:rsidRDefault="00635504" w:rsidP="00635504">
      <w:pPr>
        <w:ind w:left="720"/>
        <w:rPr>
          <w:rFonts w:ascii="Arial" w:hAnsi="Arial" w:cs="Arial"/>
          <w:lang w:val="en-US"/>
        </w:rPr>
      </w:pPr>
      <w:r w:rsidRPr="004B3F0A">
        <w:rPr>
          <w:rFonts w:ascii="Arial" w:hAnsi="Arial" w:cs="Arial"/>
          <w:b/>
          <w:bCs/>
          <w:lang w:val="en-US"/>
        </w:rPr>
        <w:t>Segmentation:</w:t>
      </w:r>
      <w:r w:rsidRPr="004B3F0A">
        <w:rPr>
          <w:rFonts w:ascii="Arial" w:hAnsi="Arial" w:cs="Arial"/>
          <w:lang w:val="en-US"/>
        </w:rPr>
        <w:t xml:space="preserve"> Payments made with PayPal are dependent on location, security, and reliance. </w:t>
      </w:r>
      <w:proofErr w:type="gramStart"/>
      <w:r w:rsidRPr="004B3F0A">
        <w:rPr>
          <w:rFonts w:ascii="Arial" w:hAnsi="Arial" w:cs="Arial"/>
          <w:lang w:val="en-US"/>
        </w:rPr>
        <w:t xml:space="preserve">The customers and </w:t>
      </w:r>
      <w:r w:rsidR="005543CC" w:rsidRPr="004B3F0A">
        <w:rPr>
          <w:rFonts w:ascii="Arial" w:hAnsi="Arial" w:cs="Arial"/>
          <w:lang w:val="en-US"/>
        </w:rPr>
        <w:t>organizations</w:t>
      </w:r>
      <w:r w:rsidRPr="004B3F0A">
        <w:rPr>
          <w:rFonts w:ascii="Arial" w:hAnsi="Arial" w:cs="Arial"/>
          <w:lang w:val="en-US"/>
        </w:rPr>
        <w:t xml:space="preserve"> of all sizes that are in need of a payment platform that is safe, scalable, and easy to use are the target audience for this service.</w:t>
      </w:r>
      <w:proofErr w:type="gramEnd"/>
      <w:r w:rsidRPr="004B3F0A">
        <w:rPr>
          <w:rFonts w:ascii="Arial" w:hAnsi="Arial" w:cs="Arial"/>
          <w:lang w:val="en-US"/>
        </w:rPr>
        <w:t xml:space="preserve"> Because of this segmentation, PayPal is able to service customers and businesses all over the world. </w:t>
      </w:r>
    </w:p>
    <w:p w:rsidR="00635504" w:rsidRPr="004B3F0A" w:rsidRDefault="00635504" w:rsidP="00635504">
      <w:pPr>
        <w:ind w:left="720"/>
        <w:rPr>
          <w:rFonts w:ascii="Arial" w:hAnsi="Arial" w:cs="Arial"/>
          <w:lang w:val="en-US"/>
        </w:rPr>
      </w:pPr>
      <w:r w:rsidRPr="004B3F0A">
        <w:rPr>
          <w:rFonts w:ascii="Arial" w:hAnsi="Arial" w:cs="Arial"/>
          <w:b/>
          <w:bCs/>
          <w:lang w:val="en-US"/>
        </w:rPr>
        <w:t>Targeting:</w:t>
      </w:r>
      <w:r w:rsidRPr="004B3F0A">
        <w:rPr>
          <w:rFonts w:ascii="Arial" w:hAnsi="Arial" w:cs="Arial"/>
          <w:lang w:val="en-US"/>
        </w:rPr>
        <w:t xml:space="preserve"> The use of Pay Pal is widespread. Large </w:t>
      </w:r>
      <w:r w:rsidR="005543CC" w:rsidRPr="004B3F0A">
        <w:rPr>
          <w:rFonts w:ascii="Arial" w:hAnsi="Arial" w:cs="Arial"/>
          <w:lang w:val="en-US"/>
        </w:rPr>
        <w:t>organizations</w:t>
      </w:r>
      <w:r w:rsidRPr="004B3F0A">
        <w:rPr>
          <w:rFonts w:ascii="Arial" w:hAnsi="Arial" w:cs="Arial"/>
          <w:lang w:val="en-US"/>
        </w:rPr>
        <w:t xml:space="preserve"> and e-commerce platforms that are equipped with sophisticated international payment systems are the target audience for this software. PayPal caters to customers who are concerned about the safety of digital payments. PayPal serves as a global trade medium. </w:t>
      </w:r>
    </w:p>
    <w:p w:rsidR="00635504" w:rsidRPr="004B3F0A" w:rsidRDefault="00635504" w:rsidP="00635504">
      <w:pPr>
        <w:ind w:left="720"/>
        <w:rPr>
          <w:rFonts w:ascii="Arial" w:hAnsi="Arial" w:cs="Arial"/>
          <w:lang w:val="en-US"/>
        </w:rPr>
      </w:pPr>
      <w:r w:rsidRPr="004B3F0A">
        <w:rPr>
          <w:rFonts w:ascii="Arial" w:hAnsi="Arial" w:cs="Arial"/>
          <w:b/>
          <w:bCs/>
          <w:lang w:val="en-US"/>
        </w:rPr>
        <w:t>Positioning:</w:t>
      </w:r>
      <w:r w:rsidRPr="004B3F0A">
        <w:rPr>
          <w:rFonts w:ascii="Arial" w:hAnsi="Arial" w:cs="Arial"/>
          <w:lang w:val="en-US"/>
        </w:rPr>
        <w:t xml:space="preserve"> The most secure method of internet payment is PayPal. With experience and a good reputation, businesses earn the trust of their </w:t>
      </w:r>
      <w:r w:rsidRPr="004B3F0A">
        <w:rPr>
          <w:rFonts w:ascii="Arial" w:hAnsi="Arial" w:cs="Arial"/>
          <w:lang w:val="en-US"/>
        </w:rPr>
        <w:lastRenderedPageBreak/>
        <w:t xml:space="preserve">customers. PayPal is glad to enable global payments that comply with any country's regulations. Privacy and security of data contribute to the company's growth in the </w:t>
      </w:r>
      <w:proofErr w:type="gramStart"/>
      <w:r w:rsidRPr="004B3F0A">
        <w:rPr>
          <w:rFonts w:ascii="Arial" w:hAnsi="Arial" w:cs="Arial"/>
          <w:lang w:val="en-US"/>
        </w:rPr>
        <w:t>market</w:t>
      </w:r>
      <w:r w:rsidRPr="004B3F0A">
        <w:rPr>
          <w:rFonts w:ascii="Arial" w:hAnsi="Arial" w:cs="Arial"/>
        </w:rPr>
        <w:t>(</w:t>
      </w:r>
      <w:proofErr w:type="gramEnd"/>
      <w:r w:rsidRPr="004B3F0A">
        <w:rPr>
          <w:rFonts w:ascii="Arial" w:hAnsi="Arial" w:cs="Arial"/>
        </w:rPr>
        <w:t>Qureshi &amp; Farooq, 2024)</w:t>
      </w:r>
      <w:r w:rsidRPr="004B3F0A">
        <w:rPr>
          <w:rFonts w:ascii="Arial" w:hAnsi="Arial" w:cs="Arial"/>
          <w:lang w:val="en-US"/>
        </w:rPr>
        <w:t xml:space="preserve">. </w:t>
      </w:r>
    </w:p>
    <w:p w:rsidR="00635504" w:rsidRPr="00635504" w:rsidRDefault="00635504" w:rsidP="00635504">
      <w:pPr>
        <w:rPr>
          <w:b/>
          <w:bCs/>
          <w:lang w:val="en-US"/>
        </w:rPr>
      </w:pPr>
      <w:r w:rsidRPr="00635504">
        <w:rPr>
          <w:b/>
          <w:bCs/>
          <w:lang w:val="en-US"/>
        </w:rPr>
        <w:t>Stripe</w:t>
      </w:r>
      <w:r>
        <w:rPr>
          <w:b/>
          <w:bCs/>
          <w:lang w:val="en-US"/>
        </w:rPr>
        <w:t>:</w:t>
      </w:r>
    </w:p>
    <w:p w:rsidR="00635504" w:rsidRPr="004B3F0A" w:rsidRDefault="00635504" w:rsidP="00635504">
      <w:pPr>
        <w:ind w:left="720"/>
        <w:rPr>
          <w:rFonts w:ascii="Arial" w:hAnsi="Arial" w:cs="Arial"/>
          <w:lang w:val="en-US"/>
        </w:rPr>
      </w:pPr>
      <w:r w:rsidRPr="004B3F0A">
        <w:rPr>
          <w:rFonts w:ascii="Arial" w:hAnsi="Arial" w:cs="Arial"/>
          <w:b/>
          <w:bCs/>
          <w:lang w:val="en-US"/>
        </w:rPr>
        <w:t>Segmentation:</w:t>
      </w:r>
      <w:r w:rsidRPr="004B3F0A">
        <w:rPr>
          <w:rFonts w:ascii="Arial" w:hAnsi="Arial" w:cs="Arial"/>
          <w:lang w:val="en-US"/>
        </w:rPr>
        <w:t xml:space="preserve"> The target audience for Stripe is tech-savvy startups, e-commerce businesses, and SaaS companies that require payments that are </w:t>
      </w:r>
      <w:r w:rsidR="005543CC" w:rsidRPr="004B3F0A">
        <w:rPr>
          <w:rFonts w:ascii="Arial" w:hAnsi="Arial" w:cs="Arial"/>
          <w:lang w:val="en-US"/>
        </w:rPr>
        <w:t>favorable</w:t>
      </w:r>
      <w:r w:rsidRPr="004B3F0A">
        <w:rPr>
          <w:rFonts w:ascii="Arial" w:hAnsi="Arial" w:cs="Arial"/>
          <w:lang w:val="en-US"/>
        </w:rPr>
        <w:t xml:space="preserve"> to developers. Stripe is an excellent choice for businesses </w:t>
      </w:r>
      <w:proofErr w:type="gramStart"/>
      <w:r w:rsidRPr="004B3F0A">
        <w:rPr>
          <w:rFonts w:ascii="Arial" w:hAnsi="Arial" w:cs="Arial"/>
          <w:lang w:val="en-US"/>
        </w:rPr>
        <w:t>who</w:t>
      </w:r>
      <w:proofErr w:type="gramEnd"/>
      <w:r w:rsidRPr="004B3F0A">
        <w:rPr>
          <w:rFonts w:ascii="Arial" w:hAnsi="Arial" w:cs="Arial"/>
          <w:lang w:val="en-US"/>
        </w:rPr>
        <w:t xml:space="preserve"> require flexibility in their payment infrastructures because of its agility and innovative capabilities. </w:t>
      </w:r>
    </w:p>
    <w:p w:rsidR="00635504" w:rsidRPr="004B3F0A" w:rsidRDefault="00635504" w:rsidP="00635504">
      <w:pPr>
        <w:ind w:left="720"/>
        <w:rPr>
          <w:rFonts w:ascii="Arial" w:hAnsi="Arial" w:cs="Arial"/>
          <w:lang w:val="en-US"/>
        </w:rPr>
      </w:pPr>
      <w:r w:rsidRPr="004B3F0A">
        <w:rPr>
          <w:rFonts w:ascii="Arial" w:hAnsi="Arial" w:cs="Arial"/>
          <w:b/>
          <w:bCs/>
          <w:lang w:val="en-US"/>
        </w:rPr>
        <w:t>Targeting:</w:t>
      </w:r>
      <w:r w:rsidRPr="004B3F0A">
        <w:rPr>
          <w:rFonts w:ascii="Arial" w:hAnsi="Arial" w:cs="Arial"/>
          <w:lang w:val="en-US"/>
        </w:rPr>
        <w:t xml:space="preserve"> When it comes to platform integration, Stripe focusses on small and medium-sized businesses and startups. Companies that use blockchain technology and bitcoin will reap the benefits. </w:t>
      </w:r>
    </w:p>
    <w:p w:rsidR="009C2287" w:rsidRPr="004B3F0A" w:rsidRDefault="00635504" w:rsidP="00635504">
      <w:pPr>
        <w:ind w:left="720"/>
        <w:rPr>
          <w:rFonts w:ascii="Arial" w:hAnsi="Arial" w:cs="Arial"/>
          <w:lang w:val="en-US"/>
        </w:rPr>
      </w:pPr>
      <w:r w:rsidRPr="004B3F0A">
        <w:rPr>
          <w:rFonts w:ascii="Arial" w:hAnsi="Arial" w:cs="Arial"/>
          <w:b/>
          <w:bCs/>
          <w:lang w:val="en-US"/>
        </w:rPr>
        <w:t>Positioning:</w:t>
      </w:r>
      <w:r w:rsidRPr="004B3F0A">
        <w:rPr>
          <w:rFonts w:ascii="Arial" w:hAnsi="Arial" w:cs="Arial"/>
          <w:lang w:val="en-US"/>
        </w:rPr>
        <w:t xml:space="preserve"> Stripe is a company that prides itself on being agile, adaptable, and developer-first. Stripe's adaptability and user-friendliness make it appealing to rapidly expanding businesses. It is anticipated to be a blockchain and cryptocurrency payment platform that is at the cutting edge of </w:t>
      </w:r>
      <w:proofErr w:type="gramStart"/>
      <w:r w:rsidRPr="004B3F0A">
        <w:rPr>
          <w:rFonts w:ascii="Arial" w:hAnsi="Arial" w:cs="Arial"/>
          <w:lang w:val="en-US"/>
        </w:rPr>
        <w:t>technology</w:t>
      </w:r>
      <w:r w:rsidRPr="004B3F0A">
        <w:rPr>
          <w:rFonts w:ascii="Arial" w:hAnsi="Arial" w:cs="Arial"/>
        </w:rPr>
        <w:t>(</w:t>
      </w:r>
      <w:proofErr w:type="gramEnd"/>
      <w:r w:rsidRPr="004B3F0A">
        <w:rPr>
          <w:rFonts w:ascii="Arial" w:hAnsi="Arial" w:cs="Arial"/>
        </w:rPr>
        <w:t>Rios, 2025)</w:t>
      </w:r>
      <w:r w:rsidRPr="004B3F0A">
        <w:rPr>
          <w:rFonts w:ascii="Arial" w:hAnsi="Arial" w:cs="Arial"/>
          <w:lang w:val="en-US"/>
        </w:rPr>
        <w:t>.</w:t>
      </w:r>
    </w:p>
    <w:p w:rsidR="009C2287" w:rsidRPr="009C2287" w:rsidRDefault="009C2287" w:rsidP="006B2093">
      <w:pPr>
        <w:pStyle w:val="Heading2"/>
      </w:pPr>
      <w:bookmarkStart w:id="14" w:name="_Toc212161171"/>
      <w:r w:rsidRPr="009C2287">
        <w:t>3.3 Comparative Evaluation</w:t>
      </w:r>
      <w:bookmarkEnd w:id="14"/>
    </w:p>
    <w:p w:rsidR="009C2287" w:rsidRPr="004B3F0A" w:rsidRDefault="002044ED" w:rsidP="006B2093">
      <w:pPr>
        <w:rPr>
          <w:rFonts w:ascii="Arial" w:hAnsi="Arial" w:cs="Arial"/>
        </w:rPr>
      </w:pPr>
      <w:r w:rsidRPr="004B3F0A">
        <w:rPr>
          <w:rFonts w:ascii="Arial" w:hAnsi="Arial" w:cs="Arial"/>
        </w:rPr>
        <w:t>PayPal and Stripe have embraced the blockchain technology in dissimilar ways. PayPal incorporates it in its standard infrastructure, and so it complies, but may be slowed in adopting decentralised systems. Conversely, the agile platform of Stripe is concerned with quick innovation by partnering, but which needs a high emphasis on scalability and safety.</w:t>
      </w:r>
    </w:p>
    <w:p w:rsidR="009C2287" w:rsidRPr="009C2287" w:rsidRDefault="009C2287" w:rsidP="006B2093">
      <w:pPr>
        <w:pStyle w:val="Heading2"/>
      </w:pPr>
      <w:bookmarkStart w:id="15" w:name="_Toc212161172"/>
      <w:r w:rsidRPr="009C2287">
        <w:t>3.4 Conclusion</w:t>
      </w:r>
      <w:bookmarkEnd w:id="15"/>
    </w:p>
    <w:p w:rsidR="009C2287" w:rsidRPr="009C2287" w:rsidRDefault="00D31BE1" w:rsidP="006B2093">
      <w:r w:rsidRPr="004B3F0A">
        <w:rPr>
          <w:rFonts w:ascii="Arial" w:hAnsi="Arial" w:cs="Arial"/>
        </w:rPr>
        <w:t xml:space="preserve">Overall, the well-established compliance and integration approaches at PayPal are appropriate in the case of a transition to a decentralised finance, whereas the agility and partnerships maintained at Stripe enable the company to adjust swiftly. This </w:t>
      </w:r>
      <w:r w:rsidRPr="004B3F0A">
        <w:rPr>
          <w:rFonts w:ascii="Arial" w:hAnsi="Arial" w:cs="Arial"/>
        </w:rPr>
        <w:lastRenderedPageBreak/>
        <w:t>active innovation</w:t>
      </w:r>
      <w:r w:rsidRPr="00D31BE1">
        <w:t xml:space="preserve"> </w:t>
      </w:r>
      <w:r w:rsidRPr="004B3F0A">
        <w:rPr>
          <w:rFonts w:ascii="Arial" w:hAnsi="Arial" w:cs="Arial"/>
        </w:rPr>
        <w:t>and adaptation will determine their success in the international market of digital payment in the long run</w:t>
      </w:r>
      <w:r w:rsidRPr="00D31BE1">
        <w:t>.</w:t>
      </w:r>
    </w:p>
    <w:p w:rsidR="009C2287" w:rsidRPr="009C2287" w:rsidRDefault="009C2287" w:rsidP="006B2093">
      <w:pPr>
        <w:pStyle w:val="Heading1"/>
      </w:pPr>
      <w:bookmarkStart w:id="16" w:name="_Toc212161173"/>
      <w:r w:rsidRPr="009C2287">
        <w:t>3.1 Pioneering Organisation’s Response (PayPal)</w:t>
      </w:r>
      <w:bookmarkEnd w:id="16"/>
    </w:p>
    <w:p w:rsidR="009C2287" w:rsidRPr="004B3F0A" w:rsidRDefault="00E42F9B" w:rsidP="006B2093">
      <w:pPr>
        <w:rPr>
          <w:rFonts w:ascii="Arial" w:hAnsi="Arial" w:cs="Arial"/>
        </w:rPr>
      </w:pPr>
      <w:r w:rsidRPr="004B3F0A">
        <w:rPr>
          <w:rFonts w:ascii="Arial" w:hAnsi="Arial" w:cs="Arial"/>
        </w:rPr>
        <w:t>PayPal, as a pioneering market player, is struggling with the two-fold danger of using laws on information protection and blockchain and cryptocurrency-disruptive capabilities. The responses must not focus excessively on regulation compliance but must gradually balance to remain on top at its strategic level.</w:t>
      </w:r>
    </w:p>
    <w:p w:rsidR="009C2287" w:rsidRPr="009C2287" w:rsidRDefault="009C2287" w:rsidP="006B2093">
      <w:pPr>
        <w:pStyle w:val="Heading2"/>
      </w:pPr>
      <w:bookmarkStart w:id="17" w:name="_Toc212161174"/>
      <w:r w:rsidRPr="009C2287">
        <w:t>3.1.1 Strategic Responses to Global Data Security and Privacy Regulations</w:t>
      </w:r>
      <w:bookmarkEnd w:id="17"/>
    </w:p>
    <w:p w:rsidR="009C2287" w:rsidRPr="004B3F0A" w:rsidRDefault="00E42F9B" w:rsidP="006B2093">
      <w:pPr>
        <w:rPr>
          <w:rFonts w:ascii="Arial" w:hAnsi="Arial" w:cs="Arial"/>
        </w:rPr>
      </w:pPr>
      <w:r w:rsidRPr="004B3F0A">
        <w:rPr>
          <w:rFonts w:ascii="Arial" w:hAnsi="Arial" w:cs="Arial"/>
        </w:rPr>
        <w:t xml:space="preserve">PayPal has been active regarding the global data privacy legislation such as GDPR and CCPA through the release of full encryption, data masking, and effective consent </w:t>
      </w:r>
      <w:proofErr w:type="gramStart"/>
      <w:r w:rsidRPr="004B3F0A">
        <w:rPr>
          <w:rFonts w:ascii="Arial" w:hAnsi="Arial" w:cs="Arial"/>
        </w:rPr>
        <w:t>management</w:t>
      </w:r>
      <w:r w:rsidR="003859FE" w:rsidRPr="004B3F0A">
        <w:rPr>
          <w:rFonts w:ascii="Arial" w:hAnsi="Arial" w:cs="Arial"/>
        </w:rPr>
        <w:t>(</w:t>
      </w:r>
      <w:proofErr w:type="gramEnd"/>
      <w:r w:rsidR="003859FE" w:rsidRPr="004B3F0A">
        <w:rPr>
          <w:rFonts w:ascii="Arial" w:hAnsi="Arial" w:cs="Arial"/>
        </w:rPr>
        <w:t>Chatterjee, Azadeh Dindarian and Rengaraju, 2025)</w:t>
      </w:r>
      <w:r w:rsidRPr="004B3F0A">
        <w:rPr>
          <w:rFonts w:ascii="Arial" w:hAnsi="Arial" w:cs="Arial"/>
        </w:rPr>
        <w:t>. All of it is devoted to making PayPal better reputable and making this platform more transparent in various jurisdictions. Saying that, it is frequently hard as the legislation of data privacy becomes more and more challenging. PayPal must also provide enormous facilities of regulation compliance, which is expensive.</w:t>
      </w:r>
    </w:p>
    <w:p w:rsidR="009C2287" w:rsidRPr="009C2287" w:rsidRDefault="009C2287" w:rsidP="006B2093">
      <w:r w:rsidRPr="009C2287">
        <w:t>Proposed Marketing Strategy:</w:t>
      </w:r>
    </w:p>
    <w:p w:rsidR="009C2287" w:rsidRPr="004B3F0A" w:rsidRDefault="00FD759D" w:rsidP="006B2093">
      <w:pPr>
        <w:rPr>
          <w:rFonts w:ascii="Arial" w:hAnsi="Arial" w:cs="Arial"/>
        </w:rPr>
      </w:pPr>
      <w:r w:rsidRPr="004B3F0A">
        <w:rPr>
          <w:rFonts w:ascii="Arial" w:hAnsi="Arial" w:cs="Arial"/>
        </w:rPr>
        <w:t>By focusing on its digital payments being privacy-first, PayPal has an opportunity that could help to increase its market position. Having high-quality privacy features, like encryptions of transactions and the real-time compliance monitoring tools might help PayPal stand out of the crowd and could attract consumers who are concerned with their privacy.</w:t>
      </w:r>
    </w:p>
    <w:p w:rsidR="009C2287" w:rsidRPr="009C2287" w:rsidRDefault="009C2287" w:rsidP="006B2093">
      <w:pPr>
        <w:pStyle w:val="Heading2"/>
      </w:pPr>
      <w:bookmarkStart w:id="18" w:name="_Toc212161175"/>
      <w:r w:rsidRPr="009C2287">
        <w:t>3.1.2 Strategic Responses to Cryptocurrency and Blockchain</w:t>
      </w:r>
      <w:bookmarkEnd w:id="18"/>
    </w:p>
    <w:p w:rsidR="009C2287" w:rsidRPr="004B3F0A" w:rsidRDefault="00FD759D" w:rsidP="006B2093">
      <w:pPr>
        <w:rPr>
          <w:rFonts w:ascii="Arial" w:hAnsi="Arial" w:cs="Arial"/>
        </w:rPr>
      </w:pPr>
      <w:r w:rsidRPr="004B3F0A">
        <w:rPr>
          <w:rFonts w:ascii="Arial" w:hAnsi="Arial" w:cs="Arial"/>
        </w:rPr>
        <w:t>Since 2020, PayPal has incorporated cryptocurrency services where users can use it to buy, sell, and hold digital currencies through Bitcoin and Ethereum. PayPal is also launching a stablecoin PayPal USD, which also aims at ensuring that the fluctuations in mainstream cryptocurrencies are avoided. Nonetheless, it appears that PayPal is not as fast to innovate due to its old infrastructure, especially peer-to-peer (P2P) transaction and decentralised finance (DeFi) issues.</w:t>
      </w:r>
    </w:p>
    <w:p w:rsidR="009C2287" w:rsidRPr="009C2287" w:rsidRDefault="009C2287" w:rsidP="006B2093">
      <w:r w:rsidRPr="009C2287">
        <w:lastRenderedPageBreak/>
        <w:t>Proposed Marketing Strategy:</w:t>
      </w:r>
    </w:p>
    <w:p w:rsidR="009C2287" w:rsidRPr="004B3F0A" w:rsidRDefault="00FD759D" w:rsidP="006B2093">
      <w:pPr>
        <w:rPr>
          <w:rFonts w:ascii="Arial" w:hAnsi="Arial" w:cs="Arial"/>
        </w:rPr>
      </w:pPr>
      <w:r w:rsidRPr="004B3F0A">
        <w:rPr>
          <w:rFonts w:ascii="Arial" w:hAnsi="Arial" w:cs="Arial"/>
        </w:rPr>
        <w:t>PayPal ought to establish itself as a frontrunner in decentralised money by extending its blockchain implementation. By providing DeFi-based lending and intercountry payments through blockchain, it likely would be more attractive to technology-conscious users and companies. With a multi-chain ecosystem in place, PayPal might be in a better position to work with the rising cryptocurrency segment and become one of the leading actors in the future of the global finance.</w:t>
      </w:r>
    </w:p>
    <w:p w:rsidR="009C2287" w:rsidRPr="009C2287" w:rsidRDefault="009C2287" w:rsidP="006B2093">
      <w:pPr>
        <w:pStyle w:val="Heading1"/>
      </w:pPr>
      <w:bookmarkStart w:id="19" w:name="_Toc212161176"/>
      <w:r w:rsidRPr="009C2287">
        <w:t>3.2 Follower Organisation’s Response (Stripe)</w:t>
      </w:r>
      <w:bookmarkEnd w:id="19"/>
    </w:p>
    <w:p w:rsidR="009C2287" w:rsidRPr="004B3F0A" w:rsidRDefault="00FD759D" w:rsidP="006B2093">
      <w:pPr>
        <w:rPr>
          <w:rFonts w:ascii="Arial" w:hAnsi="Arial" w:cs="Arial"/>
        </w:rPr>
      </w:pPr>
      <w:r w:rsidRPr="004B3F0A">
        <w:rPr>
          <w:rFonts w:ascii="Arial" w:hAnsi="Arial" w:cs="Arial"/>
        </w:rPr>
        <w:t>Being a follower organisation, Stripe enjoys the agility and flexibility of operating within it. It is well-versed, enabling Stripe to react swiftly to new trends, yet it is struggling with the issues of distinguishing itself among the long-term competitors such as PayPal.</w:t>
      </w:r>
    </w:p>
    <w:p w:rsidR="009C2287" w:rsidRPr="009C2287" w:rsidRDefault="009C2287" w:rsidP="006B2093">
      <w:pPr>
        <w:pStyle w:val="Heading2"/>
      </w:pPr>
      <w:bookmarkStart w:id="20" w:name="_Toc212161177"/>
      <w:r w:rsidRPr="009C2287">
        <w:t>3.2.1 Strategic Responses to Global Data Security and Privacy Regulations</w:t>
      </w:r>
      <w:bookmarkEnd w:id="20"/>
    </w:p>
    <w:p w:rsidR="009C2287" w:rsidRPr="004B3F0A" w:rsidRDefault="00FD759D" w:rsidP="006B2093">
      <w:pPr>
        <w:rPr>
          <w:rFonts w:ascii="Arial" w:hAnsi="Arial" w:cs="Arial"/>
        </w:rPr>
      </w:pPr>
      <w:r w:rsidRPr="004B3F0A">
        <w:rPr>
          <w:rFonts w:ascii="Arial" w:hAnsi="Arial" w:cs="Arial"/>
        </w:rPr>
        <w:t>Stripe has also been keen to ensure that it incorporates data privacy functions in their platform where laws like GDPR are concerned. Its developer-first business strategy makes it easy to incorporate compliance tools. Although the platform provided by Stripe is flexible, its brand reputation in data privacy is not as established as PayPal, and Stripe should keep earning customers trust across the world.</w:t>
      </w:r>
    </w:p>
    <w:p w:rsidR="009C2287" w:rsidRPr="009C2287" w:rsidRDefault="009C2287" w:rsidP="006B2093">
      <w:r w:rsidRPr="009C2287">
        <w:t>Proposed Marketing Strategy:</w:t>
      </w:r>
    </w:p>
    <w:p w:rsidR="009C2287" w:rsidRPr="004B3F0A" w:rsidRDefault="00FD759D" w:rsidP="006B2093">
      <w:pPr>
        <w:rPr>
          <w:rFonts w:ascii="Arial" w:hAnsi="Arial" w:cs="Arial"/>
        </w:rPr>
      </w:pPr>
      <w:r w:rsidRPr="004B3F0A">
        <w:rPr>
          <w:rFonts w:ascii="Arial" w:hAnsi="Arial" w:cs="Arial"/>
        </w:rPr>
        <w:t>Stripe ought to develop a privacy-absolute payment system that is specific to the industries that have stringent data privacy needs including healthcare and finance. This would make Stripe the payment processor of choice in regulated industries, which would make it competitive in the privacy-conscious markets.</w:t>
      </w:r>
    </w:p>
    <w:p w:rsidR="009C2287" w:rsidRPr="009C2287" w:rsidRDefault="009C2287" w:rsidP="006B2093">
      <w:pPr>
        <w:pStyle w:val="Heading2"/>
      </w:pPr>
      <w:bookmarkStart w:id="21" w:name="_Toc212161178"/>
      <w:r w:rsidRPr="009C2287">
        <w:t>3.2.2 Strategic Responses to Cryptocurrency and Blockchain</w:t>
      </w:r>
      <w:bookmarkEnd w:id="21"/>
    </w:p>
    <w:p w:rsidR="009C2287" w:rsidRPr="004B3F0A" w:rsidRDefault="00FD759D" w:rsidP="006B2093">
      <w:pPr>
        <w:rPr>
          <w:rFonts w:ascii="Arial" w:hAnsi="Arial" w:cs="Arial"/>
        </w:rPr>
      </w:pPr>
      <w:r w:rsidRPr="004B3F0A">
        <w:rPr>
          <w:rFonts w:ascii="Arial" w:hAnsi="Arial" w:cs="Arial"/>
        </w:rPr>
        <w:t xml:space="preserve">Stripe was initially hesitant about cryptocurrency, but as the company admits, it has undergone a second jump into the space in 2021 due to the long-term promise of </w:t>
      </w:r>
      <w:r w:rsidRPr="004B3F0A">
        <w:rPr>
          <w:rFonts w:ascii="Arial" w:hAnsi="Arial" w:cs="Arial"/>
        </w:rPr>
        <w:lastRenderedPageBreak/>
        <w:t>blockchain</w:t>
      </w:r>
      <w:r w:rsidRPr="00FD759D">
        <w:t xml:space="preserve"> </w:t>
      </w:r>
      <w:r w:rsidRPr="004B3F0A">
        <w:rPr>
          <w:rFonts w:ascii="Arial" w:hAnsi="Arial" w:cs="Arial"/>
        </w:rPr>
        <w:t>technologies. Stripe is a company that can capitalise on the use of third-party blockchain solutions to provide the customers with crypto solutions hence having flexibility without ever being tied to a single proprietary solution.</w:t>
      </w:r>
    </w:p>
    <w:p w:rsidR="009C2287" w:rsidRPr="009C2287" w:rsidRDefault="009C2287" w:rsidP="006B2093">
      <w:r w:rsidRPr="009C2287">
        <w:t>Proposed Marketing Strategy:</w:t>
      </w:r>
    </w:p>
    <w:p w:rsidR="009C2287" w:rsidRPr="004B3F0A" w:rsidRDefault="00FD759D" w:rsidP="006B2093">
      <w:pPr>
        <w:rPr>
          <w:rFonts w:ascii="Arial" w:hAnsi="Arial" w:cs="Arial"/>
        </w:rPr>
      </w:pPr>
      <w:r w:rsidRPr="004B3F0A">
        <w:rPr>
          <w:rFonts w:ascii="Arial" w:hAnsi="Arial" w:cs="Arial"/>
        </w:rPr>
        <w:t xml:space="preserve">Stripe ought to hasten its blockchain adoption efforts by building its own customizable blockchain-based system of payments. This would allow businesses to make decentralised payments, like the use of cross-border transactions and micropayments. Cooperation with prominent blockchain initiatives has the potential to strengthen its functions, making Stripe a </w:t>
      </w:r>
      <w:r w:rsidR="00B756BA" w:rsidRPr="004B3F0A">
        <w:rPr>
          <w:rFonts w:ascii="Arial" w:hAnsi="Arial" w:cs="Arial"/>
        </w:rPr>
        <w:t>pioneering digital payment</w:t>
      </w:r>
      <w:r w:rsidRPr="004B3F0A">
        <w:rPr>
          <w:rFonts w:ascii="Arial" w:hAnsi="Arial" w:cs="Arial"/>
        </w:rPr>
        <w:t xml:space="preserve"> based on </w:t>
      </w:r>
      <w:r w:rsidR="004165F7" w:rsidRPr="004B3F0A">
        <w:rPr>
          <w:rFonts w:ascii="Arial" w:hAnsi="Arial" w:cs="Arial"/>
        </w:rPr>
        <w:t>crypto power</w:t>
      </w:r>
      <w:r w:rsidRPr="004B3F0A">
        <w:rPr>
          <w:rFonts w:ascii="Arial" w:hAnsi="Arial" w:cs="Arial"/>
        </w:rPr>
        <w:t>.</w:t>
      </w:r>
    </w:p>
    <w:p w:rsidR="009C2287" w:rsidRPr="009C2287" w:rsidRDefault="009C2287" w:rsidP="006B2093">
      <w:pPr>
        <w:pStyle w:val="Heading1"/>
      </w:pPr>
      <w:bookmarkStart w:id="22" w:name="_Toc212161179"/>
      <w:r w:rsidRPr="009C2287">
        <w:t>4.0 Conclusion</w:t>
      </w:r>
      <w:bookmarkEnd w:id="22"/>
    </w:p>
    <w:p w:rsidR="009C2287" w:rsidRPr="004B3F0A" w:rsidRDefault="004165F7" w:rsidP="006B2093">
      <w:pPr>
        <w:rPr>
          <w:rFonts w:ascii="Arial" w:hAnsi="Arial" w:cs="Arial"/>
        </w:rPr>
      </w:pPr>
      <w:r w:rsidRPr="004B3F0A">
        <w:rPr>
          <w:rFonts w:ascii="Arial" w:hAnsi="Arial" w:cs="Arial"/>
        </w:rPr>
        <w:t xml:space="preserve">Lastly, PayPal and Stripe approach the legislation of the data security and blockchain technology differently. The PayPal infrastructure would be costly in the approach of agility, but Stripe speed would need to be slowed in terms of scalability. They </w:t>
      </w:r>
      <w:proofErr w:type="gramStart"/>
      <w:r w:rsidRPr="004B3F0A">
        <w:rPr>
          <w:rFonts w:ascii="Arial" w:hAnsi="Arial" w:cs="Arial"/>
        </w:rPr>
        <w:t>both must</w:t>
      </w:r>
      <w:proofErr w:type="gramEnd"/>
      <w:r w:rsidRPr="004B3F0A">
        <w:rPr>
          <w:rFonts w:ascii="Arial" w:hAnsi="Arial" w:cs="Arial"/>
        </w:rPr>
        <w:t xml:space="preserve"> be creative and ever innovative, pay attention to the external environment, and adapt to new laws in order to stay competitive in the quickly developing digital payment sector.</w:t>
      </w:r>
    </w:p>
    <w:p w:rsidR="000452EF" w:rsidRDefault="000452EF" w:rsidP="006B2093">
      <w:r>
        <w:br w:type="page"/>
      </w:r>
    </w:p>
    <w:p w:rsidR="0056292F" w:rsidRDefault="009C2287" w:rsidP="006B2093">
      <w:pPr>
        <w:pStyle w:val="Heading1"/>
        <w:rPr>
          <w:sz w:val="24"/>
          <w:szCs w:val="24"/>
        </w:rPr>
      </w:pPr>
      <w:bookmarkStart w:id="23" w:name="_Toc212161180"/>
      <w:r w:rsidRPr="009C2287">
        <w:lastRenderedPageBreak/>
        <w:t>5.0 Reference</w:t>
      </w:r>
      <w:r w:rsidR="006B2093">
        <w:t>s</w:t>
      </w:r>
      <w:bookmarkEnd w:id="23"/>
    </w:p>
    <w:p w:rsidR="00981B15" w:rsidRDefault="00981B15" w:rsidP="00981B15">
      <w:pPr>
        <w:pStyle w:val="NormalWeb"/>
      </w:pPr>
      <w:r>
        <w:rPr>
          <w:rStyle w:val="Strong"/>
        </w:rPr>
        <w:t>1 .</w:t>
      </w:r>
      <w:proofErr w:type="spellStart"/>
      <w:r>
        <w:rPr>
          <w:rStyle w:val="Strong"/>
        </w:rPr>
        <w:t>Chatterjee</w:t>
      </w:r>
      <w:proofErr w:type="spellEnd"/>
      <w:r>
        <w:rPr>
          <w:rStyle w:val="Strong"/>
        </w:rPr>
        <w:t xml:space="preserve">, S., </w:t>
      </w:r>
      <w:proofErr w:type="spellStart"/>
      <w:r>
        <w:rPr>
          <w:rStyle w:val="Strong"/>
        </w:rPr>
        <w:t>Dindarian</w:t>
      </w:r>
      <w:proofErr w:type="spellEnd"/>
      <w:r>
        <w:rPr>
          <w:rStyle w:val="Strong"/>
        </w:rPr>
        <w:t xml:space="preserve">, A. and </w:t>
      </w:r>
      <w:proofErr w:type="spellStart"/>
      <w:r>
        <w:rPr>
          <w:rStyle w:val="Strong"/>
        </w:rPr>
        <w:t>Rengaraju</w:t>
      </w:r>
      <w:proofErr w:type="spellEnd"/>
      <w:r>
        <w:rPr>
          <w:rStyle w:val="Strong"/>
        </w:rPr>
        <w:t>, U. (2025)</w:t>
      </w:r>
      <w:r>
        <w:t xml:space="preserve"> ‘Preserving data assessment, privacy in mental healthcare: ensuring authenticity, confidentiality, and security in data integration from diverse sources’, in </w:t>
      </w:r>
      <w:r>
        <w:rPr>
          <w:rStyle w:val="Emphasis"/>
          <w:rFonts w:eastAsiaTheme="majorEastAsia"/>
        </w:rPr>
        <w:t>Revolutionizing youth mental health with ethical AI</w:t>
      </w:r>
      <w:r>
        <w:t xml:space="preserve">. Cham: </w:t>
      </w:r>
      <w:proofErr w:type="spellStart"/>
      <w:r>
        <w:t>Apress</w:t>
      </w:r>
      <w:proofErr w:type="spellEnd"/>
      <w:r>
        <w:t xml:space="preserve">, pp. 185–253. Available at: </w:t>
      </w:r>
      <w:hyperlink r:id="rId7" w:tgtFrame="_new" w:history="1">
        <w:r>
          <w:rPr>
            <w:rStyle w:val="Hyperlink"/>
            <w:rFonts w:eastAsiaTheme="majorEastAsia"/>
          </w:rPr>
          <w:t>https://doi.org/10.1007/979-8-8688-1186-9_6</w:t>
        </w:r>
      </w:hyperlink>
    </w:p>
    <w:p w:rsidR="00981B15" w:rsidRDefault="00981B15" w:rsidP="00981B15">
      <w:pPr>
        <w:pStyle w:val="NormalWeb"/>
      </w:pPr>
      <w:r>
        <w:rPr>
          <w:rStyle w:val="Strong"/>
        </w:rPr>
        <w:t xml:space="preserve">2. </w:t>
      </w:r>
      <w:proofErr w:type="spellStart"/>
      <w:r>
        <w:rPr>
          <w:rStyle w:val="Strong"/>
        </w:rPr>
        <w:t>Chodak</w:t>
      </w:r>
      <w:proofErr w:type="spellEnd"/>
      <w:r>
        <w:rPr>
          <w:rStyle w:val="Strong"/>
        </w:rPr>
        <w:t>, G. (2024)</w:t>
      </w:r>
      <w:r>
        <w:t xml:space="preserve"> ‘Current and new payment methods in e-commerce’, in </w:t>
      </w:r>
      <w:proofErr w:type="gramStart"/>
      <w:r>
        <w:rPr>
          <w:rStyle w:val="Emphasis"/>
          <w:rFonts w:eastAsiaTheme="majorEastAsia"/>
        </w:rPr>
        <w:t>The</w:t>
      </w:r>
      <w:proofErr w:type="gramEnd"/>
      <w:r>
        <w:rPr>
          <w:rStyle w:val="Emphasis"/>
          <w:rFonts w:eastAsiaTheme="majorEastAsia"/>
        </w:rPr>
        <w:t xml:space="preserve"> future of e-commerce: innovations and developments</w:t>
      </w:r>
      <w:r>
        <w:t xml:space="preserve">. Cham: Palgrave Macmillan, pp. 51–69. Available at: </w:t>
      </w:r>
      <w:hyperlink r:id="rId8" w:tgtFrame="_new" w:history="1">
        <w:r>
          <w:rPr>
            <w:rStyle w:val="Hyperlink"/>
            <w:rFonts w:eastAsiaTheme="majorEastAsia"/>
          </w:rPr>
          <w:t>https://doi.org/10.1007/978-3-031-55225-0_3</w:t>
        </w:r>
      </w:hyperlink>
    </w:p>
    <w:p w:rsidR="00981B15" w:rsidRDefault="00981B15" w:rsidP="00981B15">
      <w:pPr>
        <w:pStyle w:val="NormalWeb"/>
      </w:pPr>
      <w:r>
        <w:rPr>
          <w:rStyle w:val="Strong"/>
        </w:rPr>
        <w:t xml:space="preserve">3. </w:t>
      </w:r>
      <w:proofErr w:type="spellStart"/>
      <w:r>
        <w:rPr>
          <w:rStyle w:val="Strong"/>
        </w:rPr>
        <w:t>Damap</w:t>
      </w:r>
      <w:proofErr w:type="spellEnd"/>
      <w:r>
        <w:rPr>
          <w:rStyle w:val="Strong"/>
        </w:rPr>
        <w:t xml:space="preserve">, N.Y.D. and </w:t>
      </w:r>
      <w:proofErr w:type="spellStart"/>
      <w:r>
        <w:rPr>
          <w:rStyle w:val="Strong"/>
        </w:rPr>
        <w:t>Maza</w:t>
      </w:r>
      <w:proofErr w:type="spellEnd"/>
      <w:r>
        <w:rPr>
          <w:rStyle w:val="Strong"/>
        </w:rPr>
        <w:t>, K.D.M. (2025)</w:t>
      </w:r>
      <w:r>
        <w:t xml:space="preserve"> ‘Jurisdictional challenges in </w:t>
      </w:r>
      <w:proofErr w:type="spellStart"/>
      <w:r>
        <w:t>cryptocurrency</w:t>
      </w:r>
      <w:proofErr w:type="spellEnd"/>
      <w:r>
        <w:t xml:space="preserve"> disputes: navigating the legal maze of a borderless technology’, </w:t>
      </w:r>
      <w:r>
        <w:rPr>
          <w:rStyle w:val="Emphasis"/>
          <w:rFonts w:eastAsiaTheme="majorEastAsia"/>
        </w:rPr>
        <w:t>African Journal of Stability and Development (AJSD)</w:t>
      </w:r>
      <w:r>
        <w:t xml:space="preserve">, </w:t>
      </w:r>
      <w:r>
        <w:rPr>
          <w:rStyle w:val="Strong"/>
        </w:rPr>
        <w:t>17</w:t>
      </w:r>
      <w:r>
        <w:t xml:space="preserve">(1), pp. 132–160. Available at: </w:t>
      </w:r>
      <w:hyperlink r:id="rId9" w:tgtFrame="_new" w:history="1">
        <w:r>
          <w:rPr>
            <w:rStyle w:val="Hyperlink"/>
            <w:rFonts w:eastAsiaTheme="majorEastAsia"/>
          </w:rPr>
          <w:t>https://doi.org/10.53982/ajsd.2025.1701.07-j</w:t>
        </w:r>
      </w:hyperlink>
    </w:p>
    <w:p w:rsidR="00981B15" w:rsidRDefault="00981B15" w:rsidP="00981B15">
      <w:pPr>
        <w:pStyle w:val="NormalWeb"/>
      </w:pPr>
      <w:r>
        <w:rPr>
          <w:rStyle w:val="Strong"/>
        </w:rPr>
        <w:t>4. Ferguson, H. (2024)</w:t>
      </w:r>
      <w:r>
        <w:t xml:space="preserve"> </w:t>
      </w:r>
      <w:r>
        <w:rPr>
          <w:rStyle w:val="Emphasis"/>
          <w:rFonts w:eastAsiaTheme="majorEastAsia"/>
        </w:rPr>
        <w:t>Strategic leadership in responsive web design: a tech leader’s guide to achieving business excellence by adopting responsive web design</w:t>
      </w:r>
      <w:r>
        <w:t xml:space="preserve">. Birmingham: </w:t>
      </w:r>
      <w:proofErr w:type="spellStart"/>
      <w:r>
        <w:t>Packt</w:t>
      </w:r>
      <w:proofErr w:type="spellEnd"/>
      <w:r>
        <w:t xml:space="preserve"> Publishing.</w:t>
      </w:r>
    </w:p>
    <w:p w:rsidR="00981B15" w:rsidRDefault="00981B15" w:rsidP="00981B15">
      <w:pPr>
        <w:pStyle w:val="NormalWeb"/>
      </w:pPr>
      <w:r>
        <w:rPr>
          <w:rStyle w:val="Strong"/>
        </w:rPr>
        <w:t xml:space="preserve">5. Financial Technologies and </w:t>
      </w:r>
      <w:proofErr w:type="spellStart"/>
      <w:r>
        <w:rPr>
          <w:rStyle w:val="Strong"/>
        </w:rPr>
        <w:t>DeFi</w:t>
      </w:r>
      <w:proofErr w:type="spellEnd"/>
      <w:r>
        <w:rPr>
          <w:rStyle w:val="Strong"/>
        </w:rPr>
        <w:t xml:space="preserve"> (2023)</w:t>
      </w:r>
      <w:r>
        <w:t xml:space="preserve"> </w:t>
      </w:r>
      <w:proofErr w:type="gramStart"/>
      <w:r>
        <w:rPr>
          <w:rStyle w:val="Emphasis"/>
          <w:rFonts w:eastAsiaTheme="majorEastAsia"/>
        </w:rPr>
        <w:t>Financial</w:t>
      </w:r>
      <w:proofErr w:type="gramEnd"/>
      <w:r>
        <w:rPr>
          <w:rStyle w:val="Emphasis"/>
          <w:rFonts w:eastAsiaTheme="majorEastAsia"/>
        </w:rPr>
        <w:t xml:space="preserve"> technologies and </w:t>
      </w:r>
      <w:proofErr w:type="spellStart"/>
      <w:r>
        <w:rPr>
          <w:rStyle w:val="Emphasis"/>
          <w:rFonts w:eastAsiaTheme="majorEastAsia"/>
        </w:rPr>
        <w:t>DeFi</w:t>
      </w:r>
      <w:proofErr w:type="spellEnd"/>
      <w:r>
        <w:t xml:space="preserve">. Cham: Springer Nature. Available at: </w:t>
      </w:r>
      <w:hyperlink r:id="rId10" w:tgtFrame="_new" w:history="1">
        <w:r>
          <w:rPr>
            <w:rStyle w:val="Hyperlink"/>
            <w:rFonts w:eastAsiaTheme="majorEastAsia"/>
          </w:rPr>
          <w:t>https://doi.org/10.1007/978-3-031-17998-3</w:t>
        </w:r>
      </w:hyperlink>
    </w:p>
    <w:p w:rsidR="00981B15" w:rsidRDefault="00981B15" w:rsidP="00981B15">
      <w:pPr>
        <w:pStyle w:val="NormalWeb"/>
      </w:pPr>
      <w:r>
        <w:rPr>
          <w:rStyle w:val="Strong"/>
        </w:rPr>
        <w:t>6. Hewitt, P. (2022)</w:t>
      </w:r>
      <w:r>
        <w:t xml:space="preserve"> ‘PayPal is a legacy solution. That’s a problem’ [online]. </w:t>
      </w:r>
      <w:proofErr w:type="gramStart"/>
      <w:r>
        <w:rPr>
          <w:rStyle w:val="Emphasis"/>
          <w:rFonts w:eastAsiaTheme="majorEastAsia"/>
        </w:rPr>
        <w:t>Digital Transactions</w:t>
      </w:r>
      <w:r>
        <w:t>.</w:t>
      </w:r>
      <w:proofErr w:type="gramEnd"/>
      <w:r>
        <w:t xml:space="preserve"> Available at: </w:t>
      </w:r>
      <w:hyperlink r:id="rId11" w:tgtFrame="_new" w:history="1">
        <w:r>
          <w:rPr>
            <w:rStyle w:val="Hyperlink"/>
            <w:rFonts w:eastAsiaTheme="majorEastAsia"/>
          </w:rPr>
          <w:t>https://www.digitaltransactions.net/magazine_articles/paypal-is-a-legacy-solution-thats-a-problem/</w:t>
        </w:r>
      </w:hyperlink>
      <w:r>
        <w:t xml:space="preserve"> (Accessed: 20 October 2025).</w:t>
      </w:r>
    </w:p>
    <w:p w:rsidR="00981B15" w:rsidRDefault="00981B15" w:rsidP="00981B15">
      <w:pPr>
        <w:pStyle w:val="NormalWeb"/>
      </w:pPr>
      <w:r>
        <w:rPr>
          <w:rStyle w:val="Strong"/>
        </w:rPr>
        <w:t>7. Leander, K.R. (2025)</w:t>
      </w:r>
      <w:r>
        <w:t xml:space="preserve"> </w:t>
      </w:r>
      <w:r>
        <w:rPr>
          <w:rStyle w:val="Emphasis"/>
          <w:rFonts w:eastAsiaTheme="majorEastAsia"/>
        </w:rPr>
        <w:t>Developer experience unleashed</w:t>
      </w:r>
      <w:r>
        <w:t xml:space="preserve">. Cham: </w:t>
      </w:r>
      <w:proofErr w:type="spellStart"/>
      <w:r>
        <w:t>Apress</w:t>
      </w:r>
      <w:proofErr w:type="spellEnd"/>
      <w:r>
        <w:t xml:space="preserve">. Available at: </w:t>
      </w:r>
      <w:hyperlink r:id="rId12" w:tgtFrame="_new" w:history="1">
        <w:r>
          <w:rPr>
            <w:rStyle w:val="Hyperlink"/>
            <w:rFonts w:eastAsiaTheme="majorEastAsia"/>
          </w:rPr>
          <w:t>https://doi.org/10.1007/979-8-8688-0242-3</w:t>
        </w:r>
      </w:hyperlink>
    </w:p>
    <w:p w:rsidR="00981B15" w:rsidRDefault="00981B15" w:rsidP="00981B15">
      <w:pPr>
        <w:pStyle w:val="NormalWeb"/>
      </w:pPr>
      <w:r>
        <w:rPr>
          <w:rStyle w:val="Strong"/>
        </w:rPr>
        <w:t xml:space="preserve">8. </w:t>
      </w:r>
      <w:proofErr w:type="spellStart"/>
      <w:r>
        <w:rPr>
          <w:rStyle w:val="Strong"/>
        </w:rPr>
        <w:t>Mahida</w:t>
      </w:r>
      <w:proofErr w:type="spellEnd"/>
      <w:r>
        <w:rPr>
          <w:rStyle w:val="Strong"/>
        </w:rPr>
        <w:t>, A. (2024)</w:t>
      </w:r>
      <w:r>
        <w:t xml:space="preserve"> ‘Impact of </w:t>
      </w:r>
      <w:proofErr w:type="spellStart"/>
      <w:r>
        <w:t>observability</w:t>
      </w:r>
      <w:proofErr w:type="spellEnd"/>
      <w:r>
        <w:t xml:space="preserve"> on enhancing customer experience in digital payment platforms’, in </w:t>
      </w:r>
      <w:r>
        <w:rPr>
          <w:rStyle w:val="Emphasis"/>
          <w:rFonts w:eastAsiaTheme="majorEastAsia"/>
        </w:rPr>
        <w:t>Proceedings of the 2024 Eighth International Conference on Parallel, Distributed and Grid Computing (PDGC)</w:t>
      </w:r>
      <w:r>
        <w:t xml:space="preserve"> [online], pp. 121–125. Available at: </w:t>
      </w:r>
      <w:hyperlink r:id="rId13" w:tgtFrame="_new" w:history="1">
        <w:r>
          <w:rPr>
            <w:rStyle w:val="Hyperlink"/>
            <w:rFonts w:eastAsiaTheme="majorEastAsia"/>
          </w:rPr>
          <w:t>https://doi.org/10.1109/pdgc64653.2024.10984048</w:t>
        </w:r>
      </w:hyperlink>
      <w:r>
        <w:t xml:space="preserve">  </w:t>
      </w:r>
    </w:p>
    <w:p w:rsidR="00981B15" w:rsidRDefault="00981B15" w:rsidP="00981B15">
      <w:pPr>
        <w:pStyle w:val="NormalWeb"/>
      </w:pPr>
    </w:p>
    <w:p w:rsidR="00981B15" w:rsidRDefault="00981B15" w:rsidP="00981B15">
      <w:pPr>
        <w:pStyle w:val="NormalWeb"/>
      </w:pPr>
    </w:p>
    <w:p w:rsidR="00981B15" w:rsidRDefault="00981B15" w:rsidP="00981B15">
      <w:pPr>
        <w:pStyle w:val="NormalWeb"/>
      </w:pPr>
    </w:p>
    <w:p w:rsidR="00981B15" w:rsidRDefault="00981B15" w:rsidP="00981B15">
      <w:pPr>
        <w:pStyle w:val="NormalWeb"/>
      </w:pPr>
    </w:p>
    <w:p w:rsidR="00981B15" w:rsidRDefault="00981B15" w:rsidP="00981B15">
      <w:pPr>
        <w:pStyle w:val="NormalWeb"/>
      </w:pPr>
    </w:p>
    <w:p w:rsidR="00981B15" w:rsidRDefault="00981B15" w:rsidP="00981B15">
      <w:pPr>
        <w:pStyle w:val="NormalWeb"/>
      </w:pPr>
    </w:p>
    <w:p w:rsidR="00981B15" w:rsidRDefault="00981B15" w:rsidP="00981B15">
      <w:pPr>
        <w:pStyle w:val="NormalWeb"/>
        <w:rPr>
          <w:rStyle w:val="Strong"/>
        </w:rPr>
      </w:pPr>
    </w:p>
    <w:p w:rsidR="00981B15" w:rsidRDefault="00981B15" w:rsidP="00981B15">
      <w:pPr>
        <w:pStyle w:val="NormalWeb"/>
        <w:rPr>
          <w:rStyle w:val="Strong"/>
        </w:rPr>
      </w:pPr>
    </w:p>
    <w:p w:rsidR="00981B15" w:rsidRDefault="00981B15" w:rsidP="00981B15">
      <w:pPr>
        <w:pStyle w:val="NormalWeb"/>
      </w:pPr>
      <w:r>
        <w:rPr>
          <w:rStyle w:val="Strong"/>
        </w:rPr>
        <w:t xml:space="preserve">9. </w:t>
      </w:r>
      <w:proofErr w:type="spellStart"/>
      <w:r>
        <w:rPr>
          <w:rStyle w:val="Strong"/>
        </w:rPr>
        <w:t>Marroquín</w:t>
      </w:r>
      <w:proofErr w:type="spellEnd"/>
      <w:r>
        <w:rPr>
          <w:rStyle w:val="Strong"/>
        </w:rPr>
        <w:t>, I., Casco, G. and Cardona, M. (2024)</w:t>
      </w:r>
      <w:r>
        <w:t xml:space="preserve"> ‘Best practices for PayPal integration: an audit and security-based approach’, in </w:t>
      </w:r>
      <w:r>
        <w:rPr>
          <w:rStyle w:val="Emphasis"/>
          <w:rFonts w:eastAsiaTheme="majorEastAsia"/>
        </w:rPr>
        <w:t>Proceedings of the 2024 IEEE CONESCAPAN Conference</w:t>
      </w:r>
      <w:r>
        <w:t xml:space="preserve">, pp. 1–4. Available at: </w:t>
      </w:r>
      <w:hyperlink r:id="rId14" w:tgtFrame="_new" w:history="1">
        <w:r>
          <w:rPr>
            <w:rStyle w:val="Hyperlink"/>
            <w:rFonts w:eastAsiaTheme="majorEastAsia"/>
          </w:rPr>
          <w:t>https://doi.org/10.1109/conescapan62181.2024.10891084</w:t>
        </w:r>
      </w:hyperlink>
    </w:p>
    <w:p w:rsidR="00981B15" w:rsidRDefault="00981B15" w:rsidP="00981B15">
      <w:pPr>
        <w:pStyle w:val="NormalWeb"/>
      </w:pPr>
      <w:r>
        <w:rPr>
          <w:rStyle w:val="Strong"/>
        </w:rPr>
        <w:t xml:space="preserve">10. </w:t>
      </w:r>
      <w:proofErr w:type="spellStart"/>
      <w:r>
        <w:rPr>
          <w:rStyle w:val="Strong"/>
        </w:rPr>
        <w:t>Qureshi</w:t>
      </w:r>
      <w:proofErr w:type="spellEnd"/>
      <w:r>
        <w:rPr>
          <w:rStyle w:val="Strong"/>
        </w:rPr>
        <w:t xml:space="preserve">, J.N. and </w:t>
      </w:r>
      <w:proofErr w:type="spellStart"/>
      <w:r>
        <w:rPr>
          <w:rStyle w:val="Strong"/>
        </w:rPr>
        <w:t>Farooq</w:t>
      </w:r>
      <w:proofErr w:type="spellEnd"/>
      <w:r>
        <w:rPr>
          <w:rStyle w:val="Strong"/>
        </w:rPr>
        <w:t>, M.S. (2024)</w:t>
      </w:r>
      <w:r>
        <w:t xml:space="preserve"> ‘</w:t>
      </w:r>
      <w:proofErr w:type="spellStart"/>
      <w:r>
        <w:t>ChainAgile</w:t>
      </w:r>
      <w:proofErr w:type="spellEnd"/>
      <w:r>
        <w:t xml:space="preserve">: a framework for the improvement of Scrum Agile distributed software development based on </w:t>
      </w:r>
      <w:proofErr w:type="spellStart"/>
      <w:r>
        <w:t>blockchain</w:t>
      </w:r>
      <w:proofErr w:type="spellEnd"/>
      <w:r>
        <w:t xml:space="preserve">’, </w:t>
      </w:r>
      <w:r>
        <w:rPr>
          <w:rStyle w:val="Emphasis"/>
          <w:rFonts w:eastAsiaTheme="majorEastAsia"/>
        </w:rPr>
        <w:t>PLOS ONE</w:t>
      </w:r>
      <w:r>
        <w:t xml:space="preserve">, </w:t>
      </w:r>
      <w:r>
        <w:rPr>
          <w:rStyle w:val="Strong"/>
        </w:rPr>
        <w:t>19</w:t>
      </w:r>
      <w:r>
        <w:t>(3), p. e0299324.</w:t>
      </w:r>
    </w:p>
    <w:p w:rsidR="00981B15" w:rsidRDefault="00981B15" w:rsidP="00981B15">
      <w:pPr>
        <w:pStyle w:val="NormalWeb"/>
      </w:pPr>
      <w:r>
        <w:rPr>
          <w:rStyle w:val="Strong"/>
        </w:rPr>
        <w:t>11. Rios, L. (2025)</w:t>
      </w:r>
      <w:r>
        <w:t xml:space="preserve"> </w:t>
      </w:r>
      <w:proofErr w:type="gramStart"/>
      <w:r>
        <w:rPr>
          <w:rStyle w:val="Emphasis"/>
          <w:rFonts w:eastAsiaTheme="majorEastAsia"/>
        </w:rPr>
        <w:t>The</w:t>
      </w:r>
      <w:proofErr w:type="gramEnd"/>
      <w:r>
        <w:rPr>
          <w:rStyle w:val="Emphasis"/>
          <w:rFonts w:eastAsiaTheme="majorEastAsia"/>
        </w:rPr>
        <w:t xml:space="preserve"> role of venture capital in crypto: how venture firms make investment decisions in </w:t>
      </w:r>
      <w:proofErr w:type="spellStart"/>
      <w:r>
        <w:rPr>
          <w:rStyle w:val="Emphasis"/>
          <w:rFonts w:eastAsiaTheme="majorEastAsia"/>
        </w:rPr>
        <w:t>blockchain</w:t>
      </w:r>
      <w:proofErr w:type="spellEnd"/>
      <w:r>
        <w:rPr>
          <w:rStyle w:val="Emphasis"/>
          <w:rFonts w:eastAsiaTheme="majorEastAsia"/>
        </w:rPr>
        <w:t xml:space="preserve"> startups</w:t>
      </w:r>
      <w:r>
        <w:t xml:space="preserve"> [online]. </w:t>
      </w:r>
      <w:proofErr w:type="gramStart"/>
      <w:r>
        <w:t>University of Barcelona.</w:t>
      </w:r>
      <w:proofErr w:type="gramEnd"/>
      <w:r>
        <w:t xml:space="preserve"> Available at: </w:t>
      </w:r>
      <w:hyperlink r:id="rId15" w:tgtFrame="_new" w:history="1">
        <w:r>
          <w:rPr>
            <w:rStyle w:val="Hyperlink"/>
            <w:rFonts w:eastAsiaTheme="majorEastAsia"/>
          </w:rPr>
          <w:t>https://hdl.handle.net/2445/223535</w:t>
        </w:r>
      </w:hyperlink>
      <w:r>
        <w:t xml:space="preserve"> (Accessed: 20 October 2025).</w:t>
      </w:r>
    </w:p>
    <w:p w:rsidR="00981B15" w:rsidRDefault="00981B15" w:rsidP="00981B15">
      <w:pPr>
        <w:pStyle w:val="NormalWeb"/>
      </w:pPr>
      <w:r>
        <w:rPr>
          <w:rStyle w:val="Strong"/>
        </w:rPr>
        <w:t xml:space="preserve">12. </w:t>
      </w:r>
      <w:proofErr w:type="spellStart"/>
      <w:r>
        <w:rPr>
          <w:rStyle w:val="Strong"/>
        </w:rPr>
        <w:t>Trautman</w:t>
      </w:r>
      <w:proofErr w:type="spellEnd"/>
      <w:r>
        <w:rPr>
          <w:rStyle w:val="Strong"/>
        </w:rPr>
        <w:t>, L.J. (2015)</w:t>
      </w:r>
      <w:r>
        <w:t xml:space="preserve"> ‘E-commerce, cyber, and electronic payment system risks: lessons from PayPal’, </w:t>
      </w:r>
      <w:r>
        <w:rPr>
          <w:rStyle w:val="Emphasis"/>
          <w:rFonts w:eastAsiaTheme="majorEastAsia"/>
        </w:rPr>
        <w:t>UC Davis Business Law Journal</w:t>
      </w:r>
      <w:r>
        <w:t xml:space="preserve">, </w:t>
      </w:r>
      <w:r>
        <w:rPr>
          <w:rStyle w:val="Strong"/>
        </w:rPr>
        <w:t>16</w:t>
      </w:r>
      <w:r>
        <w:t>, pp. 261–294.</w:t>
      </w:r>
    </w:p>
    <w:p w:rsidR="00981B15" w:rsidRDefault="00981B15" w:rsidP="00981B15">
      <w:pPr>
        <w:pStyle w:val="NormalWeb"/>
      </w:pPr>
      <w:r>
        <w:rPr>
          <w:rStyle w:val="Strong"/>
        </w:rPr>
        <w:t xml:space="preserve">13. </w:t>
      </w:r>
      <w:proofErr w:type="spellStart"/>
      <w:r>
        <w:rPr>
          <w:rStyle w:val="Strong"/>
        </w:rPr>
        <w:t>Shafik</w:t>
      </w:r>
      <w:proofErr w:type="spellEnd"/>
      <w:r>
        <w:rPr>
          <w:rStyle w:val="Strong"/>
        </w:rPr>
        <w:t>, W. (2025)</w:t>
      </w:r>
      <w:r>
        <w:t xml:space="preserve"> ‘Security, privacy, and trust in </w:t>
      </w:r>
      <w:proofErr w:type="spellStart"/>
      <w:r>
        <w:t>fintech</w:t>
      </w:r>
      <w:proofErr w:type="spellEnd"/>
      <w:r>
        <w:t xml:space="preserve">’, in </w:t>
      </w:r>
      <w:proofErr w:type="spellStart"/>
      <w:r>
        <w:rPr>
          <w:rStyle w:val="Emphasis"/>
          <w:rFonts w:eastAsiaTheme="majorEastAsia"/>
        </w:rPr>
        <w:t>Fintech</w:t>
      </w:r>
      <w:proofErr w:type="spellEnd"/>
      <w:r>
        <w:rPr>
          <w:rStyle w:val="Emphasis"/>
          <w:rFonts w:eastAsiaTheme="majorEastAsia"/>
        </w:rPr>
        <w:t xml:space="preserve"> innovation and digital transformation</w:t>
      </w:r>
      <w:r>
        <w:t xml:space="preserve">. London: </w:t>
      </w:r>
      <w:proofErr w:type="spellStart"/>
      <w:r>
        <w:t>Routledge</w:t>
      </w:r>
      <w:proofErr w:type="spellEnd"/>
      <w:r>
        <w:t xml:space="preserve">, pp. 216–233. Available at: </w:t>
      </w:r>
      <w:hyperlink r:id="rId16" w:tgtFrame="_new" w:history="1">
        <w:r>
          <w:rPr>
            <w:rStyle w:val="Hyperlink"/>
            <w:rFonts w:eastAsiaTheme="majorEastAsia"/>
          </w:rPr>
          <w:t>https://doi.org/10.4324/9781003514114-15</w:t>
        </w:r>
      </w:hyperlink>
    </w:p>
    <w:p w:rsidR="00981B15" w:rsidRDefault="00981B15" w:rsidP="00981B15">
      <w:pPr>
        <w:pStyle w:val="NormalWeb"/>
      </w:pPr>
      <w:proofErr w:type="gramStart"/>
      <w:r>
        <w:rPr>
          <w:rStyle w:val="Strong"/>
        </w:rPr>
        <w:t xml:space="preserve">14. </w:t>
      </w:r>
      <w:proofErr w:type="spellStart"/>
      <w:r>
        <w:rPr>
          <w:rStyle w:val="Strong"/>
        </w:rPr>
        <w:t>Wen</w:t>
      </w:r>
      <w:proofErr w:type="spellEnd"/>
      <w:r>
        <w:rPr>
          <w:rStyle w:val="Strong"/>
        </w:rPr>
        <w:t>, H. and Lau, T. (2025)</w:t>
      </w:r>
      <w:r>
        <w:t xml:space="preserve"> </w:t>
      </w:r>
      <w:r>
        <w:rPr>
          <w:rStyle w:val="Emphasis"/>
          <w:rFonts w:eastAsiaTheme="majorEastAsia"/>
        </w:rPr>
        <w:t xml:space="preserve">A risk mitigation model of monetary ecosystem with </w:t>
      </w:r>
      <w:proofErr w:type="spellStart"/>
      <w:r>
        <w:rPr>
          <w:rStyle w:val="Emphasis"/>
          <w:rFonts w:eastAsiaTheme="majorEastAsia"/>
        </w:rPr>
        <w:t>stablecoins</w:t>
      </w:r>
      <w:proofErr w:type="spellEnd"/>
      <w:r>
        <w:t xml:space="preserve"> [online].</w:t>
      </w:r>
      <w:proofErr w:type="gramEnd"/>
      <w:r>
        <w:t xml:space="preserve"> </w:t>
      </w:r>
      <w:proofErr w:type="gramStart"/>
      <w:r>
        <w:t>arXiv.org</w:t>
      </w:r>
      <w:proofErr w:type="gramEnd"/>
      <w:r>
        <w:t xml:space="preserve">. Available at: </w:t>
      </w:r>
      <w:hyperlink r:id="rId17" w:tgtFrame="_new" w:history="1">
        <w:r>
          <w:rPr>
            <w:rStyle w:val="Hyperlink"/>
            <w:rFonts w:eastAsiaTheme="majorEastAsia"/>
          </w:rPr>
          <w:t>https://arxiv.org/abs/2510.10469</w:t>
        </w:r>
      </w:hyperlink>
      <w:r>
        <w:t xml:space="preserve"> (Accessed: 20 October 2025)</w:t>
      </w:r>
    </w:p>
    <w:p w:rsidR="006B2093" w:rsidRPr="00595D9A" w:rsidRDefault="006B2093" w:rsidP="006B2093"/>
    <w:sectPr w:rsidR="006B2093" w:rsidRPr="00595D9A" w:rsidSect="00971FB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CF3278"/>
    <w:multiLevelType w:val="multilevel"/>
    <w:tmpl w:val="AD3C7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53E49E1"/>
    <w:multiLevelType w:val="multilevel"/>
    <w:tmpl w:val="E856A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6940394"/>
    <w:multiLevelType w:val="hybridMultilevel"/>
    <w:tmpl w:val="FF9832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8432B16"/>
    <w:multiLevelType w:val="multilevel"/>
    <w:tmpl w:val="6EEE2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CD1623F"/>
    <w:multiLevelType w:val="multilevel"/>
    <w:tmpl w:val="02DAA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0FD3435F"/>
    <w:multiLevelType w:val="multilevel"/>
    <w:tmpl w:val="85A0D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5D13314"/>
    <w:multiLevelType w:val="multilevel"/>
    <w:tmpl w:val="AB824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9272757"/>
    <w:multiLevelType w:val="multilevel"/>
    <w:tmpl w:val="F86E1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B5D79A0"/>
    <w:multiLevelType w:val="multilevel"/>
    <w:tmpl w:val="5E24F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31287BC2"/>
    <w:multiLevelType w:val="multilevel"/>
    <w:tmpl w:val="2F564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66870DD"/>
    <w:multiLevelType w:val="multilevel"/>
    <w:tmpl w:val="56349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4AE44FCB"/>
    <w:multiLevelType w:val="multilevel"/>
    <w:tmpl w:val="A3BE2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9196393"/>
    <w:multiLevelType w:val="multilevel"/>
    <w:tmpl w:val="B484D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5E5E1578"/>
    <w:multiLevelType w:val="hybridMultilevel"/>
    <w:tmpl w:val="8A4AA1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6A593326"/>
    <w:multiLevelType w:val="multilevel"/>
    <w:tmpl w:val="0E147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6AF05866"/>
    <w:multiLevelType w:val="multilevel"/>
    <w:tmpl w:val="F48C3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746E7304"/>
    <w:multiLevelType w:val="multilevel"/>
    <w:tmpl w:val="94B44C2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764B7B63"/>
    <w:multiLevelType w:val="multilevel"/>
    <w:tmpl w:val="94AC0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2"/>
  </w:num>
  <w:num w:numId="3">
    <w:abstractNumId w:val="17"/>
  </w:num>
  <w:num w:numId="4">
    <w:abstractNumId w:val="11"/>
  </w:num>
  <w:num w:numId="5">
    <w:abstractNumId w:val="9"/>
  </w:num>
  <w:num w:numId="6">
    <w:abstractNumId w:val="3"/>
  </w:num>
  <w:num w:numId="7">
    <w:abstractNumId w:val="8"/>
  </w:num>
  <w:num w:numId="8">
    <w:abstractNumId w:val="6"/>
  </w:num>
  <w:num w:numId="9">
    <w:abstractNumId w:val="15"/>
  </w:num>
  <w:num w:numId="10">
    <w:abstractNumId w:val="7"/>
  </w:num>
  <w:num w:numId="11">
    <w:abstractNumId w:val="1"/>
  </w:num>
  <w:num w:numId="12">
    <w:abstractNumId w:val="0"/>
  </w:num>
  <w:num w:numId="13">
    <w:abstractNumId w:val="10"/>
  </w:num>
  <w:num w:numId="14">
    <w:abstractNumId w:val="14"/>
  </w:num>
  <w:num w:numId="15">
    <w:abstractNumId w:val="16"/>
  </w:num>
  <w:num w:numId="16">
    <w:abstractNumId w:val="5"/>
  </w:num>
  <w:num w:numId="17">
    <w:abstractNumId w:val="13"/>
  </w:num>
  <w:num w:numId="18">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9C2287"/>
    <w:rsid w:val="000452EF"/>
    <w:rsid w:val="001A2A6C"/>
    <w:rsid w:val="002044ED"/>
    <w:rsid w:val="002662AD"/>
    <w:rsid w:val="003431DB"/>
    <w:rsid w:val="0035551E"/>
    <w:rsid w:val="003859FE"/>
    <w:rsid w:val="003C3098"/>
    <w:rsid w:val="004165F7"/>
    <w:rsid w:val="00416BDF"/>
    <w:rsid w:val="004B3F0A"/>
    <w:rsid w:val="005543CC"/>
    <w:rsid w:val="00555512"/>
    <w:rsid w:val="0056292F"/>
    <w:rsid w:val="005712A5"/>
    <w:rsid w:val="00595D9A"/>
    <w:rsid w:val="0062392A"/>
    <w:rsid w:val="00635504"/>
    <w:rsid w:val="00675B2A"/>
    <w:rsid w:val="006B2093"/>
    <w:rsid w:val="006B4509"/>
    <w:rsid w:val="006C43CC"/>
    <w:rsid w:val="006D2D3C"/>
    <w:rsid w:val="007D298C"/>
    <w:rsid w:val="008224D5"/>
    <w:rsid w:val="008E224C"/>
    <w:rsid w:val="00971FB3"/>
    <w:rsid w:val="00981B15"/>
    <w:rsid w:val="009C2287"/>
    <w:rsid w:val="00A374E4"/>
    <w:rsid w:val="00A91A5E"/>
    <w:rsid w:val="00B756BA"/>
    <w:rsid w:val="00B82D99"/>
    <w:rsid w:val="00BD75A8"/>
    <w:rsid w:val="00C0002D"/>
    <w:rsid w:val="00C2403D"/>
    <w:rsid w:val="00C95120"/>
    <w:rsid w:val="00D16A77"/>
    <w:rsid w:val="00D206A6"/>
    <w:rsid w:val="00D31BE1"/>
    <w:rsid w:val="00D8488E"/>
    <w:rsid w:val="00E42F9B"/>
    <w:rsid w:val="00EC5DED"/>
    <w:rsid w:val="00ED2E64"/>
    <w:rsid w:val="00F246FF"/>
    <w:rsid w:val="00FD759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B2093"/>
    <w:pPr>
      <w:spacing w:before="100" w:beforeAutospacing="1" w:after="100" w:afterAutospacing="1" w:line="360" w:lineRule="auto"/>
      <w:jc w:val="both"/>
    </w:pPr>
    <w:rPr>
      <w:rFonts w:ascii="Times New Roman" w:eastAsia="Times New Roman" w:hAnsi="Times New Roman" w:cs="Times New Roman"/>
      <w:kern w:val="0"/>
      <w:sz w:val="24"/>
      <w:szCs w:val="24"/>
      <w:lang w:eastAsia="en-GB"/>
    </w:rPr>
  </w:style>
  <w:style w:type="paragraph" w:styleId="Heading1">
    <w:name w:val="heading 1"/>
    <w:basedOn w:val="Normal"/>
    <w:next w:val="Normal"/>
    <w:link w:val="Heading1Char"/>
    <w:uiPriority w:val="9"/>
    <w:qFormat/>
    <w:rsid w:val="006B2093"/>
    <w:pPr>
      <w:outlineLvl w:val="0"/>
    </w:pPr>
    <w:rPr>
      <w:b/>
      <w:bCs/>
      <w:sz w:val="27"/>
      <w:szCs w:val="27"/>
    </w:rPr>
  </w:style>
  <w:style w:type="paragraph" w:styleId="Heading2">
    <w:name w:val="heading 2"/>
    <w:basedOn w:val="Normal"/>
    <w:next w:val="Normal"/>
    <w:link w:val="Heading2Char"/>
    <w:uiPriority w:val="9"/>
    <w:unhideWhenUsed/>
    <w:qFormat/>
    <w:rsid w:val="006B2093"/>
    <w:pPr>
      <w:outlineLvl w:val="1"/>
    </w:pPr>
    <w:rPr>
      <w:b/>
      <w:bCs/>
    </w:rPr>
  </w:style>
  <w:style w:type="paragraph" w:styleId="Heading3">
    <w:name w:val="heading 3"/>
    <w:basedOn w:val="Normal"/>
    <w:next w:val="Normal"/>
    <w:link w:val="Heading3Char"/>
    <w:uiPriority w:val="9"/>
    <w:unhideWhenUsed/>
    <w:qFormat/>
    <w:rsid w:val="009C228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C228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C228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C22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22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22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22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2093"/>
    <w:rPr>
      <w:rFonts w:ascii="Times New Roman" w:eastAsia="Times New Roman" w:hAnsi="Times New Roman" w:cs="Times New Roman"/>
      <w:b/>
      <w:bCs/>
      <w:kern w:val="0"/>
      <w:sz w:val="27"/>
      <w:szCs w:val="27"/>
      <w:lang w:eastAsia="en-GB"/>
    </w:rPr>
  </w:style>
  <w:style w:type="character" w:customStyle="1" w:styleId="Heading2Char">
    <w:name w:val="Heading 2 Char"/>
    <w:basedOn w:val="DefaultParagraphFont"/>
    <w:link w:val="Heading2"/>
    <w:uiPriority w:val="9"/>
    <w:rsid w:val="006B2093"/>
    <w:rPr>
      <w:rFonts w:ascii="Times New Roman" w:eastAsia="Times New Roman" w:hAnsi="Times New Roman" w:cs="Times New Roman"/>
      <w:b/>
      <w:bCs/>
      <w:kern w:val="0"/>
      <w:sz w:val="24"/>
      <w:szCs w:val="24"/>
      <w:lang w:eastAsia="en-GB"/>
    </w:rPr>
  </w:style>
  <w:style w:type="character" w:customStyle="1" w:styleId="Heading3Char">
    <w:name w:val="Heading 3 Char"/>
    <w:basedOn w:val="DefaultParagraphFont"/>
    <w:link w:val="Heading3"/>
    <w:uiPriority w:val="9"/>
    <w:rsid w:val="009C228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C228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C228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C22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22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22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2287"/>
    <w:rPr>
      <w:rFonts w:eastAsiaTheme="majorEastAsia" w:cstheme="majorBidi"/>
      <w:color w:val="272727" w:themeColor="text1" w:themeTint="D8"/>
    </w:rPr>
  </w:style>
  <w:style w:type="paragraph" w:styleId="Title">
    <w:name w:val="Title"/>
    <w:basedOn w:val="Normal"/>
    <w:next w:val="Normal"/>
    <w:link w:val="TitleChar"/>
    <w:uiPriority w:val="10"/>
    <w:qFormat/>
    <w:rsid w:val="009C22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22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22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22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2287"/>
    <w:pPr>
      <w:spacing w:before="160"/>
      <w:jc w:val="center"/>
    </w:pPr>
    <w:rPr>
      <w:i/>
      <w:iCs/>
      <w:color w:val="404040" w:themeColor="text1" w:themeTint="BF"/>
    </w:rPr>
  </w:style>
  <w:style w:type="character" w:customStyle="1" w:styleId="QuoteChar">
    <w:name w:val="Quote Char"/>
    <w:basedOn w:val="DefaultParagraphFont"/>
    <w:link w:val="Quote"/>
    <w:uiPriority w:val="29"/>
    <w:rsid w:val="009C2287"/>
    <w:rPr>
      <w:i/>
      <w:iCs/>
      <w:color w:val="404040" w:themeColor="text1" w:themeTint="BF"/>
    </w:rPr>
  </w:style>
  <w:style w:type="paragraph" w:styleId="ListParagraph">
    <w:name w:val="List Paragraph"/>
    <w:basedOn w:val="Normal"/>
    <w:uiPriority w:val="34"/>
    <w:qFormat/>
    <w:rsid w:val="009C2287"/>
    <w:pPr>
      <w:ind w:left="720"/>
      <w:contextualSpacing/>
    </w:pPr>
  </w:style>
  <w:style w:type="character" w:styleId="IntenseEmphasis">
    <w:name w:val="Intense Emphasis"/>
    <w:basedOn w:val="DefaultParagraphFont"/>
    <w:uiPriority w:val="21"/>
    <w:qFormat/>
    <w:rsid w:val="009C2287"/>
    <w:rPr>
      <w:i/>
      <w:iCs/>
      <w:color w:val="2F5496" w:themeColor="accent1" w:themeShade="BF"/>
    </w:rPr>
  </w:style>
  <w:style w:type="paragraph" w:styleId="IntenseQuote">
    <w:name w:val="Intense Quote"/>
    <w:basedOn w:val="Normal"/>
    <w:next w:val="Normal"/>
    <w:link w:val="IntenseQuoteChar"/>
    <w:uiPriority w:val="30"/>
    <w:qFormat/>
    <w:rsid w:val="009C228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C2287"/>
    <w:rPr>
      <w:i/>
      <w:iCs/>
      <w:color w:val="2F5496" w:themeColor="accent1" w:themeShade="BF"/>
    </w:rPr>
  </w:style>
  <w:style w:type="character" w:styleId="IntenseReference">
    <w:name w:val="Intense Reference"/>
    <w:basedOn w:val="DefaultParagraphFont"/>
    <w:uiPriority w:val="32"/>
    <w:qFormat/>
    <w:rsid w:val="009C2287"/>
    <w:rPr>
      <w:b/>
      <w:bCs/>
      <w:smallCaps/>
      <w:color w:val="2F5496" w:themeColor="accent1" w:themeShade="BF"/>
      <w:spacing w:val="5"/>
    </w:rPr>
  </w:style>
  <w:style w:type="character" w:styleId="Hyperlink">
    <w:name w:val="Hyperlink"/>
    <w:basedOn w:val="DefaultParagraphFont"/>
    <w:uiPriority w:val="99"/>
    <w:unhideWhenUsed/>
    <w:rsid w:val="00595D9A"/>
    <w:rPr>
      <w:color w:val="0563C1" w:themeColor="hyperlink"/>
      <w:u w:val="single"/>
    </w:rPr>
  </w:style>
  <w:style w:type="character" w:customStyle="1" w:styleId="UnresolvedMention">
    <w:name w:val="Unresolved Mention"/>
    <w:basedOn w:val="DefaultParagraphFont"/>
    <w:uiPriority w:val="99"/>
    <w:semiHidden/>
    <w:unhideWhenUsed/>
    <w:rsid w:val="00595D9A"/>
    <w:rPr>
      <w:color w:val="605E5C"/>
      <w:shd w:val="clear" w:color="auto" w:fill="E1DFDD"/>
    </w:rPr>
  </w:style>
  <w:style w:type="paragraph" w:styleId="TOCHeading">
    <w:name w:val="TOC Heading"/>
    <w:basedOn w:val="Heading1"/>
    <w:next w:val="Normal"/>
    <w:uiPriority w:val="39"/>
    <w:unhideWhenUsed/>
    <w:qFormat/>
    <w:rsid w:val="00D206A6"/>
    <w:pPr>
      <w:keepNext/>
      <w:keepLines/>
      <w:spacing w:before="240" w:beforeAutospacing="0" w:after="0" w:afterAutospacing="0" w:line="259" w:lineRule="auto"/>
      <w:jc w:val="left"/>
      <w:outlineLvl w:val="9"/>
    </w:pPr>
    <w:rPr>
      <w:rFonts w:eastAsiaTheme="majorEastAsia" w:cstheme="majorBidi"/>
      <w:b w:val="0"/>
      <w:bCs w:val="0"/>
      <w:color w:val="2F5496" w:themeColor="accent1" w:themeShade="BF"/>
      <w:sz w:val="32"/>
      <w:szCs w:val="32"/>
    </w:rPr>
  </w:style>
  <w:style w:type="paragraph" w:styleId="TOC1">
    <w:name w:val="toc 1"/>
    <w:basedOn w:val="Normal"/>
    <w:next w:val="Normal"/>
    <w:autoRedefine/>
    <w:uiPriority w:val="39"/>
    <w:unhideWhenUsed/>
    <w:rsid w:val="00D206A6"/>
  </w:style>
  <w:style w:type="paragraph" w:styleId="TOC2">
    <w:name w:val="toc 2"/>
    <w:basedOn w:val="Normal"/>
    <w:next w:val="Normal"/>
    <w:autoRedefine/>
    <w:uiPriority w:val="39"/>
    <w:unhideWhenUsed/>
    <w:rsid w:val="00D206A6"/>
    <w:pPr>
      <w:ind w:left="240"/>
    </w:pPr>
  </w:style>
  <w:style w:type="character" w:styleId="CommentReference">
    <w:name w:val="annotation reference"/>
    <w:basedOn w:val="DefaultParagraphFont"/>
    <w:uiPriority w:val="99"/>
    <w:semiHidden/>
    <w:unhideWhenUsed/>
    <w:rsid w:val="00ED2E64"/>
    <w:rPr>
      <w:sz w:val="16"/>
      <w:szCs w:val="16"/>
    </w:rPr>
  </w:style>
  <w:style w:type="paragraph" w:styleId="CommentText">
    <w:name w:val="annotation text"/>
    <w:basedOn w:val="Normal"/>
    <w:link w:val="CommentTextChar"/>
    <w:uiPriority w:val="99"/>
    <w:unhideWhenUsed/>
    <w:rsid w:val="00ED2E64"/>
    <w:pPr>
      <w:spacing w:line="240" w:lineRule="auto"/>
    </w:pPr>
    <w:rPr>
      <w:sz w:val="20"/>
      <w:szCs w:val="20"/>
    </w:rPr>
  </w:style>
  <w:style w:type="character" w:customStyle="1" w:styleId="CommentTextChar">
    <w:name w:val="Comment Text Char"/>
    <w:basedOn w:val="DefaultParagraphFont"/>
    <w:link w:val="CommentText"/>
    <w:uiPriority w:val="99"/>
    <w:rsid w:val="00ED2E64"/>
    <w:rPr>
      <w:rFonts w:ascii="Times New Roman" w:eastAsia="Times New Roman" w:hAnsi="Times New Roman" w:cs="Times New Roman"/>
      <w:kern w:val="0"/>
      <w:sz w:val="20"/>
      <w:szCs w:val="20"/>
      <w:lang w:eastAsia="en-GB"/>
    </w:rPr>
  </w:style>
  <w:style w:type="paragraph" w:styleId="CommentSubject">
    <w:name w:val="annotation subject"/>
    <w:basedOn w:val="CommentText"/>
    <w:next w:val="CommentText"/>
    <w:link w:val="CommentSubjectChar"/>
    <w:uiPriority w:val="99"/>
    <w:semiHidden/>
    <w:unhideWhenUsed/>
    <w:rsid w:val="00ED2E64"/>
    <w:rPr>
      <w:b/>
      <w:bCs/>
    </w:rPr>
  </w:style>
  <w:style w:type="character" w:customStyle="1" w:styleId="CommentSubjectChar">
    <w:name w:val="Comment Subject Char"/>
    <w:basedOn w:val="CommentTextChar"/>
    <w:link w:val="CommentSubject"/>
    <w:uiPriority w:val="99"/>
    <w:semiHidden/>
    <w:rsid w:val="00ED2E64"/>
    <w:rPr>
      <w:rFonts w:ascii="Times New Roman" w:eastAsia="Times New Roman" w:hAnsi="Times New Roman" w:cs="Times New Roman"/>
      <w:b/>
      <w:bCs/>
      <w:kern w:val="0"/>
      <w:sz w:val="20"/>
      <w:szCs w:val="20"/>
      <w:lang w:eastAsia="en-GB"/>
    </w:rPr>
  </w:style>
  <w:style w:type="paragraph" w:styleId="BalloonText">
    <w:name w:val="Balloon Text"/>
    <w:basedOn w:val="Normal"/>
    <w:link w:val="BalloonTextChar"/>
    <w:uiPriority w:val="99"/>
    <w:semiHidden/>
    <w:unhideWhenUsed/>
    <w:rsid w:val="004B3F0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3F0A"/>
    <w:rPr>
      <w:rFonts w:ascii="Tahoma" w:eastAsia="Times New Roman" w:hAnsi="Tahoma" w:cs="Tahoma"/>
      <w:kern w:val="0"/>
      <w:sz w:val="16"/>
      <w:szCs w:val="16"/>
      <w:lang w:eastAsia="en-GB"/>
    </w:rPr>
  </w:style>
  <w:style w:type="paragraph" w:styleId="NormalWeb">
    <w:name w:val="Normal (Web)"/>
    <w:basedOn w:val="Normal"/>
    <w:uiPriority w:val="99"/>
    <w:semiHidden/>
    <w:unhideWhenUsed/>
    <w:rsid w:val="00981B15"/>
    <w:pPr>
      <w:spacing w:line="240" w:lineRule="auto"/>
      <w:jc w:val="left"/>
    </w:pPr>
    <w:rPr>
      <w:lang w:val="en-US" w:eastAsia="en-US"/>
    </w:rPr>
  </w:style>
  <w:style w:type="character" w:styleId="Strong">
    <w:name w:val="Strong"/>
    <w:basedOn w:val="DefaultParagraphFont"/>
    <w:uiPriority w:val="22"/>
    <w:qFormat/>
    <w:rsid w:val="00981B15"/>
    <w:rPr>
      <w:b/>
      <w:bCs/>
    </w:rPr>
  </w:style>
  <w:style w:type="character" w:styleId="Emphasis">
    <w:name w:val="Emphasis"/>
    <w:basedOn w:val="DefaultParagraphFont"/>
    <w:uiPriority w:val="20"/>
    <w:qFormat/>
    <w:rsid w:val="00981B15"/>
    <w:rPr>
      <w:i/>
      <w:iCs/>
    </w:rPr>
  </w:style>
</w:styles>
</file>

<file path=word/webSettings.xml><?xml version="1.0" encoding="utf-8"?>
<w:webSettings xmlns:r="http://schemas.openxmlformats.org/officeDocument/2006/relationships" xmlns:w="http://schemas.openxmlformats.org/wordprocessingml/2006/main">
  <w:divs>
    <w:div w:id="441801034">
      <w:bodyDiv w:val="1"/>
      <w:marLeft w:val="0"/>
      <w:marRight w:val="0"/>
      <w:marTop w:val="0"/>
      <w:marBottom w:val="0"/>
      <w:divBdr>
        <w:top w:val="none" w:sz="0" w:space="0" w:color="auto"/>
        <w:left w:val="none" w:sz="0" w:space="0" w:color="auto"/>
        <w:bottom w:val="none" w:sz="0" w:space="0" w:color="auto"/>
        <w:right w:val="none" w:sz="0" w:space="0" w:color="auto"/>
      </w:divBdr>
      <w:divsChild>
        <w:div w:id="489491677">
          <w:marLeft w:val="0"/>
          <w:marRight w:val="0"/>
          <w:marTop w:val="120"/>
          <w:marBottom w:val="120"/>
          <w:divBdr>
            <w:top w:val="none" w:sz="0" w:space="0" w:color="auto"/>
            <w:left w:val="none" w:sz="0" w:space="0" w:color="auto"/>
            <w:bottom w:val="none" w:sz="0" w:space="0" w:color="auto"/>
            <w:right w:val="none" w:sz="0" w:space="0" w:color="auto"/>
          </w:divBdr>
        </w:div>
        <w:div w:id="2141998613">
          <w:marLeft w:val="0"/>
          <w:marRight w:val="0"/>
          <w:marTop w:val="120"/>
          <w:marBottom w:val="120"/>
          <w:divBdr>
            <w:top w:val="none" w:sz="0" w:space="0" w:color="auto"/>
            <w:left w:val="none" w:sz="0" w:space="0" w:color="auto"/>
            <w:bottom w:val="none" w:sz="0" w:space="0" w:color="auto"/>
            <w:right w:val="none" w:sz="0" w:space="0" w:color="auto"/>
          </w:divBdr>
        </w:div>
        <w:div w:id="653266664">
          <w:marLeft w:val="0"/>
          <w:marRight w:val="0"/>
          <w:marTop w:val="120"/>
          <w:marBottom w:val="120"/>
          <w:divBdr>
            <w:top w:val="none" w:sz="0" w:space="0" w:color="auto"/>
            <w:left w:val="none" w:sz="0" w:space="0" w:color="auto"/>
            <w:bottom w:val="none" w:sz="0" w:space="0" w:color="auto"/>
            <w:right w:val="none" w:sz="0" w:space="0" w:color="auto"/>
          </w:divBdr>
        </w:div>
        <w:div w:id="1595670784">
          <w:marLeft w:val="0"/>
          <w:marRight w:val="0"/>
          <w:marTop w:val="120"/>
          <w:marBottom w:val="120"/>
          <w:divBdr>
            <w:top w:val="none" w:sz="0" w:space="0" w:color="auto"/>
            <w:left w:val="none" w:sz="0" w:space="0" w:color="auto"/>
            <w:bottom w:val="none" w:sz="0" w:space="0" w:color="auto"/>
            <w:right w:val="none" w:sz="0" w:space="0" w:color="auto"/>
          </w:divBdr>
        </w:div>
        <w:div w:id="1921209845">
          <w:marLeft w:val="0"/>
          <w:marRight w:val="0"/>
          <w:marTop w:val="120"/>
          <w:marBottom w:val="120"/>
          <w:divBdr>
            <w:top w:val="none" w:sz="0" w:space="0" w:color="auto"/>
            <w:left w:val="none" w:sz="0" w:space="0" w:color="auto"/>
            <w:bottom w:val="none" w:sz="0" w:space="0" w:color="auto"/>
            <w:right w:val="none" w:sz="0" w:space="0" w:color="auto"/>
          </w:divBdr>
        </w:div>
        <w:div w:id="821458842">
          <w:marLeft w:val="0"/>
          <w:marRight w:val="0"/>
          <w:marTop w:val="120"/>
          <w:marBottom w:val="120"/>
          <w:divBdr>
            <w:top w:val="none" w:sz="0" w:space="0" w:color="auto"/>
            <w:left w:val="none" w:sz="0" w:space="0" w:color="auto"/>
            <w:bottom w:val="none" w:sz="0" w:space="0" w:color="auto"/>
            <w:right w:val="none" w:sz="0" w:space="0" w:color="auto"/>
          </w:divBdr>
        </w:div>
        <w:div w:id="2140687148">
          <w:marLeft w:val="0"/>
          <w:marRight w:val="0"/>
          <w:marTop w:val="120"/>
          <w:marBottom w:val="120"/>
          <w:divBdr>
            <w:top w:val="none" w:sz="0" w:space="0" w:color="auto"/>
            <w:left w:val="none" w:sz="0" w:space="0" w:color="auto"/>
            <w:bottom w:val="none" w:sz="0" w:space="0" w:color="auto"/>
            <w:right w:val="none" w:sz="0" w:space="0" w:color="auto"/>
          </w:divBdr>
        </w:div>
        <w:div w:id="1713726202">
          <w:marLeft w:val="0"/>
          <w:marRight w:val="0"/>
          <w:marTop w:val="120"/>
          <w:marBottom w:val="120"/>
          <w:divBdr>
            <w:top w:val="none" w:sz="0" w:space="0" w:color="auto"/>
            <w:left w:val="none" w:sz="0" w:space="0" w:color="auto"/>
            <w:bottom w:val="none" w:sz="0" w:space="0" w:color="auto"/>
            <w:right w:val="none" w:sz="0" w:space="0" w:color="auto"/>
          </w:divBdr>
        </w:div>
        <w:div w:id="1187253265">
          <w:marLeft w:val="0"/>
          <w:marRight w:val="0"/>
          <w:marTop w:val="120"/>
          <w:marBottom w:val="120"/>
          <w:divBdr>
            <w:top w:val="none" w:sz="0" w:space="0" w:color="auto"/>
            <w:left w:val="none" w:sz="0" w:space="0" w:color="auto"/>
            <w:bottom w:val="none" w:sz="0" w:space="0" w:color="auto"/>
            <w:right w:val="none" w:sz="0" w:space="0" w:color="auto"/>
          </w:divBdr>
        </w:div>
        <w:div w:id="1895191536">
          <w:marLeft w:val="0"/>
          <w:marRight w:val="0"/>
          <w:marTop w:val="120"/>
          <w:marBottom w:val="120"/>
          <w:divBdr>
            <w:top w:val="none" w:sz="0" w:space="0" w:color="auto"/>
            <w:left w:val="none" w:sz="0" w:space="0" w:color="auto"/>
            <w:bottom w:val="none" w:sz="0" w:space="0" w:color="auto"/>
            <w:right w:val="none" w:sz="0" w:space="0" w:color="auto"/>
          </w:divBdr>
        </w:div>
        <w:div w:id="1062564000">
          <w:marLeft w:val="0"/>
          <w:marRight w:val="0"/>
          <w:marTop w:val="120"/>
          <w:marBottom w:val="120"/>
          <w:divBdr>
            <w:top w:val="none" w:sz="0" w:space="0" w:color="auto"/>
            <w:left w:val="none" w:sz="0" w:space="0" w:color="auto"/>
            <w:bottom w:val="none" w:sz="0" w:space="0" w:color="auto"/>
            <w:right w:val="none" w:sz="0" w:space="0" w:color="auto"/>
          </w:divBdr>
        </w:div>
        <w:div w:id="1253468130">
          <w:marLeft w:val="0"/>
          <w:marRight w:val="0"/>
          <w:marTop w:val="120"/>
          <w:marBottom w:val="120"/>
          <w:divBdr>
            <w:top w:val="none" w:sz="0" w:space="0" w:color="auto"/>
            <w:left w:val="none" w:sz="0" w:space="0" w:color="auto"/>
            <w:bottom w:val="none" w:sz="0" w:space="0" w:color="auto"/>
            <w:right w:val="none" w:sz="0" w:space="0" w:color="auto"/>
          </w:divBdr>
        </w:div>
        <w:div w:id="588196841">
          <w:marLeft w:val="0"/>
          <w:marRight w:val="0"/>
          <w:marTop w:val="120"/>
          <w:marBottom w:val="120"/>
          <w:divBdr>
            <w:top w:val="none" w:sz="0" w:space="0" w:color="auto"/>
            <w:left w:val="none" w:sz="0" w:space="0" w:color="auto"/>
            <w:bottom w:val="none" w:sz="0" w:space="0" w:color="auto"/>
            <w:right w:val="none" w:sz="0" w:space="0" w:color="auto"/>
          </w:divBdr>
        </w:div>
        <w:div w:id="1051615893">
          <w:marLeft w:val="0"/>
          <w:marRight w:val="0"/>
          <w:marTop w:val="120"/>
          <w:marBottom w:val="120"/>
          <w:divBdr>
            <w:top w:val="none" w:sz="0" w:space="0" w:color="auto"/>
            <w:left w:val="none" w:sz="0" w:space="0" w:color="auto"/>
            <w:bottom w:val="none" w:sz="0" w:space="0" w:color="auto"/>
            <w:right w:val="none" w:sz="0" w:space="0" w:color="auto"/>
          </w:divBdr>
        </w:div>
        <w:div w:id="549536258">
          <w:marLeft w:val="0"/>
          <w:marRight w:val="0"/>
          <w:marTop w:val="120"/>
          <w:marBottom w:val="120"/>
          <w:divBdr>
            <w:top w:val="none" w:sz="0" w:space="0" w:color="auto"/>
            <w:left w:val="none" w:sz="0" w:space="0" w:color="auto"/>
            <w:bottom w:val="none" w:sz="0" w:space="0" w:color="auto"/>
            <w:right w:val="none" w:sz="0" w:space="0" w:color="auto"/>
          </w:divBdr>
        </w:div>
        <w:div w:id="1414158746">
          <w:marLeft w:val="0"/>
          <w:marRight w:val="0"/>
          <w:marTop w:val="120"/>
          <w:marBottom w:val="120"/>
          <w:divBdr>
            <w:top w:val="none" w:sz="0" w:space="0" w:color="auto"/>
            <w:left w:val="none" w:sz="0" w:space="0" w:color="auto"/>
            <w:bottom w:val="none" w:sz="0" w:space="0" w:color="auto"/>
            <w:right w:val="none" w:sz="0" w:space="0" w:color="auto"/>
          </w:divBdr>
        </w:div>
        <w:div w:id="484201072">
          <w:marLeft w:val="0"/>
          <w:marRight w:val="0"/>
          <w:marTop w:val="120"/>
          <w:marBottom w:val="120"/>
          <w:divBdr>
            <w:top w:val="none" w:sz="0" w:space="0" w:color="auto"/>
            <w:left w:val="none" w:sz="0" w:space="0" w:color="auto"/>
            <w:bottom w:val="none" w:sz="0" w:space="0" w:color="auto"/>
            <w:right w:val="none" w:sz="0" w:space="0" w:color="auto"/>
          </w:divBdr>
        </w:div>
        <w:div w:id="454980679">
          <w:marLeft w:val="0"/>
          <w:marRight w:val="0"/>
          <w:marTop w:val="120"/>
          <w:marBottom w:val="120"/>
          <w:divBdr>
            <w:top w:val="none" w:sz="0" w:space="0" w:color="auto"/>
            <w:left w:val="none" w:sz="0" w:space="0" w:color="auto"/>
            <w:bottom w:val="none" w:sz="0" w:space="0" w:color="auto"/>
            <w:right w:val="none" w:sz="0" w:space="0" w:color="auto"/>
          </w:divBdr>
        </w:div>
        <w:div w:id="1868057259">
          <w:marLeft w:val="0"/>
          <w:marRight w:val="0"/>
          <w:marTop w:val="120"/>
          <w:marBottom w:val="120"/>
          <w:divBdr>
            <w:top w:val="none" w:sz="0" w:space="0" w:color="auto"/>
            <w:left w:val="none" w:sz="0" w:space="0" w:color="auto"/>
            <w:bottom w:val="none" w:sz="0" w:space="0" w:color="auto"/>
            <w:right w:val="none" w:sz="0" w:space="0" w:color="auto"/>
          </w:divBdr>
        </w:div>
        <w:div w:id="839925719">
          <w:marLeft w:val="0"/>
          <w:marRight w:val="0"/>
          <w:marTop w:val="120"/>
          <w:marBottom w:val="120"/>
          <w:divBdr>
            <w:top w:val="none" w:sz="0" w:space="0" w:color="auto"/>
            <w:left w:val="none" w:sz="0" w:space="0" w:color="auto"/>
            <w:bottom w:val="none" w:sz="0" w:space="0" w:color="auto"/>
            <w:right w:val="none" w:sz="0" w:space="0" w:color="auto"/>
          </w:divBdr>
        </w:div>
        <w:div w:id="616526328">
          <w:marLeft w:val="0"/>
          <w:marRight w:val="0"/>
          <w:marTop w:val="120"/>
          <w:marBottom w:val="120"/>
          <w:divBdr>
            <w:top w:val="none" w:sz="0" w:space="0" w:color="auto"/>
            <w:left w:val="none" w:sz="0" w:space="0" w:color="auto"/>
            <w:bottom w:val="none" w:sz="0" w:space="0" w:color="auto"/>
            <w:right w:val="none" w:sz="0" w:space="0" w:color="auto"/>
          </w:divBdr>
        </w:div>
        <w:div w:id="1394499399">
          <w:marLeft w:val="0"/>
          <w:marRight w:val="0"/>
          <w:marTop w:val="120"/>
          <w:marBottom w:val="120"/>
          <w:divBdr>
            <w:top w:val="none" w:sz="0" w:space="0" w:color="auto"/>
            <w:left w:val="none" w:sz="0" w:space="0" w:color="auto"/>
            <w:bottom w:val="none" w:sz="0" w:space="0" w:color="auto"/>
            <w:right w:val="none" w:sz="0" w:space="0" w:color="auto"/>
          </w:divBdr>
        </w:div>
        <w:div w:id="1410879807">
          <w:marLeft w:val="0"/>
          <w:marRight w:val="0"/>
          <w:marTop w:val="120"/>
          <w:marBottom w:val="120"/>
          <w:divBdr>
            <w:top w:val="none" w:sz="0" w:space="0" w:color="auto"/>
            <w:left w:val="none" w:sz="0" w:space="0" w:color="auto"/>
            <w:bottom w:val="none" w:sz="0" w:space="0" w:color="auto"/>
            <w:right w:val="none" w:sz="0" w:space="0" w:color="auto"/>
          </w:divBdr>
        </w:div>
        <w:div w:id="1862623827">
          <w:marLeft w:val="0"/>
          <w:marRight w:val="0"/>
          <w:marTop w:val="120"/>
          <w:marBottom w:val="120"/>
          <w:divBdr>
            <w:top w:val="none" w:sz="0" w:space="0" w:color="auto"/>
            <w:left w:val="none" w:sz="0" w:space="0" w:color="auto"/>
            <w:bottom w:val="none" w:sz="0" w:space="0" w:color="auto"/>
            <w:right w:val="none" w:sz="0" w:space="0" w:color="auto"/>
          </w:divBdr>
        </w:div>
        <w:div w:id="249703591">
          <w:marLeft w:val="0"/>
          <w:marRight w:val="0"/>
          <w:marTop w:val="120"/>
          <w:marBottom w:val="120"/>
          <w:divBdr>
            <w:top w:val="none" w:sz="0" w:space="0" w:color="auto"/>
            <w:left w:val="none" w:sz="0" w:space="0" w:color="auto"/>
            <w:bottom w:val="none" w:sz="0" w:space="0" w:color="auto"/>
            <w:right w:val="none" w:sz="0" w:space="0" w:color="auto"/>
          </w:divBdr>
        </w:div>
        <w:div w:id="1077358834">
          <w:marLeft w:val="0"/>
          <w:marRight w:val="0"/>
          <w:marTop w:val="120"/>
          <w:marBottom w:val="120"/>
          <w:divBdr>
            <w:top w:val="none" w:sz="0" w:space="0" w:color="auto"/>
            <w:left w:val="none" w:sz="0" w:space="0" w:color="auto"/>
            <w:bottom w:val="none" w:sz="0" w:space="0" w:color="auto"/>
            <w:right w:val="none" w:sz="0" w:space="0" w:color="auto"/>
          </w:divBdr>
        </w:div>
        <w:div w:id="1288660019">
          <w:marLeft w:val="0"/>
          <w:marRight w:val="0"/>
          <w:marTop w:val="120"/>
          <w:marBottom w:val="120"/>
          <w:divBdr>
            <w:top w:val="none" w:sz="0" w:space="0" w:color="auto"/>
            <w:left w:val="none" w:sz="0" w:space="0" w:color="auto"/>
            <w:bottom w:val="none" w:sz="0" w:space="0" w:color="auto"/>
            <w:right w:val="none" w:sz="0" w:space="0" w:color="auto"/>
          </w:divBdr>
        </w:div>
        <w:div w:id="1253397417">
          <w:marLeft w:val="0"/>
          <w:marRight w:val="0"/>
          <w:marTop w:val="120"/>
          <w:marBottom w:val="120"/>
          <w:divBdr>
            <w:top w:val="none" w:sz="0" w:space="0" w:color="auto"/>
            <w:left w:val="none" w:sz="0" w:space="0" w:color="auto"/>
            <w:bottom w:val="none" w:sz="0" w:space="0" w:color="auto"/>
            <w:right w:val="none" w:sz="0" w:space="0" w:color="auto"/>
          </w:divBdr>
        </w:div>
        <w:div w:id="424695388">
          <w:marLeft w:val="0"/>
          <w:marRight w:val="0"/>
          <w:marTop w:val="120"/>
          <w:marBottom w:val="120"/>
          <w:divBdr>
            <w:top w:val="none" w:sz="0" w:space="0" w:color="auto"/>
            <w:left w:val="none" w:sz="0" w:space="0" w:color="auto"/>
            <w:bottom w:val="none" w:sz="0" w:space="0" w:color="auto"/>
            <w:right w:val="none" w:sz="0" w:space="0" w:color="auto"/>
          </w:divBdr>
        </w:div>
        <w:div w:id="632904007">
          <w:marLeft w:val="0"/>
          <w:marRight w:val="0"/>
          <w:marTop w:val="120"/>
          <w:marBottom w:val="120"/>
          <w:divBdr>
            <w:top w:val="none" w:sz="0" w:space="0" w:color="auto"/>
            <w:left w:val="none" w:sz="0" w:space="0" w:color="auto"/>
            <w:bottom w:val="none" w:sz="0" w:space="0" w:color="auto"/>
            <w:right w:val="none" w:sz="0" w:space="0" w:color="auto"/>
          </w:divBdr>
        </w:div>
        <w:div w:id="773063525">
          <w:marLeft w:val="0"/>
          <w:marRight w:val="0"/>
          <w:marTop w:val="120"/>
          <w:marBottom w:val="120"/>
          <w:divBdr>
            <w:top w:val="none" w:sz="0" w:space="0" w:color="auto"/>
            <w:left w:val="none" w:sz="0" w:space="0" w:color="auto"/>
            <w:bottom w:val="none" w:sz="0" w:space="0" w:color="auto"/>
            <w:right w:val="none" w:sz="0" w:space="0" w:color="auto"/>
          </w:divBdr>
        </w:div>
        <w:div w:id="958534447">
          <w:marLeft w:val="0"/>
          <w:marRight w:val="0"/>
          <w:marTop w:val="120"/>
          <w:marBottom w:val="120"/>
          <w:divBdr>
            <w:top w:val="none" w:sz="0" w:space="0" w:color="auto"/>
            <w:left w:val="none" w:sz="0" w:space="0" w:color="auto"/>
            <w:bottom w:val="none" w:sz="0" w:space="0" w:color="auto"/>
            <w:right w:val="none" w:sz="0" w:space="0" w:color="auto"/>
          </w:divBdr>
        </w:div>
        <w:div w:id="2060665786">
          <w:marLeft w:val="0"/>
          <w:marRight w:val="0"/>
          <w:marTop w:val="120"/>
          <w:marBottom w:val="120"/>
          <w:divBdr>
            <w:top w:val="none" w:sz="0" w:space="0" w:color="auto"/>
            <w:left w:val="none" w:sz="0" w:space="0" w:color="auto"/>
            <w:bottom w:val="none" w:sz="0" w:space="0" w:color="auto"/>
            <w:right w:val="none" w:sz="0" w:space="0" w:color="auto"/>
          </w:divBdr>
        </w:div>
        <w:div w:id="1131479978">
          <w:marLeft w:val="0"/>
          <w:marRight w:val="0"/>
          <w:marTop w:val="120"/>
          <w:marBottom w:val="120"/>
          <w:divBdr>
            <w:top w:val="none" w:sz="0" w:space="0" w:color="auto"/>
            <w:left w:val="none" w:sz="0" w:space="0" w:color="auto"/>
            <w:bottom w:val="none" w:sz="0" w:space="0" w:color="auto"/>
            <w:right w:val="none" w:sz="0" w:space="0" w:color="auto"/>
          </w:divBdr>
        </w:div>
        <w:div w:id="362290039">
          <w:marLeft w:val="0"/>
          <w:marRight w:val="0"/>
          <w:marTop w:val="120"/>
          <w:marBottom w:val="120"/>
          <w:divBdr>
            <w:top w:val="none" w:sz="0" w:space="0" w:color="auto"/>
            <w:left w:val="none" w:sz="0" w:space="0" w:color="auto"/>
            <w:bottom w:val="none" w:sz="0" w:space="0" w:color="auto"/>
            <w:right w:val="none" w:sz="0" w:space="0" w:color="auto"/>
          </w:divBdr>
        </w:div>
        <w:div w:id="1067846326">
          <w:marLeft w:val="0"/>
          <w:marRight w:val="0"/>
          <w:marTop w:val="120"/>
          <w:marBottom w:val="120"/>
          <w:divBdr>
            <w:top w:val="none" w:sz="0" w:space="0" w:color="auto"/>
            <w:left w:val="none" w:sz="0" w:space="0" w:color="auto"/>
            <w:bottom w:val="none" w:sz="0" w:space="0" w:color="auto"/>
            <w:right w:val="none" w:sz="0" w:space="0" w:color="auto"/>
          </w:divBdr>
        </w:div>
        <w:div w:id="2119326695">
          <w:marLeft w:val="0"/>
          <w:marRight w:val="0"/>
          <w:marTop w:val="120"/>
          <w:marBottom w:val="120"/>
          <w:divBdr>
            <w:top w:val="none" w:sz="0" w:space="0" w:color="auto"/>
            <w:left w:val="none" w:sz="0" w:space="0" w:color="auto"/>
            <w:bottom w:val="none" w:sz="0" w:space="0" w:color="auto"/>
            <w:right w:val="none" w:sz="0" w:space="0" w:color="auto"/>
          </w:divBdr>
        </w:div>
        <w:div w:id="1499732952">
          <w:marLeft w:val="0"/>
          <w:marRight w:val="0"/>
          <w:marTop w:val="120"/>
          <w:marBottom w:val="120"/>
          <w:divBdr>
            <w:top w:val="none" w:sz="0" w:space="0" w:color="auto"/>
            <w:left w:val="none" w:sz="0" w:space="0" w:color="auto"/>
            <w:bottom w:val="none" w:sz="0" w:space="0" w:color="auto"/>
            <w:right w:val="none" w:sz="0" w:space="0" w:color="auto"/>
          </w:divBdr>
        </w:div>
        <w:div w:id="1809391539">
          <w:marLeft w:val="0"/>
          <w:marRight w:val="0"/>
          <w:marTop w:val="120"/>
          <w:marBottom w:val="120"/>
          <w:divBdr>
            <w:top w:val="none" w:sz="0" w:space="0" w:color="auto"/>
            <w:left w:val="none" w:sz="0" w:space="0" w:color="auto"/>
            <w:bottom w:val="none" w:sz="0" w:space="0" w:color="auto"/>
            <w:right w:val="none" w:sz="0" w:space="0" w:color="auto"/>
          </w:divBdr>
        </w:div>
        <w:div w:id="719592746">
          <w:marLeft w:val="0"/>
          <w:marRight w:val="0"/>
          <w:marTop w:val="120"/>
          <w:marBottom w:val="120"/>
          <w:divBdr>
            <w:top w:val="none" w:sz="0" w:space="0" w:color="auto"/>
            <w:left w:val="none" w:sz="0" w:space="0" w:color="auto"/>
            <w:bottom w:val="none" w:sz="0" w:space="0" w:color="auto"/>
            <w:right w:val="none" w:sz="0" w:space="0" w:color="auto"/>
          </w:divBdr>
        </w:div>
        <w:div w:id="1791321471">
          <w:marLeft w:val="0"/>
          <w:marRight w:val="0"/>
          <w:marTop w:val="120"/>
          <w:marBottom w:val="120"/>
          <w:divBdr>
            <w:top w:val="none" w:sz="0" w:space="0" w:color="auto"/>
            <w:left w:val="none" w:sz="0" w:space="0" w:color="auto"/>
            <w:bottom w:val="none" w:sz="0" w:space="0" w:color="auto"/>
            <w:right w:val="none" w:sz="0" w:space="0" w:color="auto"/>
          </w:divBdr>
        </w:div>
        <w:div w:id="1547834775">
          <w:marLeft w:val="0"/>
          <w:marRight w:val="0"/>
          <w:marTop w:val="120"/>
          <w:marBottom w:val="120"/>
          <w:divBdr>
            <w:top w:val="none" w:sz="0" w:space="0" w:color="auto"/>
            <w:left w:val="none" w:sz="0" w:space="0" w:color="auto"/>
            <w:bottom w:val="none" w:sz="0" w:space="0" w:color="auto"/>
            <w:right w:val="none" w:sz="0" w:space="0" w:color="auto"/>
          </w:divBdr>
        </w:div>
        <w:div w:id="1102870558">
          <w:marLeft w:val="0"/>
          <w:marRight w:val="0"/>
          <w:marTop w:val="120"/>
          <w:marBottom w:val="120"/>
          <w:divBdr>
            <w:top w:val="none" w:sz="0" w:space="0" w:color="auto"/>
            <w:left w:val="none" w:sz="0" w:space="0" w:color="auto"/>
            <w:bottom w:val="none" w:sz="0" w:space="0" w:color="auto"/>
            <w:right w:val="none" w:sz="0" w:space="0" w:color="auto"/>
          </w:divBdr>
        </w:div>
        <w:div w:id="835925486">
          <w:marLeft w:val="0"/>
          <w:marRight w:val="0"/>
          <w:marTop w:val="120"/>
          <w:marBottom w:val="120"/>
          <w:divBdr>
            <w:top w:val="none" w:sz="0" w:space="0" w:color="auto"/>
            <w:left w:val="none" w:sz="0" w:space="0" w:color="auto"/>
            <w:bottom w:val="none" w:sz="0" w:space="0" w:color="auto"/>
            <w:right w:val="none" w:sz="0" w:space="0" w:color="auto"/>
          </w:divBdr>
        </w:div>
        <w:div w:id="2076659375">
          <w:marLeft w:val="0"/>
          <w:marRight w:val="0"/>
          <w:marTop w:val="120"/>
          <w:marBottom w:val="120"/>
          <w:divBdr>
            <w:top w:val="none" w:sz="0" w:space="0" w:color="auto"/>
            <w:left w:val="none" w:sz="0" w:space="0" w:color="auto"/>
            <w:bottom w:val="none" w:sz="0" w:space="0" w:color="auto"/>
            <w:right w:val="none" w:sz="0" w:space="0" w:color="auto"/>
          </w:divBdr>
        </w:div>
        <w:div w:id="1042096946">
          <w:marLeft w:val="0"/>
          <w:marRight w:val="0"/>
          <w:marTop w:val="120"/>
          <w:marBottom w:val="120"/>
          <w:divBdr>
            <w:top w:val="none" w:sz="0" w:space="0" w:color="auto"/>
            <w:left w:val="none" w:sz="0" w:space="0" w:color="auto"/>
            <w:bottom w:val="none" w:sz="0" w:space="0" w:color="auto"/>
            <w:right w:val="none" w:sz="0" w:space="0" w:color="auto"/>
          </w:divBdr>
        </w:div>
        <w:div w:id="1024163604">
          <w:marLeft w:val="0"/>
          <w:marRight w:val="0"/>
          <w:marTop w:val="120"/>
          <w:marBottom w:val="120"/>
          <w:divBdr>
            <w:top w:val="none" w:sz="0" w:space="0" w:color="auto"/>
            <w:left w:val="none" w:sz="0" w:space="0" w:color="auto"/>
            <w:bottom w:val="none" w:sz="0" w:space="0" w:color="auto"/>
            <w:right w:val="none" w:sz="0" w:space="0" w:color="auto"/>
          </w:divBdr>
        </w:div>
        <w:div w:id="1254976042">
          <w:marLeft w:val="0"/>
          <w:marRight w:val="0"/>
          <w:marTop w:val="120"/>
          <w:marBottom w:val="120"/>
          <w:divBdr>
            <w:top w:val="none" w:sz="0" w:space="0" w:color="auto"/>
            <w:left w:val="none" w:sz="0" w:space="0" w:color="auto"/>
            <w:bottom w:val="none" w:sz="0" w:space="0" w:color="auto"/>
            <w:right w:val="none" w:sz="0" w:space="0" w:color="auto"/>
          </w:divBdr>
        </w:div>
        <w:div w:id="1980956969">
          <w:marLeft w:val="0"/>
          <w:marRight w:val="0"/>
          <w:marTop w:val="120"/>
          <w:marBottom w:val="120"/>
          <w:divBdr>
            <w:top w:val="none" w:sz="0" w:space="0" w:color="auto"/>
            <w:left w:val="none" w:sz="0" w:space="0" w:color="auto"/>
            <w:bottom w:val="none" w:sz="0" w:space="0" w:color="auto"/>
            <w:right w:val="none" w:sz="0" w:space="0" w:color="auto"/>
          </w:divBdr>
        </w:div>
        <w:div w:id="135876963">
          <w:marLeft w:val="0"/>
          <w:marRight w:val="0"/>
          <w:marTop w:val="120"/>
          <w:marBottom w:val="120"/>
          <w:divBdr>
            <w:top w:val="none" w:sz="0" w:space="0" w:color="auto"/>
            <w:left w:val="none" w:sz="0" w:space="0" w:color="auto"/>
            <w:bottom w:val="none" w:sz="0" w:space="0" w:color="auto"/>
            <w:right w:val="none" w:sz="0" w:space="0" w:color="auto"/>
          </w:divBdr>
        </w:div>
        <w:div w:id="1939944539">
          <w:marLeft w:val="0"/>
          <w:marRight w:val="0"/>
          <w:marTop w:val="120"/>
          <w:marBottom w:val="120"/>
          <w:divBdr>
            <w:top w:val="none" w:sz="0" w:space="0" w:color="auto"/>
            <w:left w:val="none" w:sz="0" w:space="0" w:color="auto"/>
            <w:bottom w:val="none" w:sz="0" w:space="0" w:color="auto"/>
            <w:right w:val="none" w:sz="0" w:space="0" w:color="auto"/>
          </w:divBdr>
        </w:div>
        <w:div w:id="251862297">
          <w:marLeft w:val="0"/>
          <w:marRight w:val="0"/>
          <w:marTop w:val="120"/>
          <w:marBottom w:val="120"/>
          <w:divBdr>
            <w:top w:val="none" w:sz="0" w:space="0" w:color="auto"/>
            <w:left w:val="none" w:sz="0" w:space="0" w:color="auto"/>
            <w:bottom w:val="none" w:sz="0" w:space="0" w:color="auto"/>
            <w:right w:val="none" w:sz="0" w:space="0" w:color="auto"/>
          </w:divBdr>
        </w:div>
        <w:div w:id="1499803302">
          <w:marLeft w:val="0"/>
          <w:marRight w:val="0"/>
          <w:marTop w:val="120"/>
          <w:marBottom w:val="120"/>
          <w:divBdr>
            <w:top w:val="none" w:sz="0" w:space="0" w:color="auto"/>
            <w:left w:val="none" w:sz="0" w:space="0" w:color="auto"/>
            <w:bottom w:val="none" w:sz="0" w:space="0" w:color="auto"/>
            <w:right w:val="none" w:sz="0" w:space="0" w:color="auto"/>
          </w:divBdr>
        </w:div>
        <w:div w:id="836841778">
          <w:marLeft w:val="0"/>
          <w:marRight w:val="0"/>
          <w:marTop w:val="120"/>
          <w:marBottom w:val="120"/>
          <w:divBdr>
            <w:top w:val="none" w:sz="0" w:space="0" w:color="auto"/>
            <w:left w:val="none" w:sz="0" w:space="0" w:color="auto"/>
            <w:bottom w:val="none" w:sz="0" w:space="0" w:color="auto"/>
            <w:right w:val="none" w:sz="0" w:space="0" w:color="auto"/>
          </w:divBdr>
        </w:div>
        <w:div w:id="1744645687">
          <w:marLeft w:val="0"/>
          <w:marRight w:val="0"/>
          <w:marTop w:val="120"/>
          <w:marBottom w:val="120"/>
          <w:divBdr>
            <w:top w:val="none" w:sz="0" w:space="0" w:color="auto"/>
            <w:left w:val="none" w:sz="0" w:space="0" w:color="auto"/>
            <w:bottom w:val="none" w:sz="0" w:space="0" w:color="auto"/>
            <w:right w:val="none" w:sz="0" w:space="0" w:color="auto"/>
          </w:divBdr>
        </w:div>
        <w:div w:id="2052220443">
          <w:marLeft w:val="0"/>
          <w:marRight w:val="0"/>
          <w:marTop w:val="120"/>
          <w:marBottom w:val="120"/>
          <w:divBdr>
            <w:top w:val="none" w:sz="0" w:space="0" w:color="auto"/>
            <w:left w:val="none" w:sz="0" w:space="0" w:color="auto"/>
            <w:bottom w:val="none" w:sz="0" w:space="0" w:color="auto"/>
            <w:right w:val="none" w:sz="0" w:space="0" w:color="auto"/>
          </w:divBdr>
        </w:div>
        <w:div w:id="1345940970">
          <w:marLeft w:val="0"/>
          <w:marRight w:val="0"/>
          <w:marTop w:val="120"/>
          <w:marBottom w:val="120"/>
          <w:divBdr>
            <w:top w:val="none" w:sz="0" w:space="0" w:color="auto"/>
            <w:left w:val="none" w:sz="0" w:space="0" w:color="auto"/>
            <w:bottom w:val="none" w:sz="0" w:space="0" w:color="auto"/>
            <w:right w:val="none" w:sz="0" w:space="0" w:color="auto"/>
          </w:divBdr>
        </w:div>
        <w:div w:id="1151599401">
          <w:marLeft w:val="0"/>
          <w:marRight w:val="0"/>
          <w:marTop w:val="120"/>
          <w:marBottom w:val="120"/>
          <w:divBdr>
            <w:top w:val="none" w:sz="0" w:space="0" w:color="auto"/>
            <w:left w:val="none" w:sz="0" w:space="0" w:color="auto"/>
            <w:bottom w:val="none" w:sz="0" w:space="0" w:color="auto"/>
            <w:right w:val="none" w:sz="0" w:space="0" w:color="auto"/>
          </w:divBdr>
        </w:div>
        <w:div w:id="867332018">
          <w:marLeft w:val="0"/>
          <w:marRight w:val="0"/>
          <w:marTop w:val="120"/>
          <w:marBottom w:val="120"/>
          <w:divBdr>
            <w:top w:val="none" w:sz="0" w:space="0" w:color="auto"/>
            <w:left w:val="none" w:sz="0" w:space="0" w:color="auto"/>
            <w:bottom w:val="none" w:sz="0" w:space="0" w:color="auto"/>
            <w:right w:val="none" w:sz="0" w:space="0" w:color="auto"/>
          </w:divBdr>
        </w:div>
        <w:div w:id="374699376">
          <w:marLeft w:val="0"/>
          <w:marRight w:val="0"/>
          <w:marTop w:val="120"/>
          <w:marBottom w:val="120"/>
          <w:divBdr>
            <w:top w:val="none" w:sz="0" w:space="0" w:color="auto"/>
            <w:left w:val="none" w:sz="0" w:space="0" w:color="auto"/>
            <w:bottom w:val="none" w:sz="0" w:space="0" w:color="auto"/>
            <w:right w:val="none" w:sz="0" w:space="0" w:color="auto"/>
          </w:divBdr>
        </w:div>
        <w:div w:id="2019767100">
          <w:marLeft w:val="0"/>
          <w:marRight w:val="0"/>
          <w:marTop w:val="120"/>
          <w:marBottom w:val="120"/>
          <w:divBdr>
            <w:top w:val="none" w:sz="0" w:space="0" w:color="auto"/>
            <w:left w:val="none" w:sz="0" w:space="0" w:color="auto"/>
            <w:bottom w:val="none" w:sz="0" w:space="0" w:color="auto"/>
            <w:right w:val="none" w:sz="0" w:space="0" w:color="auto"/>
          </w:divBdr>
        </w:div>
        <w:div w:id="426192060">
          <w:marLeft w:val="0"/>
          <w:marRight w:val="0"/>
          <w:marTop w:val="120"/>
          <w:marBottom w:val="120"/>
          <w:divBdr>
            <w:top w:val="none" w:sz="0" w:space="0" w:color="auto"/>
            <w:left w:val="none" w:sz="0" w:space="0" w:color="auto"/>
            <w:bottom w:val="none" w:sz="0" w:space="0" w:color="auto"/>
            <w:right w:val="none" w:sz="0" w:space="0" w:color="auto"/>
          </w:divBdr>
        </w:div>
        <w:div w:id="749086827">
          <w:marLeft w:val="0"/>
          <w:marRight w:val="0"/>
          <w:marTop w:val="120"/>
          <w:marBottom w:val="120"/>
          <w:divBdr>
            <w:top w:val="none" w:sz="0" w:space="0" w:color="auto"/>
            <w:left w:val="none" w:sz="0" w:space="0" w:color="auto"/>
            <w:bottom w:val="none" w:sz="0" w:space="0" w:color="auto"/>
            <w:right w:val="none" w:sz="0" w:space="0" w:color="auto"/>
          </w:divBdr>
        </w:div>
        <w:div w:id="359941237">
          <w:marLeft w:val="0"/>
          <w:marRight w:val="0"/>
          <w:marTop w:val="120"/>
          <w:marBottom w:val="120"/>
          <w:divBdr>
            <w:top w:val="none" w:sz="0" w:space="0" w:color="auto"/>
            <w:left w:val="none" w:sz="0" w:space="0" w:color="auto"/>
            <w:bottom w:val="none" w:sz="0" w:space="0" w:color="auto"/>
            <w:right w:val="none" w:sz="0" w:space="0" w:color="auto"/>
          </w:divBdr>
        </w:div>
        <w:div w:id="1350713680">
          <w:marLeft w:val="0"/>
          <w:marRight w:val="0"/>
          <w:marTop w:val="120"/>
          <w:marBottom w:val="120"/>
          <w:divBdr>
            <w:top w:val="none" w:sz="0" w:space="0" w:color="auto"/>
            <w:left w:val="none" w:sz="0" w:space="0" w:color="auto"/>
            <w:bottom w:val="none" w:sz="0" w:space="0" w:color="auto"/>
            <w:right w:val="none" w:sz="0" w:space="0" w:color="auto"/>
          </w:divBdr>
        </w:div>
        <w:div w:id="789471219">
          <w:marLeft w:val="0"/>
          <w:marRight w:val="0"/>
          <w:marTop w:val="120"/>
          <w:marBottom w:val="120"/>
          <w:divBdr>
            <w:top w:val="none" w:sz="0" w:space="0" w:color="auto"/>
            <w:left w:val="none" w:sz="0" w:space="0" w:color="auto"/>
            <w:bottom w:val="none" w:sz="0" w:space="0" w:color="auto"/>
            <w:right w:val="none" w:sz="0" w:space="0" w:color="auto"/>
          </w:divBdr>
        </w:div>
        <w:div w:id="149560146">
          <w:marLeft w:val="0"/>
          <w:marRight w:val="0"/>
          <w:marTop w:val="120"/>
          <w:marBottom w:val="120"/>
          <w:divBdr>
            <w:top w:val="none" w:sz="0" w:space="0" w:color="auto"/>
            <w:left w:val="none" w:sz="0" w:space="0" w:color="auto"/>
            <w:bottom w:val="none" w:sz="0" w:space="0" w:color="auto"/>
            <w:right w:val="none" w:sz="0" w:space="0" w:color="auto"/>
          </w:divBdr>
        </w:div>
        <w:div w:id="636029303">
          <w:marLeft w:val="0"/>
          <w:marRight w:val="0"/>
          <w:marTop w:val="120"/>
          <w:marBottom w:val="120"/>
          <w:divBdr>
            <w:top w:val="none" w:sz="0" w:space="0" w:color="auto"/>
            <w:left w:val="none" w:sz="0" w:space="0" w:color="auto"/>
            <w:bottom w:val="none" w:sz="0" w:space="0" w:color="auto"/>
            <w:right w:val="none" w:sz="0" w:space="0" w:color="auto"/>
          </w:divBdr>
        </w:div>
        <w:div w:id="680082000">
          <w:marLeft w:val="0"/>
          <w:marRight w:val="0"/>
          <w:marTop w:val="120"/>
          <w:marBottom w:val="120"/>
          <w:divBdr>
            <w:top w:val="none" w:sz="0" w:space="0" w:color="auto"/>
            <w:left w:val="none" w:sz="0" w:space="0" w:color="auto"/>
            <w:bottom w:val="none" w:sz="0" w:space="0" w:color="auto"/>
            <w:right w:val="none" w:sz="0" w:space="0" w:color="auto"/>
          </w:divBdr>
        </w:div>
      </w:divsChild>
    </w:div>
    <w:div w:id="912818008">
      <w:bodyDiv w:val="1"/>
      <w:marLeft w:val="0"/>
      <w:marRight w:val="0"/>
      <w:marTop w:val="0"/>
      <w:marBottom w:val="0"/>
      <w:divBdr>
        <w:top w:val="none" w:sz="0" w:space="0" w:color="auto"/>
        <w:left w:val="none" w:sz="0" w:space="0" w:color="auto"/>
        <w:bottom w:val="none" w:sz="0" w:space="0" w:color="auto"/>
        <w:right w:val="none" w:sz="0" w:space="0" w:color="auto"/>
      </w:divBdr>
    </w:div>
    <w:div w:id="1534883758">
      <w:bodyDiv w:val="1"/>
      <w:marLeft w:val="0"/>
      <w:marRight w:val="0"/>
      <w:marTop w:val="0"/>
      <w:marBottom w:val="0"/>
      <w:divBdr>
        <w:top w:val="none" w:sz="0" w:space="0" w:color="auto"/>
        <w:left w:val="none" w:sz="0" w:space="0" w:color="auto"/>
        <w:bottom w:val="none" w:sz="0" w:space="0" w:color="auto"/>
        <w:right w:val="none" w:sz="0" w:space="0" w:color="auto"/>
      </w:divBdr>
    </w:div>
    <w:div w:id="1832674855">
      <w:bodyDiv w:val="1"/>
      <w:marLeft w:val="0"/>
      <w:marRight w:val="0"/>
      <w:marTop w:val="0"/>
      <w:marBottom w:val="0"/>
      <w:divBdr>
        <w:top w:val="none" w:sz="0" w:space="0" w:color="auto"/>
        <w:left w:val="none" w:sz="0" w:space="0" w:color="auto"/>
        <w:bottom w:val="none" w:sz="0" w:space="0" w:color="auto"/>
        <w:right w:val="none" w:sz="0" w:space="0" w:color="auto"/>
      </w:divBdr>
      <w:divsChild>
        <w:div w:id="883522820">
          <w:marLeft w:val="0"/>
          <w:marRight w:val="0"/>
          <w:marTop w:val="120"/>
          <w:marBottom w:val="120"/>
          <w:divBdr>
            <w:top w:val="none" w:sz="0" w:space="0" w:color="auto"/>
            <w:left w:val="none" w:sz="0" w:space="0" w:color="auto"/>
            <w:bottom w:val="none" w:sz="0" w:space="0" w:color="auto"/>
            <w:right w:val="none" w:sz="0" w:space="0" w:color="auto"/>
          </w:divBdr>
        </w:div>
        <w:div w:id="584457689">
          <w:marLeft w:val="0"/>
          <w:marRight w:val="0"/>
          <w:marTop w:val="120"/>
          <w:marBottom w:val="120"/>
          <w:divBdr>
            <w:top w:val="none" w:sz="0" w:space="0" w:color="auto"/>
            <w:left w:val="none" w:sz="0" w:space="0" w:color="auto"/>
            <w:bottom w:val="none" w:sz="0" w:space="0" w:color="auto"/>
            <w:right w:val="none" w:sz="0" w:space="0" w:color="auto"/>
          </w:divBdr>
        </w:div>
        <w:div w:id="584417159">
          <w:marLeft w:val="0"/>
          <w:marRight w:val="0"/>
          <w:marTop w:val="120"/>
          <w:marBottom w:val="120"/>
          <w:divBdr>
            <w:top w:val="none" w:sz="0" w:space="0" w:color="auto"/>
            <w:left w:val="none" w:sz="0" w:space="0" w:color="auto"/>
            <w:bottom w:val="none" w:sz="0" w:space="0" w:color="auto"/>
            <w:right w:val="none" w:sz="0" w:space="0" w:color="auto"/>
          </w:divBdr>
        </w:div>
        <w:div w:id="2131625219">
          <w:marLeft w:val="0"/>
          <w:marRight w:val="0"/>
          <w:marTop w:val="120"/>
          <w:marBottom w:val="120"/>
          <w:divBdr>
            <w:top w:val="none" w:sz="0" w:space="0" w:color="auto"/>
            <w:left w:val="none" w:sz="0" w:space="0" w:color="auto"/>
            <w:bottom w:val="none" w:sz="0" w:space="0" w:color="auto"/>
            <w:right w:val="none" w:sz="0" w:space="0" w:color="auto"/>
          </w:divBdr>
        </w:div>
        <w:div w:id="1471090842">
          <w:marLeft w:val="0"/>
          <w:marRight w:val="0"/>
          <w:marTop w:val="120"/>
          <w:marBottom w:val="120"/>
          <w:divBdr>
            <w:top w:val="none" w:sz="0" w:space="0" w:color="auto"/>
            <w:left w:val="none" w:sz="0" w:space="0" w:color="auto"/>
            <w:bottom w:val="none" w:sz="0" w:space="0" w:color="auto"/>
            <w:right w:val="none" w:sz="0" w:space="0" w:color="auto"/>
          </w:divBdr>
        </w:div>
        <w:div w:id="1843741879">
          <w:marLeft w:val="0"/>
          <w:marRight w:val="0"/>
          <w:marTop w:val="120"/>
          <w:marBottom w:val="120"/>
          <w:divBdr>
            <w:top w:val="none" w:sz="0" w:space="0" w:color="auto"/>
            <w:left w:val="none" w:sz="0" w:space="0" w:color="auto"/>
            <w:bottom w:val="none" w:sz="0" w:space="0" w:color="auto"/>
            <w:right w:val="none" w:sz="0" w:space="0" w:color="auto"/>
          </w:divBdr>
        </w:div>
        <w:div w:id="1265575319">
          <w:marLeft w:val="0"/>
          <w:marRight w:val="0"/>
          <w:marTop w:val="120"/>
          <w:marBottom w:val="120"/>
          <w:divBdr>
            <w:top w:val="none" w:sz="0" w:space="0" w:color="auto"/>
            <w:left w:val="none" w:sz="0" w:space="0" w:color="auto"/>
            <w:bottom w:val="none" w:sz="0" w:space="0" w:color="auto"/>
            <w:right w:val="none" w:sz="0" w:space="0" w:color="auto"/>
          </w:divBdr>
        </w:div>
        <w:div w:id="902447740">
          <w:marLeft w:val="0"/>
          <w:marRight w:val="0"/>
          <w:marTop w:val="120"/>
          <w:marBottom w:val="120"/>
          <w:divBdr>
            <w:top w:val="none" w:sz="0" w:space="0" w:color="auto"/>
            <w:left w:val="none" w:sz="0" w:space="0" w:color="auto"/>
            <w:bottom w:val="none" w:sz="0" w:space="0" w:color="auto"/>
            <w:right w:val="none" w:sz="0" w:space="0" w:color="auto"/>
          </w:divBdr>
        </w:div>
        <w:div w:id="682165767">
          <w:marLeft w:val="0"/>
          <w:marRight w:val="0"/>
          <w:marTop w:val="120"/>
          <w:marBottom w:val="120"/>
          <w:divBdr>
            <w:top w:val="none" w:sz="0" w:space="0" w:color="auto"/>
            <w:left w:val="none" w:sz="0" w:space="0" w:color="auto"/>
            <w:bottom w:val="none" w:sz="0" w:space="0" w:color="auto"/>
            <w:right w:val="none" w:sz="0" w:space="0" w:color="auto"/>
          </w:divBdr>
        </w:div>
        <w:div w:id="1164474943">
          <w:marLeft w:val="0"/>
          <w:marRight w:val="0"/>
          <w:marTop w:val="120"/>
          <w:marBottom w:val="120"/>
          <w:divBdr>
            <w:top w:val="none" w:sz="0" w:space="0" w:color="auto"/>
            <w:left w:val="none" w:sz="0" w:space="0" w:color="auto"/>
            <w:bottom w:val="none" w:sz="0" w:space="0" w:color="auto"/>
            <w:right w:val="none" w:sz="0" w:space="0" w:color="auto"/>
          </w:divBdr>
        </w:div>
        <w:div w:id="2122526872">
          <w:marLeft w:val="0"/>
          <w:marRight w:val="0"/>
          <w:marTop w:val="120"/>
          <w:marBottom w:val="120"/>
          <w:divBdr>
            <w:top w:val="none" w:sz="0" w:space="0" w:color="auto"/>
            <w:left w:val="none" w:sz="0" w:space="0" w:color="auto"/>
            <w:bottom w:val="none" w:sz="0" w:space="0" w:color="auto"/>
            <w:right w:val="none" w:sz="0" w:space="0" w:color="auto"/>
          </w:divBdr>
        </w:div>
        <w:div w:id="1039629865">
          <w:marLeft w:val="0"/>
          <w:marRight w:val="0"/>
          <w:marTop w:val="120"/>
          <w:marBottom w:val="120"/>
          <w:divBdr>
            <w:top w:val="none" w:sz="0" w:space="0" w:color="auto"/>
            <w:left w:val="none" w:sz="0" w:space="0" w:color="auto"/>
            <w:bottom w:val="none" w:sz="0" w:space="0" w:color="auto"/>
            <w:right w:val="none" w:sz="0" w:space="0" w:color="auto"/>
          </w:divBdr>
        </w:div>
        <w:div w:id="2045254753">
          <w:marLeft w:val="0"/>
          <w:marRight w:val="0"/>
          <w:marTop w:val="120"/>
          <w:marBottom w:val="120"/>
          <w:divBdr>
            <w:top w:val="none" w:sz="0" w:space="0" w:color="auto"/>
            <w:left w:val="none" w:sz="0" w:space="0" w:color="auto"/>
            <w:bottom w:val="none" w:sz="0" w:space="0" w:color="auto"/>
            <w:right w:val="none" w:sz="0" w:space="0" w:color="auto"/>
          </w:divBdr>
        </w:div>
        <w:div w:id="802694382">
          <w:marLeft w:val="0"/>
          <w:marRight w:val="0"/>
          <w:marTop w:val="120"/>
          <w:marBottom w:val="120"/>
          <w:divBdr>
            <w:top w:val="none" w:sz="0" w:space="0" w:color="auto"/>
            <w:left w:val="none" w:sz="0" w:space="0" w:color="auto"/>
            <w:bottom w:val="none" w:sz="0" w:space="0" w:color="auto"/>
            <w:right w:val="none" w:sz="0" w:space="0" w:color="auto"/>
          </w:divBdr>
        </w:div>
        <w:div w:id="1513059192">
          <w:marLeft w:val="0"/>
          <w:marRight w:val="0"/>
          <w:marTop w:val="120"/>
          <w:marBottom w:val="120"/>
          <w:divBdr>
            <w:top w:val="none" w:sz="0" w:space="0" w:color="auto"/>
            <w:left w:val="none" w:sz="0" w:space="0" w:color="auto"/>
            <w:bottom w:val="none" w:sz="0" w:space="0" w:color="auto"/>
            <w:right w:val="none" w:sz="0" w:space="0" w:color="auto"/>
          </w:divBdr>
        </w:div>
        <w:div w:id="1900167495">
          <w:marLeft w:val="0"/>
          <w:marRight w:val="0"/>
          <w:marTop w:val="120"/>
          <w:marBottom w:val="120"/>
          <w:divBdr>
            <w:top w:val="none" w:sz="0" w:space="0" w:color="auto"/>
            <w:left w:val="none" w:sz="0" w:space="0" w:color="auto"/>
            <w:bottom w:val="none" w:sz="0" w:space="0" w:color="auto"/>
            <w:right w:val="none" w:sz="0" w:space="0" w:color="auto"/>
          </w:divBdr>
        </w:div>
        <w:div w:id="194386008">
          <w:marLeft w:val="0"/>
          <w:marRight w:val="0"/>
          <w:marTop w:val="120"/>
          <w:marBottom w:val="120"/>
          <w:divBdr>
            <w:top w:val="none" w:sz="0" w:space="0" w:color="auto"/>
            <w:left w:val="none" w:sz="0" w:space="0" w:color="auto"/>
            <w:bottom w:val="none" w:sz="0" w:space="0" w:color="auto"/>
            <w:right w:val="none" w:sz="0" w:space="0" w:color="auto"/>
          </w:divBdr>
        </w:div>
        <w:div w:id="70540696">
          <w:marLeft w:val="0"/>
          <w:marRight w:val="0"/>
          <w:marTop w:val="120"/>
          <w:marBottom w:val="120"/>
          <w:divBdr>
            <w:top w:val="none" w:sz="0" w:space="0" w:color="auto"/>
            <w:left w:val="none" w:sz="0" w:space="0" w:color="auto"/>
            <w:bottom w:val="none" w:sz="0" w:space="0" w:color="auto"/>
            <w:right w:val="none" w:sz="0" w:space="0" w:color="auto"/>
          </w:divBdr>
        </w:div>
        <w:div w:id="641930804">
          <w:marLeft w:val="0"/>
          <w:marRight w:val="0"/>
          <w:marTop w:val="120"/>
          <w:marBottom w:val="120"/>
          <w:divBdr>
            <w:top w:val="none" w:sz="0" w:space="0" w:color="auto"/>
            <w:left w:val="none" w:sz="0" w:space="0" w:color="auto"/>
            <w:bottom w:val="none" w:sz="0" w:space="0" w:color="auto"/>
            <w:right w:val="none" w:sz="0" w:space="0" w:color="auto"/>
          </w:divBdr>
        </w:div>
        <w:div w:id="1530340321">
          <w:marLeft w:val="0"/>
          <w:marRight w:val="0"/>
          <w:marTop w:val="120"/>
          <w:marBottom w:val="120"/>
          <w:divBdr>
            <w:top w:val="none" w:sz="0" w:space="0" w:color="auto"/>
            <w:left w:val="none" w:sz="0" w:space="0" w:color="auto"/>
            <w:bottom w:val="none" w:sz="0" w:space="0" w:color="auto"/>
            <w:right w:val="none" w:sz="0" w:space="0" w:color="auto"/>
          </w:divBdr>
        </w:div>
        <w:div w:id="2018076840">
          <w:marLeft w:val="0"/>
          <w:marRight w:val="0"/>
          <w:marTop w:val="120"/>
          <w:marBottom w:val="120"/>
          <w:divBdr>
            <w:top w:val="none" w:sz="0" w:space="0" w:color="auto"/>
            <w:left w:val="none" w:sz="0" w:space="0" w:color="auto"/>
            <w:bottom w:val="none" w:sz="0" w:space="0" w:color="auto"/>
            <w:right w:val="none" w:sz="0" w:space="0" w:color="auto"/>
          </w:divBdr>
        </w:div>
        <w:div w:id="391850670">
          <w:marLeft w:val="0"/>
          <w:marRight w:val="0"/>
          <w:marTop w:val="120"/>
          <w:marBottom w:val="120"/>
          <w:divBdr>
            <w:top w:val="none" w:sz="0" w:space="0" w:color="auto"/>
            <w:left w:val="none" w:sz="0" w:space="0" w:color="auto"/>
            <w:bottom w:val="none" w:sz="0" w:space="0" w:color="auto"/>
            <w:right w:val="none" w:sz="0" w:space="0" w:color="auto"/>
          </w:divBdr>
        </w:div>
        <w:div w:id="1895658837">
          <w:marLeft w:val="0"/>
          <w:marRight w:val="0"/>
          <w:marTop w:val="120"/>
          <w:marBottom w:val="120"/>
          <w:divBdr>
            <w:top w:val="none" w:sz="0" w:space="0" w:color="auto"/>
            <w:left w:val="none" w:sz="0" w:space="0" w:color="auto"/>
            <w:bottom w:val="none" w:sz="0" w:space="0" w:color="auto"/>
            <w:right w:val="none" w:sz="0" w:space="0" w:color="auto"/>
          </w:divBdr>
        </w:div>
        <w:div w:id="1769695953">
          <w:marLeft w:val="0"/>
          <w:marRight w:val="0"/>
          <w:marTop w:val="120"/>
          <w:marBottom w:val="120"/>
          <w:divBdr>
            <w:top w:val="none" w:sz="0" w:space="0" w:color="auto"/>
            <w:left w:val="none" w:sz="0" w:space="0" w:color="auto"/>
            <w:bottom w:val="none" w:sz="0" w:space="0" w:color="auto"/>
            <w:right w:val="none" w:sz="0" w:space="0" w:color="auto"/>
          </w:divBdr>
        </w:div>
        <w:div w:id="573393546">
          <w:marLeft w:val="0"/>
          <w:marRight w:val="0"/>
          <w:marTop w:val="120"/>
          <w:marBottom w:val="120"/>
          <w:divBdr>
            <w:top w:val="none" w:sz="0" w:space="0" w:color="auto"/>
            <w:left w:val="none" w:sz="0" w:space="0" w:color="auto"/>
            <w:bottom w:val="none" w:sz="0" w:space="0" w:color="auto"/>
            <w:right w:val="none" w:sz="0" w:space="0" w:color="auto"/>
          </w:divBdr>
        </w:div>
        <w:div w:id="535891463">
          <w:marLeft w:val="0"/>
          <w:marRight w:val="0"/>
          <w:marTop w:val="120"/>
          <w:marBottom w:val="120"/>
          <w:divBdr>
            <w:top w:val="none" w:sz="0" w:space="0" w:color="auto"/>
            <w:left w:val="none" w:sz="0" w:space="0" w:color="auto"/>
            <w:bottom w:val="none" w:sz="0" w:space="0" w:color="auto"/>
            <w:right w:val="none" w:sz="0" w:space="0" w:color="auto"/>
          </w:divBdr>
        </w:div>
        <w:div w:id="489638159">
          <w:marLeft w:val="0"/>
          <w:marRight w:val="0"/>
          <w:marTop w:val="120"/>
          <w:marBottom w:val="120"/>
          <w:divBdr>
            <w:top w:val="none" w:sz="0" w:space="0" w:color="auto"/>
            <w:left w:val="none" w:sz="0" w:space="0" w:color="auto"/>
            <w:bottom w:val="none" w:sz="0" w:space="0" w:color="auto"/>
            <w:right w:val="none" w:sz="0" w:space="0" w:color="auto"/>
          </w:divBdr>
        </w:div>
        <w:div w:id="1418552114">
          <w:marLeft w:val="0"/>
          <w:marRight w:val="0"/>
          <w:marTop w:val="120"/>
          <w:marBottom w:val="120"/>
          <w:divBdr>
            <w:top w:val="none" w:sz="0" w:space="0" w:color="auto"/>
            <w:left w:val="none" w:sz="0" w:space="0" w:color="auto"/>
            <w:bottom w:val="none" w:sz="0" w:space="0" w:color="auto"/>
            <w:right w:val="none" w:sz="0" w:space="0" w:color="auto"/>
          </w:divBdr>
        </w:div>
        <w:div w:id="976371910">
          <w:marLeft w:val="0"/>
          <w:marRight w:val="0"/>
          <w:marTop w:val="120"/>
          <w:marBottom w:val="120"/>
          <w:divBdr>
            <w:top w:val="none" w:sz="0" w:space="0" w:color="auto"/>
            <w:left w:val="none" w:sz="0" w:space="0" w:color="auto"/>
            <w:bottom w:val="none" w:sz="0" w:space="0" w:color="auto"/>
            <w:right w:val="none" w:sz="0" w:space="0" w:color="auto"/>
          </w:divBdr>
        </w:div>
        <w:div w:id="2043162397">
          <w:marLeft w:val="0"/>
          <w:marRight w:val="0"/>
          <w:marTop w:val="120"/>
          <w:marBottom w:val="120"/>
          <w:divBdr>
            <w:top w:val="none" w:sz="0" w:space="0" w:color="auto"/>
            <w:left w:val="none" w:sz="0" w:space="0" w:color="auto"/>
            <w:bottom w:val="none" w:sz="0" w:space="0" w:color="auto"/>
            <w:right w:val="none" w:sz="0" w:space="0" w:color="auto"/>
          </w:divBdr>
        </w:div>
        <w:div w:id="1870602986">
          <w:marLeft w:val="0"/>
          <w:marRight w:val="0"/>
          <w:marTop w:val="120"/>
          <w:marBottom w:val="120"/>
          <w:divBdr>
            <w:top w:val="none" w:sz="0" w:space="0" w:color="auto"/>
            <w:left w:val="none" w:sz="0" w:space="0" w:color="auto"/>
            <w:bottom w:val="none" w:sz="0" w:space="0" w:color="auto"/>
            <w:right w:val="none" w:sz="0" w:space="0" w:color="auto"/>
          </w:divBdr>
        </w:div>
        <w:div w:id="75175724">
          <w:marLeft w:val="0"/>
          <w:marRight w:val="0"/>
          <w:marTop w:val="120"/>
          <w:marBottom w:val="120"/>
          <w:divBdr>
            <w:top w:val="none" w:sz="0" w:space="0" w:color="auto"/>
            <w:left w:val="none" w:sz="0" w:space="0" w:color="auto"/>
            <w:bottom w:val="none" w:sz="0" w:space="0" w:color="auto"/>
            <w:right w:val="none" w:sz="0" w:space="0" w:color="auto"/>
          </w:divBdr>
        </w:div>
        <w:div w:id="1913465403">
          <w:marLeft w:val="0"/>
          <w:marRight w:val="0"/>
          <w:marTop w:val="120"/>
          <w:marBottom w:val="120"/>
          <w:divBdr>
            <w:top w:val="none" w:sz="0" w:space="0" w:color="auto"/>
            <w:left w:val="none" w:sz="0" w:space="0" w:color="auto"/>
            <w:bottom w:val="none" w:sz="0" w:space="0" w:color="auto"/>
            <w:right w:val="none" w:sz="0" w:space="0" w:color="auto"/>
          </w:divBdr>
        </w:div>
        <w:div w:id="638070137">
          <w:marLeft w:val="0"/>
          <w:marRight w:val="0"/>
          <w:marTop w:val="120"/>
          <w:marBottom w:val="120"/>
          <w:divBdr>
            <w:top w:val="none" w:sz="0" w:space="0" w:color="auto"/>
            <w:left w:val="none" w:sz="0" w:space="0" w:color="auto"/>
            <w:bottom w:val="none" w:sz="0" w:space="0" w:color="auto"/>
            <w:right w:val="none" w:sz="0" w:space="0" w:color="auto"/>
          </w:divBdr>
        </w:div>
        <w:div w:id="374044508">
          <w:marLeft w:val="0"/>
          <w:marRight w:val="0"/>
          <w:marTop w:val="120"/>
          <w:marBottom w:val="120"/>
          <w:divBdr>
            <w:top w:val="none" w:sz="0" w:space="0" w:color="auto"/>
            <w:left w:val="none" w:sz="0" w:space="0" w:color="auto"/>
            <w:bottom w:val="none" w:sz="0" w:space="0" w:color="auto"/>
            <w:right w:val="none" w:sz="0" w:space="0" w:color="auto"/>
          </w:divBdr>
        </w:div>
        <w:div w:id="1092816809">
          <w:marLeft w:val="0"/>
          <w:marRight w:val="0"/>
          <w:marTop w:val="120"/>
          <w:marBottom w:val="120"/>
          <w:divBdr>
            <w:top w:val="none" w:sz="0" w:space="0" w:color="auto"/>
            <w:left w:val="none" w:sz="0" w:space="0" w:color="auto"/>
            <w:bottom w:val="none" w:sz="0" w:space="0" w:color="auto"/>
            <w:right w:val="none" w:sz="0" w:space="0" w:color="auto"/>
          </w:divBdr>
        </w:div>
        <w:div w:id="1226526696">
          <w:marLeft w:val="0"/>
          <w:marRight w:val="0"/>
          <w:marTop w:val="120"/>
          <w:marBottom w:val="120"/>
          <w:divBdr>
            <w:top w:val="none" w:sz="0" w:space="0" w:color="auto"/>
            <w:left w:val="none" w:sz="0" w:space="0" w:color="auto"/>
            <w:bottom w:val="none" w:sz="0" w:space="0" w:color="auto"/>
            <w:right w:val="none" w:sz="0" w:space="0" w:color="auto"/>
          </w:divBdr>
        </w:div>
        <w:div w:id="392581692">
          <w:marLeft w:val="0"/>
          <w:marRight w:val="0"/>
          <w:marTop w:val="120"/>
          <w:marBottom w:val="120"/>
          <w:divBdr>
            <w:top w:val="none" w:sz="0" w:space="0" w:color="auto"/>
            <w:left w:val="none" w:sz="0" w:space="0" w:color="auto"/>
            <w:bottom w:val="none" w:sz="0" w:space="0" w:color="auto"/>
            <w:right w:val="none" w:sz="0" w:space="0" w:color="auto"/>
          </w:divBdr>
        </w:div>
        <w:div w:id="1512184295">
          <w:marLeft w:val="0"/>
          <w:marRight w:val="0"/>
          <w:marTop w:val="120"/>
          <w:marBottom w:val="120"/>
          <w:divBdr>
            <w:top w:val="none" w:sz="0" w:space="0" w:color="auto"/>
            <w:left w:val="none" w:sz="0" w:space="0" w:color="auto"/>
            <w:bottom w:val="none" w:sz="0" w:space="0" w:color="auto"/>
            <w:right w:val="none" w:sz="0" w:space="0" w:color="auto"/>
          </w:divBdr>
        </w:div>
        <w:div w:id="1260915927">
          <w:marLeft w:val="0"/>
          <w:marRight w:val="0"/>
          <w:marTop w:val="120"/>
          <w:marBottom w:val="120"/>
          <w:divBdr>
            <w:top w:val="none" w:sz="0" w:space="0" w:color="auto"/>
            <w:left w:val="none" w:sz="0" w:space="0" w:color="auto"/>
            <w:bottom w:val="none" w:sz="0" w:space="0" w:color="auto"/>
            <w:right w:val="none" w:sz="0" w:space="0" w:color="auto"/>
          </w:divBdr>
        </w:div>
        <w:div w:id="535893444">
          <w:marLeft w:val="0"/>
          <w:marRight w:val="0"/>
          <w:marTop w:val="120"/>
          <w:marBottom w:val="120"/>
          <w:divBdr>
            <w:top w:val="none" w:sz="0" w:space="0" w:color="auto"/>
            <w:left w:val="none" w:sz="0" w:space="0" w:color="auto"/>
            <w:bottom w:val="none" w:sz="0" w:space="0" w:color="auto"/>
            <w:right w:val="none" w:sz="0" w:space="0" w:color="auto"/>
          </w:divBdr>
        </w:div>
        <w:div w:id="175727823">
          <w:marLeft w:val="0"/>
          <w:marRight w:val="0"/>
          <w:marTop w:val="120"/>
          <w:marBottom w:val="120"/>
          <w:divBdr>
            <w:top w:val="none" w:sz="0" w:space="0" w:color="auto"/>
            <w:left w:val="none" w:sz="0" w:space="0" w:color="auto"/>
            <w:bottom w:val="none" w:sz="0" w:space="0" w:color="auto"/>
            <w:right w:val="none" w:sz="0" w:space="0" w:color="auto"/>
          </w:divBdr>
        </w:div>
        <w:div w:id="29914752">
          <w:marLeft w:val="0"/>
          <w:marRight w:val="0"/>
          <w:marTop w:val="120"/>
          <w:marBottom w:val="120"/>
          <w:divBdr>
            <w:top w:val="none" w:sz="0" w:space="0" w:color="auto"/>
            <w:left w:val="none" w:sz="0" w:space="0" w:color="auto"/>
            <w:bottom w:val="none" w:sz="0" w:space="0" w:color="auto"/>
            <w:right w:val="none" w:sz="0" w:space="0" w:color="auto"/>
          </w:divBdr>
        </w:div>
        <w:div w:id="907694243">
          <w:marLeft w:val="0"/>
          <w:marRight w:val="0"/>
          <w:marTop w:val="120"/>
          <w:marBottom w:val="120"/>
          <w:divBdr>
            <w:top w:val="none" w:sz="0" w:space="0" w:color="auto"/>
            <w:left w:val="none" w:sz="0" w:space="0" w:color="auto"/>
            <w:bottom w:val="none" w:sz="0" w:space="0" w:color="auto"/>
            <w:right w:val="none" w:sz="0" w:space="0" w:color="auto"/>
          </w:divBdr>
        </w:div>
        <w:div w:id="239560085">
          <w:marLeft w:val="0"/>
          <w:marRight w:val="0"/>
          <w:marTop w:val="120"/>
          <w:marBottom w:val="120"/>
          <w:divBdr>
            <w:top w:val="none" w:sz="0" w:space="0" w:color="auto"/>
            <w:left w:val="none" w:sz="0" w:space="0" w:color="auto"/>
            <w:bottom w:val="none" w:sz="0" w:space="0" w:color="auto"/>
            <w:right w:val="none" w:sz="0" w:space="0" w:color="auto"/>
          </w:divBdr>
        </w:div>
        <w:div w:id="607348831">
          <w:marLeft w:val="0"/>
          <w:marRight w:val="0"/>
          <w:marTop w:val="120"/>
          <w:marBottom w:val="120"/>
          <w:divBdr>
            <w:top w:val="none" w:sz="0" w:space="0" w:color="auto"/>
            <w:left w:val="none" w:sz="0" w:space="0" w:color="auto"/>
            <w:bottom w:val="none" w:sz="0" w:space="0" w:color="auto"/>
            <w:right w:val="none" w:sz="0" w:space="0" w:color="auto"/>
          </w:divBdr>
        </w:div>
        <w:div w:id="692457179">
          <w:marLeft w:val="0"/>
          <w:marRight w:val="0"/>
          <w:marTop w:val="120"/>
          <w:marBottom w:val="120"/>
          <w:divBdr>
            <w:top w:val="none" w:sz="0" w:space="0" w:color="auto"/>
            <w:left w:val="none" w:sz="0" w:space="0" w:color="auto"/>
            <w:bottom w:val="none" w:sz="0" w:space="0" w:color="auto"/>
            <w:right w:val="none" w:sz="0" w:space="0" w:color="auto"/>
          </w:divBdr>
        </w:div>
        <w:div w:id="1793397449">
          <w:marLeft w:val="0"/>
          <w:marRight w:val="0"/>
          <w:marTop w:val="120"/>
          <w:marBottom w:val="120"/>
          <w:divBdr>
            <w:top w:val="none" w:sz="0" w:space="0" w:color="auto"/>
            <w:left w:val="none" w:sz="0" w:space="0" w:color="auto"/>
            <w:bottom w:val="none" w:sz="0" w:space="0" w:color="auto"/>
            <w:right w:val="none" w:sz="0" w:space="0" w:color="auto"/>
          </w:divBdr>
        </w:div>
        <w:div w:id="891887991">
          <w:marLeft w:val="0"/>
          <w:marRight w:val="0"/>
          <w:marTop w:val="120"/>
          <w:marBottom w:val="120"/>
          <w:divBdr>
            <w:top w:val="none" w:sz="0" w:space="0" w:color="auto"/>
            <w:left w:val="none" w:sz="0" w:space="0" w:color="auto"/>
            <w:bottom w:val="none" w:sz="0" w:space="0" w:color="auto"/>
            <w:right w:val="none" w:sz="0" w:space="0" w:color="auto"/>
          </w:divBdr>
        </w:div>
        <w:div w:id="1848784626">
          <w:marLeft w:val="0"/>
          <w:marRight w:val="0"/>
          <w:marTop w:val="120"/>
          <w:marBottom w:val="120"/>
          <w:divBdr>
            <w:top w:val="none" w:sz="0" w:space="0" w:color="auto"/>
            <w:left w:val="none" w:sz="0" w:space="0" w:color="auto"/>
            <w:bottom w:val="none" w:sz="0" w:space="0" w:color="auto"/>
            <w:right w:val="none" w:sz="0" w:space="0" w:color="auto"/>
          </w:divBdr>
        </w:div>
        <w:div w:id="1737706219">
          <w:marLeft w:val="0"/>
          <w:marRight w:val="0"/>
          <w:marTop w:val="120"/>
          <w:marBottom w:val="120"/>
          <w:divBdr>
            <w:top w:val="none" w:sz="0" w:space="0" w:color="auto"/>
            <w:left w:val="none" w:sz="0" w:space="0" w:color="auto"/>
            <w:bottom w:val="none" w:sz="0" w:space="0" w:color="auto"/>
            <w:right w:val="none" w:sz="0" w:space="0" w:color="auto"/>
          </w:divBdr>
        </w:div>
        <w:div w:id="1135488051">
          <w:marLeft w:val="0"/>
          <w:marRight w:val="0"/>
          <w:marTop w:val="120"/>
          <w:marBottom w:val="120"/>
          <w:divBdr>
            <w:top w:val="none" w:sz="0" w:space="0" w:color="auto"/>
            <w:left w:val="none" w:sz="0" w:space="0" w:color="auto"/>
            <w:bottom w:val="none" w:sz="0" w:space="0" w:color="auto"/>
            <w:right w:val="none" w:sz="0" w:space="0" w:color="auto"/>
          </w:divBdr>
        </w:div>
        <w:div w:id="918052481">
          <w:marLeft w:val="0"/>
          <w:marRight w:val="0"/>
          <w:marTop w:val="120"/>
          <w:marBottom w:val="120"/>
          <w:divBdr>
            <w:top w:val="none" w:sz="0" w:space="0" w:color="auto"/>
            <w:left w:val="none" w:sz="0" w:space="0" w:color="auto"/>
            <w:bottom w:val="none" w:sz="0" w:space="0" w:color="auto"/>
            <w:right w:val="none" w:sz="0" w:space="0" w:color="auto"/>
          </w:divBdr>
        </w:div>
        <w:div w:id="633944507">
          <w:marLeft w:val="0"/>
          <w:marRight w:val="0"/>
          <w:marTop w:val="120"/>
          <w:marBottom w:val="120"/>
          <w:divBdr>
            <w:top w:val="none" w:sz="0" w:space="0" w:color="auto"/>
            <w:left w:val="none" w:sz="0" w:space="0" w:color="auto"/>
            <w:bottom w:val="none" w:sz="0" w:space="0" w:color="auto"/>
            <w:right w:val="none" w:sz="0" w:space="0" w:color="auto"/>
          </w:divBdr>
        </w:div>
        <w:div w:id="1110735733">
          <w:marLeft w:val="0"/>
          <w:marRight w:val="0"/>
          <w:marTop w:val="120"/>
          <w:marBottom w:val="120"/>
          <w:divBdr>
            <w:top w:val="none" w:sz="0" w:space="0" w:color="auto"/>
            <w:left w:val="none" w:sz="0" w:space="0" w:color="auto"/>
            <w:bottom w:val="none" w:sz="0" w:space="0" w:color="auto"/>
            <w:right w:val="none" w:sz="0" w:space="0" w:color="auto"/>
          </w:divBdr>
        </w:div>
        <w:div w:id="1909605283">
          <w:marLeft w:val="0"/>
          <w:marRight w:val="0"/>
          <w:marTop w:val="120"/>
          <w:marBottom w:val="120"/>
          <w:divBdr>
            <w:top w:val="none" w:sz="0" w:space="0" w:color="auto"/>
            <w:left w:val="none" w:sz="0" w:space="0" w:color="auto"/>
            <w:bottom w:val="none" w:sz="0" w:space="0" w:color="auto"/>
            <w:right w:val="none" w:sz="0" w:space="0" w:color="auto"/>
          </w:divBdr>
        </w:div>
        <w:div w:id="1539465240">
          <w:marLeft w:val="0"/>
          <w:marRight w:val="0"/>
          <w:marTop w:val="120"/>
          <w:marBottom w:val="120"/>
          <w:divBdr>
            <w:top w:val="none" w:sz="0" w:space="0" w:color="auto"/>
            <w:left w:val="none" w:sz="0" w:space="0" w:color="auto"/>
            <w:bottom w:val="none" w:sz="0" w:space="0" w:color="auto"/>
            <w:right w:val="none" w:sz="0" w:space="0" w:color="auto"/>
          </w:divBdr>
        </w:div>
        <w:div w:id="786312192">
          <w:marLeft w:val="0"/>
          <w:marRight w:val="0"/>
          <w:marTop w:val="120"/>
          <w:marBottom w:val="120"/>
          <w:divBdr>
            <w:top w:val="none" w:sz="0" w:space="0" w:color="auto"/>
            <w:left w:val="none" w:sz="0" w:space="0" w:color="auto"/>
            <w:bottom w:val="none" w:sz="0" w:space="0" w:color="auto"/>
            <w:right w:val="none" w:sz="0" w:space="0" w:color="auto"/>
          </w:divBdr>
        </w:div>
        <w:div w:id="309553649">
          <w:marLeft w:val="0"/>
          <w:marRight w:val="0"/>
          <w:marTop w:val="120"/>
          <w:marBottom w:val="120"/>
          <w:divBdr>
            <w:top w:val="none" w:sz="0" w:space="0" w:color="auto"/>
            <w:left w:val="none" w:sz="0" w:space="0" w:color="auto"/>
            <w:bottom w:val="none" w:sz="0" w:space="0" w:color="auto"/>
            <w:right w:val="none" w:sz="0" w:space="0" w:color="auto"/>
          </w:divBdr>
        </w:div>
        <w:div w:id="2004893949">
          <w:marLeft w:val="0"/>
          <w:marRight w:val="0"/>
          <w:marTop w:val="120"/>
          <w:marBottom w:val="120"/>
          <w:divBdr>
            <w:top w:val="none" w:sz="0" w:space="0" w:color="auto"/>
            <w:left w:val="none" w:sz="0" w:space="0" w:color="auto"/>
            <w:bottom w:val="none" w:sz="0" w:space="0" w:color="auto"/>
            <w:right w:val="none" w:sz="0" w:space="0" w:color="auto"/>
          </w:divBdr>
        </w:div>
        <w:div w:id="864051413">
          <w:marLeft w:val="0"/>
          <w:marRight w:val="0"/>
          <w:marTop w:val="120"/>
          <w:marBottom w:val="120"/>
          <w:divBdr>
            <w:top w:val="none" w:sz="0" w:space="0" w:color="auto"/>
            <w:left w:val="none" w:sz="0" w:space="0" w:color="auto"/>
            <w:bottom w:val="none" w:sz="0" w:space="0" w:color="auto"/>
            <w:right w:val="none" w:sz="0" w:space="0" w:color="auto"/>
          </w:divBdr>
        </w:div>
        <w:div w:id="2091273217">
          <w:marLeft w:val="0"/>
          <w:marRight w:val="0"/>
          <w:marTop w:val="120"/>
          <w:marBottom w:val="120"/>
          <w:divBdr>
            <w:top w:val="none" w:sz="0" w:space="0" w:color="auto"/>
            <w:left w:val="none" w:sz="0" w:space="0" w:color="auto"/>
            <w:bottom w:val="none" w:sz="0" w:space="0" w:color="auto"/>
            <w:right w:val="none" w:sz="0" w:space="0" w:color="auto"/>
          </w:divBdr>
        </w:div>
        <w:div w:id="1768576170">
          <w:marLeft w:val="0"/>
          <w:marRight w:val="0"/>
          <w:marTop w:val="120"/>
          <w:marBottom w:val="120"/>
          <w:divBdr>
            <w:top w:val="none" w:sz="0" w:space="0" w:color="auto"/>
            <w:left w:val="none" w:sz="0" w:space="0" w:color="auto"/>
            <w:bottom w:val="none" w:sz="0" w:space="0" w:color="auto"/>
            <w:right w:val="none" w:sz="0" w:space="0" w:color="auto"/>
          </w:divBdr>
        </w:div>
        <w:div w:id="481195506">
          <w:marLeft w:val="0"/>
          <w:marRight w:val="0"/>
          <w:marTop w:val="120"/>
          <w:marBottom w:val="120"/>
          <w:divBdr>
            <w:top w:val="none" w:sz="0" w:space="0" w:color="auto"/>
            <w:left w:val="none" w:sz="0" w:space="0" w:color="auto"/>
            <w:bottom w:val="none" w:sz="0" w:space="0" w:color="auto"/>
            <w:right w:val="none" w:sz="0" w:space="0" w:color="auto"/>
          </w:divBdr>
        </w:div>
        <w:div w:id="2032105360">
          <w:marLeft w:val="0"/>
          <w:marRight w:val="0"/>
          <w:marTop w:val="120"/>
          <w:marBottom w:val="120"/>
          <w:divBdr>
            <w:top w:val="none" w:sz="0" w:space="0" w:color="auto"/>
            <w:left w:val="none" w:sz="0" w:space="0" w:color="auto"/>
            <w:bottom w:val="none" w:sz="0" w:space="0" w:color="auto"/>
            <w:right w:val="none" w:sz="0" w:space="0" w:color="auto"/>
          </w:divBdr>
        </w:div>
        <w:div w:id="102039886">
          <w:marLeft w:val="0"/>
          <w:marRight w:val="0"/>
          <w:marTop w:val="120"/>
          <w:marBottom w:val="120"/>
          <w:divBdr>
            <w:top w:val="none" w:sz="0" w:space="0" w:color="auto"/>
            <w:left w:val="none" w:sz="0" w:space="0" w:color="auto"/>
            <w:bottom w:val="none" w:sz="0" w:space="0" w:color="auto"/>
            <w:right w:val="none" w:sz="0" w:space="0" w:color="auto"/>
          </w:divBdr>
        </w:div>
        <w:div w:id="428161690">
          <w:marLeft w:val="0"/>
          <w:marRight w:val="0"/>
          <w:marTop w:val="120"/>
          <w:marBottom w:val="120"/>
          <w:divBdr>
            <w:top w:val="none" w:sz="0" w:space="0" w:color="auto"/>
            <w:left w:val="none" w:sz="0" w:space="0" w:color="auto"/>
            <w:bottom w:val="none" w:sz="0" w:space="0" w:color="auto"/>
            <w:right w:val="none" w:sz="0" w:space="0" w:color="auto"/>
          </w:divBdr>
        </w:div>
        <w:div w:id="1158494930">
          <w:marLeft w:val="0"/>
          <w:marRight w:val="0"/>
          <w:marTop w:val="120"/>
          <w:marBottom w:val="120"/>
          <w:divBdr>
            <w:top w:val="none" w:sz="0" w:space="0" w:color="auto"/>
            <w:left w:val="none" w:sz="0" w:space="0" w:color="auto"/>
            <w:bottom w:val="none" w:sz="0" w:space="0" w:color="auto"/>
            <w:right w:val="none" w:sz="0" w:space="0" w:color="auto"/>
          </w:divBdr>
        </w:div>
        <w:div w:id="919371074">
          <w:marLeft w:val="0"/>
          <w:marRight w:val="0"/>
          <w:marTop w:val="120"/>
          <w:marBottom w:val="120"/>
          <w:divBdr>
            <w:top w:val="none" w:sz="0" w:space="0" w:color="auto"/>
            <w:left w:val="none" w:sz="0" w:space="0" w:color="auto"/>
            <w:bottom w:val="none" w:sz="0" w:space="0" w:color="auto"/>
            <w:right w:val="none" w:sz="0" w:space="0" w:color="auto"/>
          </w:divBdr>
        </w:div>
      </w:divsChild>
    </w:div>
    <w:div w:id="1867937750">
      <w:bodyDiv w:val="1"/>
      <w:marLeft w:val="0"/>
      <w:marRight w:val="0"/>
      <w:marTop w:val="0"/>
      <w:marBottom w:val="0"/>
      <w:divBdr>
        <w:top w:val="none" w:sz="0" w:space="0" w:color="auto"/>
        <w:left w:val="none" w:sz="0" w:space="0" w:color="auto"/>
        <w:bottom w:val="none" w:sz="0" w:space="0" w:color="auto"/>
        <w:right w:val="none" w:sz="0" w:space="0" w:color="auto"/>
      </w:divBdr>
      <w:divsChild>
        <w:div w:id="939141263">
          <w:marLeft w:val="0"/>
          <w:marRight w:val="0"/>
          <w:marTop w:val="120"/>
          <w:marBottom w:val="120"/>
          <w:divBdr>
            <w:top w:val="none" w:sz="0" w:space="0" w:color="auto"/>
            <w:left w:val="none" w:sz="0" w:space="0" w:color="auto"/>
            <w:bottom w:val="none" w:sz="0" w:space="0" w:color="auto"/>
            <w:right w:val="none" w:sz="0" w:space="0" w:color="auto"/>
          </w:divBdr>
        </w:div>
        <w:div w:id="473834711">
          <w:marLeft w:val="0"/>
          <w:marRight w:val="0"/>
          <w:marTop w:val="120"/>
          <w:marBottom w:val="120"/>
          <w:divBdr>
            <w:top w:val="none" w:sz="0" w:space="0" w:color="auto"/>
            <w:left w:val="none" w:sz="0" w:space="0" w:color="auto"/>
            <w:bottom w:val="none" w:sz="0" w:space="0" w:color="auto"/>
            <w:right w:val="none" w:sz="0" w:space="0" w:color="auto"/>
          </w:divBdr>
        </w:div>
        <w:div w:id="1863517736">
          <w:marLeft w:val="0"/>
          <w:marRight w:val="0"/>
          <w:marTop w:val="120"/>
          <w:marBottom w:val="120"/>
          <w:divBdr>
            <w:top w:val="none" w:sz="0" w:space="0" w:color="auto"/>
            <w:left w:val="none" w:sz="0" w:space="0" w:color="auto"/>
            <w:bottom w:val="none" w:sz="0" w:space="0" w:color="auto"/>
            <w:right w:val="none" w:sz="0" w:space="0" w:color="auto"/>
          </w:divBdr>
        </w:div>
        <w:div w:id="1073356572">
          <w:marLeft w:val="0"/>
          <w:marRight w:val="0"/>
          <w:marTop w:val="120"/>
          <w:marBottom w:val="120"/>
          <w:divBdr>
            <w:top w:val="none" w:sz="0" w:space="0" w:color="auto"/>
            <w:left w:val="none" w:sz="0" w:space="0" w:color="auto"/>
            <w:bottom w:val="none" w:sz="0" w:space="0" w:color="auto"/>
            <w:right w:val="none" w:sz="0" w:space="0" w:color="auto"/>
          </w:divBdr>
        </w:div>
        <w:div w:id="2082018404">
          <w:marLeft w:val="0"/>
          <w:marRight w:val="0"/>
          <w:marTop w:val="120"/>
          <w:marBottom w:val="120"/>
          <w:divBdr>
            <w:top w:val="none" w:sz="0" w:space="0" w:color="auto"/>
            <w:left w:val="none" w:sz="0" w:space="0" w:color="auto"/>
            <w:bottom w:val="none" w:sz="0" w:space="0" w:color="auto"/>
            <w:right w:val="none" w:sz="0" w:space="0" w:color="auto"/>
          </w:divBdr>
        </w:div>
        <w:div w:id="1442649522">
          <w:marLeft w:val="0"/>
          <w:marRight w:val="0"/>
          <w:marTop w:val="120"/>
          <w:marBottom w:val="120"/>
          <w:divBdr>
            <w:top w:val="none" w:sz="0" w:space="0" w:color="auto"/>
            <w:left w:val="none" w:sz="0" w:space="0" w:color="auto"/>
            <w:bottom w:val="none" w:sz="0" w:space="0" w:color="auto"/>
            <w:right w:val="none" w:sz="0" w:space="0" w:color="auto"/>
          </w:divBdr>
        </w:div>
        <w:div w:id="1653023747">
          <w:marLeft w:val="0"/>
          <w:marRight w:val="0"/>
          <w:marTop w:val="120"/>
          <w:marBottom w:val="120"/>
          <w:divBdr>
            <w:top w:val="none" w:sz="0" w:space="0" w:color="auto"/>
            <w:left w:val="none" w:sz="0" w:space="0" w:color="auto"/>
            <w:bottom w:val="none" w:sz="0" w:space="0" w:color="auto"/>
            <w:right w:val="none" w:sz="0" w:space="0" w:color="auto"/>
          </w:divBdr>
        </w:div>
        <w:div w:id="253393124">
          <w:marLeft w:val="0"/>
          <w:marRight w:val="0"/>
          <w:marTop w:val="120"/>
          <w:marBottom w:val="120"/>
          <w:divBdr>
            <w:top w:val="none" w:sz="0" w:space="0" w:color="auto"/>
            <w:left w:val="none" w:sz="0" w:space="0" w:color="auto"/>
            <w:bottom w:val="none" w:sz="0" w:space="0" w:color="auto"/>
            <w:right w:val="none" w:sz="0" w:space="0" w:color="auto"/>
          </w:divBdr>
        </w:div>
        <w:div w:id="2135706928">
          <w:marLeft w:val="0"/>
          <w:marRight w:val="0"/>
          <w:marTop w:val="120"/>
          <w:marBottom w:val="120"/>
          <w:divBdr>
            <w:top w:val="none" w:sz="0" w:space="0" w:color="auto"/>
            <w:left w:val="none" w:sz="0" w:space="0" w:color="auto"/>
            <w:bottom w:val="none" w:sz="0" w:space="0" w:color="auto"/>
            <w:right w:val="none" w:sz="0" w:space="0" w:color="auto"/>
          </w:divBdr>
        </w:div>
        <w:div w:id="1497111609">
          <w:marLeft w:val="0"/>
          <w:marRight w:val="0"/>
          <w:marTop w:val="120"/>
          <w:marBottom w:val="120"/>
          <w:divBdr>
            <w:top w:val="none" w:sz="0" w:space="0" w:color="auto"/>
            <w:left w:val="none" w:sz="0" w:space="0" w:color="auto"/>
            <w:bottom w:val="none" w:sz="0" w:space="0" w:color="auto"/>
            <w:right w:val="none" w:sz="0" w:space="0" w:color="auto"/>
          </w:divBdr>
        </w:div>
        <w:div w:id="966279136">
          <w:marLeft w:val="0"/>
          <w:marRight w:val="0"/>
          <w:marTop w:val="120"/>
          <w:marBottom w:val="120"/>
          <w:divBdr>
            <w:top w:val="none" w:sz="0" w:space="0" w:color="auto"/>
            <w:left w:val="none" w:sz="0" w:space="0" w:color="auto"/>
            <w:bottom w:val="none" w:sz="0" w:space="0" w:color="auto"/>
            <w:right w:val="none" w:sz="0" w:space="0" w:color="auto"/>
          </w:divBdr>
        </w:div>
        <w:div w:id="447355497">
          <w:marLeft w:val="0"/>
          <w:marRight w:val="0"/>
          <w:marTop w:val="120"/>
          <w:marBottom w:val="120"/>
          <w:divBdr>
            <w:top w:val="none" w:sz="0" w:space="0" w:color="auto"/>
            <w:left w:val="none" w:sz="0" w:space="0" w:color="auto"/>
            <w:bottom w:val="none" w:sz="0" w:space="0" w:color="auto"/>
            <w:right w:val="none" w:sz="0" w:space="0" w:color="auto"/>
          </w:divBdr>
        </w:div>
        <w:div w:id="1960137588">
          <w:marLeft w:val="0"/>
          <w:marRight w:val="0"/>
          <w:marTop w:val="120"/>
          <w:marBottom w:val="120"/>
          <w:divBdr>
            <w:top w:val="none" w:sz="0" w:space="0" w:color="auto"/>
            <w:left w:val="none" w:sz="0" w:space="0" w:color="auto"/>
            <w:bottom w:val="none" w:sz="0" w:space="0" w:color="auto"/>
            <w:right w:val="none" w:sz="0" w:space="0" w:color="auto"/>
          </w:divBdr>
        </w:div>
        <w:div w:id="640891312">
          <w:marLeft w:val="0"/>
          <w:marRight w:val="0"/>
          <w:marTop w:val="120"/>
          <w:marBottom w:val="120"/>
          <w:divBdr>
            <w:top w:val="none" w:sz="0" w:space="0" w:color="auto"/>
            <w:left w:val="none" w:sz="0" w:space="0" w:color="auto"/>
            <w:bottom w:val="none" w:sz="0" w:space="0" w:color="auto"/>
            <w:right w:val="none" w:sz="0" w:space="0" w:color="auto"/>
          </w:divBdr>
        </w:div>
        <w:div w:id="1022393984">
          <w:marLeft w:val="0"/>
          <w:marRight w:val="0"/>
          <w:marTop w:val="120"/>
          <w:marBottom w:val="120"/>
          <w:divBdr>
            <w:top w:val="none" w:sz="0" w:space="0" w:color="auto"/>
            <w:left w:val="none" w:sz="0" w:space="0" w:color="auto"/>
            <w:bottom w:val="none" w:sz="0" w:space="0" w:color="auto"/>
            <w:right w:val="none" w:sz="0" w:space="0" w:color="auto"/>
          </w:divBdr>
        </w:div>
        <w:div w:id="815530982">
          <w:marLeft w:val="0"/>
          <w:marRight w:val="0"/>
          <w:marTop w:val="120"/>
          <w:marBottom w:val="120"/>
          <w:divBdr>
            <w:top w:val="none" w:sz="0" w:space="0" w:color="auto"/>
            <w:left w:val="none" w:sz="0" w:space="0" w:color="auto"/>
            <w:bottom w:val="none" w:sz="0" w:space="0" w:color="auto"/>
            <w:right w:val="none" w:sz="0" w:space="0" w:color="auto"/>
          </w:divBdr>
        </w:div>
        <w:div w:id="7413340">
          <w:marLeft w:val="0"/>
          <w:marRight w:val="0"/>
          <w:marTop w:val="120"/>
          <w:marBottom w:val="120"/>
          <w:divBdr>
            <w:top w:val="none" w:sz="0" w:space="0" w:color="auto"/>
            <w:left w:val="none" w:sz="0" w:space="0" w:color="auto"/>
            <w:bottom w:val="none" w:sz="0" w:space="0" w:color="auto"/>
            <w:right w:val="none" w:sz="0" w:space="0" w:color="auto"/>
          </w:divBdr>
        </w:div>
        <w:div w:id="1181816863">
          <w:marLeft w:val="0"/>
          <w:marRight w:val="0"/>
          <w:marTop w:val="120"/>
          <w:marBottom w:val="120"/>
          <w:divBdr>
            <w:top w:val="none" w:sz="0" w:space="0" w:color="auto"/>
            <w:left w:val="none" w:sz="0" w:space="0" w:color="auto"/>
            <w:bottom w:val="none" w:sz="0" w:space="0" w:color="auto"/>
            <w:right w:val="none" w:sz="0" w:space="0" w:color="auto"/>
          </w:divBdr>
        </w:div>
        <w:div w:id="1771199554">
          <w:marLeft w:val="0"/>
          <w:marRight w:val="0"/>
          <w:marTop w:val="120"/>
          <w:marBottom w:val="120"/>
          <w:divBdr>
            <w:top w:val="none" w:sz="0" w:space="0" w:color="auto"/>
            <w:left w:val="none" w:sz="0" w:space="0" w:color="auto"/>
            <w:bottom w:val="none" w:sz="0" w:space="0" w:color="auto"/>
            <w:right w:val="none" w:sz="0" w:space="0" w:color="auto"/>
          </w:divBdr>
        </w:div>
        <w:div w:id="1623226221">
          <w:marLeft w:val="0"/>
          <w:marRight w:val="0"/>
          <w:marTop w:val="120"/>
          <w:marBottom w:val="120"/>
          <w:divBdr>
            <w:top w:val="none" w:sz="0" w:space="0" w:color="auto"/>
            <w:left w:val="none" w:sz="0" w:space="0" w:color="auto"/>
            <w:bottom w:val="none" w:sz="0" w:space="0" w:color="auto"/>
            <w:right w:val="none" w:sz="0" w:space="0" w:color="auto"/>
          </w:divBdr>
        </w:div>
        <w:div w:id="1294604863">
          <w:marLeft w:val="0"/>
          <w:marRight w:val="0"/>
          <w:marTop w:val="120"/>
          <w:marBottom w:val="120"/>
          <w:divBdr>
            <w:top w:val="none" w:sz="0" w:space="0" w:color="auto"/>
            <w:left w:val="none" w:sz="0" w:space="0" w:color="auto"/>
            <w:bottom w:val="none" w:sz="0" w:space="0" w:color="auto"/>
            <w:right w:val="none" w:sz="0" w:space="0" w:color="auto"/>
          </w:divBdr>
        </w:div>
        <w:div w:id="1660039906">
          <w:marLeft w:val="0"/>
          <w:marRight w:val="0"/>
          <w:marTop w:val="120"/>
          <w:marBottom w:val="120"/>
          <w:divBdr>
            <w:top w:val="none" w:sz="0" w:space="0" w:color="auto"/>
            <w:left w:val="none" w:sz="0" w:space="0" w:color="auto"/>
            <w:bottom w:val="none" w:sz="0" w:space="0" w:color="auto"/>
            <w:right w:val="none" w:sz="0" w:space="0" w:color="auto"/>
          </w:divBdr>
        </w:div>
        <w:div w:id="435103008">
          <w:marLeft w:val="0"/>
          <w:marRight w:val="0"/>
          <w:marTop w:val="120"/>
          <w:marBottom w:val="120"/>
          <w:divBdr>
            <w:top w:val="none" w:sz="0" w:space="0" w:color="auto"/>
            <w:left w:val="none" w:sz="0" w:space="0" w:color="auto"/>
            <w:bottom w:val="none" w:sz="0" w:space="0" w:color="auto"/>
            <w:right w:val="none" w:sz="0" w:space="0" w:color="auto"/>
          </w:divBdr>
        </w:div>
        <w:div w:id="1603413570">
          <w:marLeft w:val="0"/>
          <w:marRight w:val="0"/>
          <w:marTop w:val="120"/>
          <w:marBottom w:val="120"/>
          <w:divBdr>
            <w:top w:val="none" w:sz="0" w:space="0" w:color="auto"/>
            <w:left w:val="none" w:sz="0" w:space="0" w:color="auto"/>
            <w:bottom w:val="none" w:sz="0" w:space="0" w:color="auto"/>
            <w:right w:val="none" w:sz="0" w:space="0" w:color="auto"/>
          </w:divBdr>
        </w:div>
        <w:div w:id="1860730071">
          <w:marLeft w:val="0"/>
          <w:marRight w:val="0"/>
          <w:marTop w:val="120"/>
          <w:marBottom w:val="120"/>
          <w:divBdr>
            <w:top w:val="none" w:sz="0" w:space="0" w:color="auto"/>
            <w:left w:val="none" w:sz="0" w:space="0" w:color="auto"/>
            <w:bottom w:val="none" w:sz="0" w:space="0" w:color="auto"/>
            <w:right w:val="none" w:sz="0" w:space="0" w:color="auto"/>
          </w:divBdr>
        </w:div>
        <w:div w:id="1489639428">
          <w:marLeft w:val="0"/>
          <w:marRight w:val="0"/>
          <w:marTop w:val="120"/>
          <w:marBottom w:val="120"/>
          <w:divBdr>
            <w:top w:val="none" w:sz="0" w:space="0" w:color="auto"/>
            <w:left w:val="none" w:sz="0" w:space="0" w:color="auto"/>
            <w:bottom w:val="none" w:sz="0" w:space="0" w:color="auto"/>
            <w:right w:val="none" w:sz="0" w:space="0" w:color="auto"/>
          </w:divBdr>
        </w:div>
        <w:div w:id="1336885631">
          <w:marLeft w:val="0"/>
          <w:marRight w:val="0"/>
          <w:marTop w:val="120"/>
          <w:marBottom w:val="120"/>
          <w:divBdr>
            <w:top w:val="none" w:sz="0" w:space="0" w:color="auto"/>
            <w:left w:val="none" w:sz="0" w:space="0" w:color="auto"/>
            <w:bottom w:val="none" w:sz="0" w:space="0" w:color="auto"/>
            <w:right w:val="none" w:sz="0" w:space="0" w:color="auto"/>
          </w:divBdr>
        </w:div>
        <w:div w:id="1486050810">
          <w:marLeft w:val="0"/>
          <w:marRight w:val="0"/>
          <w:marTop w:val="120"/>
          <w:marBottom w:val="120"/>
          <w:divBdr>
            <w:top w:val="none" w:sz="0" w:space="0" w:color="auto"/>
            <w:left w:val="none" w:sz="0" w:space="0" w:color="auto"/>
            <w:bottom w:val="none" w:sz="0" w:space="0" w:color="auto"/>
            <w:right w:val="none" w:sz="0" w:space="0" w:color="auto"/>
          </w:divBdr>
        </w:div>
        <w:div w:id="1022823503">
          <w:marLeft w:val="0"/>
          <w:marRight w:val="0"/>
          <w:marTop w:val="120"/>
          <w:marBottom w:val="120"/>
          <w:divBdr>
            <w:top w:val="none" w:sz="0" w:space="0" w:color="auto"/>
            <w:left w:val="none" w:sz="0" w:space="0" w:color="auto"/>
            <w:bottom w:val="none" w:sz="0" w:space="0" w:color="auto"/>
            <w:right w:val="none" w:sz="0" w:space="0" w:color="auto"/>
          </w:divBdr>
        </w:div>
        <w:div w:id="1097678964">
          <w:marLeft w:val="0"/>
          <w:marRight w:val="0"/>
          <w:marTop w:val="120"/>
          <w:marBottom w:val="120"/>
          <w:divBdr>
            <w:top w:val="none" w:sz="0" w:space="0" w:color="auto"/>
            <w:left w:val="none" w:sz="0" w:space="0" w:color="auto"/>
            <w:bottom w:val="none" w:sz="0" w:space="0" w:color="auto"/>
            <w:right w:val="none" w:sz="0" w:space="0" w:color="auto"/>
          </w:divBdr>
        </w:div>
        <w:div w:id="1246914438">
          <w:marLeft w:val="0"/>
          <w:marRight w:val="0"/>
          <w:marTop w:val="120"/>
          <w:marBottom w:val="120"/>
          <w:divBdr>
            <w:top w:val="none" w:sz="0" w:space="0" w:color="auto"/>
            <w:left w:val="none" w:sz="0" w:space="0" w:color="auto"/>
            <w:bottom w:val="none" w:sz="0" w:space="0" w:color="auto"/>
            <w:right w:val="none" w:sz="0" w:space="0" w:color="auto"/>
          </w:divBdr>
        </w:div>
        <w:div w:id="655763032">
          <w:marLeft w:val="0"/>
          <w:marRight w:val="0"/>
          <w:marTop w:val="120"/>
          <w:marBottom w:val="120"/>
          <w:divBdr>
            <w:top w:val="none" w:sz="0" w:space="0" w:color="auto"/>
            <w:left w:val="none" w:sz="0" w:space="0" w:color="auto"/>
            <w:bottom w:val="none" w:sz="0" w:space="0" w:color="auto"/>
            <w:right w:val="none" w:sz="0" w:space="0" w:color="auto"/>
          </w:divBdr>
        </w:div>
        <w:div w:id="18432838">
          <w:marLeft w:val="0"/>
          <w:marRight w:val="0"/>
          <w:marTop w:val="120"/>
          <w:marBottom w:val="120"/>
          <w:divBdr>
            <w:top w:val="none" w:sz="0" w:space="0" w:color="auto"/>
            <w:left w:val="none" w:sz="0" w:space="0" w:color="auto"/>
            <w:bottom w:val="none" w:sz="0" w:space="0" w:color="auto"/>
            <w:right w:val="none" w:sz="0" w:space="0" w:color="auto"/>
          </w:divBdr>
        </w:div>
        <w:div w:id="1749300994">
          <w:marLeft w:val="0"/>
          <w:marRight w:val="0"/>
          <w:marTop w:val="120"/>
          <w:marBottom w:val="120"/>
          <w:divBdr>
            <w:top w:val="none" w:sz="0" w:space="0" w:color="auto"/>
            <w:left w:val="none" w:sz="0" w:space="0" w:color="auto"/>
            <w:bottom w:val="none" w:sz="0" w:space="0" w:color="auto"/>
            <w:right w:val="none" w:sz="0" w:space="0" w:color="auto"/>
          </w:divBdr>
        </w:div>
        <w:div w:id="1325669628">
          <w:marLeft w:val="0"/>
          <w:marRight w:val="0"/>
          <w:marTop w:val="120"/>
          <w:marBottom w:val="120"/>
          <w:divBdr>
            <w:top w:val="none" w:sz="0" w:space="0" w:color="auto"/>
            <w:left w:val="none" w:sz="0" w:space="0" w:color="auto"/>
            <w:bottom w:val="none" w:sz="0" w:space="0" w:color="auto"/>
            <w:right w:val="none" w:sz="0" w:space="0" w:color="auto"/>
          </w:divBdr>
        </w:div>
        <w:div w:id="2094889530">
          <w:marLeft w:val="0"/>
          <w:marRight w:val="0"/>
          <w:marTop w:val="120"/>
          <w:marBottom w:val="120"/>
          <w:divBdr>
            <w:top w:val="none" w:sz="0" w:space="0" w:color="auto"/>
            <w:left w:val="none" w:sz="0" w:space="0" w:color="auto"/>
            <w:bottom w:val="none" w:sz="0" w:space="0" w:color="auto"/>
            <w:right w:val="none" w:sz="0" w:space="0" w:color="auto"/>
          </w:divBdr>
        </w:div>
        <w:div w:id="639072576">
          <w:marLeft w:val="0"/>
          <w:marRight w:val="0"/>
          <w:marTop w:val="120"/>
          <w:marBottom w:val="120"/>
          <w:divBdr>
            <w:top w:val="none" w:sz="0" w:space="0" w:color="auto"/>
            <w:left w:val="none" w:sz="0" w:space="0" w:color="auto"/>
            <w:bottom w:val="none" w:sz="0" w:space="0" w:color="auto"/>
            <w:right w:val="none" w:sz="0" w:space="0" w:color="auto"/>
          </w:divBdr>
        </w:div>
        <w:div w:id="397946546">
          <w:marLeft w:val="0"/>
          <w:marRight w:val="0"/>
          <w:marTop w:val="120"/>
          <w:marBottom w:val="120"/>
          <w:divBdr>
            <w:top w:val="none" w:sz="0" w:space="0" w:color="auto"/>
            <w:left w:val="none" w:sz="0" w:space="0" w:color="auto"/>
            <w:bottom w:val="none" w:sz="0" w:space="0" w:color="auto"/>
            <w:right w:val="none" w:sz="0" w:space="0" w:color="auto"/>
          </w:divBdr>
        </w:div>
        <w:div w:id="467625363">
          <w:marLeft w:val="0"/>
          <w:marRight w:val="0"/>
          <w:marTop w:val="120"/>
          <w:marBottom w:val="120"/>
          <w:divBdr>
            <w:top w:val="none" w:sz="0" w:space="0" w:color="auto"/>
            <w:left w:val="none" w:sz="0" w:space="0" w:color="auto"/>
            <w:bottom w:val="none" w:sz="0" w:space="0" w:color="auto"/>
            <w:right w:val="none" w:sz="0" w:space="0" w:color="auto"/>
          </w:divBdr>
        </w:div>
        <w:div w:id="1851407749">
          <w:marLeft w:val="0"/>
          <w:marRight w:val="0"/>
          <w:marTop w:val="120"/>
          <w:marBottom w:val="120"/>
          <w:divBdr>
            <w:top w:val="none" w:sz="0" w:space="0" w:color="auto"/>
            <w:left w:val="none" w:sz="0" w:space="0" w:color="auto"/>
            <w:bottom w:val="none" w:sz="0" w:space="0" w:color="auto"/>
            <w:right w:val="none" w:sz="0" w:space="0" w:color="auto"/>
          </w:divBdr>
        </w:div>
        <w:div w:id="851263469">
          <w:marLeft w:val="0"/>
          <w:marRight w:val="0"/>
          <w:marTop w:val="120"/>
          <w:marBottom w:val="120"/>
          <w:divBdr>
            <w:top w:val="none" w:sz="0" w:space="0" w:color="auto"/>
            <w:left w:val="none" w:sz="0" w:space="0" w:color="auto"/>
            <w:bottom w:val="none" w:sz="0" w:space="0" w:color="auto"/>
            <w:right w:val="none" w:sz="0" w:space="0" w:color="auto"/>
          </w:divBdr>
        </w:div>
        <w:div w:id="250941425">
          <w:marLeft w:val="0"/>
          <w:marRight w:val="0"/>
          <w:marTop w:val="120"/>
          <w:marBottom w:val="120"/>
          <w:divBdr>
            <w:top w:val="none" w:sz="0" w:space="0" w:color="auto"/>
            <w:left w:val="none" w:sz="0" w:space="0" w:color="auto"/>
            <w:bottom w:val="none" w:sz="0" w:space="0" w:color="auto"/>
            <w:right w:val="none" w:sz="0" w:space="0" w:color="auto"/>
          </w:divBdr>
        </w:div>
        <w:div w:id="428821133">
          <w:marLeft w:val="0"/>
          <w:marRight w:val="0"/>
          <w:marTop w:val="120"/>
          <w:marBottom w:val="120"/>
          <w:divBdr>
            <w:top w:val="none" w:sz="0" w:space="0" w:color="auto"/>
            <w:left w:val="none" w:sz="0" w:space="0" w:color="auto"/>
            <w:bottom w:val="none" w:sz="0" w:space="0" w:color="auto"/>
            <w:right w:val="none" w:sz="0" w:space="0" w:color="auto"/>
          </w:divBdr>
        </w:div>
        <w:div w:id="495607161">
          <w:marLeft w:val="0"/>
          <w:marRight w:val="0"/>
          <w:marTop w:val="120"/>
          <w:marBottom w:val="120"/>
          <w:divBdr>
            <w:top w:val="none" w:sz="0" w:space="0" w:color="auto"/>
            <w:left w:val="none" w:sz="0" w:space="0" w:color="auto"/>
            <w:bottom w:val="none" w:sz="0" w:space="0" w:color="auto"/>
            <w:right w:val="none" w:sz="0" w:space="0" w:color="auto"/>
          </w:divBdr>
        </w:div>
        <w:div w:id="320962160">
          <w:marLeft w:val="0"/>
          <w:marRight w:val="0"/>
          <w:marTop w:val="120"/>
          <w:marBottom w:val="120"/>
          <w:divBdr>
            <w:top w:val="none" w:sz="0" w:space="0" w:color="auto"/>
            <w:left w:val="none" w:sz="0" w:space="0" w:color="auto"/>
            <w:bottom w:val="none" w:sz="0" w:space="0" w:color="auto"/>
            <w:right w:val="none" w:sz="0" w:space="0" w:color="auto"/>
          </w:divBdr>
        </w:div>
        <w:div w:id="717438922">
          <w:marLeft w:val="0"/>
          <w:marRight w:val="0"/>
          <w:marTop w:val="120"/>
          <w:marBottom w:val="120"/>
          <w:divBdr>
            <w:top w:val="none" w:sz="0" w:space="0" w:color="auto"/>
            <w:left w:val="none" w:sz="0" w:space="0" w:color="auto"/>
            <w:bottom w:val="none" w:sz="0" w:space="0" w:color="auto"/>
            <w:right w:val="none" w:sz="0" w:space="0" w:color="auto"/>
          </w:divBdr>
        </w:div>
        <w:div w:id="981615773">
          <w:marLeft w:val="0"/>
          <w:marRight w:val="0"/>
          <w:marTop w:val="120"/>
          <w:marBottom w:val="120"/>
          <w:divBdr>
            <w:top w:val="none" w:sz="0" w:space="0" w:color="auto"/>
            <w:left w:val="none" w:sz="0" w:space="0" w:color="auto"/>
            <w:bottom w:val="none" w:sz="0" w:space="0" w:color="auto"/>
            <w:right w:val="none" w:sz="0" w:space="0" w:color="auto"/>
          </w:divBdr>
        </w:div>
        <w:div w:id="1194734549">
          <w:marLeft w:val="0"/>
          <w:marRight w:val="0"/>
          <w:marTop w:val="120"/>
          <w:marBottom w:val="120"/>
          <w:divBdr>
            <w:top w:val="none" w:sz="0" w:space="0" w:color="auto"/>
            <w:left w:val="none" w:sz="0" w:space="0" w:color="auto"/>
            <w:bottom w:val="none" w:sz="0" w:space="0" w:color="auto"/>
            <w:right w:val="none" w:sz="0" w:space="0" w:color="auto"/>
          </w:divBdr>
        </w:div>
        <w:div w:id="155266303">
          <w:marLeft w:val="0"/>
          <w:marRight w:val="0"/>
          <w:marTop w:val="120"/>
          <w:marBottom w:val="120"/>
          <w:divBdr>
            <w:top w:val="none" w:sz="0" w:space="0" w:color="auto"/>
            <w:left w:val="none" w:sz="0" w:space="0" w:color="auto"/>
            <w:bottom w:val="none" w:sz="0" w:space="0" w:color="auto"/>
            <w:right w:val="none" w:sz="0" w:space="0" w:color="auto"/>
          </w:divBdr>
        </w:div>
        <w:div w:id="1230654900">
          <w:marLeft w:val="0"/>
          <w:marRight w:val="0"/>
          <w:marTop w:val="120"/>
          <w:marBottom w:val="120"/>
          <w:divBdr>
            <w:top w:val="none" w:sz="0" w:space="0" w:color="auto"/>
            <w:left w:val="none" w:sz="0" w:space="0" w:color="auto"/>
            <w:bottom w:val="none" w:sz="0" w:space="0" w:color="auto"/>
            <w:right w:val="none" w:sz="0" w:space="0" w:color="auto"/>
          </w:divBdr>
        </w:div>
        <w:div w:id="154731474">
          <w:marLeft w:val="0"/>
          <w:marRight w:val="0"/>
          <w:marTop w:val="120"/>
          <w:marBottom w:val="120"/>
          <w:divBdr>
            <w:top w:val="none" w:sz="0" w:space="0" w:color="auto"/>
            <w:left w:val="none" w:sz="0" w:space="0" w:color="auto"/>
            <w:bottom w:val="none" w:sz="0" w:space="0" w:color="auto"/>
            <w:right w:val="none" w:sz="0" w:space="0" w:color="auto"/>
          </w:divBdr>
        </w:div>
        <w:div w:id="668606660">
          <w:marLeft w:val="0"/>
          <w:marRight w:val="0"/>
          <w:marTop w:val="120"/>
          <w:marBottom w:val="120"/>
          <w:divBdr>
            <w:top w:val="none" w:sz="0" w:space="0" w:color="auto"/>
            <w:left w:val="none" w:sz="0" w:space="0" w:color="auto"/>
            <w:bottom w:val="none" w:sz="0" w:space="0" w:color="auto"/>
            <w:right w:val="none" w:sz="0" w:space="0" w:color="auto"/>
          </w:divBdr>
        </w:div>
        <w:div w:id="478351381">
          <w:marLeft w:val="0"/>
          <w:marRight w:val="0"/>
          <w:marTop w:val="120"/>
          <w:marBottom w:val="120"/>
          <w:divBdr>
            <w:top w:val="none" w:sz="0" w:space="0" w:color="auto"/>
            <w:left w:val="none" w:sz="0" w:space="0" w:color="auto"/>
            <w:bottom w:val="none" w:sz="0" w:space="0" w:color="auto"/>
            <w:right w:val="none" w:sz="0" w:space="0" w:color="auto"/>
          </w:divBdr>
        </w:div>
        <w:div w:id="336470478">
          <w:marLeft w:val="0"/>
          <w:marRight w:val="0"/>
          <w:marTop w:val="120"/>
          <w:marBottom w:val="120"/>
          <w:divBdr>
            <w:top w:val="none" w:sz="0" w:space="0" w:color="auto"/>
            <w:left w:val="none" w:sz="0" w:space="0" w:color="auto"/>
            <w:bottom w:val="none" w:sz="0" w:space="0" w:color="auto"/>
            <w:right w:val="none" w:sz="0" w:space="0" w:color="auto"/>
          </w:divBdr>
        </w:div>
        <w:div w:id="2061005209">
          <w:marLeft w:val="0"/>
          <w:marRight w:val="0"/>
          <w:marTop w:val="120"/>
          <w:marBottom w:val="120"/>
          <w:divBdr>
            <w:top w:val="none" w:sz="0" w:space="0" w:color="auto"/>
            <w:left w:val="none" w:sz="0" w:space="0" w:color="auto"/>
            <w:bottom w:val="none" w:sz="0" w:space="0" w:color="auto"/>
            <w:right w:val="none" w:sz="0" w:space="0" w:color="auto"/>
          </w:divBdr>
        </w:div>
        <w:div w:id="904411546">
          <w:marLeft w:val="0"/>
          <w:marRight w:val="0"/>
          <w:marTop w:val="120"/>
          <w:marBottom w:val="120"/>
          <w:divBdr>
            <w:top w:val="none" w:sz="0" w:space="0" w:color="auto"/>
            <w:left w:val="none" w:sz="0" w:space="0" w:color="auto"/>
            <w:bottom w:val="none" w:sz="0" w:space="0" w:color="auto"/>
            <w:right w:val="none" w:sz="0" w:space="0" w:color="auto"/>
          </w:divBdr>
        </w:div>
        <w:div w:id="1872568396">
          <w:marLeft w:val="0"/>
          <w:marRight w:val="0"/>
          <w:marTop w:val="120"/>
          <w:marBottom w:val="120"/>
          <w:divBdr>
            <w:top w:val="none" w:sz="0" w:space="0" w:color="auto"/>
            <w:left w:val="none" w:sz="0" w:space="0" w:color="auto"/>
            <w:bottom w:val="none" w:sz="0" w:space="0" w:color="auto"/>
            <w:right w:val="none" w:sz="0" w:space="0" w:color="auto"/>
          </w:divBdr>
        </w:div>
        <w:div w:id="310866255">
          <w:marLeft w:val="0"/>
          <w:marRight w:val="0"/>
          <w:marTop w:val="120"/>
          <w:marBottom w:val="120"/>
          <w:divBdr>
            <w:top w:val="none" w:sz="0" w:space="0" w:color="auto"/>
            <w:left w:val="none" w:sz="0" w:space="0" w:color="auto"/>
            <w:bottom w:val="none" w:sz="0" w:space="0" w:color="auto"/>
            <w:right w:val="none" w:sz="0" w:space="0" w:color="auto"/>
          </w:divBdr>
        </w:div>
        <w:div w:id="319966227">
          <w:marLeft w:val="0"/>
          <w:marRight w:val="0"/>
          <w:marTop w:val="120"/>
          <w:marBottom w:val="120"/>
          <w:divBdr>
            <w:top w:val="none" w:sz="0" w:space="0" w:color="auto"/>
            <w:left w:val="none" w:sz="0" w:space="0" w:color="auto"/>
            <w:bottom w:val="none" w:sz="0" w:space="0" w:color="auto"/>
            <w:right w:val="none" w:sz="0" w:space="0" w:color="auto"/>
          </w:divBdr>
        </w:div>
        <w:div w:id="543643667">
          <w:marLeft w:val="0"/>
          <w:marRight w:val="0"/>
          <w:marTop w:val="120"/>
          <w:marBottom w:val="120"/>
          <w:divBdr>
            <w:top w:val="none" w:sz="0" w:space="0" w:color="auto"/>
            <w:left w:val="none" w:sz="0" w:space="0" w:color="auto"/>
            <w:bottom w:val="none" w:sz="0" w:space="0" w:color="auto"/>
            <w:right w:val="none" w:sz="0" w:space="0" w:color="auto"/>
          </w:divBdr>
        </w:div>
        <w:div w:id="1823812086">
          <w:marLeft w:val="0"/>
          <w:marRight w:val="0"/>
          <w:marTop w:val="120"/>
          <w:marBottom w:val="120"/>
          <w:divBdr>
            <w:top w:val="none" w:sz="0" w:space="0" w:color="auto"/>
            <w:left w:val="none" w:sz="0" w:space="0" w:color="auto"/>
            <w:bottom w:val="none" w:sz="0" w:space="0" w:color="auto"/>
            <w:right w:val="none" w:sz="0" w:space="0" w:color="auto"/>
          </w:divBdr>
        </w:div>
        <w:div w:id="1290014914">
          <w:marLeft w:val="0"/>
          <w:marRight w:val="0"/>
          <w:marTop w:val="120"/>
          <w:marBottom w:val="120"/>
          <w:divBdr>
            <w:top w:val="none" w:sz="0" w:space="0" w:color="auto"/>
            <w:left w:val="none" w:sz="0" w:space="0" w:color="auto"/>
            <w:bottom w:val="none" w:sz="0" w:space="0" w:color="auto"/>
            <w:right w:val="none" w:sz="0" w:space="0" w:color="auto"/>
          </w:divBdr>
        </w:div>
        <w:div w:id="1584678976">
          <w:marLeft w:val="0"/>
          <w:marRight w:val="0"/>
          <w:marTop w:val="120"/>
          <w:marBottom w:val="120"/>
          <w:divBdr>
            <w:top w:val="none" w:sz="0" w:space="0" w:color="auto"/>
            <w:left w:val="none" w:sz="0" w:space="0" w:color="auto"/>
            <w:bottom w:val="none" w:sz="0" w:space="0" w:color="auto"/>
            <w:right w:val="none" w:sz="0" w:space="0" w:color="auto"/>
          </w:divBdr>
        </w:div>
        <w:div w:id="1507405328">
          <w:marLeft w:val="0"/>
          <w:marRight w:val="0"/>
          <w:marTop w:val="120"/>
          <w:marBottom w:val="120"/>
          <w:divBdr>
            <w:top w:val="none" w:sz="0" w:space="0" w:color="auto"/>
            <w:left w:val="none" w:sz="0" w:space="0" w:color="auto"/>
            <w:bottom w:val="none" w:sz="0" w:space="0" w:color="auto"/>
            <w:right w:val="none" w:sz="0" w:space="0" w:color="auto"/>
          </w:divBdr>
        </w:div>
        <w:div w:id="763264439">
          <w:marLeft w:val="0"/>
          <w:marRight w:val="0"/>
          <w:marTop w:val="120"/>
          <w:marBottom w:val="120"/>
          <w:divBdr>
            <w:top w:val="none" w:sz="0" w:space="0" w:color="auto"/>
            <w:left w:val="none" w:sz="0" w:space="0" w:color="auto"/>
            <w:bottom w:val="none" w:sz="0" w:space="0" w:color="auto"/>
            <w:right w:val="none" w:sz="0" w:space="0" w:color="auto"/>
          </w:divBdr>
        </w:div>
        <w:div w:id="210845601">
          <w:marLeft w:val="0"/>
          <w:marRight w:val="0"/>
          <w:marTop w:val="120"/>
          <w:marBottom w:val="120"/>
          <w:divBdr>
            <w:top w:val="none" w:sz="0" w:space="0" w:color="auto"/>
            <w:left w:val="none" w:sz="0" w:space="0" w:color="auto"/>
            <w:bottom w:val="none" w:sz="0" w:space="0" w:color="auto"/>
            <w:right w:val="none" w:sz="0" w:space="0" w:color="auto"/>
          </w:divBdr>
        </w:div>
        <w:div w:id="203055435">
          <w:marLeft w:val="0"/>
          <w:marRight w:val="0"/>
          <w:marTop w:val="120"/>
          <w:marBottom w:val="120"/>
          <w:divBdr>
            <w:top w:val="none" w:sz="0" w:space="0" w:color="auto"/>
            <w:left w:val="none" w:sz="0" w:space="0" w:color="auto"/>
            <w:bottom w:val="none" w:sz="0" w:space="0" w:color="auto"/>
            <w:right w:val="none" w:sz="0" w:space="0" w:color="auto"/>
          </w:divBdr>
        </w:div>
        <w:div w:id="498814682">
          <w:marLeft w:val="0"/>
          <w:marRight w:val="0"/>
          <w:marTop w:val="120"/>
          <w:marBottom w:val="120"/>
          <w:divBdr>
            <w:top w:val="none" w:sz="0" w:space="0" w:color="auto"/>
            <w:left w:val="none" w:sz="0" w:space="0" w:color="auto"/>
            <w:bottom w:val="none" w:sz="0" w:space="0" w:color="auto"/>
            <w:right w:val="none" w:sz="0" w:space="0" w:color="auto"/>
          </w:divBdr>
        </w:div>
        <w:div w:id="734667938">
          <w:marLeft w:val="0"/>
          <w:marRight w:val="0"/>
          <w:marTop w:val="120"/>
          <w:marBottom w:val="120"/>
          <w:divBdr>
            <w:top w:val="none" w:sz="0" w:space="0" w:color="auto"/>
            <w:left w:val="none" w:sz="0" w:space="0" w:color="auto"/>
            <w:bottom w:val="none" w:sz="0" w:space="0" w:color="auto"/>
            <w:right w:val="none" w:sz="0" w:space="0" w:color="auto"/>
          </w:divBdr>
        </w:div>
      </w:divsChild>
    </w:div>
    <w:div w:id="2092117697">
      <w:bodyDiv w:val="1"/>
      <w:marLeft w:val="0"/>
      <w:marRight w:val="0"/>
      <w:marTop w:val="0"/>
      <w:marBottom w:val="0"/>
      <w:divBdr>
        <w:top w:val="none" w:sz="0" w:space="0" w:color="auto"/>
        <w:left w:val="none" w:sz="0" w:space="0" w:color="auto"/>
        <w:bottom w:val="none" w:sz="0" w:space="0" w:color="auto"/>
        <w:right w:val="none" w:sz="0" w:space="0" w:color="auto"/>
      </w:divBdr>
      <w:divsChild>
        <w:div w:id="1486049224">
          <w:marLeft w:val="0"/>
          <w:marRight w:val="0"/>
          <w:marTop w:val="120"/>
          <w:marBottom w:val="120"/>
          <w:divBdr>
            <w:top w:val="none" w:sz="0" w:space="0" w:color="auto"/>
            <w:left w:val="none" w:sz="0" w:space="0" w:color="auto"/>
            <w:bottom w:val="none" w:sz="0" w:space="0" w:color="auto"/>
            <w:right w:val="none" w:sz="0" w:space="0" w:color="auto"/>
          </w:divBdr>
        </w:div>
        <w:div w:id="1211192498">
          <w:marLeft w:val="0"/>
          <w:marRight w:val="0"/>
          <w:marTop w:val="120"/>
          <w:marBottom w:val="120"/>
          <w:divBdr>
            <w:top w:val="none" w:sz="0" w:space="0" w:color="auto"/>
            <w:left w:val="none" w:sz="0" w:space="0" w:color="auto"/>
            <w:bottom w:val="none" w:sz="0" w:space="0" w:color="auto"/>
            <w:right w:val="none" w:sz="0" w:space="0" w:color="auto"/>
          </w:divBdr>
        </w:div>
        <w:div w:id="1274899633">
          <w:marLeft w:val="0"/>
          <w:marRight w:val="0"/>
          <w:marTop w:val="120"/>
          <w:marBottom w:val="120"/>
          <w:divBdr>
            <w:top w:val="none" w:sz="0" w:space="0" w:color="auto"/>
            <w:left w:val="none" w:sz="0" w:space="0" w:color="auto"/>
            <w:bottom w:val="none" w:sz="0" w:space="0" w:color="auto"/>
            <w:right w:val="none" w:sz="0" w:space="0" w:color="auto"/>
          </w:divBdr>
        </w:div>
        <w:div w:id="1943028552">
          <w:marLeft w:val="0"/>
          <w:marRight w:val="0"/>
          <w:marTop w:val="120"/>
          <w:marBottom w:val="120"/>
          <w:divBdr>
            <w:top w:val="none" w:sz="0" w:space="0" w:color="auto"/>
            <w:left w:val="none" w:sz="0" w:space="0" w:color="auto"/>
            <w:bottom w:val="none" w:sz="0" w:space="0" w:color="auto"/>
            <w:right w:val="none" w:sz="0" w:space="0" w:color="auto"/>
          </w:divBdr>
        </w:div>
        <w:div w:id="1074552983">
          <w:marLeft w:val="0"/>
          <w:marRight w:val="0"/>
          <w:marTop w:val="120"/>
          <w:marBottom w:val="120"/>
          <w:divBdr>
            <w:top w:val="none" w:sz="0" w:space="0" w:color="auto"/>
            <w:left w:val="none" w:sz="0" w:space="0" w:color="auto"/>
            <w:bottom w:val="none" w:sz="0" w:space="0" w:color="auto"/>
            <w:right w:val="none" w:sz="0" w:space="0" w:color="auto"/>
          </w:divBdr>
        </w:div>
        <w:div w:id="717163963">
          <w:marLeft w:val="0"/>
          <w:marRight w:val="0"/>
          <w:marTop w:val="120"/>
          <w:marBottom w:val="120"/>
          <w:divBdr>
            <w:top w:val="none" w:sz="0" w:space="0" w:color="auto"/>
            <w:left w:val="none" w:sz="0" w:space="0" w:color="auto"/>
            <w:bottom w:val="none" w:sz="0" w:space="0" w:color="auto"/>
            <w:right w:val="none" w:sz="0" w:space="0" w:color="auto"/>
          </w:divBdr>
        </w:div>
        <w:div w:id="1206330222">
          <w:marLeft w:val="0"/>
          <w:marRight w:val="0"/>
          <w:marTop w:val="120"/>
          <w:marBottom w:val="120"/>
          <w:divBdr>
            <w:top w:val="none" w:sz="0" w:space="0" w:color="auto"/>
            <w:left w:val="none" w:sz="0" w:space="0" w:color="auto"/>
            <w:bottom w:val="none" w:sz="0" w:space="0" w:color="auto"/>
            <w:right w:val="none" w:sz="0" w:space="0" w:color="auto"/>
          </w:divBdr>
        </w:div>
        <w:div w:id="877470966">
          <w:marLeft w:val="0"/>
          <w:marRight w:val="0"/>
          <w:marTop w:val="120"/>
          <w:marBottom w:val="120"/>
          <w:divBdr>
            <w:top w:val="none" w:sz="0" w:space="0" w:color="auto"/>
            <w:left w:val="none" w:sz="0" w:space="0" w:color="auto"/>
            <w:bottom w:val="none" w:sz="0" w:space="0" w:color="auto"/>
            <w:right w:val="none" w:sz="0" w:space="0" w:color="auto"/>
          </w:divBdr>
        </w:div>
        <w:div w:id="277226880">
          <w:marLeft w:val="0"/>
          <w:marRight w:val="0"/>
          <w:marTop w:val="120"/>
          <w:marBottom w:val="120"/>
          <w:divBdr>
            <w:top w:val="none" w:sz="0" w:space="0" w:color="auto"/>
            <w:left w:val="none" w:sz="0" w:space="0" w:color="auto"/>
            <w:bottom w:val="none" w:sz="0" w:space="0" w:color="auto"/>
            <w:right w:val="none" w:sz="0" w:space="0" w:color="auto"/>
          </w:divBdr>
        </w:div>
        <w:div w:id="913124446">
          <w:marLeft w:val="0"/>
          <w:marRight w:val="0"/>
          <w:marTop w:val="120"/>
          <w:marBottom w:val="120"/>
          <w:divBdr>
            <w:top w:val="none" w:sz="0" w:space="0" w:color="auto"/>
            <w:left w:val="none" w:sz="0" w:space="0" w:color="auto"/>
            <w:bottom w:val="none" w:sz="0" w:space="0" w:color="auto"/>
            <w:right w:val="none" w:sz="0" w:space="0" w:color="auto"/>
          </w:divBdr>
        </w:div>
        <w:div w:id="550314120">
          <w:marLeft w:val="0"/>
          <w:marRight w:val="0"/>
          <w:marTop w:val="120"/>
          <w:marBottom w:val="120"/>
          <w:divBdr>
            <w:top w:val="none" w:sz="0" w:space="0" w:color="auto"/>
            <w:left w:val="none" w:sz="0" w:space="0" w:color="auto"/>
            <w:bottom w:val="none" w:sz="0" w:space="0" w:color="auto"/>
            <w:right w:val="none" w:sz="0" w:space="0" w:color="auto"/>
          </w:divBdr>
        </w:div>
        <w:div w:id="89400210">
          <w:marLeft w:val="0"/>
          <w:marRight w:val="0"/>
          <w:marTop w:val="120"/>
          <w:marBottom w:val="120"/>
          <w:divBdr>
            <w:top w:val="none" w:sz="0" w:space="0" w:color="auto"/>
            <w:left w:val="none" w:sz="0" w:space="0" w:color="auto"/>
            <w:bottom w:val="none" w:sz="0" w:space="0" w:color="auto"/>
            <w:right w:val="none" w:sz="0" w:space="0" w:color="auto"/>
          </w:divBdr>
        </w:div>
        <w:div w:id="810680893">
          <w:marLeft w:val="0"/>
          <w:marRight w:val="0"/>
          <w:marTop w:val="120"/>
          <w:marBottom w:val="120"/>
          <w:divBdr>
            <w:top w:val="none" w:sz="0" w:space="0" w:color="auto"/>
            <w:left w:val="none" w:sz="0" w:space="0" w:color="auto"/>
            <w:bottom w:val="none" w:sz="0" w:space="0" w:color="auto"/>
            <w:right w:val="none" w:sz="0" w:space="0" w:color="auto"/>
          </w:divBdr>
        </w:div>
        <w:div w:id="1893614088">
          <w:marLeft w:val="0"/>
          <w:marRight w:val="0"/>
          <w:marTop w:val="120"/>
          <w:marBottom w:val="120"/>
          <w:divBdr>
            <w:top w:val="none" w:sz="0" w:space="0" w:color="auto"/>
            <w:left w:val="none" w:sz="0" w:space="0" w:color="auto"/>
            <w:bottom w:val="none" w:sz="0" w:space="0" w:color="auto"/>
            <w:right w:val="none" w:sz="0" w:space="0" w:color="auto"/>
          </w:divBdr>
        </w:div>
        <w:div w:id="1130904657">
          <w:marLeft w:val="0"/>
          <w:marRight w:val="0"/>
          <w:marTop w:val="120"/>
          <w:marBottom w:val="120"/>
          <w:divBdr>
            <w:top w:val="none" w:sz="0" w:space="0" w:color="auto"/>
            <w:left w:val="none" w:sz="0" w:space="0" w:color="auto"/>
            <w:bottom w:val="none" w:sz="0" w:space="0" w:color="auto"/>
            <w:right w:val="none" w:sz="0" w:space="0" w:color="auto"/>
          </w:divBdr>
        </w:div>
        <w:div w:id="2024697633">
          <w:marLeft w:val="0"/>
          <w:marRight w:val="0"/>
          <w:marTop w:val="120"/>
          <w:marBottom w:val="120"/>
          <w:divBdr>
            <w:top w:val="none" w:sz="0" w:space="0" w:color="auto"/>
            <w:left w:val="none" w:sz="0" w:space="0" w:color="auto"/>
            <w:bottom w:val="none" w:sz="0" w:space="0" w:color="auto"/>
            <w:right w:val="none" w:sz="0" w:space="0" w:color="auto"/>
          </w:divBdr>
        </w:div>
        <w:div w:id="1780878690">
          <w:marLeft w:val="0"/>
          <w:marRight w:val="0"/>
          <w:marTop w:val="120"/>
          <w:marBottom w:val="120"/>
          <w:divBdr>
            <w:top w:val="none" w:sz="0" w:space="0" w:color="auto"/>
            <w:left w:val="none" w:sz="0" w:space="0" w:color="auto"/>
            <w:bottom w:val="none" w:sz="0" w:space="0" w:color="auto"/>
            <w:right w:val="none" w:sz="0" w:space="0" w:color="auto"/>
          </w:divBdr>
        </w:div>
        <w:div w:id="527333397">
          <w:marLeft w:val="0"/>
          <w:marRight w:val="0"/>
          <w:marTop w:val="120"/>
          <w:marBottom w:val="120"/>
          <w:divBdr>
            <w:top w:val="none" w:sz="0" w:space="0" w:color="auto"/>
            <w:left w:val="none" w:sz="0" w:space="0" w:color="auto"/>
            <w:bottom w:val="none" w:sz="0" w:space="0" w:color="auto"/>
            <w:right w:val="none" w:sz="0" w:space="0" w:color="auto"/>
          </w:divBdr>
        </w:div>
        <w:div w:id="1872835749">
          <w:marLeft w:val="0"/>
          <w:marRight w:val="0"/>
          <w:marTop w:val="120"/>
          <w:marBottom w:val="120"/>
          <w:divBdr>
            <w:top w:val="none" w:sz="0" w:space="0" w:color="auto"/>
            <w:left w:val="none" w:sz="0" w:space="0" w:color="auto"/>
            <w:bottom w:val="none" w:sz="0" w:space="0" w:color="auto"/>
            <w:right w:val="none" w:sz="0" w:space="0" w:color="auto"/>
          </w:divBdr>
        </w:div>
        <w:div w:id="908661731">
          <w:marLeft w:val="0"/>
          <w:marRight w:val="0"/>
          <w:marTop w:val="120"/>
          <w:marBottom w:val="120"/>
          <w:divBdr>
            <w:top w:val="none" w:sz="0" w:space="0" w:color="auto"/>
            <w:left w:val="none" w:sz="0" w:space="0" w:color="auto"/>
            <w:bottom w:val="none" w:sz="0" w:space="0" w:color="auto"/>
            <w:right w:val="none" w:sz="0" w:space="0" w:color="auto"/>
          </w:divBdr>
        </w:div>
        <w:div w:id="2116826669">
          <w:marLeft w:val="0"/>
          <w:marRight w:val="0"/>
          <w:marTop w:val="120"/>
          <w:marBottom w:val="120"/>
          <w:divBdr>
            <w:top w:val="none" w:sz="0" w:space="0" w:color="auto"/>
            <w:left w:val="none" w:sz="0" w:space="0" w:color="auto"/>
            <w:bottom w:val="none" w:sz="0" w:space="0" w:color="auto"/>
            <w:right w:val="none" w:sz="0" w:space="0" w:color="auto"/>
          </w:divBdr>
        </w:div>
        <w:div w:id="1738018140">
          <w:marLeft w:val="0"/>
          <w:marRight w:val="0"/>
          <w:marTop w:val="120"/>
          <w:marBottom w:val="120"/>
          <w:divBdr>
            <w:top w:val="none" w:sz="0" w:space="0" w:color="auto"/>
            <w:left w:val="none" w:sz="0" w:space="0" w:color="auto"/>
            <w:bottom w:val="none" w:sz="0" w:space="0" w:color="auto"/>
            <w:right w:val="none" w:sz="0" w:space="0" w:color="auto"/>
          </w:divBdr>
        </w:div>
        <w:div w:id="241187518">
          <w:marLeft w:val="0"/>
          <w:marRight w:val="0"/>
          <w:marTop w:val="120"/>
          <w:marBottom w:val="120"/>
          <w:divBdr>
            <w:top w:val="none" w:sz="0" w:space="0" w:color="auto"/>
            <w:left w:val="none" w:sz="0" w:space="0" w:color="auto"/>
            <w:bottom w:val="none" w:sz="0" w:space="0" w:color="auto"/>
            <w:right w:val="none" w:sz="0" w:space="0" w:color="auto"/>
          </w:divBdr>
        </w:div>
        <w:div w:id="695622113">
          <w:marLeft w:val="0"/>
          <w:marRight w:val="0"/>
          <w:marTop w:val="120"/>
          <w:marBottom w:val="120"/>
          <w:divBdr>
            <w:top w:val="none" w:sz="0" w:space="0" w:color="auto"/>
            <w:left w:val="none" w:sz="0" w:space="0" w:color="auto"/>
            <w:bottom w:val="none" w:sz="0" w:space="0" w:color="auto"/>
            <w:right w:val="none" w:sz="0" w:space="0" w:color="auto"/>
          </w:divBdr>
        </w:div>
        <w:div w:id="509830876">
          <w:marLeft w:val="0"/>
          <w:marRight w:val="0"/>
          <w:marTop w:val="120"/>
          <w:marBottom w:val="120"/>
          <w:divBdr>
            <w:top w:val="none" w:sz="0" w:space="0" w:color="auto"/>
            <w:left w:val="none" w:sz="0" w:space="0" w:color="auto"/>
            <w:bottom w:val="none" w:sz="0" w:space="0" w:color="auto"/>
            <w:right w:val="none" w:sz="0" w:space="0" w:color="auto"/>
          </w:divBdr>
        </w:div>
        <w:div w:id="1668436781">
          <w:marLeft w:val="0"/>
          <w:marRight w:val="0"/>
          <w:marTop w:val="120"/>
          <w:marBottom w:val="120"/>
          <w:divBdr>
            <w:top w:val="none" w:sz="0" w:space="0" w:color="auto"/>
            <w:left w:val="none" w:sz="0" w:space="0" w:color="auto"/>
            <w:bottom w:val="none" w:sz="0" w:space="0" w:color="auto"/>
            <w:right w:val="none" w:sz="0" w:space="0" w:color="auto"/>
          </w:divBdr>
        </w:div>
        <w:div w:id="2013875852">
          <w:marLeft w:val="0"/>
          <w:marRight w:val="0"/>
          <w:marTop w:val="120"/>
          <w:marBottom w:val="120"/>
          <w:divBdr>
            <w:top w:val="none" w:sz="0" w:space="0" w:color="auto"/>
            <w:left w:val="none" w:sz="0" w:space="0" w:color="auto"/>
            <w:bottom w:val="none" w:sz="0" w:space="0" w:color="auto"/>
            <w:right w:val="none" w:sz="0" w:space="0" w:color="auto"/>
          </w:divBdr>
        </w:div>
        <w:div w:id="1867711044">
          <w:marLeft w:val="0"/>
          <w:marRight w:val="0"/>
          <w:marTop w:val="120"/>
          <w:marBottom w:val="120"/>
          <w:divBdr>
            <w:top w:val="none" w:sz="0" w:space="0" w:color="auto"/>
            <w:left w:val="none" w:sz="0" w:space="0" w:color="auto"/>
            <w:bottom w:val="none" w:sz="0" w:space="0" w:color="auto"/>
            <w:right w:val="none" w:sz="0" w:space="0" w:color="auto"/>
          </w:divBdr>
        </w:div>
        <w:div w:id="788819522">
          <w:marLeft w:val="0"/>
          <w:marRight w:val="0"/>
          <w:marTop w:val="120"/>
          <w:marBottom w:val="120"/>
          <w:divBdr>
            <w:top w:val="none" w:sz="0" w:space="0" w:color="auto"/>
            <w:left w:val="none" w:sz="0" w:space="0" w:color="auto"/>
            <w:bottom w:val="none" w:sz="0" w:space="0" w:color="auto"/>
            <w:right w:val="none" w:sz="0" w:space="0" w:color="auto"/>
          </w:divBdr>
        </w:div>
        <w:div w:id="166597147">
          <w:marLeft w:val="0"/>
          <w:marRight w:val="0"/>
          <w:marTop w:val="120"/>
          <w:marBottom w:val="120"/>
          <w:divBdr>
            <w:top w:val="none" w:sz="0" w:space="0" w:color="auto"/>
            <w:left w:val="none" w:sz="0" w:space="0" w:color="auto"/>
            <w:bottom w:val="none" w:sz="0" w:space="0" w:color="auto"/>
            <w:right w:val="none" w:sz="0" w:space="0" w:color="auto"/>
          </w:divBdr>
        </w:div>
        <w:div w:id="639918515">
          <w:marLeft w:val="0"/>
          <w:marRight w:val="0"/>
          <w:marTop w:val="120"/>
          <w:marBottom w:val="120"/>
          <w:divBdr>
            <w:top w:val="none" w:sz="0" w:space="0" w:color="auto"/>
            <w:left w:val="none" w:sz="0" w:space="0" w:color="auto"/>
            <w:bottom w:val="none" w:sz="0" w:space="0" w:color="auto"/>
            <w:right w:val="none" w:sz="0" w:space="0" w:color="auto"/>
          </w:divBdr>
        </w:div>
        <w:div w:id="876233203">
          <w:marLeft w:val="0"/>
          <w:marRight w:val="0"/>
          <w:marTop w:val="120"/>
          <w:marBottom w:val="120"/>
          <w:divBdr>
            <w:top w:val="none" w:sz="0" w:space="0" w:color="auto"/>
            <w:left w:val="none" w:sz="0" w:space="0" w:color="auto"/>
            <w:bottom w:val="none" w:sz="0" w:space="0" w:color="auto"/>
            <w:right w:val="none" w:sz="0" w:space="0" w:color="auto"/>
          </w:divBdr>
        </w:div>
        <w:div w:id="353700009">
          <w:marLeft w:val="0"/>
          <w:marRight w:val="0"/>
          <w:marTop w:val="120"/>
          <w:marBottom w:val="120"/>
          <w:divBdr>
            <w:top w:val="none" w:sz="0" w:space="0" w:color="auto"/>
            <w:left w:val="none" w:sz="0" w:space="0" w:color="auto"/>
            <w:bottom w:val="none" w:sz="0" w:space="0" w:color="auto"/>
            <w:right w:val="none" w:sz="0" w:space="0" w:color="auto"/>
          </w:divBdr>
        </w:div>
        <w:div w:id="1182738712">
          <w:marLeft w:val="0"/>
          <w:marRight w:val="0"/>
          <w:marTop w:val="120"/>
          <w:marBottom w:val="120"/>
          <w:divBdr>
            <w:top w:val="none" w:sz="0" w:space="0" w:color="auto"/>
            <w:left w:val="none" w:sz="0" w:space="0" w:color="auto"/>
            <w:bottom w:val="none" w:sz="0" w:space="0" w:color="auto"/>
            <w:right w:val="none" w:sz="0" w:space="0" w:color="auto"/>
          </w:divBdr>
        </w:div>
        <w:div w:id="30227512">
          <w:marLeft w:val="0"/>
          <w:marRight w:val="0"/>
          <w:marTop w:val="120"/>
          <w:marBottom w:val="120"/>
          <w:divBdr>
            <w:top w:val="none" w:sz="0" w:space="0" w:color="auto"/>
            <w:left w:val="none" w:sz="0" w:space="0" w:color="auto"/>
            <w:bottom w:val="none" w:sz="0" w:space="0" w:color="auto"/>
            <w:right w:val="none" w:sz="0" w:space="0" w:color="auto"/>
          </w:divBdr>
        </w:div>
        <w:div w:id="1467042097">
          <w:marLeft w:val="0"/>
          <w:marRight w:val="0"/>
          <w:marTop w:val="120"/>
          <w:marBottom w:val="120"/>
          <w:divBdr>
            <w:top w:val="none" w:sz="0" w:space="0" w:color="auto"/>
            <w:left w:val="none" w:sz="0" w:space="0" w:color="auto"/>
            <w:bottom w:val="none" w:sz="0" w:space="0" w:color="auto"/>
            <w:right w:val="none" w:sz="0" w:space="0" w:color="auto"/>
          </w:divBdr>
        </w:div>
        <w:div w:id="14160133">
          <w:marLeft w:val="0"/>
          <w:marRight w:val="0"/>
          <w:marTop w:val="120"/>
          <w:marBottom w:val="120"/>
          <w:divBdr>
            <w:top w:val="none" w:sz="0" w:space="0" w:color="auto"/>
            <w:left w:val="none" w:sz="0" w:space="0" w:color="auto"/>
            <w:bottom w:val="none" w:sz="0" w:space="0" w:color="auto"/>
            <w:right w:val="none" w:sz="0" w:space="0" w:color="auto"/>
          </w:divBdr>
        </w:div>
        <w:div w:id="856039788">
          <w:marLeft w:val="0"/>
          <w:marRight w:val="0"/>
          <w:marTop w:val="120"/>
          <w:marBottom w:val="120"/>
          <w:divBdr>
            <w:top w:val="none" w:sz="0" w:space="0" w:color="auto"/>
            <w:left w:val="none" w:sz="0" w:space="0" w:color="auto"/>
            <w:bottom w:val="none" w:sz="0" w:space="0" w:color="auto"/>
            <w:right w:val="none" w:sz="0" w:space="0" w:color="auto"/>
          </w:divBdr>
        </w:div>
        <w:div w:id="1786356">
          <w:marLeft w:val="0"/>
          <w:marRight w:val="0"/>
          <w:marTop w:val="120"/>
          <w:marBottom w:val="120"/>
          <w:divBdr>
            <w:top w:val="none" w:sz="0" w:space="0" w:color="auto"/>
            <w:left w:val="none" w:sz="0" w:space="0" w:color="auto"/>
            <w:bottom w:val="none" w:sz="0" w:space="0" w:color="auto"/>
            <w:right w:val="none" w:sz="0" w:space="0" w:color="auto"/>
          </w:divBdr>
        </w:div>
        <w:div w:id="994720834">
          <w:marLeft w:val="0"/>
          <w:marRight w:val="0"/>
          <w:marTop w:val="120"/>
          <w:marBottom w:val="120"/>
          <w:divBdr>
            <w:top w:val="none" w:sz="0" w:space="0" w:color="auto"/>
            <w:left w:val="none" w:sz="0" w:space="0" w:color="auto"/>
            <w:bottom w:val="none" w:sz="0" w:space="0" w:color="auto"/>
            <w:right w:val="none" w:sz="0" w:space="0" w:color="auto"/>
          </w:divBdr>
        </w:div>
        <w:div w:id="1229535979">
          <w:marLeft w:val="0"/>
          <w:marRight w:val="0"/>
          <w:marTop w:val="120"/>
          <w:marBottom w:val="120"/>
          <w:divBdr>
            <w:top w:val="none" w:sz="0" w:space="0" w:color="auto"/>
            <w:left w:val="none" w:sz="0" w:space="0" w:color="auto"/>
            <w:bottom w:val="none" w:sz="0" w:space="0" w:color="auto"/>
            <w:right w:val="none" w:sz="0" w:space="0" w:color="auto"/>
          </w:divBdr>
        </w:div>
        <w:div w:id="1605334714">
          <w:marLeft w:val="0"/>
          <w:marRight w:val="0"/>
          <w:marTop w:val="120"/>
          <w:marBottom w:val="120"/>
          <w:divBdr>
            <w:top w:val="none" w:sz="0" w:space="0" w:color="auto"/>
            <w:left w:val="none" w:sz="0" w:space="0" w:color="auto"/>
            <w:bottom w:val="none" w:sz="0" w:space="0" w:color="auto"/>
            <w:right w:val="none" w:sz="0" w:space="0" w:color="auto"/>
          </w:divBdr>
        </w:div>
        <w:div w:id="1468014481">
          <w:marLeft w:val="0"/>
          <w:marRight w:val="0"/>
          <w:marTop w:val="120"/>
          <w:marBottom w:val="120"/>
          <w:divBdr>
            <w:top w:val="none" w:sz="0" w:space="0" w:color="auto"/>
            <w:left w:val="none" w:sz="0" w:space="0" w:color="auto"/>
            <w:bottom w:val="none" w:sz="0" w:space="0" w:color="auto"/>
            <w:right w:val="none" w:sz="0" w:space="0" w:color="auto"/>
          </w:divBdr>
        </w:div>
        <w:div w:id="539247684">
          <w:marLeft w:val="0"/>
          <w:marRight w:val="0"/>
          <w:marTop w:val="120"/>
          <w:marBottom w:val="120"/>
          <w:divBdr>
            <w:top w:val="none" w:sz="0" w:space="0" w:color="auto"/>
            <w:left w:val="none" w:sz="0" w:space="0" w:color="auto"/>
            <w:bottom w:val="none" w:sz="0" w:space="0" w:color="auto"/>
            <w:right w:val="none" w:sz="0" w:space="0" w:color="auto"/>
          </w:divBdr>
        </w:div>
        <w:div w:id="1932816350">
          <w:marLeft w:val="0"/>
          <w:marRight w:val="0"/>
          <w:marTop w:val="120"/>
          <w:marBottom w:val="120"/>
          <w:divBdr>
            <w:top w:val="none" w:sz="0" w:space="0" w:color="auto"/>
            <w:left w:val="none" w:sz="0" w:space="0" w:color="auto"/>
            <w:bottom w:val="none" w:sz="0" w:space="0" w:color="auto"/>
            <w:right w:val="none" w:sz="0" w:space="0" w:color="auto"/>
          </w:divBdr>
        </w:div>
        <w:div w:id="1236545657">
          <w:marLeft w:val="0"/>
          <w:marRight w:val="0"/>
          <w:marTop w:val="120"/>
          <w:marBottom w:val="120"/>
          <w:divBdr>
            <w:top w:val="none" w:sz="0" w:space="0" w:color="auto"/>
            <w:left w:val="none" w:sz="0" w:space="0" w:color="auto"/>
            <w:bottom w:val="none" w:sz="0" w:space="0" w:color="auto"/>
            <w:right w:val="none" w:sz="0" w:space="0" w:color="auto"/>
          </w:divBdr>
        </w:div>
        <w:div w:id="877670038">
          <w:marLeft w:val="0"/>
          <w:marRight w:val="0"/>
          <w:marTop w:val="120"/>
          <w:marBottom w:val="120"/>
          <w:divBdr>
            <w:top w:val="none" w:sz="0" w:space="0" w:color="auto"/>
            <w:left w:val="none" w:sz="0" w:space="0" w:color="auto"/>
            <w:bottom w:val="none" w:sz="0" w:space="0" w:color="auto"/>
            <w:right w:val="none" w:sz="0" w:space="0" w:color="auto"/>
          </w:divBdr>
        </w:div>
        <w:div w:id="1174540372">
          <w:marLeft w:val="0"/>
          <w:marRight w:val="0"/>
          <w:marTop w:val="120"/>
          <w:marBottom w:val="120"/>
          <w:divBdr>
            <w:top w:val="none" w:sz="0" w:space="0" w:color="auto"/>
            <w:left w:val="none" w:sz="0" w:space="0" w:color="auto"/>
            <w:bottom w:val="none" w:sz="0" w:space="0" w:color="auto"/>
            <w:right w:val="none" w:sz="0" w:space="0" w:color="auto"/>
          </w:divBdr>
        </w:div>
        <w:div w:id="1909223177">
          <w:marLeft w:val="0"/>
          <w:marRight w:val="0"/>
          <w:marTop w:val="120"/>
          <w:marBottom w:val="120"/>
          <w:divBdr>
            <w:top w:val="none" w:sz="0" w:space="0" w:color="auto"/>
            <w:left w:val="none" w:sz="0" w:space="0" w:color="auto"/>
            <w:bottom w:val="none" w:sz="0" w:space="0" w:color="auto"/>
            <w:right w:val="none" w:sz="0" w:space="0" w:color="auto"/>
          </w:divBdr>
        </w:div>
        <w:div w:id="1648316245">
          <w:marLeft w:val="0"/>
          <w:marRight w:val="0"/>
          <w:marTop w:val="120"/>
          <w:marBottom w:val="120"/>
          <w:divBdr>
            <w:top w:val="none" w:sz="0" w:space="0" w:color="auto"/>
            <w:left w:val="none" w:sz="0" w:space="0" w:color="auto"/>
            <w:bottom w:val="none" w:sz="0" w:space="0" w:color="auto"/>
            <w:right w:val="none" w:sz="0" w:space="0" w:color="auto"/>
          </w:divBdr>
        </w:div>
        <w:div w:id="11661">
          <w:marLeft w:val="0"/>
          <w:marRight w:val="0"/>
          <w:marTop w:val="120"/>
          <w:marBottom w:val="120"/>
          <w:divBdr>
            <w:top w:val="none" w:sz="0" w:space="0" w:color="auto"/>
            <w:left w:val="none" w:sz="0" w:space="0" w:color="auto"/>
            <w:bottom w:val="none" w:sz="0" w:space="0" w:color="auto"/>
            <w:right w:val="none" w:sz="0" w:space="0" w:color="auto"/>
          </w:divBdr>
        </w:div>
        <w:div w:id="28996005">
          <w:marLeft w:val="0"/>
          <w:marRight w:val="0"/>
          <w:marTop w:val="120"/>
          <w:marBottom w:val="120"/>
          <w:divBdr>
            <w:top w:val="none" w:sz="0" w:space="0" w:color="auto"/>
            <w:left w:val="none" w:sz="0" w:space="0" w:color="auto"/>
            <w:bottom w:val="none" w:sz="0" w:space="0" w:color="auto"/>
            <w:right w:val="none" w:sz="0" w:space="0" w:color="auto"/>
          </w:divBdr>
        </w:div>
        <w:div w:id="1966693659">
          <w:marLeft w:val="0"/>
          <w:marRight w:val="0"/>
          <w:marTop w:val="120"/>
          <w:marBottom w:val="120"/>
          <w:divBdr>
            <w:top w:val="none" w:sz="0" w:space="0" w:color="auto"/>
            <w:left w:val="none" w:sz="0" w:space="0" w:color="auto"/>
            <w:bottom w:val="none" w:sz="0" w:space="0" w:color="auto"/>
            <w:right w:val="none" w:sz="0" w:space="0" w:color="auto"/>
          </w:divBdr>
        </w:div>
        <w:div w:id="1913926630">
          <w:marLeft w:val="0"/>
          <w:marRight w:val="0"/>
          <w:marTop w:val="120"/>
          <w:marBottom w:val="120"/>
          <w:divBdr>
            <w:top w:val="none" w:sz="0" w:space="0" w:color="auto"/>
            <w:left w:val="none" w:sz="0" w:space="0" w:color="auto"/>
            <w:bottom w:val="none" w:sz="0" w:space="0" w:color="auto"/>
            <w:right w:val="none" w:sz="0" w:space="0" w:color="auto"/>
          </w:divBdr>
        </w:div>
        <w:div w:id="498274850">
          <w:marLeft w:val="0"/>
          <w:marRight w:val="0"/>
          <w:marTop w:val="120"/>
          <w:marBottom w:val="120"/>
          <w:divBdr>
            <w:top w:val="none" w:sz="0" w:space="0" w:color="auto"/>
            <w:left w:val="none" w:sz="0" w:space="0" w:color="auto"/>
            <w:bottom w:val="none" w:sz="0" w:space="0" w:color="auto"/>
            <w:right w:val="none" w:sz="0" w:space="0" w:color="auto"/>
          </w:divBdr>
        </w:div>
        <w:div w:id="1063917160">
          <w:marLeft w:val="0"/>
          <w:marRight w:val="0"/>
          <w:marTop w:val="120"/>
          <w:marBottom w:val="120"/>
          <w:divBdr>
            <w:top w:val="none" w:sz="0" w:space="0" w:color="auto"/>
            <w:left w:val="none" w:sz="0" w:space="0" w:color="auto"/>
            <w:bottom w:val="none" w:sz="0" w:space="0" w:color="auto"/>
            <w:right w:val="none" w:sz="0" w:space="0" w:color="auto"/>
          </w:divBdr>
        </w:div>
        <w:div w:id="497842799">
          <w:marLeft w:val="0"/>
          <w:marRight w:val="0"/>
          <w:marTop w:val="120"/>
          <w:marBottom w:val="120"/>
          <w:divBdr>
            <w:top w:val="none" w:sz="0" w:space="0" w:color="auto"/>
            <w:left w:val="none" w:sz="0" w:space="0" w:color="auto"/>
            <w:bottom w:val="none" w:sz="0" w:space="0" w:color="auto"/>
            <w:right w:val="none" w:sz="0" w:space="0" w:color="auto"/>
          </w:divBdr>
        </w:div>
        <w:div w:id="383413878">
          <w:marLeft w:val="0"/>
          <w:marRight w:val="0"/>
          <w:marTop w:val="120"/>
          <w:marBottom w:val="120"/>
          <w:divBdr>
            <w:top w:val="none" w:sz="0" w:space="0" w:color="auto"/>
            <w:left w:val="none" w:sz="0" w:space="0" w:color="auto"/>
            <w:bottom w:val="none" w:sz="0" w:space="0" w:color="auto"/>
            <w:right w:val="none" w:sz="0" w:space="0" w:color="auto"/>
          </w:divBdr>
        </w:div>
        <w:div w:id="1013652871">
          <w:marLeft w:val="0"/>
          <w:marRight w:val="0"/>
          <w:marTop w:val="120"/>
          <w:marBottom w:val="120"/>
          <w:divBdr>
            <w:top w:val="none" w:sz="0" w:space="0" w:color="auto"/>
            <w:left w:val="none" w:sz="0" w:space="0" w:color="auto"/>
            <w:bottom w:val="none" w:sz="0" w:space="0" w:color="auto"/>
            <w:right w:val="none" w:sz="0" w:space="0" w:color="auto"/>
          </w:divBdr>
        </w:div>
        <w:div w:id="1548948396">
          <w:marLeft w:val="0"/>
          <w:marRight w:val="0"/>
          <w:marTop w:val="120"/>
          <w:marBottom w:val="120"/>
          <w:divBdr>
            <w:top w:val="none" w:sz="0" w:space="0" w:color="auto"/>
            <w:left w:val="none" w:sz="0" w:space="0" w:color="auto"/>
            <w:bottom w:val="none" w:sz="0" w:space="0" w:color="auto"/>
            <w:right w:val="none" w:sz="0" w:space="0" w:color="auto"/>
          </w:divBdr>
        </w:div>
        <w:div w:id="1015959338">
          <w:marLeft w:val="0"/>
          <w:marRight w:val="0"/>
          <w:marTop w:val="120"/>
          <w:marBottom w:val="120"/>
          <w:divBdr>
            <w:top w:val="none" w:sz="0" w:space="0" w:color="auto"/>
            <w:left w:val="none" w:sz="0" w:space="0" w:color="auto"/>
            <w:bottom w:val="none" w:sz="0" w:space="0" w:color="auto"/>
            <w:right w:val="none" w:sz="0" w:space="0" w:color="auto"/>
          </w:divBdr>
        </w:div>
        <w:div w:id="522474964">
          <w:marLeft w:val="0"/>
          <w:marRight w:val="0"/>
          <w:marTop w:val="120"/>
          <w:marBottom w:val="120"/>
          <w:divBdr>
            <w:top w:val="none" w:sz="0" w:space="0" w:color="auto"/>
            <w:left w:val="none" w:sz="0" w:space="0" w:color="auto"/>
            <w:bottom w:val="none" w:sz="0" w:space="0" w:color="auto"/>
            <w:right w:val="none" w:sz="0" w:space="0" w:color="auto"/>
          </w:divBdr>
        </w:div>
        <w:div w:id="1082331564">
          <w:marLeft w:val="0"/>
          <w:marRight w:val="0"/>
          <w:marTop w:val="120"/>
          <w:marBottom w:val="120"/>
          <w:divBdr>
            <w:top w:val="none" w:sz="0" w:space="0" w:color="auto"/>
            <w:left w:val="none" w:sz="0" w:space="0" w:color="auto"/>
            <w:bottom w:val="none" w:sz="0" w:space="0" w:color="auto"/>
            <w:right w:val="none" w:sz="0" w:space="0" w:color="auto"/>
          </w:divBdr>
        </w:div>
        <w:div w:id="7681601">
          <w:marLeft w:val="0"/>
          <w:marRight w:val="0"/>
          <w:marTop w:val="120"/>
          <w:marBottom w:val="120"/>
          <w:divBdr>
            <w:top w:val="none" w:sz="0" w:space="0" w:color="auto"/>
            <w:left w:val="none" w:sz="0" w:space="0" w:color="auto"/>
            <w:bottom w:val="none" w:sz="0" w:space="0" w:color="auto"/>
            <w:right w:val="none" w:sz="0" w:space="0" w:color="auto"/>
          </w:divBdr>
        </w:div>
        <w:div w:id="1915967625">
          <w:marLeft w:val="0"/>
          <w:marRight w:val="0"/>
          <w:marTop w:val="120"/>
          <w:marBottom w:val="120"/>
          <w:divBdr>
            <w:top w:val="none" w:sz="0" w:space="0" w:color="auto"/>
            <w:left w:val="none" w:sz="0" w:space="0" w:color="auto"/>
            <w:bottom w:val="none" w:sz="0" w:space="0" w:color="auto"/>
            <w:right w:val="none" w:sz="0" w:space="0" w:color="auto"/>
          </w:divBdr>
        </w:div>
        <w:div w:id="277950383">
          <w:marLeft w:val="0"/>
          <w:marRight w:val="0"/>
          <w:marTop w:val="120"/>
          <w:marBottom w:val="120"/>
          <w:divBdr>
            <w:top w:val="none" w:sz="0" w:space="0" w:color="auto"/>
            <w:left w:val="none" w:sz="0" w:space="0" w:color="auto"/>
            <w:bottom w:val="none" w:sz="0" w:space="0" w:color="auto"/>
            <w:right w:val="none" w:sz="0" w:space="0" w:color="auto"/>
          </w:divBdr>
        </w:div>
        <w:div w:id="1354070297">
          <w:marLeft w:val="0"/>
          <w:marRight w:val="0"/>
          <w:marTop w:val="120"/>
          <w:marBottom w:val="120"/>
          <w:divBdr>
            <w:top w:val="none" w:sz="0" w:space="0" w:color="auto"/>
            <w:left w:val="none" w:sz="0" w:space="0" w:color="auto"/>
            <w:bottom w:val="none" w:sz="0" w:space="0" w:color="auto"/>
            <w:right w:val="none" w:sz="0" w:space="0" w:color="auto"/>
          </w:divBdr>
        </w:div>
        <w:div w:id="1452823876">
          <w:marLeft w:val="0"/>
          <w:marRight w:val="0"/>
          <w:marTop w:val="120"/>
          <w:marBottom w:val="120"/>
          <w:divBdr>
            <w:top w:val="none" w:sz="0" w:space="0" w:color="auto"/>
            <w:left w:val="none" w:sz="0" w:space="0" w:color="auto"/>
            <w:bottom w:val="none" w:sz="0" w:space="0" w:color="auto"/>
            <w:right w:val="none" w:sz="0" w:space="0" w:color="auto"/>
          </w:divBdr>
        </w:div>
        <w:div w:id="1122646700">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031-55225-0_3" TargetMode="External"/><Relationship Id="rId13" Type="http://schemas.openxmlformats.org/officeDocument/2006/relationships/hyperlink" Target="https://doi.org/10.1109/pdgc64653.2024.10984048"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oi.org/10.1007/979-8-8688-1186-9_6" TargetMode="External"/><Relationship Id="rId12" Type="http://schemas.openxmlformats.org/officeDocument/2006/relationships/hyperlink" Target="https://doi.org/10.1007/979-8-8688-0242-3" TargetMode="External"/><Relationship Id="rId17" Type="http://schemas.openxmlformats.org/officeDocument/2006/relationships/hyperlink" Target="https://arxiv.org/abs/2510.10469" TargetMode="External"/><Relationship Id="rId2" Type="http://schemas.openxmlformats.org/officeDocument/2006/relationships/numbering" Target="numbering.xml"/><Relationship Id="rId16" Type="http://schemas.openxmlformats.org/officeDocument/2006/relationships/hyperlink" Target="https://doi.org/10.4324/9781003514114-15"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digitaltransactions.net/magazine_articles/paypal-is-a-legacy-solution-thats-a-problem/" TargetMode="External"/><Relationship Id="rId5" Type="http://schemas.openxmlformats.org/officeDocument/2006/relationships/webSettings" Target="webSettings.xml"/><Relationship Id="rId15" Type="http://schemas.openxmlformats.org/officeDocument/2006/relationships/hyperlink" Target="https://hdl.handle.net/2445/223535" TargetMode="External"/><Relationship Id="rId10" Type="http://schemas.openxmlformats.org/officeDocument/2006/relationships/hyperlink" Target="https://doi.org/10.1007/978-3-031-17998-3"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53982/ajsd.2025.1701.07-j" TargetMode="External"/><Relationship Id="rId14" Type="http://schemas.openxmlformats.org/officeDocument/2006/relationships/hyperlink" Target="https://doi.org/10.1109/conescapan62181.2024.108910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FEE468-A880-4DAB-BF19-19C18393B1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3932</Words>
  <Characters>22417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Kafi</dc:creator>
  <cp:lastModifiedBy>user</cp:lastModifiedBy>
  <cp:revision>2</cp:revision>
  <dcterms:created xsi:type="dcterms:W3CDTF">2025-10-24T00:19:00Z</dcterms:created>
  <dcterms:modified xsi:type="dcterms:W3CDTF">2025-10-24T00:19:00Z</dcterms:modified>
</cp:coreProperties>
</file>