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781A1" w14:textId="2EC490ED" w:rsidR="00421CD8" w:rsidRPr="00664074" w:rsidRDefault="00E1209A" w:rsidP="00664074">
      <w:pPr>
        <w:spacing w:line="360" w:lineRule="auto"/>
        <w:jc w:val="center"/>
        <w:rPr>
          <w:rFonts w:ascii="Times New Roman" w:hAnsi="Times New Roman" w:cs="Times New Roman"/>
          <w:sz w:val="24"/>
          <w:szCs w:val="24"/>
          <w:u w:val="single"/>
        </w:rPr>
      </w:pPr>
      <w:r w:rsidRPr="00664074">
        <w:rPr>
          <w:rFonts w:ascii="Times New Roman" w:hAnsi="Times New Roman" w:cs="Times New Roman"/>
          <w:sz w:val="24"/>
          <w:szCs w:val="24"/>
          <w:u w:val="single"/>
        </w:rPr>
        <w:t xml:space="preserve">Design a resource pack to support an element of effective classroom management in your learning environment. </w:t>
      </w:r>
    </w:p>
    <w:p w14:paraId="4DBC25CE" w14:textId="09E325D5" w:rsidR="004E1499" w:rsidRPr="00664074" w:rsidRDefault="00A60F74"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w:t>
      </w:r>
      <w:r w:rsidR="008D4365" w:rsidRPr="00664074">
        <w:rPr>
          <w:rFonts w:ascii="Times New Roman" w:hAnsi="Times New Roman" w:cs="Times New Roman"/>
          <w:sz w:val="24"/>
          <w:szCs w:val="24"/>
        </w:rPr>
        <w:t>Give the pupils something to do, not something to learn; and the doing is such a nature as to demand thinking; learning naturally results.”</w:t>
      </w:r>
      <w:r w:rsidRPr="00664074">
        <w:rPr>
          <w:rFonts w:ascii="Times New Roman" w:hAnsi="Times New Roman" w:cs="Times New Roman"/>
          <w:sz w:val="24"/>
          <w:szCs w:val="24"/>
        </w:rPr>
        <w:t xml:space="preserve"> </w:t>
      </w:r>
      <w:r w:rsidR="005B4701" w:rsidRPr="00664074">
        <w:rPr>
          <w:rFonts w:ascii="Times New Roman" w:hAnsi="Times New Roman" w:cs="Times New Roman"/>
          <w:sz w:val="24"/>
          <w:szCs w:val="24"/>
        </w:rPr>
        <w:t>(</w:t>
      </w:r>
      <w:r w:rsidR="00E13569" w:rsidRPr="00664074">
        <w:rPr>
          <w:rFonts w:ascii="Times New Roman" w:hAnsi="Times New Roman" w:cs="Times New Roman"/>
          <w:sz w:val="24"/>
          <w:szCs w:val="24"/>
        </w:rPr>
        <w:t>John Dewey (1980). “The Middle Works, 1899-1924”, .161, SUI Press</w:t>
      </w:r>
      <w:r w:rsidR="005B4701" w:rsidRPr="00664074">
        <w:rPr>
          <w:rFonts w:ascii="Times New Roman" w:hAnsi="Times New Roman" w:cs="Times New Roman"/>
          <w:sz w:val="24"/>
          <w:szCs w:val="24"/>
        </w:rPr>
        <w:t>).</w:t>
      </w:r>
    </w:p>
    <w:p w14:paraId="2B7A8B29" w14:textId="5EFC5A56" w:rsidR="00340BA3" w:rsidRPr="00664074" w:rsidRDefault="00340BA3"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Classroom management covers many components of techniques and skills that teachers adopt whilst planning for their students enabling for positive learning. It is not only practiced in behaviour management. </w:t>
      </w:r>
      <w:r w:rsidR="00A643B6" w:rsidRPr="00664074">
        <w:rPr>
          <w:rFonts w:ascii="Times New Roman" w:hAnsi="Times New Roman" w:cs="Times New Roman"/>
          <w:sz w:val="24"/>
          <w:szCs w:val="24"/>
        </w:rPr>
        <w:t>The teacher has to have effective strategies in place to enable students to keep focused on their tasks, in an orderly manner to ensure the classroom is a safe and enjoyable environment</w:t>
      </w:r>
      <w:r w:rsidR="00E134F6" w:rsidRPr="00664074">
        <w:rPr>
          <w:rFonts w:ascii="Times New Roman" w:hAnsi="Times New Roman" w:cs="Times New Roman"/>
          <w:sz w:val="24"/>
          <w:szCs w:val="24"/>
        </w:rPr>
        <w:t xml:space="preserve"> (Edglossary.com).</w:t>
      </w:r>
    </w:p>
    <w:p w14:paraId="35391B18" w14:textId="5ED1A9B2" w:rsidR="00A643B6" w:rsidRPr="00664074" w:rsidRDefault="003C5549"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In </w:t>
      </w:r>
      <w:r w:rsidR="005B4701" w:rsidRPr="00664074">
        <w:rPr>
          <w:rFonts w:ascii="Times New Roman" w:hAnsi="Times New Roman" w:cs="Times New Roman"/>
          <w:sz w:val="24"/>
          <w:szCs w:val="24"/>
        </w:rPr>
        <w:t>later</w:t>
      </w:r>
      <w:r w:rsidRPr="00664074">
        <w:rPr>
          <w:rFonts w:ascii="Times New Roman" w:hAnsi="Times New Roman" w:cs="Times New Roman"/>
          <w:sz w:val="24"/>
          <w:szCs w:val="24"/>
        </w:rPr>
        <w:t xml:space="preserve"> years there has been a lot of spotlight on classroom management by many researchers, reformers and education leaders who have put into motion investigating and </w:t>
      </w:r>
      <w:r w:rsidR="000A0AB5" w:rsidRPr="00664074">
        <w:rPr>
          <w:rFonts w:ascii="Times New Roman" w:hAnsi="Times New Roman" w:cs="Times New Roman"/>
          <w:sz w:val="24"/>
          <w:szCs w:val="24"/>
        </w:rPr>
        <w:t>analysing</w:t>
      </w:r>
      <w:r w:rsidRPr="00664074">
        <w:rPr>
          <w:rFonts w:ascii="Times New Roman" w:hAnsi="Times New Roman" w:cs="Times New Roman"/>
          <w:sz w:val="24"/>
          <w:szCs w:val="24"/>
        </w:rPr>
        <w:t xml:space="preserve"> strategies that have been very impressive </w:t>
      </w:r>
      <w:r w:rsidR="000A0AB5" w:rsidRPr="00664074">
        <w:rPr>
          <w:rFonts w:ascii="Times New Roman" w:hAnsi="Times New Roman" w:cs="Times New Roman"/>
          <w:sz w:val="24"/>
          <w:szCs w:val="24"/>
        </w:rPr>
        <w:t>by lucrative teachers.</w:t>
      </w:r>
      <w:r w:rsidR="00D4671A" w:rsidRPr="00664074">
        <w:rPr>
          <w:rFonts w:ascii="Times New Roman" w:hAnsi="Times New Roman" w:cs="Times New Roman"/>
          <w:sz w:val="24"/>
          <w:szCs w:val="24"/>
        </w:rPr>
        <w:t xml:space="preserve"> </w:t>
      </w:r>
      <w:r w:rsidR="00F432D6" w:rsidRPr="00664074">
        <w:rPr>
          <w:rFonts w:ascii="Times New Roman" w:hAnsi="Times New Roman" w:cs="Times New Roman"/>
          <w:sz w:val="24"/>
          <w:szCs w:val="24"/>
        </w:rPr>
        <w:t>The flourishing emphasis on classroom management is placed on the generic perception that practical guidance depends upon powerful classroom management</w:t>
      </w:r>
      <w:r w:rsidR="005A5D81" w:rsidRPr="00664074">
        <w:rPr>
          <w:rFonts w:ascii="Times New Roman" w:hAnsi="Times New Roman" w:cs="Times New Roman"/>
          <w:sz w:val="24"/>
          <w:szCs w:val="24"/>
        </w:rPr>
        <w:t>.</w:t>
      </w:r>
    </w:p>
    <w:p w14:paraId="3A8837CB" w14:textId="022FA22E" w:rsidR="00EC19F3" w:rsidRPr="00664074" w:rsidRDefault="00E134F6"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Although,</w:t>
      </w:r>
      <w:r w:rsidR="00707EB7" w:rsidRPr="00664074">
        <w:rPr>
          <w:rFonts w:ascii="Times New Roman" w:hAnsi="Times New Roman" w:cs="Times New Roman"/>
          <w:sz w:val="24"/>
          <w:szCs w:val="24"/>
        </w:rPr>
        <w:t xml:space="preserve"> the debate is still ongoing between educators as to what strategies are the most effective to students. Some say that</w:t>
      </w:r>
      <w:r w:rsidRPr="00664074">
        <w:rPr>
          <w:rFonts w:ascii="Times New Roman" w:hAnsi="Times New Roman" w:cs="Times New Roman"/>
          <w:sz w:val="24"/>
          <w:szCs w:val="24"/>
        </w:rPr>
        <w:t xml:space="preserve"> students </w:t>
      </w:r>
      <w:r w:rsidR="00707EB7" w:rsidRPr="00664074">
        <w:rPr>
          <w:rFonts w:ascii="Times New Roman" w:hAnsi="Times New Roman" w:cs="Times New Roman"/>
          <w:sz w:val="24"/>
          <w:szCs w:val="24"/>
        </w:rPr>
        <w:t>should conform</w:t>
      </w:r>
      <w:r w:rsidRPr="00664074">
        <w:rPr>
          <w:rFonts w:ascii="Times New Roman" w:hAnsi="Times New Roman" w:cs="Times New Roman"/>
          <w:sz w:val="24"/>
          <w:szCs w:val="24"/>
        </w:rPr>
        <w:t xml:space="preserve"> </w:t>
      </w:r>
      <w:r w:rsidR="00707EB7" w:rsidRPr="00664074">
        <w:rPr>
          <w:rFonts w:ascii="Times New Roman" w:hAnsi="Times New Roman" w:cs="Times New Roman"/>
          <w:sz w:val="24"/>
          <w:szCs w:val="24"/>
        </w:rPr>
        <w:t>by following classroom arrangements to enable them to learn to their full potential, others say that learners should be actively involved in this process</w:t>
      </w:r>
      <w:r w:rsidR="005A5D81" w:rsidRPr="00664074">
        <w:rPr>
          <w:rFonts w:ascii="Times New Roman" w:hAnsi="Times New Roman" w:cs="Times New Roman"/>
          <w:sz w:val="24"/>
          <w:szCs w:val="24"/>
        </w:rPr>
        <w:t xml:space="preserve"> (Edglossary.com).</w:t>
      </w:r>
    </w:p>
    <w:p w14:paraId="16CFD488" w14:textId="1CA414C1" w:rsidR="00EC19F3" w:rsidRPr="00664074" w:rsidRDefault="00E93421"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According to teach.com all students are created equally (and differently). </w:t>
      </w:r>
      <w:r w:rsidR="002B421F" w:rsidRPr="00664074">
        <w:rPr>
          <w:rFonts w:ascii="Times New Roman" w:hAnsi="Times New Roman" w:cs="Times New Roman"/>
          <w:sz w:val="24"/>
          <w:szCs w:val="24"/>
        </w:rPr>
        <w:t>So,</w:t>
      </w:r>
      <w:r w:rsidRPr="00664074">
        <w:rPr>
          <w:rFonts w:ascii="Times New Roman" w:hAnsi="Times New Roman" w:cs="Times New Roman"/>
          <w:sz w:val="24"/>
          <w:szCs w:val="24"/>
        </w:rPr>
        <w:t xml:space="preserve"> </w:t>
      </w:r>
      <w:r w:rsidR="002B421F" w:rsidRPr="00664074">
        <w:rPr>
          <w:rFonts w:ascii="Times New Roman" w:hAnsi="Times New Roman" w:cs="Times New Roman"/>
          <w:sz w:val="24"/>
          <w:szCs w:val="24"/>
        </w:rPr>
        <w:t>it</w:t>
      </w:r>
      <w:r w:rsidR="00886E7C" w:rsidRPr="00664074">
        <w:rPr>
          <w:rFonts w:ascii="Times New Roman" w:hAnsi="Times New Roman" w:cs="Times New Roman"/>
          <w:sz w:val="24"/>
          <w:szCs w:val="24"/>
        </w:rPr>
        <w:t xml:space="preserve"> is important for teachers to understand that all students have a prefer</w:t>
      </w:r>
      <w:r w:rsidRPr="00664074">
        <w:rPr>
          <w:rFonts w:ascii="Times New Roman" w:hAnsi="Times New Roman" w:cs="Times New Roman"/>
          <w:sz w:val="24"/>
          <w:szCs w:val="24"/>
        </w:rPr>
        <w:t>r</w:t>
      </w:r>
      <w:r w:rsidR="00886E7C" w:rsidRPr="00664074">
        <w:rPr>
          <w:rFonts w:ascii="Times New Roman" w:hAnsi="Times New Roman" w:cs="Times New Roman"/>
          <w:sz w:val="24"/>
          <w:szCs w:val="24"/>
        </w:rPr>
        <w:t>ed learning</w:t>
      </w:r>
      <w:r w:rsidRPr="00664074">
        <w:rPr>
          <w:rFonts w:ascii="Times New Roman" w:hAnsi="Times New Roman" w:cs="Times New Roman"/>
          <w:sz w:val="24"/>
          <w:szCs w:val="24"/>
        </w:rPr>
        <w:t xml:space="preserve"> style in the way they take in, convert, assimilate and maintain information</w:t>
      </w:r>
      <w:r w:rsidR="002B421F" w:rsidRPr="00664074">
        <w:rPr>
          <w:rFonts w:ascii="Times New Roman" w:hAnsi="Times New Roman" w:cs="Times New Roman"/>
          <w:sz w:val="24"/>
          <w:szCs w:val="24"/>
        </w:rPr>
        <w:t xml:space="preserve">. The students will also benefit in their learning </w:t>
      </w:r>
      <w:r w:rsidR="00A87220" w:rsidRPr="00664074">
        <w:rPr>
          <w:rFonts w:ascii="Times New Roman" w:hAnsi="Times New Roman" w:cs="Times New Roman"/>
          <w:sz w:val="24"/>
          <w:szCs w:val="24"/>
        </w:rPr>
        <w:t>by</w:t>
      </w:r>
      <w:r w:rsidR="002B421F" w:rsidRPr="00664074">
        <w:rPr>
          <w:rFonts w:ascii="Times New Roman" w:hAnsi="Times New Roman" w:cs="Times New Roman"/>
          <w:sz w:val="24"/>
          <w:szCs w:val="24"/>
        </w:rPr>
        <w:t xml:space="preserve"> teachers implementing</w:t>
      </w:r>
      <w:r w:rsidR="00A87220" w:rsidRPr="00664074">
        <w:rPr>
          <w:rFonts w:ascii="Times New Roman" w:hAnsi="Times New Roman" w:cs="Times New Roman"/>
          <w:sz w:val="24"/>
          <w:szCs w:val="24"/>
        </w:rPr>
        <w:t xml:space="preserve"> the appropriate strategies into their daily planning.</w:t>
      </w:r>
      <w:r w:rsidR="00886E7C" w:rsidRPr="00664074">
        <w:rPr>
          <w:rFonts w:ascii="Times New Roman" w:hAnsi="Times New Roman" w:cs="Times New Roman"/>
          <w:sz w:val="24"/>
          <w:szCs w:val="24"/>
        </w:rPr>
        <w:t xml:space="preserve"> </w:t>
      </w:r>
      <w:r w:rsidR="002B421F" w:rsidRPr="00664074">
        <w:rPr>
          <w:rFonts w:ascii="Times New Roman" w:hAnsi="Times New Roman" w:cs="Times New Roman"/>
          <w:sz w:val="24"/>
          <w:szCs w:val="24"/>
        </w:rPr>
        <w:t>The concept of distinguished learning styles has acquired extensive acknowledgement in the theory of education and classroom management</w:t>
      </w:r>
      <w:r w:rsidR="00A87220" w:rsidRPr="00664074">
        <w:rPr>
          <w:rFonts w:ascii="Times New Roman" w:hAnsi="Times New Roman" w:cs="Times New Roman"/>
          <w:sz w:val="24"/>
          <w:szCs w:val="24"/>
        </w:rPr>
        <w:t xml:space="preserve"> (Team.com, 2020).</w:t>
      </w:r>
    </w:p>
    <w:p w14:paraId="071CE1DA" w14:textId="60DA6131" w:rsidR="00E20421" w:rsidRPr="00664074" w:rsidRDefault="000365C3" w:rsidP="00664074">
      <w:pPr>
        <w:spacing w:line="360" w:lineRule="auto"/>
        <w:jc w:val="both"/>
        <w:rPr>
          <w:rFonts w:ascii="Times New Roman" w:hAnsi="Times New Roman" w:cs="Times New Roman"/>
          <w:sz w:val="24"/>
          <w:szCs w:val="24"/>
        </w:rPr>
      </w:pPr>
      <w:bookmarkStart w:id="0" w:name="_Hlk45176004"/>
      <w:r w:rsidRPr="00664074">
        <w:rPr>
          <w:rFonts w:ascii="Times New Roman" w:hAnsi="Times New Roman" w:cs="Times New Roman"/>
          <w:sz w:val="24"/>
          <w:szCs w:val="24"/>
        </w:rPr>
        <w:t>The resource chosen for this</w:t>
      </w:r>
      <w:r w:rsidR="001E2A83" w:rsidRPr="00664074">
        <w:rPr>
          <w:rFonts w:ascii="Times New Roman" w:hAnsi="Times New Roman" w:cs="Times New Roman"/>
          <w:sz w:val="24"/>
          <w:szCs w:val="24"/>
        </w:rPr>
        <w:t xml:space="preserve"> </w:t>
      </w:r>
      <w:r w:rsidR="00042556" w:rsidRPr="00664074">
        <w:rPr>
          <w:rFonts w:ascii="Times New Roman" w:hAnsi="Times New Roman" w:cs="Times New Roman"/>
          <w:sz w:val="24"/>
          <w:szCs w:val="24"/>
        </w:rPr>
        <w:t>year 10</w:t>
      </w:r>
      <w:r w:rsidRPr="00664074">
        <w:rPr>
          <w:rFonts w:ascii="Times New Roman" w:hAnsi="Times New Roman" w:cs="Times New Roman"/>
          <w:sz w:val="24"/>
          <w:szCs w:val="24"/>
        </w:rPr>
        <w:t xml:space="preserve"> pupil is a </w:t>
      </w:r>
      <w:r w:rsidR="00C520D5" w:rsidRPr="00664074">
        <w:rPr>
          <w:rFonts w:ascii="Times New Roman" w:hAnsi="Times New Roman" w:cs="Times New Roman"/>
          <w:sz w:val="24"/>
          <w:szCs w:val="24"/>
        </w:rPr>
        <w:t>‘</w:t>
      </w:r>
      <w:r w:rsidR="00A87220" w:rsidRPr="00664074">
        <w:rPr>
          <w:rFonts w:ascii="Times New Roman" w:hAnsi="Times New Roman" w:cs="Times New Roman"/>
          <w:sz w:val="24"/>
          <w:szCs w:val="24"/>
        </w:rPr>
        <w:t>tactile</w:t>
      </w:r>
      <w:r w:rsidR="00C520D5" w:rsidRPr="00664074">
        <w:rPr>
          <w:rFonts w:ascii="Times New Roman" w:hAnsi="Times New Roman" w:cs="Times New Roman"/>
          <w:sz w:val="24"/>
          <w:szCs w:val="24"/>
        </w:rPr>
        <w:t>’</w:t>
      </w:r>
      <w:r w:rsidRPr="00664074">
        <w:rPr>
          <w:rFonts w:ascii="Times New Roman" w:hAnsi="Times New Roman" w:cs="Times New Roman"/>
          <w:sz w:val="24"/>
          <w:szCs w:val="24"/>
        </w:rPr>
        <w:t xml:space="preserve"> resource</w:t>
      </w:r>
      <w:r w:rsidR="00766EF6" w:rsidRPr="00664074">
        <w:rPr>
          <w:rFonts w:ascii="Times New Roman" w:hAnsi="Times New Roman" w:cs="Times New Roman"/>
          <w:sz w:val="24"/>
          <w:szCs w:val="24"/>
        </w:rPr>
        <w:t xml:space="preserve"> which involves</w:t>
      </w:r>
      <w:r w:rsidR="00A36C5A" w:rsidRPr="00664074">
        <w:rPr>
          <w:rFonts w:ascii="Times New Roman" w:hAnsi="Times New Roman" w:cs="Times New Roman"/>
          <w:sz w:val="24"/>
          <w:szCs w:val="24"/>
        </w:rPr>
        <w:t xml:space="preserve"> a</w:t>
      </w:r>
      <w:r w:rsidR="00766EF6" w:rsidRPr="00664074">
        <w:rPr>
          <w:rFonts w:ascii="Times New Roman" w:hAnsi="Times New Roman" w:cs="Times New Roman"/>
          <w:sz w:val="24"/>
          <w:szCs w:val="24"/>
        </w:rPr>
        <w:t xml:space="preserve"> practical</w:t>
      </w:r>
      <w:r w:rsidR="00A36C5A" w:rsidRPr="00664074">
        <w:rPr>
          <w:rFonts w:ascii="Times New Roman" w:hAnsi="Times New Roman" w:cs="Times New Roman"/>
          <w:sz w:val="24"/>
          <w:szCs w:val="24"/>
        </w:rPr>
        <w:t xml:space="preserve"> approach to learning</w:t>
      </w:r>
      <w:r w:rsidR="00BC317F" w:rsidRPr="00664074">
        <w:rPr>
          <w:rFonts w:ascii="Times New Roman" w:hAnsi="Times New Roman" w:cs="Times New Roman"/>
          <w:sz w:val="24"/>
          <w:szCs w:val="24"/>
        </w:rPr>
        <w:t>.</w:t>
      </w:r>
      <w:r w:rsidR="00766EF6" w:rsidRPr="00664074">
        <w:rPr>
          <w:rFonts w:ascii="Times New Roman" w:hAnsi="Times New Roman" w:cs="Times New Roman"/>
          <w:sz w:val="24"/>
          <w:szCs w:val="24"/>
        </w:rPr>
        <w:t xml:space="preserve"> </w:t>
      </w:r>
      <w:r w:rsidR="00C520D5" w:rsidRPr="00664074">
        <w:rPr>
          <w:rFonts w:ascii="Times New Roman" w:hAnsi="Times New Roman" w:cs="Times New Roman"/>
          <w:sz w:val="24"/>
          <w:szCs w:val="24"/>
        </w:rPr>
        <w:t xml:space="preserve"> Kolb’s model of learning styles</w:t>
      </w:r>
      <w:r w:rsidR="00E63135" w:rsidRPr="00664074">
        <w:rPr>
          <w:rFonts w:ascii="Times New Roman" w:hAnsi="Times New Roman" w:cs="Times New Roman"/>
          <w:sz w:val="24"/>
          <w:szCs w:val="24"/>
        </w:rPr>
        <w:t xml:space="preserve"> (1984)</w:t>
      </w:r>
      <w:r w:rsidR="00C520D5" w:rsidRPr="00664074">
        <w:rPr>
          <w:rFonts w:ascii="Times New Roman" w:hAnsi="Times New Roman" w:cs="Times New Roman"/>
          <w:sz w:val="24"/>
          <w:szCs w:val="24"/>
        </w:rPr>
        <w:t xml:space="preserve"> suggests this type of learning as ‘Accommodating’. Stating that people with this style count on instinct rather than </w:t>
      </w:r>
      <w:r w:rsidR="00E63135" w:rsidRPr="00664074">
        <w:rPr>
          <w:rFonts w:ascii="Times New Roman" w:hAnsi="Times New Roman" w:cs="Times New Roman"/>
          <w:sz w:val="24"/>
          <w:szCs w:val="24"/>
        </w:rPr>
        <w:t>coherence</w:t>
      </w:r>
      <w:r w:rsidR="00C520D5" w:rsidRPr="00664074">
        <w:rPr>
          <w:rFonts w:ascii="Times New Roman" w:hAnsi="Times New Roman" w:cs="Times New Roman"/>
          <w:sz w:val="24"/>
          <w:szCs w:val="24"/>
        </w:rPr>
        <w:t>.</w:t>
      </w:r>
      <w:r w:rsidR="00E63135" w:rsidRPr="00664074">
        <w:rPr>
          <w:rFonts w:ascii="Times New Roman" w:hAnsi="Times New Roman" w:cs="Times New Roman"/>
          <w:sz w:val="24"/>
          <w:szCs w:val="24"/>
        </w:rPr>
        <w:t xml:space="preserve"> They tend to use other people’s reasoning and information and adopt to use a practical and experimental approach (</w:t>
      </w:r>
      <w:r w:rsidR="004420F5" w:rsidRPr="00664074">
        <w:rPr>
          <w:rFonts w:ascii="Times New Roman" w:hAnsi="Times New Roman" w:cs="Times New Roman"/>
          <w:sz w:val="24"/>
          <w:szCs w:val="24"/>
        </w:rPr>
        <w:t>McLeod</w:t>
      </w:r>
      <w:r w:rsidR="00E63135" w:rsidRPr="00664074">
        <w:rPr>
          <w:rFonts w:ascii="Times New Roman" w:hAnsi="Times New Roman" w:cs="Times New Roman"/>
          <w:sz w:val="24"/>
          <w:szCs w:val="24"/>
        </w:rPr>
        <w:t>, 2017).</w:t>
      </w:r>
    </w:p>
    <w:p w14:paraId="5D2A61C7" w14:textId="77C6C636" w:rsidR="00EB2ABF" w:rsidRPr="00664074" w:rsidRDefault="001E2A83"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lastRenderedPageBreak/>
        <w:t>T</w:t>
      </w:r>
      <w:r w:rsidR="00EB2ABF" w:rsidRPr="00664074">
        <w:rPr>
          <w:rFonts w:ascii="Times New Roman" w:hAnsi="Times New Roman" w:cs="Times New Roman"/>
          <w:sz w:val="24"/>
          <w:szCs w:val="24"/>
        </w:rPr>
        <w:t>he</w:t>
      </w:r>
      <w:r w:rsidRPr="00664074">
        <w:rPr>
          <w:rFonts w:ascii="Times New Roman" w:hAnsi="Times New Roman" w:cs="Times New Roman"/>
          <w:sz w:val="24"/>
          <w:szCs w:val="24"/>
        </w:rPr>
        <w:t xml:space="preserve"> resource is available</w:t>
      </w:r>
      <w:r w:rsidR="00766EF6" w:rsidRPr="00664074">
        <w:rPr>
          <w:rFonts w:ascii="Times New Roman" w:hAnsi="Times New Roman" w:cs="Times New Roman"/>
          <w:sz w:val="24"/>
          <w:szCs w:val="24"/>
        </w:rPr>
        <w:t xml:space="preserve"> to the pupil</w:t>
      </w:r>
      <w:r w:rsidR="00EB2ABF" w:rsidRPr="00664074">
        <w:rPr>
          <w:rFonts w:ascii="Times New Roman" w:hAnsi="Times New Roman" w:cs="Times New Roman"/>
          <w:sz w:val="24"/>
          <w:szCs w:val="24"/>
        </w:rPr>
        <w:t xml:space="preserve"> in a specified room in the LRC. The resource</w:t>
      </w:r>
      <w:r w:rsidR="00766EF6" w:rsidRPr="00664074">
        <w:rPr>
          <w:rFonts w:ascii="Times New Roman" w:hAnsi="Times New Roman" w:cs="Times New Roman"/>
          <w:sz w:val="24"/>
          <w:szCs w:val="24"/>
        </w:rPr>
        <w:t xml:space="preserve"> </w:t>
      </w:r>
      <w:r w:rsidR="00EB2ABF" w:rsidRPr="00664074">
        <w:rPr>
          <w:rFonts w:ascii="Times New Roman" w:hAnsi="Times New Roman" w:cs="Times New Roman"/>
          <w:sz w:val="24"/>
          <w:szCs w:val="24"/>
        </w:rPr>
        <w:t xml:space="preserve">has been loaned from Green links Hair and beauty department. Green links is a local registered community company which support and give young people and adults of all abilities, including those with ALN (additional learning needs) the opportunities to training to gain skills, experience and qualifications to progress in work or further training (Arcswood, 2012). </w:t>
      </w:r>
    </w:p>
    <w:p w14:paraId="6501B072" w14:textId="77777777" w:rsidR="00844F0E" w:rsidRPr="00664074" w:rsidRDefault="00844F0E"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Agored Cymru is an awarding body for education in Wales. The qualifications gained by pupils are extensively accepted and valued by the education area and employers. These qualifications prepare students with a range of skills, knowledge and experience to allow students to further their training or future employment (Agored Cymru, 2015-2020). </w:t>
      </w:r>
    </w:p>
    <w:p w14:paraId="1FAF04FF" w14:textId="25E27161" w:rsidR="00844F0E" w:rsidRPr="00664074" w:rsidRDefault="00844F0E"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The pupil goes to Green links to attend Hair and Beauty lessons on a weekly basis where there are other female pupils who have a good relationship with the pupil. This option was agreed with the pupil, Centre Head, Parents and Green Links. The pupil does intend to go to his local college to further his education in hair and beauty when leaving school with the support of an LSA. </w:t>
      </w:r>
    </w:p>
    <w:p w14:paraId="2686E94E" w14:textId="637C7F28" w:rsidR="00E63135" w:rsidRPr="00664074" w:rsidRDefault="00A36C5A"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The resources consist of: Hairdressing models, hairdryers, curling tongs, brushes and combs. There are also creative resources avai</w:t>
      </w:r>
      <w:r w:rsidR="00BC317F" w:rsidRPr="00664074">
        <w:rPr>
          <w:rFonts w:ascii="Times New Roman" w:hAnsi="Times New Roman" w:cs="Times New Roman"/>
          <w:sz w:val="24"/>
          <w:szCs w:val="24"/>
        </w:rPr>
        <w:t>lable</w:t>
      </w:r>
      <w:r w:rsidR="00EB2ABF" w:rsidRPr="00664074">
        <w:rPr>
          <w:rFonts w:ascii="Times New Roman" w:hAnsi="Times New Roman" w:cs="Times New Roman"/>
          <w:sz w:val="24"/>
          <w:szCs w:val="24"/>
        </w:rPr>
        <w:t xml:space="preserve"> so</w:t>
      </w:r>
      <w:r w:rsidR="00BC317F" w:rsidRPr="00664074">
        <w:rPr>
          <w:rFonts w:ascii="Times New Roman" w:hAnsi="Times New Roman" w:cs="Times New Roman"/>
          <w:sz w:val="24"/>
          <w:szCs w:val="24"/>
        </w:rPr>
        <w:t xml:space="preserve"> </w:t>
      </w:r>
      <w:r w:rsidRPr="00664074">
        <w:rPr>
          <w:rFonts w:ascii="Times New Roman" w:hAnsi="Times New Roman" w:cs="Times New Roman"/>
          <w:sz w:val="24"/>
          <w:szCs w:val="24"/>
        </w:rPr>
        <w:t>the pupil</w:t>
      </w:r>
      <w:r w:rsidR="00BC317F" w:rsidRPr="00664074">
        <w:rPr>
          <w:rFonts w:ascii="Times New Roman" w:hAnsi="Times New Roman" w:cs="Times New Roman"/>
          <w:sz w:val="24"/>
          <w:szCs w:val="24"/>
        </w:rPr>
        <w:t xml:space="preserve"> can make models etc, </w:t>
      </w:r>
      <w:r w:rsidR="00E63135" w:rsidRPr="00664074">
        <w:rPr>
          <w:rFonts w:ascii="Times New Roman" w:hAnsi="Times New Roman" w:cs="Times New Roman"/>
          <w:sz w:val="24"/>
          <w:szCs w:val="24"/>
        </w:rPr>
        <w:t>to learn about the topic (see images below). This includes making models related to hairdressing. There is a nail bar which consists of false nails to practice nail painting. A selection of nail varnish, nail remover and examples of different designs to try.</w:t>
      </w:r>
    </w:p>
    <w:p w14:paraId="2744D141" w14:textId="62457001" w:rsidR="00C91366" w:rsidRPr="00664074" w:rsidRDefault="00804460"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These two images of hair </w:t>
      </w:r>
      <w:r w:rsidR="00A1096D" w:rsidRPr="00664074">
        <w:rPr>
          <w:rFonts w:ascii="Times New Roman" w:hAnsi="Times New Roman" w:cs="Times New Roman"/>
          <w:sz w:val="24"/>
          <w:szCs w:val="24"/>
        </w:rPr>
        <w:t>follicles below</w:t>
      </w:r>
      <w:r w:rsidRPr="00664074">
        <w:rPr>
          <w:rFonts w:ascii="Times New Roman" w:hAnsi="Times New Roman" w:cs="Times New Roman"/>
          <w:sz w:val="24"/>
          <w:szCs w:val="24"/>
        </w:rPr>
        <w:t xml:space="preserve"> were what the pupil created with support from the LSA in a series of lessons</w:t>
      </w:r>
      <w:r w:rsidR="00A1096D" w:rsidRPr="00664074">
        <w:rPr>
          <w:rFonts w:ascii="Times New Roman" w:hAnsi="Times New Roman" w:cs="Times New Roman"/>
          <w:sz w:val="24"/>
          <w:szCs w:val="24"/>
        </w:rPr>
        <w:t xml:space="preserve"> in the quiet room</w:t>
      </w:r>
      <w:r w:rsidR="00C10909" w:rsidRPr="00664074">
        <w:rPr>
          <w:rFonts w:ascii="Times New Roman" w:hAnsi="Times New Roman" w:cs="Times New Roman"/>
          <w:sz w:val="24"/>
          <w:szCs w:val="24"/>
        </w:rPr>
        <w:t xml:space="preserve"> of the LRC</w:t>
      </w:r>
      <w:r w:rsidR="00A1096D" w:rsidRPr="00664074">
        <w:rPr>
          <w:rFonts w:ascii="Times New Roman" w:hAnsi="Times New Roman" w:cs="Times New Roman"/>
          <w:sz w:val="24"/>
          <w:szCs w:val="24"/>
        </w:rPr>
        <w:t>.</w:t>
      </w:r>
      <w:r w:rsidR="00C10909" w:rsidRPr="00664074">
        <w:rPr>
          <w:rFonts w:ascii="Times New Roman" w:hAnsi="Times New Roman" w:cs="Times New Roman"/>
          <w:sz w:val="24"/>
          <w:szCs w:val="24"/>
        </w:rPr>
        <w:t xml:space="preserve"> </w:t>
      </w:r>
      <w:r w:rsidR="00342AD8" w:rsidRPr="00664074">
        <w:rPr>
          <w:rFonts w:ascii="Times New Roman" w:hAnsi="Times New Roman" w:cs="Times New Roman"/>
          <w:sz w:val="24"/>
          <w:szCs w:val="24"/>
        </w:rPr>
        <w:t xml:space="preserve">The quiet room is a ‘safe haven’ for this pupil where he can become more relaxed and have time out from others. This strategy is used for this pupil as a reward for his work and an effective behaviour strategy.  </w:t>
      </w:r>
      <w:r w:rsidR="00C10909" w:rsidRPr="00664074">
        <w:rPr>
          <w:rFonts w:ascii="Times New Roman" w:hAnsi="Times New Roman" w:cs="Times New Roman"/>
          <w:sz w:val="24"/>
          <w:szCs w:val="24"/>
        </w:rPr>
        <w:t xml:space="preserve">These two activities were carried out </w:t>
      </w:r>
      <w:r w:rsidR="00A87220" w:rsidRPr="00664074">
        <w:rPr>
          <w:rFonts w:ascii="Times New Roman" w:hAnsi="Times New Roman" w:cs="Times New Roman"/>
          <w:sz w:val="24"/>
          <w:szCs w:val="24"/>
        </w:rPr>
        <w:t>b</w:t>
      </w:r>
      <w:r w:rsidR="00961E0A" w:rsidRPr="00664074">
        <w:rPr>
          <w:rFonts w:ascii="Times New Roman" w:hAnsi="Times New Roman" w:cs="Times New Roman"/>
          <w:sz w:val="24"/>
          <w:szCs w:val="24"/>
        </w:rPr>
        <w:t>y the pupil with support from the LSA.</w:t>
      </w:r>
      <w:r w:rsidR="00A955F1" w:rsidRPr="00664074">
        <w:rPr>
          <w:rFonts w:ascii="Times New Roman" w:hAnsi="Times New Roman" w:cs="Times New Roman"/>
          <w:sz w:val="24"/>
          <w:szCs w:val="24"/>
        </w:rPr>
        <w:t xml:space="preserve"> </w:t>
      </w:r>
      <w:r w:rsidR="00F44779" w:rsidRPr="00664074">
        <w:rPr>
          <w:rFonts w:ascii="Times New Roman" w:hAnsi="Times New Roman" w:cs="Times New Roman"/>
          <w:sz w:val="24"/>
          <w:szCs w:val="24"/>
        </w:rPr>
        <w:t xml:space="preserve">The pupil </w:t>
      </w:r>
      <w:r w:rsidR="009E3DEA" w:rsidRPr="00664074">
        <w:rPr>
          <w:rFonts w:ascii="Times New Roman" w:hAnsi="Times New Roman" w:cs="Times New Roman"/>
          <w:sz w:val="24"/>
          <w:szCs w:val="24"/>
        </w:rPr>
        <w:t>is</w:t>
      </w:r>
      <w:r w:rsidR="00961E0A" w:rsidRPr="00664074">
        <w:rPr>
          <w:rFonts w:ascii="Times New Roman" w:hAnsi="Times New Roman" w:cs="Times New Roman"/>
          <w:sz w:val="24"/>
          <w:szCs w:val="24"/>
        </w:rPr>
        <w:t xml:space="preserve"> always</w:t>
      </w:r>
      <w:r w:rsidR="009E3DEA" w:rsidRPr="00664074">
        <w:rPr>
          <w:rFonts w:ascii="Times New Roman" w:hAnsi="Times New Roman" w:cs="Times New Roman"/>
          <w:sz w:val="24"/>
          <w:szCs w:val="24"/>
        </w:rPr>
        <w:t xml:space="preserve"> rewarded</w:t>
      </w:r>
      <w:r w:rsidR="00961E0A" w:rsidRPr="00664074">
        <w:rPr>
          <w:rFonts w:ascii="Times New Roman" w:hAnsi="Times New Roman" w:cs="Times New Roman"/>
          <w:sz w:val="24"/>
          <w:szCs w:val="24"/>
        </w:rPr>
        <w:t xml:space="preserve"> for positive behaviour and having a go at </w:t>
      </w:r>
      <w:r w:rsidR="00A955F1" w:rsidRPr="00664074">
        <w:rPr>
          <w:rFonts w:ascii="Times New Roman" w:hAnsi="Times New Roman" w:cs="Times New Roman"/>
          <w:sz w:val="24"/>
          <w:szCs w:val="24"/>
        </w:rPr>
        <w:t>the tasks given</w:t>
      </w:r>
      <w:r w:rsidR="009E3DEA" w:rsidRPr="00664074">
        <w:rPr>
          <w:rFonts w:ascii="Times New Roman" w:hAnsi="Times New Roman" w:cs="Times New Roman"/>
          <w:sz w:val="24"/>
          <w:szCs w:val="24"/>
        </w:rPr>
        <w:t xml:space="preserve"> by being able to go to the quiet room and carry on with his </w:t>
      </w:r>
      <w:r w:rsidR="00105EB8" w:rsidRPr="00664074">
        <w:rPr>
          <w:rFonts w:ascii="Times New Roman" w:hAnsi="Times New Roman" w:cs="Times New Roman"/>
          <w:sz w:val="24"/>
          <w:szCs w:val="24"/>
        </w:rPr>
        <w:t>ongoing</w:t>
      </w:r>
      <w:r w:rsidR="009E3DEA" w:rsidRPr="00664074">
        <w:rPr>
          <w:rFonts w:ascii="Times New Roman" w:hAnsi="Times New Roman" w:cs="Times New Roman"/>
          <w:sz w:val="24"/>
          <w:szCs w:val="24"/>
        </w:rPr>
        <w:t xml:space="preserve"> activit</w:t>
      </w:r>
      <w:r w:rsidR="00A955F1" w:rsidRPr="00664074">
        <w:rPr>
          <w:rFonts w:ascii="Times New Roman" w:hAnsi="Times New Roman" w:cs="Times New Roman"/>
          <w:sz w:val="24"/>
          <w:szCs w:val="24"/>
        </w:rPr>
        <w:t>ies</w:t>
      </w:r>
      <w:r w:rsidR="009E3DEA" w:rsidRPr="00664074">
        <w:rPr>
          <w:rFonts w:ascii="Times New Roman" w:hAnsi="Times New Roman" w:cs="Times New Roman"/>
          <w:sz w:val="24"/>
          <w:szCs w:val="24"/>
        </w:rPr>
        <w:t>.</w:t>
      </w:r>
      <w:r w:rsidR="00105EB8" w:rsidRPr="00664074">
        <w:rPr>
          <w:rFonts w:ascii="Times New Roman" w:hAnsi="Times New Roman" w:cs="Times New Roman"/>
          <w:sz w:val="24"/>
          <w:szCs w:val="24"/>
        </w:rPr>
        <w:t xml:space="preserve"> </w:t>
      </w:r>
      <w:r w:rsidR="00F143A2" w:rsidRPr="00664074">
        <w:rPr>
          <w:rFonts w:ascii="Times New Roman" w:hAnsi="Times New Roman" w:cs="Times New Roman"/>
          <w:sz w:val="24"/>
          <w:szCs w:val="24"/>
        </w:rPr>
        <w:t xml:space="preserve">This resource has been a great success for the pupil for his learning and behaviour. </w:t>
      </w:r>
      <w:r w:rsidR="00105EB8" w:rsidRPr="00664074">
        <w:rPr>
          <w:rFonts w:ascii="Times New Roman" w:hAnsi="Times New Roman" w:cs="Times New Roman"/>
          <w:sz w:val="24"/>
          <w:szCs w:val="24"/>
        </w:rPr>
        <w:t>Fox states</w:t>
      </w:r>
      <w:r w:rsidR="00C91366" w:rsidRPr="00664074">
        <w:rPr>
          <w:rFonts w:ascii="Times New Roman" w:hAnsi="Times New Roman" w:cs="Times New Roman"/>
          <w:sz w:val="24"/>
          <w:szCs w:val="24"/>
        </w:rPr>
        <w:t xml:space="preserve"> how important it is for LSA’s to give pupils plenty of praise and encouragement in their role to increase the </w:t>
      </w:r>
      <w:r w:rsidR="00A955F1" w:rsidRPr="00664074">
        <w:rPr>
          <w:rFonts w:ascii="Times New Roman" w:hAnsi="Times New Roman" w:cs="Times New Roman"/>
          <w:sz w:val="24"/>
          <w:szCs w:val="24"/>
        </w:rPr>
        <w:t>pupil’s</w:t>
      </w:r>
      <w:r w:rsidR="00C91366" w:rsidRPr="00664074">
        <w:rPr>
          <w:rFonts w:ascii="Times New Roman" w:hAnsi="Times New Roman" w:cs="Times New Roman"/>
          <w:sz w:val="24"/>
          <w:szCs w:val="24"/>
        </w:rPr>
        <w:t xml:space="preserve"> confidence and self -esteem </w:t>
      </w:r>
      <w:r w:rsidR="00A955F1" w:rsidRPr="00664074">
        <w:rPr>
          <w:rFonts w:ascii="Times New Roman" w:hAnsi="Times New Roman" w:cs="Times New Roman"/>
          <w:sz w:val="24"/>
          <w:szCs w:val="24"/>
        </w:rPr>
        <w:t>(Fox</w:t>
      </w:r>
      <w:r w:rsidR="00C91366" w:rsidRPr="00664074">
        <w:rPr>
          <w:rFonts w:ascii="Times New Roman" w:hAnsi="Times New Roman" w:cs="Times New Roman"/>
          <w:sz w:val="24"/>
          <w:szCs w:val="24"/>
        </w:rPr>
        <w:t xml:space="preserve">, 2003 </w:t>
      </w:r>
      <w:r w:rsidR="00A955F1" w:rsidRPr="00664074">
        <w:rPr>
          <w:rFonts w:ascii="Times New Roman" w:hAnsi="Times New Roman" w:cs="Times New Roman"/>
          <w:sz w:val="24"/>
          <w:szCs w:val="24"/>
        </w:rPr>
        <w:t>pg.</w:t>
      </w:r>
      <w:r w:rsidR="00C91366" w:rsidRPr="00664074">
        <w:rPr>
          <w:rFonts w:ascii="Times New Roman" w:hAnsi="Times New Roman" w:cs="Times New Roman"/>
          <w:sz w:val="24"/>
          <w:szCs w:val="24"/>
        </w:rPr>
        <w:t xml:space="preserve"> 15).</w:t>
      </w:r>
    </w:p>
    <w:p w14:paraId="096D86BA" w14:textId="0BFAAFEA" w:rsidR="00A1096D" w:rsidRPr="00664074" w:rsidRDefault="009E3DEA"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Once</w:t>
      </w:r>
      <w:r w:rsidR="00A955F1" w:rsidRPr="00664074">
        <w:rPr>
          <w:rFonts w:ascii="Times New Roman" w:hAnsi="Times New Roman" w:cs="Times New Roman"/>
          <w:sz w:val="24"/>
          <w:szCs w:val="24"/>
        </w:rPr>
        <w:t xml:space="preserve"> </w:t>
      </w:r>
      <w:r w:rsidR="00E377AC" w:rsidRPr="00664074">
        <w:rPr>
          <w:rFonts w:ascii="Times New Roman" w:hAnsi="Times New Roman" w:cs="Times New Roman"/>
          <w:sz w:val="24"/>
          <w:szCs w:val="24"/>
        </w:rPr>
        <w:t xml:space="preserve">the pupil has completed an </w:t>
      </w:r>
      <w:r w:rsidR="008153B0" w:rsidRPr="00664074">
        <w:rPr>
          <w:rFonts w:ascii="Times New Roman" w:hAnsi="Times New Roman" w:cs="Times New Roman"/>
          <w:sz w:val="24"/>
          <w:szCs w:val="24"/>
        </w:rPr>
        <w:t>activity,</w:t>
      </w:r>
      <w:r w:rsidR="00A955F1" w:rsidRPr="00664074">
        <w:rPr>
          <w:rFonts w:ascii="Times New Roman" w:hAnsi="Times New Roman" w:cs="Times New Roman"/>
          <w:sz w:val="24"/>
          <w:szCs w:val="24"/>
        </w:rPr>
        <w:t xml:space="preserve"> he takes it </w:t>
      </w:r>
      <w:r w:rsidR="00F44779" w:rsidRPr="00664074">
        <w:rPr>
          <w:rFonts w:ascii="Times New Roman" w:hAnsi="Times New Roman" w:cs="Times New Roman"/>
          <w:sz w:val="24"/>
          <w:szCs w:val="24"/>
        </w:rPr>
        <w:t>down to the tutor in Green links where she then puts it on display for everyone to see.</w:t>
      </w:r>
      <w:r w:rsidR="00105EB8" w:rsidRPr="00664074">
        <w:rPr>
          <w:rFonts w:ascii="Times New Roman" w:hAnsi="Times New Roman" w:cs="Times New Roman"/>
          <w:sz w:val="24"/>
          <w:szCs w:val="24"/>
        </w:rPr>
        <w:t xml:space="preserve"> He also has praise and recognition from her</w:t>
      </w:r>
      <w:r w:rsidR="00C91366" w:rsidRPr="00664074">
        <w:rPr>
          <w:rFonts w:ascii="Times New Roman" w:hAnsi="Times New Roman" w:cs="Times New Roman"/>
          <w:sz w:val="24"/>
          <w:szCs w:val="24"/>
        </w:rPr>
        <w:t xml:space="preserve"> for excellent work</w:t>
      </w:r>
      <w:r w:rsidR="00A955F1" w:rsidRPr="00664074">
        <w:rPr>
          <w:rFonts w:ascii="Times New Roman" w:hAnsi="Times New Roman" w:cs="Times New Roman"/>
          <w:sz w:val="24"/>
          <w:szCs w:val="24"/>
        </w:rPr>
        <w:t xml:space="preserve"> by being given a ‘Well Done’ postcard to take home.</w:t>
      </w:r>
    </w:p>
    <w:p w14:paraId="27D8F639" w14:textId="77777777" w:rsidR="003561F3" w:rsidRPr="00664074" w:rsidRDefault="00A87220" w:rsidP="00664074">
      <w:pPr>
        <w:spacing w:line="360" w:lineRule="auto"/>
        <w:jc w:val="both"/>
        <w:rPr>
          <w:rFonts w:ascii="Times New Roman" w:hAnsi="Times New Roman" w:cs="Times New Roman"/>
          <w:noProof/>
          <w:sz w:val="24"/>
          <w:szCs w:val="24"/>
          <w:u w:val="single"/>
          <w:lang w:eastAsia="en-GB"/>
        </w:rPr>
      </w:pPr>
      <w:r w:rsidRPr="00664074">
        <w:rPr>
          <w:rFonts w:ascii="Times New Roman" w:hAnsi="Times New Roman" w:cs="Times New Roman"/>
          <w:noProof/>
          <w:sz w:val="24"/>
          <w:szCs w:val="24"/>
          <w:u w:val="single"/>
          <w:lang w:eastAsia="en-GB"/>
        </w:rPr>
        <w:lastRenderedPageBreak/>
        <w:drawing>
          <wp:anchor distT="0" distB="0" distL="114300" distR="114300" simplePos="0" relativeHeight="251695104" behindDoc="1" locked="0" layoutInCell="1" allowOverlap="1" wp14:anchorId="5A500694" wp14:editId="383868E0">
            <wp:simplePos x="0" y="0"/>
            <wp:positionH relativeFrom="column">
              <wp:posOffset>2924175</wp:posOffset>
            </wp:positionH>
            <wp:positionV relativeFrom="paragraph">
              <wp:posOffset>32385</wp:posOffset>
            </wp:positionV>
            <wp:extent cx="2164080" cy="1579245"/>
            <wp:effectExtent l="19050" t="19050" r="26670" b="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4080" cy="1579245"/>
                    </a:xfrm>
                    <a:prstGeom prst="rect">
                      <a:avLst/>
                    </a:prstGeom>
                    <a:noFill/>
                    <a:ln>
                      <a:solidFill>
                        <a:srgbClr val="00B0F0"/>
                      </a:solidFill>
                    </a:ln>
                  </pic:spPr>
                </pic:pic>
              </a:graphicData>
            </a:graphic>
          </wp:anchor>
        </w:drawing>
      </w:r>
      <w:r w:rsidRPr="00664074">
        <w:rPr>
          <w:rFonts w:ascii="Times New Roman" w:hAnsi="Times New Roman" w:cs="Times New Roman"/>
          <w:noProof/>
          <w:sz w:val="24"/>
          <w:szCs w:val="24"/>
          <w:u w:val="single"/>
          <w:lang w:eastAsia="en-GB"/>
        </w:rPr>
        <w:drawing>
          <wp:inline distT="0" distB="0" distL="0" distR="0" wp14:anchorId="5709234B" wp14:editId="09618910">
            <wp:extent cx="2255520" cy="1603375"/>
            <wp:effectExtent l="19050" t="19050" r="11430"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5520" cy="1603375"/>
                    </a:xfrm>
                    <a:prstGeom prst="rect">
                      <a:avLst/>
                    </a:prstGeom>
                    <a:noFill/>
                    <a:ln>
                      <a:solidFill>
                        <a:srgbClr val="FF3399"/>
                      </a:solidFill>
                    </a:ln>
                  </pic:spPr>
                </pic:pic>
              </a:graphicData>
            </a:graphic>
          </wp:inline>
        </w:drawing>
      </w:r>
      <w:bookmarkEnd w:id="0"/>
    </w:p>
    <w:p w14:paraId="1DCD9C85" w14:textId="77777777" w:rsidR="003561F3" w:rsidRPr="00664074" w:rsidRDefault="003561F3" w:rsidP="00664074">
      <w:pPr>
        <w:spacing w:line="360" w:lineRule="auto"/>
        <w:jc w:val="both"/>
        <w:rPr>
          <w:rFonts w:ascii="Times New Roman" w:hAnsi="Times New Roman" w:cs="Times New Roman"/>
          <w:noProof/>
          <w:sz w:val="24"/>
          <w:szCs w:val="24"/>
          <w:u w:val="single"/>
          <w:lang w:eastAsia="en-GB"/>
        </w:rPr>
      </w:pPr>
    </w:p>
    <w:p w14:paraId="5B0AB45E" w14:textId="77777777" w:rsidR="007421E8" w:rsidRPr="00664074" w:rsidRDefault="008009C7"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Th</w:t>
      </w:r>
      <w:r w:rsidR="0010343A" w:rsidRPr="00664074">
        <w:rPr>
          <w:rFonts w:ascii="Times New Roman" w:hAnsi="Times New Roman" w:cs="Times New Roman"/>
          <w:sz w:val="24"/>
          <w:szCs w:val="24"/>
        </w:rPr>
        <w:t>is</w:t>
      </w:r>
      <w:r w:rsidRPr="00664074">
        <w:rPr>
          <w:rFonts w:ascii="Times New Roman" w:hAnsi="Times New Roman" w:cs="Times New Roman"/>
          <w:sz w:val="24"/>
          <w:szCs w:val="24"/>
        </w:rPr>
        <w:t xml:space="preserve"> resource</w:t>
      </w:r>
      <w:r w:rsidR="00A52A38" w:rsidRPr="00664074">
        <w:rPr>
          <w:rFonts w:ascii="Times New Roman" w:hAnsi="Times New Roman" w:cs="Times New Roman"/>
          <w:sz w:val="24"/>
          <w:szCs w:val="24"/>
        </w:rPr>
        <w:t xml:space="preserve"> chosen</w:t>
      </w:r>
      <w:r w:rsidR="0010343A" w:rsidRPr="00664074">
        <w:rPr>
          <w:rFonts w:ascii="Times New Roman" w:hAnsi="Times New Roman" w:cs="Times New Roman"/>
          <w:sz w:val="24"/>
          <w:szCs w:val="24"/>
        </w:rPr>
        <w:t xml:space="preserve"> is a </w:t>
      </w:r>
      <w:r w:rsidR="00EF0D2C" w:rsidRPr="00664074">
        <w:rPr>
          <w:rFonts w:ascii="Times New Roman" w:hAnsi="Times New Roman" w:cs="Times New Roman"/>
          <w:sz w:val="24"/>
          <w:szCs w:val="24"/>
        </w:rPr>
        <w:t xml:space="preserve">learning </w:t>
      </w:r>
      <w:r w:rsidR="0010343A" w:rsidRPr="00664074">
        <w:rPr>
          <w:rFonts w:ascii="Times New Roman" w:hAnsi="Times New Roman" w:cs="Times New Roman"/>
          <w:sz w:val="24"/>
          <w:szCs w:val="24"/>
        </w:rPr>
        <w:t>strategy</w:t>
      </w:r>
      <w:r w:rsidR="00AA6E1E" w:rsidRPr="00664074">
        <w:rPr>
          <w:rFonts w:ascii="Times New Roman" w:hAnsi="Times New Roman" w:cs="Times New Roman"/>
          <w:sz w:val="24"/>
          <w:szCs w:val="24"/>
        </w:rPr>
        <w:t xml:space="preserve"> for a</w:t>
      </w:r>
      <w:r w:rsidRPr="00664074">
        <w:rPr>
          <w:rFonts w:ascii="Times New Roman" w:hAnsi="Times New Roman" w:cs="Times New Roman"/>
          <w:sz w:val="24"/>
          <w:szCs w:val="24"/>
        </w:rPr>
        <w:t xml:space="preserve"> </w:t>
      </w:r>
      <w:r w:rsidR="00211ED2" w:rsidRPr="00664074">
        <w:rPr>
          <w:rFonts w:ascii="Times New Roman" w:hAnsi="Times New Roman" w:cs="Times New Roman"/>
          <w:sz w:val="24"/>
          <w:szCs w:val="24"/>
        </w:rPr>
        <w:t>year ten</w:t>
      </w:r>
      <w:r w:rsidR="00AA6E1E" w:rsidRPr="00664074">
        <w:rPr>
          <w:rFonts w:ascii="Times New Roman" w:hAnsi="Times New Roman" w:cs="Times New Roman"/>
          <w:sz w:val="24"/>
          <w:szCs w:val="24"/>
        </w:rPr>
        <w:t xml:space="preserve"> who </w:t>
      </w:r>
      <w:r w:rsidR="004B5333" w:rsidRPr="00664074">
        <w:rPr>
          <w:rFonts w:ascii="Times New Roman" w:hAnsi="Times New Roman" w:cs="Times New Roman"/>
          <w:sz w:val="24"/>
          <w:szCs w:val="24"/>
        </w:rPr>
        <w:t>has</w:t>
      </w:r>
      <w:r w:rsidR="00211ED2" w:rsidRPr="00664074">
        <w:rPr>
          <w:rFonts w:ascii="Times New Roman" w:hAnsi="Times New Roman" w:cs="Times New Roman"/>
          <w:sz w:val="24"/>
          <w:szCs w:val="24"/>
        </w:rPr>
        <w:t xml:space="preserve"> autism</w:t>
      </w:r>
      <w:r w:rsidRPr="00664074">
        <w:rPr>
          <w:rFonts w:ascii="Times New Roman" w:hAnsi="Times New Roman" w:cs="Times New Roman"/>
          <w:sz w:val="24"/>
          <w:szCs w:val="24"/>
        </w:rPr>
        <w:t xml:space="preserve"> who</w:t>
      </w:r>
      <w:r w:rsidR="00211ED2" w:rsidRPr="00664074">
        <w:rPr>
          <w:rFonts w:ascii="Times New Roman" w:hAnsi="Times New Roman" w:cs="Times New Roman"/>
          <w:sz w:val="24"/>
          <w:szCs w:val="24"/>
        </w:rPr>
        <w:t xml:space="preserve"> </w:t>
      </w:r>
      <w:r w:rsidRPr="00664074">
        <w:rPr>
          <w:rFonts w:ascii="Times New Roman" w:hAnsi="Times New Roman" w:cs="Times New Roman"/>
          <w:sz w:val="24"/>
          <w:szCs w:val="24"/>
        </w:rPr>
        <w:t>attends the Learning Resource Centre</w:t>
      </w:r>
      <w:r w:rsidR="002955E6" w:rsidRPr="00664074">
        <w:rPr>
          <w:rFonts w:ascii="Times New Roman" w:hAnsi="Times New Roman" w:cs="Times New Roman"/>
          <w:sz w:val="24"/>
          <w:szCs w:val="24"/>
        </w:rPr>
        <w:t xml:space="preserve"> in </w:t>
      </w:r>
      <w:r w:rsidR="00211ED2" w:rsidRPr="00664074">
        <w:rPr>
          <w:rFonts w:ascii="Times New Roman" w:hAnsi="Times New Roman" w:cs="Times New Roman"/>
          <w:sz w:val="24"/>
          <w:szCs w:val="24"/>
        </w:rPr>
        <w:t>the</w:t>
      </w:r>
      <w:r w:rsidR="00CD526E" w:rsidRPr="00664074">
        <w:rPr>
          <w:rFonts w:ascii="Times New Roman" w:hAnsi="Times New Roman" w:cs="Times New Roman"/>
          <w:sz w:val="24"/>
          <w:szCs w:val="24"/>
        </w:rPr>
        <w:t xml:space="preserve"> local</w:t>
      </w:r>
      <w:r w:rsidR="002955E6" w:rsidRPr="00664074">
        <w:rPr>
          <w:rFonts w:ascii="Times New Roman" w:hAnsi="Times New Roman" w:cs="Times New Roman"/>
          <w:sz w:val="24"/>
          <w:szCs w:val="24"/>
        </w:rPr>
        <w:t xml:space="preserve"> secondary school</w:t>
      </w:r>
      <w:r w:rsidR="00CD526E" w:rsidRPr="00664074">
        <w:rPr>
          <w:rFonts w:ascii="Times New Roman" w:hAnsi="Times New Roman" w:cs="Times New Roman"/>
          <w:sz w:val="24"/>
          <w:szCs w:val="24"/>
        </w:rPr>
        <w:t>.</w:t>
      </w:r>
      <w:r w:rsidR="003561F3" w:rsidRPr="00664074">
        <w:rPr>
          <w:rFonts w:ascii="Times New Roman" w:hAnsi="Times New Roman" w:cs="Times New Roman"/>
          <w:sz w:val="24"/>
          <w:szCs w:val="24"/>
        </w:rPr>
        <w:t xml:space="preserve"> </w:t>
      </w:r>
      <w:r w:rsidR="00A52A38" w:rsidRPr="00664074">
        <w:rPr>
          <w:rFonts w:ascii="Times New Roman" w:hAnsi="Times New Roman" w:cs="Times New Roman"/>
          <w:sz w:val="24"/>
          <w:szCs w:val="24"/>
        </w:rPr>
        <w:t>Th</w:t>
      </w:r>
      <w:r w:rsidR="00621E96" w:rsidRPr="00664074">
        <w:rPr>
          <w:rFonts w:ascii="Times New Roman" w:hAnsi="Times New Roman" w:cs="Times New Roman"/>
          <w:sz w:val="24"/>
          <w:szCs w:val="24"/>
        </w:rPr>
        <w:t>e</w:t>
      </w:r>
      <w:r w:rsidR="00A52A38" w:rsidRPr="00664074">
        <w:rPr>
          <w:rFonts w:ascii="Times New Roman" w:hAnsi="Times New Roman" w:cs="Times New Roman"/>
          <w:sz w:val="24"/>
          <w:szCs w:val="24"/>
        </w:rPr>
        <w:t xml:space="preserve"> secondary school’s Additional Needs Policy </w:t>
      </w:r>
      <w:r w:rsidR="00621E96" w:rsidRPr="00664074">
        <w:rPr>
          <w:rFonts w:ascii="Times New Roman" w:hAnsi="Times New Roman" w:cs="Times New Roman"/>
          <w:sz w:val="24"/>
          <w:szCs w:val="24"/>
        </w:rPr>
        <w:t>states that Governors and staff</w:t>
      </w:r>
      <w:r w:rsidR="00DE1AFF" w:rsidRPr="00664074">
        <w:rPr>
          <w:rFonts w:ascii="Times New Roman" w:hAnsi="Times New Roman" w:cs="Times New Roman"/>
          <w:sz w:val="24"/>
          <w:szCs w:val="24"/>
        </w:rPr>
        <w:t>,</w:t>
      </w:r>
      <w:r w:rsidR="00621E96" w:rsidRPr="00664074">
        <w:rPr>
          <w:rFonts w:ascii="Times New Roman" w:hAnsi="Times New Roman" w:cs="Times New Roman"/>
          <w:sz w:val="24"/>
          <w:szCs w:val="24"/>
        </w:rPr>
        <w:t xml:space="preserve"> are committed to the education of all pupils/students by making suitable provision for those pupils/students with additional learning needs and  strive to meet the individuality of each pupil, ensuring they reach their full potential through effective teaching and support (School A</w:t>
      </w:r>
      <w:r w:rsidR="00DE1AFF" w:rsidRPr="00664074">
        <w:rPr>
          <w:rFonts w:ascii="Times New Roman" w:hAnsi="Times New Roman" w:cs="Times New Roman"/>
          <w:sz w:val="24"/>
          <w:szCs w:val="24"/>
        </w:rPr>
        <w:t>,</w:t>
      </w:r>
      <w:r w:rsidR="00621E96" w:rsidRPr="00664074">
        <w:rPr>
          <w:rFonts w:ascii="Times New Roman" w:hAnsi="Times New Roman" w:cs="Times New Roman"/>
          <w:sz w:val="24"/>
          <w:szCs w:val="24"/>
        </w:rPr>
        <w:t xml:space="preserve"> ALN Policy, 2019). As part of the Labour Government’s strategy, The Inclusion Development Programme (2009</w:t>
      </w:r>
      <w:r w:rsidR="00437756" w:rsidRPr="00664074">
        <w:rPr>
          <w:rFonts w:ascii="Times New Roman" w:hAnsi="Times New Roman" w:cs="Times New Roman"/>
          <w:sz w:val="24"/>
          <w:szCs w:val="24"/>
        </w:rPr>
        <w:t>), aims</w:t>
      </w:r>
      <w:r w:rsidR="00DE1AFF" w:rsidRPr="00664074">
        <w:rPr>
          <w:rFonts w:ascii="Times New Roman" w:hAnsi="Times New Roman" w:cs="Times New Roman"/>
          <w:sz w:val="24"/>
          <w:szCs w:val="24"/>
        </w:rPr>
        <w:t xml:space="preserve"> are to promote equality and opportunities for ALN pupils promoting awareness of Autism</w:t>
      </w:r>
      <w:r w:rsidR="00437756" w:rsidRPr="00664074">
        <w:rPr>
          <w:rFonts w:ascii="Times New Roman" w:hAnsi="Times New Roman" w:cs="Times New Roman"/>
          <w:sz w:val="24"/>
          <w:szCs w:val="24"/>
        </w:rPr>
        <w:t xml:space="preserve"> to establish</w:t>
      </w:r>
      <w:r w:rsidR="00DE1AFF" w:rsidRPr="00664074">
        <w:rPr>
          <w:rFonts w:ascii="Times New Roman" w:hAnsi="Times New Roman" w:cs="Times New Roman"/>
          <w:sz w:val="24"/>
          <w:szCs w:val="24"/>
        </w:rPr>
        <w:t xml:space="preserve"> an effective approach to learning</w:t>
      </w:r>
      <w:r w:rsidR="00437756" w:rsidRPr="00664074">
        <w:rPr>
          <w:rFonts w:ascii="Times New Roman" w:hAnsi="Times New Roman" w:cs="Times New Roman"/>
          <w:sz w:val="24"/>
          <w:szCs w:val="24"/>
        </w:rPr>
        <w:t xml:space="preserve"> (Knowles, 2006. </w:t>
      </w:r>
      <w:r w:rsidR="004B5333" w:rsidRPr="00664074">
        <w:rPr>
          <w:rFonts w:ascii="Times New Roman" w:hAnsi="Times New Roman" w:cs="Times New Roman"/>
          <w:sz w:val="24"/>
          <w:szCs w:val="24"/>
        </w:rPr>
        <w:t>Pg.</w:t>
      </w:r>
      <w:r w:rsidR="00437756" w:rsidRPr="00664074">
        <w:rPr>
          <w:rFonts w:ascii="Times New Roman" w:hAnsi="Times New Roman" w:cs="Times New Roman"/>
          <w:sz w:val="24"/>
          <w:szCs w:val="24"/>
        </w:rPr>
        <w:t xml:space="preserve"> 79).</w:t>
      </w:r>
      <w:r w:rsidR="007421E8" w:rsidRPr="00664074">
        <w:rPr>
          <w:rFonts w:ascii="Times New Roman" w:hAnsi="Times New Roman" w:cs="Times New Roman"/>
          <w:sz w:val="24"/>
          <w:szCs w:val="24"/>
        </w:rPr>
        <w:t xml:space="preserve"> </w:t>
      </w:r>
    </w:p>
    <w:p w14:paraId="1984A412" w14:textId="4D27AF11" w:rsidR="007421E8" w:rsidRPr="00664074" w:rsidRDefault="007421E8"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The resource is a ‘tactile’ resource which involves a practical approach to learning.  Kolb’s model of learning styles (1984) suggests this type of learning as ‘Accommodating’. Stating that people with this style count on instinct rather than coherence. They tend to use other people’s reasoning and information and adopt to use a practical and experimental approach (McLeod, 2017).</w:t>
      </w:r>
    </w:p>
    <w:p w14:paraId="6E6C113E" w14:textId="5A8E29E0" w:rsidR="00C4460C" w:rsidRPr="00664074" w:rsidRDefault="00844F0E" w:rsidP="00664074">
      <w:pPr>
        <w:shd w:val="clear" w:color="auto" w:fill="FFFFFF"/>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This particular pupil has attempted on numerous occasions to access mainstream lessons with his LSA</w:t>
      </w:r>
      <w:r w:rsidR="00F143A2" w:rsidRPr="00664074">
        <w:rPr>
          <w:rFonts w:ascii="Times New Roman" w:hAnsi="Times New Roman" w:cs="Times New Roman"/>
          <w:sz w:val="24"/>
          <w:szCs w:val="24"/>
        </w:rPr>
        <w:t xml:space="preserve"> as he feels he wants to </w:t>
      </w:r>
      <w:r w:rsidR="00C4460C" w:rsidRPr="00664074">
        <w:rPr>
          <w:rFonts w:ascii="Times New Roman" w:hAnsi="Times New Roman" w:cs="Times New Roman"/>
          <w:sz w:val="24"/>
          <w:szCs w:val="24"/>
        </w:rPr>
        <w:t>be</w:t>
      </w:r>
      <w:r w:rsidR="00F143A2" w:rsidRPr="00664074">
        <w:rPr>
          <w:rFonts w:ascii="Times New Roman" w:hAnsi="Times New Roman" w:cs="Times New Roman"/>
          <w:sz w:val="24"/>
          <w:szCs w:val="24"/>
        </w:rPr>
        <w:t xml:space="preserve"> ‘normal’</w:t>
      </w:r>
      <w:r w:rsidR="00C4460C" w:rsidRPr="00664074">
        <w:rPr>
          <w:rFonts w:ascii="Times New Roman" w:hAnsi="Times New Roman" w:cs="Times New Roman"/>
          <w:sz w:val="24"/>
          <w:szCs w:val="24"/>
        </w:rPr>
        <w:t xml:space="preserve"> and fit in</w:t>
      </w:r>
      <w:r w:rsidRPr="00664074">
        <w:rPr>
          <w:rFonts w:ascii="Times New Roman" w:hAnsi="Times New Roman" w:cs="Times New Roman"/>
          <w:sz w:val="24"/>
          <w:szCs w:val="24"/>
        </w:rPr>
        <w:t xml:space="preserve"> but</w:t>
      </w:r>
      <w:r w:rsidR="003E1A97" w:rsidRPr="00664074">
        <w:rPr>
          <w:rFonts w:ascii="Times New Roman" w:hAnsi="Times New Roman" w:cs="Times New Roman"/>
          <w:sz w:val="24"/>
          <w:szCs w:val="24"/>
        </w:rPr>
        <w:t>,</w:t>
      </w:r>
      <w:r w:rsidRPr="00664074">
        <w:rPr>
          <w:rFonts w:ascii="Times New Roman" w:hAnsi="Times New Roman" w:cs="Times New Roman"/>
          <w:sz w:val="24"/>
          <w:szCs w:val="24"/>
        </w:rPr>
        <w:t xml:space="preserve"> unfortunately has had to leave and go back to the LRC due to many issues in the classroom</w:t>
      </w:r>
      <w:r w:rsidR="003E1A97" w:rsidRPr="00664074">
        <w:rPr>
          <w:rFonts w:ascii="Times New Roman" w:hAnsi="Times New Roman" w:cs="Times New Roman"/>
          <w:sz w:val="24"/>
          <w:szCs w:val="24"/>
        </w:rPr>
        <w:t xml:space="preserve"> such as; sensory overload, negative </w:t>
      </w:r>
      <w:r w:rsidR="00DC5278" w:rsidRPr="00664074">
        <w:rPr>
          <w:rFonts w:ascii="Times New Roman" w:hAnsi="Times New Roman" w:cs="Times New Roman"/>
          <w:sz w:val="24"/>
          <w:szCs w:val="24"/>
        </w:rPr>
        <w:t>behaviour</w:t>
      </w:r>
      <w:r w:rsidR="003E1A97" w:rsidRPr="00664074">
        <w:rPr>
          <w:rFonts w:ascii="Times New Roman" w:hAnsi="Times New Roman" w:cs="Times New Roman"/>
          <w:sz w:val="24"/>
          <w:szCs w:val="24"/>
        </w:rPr>
        <w:t xml:space="preserve"> of others and not fitting in.</w:t>
      </w:r>
      <w:r w:rsidRPr="00664074">
        <w:rPr>
          <w:rFonts w:ascii="Times New Roman" w:hAnsi="Times New Roman" w:cs="Times New Roman"/>
          <w:sz w:val="24"/>
          <w:szCs w:val="24"/>
        </w:rPr>
        <w:t xml:space="preserve"> </w:t>
      </w:r>
      <w:r w:rsidR="00DC5278" w:rsidRPr="00664074">
        <w:rPr>
          <w:rFonts w:ascii="Times New Roman" w:hAnsi="Times New Roman" w:cs="Times New Roman"/>
          <w:sz w:val="24"/>
          <w:szCs w:val="24"/>
        </w:rPr>
        <w:t>His</w:t>
      </w:r>
      <w:r w:rsidRPr="00664074">
        <w:rPr>
          <w:rFonts w:ascii="Times New Roman" w:hAnsi="Times New Roman" w:cs="Times New Roman"/>
          <w:sz w:val="24"/>
          <w:szCs w:val="24"/>
        </w:rPr>
        <w:t xml:space="preserve"> anxiety plummet</w:t>
      </w:r>
      <w:r w:rsidR="00DC5278" w:rsidRPr="00664074">
        <w:rPr>
          <w:rFonts w:ascii="Times New Roman" w:hAnsi="Times New Roman" w:cs="Times New Roman"/>
          <w:sz w:val="24"/>
          <w:szCs w:val="24"/>
        </w:rPr>
        <w:t>s</w:t>
      </w:r>
      <w:r w:rsidR="009F7E98" w:rsidRPr="00664074">
        <w:rPr>
          <w:rFonts w:ascii="Times New Roman" w:hAnsi="Times New Roman" w:cs="Times New Roman"/>
          <w:sz w:val="24"/>
          <w:szCs w:val="24"/>
        </w:rPr>
        <w:t xml:space="preserve"> which then often leads to negative behaviour such as; shouting out </w:t>
      </w:r>
      <w:r w:rsidR="00DC5278" w:rsidRPr="00664074">
        <w:rPr>
          <w:rFonts w:ascii="Times New Roman" w:hAnsi="Times New Roman" w:cs="Times New Roman"/>
          <w:sz w:val="24"/>
          <w:szCs w:val="24"/>
        </w:rPr>
        <w:t>inappropriate</w:t>
      </w:r>
      <w:r w:rsidR="009F7E98" w:rsidRPr="00664074">
        <w:rPr>
          <w:rFonts w:ascii="Times New Roman" w:hAnsi="Times New Roman" w:cs="Times New Roman"/>
          <w:sz w:val="24"/>
          <w:szCs w:val="24"/>
        </w:rPr>
        <w:t xml:space="preserve"> language to other pupils</w:t>
      </w:r>
      <w:r w:rsidR="00DC5278" w:rsidRPr="00664074">
        <w:rPr>
          <w:rFonts w:ascii="Times New Roman" w:hAnsi="Times New Roman" w:cs="Times New Roman"/>
          <w:sz w:val="24"/>
          <w:szCs w:val="24"/>
        </w:rPr>
        <w:t xml:space="preserve"> and hand gestures. </w:t>
      </w:r>
      <w:r w:rsidR="00C4460C" w:rsidRPr="00664074">
        <w:rPr>
          <w:rFonts w:ascii="Times New Roman" w:hAnsi="Times New Roman" w:cs="Times New Roman"/>
          <w:sz w:val="24"/>
          <w:szCs w:val="24"/>
        </w:rPr>
        <w:t xml:space="preserve"> Rudolph Dreikurs was influenced by Alfred Adler’s theory, that all human</w:t>
      </w:r>
      <w:r w:rsidR="008C1D16" w:rsidRPr="00664074">
        <w:rPr>
          <w:rFonts w:ascii="Times New Roman" w:hAnsi="Times New Roman" w:cs="Times New Roman"/>
          <w:sz w:val="24"/>
          <w:szCs w:val="24"/>
        </w:rPr>
        <w:t>’</w:t>
      </w:r>
      <w:r w:rsidR="00C4460C" w:rsidRPr="00664074">
        <w:rPr>
          <w:rFonts w:ascii="Times New Roman" w:hAnsi="Times New Roman" w:cs="Times New Roman"/>
          <w:sz w:val="24"/>
          <w:szCs w:val="24"/>
        </w:rPr>
        <w:t>s motivation is having a feeling of belongingness in society and to being excepted by others</w:t>
      </w:r>
      <w:r w:rsidR="008C1D16" w:rsidRPr="00664074">
        <w:rPr>
          <w:rFonts w:ascii="Times New Roman" w:hAnsi="Times New Roman" w:cs="Times New Roman"/>
          <w:sz w:val="24"/>
          <w:szCs w:val="24"/>
        </w:rPr>
        <w:t xml:space="preserve">, and that all behaviours including negative is methodical, determined and conducted towards achieving social approval. </w:t>
      </w:r>
      <w:r w:rsidR="005708B5" w:rsidRPr="00664074">
        <w:rPr>
          <w:rFonts w:ascii="Times New Roman" w:hAnsi="Times New Roman" w:cs="Times New Roman"/>
          <w:sz w:val="24"/>
          <w:szCs w:val="24"/>
        </w:rPr>
        <w:t xml:space="preserve">When this particular pupil feels that he is not being accepted by others in the classroom this is when a pattern of behaviour starts. Dreikurs highlights four types of goals that </w:t>
      </w:r>
      <w:r w:rsidR="005708B5" w:rsidRPr="00664074">
        <w:rPr>
          <w:rFonts w:ascii="Times New Roman" w:hAnsi="Times New Roman" w:cs="Times New Roman"/>
          <w:sz w:val="24"/>
          <w:szCs w:val="24"/>
        </w:rPr>
        <w:lastRenderedPageBreak/>
        <w:t>stimulates negative behaviours in children as; attention seeking, power and control</w:t>
      </w:r>
      <w:r w:rsidR="000E4B33" w:rsidRPr="00664074">
        <w:rPr>
          <w:rFonts w:ascii="Times New Roman" w:hAnsi="Times New Roman" w:cs="Times New Roman"/>
          <w:sz w:val="24"/>
          <w:szCs w:val="24"/>
        </w:rPr>
        <w:t>,</w:t>
      </w:r>
      <w:r w:rsidR="005708B5" w:rsidRPr="00664074">
        <w:rPr>
          <w:rFonts w:ascii="Times New Roman" w:hAnsi="Times New Roman" w:cs="Times New Roman"/>
          <w:sz w:val="24"/>
          <w:szCs w:val="24"/>
        </w:rPr>
        <w:t xml:space="preserve"> </w:t>
      </w:r>
      <w:r w:rsidR="000E4B33" w:rsidRPr="00664074">
        <w:rPr>
          <w:rFonts w:ascii="Times New Roman" w:hAnsi="Times New Roman" w:cs="Times New Roman"/>
          <w:sz w:val="24"/>
          <w:szCs w:val="24"/>
        </w:rPr>
        <w:t>revenge, feeling</w:t>
      </w:r>
      <w:r w:rsidR="005708B5" w:rsidRPr="00664074">
        <w:rPr>
          <w:rFonts w:ascii="Times New Roman" w:hAnsi="Times New Roman" w:cs="Times New Roman"/>
          <w:sz w:val="24"/>
          <w:szCs w:val="24"/>
        </w:rPr>
        <w:t xml:space="preserve"> inadequate</w:t>
      </w:r>
      <w:r w:rsidR="000E4B33" w:rsidRPr="00664074">
        <w:rPr>
          <w:rFonts w:ascii="Times New Roman" w:hAnsi="Times New Roman" w:cs="Times New Roman"/>
          <w:sz w:val="24"/>
          <w:szCs w:val="24"/>
        </w:rPr>
        <w:t xml:space="preserve"> and the sense of helplessness.</w:t>
      </w:r>
      <w:r w:rsidR="005708B5" w:rsidRPr="00664074">
        <w:rPr>
          <w:rFonts w:ascii="Times New Roman" w:hAnsi="Times New Roman" w:cs="Times New Roman"/>
          <w:sz w:val="24"/>
          <w:szCs w:val="24"/>
        </w:rPr>
        <w:t xml:space="preserve"> The last goal of feeling inadequate</w:t>
      </w:r>
      <w:r w:rsidR="000E4B33" w:rsidRPr="00664074">
        <w:rPr>
          <w:rFonts w:ascii="Times New Roman" w:hAnsi="Times New Roman" w:cs="Times New Roman"/>
          <w:sz w:val="24"/>
          <w:szCs w:val="24"/>
        </w:rPr>
        <w:t xml:space="preserve"> and the sense of helplessness is what triggers this particular pupil off in the classroom. The class teacher can escalate the situation by using ‘you’ and point directly at the pupil which then puts all the focus on him from the others. Dreikurs </w:t>
      </w:r>
      <w:r w:rsidR="00A955A9" w:rsidRPr="00664074">
        <w:rPr>
          <w:rFonts w:ascii="Times New Roman" w:hAnsi="Times New Roman" w:cs="Times New Roman"/>
          <w:sz w:val="24"/>
          <w:szCs w:val="24"/>
        </w:rPr>
        <w:t>‘Social</w:t>
      </w:r>
      <w:r w:rsidR="000E4B33" w:rsidRPr="00664074">
        <w:rPr>
          <w:rFonts w:ascii="Times New Roman" w:hAnsi="Times New Roman" w:cs="Times New Roman"/>
          <w:sz w:val="24"/>
          <w:szCs w:val="24"/>
        </w:rPr>
        <w:t xml:space="preserve"> Discipline Model </w:t>
      </w:r>
      <w:r w:rsidR="00A955A9" w:rsidRPr="00664074">
        <w:rPr>
          <w:rFonts w:ascii="Times New Roman" w:hAnsi="Times New Roman" w:cs="Times New Roman"/>
          <w:sz w:val="24"/>
          <w:szCs w:val="24"/>
        </w:rPr>
        <w:t>‘theory</w:t>
      </w:r>
      <w:r w:rsidR="000E4B33" w:rsidRPr="00664074">
        <w:rPr>
          <w:rFonts w:ascii="Times New Roman" w:hAnsi="Times New Roman" w:cs="Times New Roman"/>
          <w:sz w:val="24"/>
          <w:szCs w:val="24"/>
        </w:rPr>
        <w:t xml:space="preserve"> works successfully in the LRC</w:t>
      </w:r>
      <w:r w:rsidR="002C7720" w:rsidRPr="00664074">
        <w:rPr>
          <w:rFonts w:ascii="Times New Roman" w:hAnsi="Times New Roman" w:cs="Times New Roman"/>
          <w:sz w:val="24"/>
          <w:szCs w:val="24"/>
        </w:rPr>
        <w:t xml:space="preserve"> as all staff follow the strategies set out by the Centre. </w:t>
      </w:r>
    </w:p>
    <w:p w14:paraId="796705EC" w14:textId="77777777" w:rsidR="000E4B33" w:rsidRPr="00664074" w:rsidRDefault="00DC5278"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Unfortunately, the teacher does not always have the time to speak to the pupil when this occurs as they are dealing with pupils that are challenging. </w:t>
      </w:r>
      <w:r w:rsidR="00664138" w:rsidRPr="00664074">
        <w:rPr>
          <w:rFonts w:ascii="Times New Roman" w:hAnsi="Times New Roman" w:cs="Times New Roman"/>
          <w:sz w:val="24"/>
          <w:szCs w:val="24"/>
        </w:rPr>
        <w:t>Some teachers especially supply teachers do not have enough awareness of autism and do not know how to deal with pupils in their class with this condition. They sometimes see them as a difficult bad behaved pupil</w:t>
      </w:r>
      <w:r w:rsidR="00C3770C" w:rsidRPr="00664074">
        <w:rPr>
          <w:rFonts w:ascii="Times New Roman" w:hAnsi="Times New Roman" w:cs="Times New Roman"/>
          <w:sz w:val="24"/>
          <w:szCs w:val="24"/>
        </w:rPr>
        <w:t xml:space="preserve"> and respond </w:t>
      </w:r>
      <w:r w:rsidR="00B21DF1" w:rsidRPr="00664074">
        <w:rPr>
          <w:rFonts w:ascii="Times New Roman" w:hAnsi="Times New Roman" w:cs="Times New Roman"/>
          <w:sz w:val="24"/>
          <w:szCs w:val="24"/>
        </w:rPr>
        <w:t xml:space="preserve">in an inappropriate way by singling the pupil </w:t>
      </w:r>
      <w:r w:rsidR="003A0E27" w:rsidRPr="00664074">
        <w:rPr>
          <w:rFonts w:ascii="Times New Roman" w:hAnsi="Times New Roman" w:cs="Times New Roman"/>
          <w:sz w:val="24"/>
          <w:szCs w:val="24"/>
        </w:rPr>
        <w:t>out. This</w:t>
      </w:r>
      <w:r w:rsidR="00664138" w:rsidRPr="00664074">
        <w:rPr>
          <w:rFonts w:ascii="Times New Roman" w:hAnsi="Times New Roman" w:cs="Times New Roman"/>
          <w:sz w:val="24"/>
          <w:szCs w:val="24"/>
        </w:rPr>
        <w:t xml:space="preserve"> is why it is so important that LSA’s who support have the knowledge and understanding of the disorder </w:t>
      </w:r>
      <w:r w:rsidR="00ED6F6A" w:rsidRPr="00664074">
        <w:rPr>
          <w:rFonts w:ascii="Times New Roman" w:hAnsi="Times New Roman" w:cs="Times New Roman"/>
          <w:sz w:val="24"/>
          <w:szCs w:val="24"/>
        </w:rPr>
        <w:t xml:space="preserve">so they have a positive relationship </w:t>
      </w:r>
      <w:r w:rsidR="00CE6A49" w:rsidRPr="00664074">
        <w:rPr>
          <w:rFonts w:ascii="Times New Roman" w:hAnsi="Times New Roman" w:cs="Times New Roman"/>
          <w:sz w:val="24"/>
          <w:szCs w:val="24"/>
        </w:rPr>
        <w:t>and know</w:t>
      </w:r>
      <w:r w:rsidR="00ED6F6A" w:rsidRPr="00664074">
        <w:rPr>
          <w:rFonts w:ascii="Times New Roman" w:hAnsi="Times New Roman" w:cs="Times New Roman"/>
          <w:sz w:val="24"/>
          <w:szCs w:val="24"/>
        </w:rPr>
        <w:t xml:space="preserve"> how to communicate with the pupil. </w:t>
      </w:r>
      <w:r w:rsidR="009B5502" w:rsidRPr="00664074">
        <w:rPr>
          <w:rFonts w:ascii="Times New Roman" w:hAnsi="Times New Roman" w:cs="Times New Roman"/>
          <w:sz w:val="24"/>
          <w:szCs w:val="24"/>
        </w:rPr>
        <w:t xml:space="preserve">The LRCs behaviour strategies are similar to mainstream but, due to the pupils that attend there are all on the spectrum means the way behaviour is dealt with is very much about communication and different strategies that suit each pupil. </w:t>
      </w:r>
    </w:p>
    <w:p w14:paraId="5DD7EAE3" w14:textId="71E50112" w:rsidR="00660655" w:rsidRPr="00664074" w:rsidRDefault="00ED6F6A"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Hiam Ginott’s theor</w:t>
      </w:r>
      <w:r w:rsidR="009B5502" w:rsidRPr="00664074">
        <w:rPr>
          <w:rFonts w:ascii="Times New Roman" w:hAnsi="Times New Roman" w:cs="Times New Roman"/>
          <w:sz w:val="24"/>
          <w:szCs w:val="24"/>
        </w:rPr>
        <w:t xml:space="preserve">ies linked setting boundaries and applying compassion with </w:t>
      </w:r>
      <w:r w:rsidR="002806C4" w:rsidRPr="00664074">
        <w:rPr>
          <w:rFonts w:ascii="Times New Roman" w:hAnsi="Times New Roman" w:cs="Times New Roman"/>
          <w:sz w:val="24"/>
          <w:szCs w:val="24"/>
        </w:rPr>
        <w:t>congruent communication as the primary tool. H</w:t>
      </w:r>
      <w:r w:rsidR="00660655" w:rsidRPr="00664074">
        <w:rPr>
          <w:rFonts w:ascii="Times New Roman" w:hAnsi="Times New Roman" w:cs="Times New Roman"/>
          <w:sz w:val="24"/>
          <w:szCs w:val="24"/>
        </w:rPr>
        <w:t>e regards</w:t>
      </w:r>
      <w:r w:rsidR="002806C4" w:rsidRPr="00664074">
        <w:rPr>
          <w:rFonts w:ascii="Times New Roman" w:hAnsi="Times New Roman" w:cs="Times New Roman"/>
          <w:sz w:val="24"/>
          <w:szCs w:val="24"/>
        </w:rPr>
        <w:t xml:space="preserve"> that there </w:t>
      </w:r>
      <w:r w:rsidR="003A0E27" w:rsidRPr="00664074">
        <w:rPr>
          <w:rFonts w:ascii="Times New Roman" w:hAnsi="Times New Roman" w:cs="Times New Roman"/>
          <w:sz w:val="24"/>
          <w:szCs w:val="24"/>
        </w:rPr>
        <w:t>are</w:t>
      </w:r>
      <w:r w:rsidR="002806C4" w:rsidRPr="00664074">
        <w:rPr>
          <w:rFonts w:ascii="Times New Roman" w:hAnsi="Times New Roman" w:cs="Times New Roman"/>
          <w:sz w:val="24"/>
          <w:szCs w:val="24"/>
        </w:rPr>
        <w:t xml:space="preserve"> only behaviours that are unacceptable and not an unacceptable child.</w:t>
      </w:r>
      <w:r w:rsidR="00660655" w:rsidRPr="00664074">
        <w:rPr>
          <w:rFonts w:ascii="Times New Roman" w:hAnsi="Times New Roman" w:cs="Times New Roman"/>
          <w:sz w:val="24"/>
          <w:szCs w:val="24"/>
        </w:rPr>
        <w:t xml:space="preserve"> He encourages parents and teachers to refrain from using personal labelling when addressing communication and using ‘I’ instead of ‘you’ without attacking and blaming the individual</w:t>
      </w:r>
      <w:r w:rsidR="000A5489" w:rsidRPr="00664074">
        <w:rPr>
          <w:rFonts w:ascii="Times New Roman" w:hAnsi="Times New Roman" w:cs="Times New Roman"/>
          <w:sz w:val="24"/>
          <w:szCs w:val="24"/>
        </w:rPr>
        <w:t xml:space="preserve"> (Ginott, 1975).</w:t>
      </w:r>
      <w:r w:rsidR="00660655" w:rsidRPr="00664074">
        <w:rPr>
          <w:rFonts w:ascii="Times New Roman" w:hAnsi="Times New Roman" w:cs="Times New Roman"/>
          <w:sz w:val="24"/>
          <w:szCs w:val="24"/>
        </w:rPr>
        <w:t xml:space="preserve"> This theory works very well in the LRC and has </w:t>
      </w:r>
      <w:r w:rsidR="000A5489" w:rsidRPr="00664074">
        <w:rPr>
          <w:rFonts w:ascii="Times New Roman" w:hAnsi="Times New Roman" w:cs="Times New Roman"/>
          <w:sz w:val="24"/>
          <w:szCs w:val="24"/>
        </w:rPr>
        <w:t xml:space="preserve">a positive impact with the pupils. </w:t>
      </w:r>
    </w:p>
    <w:p w14:paraId="320634ED" w14:textId="24DB7FA9" w:rsidR="00B8569B" w:rsidRPr="00664074" w:rsidRDefault="00844F0E"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This pupil has difficulties with language and communication, processing information, social interaction,</w:t>
      </w:r>
      <w:r w:rsidR="00A47BDF" w:rsidRPr="00664074">
        <w:rPr>
          <w:rFonts w:ascii="Times New Roman" w:hAnsi="Times New Roman" w:cs="Times New Roman"/>
          <w:sz w:val="24"/>
          <w:szCs w:val="24"/>
        </w:rPr>
        <w:t xml:space="preserve"> </w:t>
      </w:r>
      <w:r w:rsidR="007421E8" w:rsidRPr="00664074">
        <w:rPr>
          <w:rFonts w:ascii="Times New Roman" w:hAnsi="Times New Roman" w:cs="Times New Roman"/>
          <w:sz w:val="24"/>
          <w:szCs w:val="24"/>
        </w:rPr>
        <w:t>limited and repetitive patterns of behaviour, and a highly-focused interest in mobile phones</w:t>
      </w:r>
      <w:r w:rsidR="004D3CCC" w:rsidRPr="00664074">
        <w:rPr>
          <w:rFonts w:ascii="Times New Roman" w:hAnsi="Times New Roman" w:cs="Times New Roman"/>
          <w:sz w:val="24"/>
          <w:szCs w:val="24"/>
        </w:rPr>
        <w:t>, hairdressing and make up</w:t>
      </w:r>
      <w:r w:rsidR="00C01641" w:rsidRPr="00664074">
        <w:rPr>
          <w:rFonts w:ascii="Times New Roman" w:hAnsi="Times New Roman" w:cs="Times New Roman"/>
          <w:sz w:val="24"/>
          <w:szCs w:val="24"/>
        </w:rPr>
        <w:t xml:space="preserve"> (Individual Development Plan, School A, 2020)</w:t>
      </w:r>
    </w:p>
    <w:p w14:paraId="4173CAB9" w14:textId="1234F234" w:rsidR="002547D1" w:rsidRPr="00664074" w:rsidRDefault="00A47BDF"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Baron-Cohen suggest</w:t>
      </w:r>
      <w:r w:rsidR="00B8569B" w:rsidRPr="00664074">
        <w:rPr>
          <w:rFonts w:ascii="Times New Roman" w:hAnsi="Times New Roman" w:cs="Times New Roman"/>
          <w:sz w:val="24"/>
          <w:szCs w:val="24"/>
        </w:rPr>
        <w:t>s</w:t>
      </w:r>
      <w:r w:rsidRPr="00664074">
        <w:rPr>
          <w:rFonts w:ascii="Times New Roman" w:hAnsi="Times New Roman" w:cs="Times New Roman"/>
          <w:sz w:val="24"/>
          <w:szCs w:val="24"/>
        </w:rPr>
        <w:t xml:space="preserve"> that people who have autism experience ‘</w:t>
      </w:r>
      <w:r w:rsidR="00820FD8" w:rsidRPr="00664074">
        <w:rPr>
          <w:rFonts w:ascii="Times New Roman" w:hAnsi="Times New Roman" w:cs="Times New Roman"/>
          <w:sz w:val="24"/>
          <w:szCs w:val="24"/>
        </w:rPr>
        <w:t>mind blindness</w:t>
      </w:r>
      <w:r w:rsidRPr="00664074">
        <w:rPr>
          <w:rFonts w:ascii="Times New Roman" w:hAnsi="Times New Roman" w:cs="Times New Roman"/>
          <w:sz w:val="24"/>
          <w:szCs w:val="24"/>
        </w:rPr>
        <w:t xml:space="preserve">’. Their inability to attain cooperative attention with others interferes with how they </w:t>
      </w:r>
      <w:r w:rsidR="00820FD8" w:rsidRPr="00664074">
        <w:rPr>
          <w:rFonts w:ascii="Times New Roman" w:hAnsi="Times New Roman" w:cs="Times New Roman"/>
          <w:sz w:val="24"/>
          <w:szCs w:val="24"/>
        </w:rPr>
        <w:t>interpret</w:t>
      </w:r>
      <w:r w:rsidRPr="00664074">
        <w:rPr>
          <w:rFonts w:ascii="Times New Roman" w:hAnsi="Times New Roman" w:cs="Times New Roman"/>
          <w:sz w:val="24"/>
          <w:szCs w:val="24"/>
        </w:rPr>
        <w:t xml:space="preserve"> and </w:t>
      </w:r>
      <w:r w:rsidR="00820FD8" w:rsidRPr="00664074">
        <w:rPr>
          <w:rFonts w:ascii="Times New Roman" w:hAnsi="Times New Roman" w:cs="Times New Roman"/>
          <w:sz w:val="24"/>
          <w:szCs w:val="24"/>
        </w:rPr>
        <w:t>their thinking and perceiving of them. They then become ‘blind’ to other people. Conventional humans are able to ‘mind read’ also known as what they are thinking and their feelings (Baron-Cohen, 1995)</w:t>
      </w:r>
      <w:r w:rsidR="002547D1" w:rsidRPr="00664074">
        <w:rPr>
          <w:rFonts w:ascii="Times New Roman" w:hAnsi="Times New Roman" w:cs="Times New Roman"/>
          <w:sz w:val="24"/>
          <w:szCs w:val="24"/>
        </w:rPr>
        <w:t>.</w:t>
      </w:r>
      <w:r w:rsidR="00820FD8" w:rsidRPr="00664074">
        <w:rPr>
          <w:rFonts w:ascii="Times New Roman" w:hAnsi="Times New Roman" w:cs="Times New Roman"/>
          <w:sz w:val="24"/>
          <w:szCs w:val="24"/>
        </w:rPr>
        <w:t xml:space="preserve"> </w:t>
      </w:r>
    </w:p>
    <w:p w14:paraId="504FA9CB" w14:textId="77777777" w:rsidR="00664074" w:rsidRDefault="00820FD8"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This can be a major issue for pupils with </w:t>
      </w:r>
      <w:r w:rsidR="00DC5278" w:rsidRPr="00664074">
        <w:rPr>
          <w:rFonts w:ascii="Times New Roman" w:hAnsi="Times New Roman" w:cs="Times New Roman"/>
          <w:sz w:val="24"/>
          <w:szCs w:val="24"/>
        </w:rPr>
        <w:t>autism in</w:t>
      </w:r>
      <w:r w:rsidRPr="00664074">
        <w:rPr>
          <w:rFonts w:ascii="Times New Roman" w:hAnsi="Times New Roman" w:cs="Times New Roman"/>
          <w:sz w:val="24"/>
          <w:szCs w:val="24"/>
        </w:rPr>
        <w:t xml:space="preserve"> mainstream school</w:t>
      </w:r>
      <w:r w:rsidR="00342AD8" w:rsidRPr="00664074">
        <w:rPr>
          <w:rFonts w:ascii="Times New Roman" w:hAnsi="Times New Roman" w:cs="Times New Roman"/>
          <w:sz w:val="24"/>
          <w:szCs w:val="24"/>
        </w:rPr>
        <w:t xml:space="preserve"> as it causes anxiety and stress</w:t>
      </w:r>
      <w:r w:rsidRPr="00664074">
        <w:rPr>
          <w:rFonts w:ascii="Times New Roman" w:hAnsi="Times New Roman" w:cs="Times New Roman"/>
          <w:sz w:val="24"/>
          <w:szCs w:val="24"/>
        </w:rPr>
        <w:t xml:space="preserve">. This is why it is so important that all pupils in schools are made aware of others that </w:t>
      </w:r>
      <w:r w:rsidRPr="00664074">
        <w:rPr>
          <w:rFonts w:ascii="Times New Roman" w:hAnsi="Times New Roman" w:cs="Times New Roman"/>
          <w:sz w:val="24"/>
          <w:szCs w:val="24"/>
        </w:rPr>
        <w:lastRenderedPageBreak/>
        <w:t xml:space="preserve">have autism and how it affects them. </w:t>
      </w:r>
      <w:r w:rsidR="00F655BB" w:rsidRPr="00664074">
        <w:rPr>
          <w:rFonts w:ascii="Times New Roman" w:hAnsi="Times New Roman" w:cs="Times New Roman"/>
          <w:sz w:val="24"/>
          <w:szCs w:val="24"/>
        </w:rPr>
        <w:t>This can also help others to have more understanding and how to include them into society. Break times can be very intimidating for them as they may have difficulty in developing social skills. The school incorporate this information in their bullying Policy and regularly have assemblies where videos are shown to educate others on pupils with disabilities</w:t>
      </w:r>
      <w:r w:rsidR="00B8569B" w:rsidRPr="00664074">
        <w:rPr>
          <w:rFonts w:ascii="Times New Roman" w:hAnsi="Times New Roman" w:cs="Times New Roman"/>
          <w:sz w:val="24"/>
          <w:szCs w:val="24"/>
        </w:rPr>
        <w:t xml:space="preserve"> (School A, Bullying Policy, 2019).</w:t>
      </w:r>
      <w:r w:rsidR="00F655BB" w:rsidRPr="00664074">
        <w:rPr>
          <w:rFonts w:ascii="Times New Roman" w:hAnsi="Times New Roman" w:cs="Times New Roman"/>
          <w:sz w:val="24"/>
          <w:szCs w:val="24"/>
        </w:rPr>
        <w:t xml:space="preserve"> The National Autistic Society also suggest creating awareness and understanding in schools </w:t>
      </w:r>
      <w:r w:rsidR="001C1D64" w:rsidRPr="00664074">
        <w:rPr>
          <w:rFonts w:ascii="Times New Roman" w:hAnsi="Times New Roman" w:cs="Times New Roman"/>
          <w:sz w:val="24"/>
          <w:szCs w:val="24"/>
        </w:rPr>
        <w:t>by holding assemblies where ALN can be presented without highlighting a particular condition or pupil (NAS, 2018).</w:t>
      </w:r>
    </w:p>
    <w:p w14:paraId="6ED91009" w14:textId="6161560F" w:rsidR="006241C8" w:rsidRPr="00664074" w:rsidRDefault="006241C8"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The resources for this pupil have been </w:t>
      </w:r>
      <w:r w:rsidR="00E377AC" w:rsidRPr="00664074">
        <w:rPr>
          <w:rFonts w:ascii="Times New Roman" w:hAnsi="Times New Roman" w:cs="Times New Roman"/>
          <w:sz w:val="24"/>
          <w:szCs w:val="24"/>
        </w:rPr>
        <w:t xml:space="preserve">chosen and </w:t>
      </w:r>
      <w:r w:rsidR="008153B0" w:rsidRPr="00664074">
        <w:rPr>
          <w:rFonts w:ascii="Times New Roman" w:hAnsi="Times New Roman" w:cs="Times New Roman"/>
          <w:sz w:val="24"/>
          <w:szCs w:val="24"/>
        </w:rPr>
        <w:t>arranged in</w:t>
      </w:r>
      <w:r w:rsidR="00E377AC" w:rsidRPr="00664074">
        <w:rPr>
          <w:rFonts w:ascii="Times New Roman" w:hAnsi="Times New Roman" w:cs="Times New Roman"/>
          <w:sz w:val="24"/>
          <w:szCs w:val="24"/>
        </w:rPr>
        <w:t xml:space="preserve"> the quiet room by him</w:t>
      </w:r>
      <w:r w:rsidR="003561F3" w:rsidRPr="00664074">
        <w:rPr>
          <w:rFonts w:ascii="Times New Roman" w:hAnsi="Times New Roman" w:cs="Times New Roman"/>
          <w:sz w:val="24"/>
          <w:szCs w:val="24"/>
        </w:rPr>
        <w:t>self</w:t>
      </w:r>
      <w:r w:rsidR="00E377AC" w:rsidRPr="00664074">
        <w:rPr>
          <w:rFonts w:ascii="Times New Roman" w:hAnsi="Times New Roman" w:cs="Times New Roman"/>
          <w:sz w:val="24"/>
          <w:szCs w:val="24"/>
        </w:rPr>
        <w:t xml:space="preserve"> and the LSA.</w:t>
      </w:r>
    </w:p>
    <w:p w14:paraId="4916C599" w14:textId="3060A767" w:rsidR="006241C8" w:rsidRPr="00664074" w:rsidRDefault="005D18AA" w:rsidP="00664074">
      <w:pPr>
        <w:pStyle w:val="ListParagraph"/>
        <w:numPr>
          <w:ilvl w:val="0"/>
          <w:numId w:val="3"/>
        </w:num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There is one station </w:t>
      </w:r>
      <w:r w:rsidR="006241C8" w:rsidRPr="00664074">
        <w:rPr>
          <w:rFonts w:ascii="Times New Roman" w:hAnsi="Times New Roman" w:cs="Times New Roman"/>
          <w:sz w:val="24"/>
          <w:szCs w:val="24"/>
        </w:rPr>
        <w:t>which ha</w:t>
      </w:r>
      <w:r w:rsidRPr="00664074">
        <w:rPr>
          <w:rFonts w:ascii="Times New Roman" w:hAnsi="Times New Roman" w:cs="Times New Roman"/>
          <w:sz w:val="24"/>
          <w:szCs w:val="24"/>
        </w:rPr>
        <w:t xml:space="preserve">s </w:t>
      </w:r>
      <w:r w:rsidR="006241C8" w:rsidRPr="00664074">
        <w:rPr>
          <w:rFonts w:ascii="Times New Roman" w:hAnsi="Times New Roman" w:cs="Times New Roman"/>
          <w:sz w:val="24"/>
          <w:szCs w:val="24"/>
        </w:rPr>
        <w:t>a hairdressing model attached to the table with a drawer unit with all the resources needed for that specific activity.</w:t>
      </w:r>
    </w:p>
    <w:p w14:paraId="3F36B23D" w14:textId="720D7F72" w:rsidR="005D18AA" w:rsidRPr="00664074" w:rsidRDefault="005D18AA" w:rsidP="00664074">
      <w:pPr>
        <w:pStyle w:val="ListParagraph"/>
        <w:numPr>
          <w:ilvl w:val="0"/>
          <w:numId w:val="3"/>
        </w:num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There is a small table with designs of nail art displayed, nail varnishes, nail remover and cotton wool.</w:t>
      </w:r>
    </w:p>
    <w:p w14:paraId="2497EEA9" w14:textId="642006B8" w:rsidR="005D18AA" w:rsidRPr="00664074" w:rsidRDefault="005D18AA" w:rsidP="00664074">
      <w:pPr>
        <w:pStyle w:val="ListParagraph"/>
        <w:numPr>
          <w:ilvl w:val="0"/>
          <w:numId w:val="3"/>
        </w:num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There are creative activities which consist of instructions to follow, paints, glue, brushes and materials.</w:t>
      </w:r>
    </w:p>
    <w:p w14:paraId="3BAEA014" w14:textId="08CAB786" w:rsidR="005D18AA" w:rsidRPr="00664074" w:rsidRDefault="005D18AA" w:rsidP="00664074">
      <w:pPr>
        <w:pStyle w:val="ListParagraph"/>
        <w:numPr>
          <w:ilvl w:val="0"/>
          <w:numId w:val="3"/>
        </w:num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There are tunics for the pupil to wear at all times whilst in there. The pupil is encouraged to wash hands regularly throughout the activities. </w:t>
      </w:r>
    </w:p>
    <w:p w14:paraId="63EF3B70" w14:textId="1450985B" w:rsidR="005D18AA" w:rsidRPr="00664074" w:rsidRDefault="005D18AA" w:rsidP="00664074">
      <w:pPr>
        <w:pStyle w:val="ListParagraph"/>
        <w:numPr>
          <w:ilvl w:val="0"/>
          <w:numId w:val="3"/>
        </w:num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An LSA is always present to support the pupil.</w:t>
      </w:r>
    </w:p>
    <w:p w14:paraId="0ECFC0F5" w14:textId="62D21729" w:rsidR="006241C8" w:rsidRPr="00664074" w:rsidRDefault="005D18AA" w:rsidP="00664074">
      <w:pPr>
        <w:pStyle w:val="ListParagraph"/>
        <w:numPr>
          <w:ilvl w:val="0"/>
          <w:numId w:val="3"/>
        </w:num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If there are LSA’s that would like to have their nails painted, they are invited into the quiet room</w:t>
      </w:r>
      <w:r w:rsidR="00A87220" w:rsidRPr="00664074">
        <w:rPr>
          <w:rFonts w:ascii="Times New Roman" w:hAnsi="Times New Roman" w:cs="Times New Roman"/>
          <w:sz w:val="24"/>
          <w:szCs w:val="24"/>
        </w:rPr>
        <w:t>.</w:t>
      </w:r>
    </w:p>
    <w:p w14:paraId="581935A1" w14:textId="1725A9ED" w:rsidR="006241C8" w:rsidRPr="00664074" w:rsidRDefault="004E0793" w:rsidP="00664074">
      <w:pPr>
        <w:spacing w:line="360" w:lineRule="auto"/>
        <w:jc w:val="both"/>
        <w:rPr>
          <w:rFonts w:ascii="Times New Roman" w:hAnsi="Times New Roman" w:cs="Times New Roman"/>
          <w:sz w:val="24"/>
          <w:szCs w:val="24"/>
          <w:u w:val="single"/>
        </w:rPr>
      </w:pPr>
      <w:r w:rsidRPr="00664074">
        <w:rPr>
          <w:rFonts w:ascii="Times New Roman" w:hAnsi="Times New Roman" w:cs="Times New Roman"/>
          <w:noProof/>
          <w:sz w:val="24"/>
          <w:szCs w:val="24"/>
          <w:u w:val="single"/>
          <w:lang w:eastAsia="en-GB"/>
        </w:rPr>
        <w:drawing>
          <wp:anchor distT="0" distB="0" distL="114300" distR="114300" simplePos="0" relativeHeight="251673600" behindDoc="1" locked="0" layoutInCell="1" allowOverlap="1" wp14:anchorId="5E868B27" wp14:editId="7A6D3970">
            <wp:simplePos x="0" y="0"/>
            <wp:positionH relativeFrom="margin">
              <wp:posOffset>247650</wp:posOffset>
            </wp:positionH>
            <wp:positionV relativeFrom="paragraph">
              <wp:posOffset>52070</wp:posOffset>
            </wp:positionV>
            <wp:extent cx="2152650" cy="1628775"/>
            <wp:effectExtent l="38100" t="38100" r="38100" b="47625"/>
            <wp:wrapNone/>
            <wp:docPr id="17" name="Picture 17" descr="E:\71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7193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52650" cy="1628775"/>
                    </a:xfrm>
                    <a:prstGeom prst="rect">
                      <a:avLst/>
                    </a:prstGeom>
                    <a:noFill/>
                    <a:ln w="38100">
                      <a:solidFill>
                        <a:srgbClr val="FF66CC"/>
                      </a:solidFill>
                    </a:ln>
                  </pic:spPr>
                </pic:pic>
              </a:graphicData>
            </a:graphic>
            <wp14:sizeRelH relativeFrom="margin">
              <wp14:pctWidth>0</wp14:pctWidth>
            </wp14:sizeRelH>
            <wp14:sizeRelV relativeFrom="margin">
              <wp14:pctHeight>0</wp14:pctHeight>
            </wp14:sizeRelV>
          </wp:anchor>
        </w:drawing>
      </w:r>
      <w:r w:rsidRPr="00664074">
        <w:rPr>
          <w:rFonts w:ascii="Times New Roman" w:hAnsi="Times New Roman" w:cs="Times New Roman"/>
          <w:noProof/>
          <w:sz w:val="24"/>
          <w:szCs w:val="24"/>
          <w:u w:val="single"/>
          <w:lang w:eastAsia="en-GB"/>
        </w:rPr>
        <w:drawing>
          <wp:anchor distT="0" distB="0" distL="114300" distR="114300" simplePos="0" relativeHeight="251677696" behindDoc="1" locked="0" layoutInCell="1" allowOverlap="1" wp14:anchorId="1C4422D8" wp14:editId="17E062B0">
            <wp:simplePos x="0" y="0"/>
            <wp:positionH relativeFrom="margin">
              <wp:posOffset>3181350</wp:posOffset>
            </wp:positionH>
            <wp:positionV relativeFrom="paragraph">
              <wp:posOffset>52070</wp:posOffset>
            </wp:positionV>
            <wp:extent cx="2094865" cy="1676400"/>
            <wp:effectExtent l="38100" t="38100" r="38735" b="38100"/>
            <wp:wrapNone/>
            <wp:docPr id="19" name="Picture 19" descr="E:\71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7194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4865" cy="1676400"/>
                    </a:xfrm>
                    <a:prstGeom prst="rect">
                      <a:avLst/>
                    </a:prstGeom>
                    <a:noFill/>
                    <a:ln w="38100">
                      <a:solidFill>
                        <a:srgbClr val="FF66CC"/>
                      </a:solidFill>
                    </a:ln>
                  </pic:spPr>
                </pic:pic>
              </a:graphicData>
            </a:graphic>
            <wp14:sizeRelH relativeFrom="margin">
              <wp14:pctWidth>0</wp14:pctWidth>
            </wp14:sizeRelH>
            <wp14:sizeRelV relativeFrom="margin">
              <wp14:pctHeight>0</wp14:pctHeight>
            </wp14:sizeRelV>
          </wp:anchor>
        </w:drawing>
      </w:r>
    </w:p>
    <w:p w14:paraId="79085710" w14:textId="18629304" w:rsidR="00421CD8" w:rsidRPr="00664074" w:rsidRDefault="00421CD8" w:rsidP="00664074">
      <w:pPr>
        <w:spacing w:line="360" w:lineRule="auto"/>
        <w:jc w:val="both"/>
        <w:rPr>
          <w:rFonts w:ascii="Times New Roman" w:hAnsi="Times New Roman" w:cs="Times New Roman"/>
          <w:sz w:val="24"/>
          <w:szCs w:val="24"/>
          <w:u w:val="single"/>
        </w:rPr>
      </w:pPr>
    </w:p>
    <w:p w14:paraId="4F887FAF" w14:textId="2E2976C7" w:rsidR="00421CD8" w:rsidRPr="00664074" w:rsidRDefault="00421CD8" w:rsidP="00664074">
      <w:pPr>
        <w:spacing w:line="360" w:lineRule="auto"/>
        <w:jc w:val="both"/>
        <w:rPr>
          <w:rFonts w:ascii="Times New Roman" w:hAnsi="Times New Roman" w:cs="Times New Roman"/>
          <w:sz w:val="24"/>
          <w:szCs w:val="24"/>
          <w:u w:val="single"/>
        </w:rPr>
      </w:pPr>
    </w:p>
    <w:p w14:paraId="3CE17FC2" w14:textId="00C78B9E" w:rsidR="00421CD8" w:rsidRPr="00664074" w:rsidRDefault="00421CD8" w:rsidP="00664074">
      <w:pPr>
        <w:spacing w:line="360" w:lineRule="auto"/>
        <w:jc w:val="both"/>
        <w:rPr>
          <w:rFonts w:ascii="Times New Roman" w:hAnsi="Times New Roman" w:cs="Times New Roman"/>
          <w:sz w:val="24"/>
          <w:szCs w:val="24"/>
          <w:u w:val="single"/>
        </w:rPr>
      </w:pPr>
    </w:p>
    <w:p w14:paraId="3CB53661" w14:textId="59CD179F" w:rsidR="00421CD8" w:rsidRPr="00664074" w:rsidRDefault="00421CD8" w:rsidP="00664074">
      <w:pPr>
        <w:spacing w:line="360" w:lineRule="auto"/>
        <w:jc w:val="both"/>
        <w:rPr>
          <w:rFonts w:ascii="Times New Roman" w:hAnsi="Times New Roman" w:cs="Times New Roman"/>
          <w:sz w:val="24"/>
          <w:szCs w:val="24"/>
          <w:u w:val="single"/>
        </w:rPr>
      </w:pPr>
    </w:p>
    <w:p w14:paraId="08810491" w14:textId="77777777" w:rsidR="00664074" w:rsidRDefault="00664074" w:rsidP="00664074">
      <w:pPr>
        <w:spacing w:line="360" w:lineRule="auto"/>
        <w:jc w:val="both"/>
        <w:rPr>
          <w:rFonts w:ascii="Times New Roman" w:hAnsi="Times New Roman" w:cs="Times New Roman"/>
          <w:sz w:val="24"/>
          <w:szCs w:val="24"/>
          <w:u w:val="single"/>
        </w:rPr>
      </w:pPr>
    </w:p>
    <w:p w14:paraId="617A5FE5" w14:textId="77777777" w:rsidR="00664074" w:rsidRDefault="00664074" w:rsidP="00664074">
      <w:pPr>
        <w:spacing w:line="360" w:lineRule="auto"/>
        <w:jc w:val="both"/>
        <w:rPr>
          <w:rFonts w:ascii="Times New Roman" w:hAnsi="Times New Roman" w:cs="Times New Roman"/>
          <w:sz w:val="24"/>
          <w:szCs w:val="24"/>
          <w:u w:val="single"/>
        </w:rPr>
      </w:pPr>
    </w:p>
    <w:p w14:paraId="3F1A8B73" w14:textId="77777777" w:rsidR="00664074" w:rsidRDefault="00664074" w:rsidP="00664074">
      <w:pPr>
        <w:spacing w:line="360" w:lineRule="auto"/>
        <w:jc w:val="both"/>
        <w:rPr>
          <w:rFonts w:ascii="Times New Roman" w:hAnsi="Times New Roman" w:cs="Times New Roman"/>
          <w:sz w:val="24"/>
          <w:szCs w:val="24"/>
          <w:u w:val="single"/>
        </w:rPr>
      </w:pPr>
    </w:p>
    <w:p w14:paraId="4250897B" w14:textId="77777777" w:rsidR="00664074" w:rsidRDefault="00664074" w:rsidP="00664074">
      <w:pPr>
        <w:spacing w:line="360" w:lineRule="auto"/>
        <w:jc w:val="both"/>
        <w:rPr>
          <w:rFonts w:ascii="Times New Roman" w:hAnsi="Times New Roman" w:cs="Times New Roman"/>
          <w:sz w:val="24"/>
          <w:szCs w:val="24"/>
          <w:u w:val="single"/>
        </w:rPr>
      </w:pPr>
    </w:p>
    <w:p w14:paraId="4369BBF6" w14:textId="78647E5C" w:rsidR="00421CD8" w:rsidRPr="00664074" w:rsidRDefault="004F3F41" w:rsidP="00664074">
      <w:pPr>
        <w:spacing w:line="360" w:lineRule="auto"/>
        <w:jc w:val="both"/>
        <w:rPr>
          <w:rFonts w:ascii="Times New Roman" w:hAnsi="Times New Roman" w:cs="Times New Roman"/>
          <w:sz w:val="24"/>
          <w:szCs w:val="24"/>
          <w:u w:val="single"/>
        </w:rPr>
      </w:pPr>
      <w:r w:rsidRPr="00664074">
        <w:rPr>
          <w:rFonts w:ascii="Times New Roman" w:hAnsi="Times New Roman" w:cs="Times New Roman"/>
          <w:sz w:val="24"/>
          <w:szCs w:val="24"/>
          <w:u w:val="single"/>
        </w:rPr>
        <w:lastRenderedPageBreak/>
        <w:t>Images of pupil styling models hair and painting an LSA’s nails.</w:t>
      </w:r>
    </w:p>
    <w:p w14:paraId="5FB46D2C" w14:textId="638E1E57" w:rsidR="00421CD8" w:rsidRPr="00664074" w:rsidRDefault="004E0793" w:rsidP="00664074">
      <w:pPr>
        <w:spacing w:line="360" w:lineRule="auto"/>
        <w:jc w:val="both"/>
        <w:rPr>
          <w:rFonts w:ascii="Times New Roman" w:hAnsi="Times New Roman" w:cs="Times New Roman"/>
          <w:sz w:val="24"/>
          <w:szCs w:val="24"/>
          <w:u w:val="single"/>
        </w:rPr>
      </w:pPr>
      <w:r w:rsidRPr="00664074">
        <w:rPr>
          <w:rFonts w:ascii="Times New Roman" w:hAnsi="Times New Roman" w:cs="Times New Roman"/>
          <w:noProof/>
          <w:sz w:val="24"/>
          <w:szCs w:val="24"/>
          <w:u w:val="single"/>
          <w:lang w:eastAsia="en-GB"/>
        </w:rPr>
        <w:drawing>
          <wp:anchor distT="0" distB="0" distL="114300" distR="114300" simplePos="0" relativeHeight="251675648" behindDoc="0" locked="0" layoutInCell="1" allowOverlap="1" wp14:anchorId="2FD8603D" wp14:editId="39779A35">
            <wp:simplePos x="0" y="0"/>
            <wp:positionH relativeFrom="margin">
              <wp:posOffset>-495300</wp:posOffset>
            </wp:positionH>
            <wp:positionV relativeFrom="paragraph">
              <wp:posOffset>365125</wp:posOffset>
            </wp:positionV>
            <wp:extent cx="1943100" cy="1419225"/>
            <wp:effectExtent l="38100" t="38100" r="38100" b="47625"/>
            <wp:wrapSquare wrapText="bothSides"/>
            <wp:docPr id="18" name="Picture 18" descr="E:\71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7194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3100" cy="1419225"/>
                    </a:xfrm>
                    <a:prstGeom prst="rect">
                      <a:avLst/>
                    </a:prstGeom>
                    <a:noFill/>
                    <a:ln w="38100">
                      <a:solidFill>
                        <a:srgbClr val="FF66CC"/>
                      </a:solidFill>
                    </a:ln>
                  </pic:spPr>
                </pic:pic>
              </a:graphicData>
            </a:graphic>
            <wp14:sizeRelH relativeFrom="margin">
              <wp14:pctWidth>0</wp14:pctWidth>
            </wp14:sizeRelH>
            <wp14:sizeRelV relativeFrom="margin">
              <wp14:pctHeight>0</wp14:pctHeight>
            </wp14:sizeRelV>
          </wp:anchor>
        </w:drawing>
      </w:r>
      <w:r w:rsidRPr="00664074">
        <w:rPr>
          <w:rFonts w:ascii="Times New Roman" w:hAnsi="Times New Roman" w:cs="Times New Roman"/>
          <w:noProof/>
          <w:sz w:val="24"/>
          <w:szCs w:val="24"/>
          <w:u w:val="single"/>
          <w:lang w:eastAsia="en-GB"/>
        </w:rPr>
        <w:drawing>
          <wp:anchor distT="0" distB="0" distL="114300" distR="114300" simplePos="0" relativeHeight="251685888" behindDoc="1" locked="0" layoutInCell="1" allowOverlap="1" wp14:anchorId="013B2B74" wp14:editId="123C8720">
            <wp:simplePos x="0" y="0"/>
            <wp:positionH relativeFrom="margin">
              <wp:posOffset>4055110</wp:posOffset>
            </wp:positionH>
            <wp:positionV relativeFrom="paragraph">
              <wp:posOffset>241935</wp:posOffset>
            </wp:positionV>
            <wp:extent cx="1952625" cy="1514475"/>
            <wp:effectExtent l="38100" t="38100" r="47625" b="47625"/>
            <wp:wrapTight wrapText="bothSides">
              <wp:wrapPolygon edited="0">
                <wp:start x="-421" y="-543"/>
                <wp:lineTo x="-421" y="22008"/>
                <wp:lineTo x="21916" y="22008"/>
                <wp:lineTo x="21916" y="-543"/>
                <wp:lineTo x="-421" y="-543"/>
              </wp:wrapPolygon>
            </wp:wrapTight>
            <wp:docPr id="4" name="Picture 4" descr="E:\71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7193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2625" cy="1514475"/>
                    </a:xfrm>
                    <a:prstGeom prst="rect">
                      <a:avLst/>
                    </a:prstGeom>
                    <a:noFill/>
                    <a:ln w="38100">
                      <a:solidFill>
                        <a:srgbClr val="FF66CC"/>
                      </a:solidFill>
                    </a:ln>
                  </pic:spPr>
                </pic:pic>
              </a:graphicData>
            </a:graphic>
            <wp14:sizeRelH relativeFrom="margin">
              <wp14:pctWidth>0</wp14:pctWidth>
            </wp14:sizeRelH>
            <wp14:sizeRelV relativeFrom="margin">
              <wp14:pctHeight>0</wp14:pctHeight>
            </wp14:sizeRelV>
          </wp:anchor>
        </w:drawing>
      </w:r>
    </w:p>
    <w:p w14:paraId="0529F885" w14:textId="58A8ECB7" w:rsidR="00421CD8" w:rsidRPr="00664074" w:rsidRDefault="00421CD8" w:rsidP="00664074">
      <w:pPr>
        <w:spacing w:line="360" w:lineRule="auto"/>
        <w:jc w:val="both"/>
        <w:rPr>
          <w:rFonts w:ascii="Times New Roman" w:hAnsi="Times New Roman" w:cs="Times New Roman"/>
          <w:sz w:val="24"/>
          <w:szCs w:val="24"/>
          <w:u w:val="single"/>
        </w:rPr>
      </w:pPr>
    </w:p>
    <w:p w14:paraId="5FCC545B" w14:textId="05378A8E" w:rsidR="00421CD8" w:rsidRPr="00664074" w:rsidRDefault="00421CD8" w:rsidP="00664074">
      <w:pPr>
        <w:spacing w:line="360" w:lineRule="auto"/>
        <w:jc w:val="both"/>
        <w:rPr>
          <w:rFonts w:ascii="Times New Roman" w:hAnsi="Times New Roman" w:cs="Times New Roman"/>
          <w:sz w:val="24"/>
          <w:szCs w:val="24"/>
          <w:u w:val="single"/>
        </w:rPr>
      </w:pPr>
    </w:p>
    <w:p w14:paraId="231AC187" w14:textId="547F0BE4" w:rsidR="00421CD8" w:rsidRPr="00664074" w:rsidRDefault="00421CD8" w:rsidP="00664074">
      <w:pPr>
        <w:spacing w:line="360" w:lineRule="auto"/>
        <w:jc w:val="both"/>
        <w:rPr>
          <w:rFonts w:ascii="Times New Roman" w:hAnsi="Times New Roman" w:cs="Times New Roman"/>
          <w:sz w:val="24"/>
          <w:szCs w:val="24"/>
          <w:u w:val="single"/>
        </w:rPr>
      </w:pPr>
    </w:p>
    <w:p w14:paraId="4D80692F" w14:textId="77777777" w:rsidR="004E0793" w:rsidRPr="00664074" w:rsidRDefault="004E0793" w:rsidP="00664074">
      <w:pPr>
        <w:spacing w:line="360" w:lineRule="auto"/>
        <w:jc w:val="both"/>
        <w:rPr>
          <w:rFonts w:ascii="Times New Roman" w:hAnsi="Times New Roman" w:cs="Times New Roman"/>
          <w:sz w:val="24"/>
          <w:szCs w:val="24"/>
          <w:u w:val="single"/>
        </w:rPr>
      </w:pPr>
    </w:p>
    <w:p w14:paraId="62F26F2E" w14:textId="3C150CE2" w:rsidR="004E0793" w:rsidRPr="00664074" w:rsidRDefault="004E0793" w:rsidP="00664074">
      <w:pPr>
        <w:spacing w:line="360" w:lineRule="auto"/>
        <w:jc w:val="both"/>
        <w:rPr>
          <w:rFonts w:ascii="Times New Roman" w:hAnsi="Times New Roman" w:cs="Times New Roman"/>
          <w:sz w:val="24"/>
          <w:szCs w:val="24"/>
          <w:u w:val="single"/>
        </w:rPr>
      </w:pPr>
      <w:r w:rsidRPr="00664074">
        <w:rPr>
          <w:rFonts w:ascii="Times New Roman" w:hAnsi="Times New Roman" w:cs="Times New Roman"/>
          <w:noProof/>
          <w:sz w:val="24"/>
          <w:szCs w:val="24"/>
          <w:u w:val="single"/>
          <w:lang w:eastAsia="en-GB"/>
        </w:rPr>
        <w:drawing>
          <wp:anchor distT="0" distB="0" distL="114300" distR="114300" simplePos="0" relativeHeight="251683840" behindDoc="1" locked="0" layoutInCell="1" allowOverlap="1" wp14:anchorId="604863BF" wp14:editId="533B6ECD">
            <wp:simplePos x="0" y="0"/>
            <wp:positionH relativeFrom="margin">
              <wp:posOffset>1713230</wp:posOffset>
            </wp:positionH>
            <wp:positionV relativeFrom="paragraph">
              <wp:posOffset>190500</wp:posOffset>
            </wp:positionV>
            <wp:extent cx="2124075" cy="1680210"/>
            <wp:effectExtent l="38100" t="38100" r="47625" b="34290"/>
            <wp:wrapNone/>
            <wp:docPr id="2" name="Picture 2" descr="E:\719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7194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24075" cy="1680210"/>
                    </a:xfrm>
                    <a:prstGeom prst="rect">
                      <a:avLst/>
                    </a:prstGeom>
                    <a:noFill/>
                    <a:ln w="28575">
                      <a:solidFill>
                        <a:srgbClr val="FF66CC"/>
                      </a:solidFill>
                    </a:ln>
                  </pic:spPr>
                </pic:pic>
              </a:graphicData>
            </a:graphic>
            <wp14:sizeRelH relativeFrom="margin">
              <wp14:pctWidth>0</wp14:pctWidth>
            </wp14:sizeRelH>
            <wp14:sizeRelV relativeFrom="margin">
              <wp14:pctHeight>0</wp14:pctHeight>
            </wp14:sizeRelV>
          </wp:anchor>
        </w:drawing>
      </w:r>
    </w:p>
    <w:p w14:paraId="5E101169" w14:textId="15FD93A0" w:rsidR="004E0793" w:rsidRPr="00664074" w:rsidRDefault="004E0793" w:rsidP="00664074">
      <w:pPr>
        <w:spacing w:line="360" w:lineRule="auto"/>
        <w:jc w:val="both"/>
        <w:rPr>
          <w:rFonts w:ascii="Times New Roman" w:hAnsi="Times New Roman" w:cs="Times New Roman"/>
          <w:sz w:val="24"/>
          <w:szCs w:val="24"/>
          <w:u w:val="single"/>
        </w:rPr>
      </w:pPr>
    </w:p>
    <w:p w14:paraId="189DD211" w14:textId="7F41484B" w:rsidR="004E0793" w:rsidRPr="00664074" w:rsidRDefault="004E0793" w:rsidP="00664074">
      <w:pPr>
        <w:spacing w:line="360" w:lineRule="auto"/>
        <w:jc w:val="both"/>
        <w:rPr>
          <w:rFonts w:ascii="Times New Roman" w:hAnsi="Times New Roman" w:cs="Times New Roman"/>
          <w:sz w:val="24"/>
          <w:szCs w:val="24"/>
          <w:u w:val="single"/>
        </w:rPr>
      </w:pPr>
    </w:p>
    <w:p w14:paraId="3B030610" w14:textId="53B7B94D" w:rsidR="004E0793" w:rsidRPr="00664074" w:rsidRDefault="004E0793" w:rsidP="00664074">
      <w:pPr>
        <w:spacing w:line="360" w:lineRule="auto"/>
        <w:jc w:val="both"/>
        <w:rPr>
          <w:rFonts w:ascii="Times New Roman" w:hAnsi="Times New Roman" w:cs="Times New Roman"/>
          <w:sz w:val="24"/>
          <w:szCs w:val="24"/>
          <w:u w:val="single"/>
        </w:rPr>
      </w:pPr>
    </w:p>
    <w:p w14:paraId="5D4116D5" w14:textId="77777777" w:rsidR="002806C4" w:rsidRPr="00664074" w:rsidRDefault="002806C4" w:rsidP="00664074">
      <w:pPr>
        <w:spacing w:line="360" w:lineRule="auto"/>
        <w:jc w:val="both"/>
        <w:rPr>
          <w:rFonts w:ascii="Times New Roman" w:hAnsi="Times New Roman" w:cs="Times New Roman"/>
          <w:sz w:val="24"/>
          <w:szCs w:val="24"/>
          <w:u w:val="single"/>
        </w:rPr>
      </w:pPr>
    </w:p>
    <w:p w14:paraId="4F7906CF" w14:textId="77777777" w:rsidR="002806C4" w:rsidRPr="00664074" w:rsidRDefault="002806C4" w:rsidP="00664074">
      <w:pPr>
        <w:spacing w:line="360" w:lineRule="auto"/>
        <w:jc w:val="both"/>
        <w:rPr>
          <w:rFonts w:ascii="Times New Roman" w:hAnsi="Times New Roman" w:cs="Times New Roman"/>
          <w:sz w:val="24"/>
          <w:szCs w:val="24"/>
          <w:u w:val="single"/>
        </w:rPr>
      </w:pPr>
    </w:p>
    <w:p w14:paraId="3594D56D" w14:textId="77777777" w:rsidR="002806C4" w:rsidRPr="00664074" w:rsidRDefault="002806C4" w:rsidP="00664074">
      <w:pPr>
        <w:spacing w:line="360" w:lineRule="auto"/>
        <w:jc w:val="both"/>
        <w:rPr>
          <w:rFonts w:ascii="Times New Roman" w:hAnsi="Times New Roman" w:cs="Times New Roman"/>
          <w:sz w:val="24"/>
          <w:szCs w:val="24"/>
          <w:u w:val="single"/>
        </w:rPr>
      </w:pPr>
    </w:p>
    <w:p w14:paraId="291B5B5C" w14:textId="77777777" w:rsidR="002806C4" w:rsidRPr="00664074" w:rsidRDefault="002806C4" w:rsidP="00664074">
      <w:pPr>
        <w:spacing w:line="360" w:lineRule="auto"/>
        <w:jc w:val="both"/>
        <w:rPr>
          <w:rFonts w:ascii="Times New Roman" w:hAnsi="Times New Roman" w:cs="Times New Roman"/>
          <w:sz w:val="24"/>
          <w:szCs w:val="24"/>
          <w:u w:val="single"/>
        </w:rPr>
      </w:pPr>
    </w:p>
    <w:p w14:paraId="03B88AEF" w14:textId="29CC9921" w:rsidR="00421CD8" w:rsidRPr="00664074" w:rsidRDefault="00421CD8" w:rsidP="00664074">
      <w:pPr>
        <w:spacing w:line="360" w:lineRule="auto"/>
        <w:jc w:val="both"/>
        <w:rPr>
          <w:rFonts w:ascii="Times New Roman" w:hAnsi="Times New Roman" w:cs="Times New Roman"/>
          <w:sz w:val="24"/>
          <w:szCs w:val="24"/>
          <w:u w:val="single"/>
        </w:rPr>
      </w:pPr>
      <w:r w:rsidRPr="00664074">
        <w:rPr>
          <w:rFonts w:ascii="Times New Roman" w:hAnsi="Times New Roman" w:cs="Times New Roman"/>
          <w:sz w:val="24"/>
          <w:szCs w:val="24"/>
          <w:u w:val="single"/>
        </w:rPr>
        <w:t>References:</w:t>
      </w:r>
    </w:p>
    <w:p w14:paraId="47A06961" w14:textId="09F00D5E" w:rsidR="004E1499" w:rsidRPr="00664074" w:rsidRDefault="000A0AB5"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AZ Quotes</w:t>
      </w:r>
      <w:r w:rsidR="004E1499" w:rsidRPr="00664074">
        <w:rPr>
          <w:rFonts w:ascii="Times New Roman" w:hAnsi="Times New Roman" w:cs="Times New Roman"/>
          <w:sz w:val="24"/>
          <w:szCs w:val="24"/>
        </w:rPr>
        <w:t xml:space="preserve">, </w:t>
      </w:r>
      <w:r w:rsidRPr="00664074">
        <w:rPr>
          <w:rFonts w:ascii="Times New Roman" w:hAnsi="Times New Roman" w:cs="Times New Roman"/>
          <w:sz w:val="24"/>
          <w:szCs w:val="24"/>
        </w:rPr>
        <w:t>(no</w:t>
      </w:r>
      <w:r w:rsidR="004E1499" w:rsidRPr="00664074">
        <w:rPr>
          <w:rFonts w:ascii="Times New Roman" w:hAnsi="Times New Roman" w:cs="Times New Roman"/>
          <w:sz w:val="24"/>
          <w:szCs w:val="24"/>
        </w:rPr>
        <w:t xml:space="preserve"> date) John Dewey (1980) Available </w:t>
      </w:r>
      <w:r w:rsidR="003A0E27" w:rsidRPr="00664074">
        <w:rPr>
          <w:rFonts w:ascii="Times New Roman" w:hAnsi="Times New Roman" w:cs="Times New Roman"/>
          <w:sz w:val="24"/>
          <w:szCs w:val="24"/>
        </w:rPr>
        <w:t>at</w:t>
      </w:r>
      <w:r w:rsidR="004E1499" w:rsidRPr="00664074">
        <w:rPr>
          <w:rFonts w:ascii="Times New Roman" w:hAnsi="Times New Roman" w:cs="Times New Roman"/>
          <w:sz w:val="24"/>
          <w:szCs w:val="24"/>
        </w:rPr>
        <w:t xml:space="preserve">.  </w:t>
      </w:r>
      <w:r w:rsidR="004E1499" w:rsidRPr="00664074">
        <w:rPr>
          <w:rFonts w:ascii="Times New Roman" w:hAnsi="Times New Roman" w:cs="Times New Roman"/>
          <w:color w:val="4472C4" w:themeColor="accent1"/>
          <w:sz w:val="24"/>
          <w:szCs w:val="24"/>
          <w:u w:val="single"/>
        </w:rPr>
        <w:t xml:space="preserve">www.azquotes.com/quote/496976" </w:t>
      </w:r>
      <w:r w:rsidR="004E1499" w:rsidRPr="00664074">
        <w:rPr>
          <w:rFonts w:ascii="Times New Roman" w:hAnsi="Times New Roman" w:cs="Times New Roman"/>
          <w:sz w:val="24"/>
          <w:szCs w:val="24"/>
        </w:rPr>
        <w:t>(</w:t>
      </w:r>
      <w:r w:rsidRPr="00664074">
        <w:rPr>
          <w:rFonts w:ascii="Times New Roman" w:hAnsi="Times New Roman" w:cs="Times New Roman"/>
          <w:sz w:val="24"/>
          <w:szCs w:val="24"/>
        </w:rPr>
        <w:t>Accessed</w:t>
      </w:r>
      <w:r w:rsidR="004E1499" w:rsidRPr="00664074">
        <w:rPr>
          <w:rFonts w:ascii="Times New Roman" w:hAnsi="Times New Roman" w:cs="Times New Roman"/>
          <w:sz w:val="24"/>
          <w:szCs w:val="24"/>
        </w:rPr>
        <w:t xml:space="preserve"> 24</w:t>
      </w:r>
      <w:r w:rsidR="00B8569B" w:rsidRPr="00664074">
        <w:rPr>
          <w:rFonts w:ascii="Times New Roman" w:hAnsi="Times New Roman" w:cs="Times New Roman"/>
          <w:sz w:val="24"/>
          <w:szCs w:val="24"/>
        </w:rPr>
        <w:t>/</w:t>
      </w:r>
      <w:r w:rsidR="004E1499" w:rsidRPr="00664074">
        <w:rPr>
          <w:rFonts w:ascii="Times New Roman" w:hAnsi="Times New Roman" w:cs="Times New Roman"/>
          <w:sz w:val="24"/>
          <w:szCs w:val="24"/>
        </w:rPr>
        <w:t>07/2020).</w:t>
      </w:r>
    </w:p>
    <w:p w14:paraId="1EB4B08B" w14:textId="6A7BF065" w:rsidR="003A0E27" w:rsidRPr="00664074" w:rsidRDefault="003A0E27" w:rsidP="00664074">
      <w:pPr>
        <w:spacing w:after="0" w:line="360" w:lineRule="auto"/>
        <w:jc w:val="both"/>
        <w:textAlignment w:val="baseline"/>
        <w:rPr>
          <w:rFonts w:ascii="Times New Roman" w:eastAsia="Times New Roman" w:hAnsi="Times New Roman" w:cs="Times New Roman"/>
          <w:sz w:val="24"/>
          <w:szCs w:val="24"/>
          <w:lang w:val="en-US" w:eastAsia="en-GB"/>
        </w:rPr>
      </w:pPr>
      <w:r w:rsidRPr="00664074">
        <w:rPr>
          <w:rFonts w:ascii="Times New Roman" w:eastAsia="Times New Roman" w:hAnsi="Times New Roman" w:cs="Times New Roman"/>
          <w:color w:val="000000"/>
          <w:position w:val="1"/>
          <w:sz w:val="24"/>
          <w:szCs w:val="24"/>
          <w:lang w:eastAsia="en-GB"/>
        </w:rPr>
        <w:t>Baron-Cohen, S. (1995) </w:t>
      </w:r>
      <w:r w:rsidRPr="00664074">
        <w:rPr>
          <w:rFonts w:ascii="Times New Roman" w:eastAsia="Times New Roman" w:hAnsi="Times New Roman" w:cs="Times New Roman"/>
          <w:i/>
          <w:iCs/>
          <w:color w:val="000000"/>
          <w:position w:val="1"/>
          <w:sz w:val="24"/>
          <w:szCs w:val="24"/>
          <w:lang w:eastAsia="en-GB"/>
        </w:rPr>
        <w:t>Mind blindness: An Essay on Autism and Theory of Mind.  </w:t>
      </w:r>
      <w:r w:rsidRPr="00664074">
        <w:rPr>
          <w:rFonts w:ascii="Times New Roman" w:eastAsia="Times New Roman" w:hAnsi="Times New Roman" w:cs="Times New Roman"/>
          <w:color w:val="000000"/>
          <w:position w:val="1"/>
          <w:sz w:val="24"/>
          <w:szCs w:val="24"/>
          <w:lang w:eastAsia="en-GB"/>
        </w:rPr>
        <w:t>Massachusetts: MIT Press. </w:t>
      </w:r>
    </w:p>
    <w:p w14:paraId="0F6D069A" w14:textId="77777777" w:rsidR="003A0E27" w:rsidRPr="00664074" w:rsidRDefault="003A0E27" w:rsidP="00664074">
      <w:pPr>
        <w:spacing w:after="0" w:line="360" w:lineRule="auto"/>
        <w:jc w:val="both"/>
        <w:textAlignment w:val="baseline"/>
        <w:rPr>
          <w:rFonts w:ascii="Times New Roman" w:eastAsia="Times New Roman" w:hAnsi="Times New Roman" w:cs="Times New Roman"/>
          <w:sz w:val="24"/>
          <w:szCs w:val="24"/>
          <w:lang w:val="en-US" w:eastAsia="en-GB"/>
        </w:rPr>
      </w:pPr>
    </w:p>
    <w:p w14:paraId="3CBB2251" w14:textId="0009D52D" w:rsidR="00B8569B" w:rsidRDefault="00B8569B" w:rsidP="00664074">
      <w:pPr>
        <w:shd w:val="clear" w:color="auto" w:fill="FFFFFF"/>
        <w:spacing w:after="0" w:line="360" w:lineRule="auto"/>
        <w:jc w:val="both"/>
        <w:outlineLvl w:val="0"/>
        <w:rPr>
          <w:rFonts w:ascii="Times New Roman" w:eastAsia="Times New Roman" w:hAnsi="Times New Roman" w:cs="Times New Roman"/>
          <w:color w:val="333333"/>
          <w:kern w:val="36"/>
          <w:sz w:val="24"/>
          <w:szCs w:val="24"/>
          <w:lang w:eastAsia="en-GB"/>
        </w:rPr>
      </w:pPr>
      <w:r w:rsidRPr="00664074">
        <w:rPr>
          <w:rFonts w:ascii="Times New Roman" w:hAnsi="Times New Roman" w:cs="Times New Roman"/>
          <w:sz w:val="24"/>
          <w:szCs w:val="24"/>
        </w:rPr>
        <w:t xml:space="preserve">Costley, D. Keane, E et al (2012) </w:t>
      </w:r>
      <w:r w:rsidRPr="00664074">
        <w:rPr>
          <w:rFonts w:ascii="Times New Roman" w:eastAsia="Times New Roman" w:hAnsi="Times New Roman" w:cs="Times New Roman"/>
          <w:i/>
          <w:iCs/>
          <w:color w:val="333333"/>
          <w:kern w:val="36"/>
          <w:sz w:val="24"/>
          <w:szCs w:val="24"/>
          <w:lang w:eastAsia="en-GB"/>
        </w:rPr>
        <w:t>A Practical Guide for Teachers of Students with an Autism Spectrum Disorder in secondary school.</w:t>
      </w:r>
      <w:r w:rsidRPr="00664074">
        <w:rPr>
          <w:rFonts w:ascii="Times New Roman" w:eastAsia="Times New Roman" w:hAnsi="Times New Roman" w:cs="Times New Roman"/>
          <w:color w:val="333333"/>
          <w:kern w:val="36"/>
          <w:sz w:val="24"/>
          <w:szCs w:val="24"/>
          <w:lang w:eastAsia="en-GB"/>
        </w:rPr>
        <w:t xml:space="preserve"> London: Jessica Kingsley.</w:t>
      </w:r>
    </w:p>
    <w:p w14:paraId="1443C51D" w14:textId="06EDB1FF" w:rsidR="00A955A9" w:rsidRDefault="00A955A9" w:rsidP="00664074">
      <w:pPr>
        <w:shd w:val="clear" w:color="auto" w:fill="FFFFFF"/>
        <w:spacing w:after="0" w:line="360" w:lineRule="auto"/>
        <w:jc w:val="both"/>
        <w:outlineLvl w:val="0"/>
        <w:rPr>
          <w:rFonts w:ascii="Times New Roman" w:eastAsia="Times New Roman" w:hAnsi="Times New Roman" w:cs="Times New Roman"/>
          <w:color w:val="333333"/>
          <w:kern w:val="36"/>
          <w:sz w:val="24"/>
          <w:szCs w:val="24"/>
          <w:lang w:eastAsia="en-GB"/>
        </w:rPr>
      </w:pPr>
    </w:p>
    <w:p w14:paraId="5C6AAD36" w14:textId="10CBB010" w:rsidR="00A955A9" w:rsidRPr="00A955A9" w:rsidRDefault="00A955A9" w:rsidP="00A955A9">
      <w:pPr>
        <w:shd w:val="clear" w:color="auto" w:fill="FFFFFF"/>
        <w:spacing w:after="0" w:line="360" w:lineRule="auto"/>
        <w:outlineLvl w:val="0"/>
        <w:rPr>
          <w:rFonts w:ascii="Times New Roman" w:eastAsia="Times New Roman" w:hAnsi="Times New Roman" w:cs="Times New Roman"/>
          <w:color w:val="333333"/>
          <w:kern w:val="36"/>
          <w:sz w:val="24"/>
          <w:szCs w:val="24"/>
          <w:lang w:eastAsia="en-GB"/>
        </w:rPr>
      </w:pPr>
      <w:r w:rsidRPr="00A955A9">
        <w:rPr>
          <w:rFonts w:ascii="Times New Roman" w:eastAsia="Times New Roman" w:hAnsi="Times New Roman" w:cs="Times New Roman"/>
          <w:color w:val="333333"/>
          <w:kern w:val="36"/>
          <w:sz w:val="24"/>
          <w:szCs w:val="24"/>
          <w:lang w:eastAsia="en-GB"/>
        </w:rPr>
        <w:t>Dreikurs, R. Grunwald, B. et al (1998)</w:t>
      </w:r>
      <w:r>
        <w:rPr>
          <w:rFonts w:ascii="Times New Roman" w:eastAsia="Times New Roman" w:hAnsi="Times New Roman" w:cs="Times New Roman"/>
          <w:color w:val="333333"/>
          <w:kern w:val="36"/>
          <w:sz w:val="24"/>
          <w:szCs w:val="24"/>
          <w:lang w:eastAsia="en-GB"/>
        </w:rPr>
        <w:t xml:space="preserve"> </w:t>
      </w:r>
      <w:r w:rsidRPr="00A955A9">
        <w:rPr>
          <w:rFonts w:ascii="Times New Roman" w:eastAsia="Times New Roman" w:hAnsi="Times New Roman" w:cs="Times New Roman"/>
          <w:i/>
          <w:iCs/>
          <w:color w:val="333333"/>
          <w:kern w:val="36"/>
          <w:sz w:val="24"/>
          <w:szCs w:val="24"/>
          <w:lang w:eastAsia="en-GB"/>
        </w:rPr>
        <w:t xml:space="preserve">Maintaining Sanity in The Classroom: Classroom Management Techniques </w:t>
      </w:r>
      <w:r w:rsidRPr="00A955A9">
        <w:rPr>
          <w:rFonts w:ascii="Times New Roman" w:eastAsia="Times New Roman" w:hAnsi="Times New Roman" w:cs="Times New Roman"/>
          <w:color w:val="333333"/>
          <w:kern w:val="36"/>
          <w:sz w:val="24"/>
          <w:szCs w:val="24"/>
          <w:lang w:eastAsia="en-GB"/>
        </w:rPr>
        <w:t>East Sussex: Taylor and Francis.</w:t>
      </w:r>
    </w:p>
    <w:p w14:paraId="4810851F" w14:textId="77777777" w:rsidR="003A0E27" w:rsidRPr="00664074" w:rsidRDefault="003A0E27" w:rsidP="00664074">
      <w:pPr>
        <w:shd w:val="clear" w:color="auto" w:fill="FFFFFF"/>
        <w:spacing w:after="0" w:line="360" w:lineRule="auto"/>
        <w:jc w:val="both"/>
        <w:outlineLvl w:val="0"/>
        <w:rPr>
          <w:rFonts w:ascii="Times New Roman" w:eastAsia="Times New Roman" w:hAnsi="Times New Roman" w:cs="Times New Roman"/>
          <w:color w:val="333333"/>
          <w:kern w:val="36"/>
          <w:sz w:val="24"/>
          <w:szCs w:val="24"/>
          <w:lang w:eastAsia="en-GB"/>
        </w:rPr>
      </w:pPr>
    </w:p>
    <w:p w14:paraId="2E08A4C0" w14:textId="19124B71" w:rsidR="002806C4" w:rsidRPr="00664074" w:rsidRDefault="003A0E27" w:rsidP="00664074">
      <w:pPr>
        <w:shd w:val="clear" w:color="auto" w:fill="FFFFFF"/>
        <w:spacing w:after="0" w:line="360" w:lineRule="auto"/>
        <w:jc w:val="both"/>
        <w:outlineLvl w:val="0"/>
        <w:rPr>
          <w:rFonts w:ascii="Times New Roman" w:eastAsia="Times New Roman" w:hAnsi="Times New Roman" w:cs="Times New Roman"/>
          <w:color w:val="333333"/>
          <w:kern w:val="36"/>
          <w:sz w:val="24"/>
          <w:szCs w:val="24"/>
          <w:lang w:eastAsia="en-GB"/>
        </w:rPr>
      </w:pPr>
      <w:r w:rsidRPr="00664074">
        <w:rPr>
          <w:rFonts w:ascii="Times New Roman" w:eastAsia="Times New Roman" w:hAnsi="Times New Roman" w:cs="Times New Roman"/>
          <w:color w:val="333333"/>
          <w:kern w:val="36"/>
          <w:sz w:val="24"/>
          <w:szCs w:val="24"/>
          <w:lang w:eastAsia="en-GB"/>
        </w:rPr>
        <w:t>Ginott</w:t>
      </w:r>
      <w:r w:rsidR="002806C4" w:rsidRPr="00664074">
        <w:rPr>
          <w:rFonts w:ascii="Times New Roman" w:eastAsia="Times New Roman" w:hAnsi="Times New Roman" w:cs="Times New Roman"/>
          <w:color w:val="333333"/>
          <w:kern w:val="36"/>
          <w:sz w:val="24"/>
          <w:szCs w:val="24"/>
          <w:lang w:eastAsia="en-GB"/>
        </w:rPr>
        <w:t xml:space="preserve">, H. (1975) </w:t>
      </w:r>
      <w:r w:rsidR="002806C4" w:rsidRPr="00664074">
        <w:rPr>
          <w:rFonts w:ascii="Times New Roman" w:eastAsia="Times New Roman" w:hAnsi="Times New Roman" w:cs="Times New Roman"/>
          <w:i/>
          <w:iCs/>
          <w:color w:val="333333"/>
          <w:kern w:val="36"/>
          <w:sz w:val="24"/>
          <w:szCs w:val="24"/>
          <w:lang w:eastAsia="en-GB"/>
        </w:rPr>
        <w:t>Teacher and Child: A book for parents and teachers</w:t>
      </w:r>
      <w:r w:rsidR="002806C4" w:rsidRPr="00664074">
        <w:rPr>
          <w:rFonts w:ascii="Times New Roman" w:eastAsia="Times New Roman" w:hAnsi="Times New Roman" w:cs="Times New Roman"/>
          <w:color w:val="333333"/>
          <w:kern w:val="36"/>
          <w:sz w:val="24"/>
          <w:szCs w:val="24"/>
          <w:lang w:eastAsia="en-GB"/>
        </w:rPr>
        <w:t>, New York: Macmillan.</w:t>
      </w:r>
    </w:p>
    <w:p w14:paraId="6DE4E8DE" w14:textId="77777777" w:rsidR="003A0E27" w:rsidRPr="00664074" w:rsidRDefault="003A0E27" w:rsidP="00664074">
      <w:pPr>
        <w:shd w:val="clear" w:color="auto" w:fill="FFFFFF"/>
        <w:spacing w:after="0" w:line="360" w:lineRule="auto"/>
        <w:jc w:val="both"/>
        <w:outlineLvl w:val="0"/>
        <w:rPr>
          <w:rFonts w:ascii="Times New Roman" w:eastAsia="Times New Roman" w:hAnsi="Times New Roman" w:cs="Times New Roman"/>
          <w:color w:val="333333"/>
          <w:kern w:val="36"/>
          <w:sz w:val="24"/>
          <w:szCs w:val="24"/>
          <w:lang w:eastAsia="en-GB"/>
        </w:rPr>
      </w:pPr>
    </w:p>
    <w:p w14:paraId="2B1EFB4D" w14:textId="5D711718" w:rsidR="003A0E27" w:rsidRPr="00664074" w:rsidRDefault="003A0E27" w:rsidP="00664074">
      <w:pPr>
        <w:spacing w:line="360" w:lineRule="auto"/>
        <w:jc w:val="both"/>
        <w:rPr>
          <w:rStyle w:val="normaltextrun"/>
          <w:rFonts w:ascii="Times New Roman" w:hAnsi="Times New Roman" w:cs="Times New Roman"/>
          <w:color w:val="374C81"/>
          <w:position w:val="3"/>
          <w:sz w:val="24"/>
          <w:szCs w:val="24"/>
        </w:rPr>
      </w:pPr>
      <w:r w:rsidRPr="00664074">
        <w:rPr>
          <w:rStyle w:val="normaltextrun"/>
          <w:rFonts w:ascii="Times New Roman" w:hAnsi="Times New Roman" w:cs="Times New Roman"/>
          <w:color w:val="000000" w:themeColor="text1"/>
          <w:position w:val="3"/>
          <w:sz w:val="24"/>
          <w:szCs w:val="24"/>
        </w:rPr>
        <w:t>Glossary of Educational Reform. Available at: </w:t>
      </w:r>
      <w:hyperlink r:id="rId15" w:tgtFrame="_blank" w:history="1">
        <w:r w:rsidRPr="00664074">
          <w:rPr>
            <w:rStyle w:val="normaltextrun"/>
            <w:rFonts w:ascii="Times New Roman" w:hAnsi="Times New Roman" w:cs="Times New Roman"/>
            <w:color w:val="0070C0"/>
            <w:position w:val="3"/>
            <w:sz w:val="24"/>
            <w:szCs w:val="24"/>
            <w:u w:val="single"/>
          </w:rPr>
          <w:t>http://edglossary.org/classroom-management/</w:t>
        </w:r>
      </w:hyperlink>
      <w:r w:rsidRPr="00664074">
        <w:rPr>
          <w:rStyle w:val="normaltextrun"/>
          <w:rFonts w:ascii="Times New Roman" w:hAnsi="Times New Roman" w:cs="Times New Roman"/>
          <w:color w:val="374C81"/>
          <w:position w:val="3"/>
          <w:sz w:val="24"/>
          <w:szCs w:val="24"/>
        </w:rPr>
        <w:t> </w:t>
      </w:r>
      <w:r w:rsidRPr="00664074">
        <w:rPr>
          <w:rStyle w:val="normaltextrun"/>
          <w:rFonts w:ascii="Times New Roman" w:hAnsi="Times New Roman" w:cs="Times New Roman"/>
          <w:color w:val="000000" w:themeColor="text1"/>
          <w:position w:val="3"/>
          <w:sz w:val="24"/>
          <w:szCs w:val="24"/>
        </w:rPr>
        <w:t>(Accessed 18/07/2020).</w:t>
      </w:r>
    </w:p>
    <w:p w14:paraId="0F57A745" w14:textId="77777777" w:rsidR="00F70ED7" w:rsidRPr="00664074" w:rsidRDefault="00F70ED7" w:rsidP="00664074">
      <w:pPr>
        <w:spacing w:after="0" w:line="360" w:lineRule="auto"/>
        <w:jc w:val="both"/>
        <w:textAlignment w:val="baseline"/>
        <w:rPr>
          <w:rFonts w:ascii="Times New Roman" w:eastAsia="Times New Roman" w:hAnsi="Times New Roman" w:cs="Times New Roman"/>
          <w:sz w:val="24"/>
          <w:szCs w:val="24"/>
          <w:lang w:val="en-US" w:eastAsia="en-GB"/>
        </w:rPr>
      </w:pPr>
      <w:r w:rsidRPr="00664074">
        <w:rPr>
          <w:rFonts w:ascii="Times New Roman" w:eastAsia="Times New Roman" w:hAnsi="Times New Roman" w:cs="Times New Roman"/>
          <w:color w:val="000000"/>
          <w:position w:val="1"/>
          <w:sz w:val="24"/>
          <w:szCs w:val="24"/>
          <w:lang w:eastAsia="en-GB"/>
        </w:rPr>
        <w:t>Knowles, G. (Ed.) (2006) </w:t>
      </w:r>
      <w:r w:rsidRPr="00664074">
        <w:rPr>
          <w:rFonts w:ascii="Times New Roman" w:eastAsia="Times New Roman" w:hAnsi="Times New Roman" w:cs="Times New Roman"/>
          <w:i/>
          <w:iCs/>
          <w:color w:val="000000"/>
          <w:position w:val="1"/>
          <w:sz w:val="24"/>
          <w:szCs w:val="24"/>
          <w:lang w:eastAsia="en-GB"/>
        </w:rPr>
        <w:t>Supporting Inclusive Practice </w:t>
      </w:r>
      <w:r w:rsidRPr="00664074">
        <w:rPr>
          <w:rFonts w:ascii="Times New Roman" w:eastAsia="Times New Roman" w:hAnsi="Times New Roman" w:cs="Times New Roman"/>
          <w:color w:val="000000"/>
          <w:position w:val="1"/>
          <w:sz w:val="24"/>
          <w:szCs w:val="24"/>
          <w:lang w:eastAsia="en-GB"/>
        </w:rPr>
        <w:t>Oxford: David Fulton</w:t>
      </w:r>
      <w:r w:rsidRPr="00664074">
        <w:rPr>
          <w:rFonts w:ascii="Times New Roman" w:eastAsia="Times New Roman" w:hAnsi="Times New Roman" w:cs="Times New Roman"/>
          <w:sz w:val="24"/>
          <w:szCs w:val="24"/>
          <w:lang w:val="en-US" w:eastAsia="en-GB"/>
        </w:rPr>
        <w:t>​</w:t>
      </w:r>
    </w:p>
    <w:p w14:paraId="568FE529" w14:textId="77777777" w:rsidR="00F70ED7" w:rsidRPr="00664074" w:rsidRDefault="00F70ED7" w:rsidP="00664074">
      <w:pPr>
        <w:spacing w:line="360" w:lineRule="auto"/>
        <w:jc w:val="both"/>
        <w:rPr>
          <w:rStyle w:val="normaltextrun"/>
          <w:rFonts w:ascii="Times New Roman" w:hAnsi="Times New Roman" w:cs="Times New Roman"/>
          <w:color w:val="374C81"/>
          <w:position w:val="3"/>
          <w:sz w:val="24"/>
          <w:szCs w:val="24"/>
        </w:rPr>
      </w:pPr>
    </w:p>
    <w:p w14:paraId="66D622BB" w14:textId="320C3A08" w:rsidR="00F70ED7" w:rsidRPr="00664074" w:rsidRDefault="00F70ED7" w:rsidP="00664074">
      <w:pPr>
        <w:spacing w:line="360" w:lineRule="auto"/>
        <w:jc w:val="both"/>
        <w:rPr>
          <w:rFonts w:ascii="Times New Roman" w:eastAsia="Times New Roman" w:hAnsi="Times New Roman" w:cs="Times New Roman"/>
          <w:color w:val="333333"/>
          <w:kern w:val="36"/>
          <w:sz w:val="24"/>
          <w:szCs w:val="24"/>
          <w:lang w:eastAsia="en-GB"/>
        </w:rPr>
      </w:pPr>
      <w:r w:rsidRPr="00664074">
        <w:rPr>
          <w:rFonts w:ascii="Times New Roman" w:eastAsia="Times New Roman" w:hAnsi="Times New Roman" w:cs="Times New Roman"/>
          <w:color w:val="333333"/>
          <w:kern w:val="36"/>
          <w:sz w:val="24"/>
          <w:szCs w:val="24"/>
          <w:lang w:eastAsia="en-GB"/>
        </w:rPr>
        <w:t xml:space="preserve">Marzano, R.J. (2006) </w:t>
      </w:r>
      <w:r w:rsidRPr="00664074">
        <w:rPr>
          <w:rFonts w:ascii="Times New Roman" w:eastAsia="Times New Roman" w:hAnsi="Times New Roman" w:cs="Times New Roman"/>
          <w:i/>
          <w:iCs/>
          <w:color w:val="333333"/>
          <w:kern w:val="36"/>
          <w:sz w:val="24"/>
          <w:szCs w:val="24"/>
          <w:lang w:eastAsia="en-GB"/>
        </w:rPr>
        <w:t>Classroom management that works: Research based strategies for every teacher,</w:t>
      </w:r>
      <w:r w:rsidRPr="00664074">
        <w:rPr>
          <w:rFonts w:ascii="Times New Roman" w:eastAsia="Times New Roman" w:hAnsi="Times New Roman" w:cs="Times New Roman"/>
          <w:color w:val="333333"/>
          <w:kern w:val="36"/>
          <w:sz w:val="24"/>
          <w:szCs w:val="24"/>
          <w:lang w:eastAsia="en-GB"/>
        </w:rPr>
        <w:t xml:space="preserve"> VA: Association for supervision and Development.</w:t>
      </w:r>
    </w:p>
    <w:p w14:paraId="5EF4F1EA" w14:textId="77777777" w:rsidR="00F70ED7" w:rsidRPr="00664074" w:rsidRDefault="00F70ED7" w:rsidP="00664074">
      <w:pPr>
        <w:spacing w:after="0" w:line="360" w:lineRule="auto"/>
        <w:jc w:val="both"/>
        <w:textAlignment w:val="baseline"/>
        <w:rPr>
          <w:rFonts w:ascii="Times New Roman" w:eastAsia="Times New Roman" w:hAnsi="Times New Roman" w:cs="Times New Roman"/>
          <w:sz w:val="24"/>
          <w:szCs w:val="24"/>
          <w:lang w:eastAsia="en-GB"/>
        </w:rPr>
      </w:pPr>
      <w:r w:rsidRPr="00664074">
        <w:rPr>
          <w:rFonts w:ascii="Times New Roman" w:eastAsia="Times New Roman" w:hAnsi="Times New Roman" w:cs="Times New Roman"/>
          <w:color w:val="000000"/>
          <w:position w:val="1"/>
          <w:sz w:val="24"/>
          <w:szCs w:val="24"/>
          <w:lang w:val="en-US" w:eastAsia="en-GB"/>
        </w:rPr>
        <w:t>Rajendran, G., &amp; Mitchell, P. (2007). </w:t>
      </w:r>
      <w:r w:rsidRPr="00664074">
        <w:rPr>
          <w:rFonts w:ascii="Times New Roman" w:eastAsia="Times New Roman" w:hAnsi="Times New Roman" w:cs="Times New Roman"/>
          <w:i/>
          <w:iCs/>
          <w:color w:val="000000"/>
          <w:position w:val="1"/>
          <w:sz w:val="24"/>
          <w:szCs w:val="24"/>
          <w:lang w:val="en-US" w:eastAsia="en-GB"/>
        </w:rPr>
        <w:t>Cognitive theories of autism. </w:t>
      </w:r>
      <w:r w:rsidRPr="00664074">
        <w:rPr>
          <w:rFonts w:ascii="Times New Roman" w:eastAsia="Times New Roman" w:hAnsi="Times New Roman" w:cs="Times New Roman"/>
          <w:color w:val="000000"/>
          <w:position w:val="1"/>
          <w:sz w:val="24"/>
          <w:szCs w:val="24"/>
          <w:lang w:val="en-US" w:eastAsia="en-GB"/>
        </w:rPr>
        <w:t>Developmental Review, 27(2), 224-260.</w:t>
      </w:r>
      <w:r w:rsidRPr="00664074">
        <w:rPr>
          <w:rFonts w:ascii="Times New Roman" w:eastAsia="Times New Roman" w:hAnsi="Times New Roman" w:cs="Times New Roman"/>
          <w:sz w:val="24"/>
          <w:szCs w:val="24"/>
          <w:lang w:eastAsia="en-GB"/>
        </w:rPr>
        <w:t xml:space="preserve"> ​</w:t>
      </w:r>
    </w:p>
    <w:p w14:paraId="28B5BBDE" w14:textId="77777777" w:rsidR="00F70ED7" w:rsidRPr="00664074" w:rsidRDefault="00F70ED7" w:rsidP="00664074">
      <w:pPr>
        <w:spacing w:line="360" w:lineRule="auto"/>
        <w:jc w:val="both"/>
        <w:rPr>
          <w:rFonts w:ascii="Times New Roman" w:eastAsia="Times New Roman" w:hAnsi="Times New Roman" w:cs="Times New Roman"/>
          <w:color w:val="333333"/>
          <w:kern w:val="36"/>
          <w:sz w:val="24"/>
          <w:szCs w:val="24"/>
          <w:lang w:eastAsia="en-GB"/>
        </w:rPr>
      </w:pPr>
    </w:p>
    <w:p w14:paraId="18CF76DC" w14:textId="77777777" w:rsidR="00F70ED7" w:rsidRPr="00664074" w:rsidRDefault="00F70ED7" w:rsidP="00664074">
      <w:pPr>
        <w:pStyle w:val="paragraph"/>
        <w:spacing w:before="0" w:beforeAutospacing="0" w:after="0" w:afterAutospacing="0" w:line="360" w:lineRule="auto"/>
        <w:jc w:val="both"/>
        <w:textAlignment w:val="baseline"/>
        <w:rPr>
          <w:color w:val="000000" w:themeColor="text1"/>
          <w:lang w:val="en-US"/>
        </w:rPr>
      </w:pPr>
      <w:r w:rsidRPr="00664074">
        <w:rPr>
          <w:rStyle w:val="normaltextrun"/>
          <w:color w:val="000000" w:themeColor="text1"/>
          <w:position w:val="2"/>
        </w:rPr>
        <w:t>Rogers, B. (2007) </w:t>
      </w:r>
      <w:r w:rsidRPr="00664074">
        <w:rPr>
          <w:rStyle w:val="normaltextrun"/>
          <w:i/>
          <w:iCs/>
          <w:color w:val="000000" w:themeColor="text1"/>
          <w:position w:val="2"/>
        </w:rPr>
        <w:t>Behaviour Management </w:t>
      </w:r>
      <w:r w:rsidRPr="00664074">
        <w:rPr>
          <w:rStyle w:val="normaltextrun"/>
          <w:color w:val="000000" w:themeColor="text1"/>
          <w:position w:val="2"/>
        </w:rPr>
        <w:t>London: Sage</w:t>
      </w:r>
      <w:r w:rsidRPr="00664074">
        <w:rPr>
          <w:rStyle w:val="eop"/>
          <w:color w:val="000000" w:themeColor="text1"/>
          <w:lang w:val="en-US"/>
        </w:rPr>
        <w:t>​</w:t>
      </w:r>
    </w:p>
    <w:p w14:paraId="2D88E61B" w14:textId="77777777" w:rsidR="003A0E27" w:rsidRPr="00664074" w:rsidRDefault="003A0E27" w:rsidP="00664074">
      <w:pPr>
        <w:shd w:val="clear" w:color="auto" w:fill="FFFFFF"/>
        <w:spacing w:after="0" w:line="360" w:lineRule="auto"/>
        <w:jc w:val="both"/>
        <w:outlineLvl w:val="0"/>
        <w:rPr>
          <w:rFonts w:ascii="Times New Roman" w:eastAsia="Times New Roman" w:hAnsi="Times New Roman" w:cs="Times New Roman"/>
          <w:color w:val="333333"/>
          <w:kern w:val="36"/>
          <w:sz w:val="24"/>
          <w:szCs w:val="24"/>
          <w:lang w:eastAsia="en-GB"/>
        </w:rPr>
      </w:pPr>
    </w:p>
    <w:p w14:paraId="19369777" w14:textId="1984A164" w:rsidR="003A0E27" w:rsidRPr="00664074" w:rsidRDefault="003A0E27"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Rogers, B. (2011) </w:t>
      </w:r>
      <w:r w:rsidRPr="00664074">
        <w:rPr>
          <w:rFonts w:ascii="Times New Roman" w:hAnsi="Times New Roman" w:cs="Times New Roman"/>
          <w:i/>
          <w:iCs/>
          <w:sz w:val="24"/>
          <w:szCs w:val="24"/>
        </w:rPr>
        <w:t xml:space="preserve">Classroom Behaviour </w:t>
      </w:r>
      <w:r w:rsidRPr="00664074">
        <w:rPr>
          <w:rFonts w:ascii="Times New Roman" w:hAnsi="Times New Roman" w:cs="Times New Roman"/>
          <w:sz w:val="24"/>
          <w:szCs w:val="24"/>
        </w:rPr>
        <w:t>(3</w:t>
      </w:r>
      <w:r w:rsidRPr="00664074">
        <w:rPr>
          <w:rFonts w:ascii="Times New Roman" w:hAnsi="Times New Roman" w:cs="Times New Roman"/>
          <w:sz w:val="24"/>
          <w:szCs w:val="24"/>
          <w:vertAlign w:val="superscript"/>
        </w:rPr>
        <w:t>rd</w:t>
      </w:r>
      <w:r w:rsidRPr="00664074">
        <w:rPr>
          <w:rFonts w:ascii="Times New Roman" w:hAnsi="Times New Roman" w:cs="Times New Roman"/>
          <w:sz w:val="24"/>
          <w:szCs w:val="24"/>
        </w:rPr>
        <w:t xml:space="preserve"> edition), London: Sage.</w:t>
      </w:r>
    </w:p>
    <w:p w14:paraId="66DE4BA0" w14:textId="1A1B0E3A" w:rsidR="00F70ED7" w:rsidRPr="00664074" w:rsidRDefault="00F70ED7" w:rsidP="00664074">
      <w:pPr>
        <w:pStyle w:val="paragraph"/>
        <w:spacing w:before="0" w:beforeAutospacing="0" w:after="0" w:afterAutospacing="0" w:line="360" w:lineRule="auto"/>
        <w:jc w:val="both"/>
        <w:textAlignment w:val="baseline"/>
        <w:rPr>
          <w:rStyle w:val="eop"/>
          <w:color w:val="000000" w:themeColor="text1"/>
          <w:lang w:val="en-US"/>
        </w:rPr>
      </w:pPr>
      <w:r w:rsidRPr="00664074">
        <w:rPr>
          <w:rStyle w:val="normaltextrun"/>
          <w:color w:val="000000" w:themeColor="text1"/>
          <w:position w:val="2"/>
        </w:rPr>
        <w:t>Rogers, B. (2009) </w:t>
      </w:r>
      <w:r w:rsidRPr="00664074">
        <w:rPr>
          <w:rStyle w:val="normaltextrun"/>
          <w:i/>
          <w:iCs/>
          <w:color w:val="000000" w:themeColor="text1"/>
          <w:position w:val="2"/>
        </w:rPr>
        <w:t xml:space="preserve">How to Manage Children’s Challenging Behaviour </w:t>
      </w:r>
      <w:r w:rsidRPr="00664074">
        <w:rPr>
          <w:rStyle w:val="normaltextrun"/>
          <w:color w:val="000000" w:themeColor="text1"/>
          <w:position w:val="2"/>
        </w:rPr>
        <w:t>London: Sage</w:t>
      </w:r>
      <w:r w:rsidRPr="00664074">
        <w:rPr>
          <w:rStyle w:val="eop"/>
          <w:color w:val="000000" w:themeColor="text1"/>
          <w:lang w:val="en-US"/>
        </w:rPr>
        <w:t>​</w:t>
      </w:r>
    </w:p>
    <w:p w14:paraId="1AFD8394" w14:textId="77777777" w:rsidR="00F70ED7" w:rsidRPr="00664074" w:rsidRDefault="00F70ED7" w:rsidP="00664074">
      <w:pPr>
        <w:pStyle w:val="paragraph"/>
        <w:spacing w:before="0" w:beforeAutospacing="0" w:after="0" w:afterAutospacing="0" w:line="360" w:lineRule="auto"/>
        <w:jc w:val="both"/>
        <w:textAlignment w:val="baseline"/>
        <w:rPr>
          <w:rStyle w:val="eop"/>
          <w:color w:val="000000" w:themeColor="text1"/>
          <w:lang w:val="en-US"/>
        </w:rPr>
      </w:pPr>
    </w:p>
    <w:p w14:paraId="65B87353" w14:textId="6A19F26F" w:rsidR="00F70ED7" w:rsidRPr="00664074" w:rsidRDefault="00F70ED7"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School A, (2020) Individual Development Plan, Bullying Policy, ALN Policy.</w:t>
      </w:r>
    </w:p>
    <w:p w14:paraId="702D2585" w14:textId="77777777" w:rsidR="00F70ED7" w:rsidRPr="00664074" w:rsidRDefault="00F70ED7" w:rsidP="00664074">
      <w:pPr>
        <w:spacing w:line="360" w:lineRule="auto"/>
        <w:jc w:val="both"/>
        <w:rPr>
          <w:rFonts w:ascii="Times New Roman" w:eastAsia="Times New Roman" w:hAnsi="Times New Roman" w:cs="Times New Roman"/>
          <w:color w:val="333333"/>
          <w:kern w:val="36"/>
          <w:sz w:val="24"/>
          <w:szCs w:val="24"/>
          <w:lang w:eastAsia="en-GB"/>
        </w:rPr>
      </w:pPr>
      <w:r w:rsidRPr="00664074">
        <w:rPr>
          <w:rFonts w:ascii="Times New Roman" w:eastAsia="Times New Roman" w:hAnsi="Times New Roman" w:cs="Times New Roman"/>
          <w:color w:val="333333"/>
          <w:kern w:val="36"/>
          <w:sz w:val="24"/>
          <w:szCs w:val="24"/>
          <w:lang w:eastAsia="en-GB"/>
        </w:rPr>
        <w:t xml:space="preserve">Seach, D. Lloyd, M. et al (2002) </w:t>
      </w:r>
      <w:r w:rsidRPr="00664074">
        <w:rPr>
          <w:rFonts w:ascii="Times New Roman" w:eastAsia="Times New Roman" w:hAnsi="Times New Roman" w:cs="Times New Roman"/>
          <w:i/>
          <w:iCs/>
          <w:color w:val="333333"/>
          <w:kern w:val="36"/>
          <w:sz w:val="24"/>
          <w:szCs w:val="24"/>
          <w:lang w:eastAsia="en-GB"/>
        </w:rPr>
        <w:t xml:space="preserve">Supporting Children with Autism in Mainstream Schools </w:t>
      </w:r>
      <w:r w:rsidRPr="00664074">
        <w:rPr>
          <w:rFonts w:ascii="Times New Roman" w:eastAsia="Times New Roman" w:hAnsi="Times New Roman" w:cs="Times New Roman"/>
          <w:color w:val="333333"/>
          <w:kern w:val="36"/>
          <w:sz w:val="24"/>
          <w:szCs w:val="24"/>
          <w:lang w:eastAsia="en-GB"/>
        </w:rPr>
        <w:t>London: Continuum International.</w:t>
      </w:r>
    </w:p>
    <w:p w14:paraId="7CBD3203" w14:textId="77777777" w:rsidR="00B8569B" w:rsidRPr="00664074" w:rsidRDefault="00B8569B" w:rsidP="00664074">
      <w:pPr>
        <w:shd w:val="clear" w:color="auto" w:fill="FFFFFF"/>
        <w:spacing w:after="0" w:line="360" w:lineRule="auto"/>
        <w:jc w:val="both"/>
        <w:outlineLvl w:val="0"/>
        <w:rPr>
          <w:rFonts w:ascii="Times New Roman" w:eastAsia="Times New Roman" w:hAnsi="Times New Roman" w:cs="Times New Roman"/>
          <w:color w:val="333333"/>
          <w:kern w:val="36"/>
          <w:sz w:val="24"/>
          <w:szCs w:val="24"/>
          <w:lang w:eastAsia="en-GB"/>
        </w:rPr>
      </w:pPr>
    </w:p>
    <w:p w14:paraId="461D7D85" w14:textId="75F175AC" w:rsidR="00B8569B" w:rsidRPr="00664074" w:rsidRDefault="006B4910" w:rsidP="00664074">
      <w:pPr>
        <w:spacing w:line="360" w:lineRule="auto"/>
        <w:jc w:val="both"/>
        <w:rPr>
          <w:rFonts w:ascii="Times New Roman" w:hAnsi="Times New Roman" w:cs="Times New Roman"/>
          <w:sz w:val="24"/>
          <w:szCs w:val="24"/>
        </w:rPr>
      </w:pPr>
      <w:r w:rsidRPr="00664074">
        <w:rPr>
          <w:rFonts w:ascii="Times New Roman" w:hAnsi="Times New Roman" w:cs="Times New Roman"/>
          <w:sz w:val="24"/>
          <w:szCs w:val="24"/>
        </w:rPr>
        <w:t xml:space="preserve">Simply Psychology. </w:t>
      </w:r>
      <w:r w:rsidR="00B8569B" w:rsidRPr="00664074">
        <w:rPr>
          <w:rFonts w:ascii="Times New Roman" w:hAnsi="Times New Roman" w:cs="Times New Roman"/>
          <w:sz w:val="24"/>
          <w:szCs w:val="24"/>
        </w:rPr>
        <w:t xml:space="preserve">McLeod, S (2017) </w:t>
      </w:r>
      <w:r w:rsidR="00B8569B" w:rsidRPr="00664074">
        <w:rPr>
          <w:rFonts w:ascii="Times New Roman" w:eastAsia="Times New Roman" w:hAnsi="Times New Roman" w:cs="Times New Roman"/>
          <w:i/>
          <w:iCs/>
          <w:color w:val="121212"/>
          <w:kern w:val="36"/>
          <w:sz w:val="24"/>
          <w:szCs w:val="24"/>
          <w:lang w:eastAsia="en-GB"/>
        </w:rPr>
        <w:t>Kolb's Learning Styles and Experiential Learning Cycle</w:t>
      </w:r>
      <w:r w:rsidRPr="00664074">
        <w:rPr>
          <w:rFonts w:ascii="Times New Roman" w:eastAsia="Times New Roman" w:hAnsi="Times New Roman" w:cs="Times New Roman"/>
          <w:i/>
          <w:iCs/>
          <w:color w:val="121212"/>
          <w:kern w:val="36"/>
          <w:sz w:val="24"/>
          <w:szCs w:val="24"/>
          <w:lang w:eastAsia="en-GB"/>
        </w:rPr>
        <w:t xml:space="preserve">. Available online. </w:t>
      </w:r>
      <w:hyperlink r:id="rId16" w:history="1">
        <w:r w:rsidRPr="00664074">
          <w:rPr>
            <w:rFonts w:ascii="Times New Roman" w:hAnsi="Times New Roman" w:cs="Times New Roman"/>
            <w:color w:val="0000FF"/>
            <w:sz w:val="24"/>
            <w:szCs w:val="24"/>
            <w:u w:val="single"/>
          </w:rPr>
          <w:t>https://www.simplypsychology.org/learning-kolb.html</w:t>
        </w:r>
      </w:hyperlink>
      <w:r w:rsidRPr="00664074">
        <w:rPr>
          <w:rFonts w:ascii="Times New Roman" w:hAnsi="Times New Roman" w:cs="Times New Roman"/>
          <w:sz w:val="24"/>
          <w:szCs w:val="24"/>
        </w:rPr>
        <w:t xml:space="preserve"> (Accessed 18/07/2020).</w:t>
      </w:r>
    </w:p>
    <w:p w14:paraId="5DBEE4D4" w14:textId="1C565EB9" w:rsidR="00F70ED7" w:rsidRPr="00664074" w:rsidRDefault="00F70ED7" w:rsidP="00664074">
      <w:pPr>
        <w:spacing w:after="0" w:line="360" w:lineRule="auto"/>
        <w:jc w:val="both"/>
        <w:textAlignment w:val="baseline"/>
        <w:rPr>
          <w:rFonts w:ascii="Times New Roman" w:eastAsia="Times New Roman" w:hAnsi="Times New Roman" w:cs="Times New Roman"/>
          <w:sz w:val="24"/>
          <w:szCs w:val="24"/>
          <w:lang w:val="en-US" w:eastAsia="en-GB"/>
        </w:rPr>
      </w:pPr>
      <w:r w:rsidRPr="00664074">
        <w:rPr>
          <w:rFonts w:ascii="Times New Roman" w:eastAsia="Times New Roman" w:hAnsi="Times New Roman" w:cs="Times New Roman"/>
          <w:color w:val="000000"/>
          <w:position w:val="1"/>
          <w:sz w:val="24"/>
          <w:szCs w:val="24"/>
          <w:lang w:eastAsia="en-GB"/>
        </w:rPr>
        <w:t>Walton, A. and Goddard, G. (Eds.) (2009) </w:t>
      </w:r>
      <w:r w:rsidRPr="00664074">
        <w:rPr>
          <w:rFonts w:ascii="Times New Roman" w:eastAsia="Times New Roman" w:hAnsi="Times New Roman" w:cs="Times New Roman"/>
          <w:i/>
          <w:iCs/>
          <w:color w:val="000000"/>
          <w:position w:val="1"/>
          <w:sz w:val="24"/>
          <w:szCs w:val="24"/>
          <w:lang w:eastAsia="en-GB"/>
        </w:rPr>
        <w:t>Supporting Every Child </w:t>
      </w:r>
      <w:r w:rsidRPr="00664074">
        <w:rPr>
          <w:rFonts w:ascii="Times New Roman" w:eastAsia="Times New Roman" w:hAnsi="Times New Roman" w:cs="Times New Roman"/>
          <w:color w:val="000000"/>
          <w:position w:val="1"/>
          <w:sz w:val="24"/>
          <w:szCs w:val="24"/>
          <w:lang w:eastAsia="en-GB"/>
        </w:rPr>
        <w:t xml:space="preserve">London: </w:t>
      </w:r>
      <w:r w:rsidR="005708B5" w:rsidRPr="00664074">
        <w:rPr>
          <w:rFonts w:ascii="Times New Roman" w:eastAsia="Times New Roman" w:hAnsi="Times New Roman" w:cs="Times New Roman"/>
          <w:color w:val="000000"/>
          <w:position w:val="1"/>
          <w:sz w:val="24"/>
          <w:szCs w:val="24"/>
          <w:lang w:eastAsia="en-GB"/>
        </w:rPr>
        <w:t>Sage.</w:t>
      </w:r>
      <w:r w:rsidR="005708B5" w:rsidRPr="00664074">
        <w:rPr>
          <w:rFonts w:ascii="Times New Roman" w:eastAsia="Times New Roman" w:hAnsi="Times New Roman" w:cs="Times New Roman"/>
          <w:sz w:val="24"/>
          <w:szCs w:val="24"/>
          <w:lang w:val="en-US" w:eastAsia="en-GB"/>
        </w:rPr>
        <w:t xml:space="preserve"> ​</w:t>
      </w:r>
    </w:p>
    <w:p w14:paraId="4B3C3541" w14:textId="77777777" w:rsidR="00F70ED7" w:rsidRPr="00664074" w:rsidRDefault="00F70ED7" w:rsidP="00664074">
      <w:pPr>
        <w:spacing w:line="360" w:lineRule="auto"/>
        <w:jc w:val="both"/>
        <w:rPr>
          <w:rFonts w:ascii="Times New Roman" w:hAnsi="Times New Roman" w:cs="Times New Roman"/>
          <w:i/>
          <w:iCs/>
          <w:color w:val="000000"/>
          <w:sz w:val="24"/>
          <w:szCs w:val="24"/>
          <w:shd w:val="clear" w:color="auto" w:fill="EDEBE9"/>
        </w:rPr>
      </w:pPr>
    </w:p>
    <w:p w14:paraId="39D98FB9" w14:textId="01CFD87F" w:rsidR="002806C4" w:rsidRPr="00664074" w:rsidRDefault="002806C4" w:rsidP="00664074">
      <w:pPr>
        <w:spacing w:line="360" w:lineRule="auto"/>
        <w:jc w:val="both"/>
        <w:rPr>
          <w:rFonts w:ascii="Times New Roman" w:eastAsia="Times New Roman" w:hAnsi="Times New Roman" w:cs="Times New Roman"/>
          <w:i/>
          <w:iCs/>
          <w:color w:val="333333"/>
          <w:kern w:val="36"/>
          <w:sz w:val="24"/>
          <w:szCs w:val="24"/>
          <w:lang w:eastAsia="en-GB"/>
        </w:rPr>
      </w:pPr>
      <w:bookmarkStart w:id="1" w:name="_Hlk47335719"/>
      <w:r w:rsidRPr="00664074">
        <w:rPr>
          <w:rStyle w:val="normaltextrun"/>
          <w:rFonts w:ascii="Times New Roman" w:hAnsi="Times New Roman" w:cs="Times New Roman"/>
          <w:color w:val="374C81"/>
          <w:position w:val="3"/>
          <w:sz w:val="24"/>
          <w:szCs w:val="24"/>
        </w:rPr>
        <w:t> </w:t>
      </w:r>
    </w:p>
    <w:bookmarkEnd w:id="1"/>
    <w:p w14:paraId="1AEDE4C6" w14:textId="77777777" w:rsidR="002806C4" w:rsidRPr="00664074" w:rsidRDefault="002806C4" w:rsidP="00664074">
      <w:pPr>
        <w:pStyle w:val="paragraph"/>
        <w:spacing w:before="0" w:beforeAutospacing="0" w:after="0" w:afterAutospacing="0" w:line="360" w:lineRule="auto"/>
        <w:ind w:left="337"/>
        <w:jc w:val="both"/>
        <w:textAlignment w:val="baseline"/>
        <w:rPr>
          <w:lang w:val="en-US"/>
        </w:rPr>
      </w:pPr>
    </w:p>
    <w:p w14:paraId="03FA7017" w14:textId="77777777" w:rsidR="002806C4" w:rsidRPr="00664074" w:rsidRDefault="002806C4" w:rsidP="00664074">
      <w:pPr>
        <w:spacing w:after="0" w:line="360" w:lineRule="auto"/>
        <w:ind w:left="360"/>
        <w:jc w:val="both"/>
        <w:textAlignment w:val="baseline"/>
        <w:rPr>
          <w:rFonts w:ascii="Times New Roman" w:eastAsia="Times New Roman" w:hAnsi="Times New Roman" w:cs="Times New Roman"/>
          <w:sz w:val="24"/>
          <w:szCs w:val="24"/>
          <w:lang w:eastAsia="en-GB"/>
        </w:rPr>
      </w:pPr>
      <w:r w:rsidRPr="00664074">
        <w:rPr>
          <w:rFonts w:ascii="Times New Roman" w:eastAsia="Times New Roman" w:hAnsi="Times New Roman" w:cs="Times New Roman"/>
          <w:sz w:val="24"/>
          <w:szCs w:val="24"/>
          <w:lang w:eastAsia="en-GB"/>
        </w:rPr>
        <w:t>​</w:t>
      </w:r>
    </w:p>
    <w:p w14:paraId="6A9D9541" w14:textId="77777777" w:rsidR="002806C4" w:rsidRPr="00664074" w:rsidRDefault="002806C4" w:rsidP="00664074">
      <w:pPr>
        <w:spacing w:after="0" w:line="360" w:lineRule="auto"/>
        <w:ind w:left="360"/>
        <w:jc w:val="both"/>
        <w:textAlignment w:val="baseline"/>
        <w:rPr>
          <w:rFonts w:ascii="Times New Roman" w:eastAsia="Times New Roman" w:hAnsi="Times New Roman" w:cs="Times New Roman"/>
          <w:sz w:val="24"/>
          <w:szCs w:val="24"/>
          <w:lang w:eastAsia="en-GB"/>
        </w:rPr>
      </w:pPr>
      <w:r w:rsidRPr="00664074">
        <w:rPr>
          <w:rFonts w:ascii="Times New Roman" w:eastAsia="Times New Roman" w:hAnsi="Times New Roman" w:cs="Times New Roman"/>
          <w:sz w:val="24"/>
          <w:szCs w:val="24"/>
          <w:lang w:eastAsia="en-GB"/>
        </w:rPr>
        <w:t>​</w:t>
      </w:r>
    </w:p>
    <w:p w14:paraId="08661E8D" w14:textId="77777777" w:rsidR="002806C4" w:rsidRPr="00664074" w:rsidRDefault="002806C4" w:rsidP="00664074">
      <w:pPr>
        <w:spacing w:after="0" w:line="360" w:lineRule="auto"/>
        <w:ind w:left="360"/>
        <w:jc w:val="both"/>
        <w:textAlignment w:val="baseline"/>
        <w:rPr>
          <w:rFonts w:ascii="Times New Roman" w:eastAsia="Times New Roman" w:hAnsi="Times New Roman" w:cs="Times New Roman"/>
          <w:sz w:val="24"/>
          <w:szCs w:val="24"/>
          <w:lang w:eastAsia="en-GB"/>
        </w:rPr>
      </w:pPr>
      <w:r w:rsidRPr="00664074">
        <w:rPr>
          <w:rFonts w:ascii="Times New Roman" w:eastAsia="Times New Roman" w:hAnsi="Times New Roman" w:cs="Times New Roman"/>
          <w:sz w:val="24"/>
          <w:szCs w:val="24"/>
          <w:lang w:eastAsia="en-GB"/>
        </w:rPr>
        <w:t>​</w:t>
      </w:r>
    </w:p>
    <w:sectPr w:rsidR="002806C4" w:rsidRPr="00664074">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DE2295" w14:textId="77777777" w:rsidR="008C1D16" w:rsidRDefault="008C1D16" w:rsidP="00421CD8">
      <w:pPr>
        <w:spacing w:after="0" w:line="240" w:lineRule="auto"/>
      </w:pPr>
      <w:r>
        <w:separator/>
      </w:r>
    </w:p>
  </w:endnote>
  <w:endnote w:type="continuationSeparator" w:id="0">
    <w:p w14:paraId="239EFD4F" w14:textId="77777777" w:rsidR="008C1D16" w:rsidRDefault="008C1D16" w:rsidP="00421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1B46A" w14:textId="77777777" w:rsidR="00CA2940" w:rsidRDefault="00CA29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8499162"/>
      <w:docPartObj>
        <w:docPartGallery w:val="Page Numbers (Bottom of Page)"/>
        <w:docPartUnique/>
      </w:docPartObj>
    </w:sdtPr>
    <w:sdtEndPr>
      <w:rPr>
        <w:noProof/>
      </w:rPr>
    </w:sdtEndPr>
    <w:sdtContent>
      <w:p w14:paraId="39284E57" w14:textId="624600BE" w:rsidR="008C1D16" w:rsidRDefault="008C1D16">
        <w:pPr>
          <w:pStyle w:val="Footer"/>
        </w:pPr>
        <w:r>
          <w:fldChar w:fldCharType="begin"/>
        </w:r>
        <w:r>
          <w:instrText xml:space="preserve"> PAGE   \* MERGEFORMAT </w:instrText>
        </w:r>
        <w:r>
          <w:fldChar w:fldCharType="separate"/>
        </w:r>
        <w:r>
          <w:rPr>
            <w:noProof/>
          </w:rPr>
          <w:t>4</w:t>
        </w:r>
        <w:r>
          <w:rPr>
            <w:noProof/>
          </w:rPr>
          <w:fldChar w:fldCharType="end"/>
        </w:r>
      </w:p>
    </w:sdtContent>
  </w:sdt>
  <w:p w14:paraId="6DE51F96" w14:textId="77777777" w:rsidR="008C1D16" w:rsidRDefault="008C1D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1A41E" w14:textId="77777777" w:rsidR="00CA2940" w:rsidRDefault="00CA29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035055" w14:textId="77777777" w:rsidR="008C1D16" w:rsidRDefault="008C1D16" w:rsidP="00421CD8">
      <w:pPr>
        <w:spacing w:after="0" w:line="240" w:lineRule="auto"/>
      </w:pPr>
      <w:r>
        <w:separator/>
      </w:r>
    </w:p>
  </w:footnote>
  <w:footnote w:type="continuationSeparator" w:id="0">
    <w:p w14:paraId="56FA675E" w14:textId="77777777" w:rsidR="008C1D16" w:rsidRDefault="008C1D16" w:rsidP="00421C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EFC8E" w14:textId="77777777" w:rsidR="00CA2940" w:rsidRDefault="00CA29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C7A57" w14:textId="4906DC55" w:rsidR="0068225C" w:rsidRDefault="0068225C">
    <w:pPr>
      <w:pStyle w:val="Header"/>
    </w:pPr>
    <w:r>
      <w:t xml:space="preserve">SJIE6005   </w:t>
    </w:r>
    <w:r>
      <w:t>1602526</w:t>
    </w:r>
  </w:p>
  <w:p w14:paraId="260C8248" w14:textId="77777777" w:rsidR="008C1D16" w:rsidRDefault="008C1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74547" w14:textId="77777777" w:rsidR="00CA2940" w:rsidRDefault="00CA29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91D8C"/>
    <w:multiLevelType w:val="hybridMultilevel"/>
    <w:tmpl w:val="5900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860C2"/>
    <w:multiLevelType w:val="hybridMultilevel"/>
    <w:tmpl w:val="6BD8A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3451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CA64995"/>
    <w:multiLevelType w:val="multilevel"/>
    <w:tmpl w:val="20CCA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F57259"/>
    <w:multiLevelType w:val="hybridMultilevel"/>
    <w:tmpl w:val="4058DC4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5" w15:restartNumberingAfterBreak="0">
    <w:nsid w:val="587D74C0"/>
    <w:multiLevelType w:val="multilevel"/>
    <w:tmpl w:val="69D8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AD043CF"/>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4"/>
  </w:num>
  <w:num w:numId="3">
    <w:abstractNumId w:val="0"/>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CD8"/>
    <w:rsid w:val="00022517"/>
    <w:rsid w:val="000365C3"/>
    <w:rsid w:val="00042556"/>
    <w:rsid w:val="000753D8"/>
    <w:rsid w:val="0007702C"/>
    <w:rsid w:val="000A0AB5"/>
    <w:rsid w:val="000A5489"/>
    <w:rsid w:val="000A7FFD"/>
    <w:rsid w:val="000D23F4"/>
    <w:rsid w:val="000D2B49"/>
    <w:rsid w:val="000E4B33"/>
    <w:rsid w:val="0010343A"/>
    <w:rsid w:val="00105EB8"/>
    <w:rsid w:val="00114575"/>
    <w:rsid w:val="00160B8D"/>
    <w:rsid w:val="001C1D64"/>
    <w:rsid w:val="001C4B91"/>
    <w:rsid w:val="001C6C49"/>
    <w:rsid w:val="001E2A83"/>
    <w:rsid w:val="001F6EF6"/>
    <w:rsid w:val="00211ED2"/>
    <w:rsid w:val="002547D1"/>
    <w:rsid w:val="002806C4"/>
    <w:rsid w:val="002955E6"/>
    <w:rsid w:val="002B421F"/>
    <w:rsid w:val="002C7720"/>
    <w:rsid w:val="002D2829"/>
    <w:rsid w:val="003165B5"/>
    <w:rsid w:val="00340BA3"/>
    <w:rsid w:val="00342AD8"/>
    <w:rsid w:val="003561F3"/>
    <w:rsid w:val="0037634D"/>
    <w:rsid w:val="003A0E27"/>
    <w:rsid w:val="003A53D3"/>
    <w:rsid w:val="003C5549"/>
    <w:rsid w:val="003E1A97"/>
    <w:rsid w:val="003F4703"/>
    <w:rsid w:val="004022A3"/>
    <w:rsid w:val="00421CD8"/>
    <w:rsid w:val="00437756"/>
    <w:rsid w:val="004420F5"/>
    <w:rsid w:val="00447150"/>
    <w:rsid w:val="00472B27"/>
    <w:rsid w:val="004B5333"/>
    <w:rsid w:val="004D3CCC"/>
    <w:rsid w:val="004D55DF"/>
    <w:rsid w:val="004E0793"/>
    <w:rsid w:val="004E1499"/>
    <w:rsid w:val="004F3F41"/>
    <w:rsid w:val="0053281E"/>
    <w:rsid w:val="00561679"/>
    <w:rsid w:val="005708B5"/>
    <w:rsid w:val="00597FF4"/>
    <w:rsid w:val="005A0C55"/>
    <w:rsid w:val="005A5D81"/>
    <w:rsid w:val="005B4701"/>
    <w:rsid w:val="005B503D"/>
    <w:rsid w:val="005C6A0C"/>
    <w:rsid w:val="005D18AA"/>
    <w:rsid w:val="005E1F56"/>
    <w:rsid w:val="00621E96"/>
    <w:rsid w:val="006241C8"/>
    <w:rsid w:val="00632EFD"/>
    <w:rsid w:val="00660655"/>
    <w:rsid w:val="00664074"/>
    <w:rsid w:val="00664138"/>
    <w:rsid w:val="0068225C"/>
    <w:rsid w:val="006B4910"/>
    <w:rsid w:val="006B6C5D"/>
    <w:rsid w:val="006C1984"/>
    <w:rsid w:val="006E778D"/>
    <w:rsid w:val="00702022"/>
    <w:rsid w:val="00707EB7"/>
    <w:rsid w:val="007203F1"/>
    <w:rsid w:val="007302A0"/>
    <w:rsid w:val="007421E8"/>
    <w:rsid w:val="00766EF6"/>
    <w:rsid w:val="00776EDC"/>
    <w:rsid w:val="0079319B"/>
    <w:rsid w:val="00796254"/>
    <w:rsid w:val="007D12B7"/>
    <w:rsid w:val="008009C7"/>
    <w:rsid w:val="00804460"/>
    <w:rsid w:val="008153B0"/>
    <w:rsid w:val="00820589"/>
    <w:rsid w:val="00820FD8"/>
    <w:rsid w:val="00844F0E"/>
    <w:rsid w:val="00886E7C"/>
    <w:rsid w:val="008918DD"/>
    <w:rsid w:val="00896AE0"/>
    <w:rsid w:val="008C1D16"/>
    <w:rsid w:val="008D4365"/>
    <w:rsid w:val="008D64DE"/>
    <w:rsid w:val="00922029"/>
    <w:rsid w:val="00934240"/>
    <w:rsid w:val="00941389"/>
    <w:rsid w:val="00943DB1"/>
    <w:rsid w:val="00961E0A"/>
    <w:rsid w:val="00983205"/>
    <w:rsid w:val="00986E98"/>
    <w:rsid w:val="009B5502"/>
    <w:rsid w:val="009D1F32"/>
    <w:rsid w:val="009D77D1"/>
    <w:rsid w:val="009E3DEA"/>
    <w:rsid w:val="009F7E98"/>
    <w:rsid w:val="00A050E8"/>
    <w:rsid w:val="00A1096D"/>
    <w:rsid w:val="00A36C5A"/>
    <w:rsid w:val="00A47BDF"/>
    <w:rsid w:val="00A52A38"/>
    <w:rsid w:val="00A60F74"/>
    <w:rsid w:val="00A643B6"/>
    <w:rsid w:val="00A87220"/>
    <w:rsid w:val="00A955A9"/>
    <w:rsid w:val="00A955F1"/>
    <w:rsid w:val="00AA6E1E"/>
    <w:rsid w:val="00AB0991"/>
    <w:rsid w:val="00AB55C2"/>
    <w:rsid w:val="00B21DF1"/>
    <w:rsid w:val="00B3337A"/>
    <w:rsid w:val="00B62822"/>
    <w:rsid w:val="00B8569B"/>
    <w:rsid w:val="00BC317F"/>
    <w:rsid w:val="00BE72EC"/>
    <w:rsid w:val="00BF0D2C"/>
    <w:rsid w:val="00BF39C1"/>
    <w:rsid w:val="00C01641"/>
    <w:rsid w:val="00C10909"/>
    <w:rsid w:val="00C3770C"/>
    <w:rsid w:val="00C4460C"/>
    <w:rsid w:val="00C520D5"/>
    <w:rsid w:val="00C65B21"/>
    <w:rsid w:val="00C7094B"/>
    <w:rsid w:val="00C91366"/>
    <w:rsid w:val="00CA2940"/>
    <w:rsid w:val="00CC4B2A"/>
    <w:rsid w:val="00CD1120"/>
    <w:rsid w:val="00CD526E"/>
    <w:rsid w:val="00CE6A49"/>
    <w:rsid w:val="00D44109"/>
    <w:rsid w:val="00D4671A"/>
    <w:rsid w:val="00D6526C"/>
    <w:rsid w:val="00D83D91"/>
    <w:rsid w:val="00D92852"/>
    <w:rsid w:val="00D93E31"/>
    <w:rsid w:val="00DB5DD7"/>
    <w:rsid w:val="00DC3829"/>
    <w:rsid w:val="00DC5278"/>
    <w:rsid w:val="00DE1AFF"/>
    <w:rsid w:val="00DF49CE"/>
    <w:rsid w:val="00E03319"/>
    <w:rsid w:val="00E1209A"/>
    <w:rsid w:val="00E134F6"/>
    <w:rsid w:val="00E13569"/>
    <w:rsid w:val="00E16B14"/>
    <w:rsid w:val="00E17E74"/>
    <w:rsid w:val="00E20421"/>
    <w:rsid w:val="00E26C06"/>
    <w:rsid w:val="00E377AC"/>
    <w:rsid w:val="00E43429"/>
    <w:rsid w:val="00E51107"/>
    <w:rsid w:val="00E63135"/>
    <w:rsid w:val="00E73B27"/>
    <w:rsid w:val="00E93421"/>
    <w:rsid w:val="00E97465"/>
    <w:rsid w:val="00EA34D2"/>
    <w:rsid w:val="00EB2ABF"/>
    <w:rsid w:val="00EC19F3"/>
    <w:rsid w:val="00EC794E"/>
    <w:rsid w:val="00ED6F6A"/>
    <w:rsid w:val="00EF0D2C"/>
    <w:rsid w:val="00F143A2"/>
    <w:rsid w:val="00F432D6"/>
    <w:rsid w:val="00F44779"/>
    <w:rsid w:val="00F655BB"/>
    <w:rsid w:val="00F70ED7"/>
    <w:rsid w:val="00F7624F"/>
    <w:rsid w:val="00FE2C08"/>
    <w:rsid w:val="00FE2E62"/>
    <w:rsid w:val="00FF0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C0506"/>
  <w15:chartTrackingRefBased/>
  <w15:docId w15:val="{E4B15EEA-A1DC-47A3-91A2-2D93AFF90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C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1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CD8"/>
  </w:style>
  <w:style w:type="paragraph" w:styleId="Footer">
    <w:name w:val="footer"/>
    <w:basedOn w:val="Normal"/>
    <w:link w:val="FooterChar"/>
    <w:uiPriority w:val="99"/>
    <w:unhideWhenUsed/>
    <w:rsid w:val="00421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CD8"/>
  </w:style>
  <w:style w:type="paragraph" w:customStyle="1" w:styleId="font8">
    <w:name w:val="font_8"/>
    <w:basedOn w:val="Normal"/>
    <w:rsid w:val="00E73B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C38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829"/>
    <w:rPr>
      <w:rFonts w:ascii="Segoe UI" w:hAnsi="Segoe UI" w:cs="Segoe UI"/>
      <w:sz w:val="18"/>
      <w:szCs w:val="18"/>
    </w:rPr>
  </w:style>
  <w:style w:type="character" w:customStyle="1" w:styleId="Heading1Char">
    <w:name w:val="Heading 1 Char"/>
    <w:basedOn w:val="DefaultParagraphFont"/>
    <w:link w:val="Heading1"/>
    <w:uiPriority w:val="9"/>
    <w:rsid w:val="001C6C4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241C8"/>
    <w:pPr>
      <w:ind w:left="720"/>
      <w:contextualSpacing/>
    </w:pPr>
  </w:style>
  <w:style w:type="character" w:styleId="Hyperlink">
    <w:name w:val="Hyperlink"/>
    <w:basedOn w:val="DefaultParagraphFont"/>
    <w:uiPriority w:val="99"/>
    <w:semiHidden/>
    <w:unhideWhenUsed/>
    <w:rsid w:val="000A0AB5"/>
    <w:rPr>
      <w:color w:val="0000FF"/>
      <w:u w:val="single"/>
    </w:rPr>
  </w:style>
  <w:style w:type="character" w:customStyle="1" w:styleId="normaltextrun">
    <w:name w:val="normaltextrun"/>
    <w:basedOn w:val="DefaultParagraphFont"/>
    <w:rsid w:val="00983205"/>
  </w:style>
  <w:style w:type="character" w:customStyle="1" w:styleId="eop">
    <w:name w:val="eop"/>
    <w:basedOn w:val="DefaultParagraphFont"/>
    <w:rsid w:val="00983205"/>
  </w:style>
  <w:style w:type="paragraph" w:styleId="NormalWeb">
    <w:name w:val="Normal (Web)"/>
    <w:basedOn w:val="Normal"/>
    <w:uiPriority w:val="99"/>
    <w:semiHidden/>
    <w:unhideWhenUsed/>
    <w:rsid w:val="005616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2806C4"/>
  </w:style>
  <w:style w:type="paragraph" w:customStyle="1" w:styleId="paragraph">
    <w:name w:val="paragraph"/>
    <w:basedOn w:val="Normal"/>
    <w:rsid w:val="002806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935351">
      <w:bodyDiv w:val="1"/>
      <w:marLeft w:val="0"/>
      <w:marRight w:val="0"/>
      <w:marTop w:val="0"/>
      <w:marBottom w:val="0"/>
      <w:divBdr>
        <w:top w:val="none" w:sz="0" w:space="0" w:color="auto"/>
        <w:left w:val="none" w:sz="0" w:space="0" w:color="auto"/>
        <w:bottom w:val="none" w:sz="0" w:space="0" w:color="auto"/>
        <w:right w:val="none" w:sz="0" w:space="0" w:color="auto"/>
      </w:divBdr>
    </w:div>
    <w:div w:id="213473654">
      <w:bodyDiv w:val="1"/>
      <w:marLeft w:val="0"/>
      <w:marRight w:val="0"/>
      <w:marTop w:val="0"/>
      <w:marBottom w:val="0"/>
      <w:divBdr>
        <w:top w:val="none" w:sz="0" w:space="0" w:color="auto"/>
        <w:left w:val="none" w:sz="0" w:space="0" w:color="auto"/>
        <w:bottom w:val="none" w:sz="0" w:space="0" w:color="auto"/>
        <w:right w:val="none" w:sz="0" w:space="0" w:color="auto"/>
      </w:divBdr>
    </w:div>
    <w:div w:id="250312500">
      <w:bodyDiv w:val="1"/>
      <w:marLeft w:val="0"/>
      <w:marRight w:val="0"/>
      <w:marTop w:val="0"/>
      <w:marBottom w:val="0"/>
      <w:divBdr>
        <w:top w:val="none" w:sz="0" w:space="0" w:color="auto"/>
        <w:left w:val="none" w:sz="0" w:space="0" w:color="auto"/>
        <w:bottom w:val="none" w:sz="0" w:space="0" w:color="auto"/>
        <w:right w:val="none" w:sz="0" w:space="0" w:color="auto"/>
      </w:divBdr>
    </w:div>
    <w:div w:id="478347924">
      <w:bodyDiv w:val="1"/>
      <w:marLeft w:val="0"/>
      <w:marRight w:val="0"/>
      <w:marTop w:val="0"/>
      <w:marBottom w:val="0"/>
      <w:divBdr>
        <w:top w:val="none" w:sz="0" w:space="0" w:color="auto"/>
        <w:left w:val="none" w:sz="0" w:space="0" w:color="auto"/>
        <w:bottom w:val="none" w:sz="0" w:space="0" w:color="auto"/>
        <w:right w:val="none" w:sz="0" w:space="0" w:color="auto"/>
      </w:divBdr>
      <w:divsChild>
        <w:div w:id="1924953453">
          <w:marLeft w:val="0"/>
          <w:marRight w:val="0"/>
          <w:marTop w:val="0"/>
          <w:marBottom w:val="0"/>
          <w:divBdr>
            <w:top w:val="none" w:sz="0" w:space="0" w:color="auto"/>
            <w:left w:val="none" w:sz="0" w:space="0" w:color="auto"/>
            <w:bottom w:val="none" w:sz="0" w:space="0" w:color="auto"/>
            <w:right w:val="none" w:sz="0" w:space="0" w:color="auto"/>
          </w:divBdr>
        </w:div>
      </w:divsChild>
    </w:div>
    <w:div w:id="507988318">
      <w:bodyDiv w:val="1"/>
      <w:marLeft w:val="0"/>
      <w:marRight w:val="0"/>
      <w:marTop w:val="0"/>
      <w:marBottom w:val="0"/>
      <w:divBdr>
        <w:top w:val="none" w:sz="0" w:space="0" w:color="auto"/>
        <w:left w:val="none" w:sz="0" w:space="0" w:color="auto"/>
        <w:bottom w:val="none" w:sz="0" w:space="0" w:color="auto"/>
        <w:right w:val="none" w:sz="0" w:space="0" w:color="auto"/>
      </w:divBdr>
    </w:div>
    <w:div w:id="1285698656">
      <w:bodyDiv w:val="1"/>
      <w:marLeft w:val="0"/>
      <w:marRight w:val="0"/>
      <w:marTop w:val="0"/>
      <w:marBottom w:val="0"/>
      <w:divBdr>
        <w:top w:val="none" w:sz="0" w:space="0" w:color="auto"/>
        <w:left w:val="none" w:sz="0" w:space="0" w:color="auto"/>
        <w:bottom w:val="none" w:sz="0" w:space="0" w:color="auto"/>
        <w:right w:val="none" w:sz="0" w:space="0" w:color="auto"/>
      </w:divBdr>
    </w:div>
    <w:div w:id="1412702961">
      <w:bodyDiv w:val="1"/>
      <w:marLeft w:val="0"/>
      <w:marRight w:val="0"/>
      <w:marTop w:val="0"/>
      <w:marBottom w:val="0"/>
      <w:divBdr>
        <w:top w:val="none" w:sz="0" w:space="0" w:color="auto"/>
        <w:left w:val="none" w:sz="0" w:space="0" w:color="auto"/>
        <w:bottom w:val="none" w:sz="0" w:space="0" w:color="auto"/>
        <w:right w:val="none" w:sz="0" w:space="0" w:color="auto"/>
      </w:divBdr>
    </w:div>
    <w:div w:id="1649431220">
      <w:bodyDiv w:val="1"/>
      <w:marLeft w:val="0"/>
      <w:marRight w:val="0"/>
      <w:marTop w:val="0"/>
      <w:marBottom w:val="0"/>
      <w:divBdr>
        <w:top w:val="none" w:sz="0" w:space="0" w:color="auto"/>
        <w:left w:val="none" w:sz="0" w:space="0" w:color="auto"/>
        <w:bottom w:val="none" w:sz="0" w:space="0" w:color="auto"/>
        <w:right w:val="none" w:sz="0" w:space="0" w:color="auto"/>
      </w:divBdr>
    </w:div>
    <w:div w:id="1862427768">
      <w:bodyDiv w:val="1"/>
      <w:marLeft w:val="0"/>
      <w:marRight w:val="0"/>
      <w:marTop w:val="0"/>
      <w:marBottom w:val="0"/>
      <w:divBdr>
        <w:top w:val="none" w:sz="0" w:space="0" w:color="auto"/>
        <w:left w:val="none" w:sz="0" w:space="0" w:color="auto"/>
        <w:bottom w:val="none" w:sz="0" w:space="0" w:color="auto"/>
        <w:right w:val="none" w:sz="0" w:space="0" w:color="auto"/>
      </w:divBdr>
    </w:div>
    <w:div w:id="2037808354">
      <w:bodyDiv w:val="1"/>
      <w:marLeft w:val="0"/>
      <w:marRight w:val="0"/>
      <w:marTop w:val="0"/>
      <w:marBottom w:val="0"/>
      <w:divBdr>
        <w:top w:val="none" w:sz="0" w:space="0" w:color="auto"/>
        <w:left w:val="none" w:sz="0" w:space="0" w:color="auto"/>
        <w:bottom w:val="none" w:sz="0" w:space="0" w:color="auto"/>
        <w:right w:val="none" w:sz="0" w:space="0" w:color="auto"/>
      </w:divBdr>
      <w:divsChild>
        <w:div w:id="801733926">
          <w:marLeft w:val="720"/>
          <w:marRight w:val="0"/>
          <w:marTop w:val="0"/>
          <w:marBottom w:val="0"/>
          <w:divBdr>
            <w:top w:val="none" w:sz="0" w:space="0" w:color="auto"/>
            <w:left w:val="none" w:sz="0" w:space="0" w:color="auto"/>
            <w:bottom w:val="none" w:sz="0" w:space="0" w:color="auto"/>
            <w:right w:val="none" w:sz="0" w:space="0" w:color="auto"/>
          </w:divBdr>
        </w:div>
        <w:div w:id="1084838640">
          <w:marLeft w:val="720"/>
          <w:marRight w:val="0"/>
          <w:marTop w:val="0"/>
          <w:marBottom w:val="0"/>
          <w:divBdr>
            <w:top w:val="none" w:sz="0" w:space="0" w:color="auto"/>
            <w:left w:val="none" w:sz="0" w:space="0" w:color="auto"/>
            <w:bottom w:val="none" w:sz="0" w:space="0" w:color="auto"/>
            <w:right w:val="none" w:sz="0" w:space="0" w:color="auto"/>
          </w:divBdr>
        </w:div>
        <w:div w:id="1784424654">
          <w:marLeft w:val="720"/>
          <w:marRight w:val="0"/>
          <w:marTop w:val="0"/>
          <w:marBottom w:val="0"/>
          <w:divBdr>
            <w:top w:val="none" w:sz="0" w:space="0" w:color="auto"/>
            <w:left w:val="none" w:sz="0" w:space="0" w:color="auto"/>
            <w:bottom w:val="none" w:sz="0" w:space="0" w:color="auto"/>
            <w:right w:val="none" w:sz="0" w:space="0" w:color="auto"/>
          </w:divBdr>
        </w:div>
      </w:divsChild>
    </w:div>
    <w:div w:id="2082093000">
      <w:bodyDiv w:val="1"/>
      <w:marLeft w:val="0"/>
      <w:marRight w:val="0"/>
      <w:marTop w:val="0"/>
      <w:marBottom w:val="0"/>
      <w:divBdr>
        <w:top w:val="none" w:sz="0" w:space="0" w:color="auto"/>
        <w:left w:val="none" w:sz="0" w:space="0" w:color="auto"/>
        <w:bottom w:val="none" w:sz="0" w:space="0" w:color="auto"/>
        <w:right w:val="none" w:sz="0" w:space="0" w:color="auto"/>
      </w:divBdr>
      <w:divsChild>
        <w:div w:id="1043863753">
          <w:marLeft w:val="0"/>
          <w:marRight w:val="0"/>
          <w:marTop w:val="0"/>
          <w:marBottom w:val="0"/>
          <w:divBdr>
            <w:top w:val="none" w:sz="0" w:space="0" w:color="auto"/>
            <w:left w:val="none" w:sz="0" w:space="0" w:color="auto"/>
            <w:bottom w:val="none" w:sz="0" w:space="0" w:color="auto"/>
            <w:right w:val="none" w:sz="0" w:space="0" w:color="auto"/>
          </w:divBdr>
        </w:div>
        <w:div w:id="1962958787">
          <w:marLeft w:val="0"/>
          <w:marRight w:val="0"/>
          <w:marTop w:val="0"/>
          <w:marBottom w:val="0"/>
          <w:divBdr>
            <w:top w:val="none" w:sz="0" w:space="0" w:color="auto"/>
            <w:left w:val="none" w:sz="0" w:space="0" w:color="auto"/>
            <w:bottom w:val="none" w:sz="0" w:space="0" w:color="auto"/>
            <w:right w:val="none" w:sz="0" w:space="0" w:color="auto"/>
          </w:divBdr>
        </w:div>
        <w:div w:id="1663660479">
          <w:marLeft w:val="0"/>
          <w:marRight w:val="0"/>
          <w:marTop w:val="0"/>
          <w:marBottom w:val="0"/>
          <w:divBdr>
            <w:top w:val="none" w:sz="0" w:space="0" w:color="auto"/>
            <w:left w:val="none" w:sz="0" w:space="0" w:color="auto"/>
            <w:bottom w:val="none" w:sz="0" w:space="0" w:color="auto"/>
            <w:right w:val="none" w:sz="0" w:space="0" w:color="auto"/>
          </w:divBdr>
        </w:div>
        <w:div w:id="1594967976">
          <w:marLeft w:val="0"/>
          <w:marRight w:val="0"/>
          <w:marTop w:val="0"/>
          <w:marBottom w:val="0"/>
          <w:divBdr>
            <w:top w:val="none" w:sz="0" w:space="0" w:color="auto"/>
            <w:left w:val="none" w:sz="0" w:space="0" w:color="auto"/>
            <w:bottom w:val="none" w:sz="0" w:space="0" w:color="auto"/>
            <w:right w:val="none" w:sz="0" w:space="0" w:color="auto"/>
          </w:divBdr>
        </w:div>
        <w:div w:id="637682608">
          <w:marLeft w:val="0"/>
          <w:marRight w:val="0"/>
          <w:marTop w:val="0"/>
          <w:marBottom w:val="0"/>
          <w:divBdr>
            <w:top w:val="none" w:sz="0" w:space="0" w:color="auto"/>
            <w:left w:val="none" w:sz="0" w:space="0" w:color="auto"/>
            <w:bottom w:val="none" w:sz="0" w:space="0" w:color="auto"/>
            <w:right w:val="none" w:sz="0" w:space="0" w:color="auto"/>
          </w:divBdr>
        </w:div>
        <w:div w:id="1642348884">
          <w:marLeft w:val="0"/>
          <w:marRight w:val="0"/>
          <w:marTop w:val="0"/>
          <w:marBottom w:val="0"/>
          <w:divBdr>
            <w:top w:val="none" w:sz="0" w:space="0" w:color="auto"/>
            <w:left w:val="none" w:sz="0" w:space="0" w:color="auto"/>
            <w:bottom w:val="none" w:sz="0" w:space="0" w:color="auto"/>
            <w:right w:val="none" w:sz="0" w:space="0" w:color="auto"/>
          </w:divBdr>
        </w:div>
        <w:div w:id="1254586233">
          <w:marLeft w:val="0"/>
          <w:marRight w:val="0"/>
          <w:marTop w:val="0"/>
          <w:marBottom w:val="0"/>
          <w:divBdr>
            <w:top w:val="none" w:sz="0" w:space="0" w:color="auto"/>
            <w:left w:val="none" w:sz="0" w:space="0" w:color="auto"/>
            <w:bottom w:val="none" w:sz="0" w:space="0" w:color="auto"/>
            <w:right w:val="none" w:sz="0" w:space="0" w:color="auto"/>
          </w:divBdr>
        </w:div>
        <w:div w:id="121964472">
          <w:marLeft w:val="0"/>
          <w:marRight w:val="0"/>
          <w:marTop w:val="0"/>
          <w:marBottom w:val="0"/>
          <w:divBdr>
            <w:top w:val="none" w:sz="0" w:space="0" w:color="auto"/>
            <w:left w:val="none" w:sz="0" w:space="0" w:color="auto"/>
            <w:bottom w:val="none" w:sz="0" w:space="0" w:color="auto"/>
            <w:right w:val="none" w:sz="0" w:space="0" w:color="auto"/>
          </w:divBdr>
        </w:div>
        <w:div w:id="824393264">
          <w:marLeft w:val="0"/>
          <w:marRight w:val="0"/>
          <w:marTop w:val="0"/>
          <w:marBottom w:val="0"/>
          <w:divBdr>
            <w:top w:val="none" w:sz="0" w:space="0" w:color="auto"/>
            <w:left w:val="none" w:sz="0" w:space="0" w:color="auto"/>
            <w:bottom w:val="none" w:sz="0" w:space="0" w:color="auto"/>
            <w:right w:val="none" w:sz="0" w:space="0" w:color="auto"/>
          </w:divBdr>
        </w:div>
        <w:div w:id="1390808466">
          <w:marLeft w:val="0"/>
          <w:marRight w:val="0"/>
          <w:marTop w:val="0"/>
          <w:marBottom w:val="0"/>
          <w:divBdr>
            <w:top w:val="none" w:sz="0" w:space="0" w:color="auto"/>
            <w:left w:val="none" w:sz="0" w:space="0" w:color="auto"/>
            <w:bottom w:val="none" w:sz="0" w:space="0" w:color="auto"/>
            <w:right w:val="none" w:sz="0" w:space="0" w:color="auto"/>
          </w:divBdr>
        </w:div>
        <w:div w:id="604576924">
          <w:marLeft w:val="0"/>
          <w:marRight w:val="0"/>
          <w:marTop w:val="0"/>
          <w:marBottom w:val="0"/>
          <w:divBdr>
            <w:top w:val="none" w:sz="0" w:space="0" w:color="auto"/>
            <w:left w:val="none" w:sz="0" w:space="0" w:color="auto"/>
            <w:bottom w:val="none" w:sz="0" w:space="0" w:color="auto"/>
            <w:right w:val="none" w:sz="0" w:space="0" w:color="auto"/>
          </w:divBdr>
        </w:div>
        <w:div w:id="357898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implypsychology.org/learning-kolb.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dglossary.org/classroom-management/"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1B1F0-B356-47F4-8B5A-9A3DB7CA7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1989</Words>
  <Characters>11339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morgan</dc:creator>
  <cp:keywords/>
  <dc:description/>
  <cp:lastModifiedBy>anna morgan</cp:lastModifiedBy>
  <cp:revision>2</cp:revision>
  <dcterms:created xsi:type="dcterms:W3CDTF">2020-08-03T10:53:00Z</dcterms:created>
  <dcterms:modified xsi:type="dcterms:W3CDTF">2020-08-03T10:53:00Z</dcterms:modified>
</cp:coreProperties>
</file>