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106"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drawing>
          <wp:inline distB="0" distT="0" distL="0" distR="0">
            <wp:extent cx="2493645" cy="445135"/>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493645" cy="445135"/>
                    </a:xfrm>
                    <a:prstGeom prst="rect"/>
                    <a:ln/>
                  </pic:spPr>
                </pic:pic>
              </a:graphicData>
            </a:graphic>
          </wp:inline>
        </w:drawing>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GA36c</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3" name="image1.png"/>
            <a:graphic>
              <a:graphicData uri="http://schemas.openxmlformats.org/drawingml/2006/picture">
                <pic:pic>
                  <pic:nvPicPr>
                    <pic:cNvPr descr="Discover University of Wales Trinity Saint David" id="0" name="image1.png"/>
                    <pic:cNvPicPr preferRelativeResize="0"/>
                  </pic:nvPicPr>
                  <pic:blipFill>
                    <a:blip r:embed="rId8"/>
                    <a:srcRect b="0" l="0" r="0" t="0"/>
                    <a:stretch>
                      <a:fillRect/>
                    </a:stretch>
                  </pic:blipFill>
                  <pic:spPr>
                    <a:xfrm>
                      <a:off x="0" y="0"/>
                      <a:ext cx="1809750" cy="723900"/>
                    </a:xfrm>
                    <a:prstGeom prst="rect"/>
                    <a:ln/>
                  </pic:spPr>
                </pic:pic>
              </a:graphicData>
            </a:graphic>
          </wp:anchor>
        </w:drawing>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2">
            <w:pPr>
              <w:pStyle w:val="Heading4"/>
              <w:rPr>
                <w:rFonts w:ascii="Arial" w:cs="Arial" w:eastAsia="Arial" w:hAnsi="Arial"/>
                <w:b w:val="1"/>
              </w:rPr>
            </w:pPr>
            <w:r w:rsidDel="00000000" w:rsidR="00000000" w:rsidRPr="00000000">
              <w:rPr>
                <w:rFonts w:ascii="Arial" w:cs="Arial" w:eastAsia="Arial" w:hAnsi="Arial"/>
                <w:b w:val="1"/>
                <w:rtl w:val="0"/>
              </w:rPr>
              <w:t xml:space="preserve">LEVEL 4 ASSESSMENT SPECIFICATION </w:t>
            </w:r>
          </w:p>
        </w:tc>
      </w:tr>
    </w:tbl>
    <w:p w:rsidR="00000000" w:rsidDel="00000000" w:rsidP="00000000" w:rsidRDefault="00000000" w:rsidRPr="00000000" w14:paraId="00000003">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2897"/>
        <w:gridCol w:w="2268"/>
        <w:gridCol w:w="2664"/>
        <w:tblGridChange w:id="0">
          <w:tblGrid>
            <w:gridCol w:w="2093"/>
            <w:gridCol w:w="2897"/>
            <w:gridCol w:w="2268"/>
            <w:gridCol w:w="2664"/>
          </w:tblGrid>
        </w:tblGridChange>
      </w:tblGrid>
      <w:tr>
        <w:tc>
          <w:tcPr>
            <w:shd w:fill="d9d9d9" w:val="clear"/>
          </w:tcPr>
          <w:p w:rsidR="00000000" w:rsidDel="00000000" w:rsidP="00000000" w:rsidRDefault="00000000" w:rsidRPr="00000000" w14:paraId="0000000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7">
            <w:pPr>
              <w:spacing w:after="120" w:before="120" w:lineRule="auto"/>
              <w:rPr>
                <w:rFonts w:ascii="Arial" w:cs="Arial" w:eastAsia="Arial" w:hAnsi="Arial"/>
                <w:b w:val="1"/>
                <w:sz w:val="22"/>
                <w:szCs w:val="22"/>
              </w:rPr>
            </w:pPr>
            <w:r w:rsidDel="00000000" w:rsidR="00000000" w:rsidRPr="00000000">
              <w:rPr>
                <w:rtl w:val="0"/>
              </w:rPr>
            </w:r>
          </w:p>
        </w:tc>
      </w:tr>
      <w:tr>
        <w:tc>
          <w:tcPr>
            <w:shd w:fill="d9d9d9" w:val="clear"/>
          </w:tcPr>
          <w:p w:rsidR="00000000" w:rsidDel="00000000" w:rsidP="00000000" w:rsidRDefault="00000000" w:rsidRPr="00000000" w14:paraId="0000000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HNC Electrical / Electronic Engineering</w:t>
            </w:r>
          </w:p>
        </w:tc>
      </w:tr>
      <w:tr>
        <w:tc>
          <w:tcPr>
            <w:shd w:fill="d9d9d9" w:val="clear"/>
          </w:tcPr>
          <w:p w:rsidR="00000000" w:rsidDel="00000000" w:rsidP="00000000" w:rsidRDefault="00000000" w:rsidRPr="00000000" w14:paraId="0000000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Electrical and Electronic Principles</w:t>
            </w:r>
          </w:p>
        </w:tc>
      </w:tr>
      <w:tr>
        <w:tc>
          <w:tcPr>
            <w:shd w:fill="d9d9d9" w:val="clear"/>
          </w:tcPr>
          <w:p w:rsidR="00000000" w:rsidDel="00000000" w:rsidP="00000000" w:rsidRDefault="00000000" w:rsidRPr="00000000" w14:paraId="0000001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SGEE4000</w:t>
            </w:r>
          </w:p>
        </w:tc>
        <w:tc>
          <w:tcPr>
            <w:shd w:fill="d9d9d9" w:val="clear"/>
          </w:tcPr>
          <w:p w:rsidR="00000000" w:rsidDel="00000000" w:rsidP="00000000" w:rsidRDefault="00000000" w:rsidRPr="00000000" w14:paraId="00000012">
            <w:pPr>
              <w:pStyle w:val="Heading2"/>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c>
          <w:tcPr>
            <w:shd w:fill="d9d9d9" w:val="clear"/>
          </w:tcPr>
          <w:p w:rsidR="00000000" w:rsidDel="00000000" w:rsidP="00000000" w:rsidRDefault="00000000" w:rsidRPr="00000000" w14:paraId="0000001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Liesel Williams</w:t>
            </w:r>
          </w:p>
        </w:tc>
        <w:tc>
          <w:tcPr>
            <w:shd w:fill="d9d9d9" w:val="clear"/>
          </w:tcPr>
          <w:p w:rsidR="00000000" w:rsidDel="00000000" w:rsidP="00000000" w:rsidRDefault="00000000" w:rsidRPr="00000000" w14:paraId="0000001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 Hall</w:t>
            </w:r>
          </w:p>
        </w:tc>
      </w:tr>
      <w:tr>
        <w:tc>
          <w:tcPr>
            <w:shd w:fill="d9d9d9" w:val="clear"/>
          </w:tcPr>
          <w:p w:rsidR="00000000" w:rsidDel="00000000" w:rsidP="00000000" w:rsidRDefault="00000000" w:rsidRPr="00000000" w14:paraId="000000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Three Phase Circuits</w:t>
            </w:r>
          </w:p>
        </w:tc>
        <w:tc>
          <w:tcPr>
            <w:shd w:fill="d9d9d9" w:val="clear"/>
          </w:tcPr>
          <w:p w:rsidR="00000000" w:rsidDel="00000000" w:rsidP="00000000" w:rsidRDefault="00000000" w:rsidRPr="00000000" w14:paraId="0000001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2500</w:t>
            </w:r>
          </w:p>
        </w:tc>
      </w:tr>
      <w:tr>
        <w:tc>
          <w:tcPr>
            <w:shd w:fill="d9d9d9" w:val="clear"/>
          </w:tcPr>
          <w:p w:rsidR="00000000" w:rsidDel="00000000" w:rsidP="00000000" w:rsidRDefault="00000000" w:rsidRPr="00000000" w14:paraId="0000001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18 May 2020</w:t>
            </w:r>
          </w:p>
        </w:tc>
        <w:tc>
          <w:tcPr>
            <w:shd w:fill="d9d9d9" w:val="clear"/>
          </w:tcPr>
          <w:p w:rsidR="00000000" w:rsidDel="00000000" w:rsidP="00000000" w:rsidRDefault="00000000" w:rsidRPr="00000000" w14:paraId="0000001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1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18 June 2020</w:t>
            </w:r>
          </w:p>
        </w:tc>
      </w:tr>
      <w:tr>
        <w:tc>
          <w:tcPr>
            <w:shd w:fill="d9d9d9" w:val="clear"/>
          </w:tcPr>
          <w:p w:rsidR="00000000" w:rsidDel="00000000" w:rsidP="00000000" w:rsidRDefault="00000000" w:rsidRPr="00000000" w14:paraId="0000002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d9d9d9" w:val="clear"/>
          </w:tcPr>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7">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A">
      <w:pPr>
        <w:rPr>
          <w:rFonts w:ascii="Arial" w:cs="Arial" w:eastAsia="Arial" w:hAnsi="Arial"/>
          <w:sz w:val="32"/>
          <w:szCs w:val="32"/>
        </w:rPr>
      </w:pPr>
      <w:r w:rsidDel="00000000" w:rsidR="00000000" w:rsidRPr="00000000">
        <w:rPr>
          <w:rtl w:val="0"/>
        </w:rPr>
      </w:r>
    </w:p>
    <w:tbl>
      <w:tblPr>
        <w:tblStyle w:val="Table3"/>
        <w:tblW w:w="995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51"/>
        <w:tblGridChange w:id="0">
          <w:tblGrid>
            <w:gridCol w:w="9951"/>
          </w:tblGrid>
        </w:tblGridChange>
      </w:tblGrid>
      <w:tr>
        <w:tc>
          <w:tcPr>
            <w:shd w:fill="e6e6e6" w:val="clear"/>
          </w:tcPr>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c>
          <w:tcPr/>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scientific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principles to produce routine solutions to familiar engineering problems.</w:t>
            </w:r>
            <w:r w:rsidDel="00000000" w:rsidR="00000000" w:rsidRPr="00000000">
              <w:rPr>
                <w:rtl w:val="0"/>
              </w:rPr>
            </w:r>
          </w:p>
          <w:p w:rsidR="00000000" w:rsidDel="00000000" w:rsidP="00000000" w:rsidRDefault="00000000" w:rsidRPr="00000000" w14:paraId="0000002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Use collected data and relate it to a limited range of scientific principles related to the engineering discipline</w:t>
            </w: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ind w:left="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5">
      <w:pPr>
        <w:rPr>
          <w:rFonts w:ascii="Arial" w:cs="Arial" w:eastAsia="Arial" w:hAnsi="Arial"/>
          <w:b w:val="1"/>
        </w:rPr>
      </w:pPr>
      <w:r w:rsidDel="00000000" w:rsidR="00000000" w:rsidRPr="00000000">
        <w:rPr>
          <w:rtl w:val="0"/>
        </w:rPr>
      </w:r>
    </w:p>
    <w:p w:rsidR="00000000" w:rsidDel="00000000" w:rsidP="00000000" w:rsidRDefault="00000000" w:rsidRPr="00000000" w14:paraId="00000036">
      <w:pPr>
        <w:rPr>
          <w:rFonts w:ascii="Arial" w:cs="Arial" w:eastAsia="Arial" w:hAnsi="Arial"/>
          <w:b w:val="1"/>
        </w:rPr>
      </w:pPr>
      <w:r w:rsidDel="00000000" w:rsidR="00000000" w:rsidRPr="00000000">
        <w:rPr>
          <w:rtl w:val="0"/>
        </w:rPr>
      </w:r>
    </w:p>
    <w:p w:rsidR="00000000" w:rsidDel="00000000" w:rsidP="00000000" w:rsidRDefault="00000000" w:rsidRPr="00000000" w14:paraId="00000037">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c>
          <w:tcPr>
            <w:shd w:fill="c0c0c0" w:val="clear"/>
          </w:tcPr>
          <w:p w:rsidR="00000000" w:rsidDel="00000000" w:rsidP="00000000" w:rsidRDefault="00000000" w:rsidRPr="00000000" w14:paraId="00000038">
            <w:pPr>
              <w:spacing w:line="276"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9">
      <w:pPr>
        <w:spacing w:line="276" w:lineRule="auto"/>
        <w:ind w:left="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jc w:val="both"/>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Aims and Objectives</w:t>
      </w:r>
    </w:p>
    <w:p w:rsidR="00000000" w:rsidDel="00000000" w:rsidP="00000000" w:rsidRDefault="00000000" w:rsidRPr="00000000" w14:paraId="0000003B">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aim of this assignment is to introduce three phase circuit analysis using mathematical formulae</w:t>
      </w:r>
    </w:p>
    <w:p w:rsidR="00000000" w:rsidDel="00000000" w:rsidP="00000000" w:rsidRDefault="00000000" w:rsidRPr="00000000" w14:paraId="0000003C">
      <w:pPr>
        <w:ind w:firstLine="72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D">
      <w:pPr>
        <w:tabs>
          <w:tab w:val="left" w:pos="720"/>
        </w:tabs>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objectives of this assignment are:</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left" w:pos="720"/>
        </w:tabs>
        <w:spacing w:after="0" w:before="0" w:line="240" w:lineRule="auto"/>
        <w:ind w:left="108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Use and manipulate appropriate formulae in carrying out calculations relating to engineering problems.</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left" w:pos="720"/>
        </w:tabs>
        <w:spacing w:after="0" w:before="0" w:line="240" w:lineRule="auto"/>
        <w:ind w:left="108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Compare practically obtained results with calculated/simulated values and account for discrepancies.</w:t>
      </w:r>
    </w:p>
    <w:p w:rsidR="00000000" w:rsidDel="00000000" w:rsidP="00000000" w:rsidRDefault="00000000" w:rsidRPr="00000000" w14:paraId="00000040">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left" w:pos="720"/>
        </w:tabs>
        <w:spacing w:after="0" w:before="0" w:line="240" w:lineRule="auto"/>
        <w:ind w:left="108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Annotate and interpret information from simulations and use data appropriately with a range of scientific principles.  </w:t>
      </w:r>
    </w:p>
    <w:p w:rsidR="00000000" w:rsidDel="00000000" w:rsidP="00000000" w:rsidRDefault="00000000" w:rsidRPr="00000000" w14:paraId="00000041">
      <w:pPr>
        <w:keepNext w:val="0"/>
        <w:keepLines w:val="0"/>
        <w:widowControl w:val="1"/>
        <w:numPr>
          <w:ilvl w:val="0"/>
          <w:numId w:val="2"/>
        </w:numPr>
        <w:pBdr>
          <w:top w:space="0" w:sz="0" w:val="nil"/>
          <w:left w:space="0" w:sz="0" w:val="nil"/>
          <w:bottom w:space="0" w:sz="0" w:val="nil"/>
          <w:right w:space="0" w:sz="0" w:val="nil"/>
          <w:between w:space="0" w:sz="0" w:val="nil"/>
        </w:pBdr>
        <w:shd w:fill="auto" w:val="clear"/>
        <w:tabs>
          <w:tab w:val="left" w:pos="720"/>
        </w:tabs>
        <w:spacing w:after="0" w:before="0" w:line="240" w:lineRule="auto"/>
        <w:ind w:left="1080" w:right="0" w:hanging="36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Correctly take instrument readings from practical circuits, collect and use data with a range of scientific principles related to the engineering discipline.                                                                                                             </w:t>
      </w:r>
    </w:p>
    <w:p w:rsidR="00000000" w:rsidDel="00000000" w:rsidP="00000000" w:rsidRDefault="00000000" w:rsidRPr="00000000" w14:paraId="00000042">
      <w:pPr>
        <w:jc w:val="both"/>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3">
      <w:pP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44">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Background </w:t>
      </w:r>
    </w:p>
    <w:p w:rsidR="00000000" w:rsidDel="00000000" w:rsidP="00000000" w:rsidRDefault="00000000" w:rsidRPr="00000000" w14:paraId="0000004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6">
      <w:pPr>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three-phase supply consists of three voltages at the same frequency, usually 50Hz, having the same amplitude, but with a mutual phase difference of 120</w:t>
      </w:r>
      <w:r w:rsidDel="00000000" w:rsidR="00000000" w:rsidRPr="00000000">
        <w:rPr>
          <w:rFonts w:ascii="Calibri" w:cs="Calibri" w:eastAsia="Calibri" w:hAnsi="Calibri"/>
          <w:sz w:val="22"/>
          <w:szCs w:val="22"/>
          <w:vertAlign w:val="superscript"/>
          <w:rtl w:val="0"/>
        </w:rPr>
        <w:t xml:space="preserve">o</w:t>
      </w:r>
      <w:r w:rsidDel="00000000" w:rsidR="00000000" w:rsidRPr="00000000">
        <w:rPr>
          <w:rFonts w:ascii="Calibri" w:cs="Calibri" w:eastAsia="Calibri" w:hAnsi="Calibri"/>
          <w:sz w:val="22"/>
          <w:szCs w:val="22"/>
          <w:rtl w:val="0"/>
        </w:rPr>
        <w:t xml:space="preserve">. The three phases were identified by being labelled as the red, yellow and blue phases.  More recently, the new accepted European colours are grey, black and brown (neutral is now blue in a four wire system). We have three and four wire systems employed extensively for the distribution of electrical power around the country, and three and four wire systems are widely used for distribution and utilisation in domestic, commercial and industrial situations. This assignment will introduce you to both 3 and 4 wire star and delta systems.</w:t>
      </w:r>
    </w:p>
    <w:p w:rsidR="00000000" w:rsidDel="00000000" w:rsidP="00000000" w:rsidRDefault="00000000" w:rsidRPr="00000000" w14:paraId="0000004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9">
      <w:pPr>
        <w:rPr>
          <w:rFonts w:ascii="Calibri" w:cs="Calibri" w:eastAsia="Calibri" w:hAnsi="Calibri"/>
          <w:sz w:val="22"/>
          <w:szCs w:val="22"/>
        </w:rPr>
      </w:pPr>
      <w:r w:rsidDel="00000000" w:rsidR="00000000" w:rsidRPr="00000000">
        <w:rPr>
          <w:rFonts w:ascii="Calibri" w:cs="Calibri" w:eastAsia="Calibri" w:hAnsi="Calibri"/>
          <w:color w:val="000000"/>
          <w:sz w:val="22"/>
          <w:szCs w:val="22"/>
          <w:rtl w:val="0"/>
        </w:rPr>
        <w:t xml:space="preserve">A</w:t>
      </w:r>
      <w:r w:rsidDel="00000000" w:rsidR="00000000" w:rsidRPr="00000000">
        <w:rPr>
          <w:rFonts w:ascii="Calibri" w:cs="Calibri" w:eastAsia="Calibri" w:hAnsi="Calibri"/>
          <w:sz w:val="22"/>
          <w:szCs w:val="22"/>
          <w:rtl w:val="0"/>
        </w:rPr>
        <w:t xml:space="preserve"> star connected supply will be applied to STAR and DELTA connected loads. Measurements are to be taken of voltage, current, phase angle, power and power factor.</w:t>
      </w:r>
    </w:p>
    <w:p w:rsidR="00000000" w:rsidDel="00000000" w:rsidP="00000000" w:rsidRDefault="00000000" w:rsidRPr="00000000" w14:paraId="0000004A">
      <w:pPr>
        <w:rPr>
          <w:sz w:val="22"/>
          <w:szCs w:val="22"/>
        </w:rPr>
      </w:pPr>
      <w:r w:rsidDel="00000000" w:rsidR="00000000" w:rsidRPr="00000000">
        <w:rPr>
          <w:rtl w:val="0"/>
        </w:rPr>
      </w:r>
    </w:p>
    <w:p w:rsidR="00000000" w:rsidDel="00000000" w:rsidP="00000000" w:rsidRDefault="00000000" w:rsidRPr="00000000" w14:paraId="0000004B">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Task 1</w:t>
      </w:r>
    </w:p>
    <w:p w:rsidR="00000000" w:rsidDel="00000000" w:rsidP="00000000" w:rsidRDefault="00000000" w:rsidRPr="00000000" w14:paraId="0000004C">
      <w:pPr>
        <w:rPr>
          <w:sz w:val="22"/>
          <w:szCs w:val="22"/>
        </w:rPr>
      </w:pPr>
      <w:r w:rsidDel="00000000" w:rsidR="00000000" w:rsidRPr="00000000">
        <w:rPr>
          <w:rtl w:val="0"/>
        </w:rPr>
      </w:r>
    </w:p>
    <w:p w:rsidR="00000000" w:rsidDel="00000000" w:rsidP="00000000" w:rsidRDefault="00000000" w:rsidRPr="00000000" w14:paraId="0000004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Use a 210V, 50Hz STAR supply connected to a STAR </w:t>
      </w:r>
      <w:r w:rsidDel="00000000" w:rsidR="00000000" w:rsidRPr="00000000">
        <w:rPr>
          <w:rFonts w:ascii="Calibri" w:cs="Calibri" w:eastAsia="Calibri" w:hAnsi="Calibri"/>
          <w:sz w:val="22"/>
          <w:szCs w:val="22"/>
          <w:u w:val="single"/>
          <w:rtl w:val="0"/>
        </w:rPr>
        <w:t xml:space="preserve">balanced</w:t>
      </w:r>
      <w:r w:rsidDel="00000000" w:rsidR="00000000" w:rsidRPr="00000000">
        <w:rPr>
          <w:rFonts w:ascii="Calibri" w:cs="Calibri" w:eastAsia="Calibri" w:hAnsi="Calibri"/>
          <w:sz w:val="22"/>
          <w:szCs w:val="22"/>
          <w:rtl w:val="0"/>
        </w:rPr>
        <w:t xml:space="preserve"> R-L series load. Provide a circuit diagram of the system. Configure the load as follows:</w:t>
      </w:r>
    </w:p>
    <w:p w:rsidR="00000000" w:rsidDel="00000000" w:rsidP="00000000" w:rsidRDefault="00000000" w:rsidRPr="00000000" w14:paraId="0000004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F">
      <w:pPr>
        <w:numPr>
          <w:ilvl w:val="0"/>
          <w:numId w:val="4"/>
        </w:numPr>
        <w:ind w:left="709"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Choose your own unique random phase resistance of between 50 and 100</w:t>
      </w:r>
      <w:r w:rsidDel="00000000" w:rsidR="00000000" w:rsidRPr="00000000">
        <w:rPr>
          <w:rFonts w:ascii="Symbol" w:cs="Symbol" w:eastAsia="Symbol" w:hAnsi="Symbol"/>
          <w:sz w:val="22"/>
          <w:szCs w:val="22"/>
          <w:rtl w:val="0"/>
        </w:rPr>
        <w:t xml:space="preserve">Ω</w:t>
      </w: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50">
      <w:pPr>
        <w:numPr>
          <w:ilvl w:val="0"/>
          <w:numId w:val="4"/>
        </w:numPr>
        <w:ind w:left="709" w:hanging="36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Choose the value of phase inductance to be 200mH.</w:t>
      </w:r>
    </w:p>
    <w:p w:rsidR="00000000" w:rsidDel="00000000" w:rsidP="00000000" w:rsidRDefault="00000000" w:rsidRPr="00000000" w14:paraId="0000005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Calculate the per phase impedance, phase and line currents in polar and cartesian form, true, apparent and reactive power, phase angle and power factor. Draw a scaled power triangle. Draw a scaled PHASOR DIAGRAM for the circuit arrangement. </w:t>
      </w:r>
    </w:p>
    <w:p w:rsidR="00000000" w:rsidDel="00000000" w:rsidP="00000000" w:rsidRDefault="00000000" w:rsidRPr="00000000" w14:paraId="0000005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All the measurements i.e. voltages, currents, power, power factor and phase angle will be measured with voltmeters, ammeters, wattmeters, power probes and oscilloscopes. </w:t>
      </w:r>
    </w:p>
    <w:p w:rsidR="00000000" w:rsidDel="00000000" w:rsidP="00000000" w:rsidRDefault="00000000" w:rsidRPr="00000000" w14:paraId="0000005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Sketch the wattmeter connections illustrating how power measurements are to taken using the per phase power and two wattmeter method. </w:t>
      </w:r>
    </w:p>
    <w:p w:rsidR="00000000" w:rsidDel="00000000" w:rsidP="00000000" w:rsidRDefault="00000000" w:rsidRPr="00000000" w14:paraId="0000005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Connect the three phase AC supply and record readings for the STAR balanced load.</w:t>
      </w:r>
    </w:p>
    <w:p w:rsidR="00000000" w:rsidDel="00000000" w:rsidP="00000000" w:rsidRDefault="00000000" w:rsidRPr="00000000" w14:paraId="0000005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Devise a table to record all the calculated and measured results and account for discrepancies.</w:t>
      </w:r>
    </w:p>
    <w:p w:rsidR="00000000" w:rsidDel="00000000" w:rsidP="00000000" w:rsidRDefault="00000000" w:rsidRPr="00000000" w14:paraId="0000005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Re-configure the load in DELTA, provide a diagram of the system and repeat the same calculations and readings placing the results in another table. Draw a scaled PHASOR DIAGRAM for the circuit arrangement. </w:t>
      </w:r>
    </w:p>
    <w:p w:rsidR="00000000" w:rsidDel="00000000" w:rsidP="00000000" w:rsidRDefault="00000000" w:rsidRPr="00000000" w14:paraId="0000005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B">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What conclusion can be drawn from the values of current for the STAR and DELTA </w:t>
      </w:r>
      <w:r w:rsidDel="00000000" w:rsidR="00000000" w:rsidRPr="00000000">
        <w:rPr>
          <w:rFonts w:ascii="Calibri" w:cs="Calibri" w:eastAsia="Calibri" w:hAnsi="Calibri"/>
          <w:sz w:val="22"/>
          <w:szCs w:val="22"/>
          <w:u w:val="single"/>
          <w:rtl w:val="0"/>
        </w:rPr>
        <w:t xml:space="preserve">balanced</w:t>
      </w:r>
      <w:r w:rsidDel="00000000" w:rsidR="00000000" w:rsidRPr="00000000">
        <w:rPr>
          <w:rFonts w:ascii="Calibri" w:cs="Calibri" w:eastAsia="Calibri" w:hAnsi="Calibri"/>
          <w:sz w:val="22"/>
          <w:szCs w:val="22"/>
          <w:rtl w:val="0"/>
        </w:rPr>
        <w:t xml:space="preserve"> load? </w:t>
      </w:r>
    </w:p>
    <w:p w:rsidR="00000000" w:rsidDel="00000000" w:rsidP="00000000" w:rsidRDefault="00000000" w:rsidRPr="00000000" w14:paraId="0000005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full analysis of results is expected.</w:t>
      </w:r>
    </w:p>
    <w:p w:rsidR="00000000" w:rsidDel="00000000" w:rsidP="00000000" w:rsidRDefault="00000000" w:rsidRPr="00000000" w14:paraId="0000005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1">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Task 2</w:t>
      </w:r>
    </w:p>
    <w:p w:rsidR="00000000" w:rsidDel="00000000" w:rsidP="00000000" w:rsidRDefault="00000000" w:rsidRPr="00000000" w14:paraId="0000006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3">
      <w:pPr>
        <w:rPr>
          <w:rFonts w:ascii="Calibri" w:cs="Calibri" w:eastAsia="Calibri" w:hAnsi="Calibri"/>
          <w:sz w:val="22"/>
          <w:szCs w:val="22"/>
        </w:rPr>
      </w:pPr>
      <w:bookmarkStart w:colFirst="0" w:colLast="0" w:name="_heading=h.gjdgxs" w:id="0"/>
      <w:bookmarkEnd w:id="0"/>
      <w:r w:rsidDel="00000000" w:rsidR="00000000" w:rsidRPr="00000000">
        <w:rPr>
          <w:rFonts w:ascii="Calibri" w:cs="Calibri" w:eastAsia="Calibri" w:hAnsi="Calibri"/>
          <w:sz w:val="22"/>
          <w:szCs w:val="22"/>
          <w:rtl w:val="0"/>
        </w:rPr>
        <w:t xml:space="preserve">Reconfigure the load back into STAR as in Task 1 but this time it must be </w:t>
      </w:r>
      <w:r w:rsidDel="00000000" w:rsidR="00000000" w:rsidRPr="00000000">
        <w:rPr>
          <w:rFonts w:ascii="Calibri" w:cs="Calibri" w:eastAsia="Calibri" w:hAnsi="Calibri"/>
          <w:sz w:val="22"/>
          <w:szCs w:val="22"/>
          <w:u w:val="single"/>
          <w:rtl w:val="0"/>
        </w:rPr>
        <w:t xml:space="preserve">unbalanced </w:t>
      </w:r>
      <w:r w:rsidDel="00000000" w:rsidR="00000000" w:rsidRPr="00000000">
        <w:rPr>
          <w:rFonts w:ascii="Calibri" w:cs="Calibri" w:eastAsia="Calibri" w:hAnsi="Calibri"/>
          <w:sz w:val="22"/>
          <w:szCs w:val="22"/>
          <w:rtl w:val="0"/>
        </w:rPr>
        <w:t xml:space="preserve">by setting each phase to different random resistance values. Choose whole numbers for R1 between 30 and 50 </w:t>
      </w:r>
      <w:r w:rsidDel="00000000" w:rsidR="00000000" w:rsidRPr="00000000">
        <w:rPr>
          <w:rFonts w:ascii="Symbol" w:cs="Symbol" w:eastAsia="Symbol" w:hAnsi="Symbol"/>
          <w:sz w:val="22"/>
          <w:szCs w:val="22"/>
          <w:rtl w:val="0"/>
        </w:rPr>
        <w:t xml:space="preserve">Ω</w:t>
      </w:r>
      <w:r w:rsidDel="00000000" w:rsidR="00000000" w:rsidRPr="00000000">
        <w:rPr>
          <w:rFonts w:ascii="Calibri" w:cs="Calibri" w:eastAsia="Calibri" w:hAnsi="Calibri"/>
          <w:sz w:val="22"/>
          <w:szCs w:val="22"/>
          <w:rtl w:val="0"/>
        </w:rPr>
        <w:t xml:space="preserve">, R2 between 60 and 70Ω and R3 between 80 and 100Ω, choose your own unique values.  The three-phase load must be purely resistive with the inductors left unconnected. The loads must be connected in STAR. Perform measurements and place results in a suitable table. </w:t>
      </w:r>
    </w:p>
    <w:p w:rsidR="00000000" w:rsidDel="00000000" w:rsidP="00000000" w:rsidRDefault="00000000" w:rsidRPr="00000000" w14:paraId="00000064">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5">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Calculate the 3 line currents and the neutral current and also compare with the measured value of the neutral current. </w:t>
      </w:r>
    </w:p>
    <w:p w:rsidR="00000000" w:rsidDel="00000000" w:rsidP="00000000" w:rsidRDefault="00000000" w:rsidRPr="00000000" w14:paraId="00000066">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7">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 full analysis of results is expected.</w:t>
      </w:r>
    </w:p>
    <w:p w:rsidR="00000000" w:rsidDel="00000000" w:rsidP="00000000" w:rsidRDefault="00000000" w:rsidRPr="00000000" w14:paraId="00000068">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9">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Draw a scaled PHASOR DIAGRAM for the circuit arrangement. </w:t>
      </w:r>
    </w:p>
    <w:p w:rsidR="00000000" w:rsidDel="00000000" w:rsidP="00000000" w:rsidRDefault="00000000" w:rsidRPr="00000000" w14:paraId="0000006A">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6B">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Task 3 </w:t>
      </w:r>
    </w:p>
    <w:p w:rsidR="00000000" w:rsidDel="00000000" w:rsidP="00000000" w:rsidRDefault="00000000" w:rsidRPr="00000000" w14:paraId="0000006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6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Explain why electricity in the UK and throughout the developed world is transmitted on a Three-Phase basis.  </w:t>
      </w:r>
    </w:p>
    <w:p w:rsidR="00000000" w:rsidDel="00000000" w:rsidP="00000000" w:rsidRDefault="00000000" w:rsidRPr="00000000" w14:paraId="0000006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(Research and a comprehensive analysis is required).</w:t>
      </w:r>
    </w:p>
    <w:p w:rsidR="00000000" w:rsidDel="00000000" w:rsidP="00000000" w:rsidRDefault="00000000" w:rsidRPr="00000000" w14:paraId="0000006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70">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Task 4</w:t>
      </w:r>
    </w:p>
    <w:p w:rsidR="00000000" w:rsidDel="00000000" w:rsidP="00000000" w:rsidRDefault="00000000" w:rsidRPr="00000000" w14:paraId="0000007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2">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Explain what you understand by the term POWER FACTOR and its significance in Electrical Engineering Systems.</w:t>
      </w:r>
    </w:p>
    <w:p w:rsidR="00000000" w:rsidDel="00000000" w:rsidP="00000000" w:rsidRDefault="00000000" w:rsidRPr="00000000" w14:paraId="00000073">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74">
      <w:pP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Task 5</w:t>
      </w:r>
    </w:p>
    <w:p w:rsidR="00000000" w:rsidDel="00000000" w:rsidP="00000000" w:rsidRDefault="00000000" w:rsidRPr="00000000" w14:paraId="0000007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List and draw diagrams of the four possible connection arrangements of STAR and DELTA when applied to Transformer applications.  Give an example of where each arrangement may be used.</w:t>
      </w:r>
    </w:p>
    <w:p w:rsidR="00000000" w:rsidDel="00000000" w:rsidP="00000000" w:rsidRDefault="00000000" w:rsidRPr="00000000" w14:paraId="00000077">
      <w:pPr>
        <w:rPr>
          <w:sz w:val="22"/>
          <w:szCs w:val="22"/>
        </w:rPr>
      </w:pPr>
      <w:r w:rsidDel="00000000" w:rsidR="00000000" w:rsidRPr="00000000">
        <w:rPr>
          <w:rtl w:val="0"/>
        </w:rPr>
      </w:r>
    </w:p>
    <w:p w:rsidR="00000000" w:rsidDel="00000000" w:rsidP="00000000" w:rsidRDefault="00000000" w:rsidRPr="00000000" w14:paraId="00000078">
      <w:pPr>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spacing w:line="276" w:lineRule="auto"/>
        <w:rPr/>
      </w:pPr>
      <w:r w:rsidDel="00000000" w:rsidR="00000000" w:rsidRPr="00000000">
        <w:rPr>
          <w:rtl w:val="0"/>
        </w:rPr>
      </w:r>
    </w:p>
    <w:p w:rsidR="00000000" w:rsidDel="00000000" w:rsidP="00000000" w:rsidRDefault="00000000" w:rsidRPr="00000000" w14:paraId="0000007E">
      <w:pPr>
        <w:spacing w:line="276" w:lineRule="auto"/>
        <w:rPr/>
      </w:pPr>
      <w:r w:rsidDel="00000000" w:rsidR="00000000" w:rsidRPr="00000000">
        <w:rPr>
          <w:rtl w:val="0"/>
        </w:rPr>
      </w:r>
    </w:p>
    <w:p w:rsidR="00000000" w:rsidDel="00000000" w:rsidP="00000000" w:rsidRDefault="00000000" w:rsidRPr="00000000" w14:paraId="0000007F">
      <w:pPr>
        <w:tabs>
          <w:tab w:val="left" w:pos="2460"/>
        </w:tabs>
        <w:spacing w:line="276" w:lineRule="auto"/>
        <w:rPr/>
      </w:pPr>
      <w:r w:rsidDel="00000000" w:rsidR="00000000" w:rsidRPr="00000000">
        <w:rPr>
          <w:rtl w:val="0"/>
        </w:rPr>
        <w:tab/>
      </w:r>
    </w:p>
    <w:p w:rsidR="00000000" w:rsidDel="00000000" w:rsidP="00000000" w:rsidRDefault="00000000" w:rsidRPr="00000000" w14:paraId="00000080">
      <w:pPr>
        <w:tabs>
          <w:tab w:val="left" w:pos="2460"/>
        </w:tabs>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rPr/>
      </w:pPr>
      <w:r w:rsidDel="00000000" w:rsidR="00000000" w:rsidRPr="00000000">
        <w:br w:type="page"/>
      </w:r>
      <w:r w:rsidDel="00000000" w:rsidR="00000000" w:rsidRPr="00000000">
        <w:rPr>
          <w:rtl w:val="0"/>
        </w:rPr>
      </w:r>
    </w:p>
    <w:tbl>
      <w:tblPr>
        <w:tblStyle w:val="Table5"/>
        <w:tblW w:w="10348.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48"/>
        <w:tblGridChange w:id="0">
          <w:tblGrid>
            <w:gridCol w:w="10348"/>
          </w:tblGrid>
        </w:tblGridChange>
      </w:tblGrid>
      <w:tr>
        <w:trPr>
          <w:trHeight w:val="414" w:hRule="atLeast"/>
        </w:trPr>
        <w:tc>
          <w:tcPr>
            <w:shd w:fill="d9d9d9" w:val="clear"/>
          </w:tcPr>
          <w:p w:rsidR="00000000" w:rsidDel="00000000" w:rsidP="00000000" w:rsidRDefault="00000000" w:rsidRPr="00000000" w14:paraId="00000083">
            <w:pPr>
              <w:spacing w:line="276" w:lineRule="auto"/>
              <w:jc w:val="center"/>
              <w:rPr>
                <w:rFonts w:ascii="Arial" w:cs="Arial" w:eastAsia="Arial" w:hAnsi="Arial"/>
                <w:b w:val="1"/>
                <w:smallCaps w:val="1"/>
                <w:sz w:val="40"/>
                <w:szCs w:val="40"/>
              </w:rPr>
            </w:pP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b w:val="1"/>
                <w:smallCaps w:val="1"/>
                <w:sz w:val="32"/>
                <w:szCs w:val="32"/>
                <w:rtl w:val="0"/>
              </w:rPr>
              <w:t xml:space="preserve">GUIDANCE FOR STUDENTS IN THE COMPLETION OF TASKS</w:t>
            </w:r>
            <w:r w:rsidDel="00000000" w:rsidR="00000000" w:rsidRPr="00000000">
              <w:rPr>
                <w:rtl w:val="0"/>
              </w:rPr>
            </w:r>
          </w:p>
        </w:tc>
      </w:tr>
    </w:tbl>
    <w:p w:rsidR="00000000" w:rsidDel="00000000" w:rsidP="00000000" w:rsidRDefault="00000000" w:rsidRPr="00000000" w14:paraId="00000084">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Requirements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459" w:hanging="360"/>
        <w:jc w:val="both"/>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You are required to present a printed formal laboratory report and submit an electronic copy through ‘Turnitin’ containing detailed observational notes of your work. This report must be a maximum of 2500 words and should be laid out in the following sections preceded by a title page and a table of contents:-</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459" w:hanging="720"/>
        <w:jc w:val="both"/>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Introduction and Background Theory</w:t>
      </w:r>
    </w:p>
    <w:p w:rsidR="00000000" w:rsidDel="00000000" w:rsidP="00000000" w:rsidRDefault="00000000" w:rsidRPr="00000000" w14:paraId="00000089">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Research</w:t>
        <w:tab/>
        <w:tab/>
      </w:r>
    </w:p>
    <w:p w:rsidR="00000000" w:rsidDel="00000000" w:rsidP="00000000" w:rsidRDefault="00000000" w:rsidRPr="00000000" w14:paraId="0000008A">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Experimental Procedures and Results</w:t>
      </w:r>
    </w:p>
    <w:p w:rsidR="00000000" w:rsidDel="00000000" w:rsidP="00000000" w:rsidRDefault="00000000" w:rsidRPr="00000000" w14:paraId="0000008B">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Discussion of Results </w:t>
      </w:r>
    </w:p>
    <w:p w:rsidR="00000000" w:rsidDel="00000000" w:rsidP="00000000" w:rsidRDefault="00000000" w:rsidRPr="00000000" w14:paraId="0000008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Conclusions</w:t>
      </w:r>
    </w:p>
    <w:p w:rsidR="00000000" w:rsidDel="00000000" w:rsidP="00000000" w:rsidRDefault="00000000" w:rsidRPr="00000000" w14:paraId="0000008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Reference List and Bibliography</w:t>
      </w:r>
    </w:p>
    <w:p w:rsidR="00000000" w:rsidDel="00000000" w:rsidP="00000000" w:rsidRDefault="00000000" w:rsidRPr="00000000" w14:paraId="0000008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1440" w:right="459" w:hanging="360"/>
        <w:jc w:val="both"/>
        <w:rPr>
          <w:rFonts w:ascii="Calibri" w:cs="Calibri" w:eastAsia="Calibri" w:hAnsi="Calibri"/>
          <w:b w:val="1"/>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1"/>
          <w:i w:val="0"/>
          <w:smallCaps w:val="0"/>
          <w:strike w:val="0"/>
          <w:color w:val="000000"/>
          <w:sz w:val="20"/>
          <w:szCs w:val="20"/>
          <w:u w:val="none"/>
          <w:shd w:fill="auto" w:val="clear"/>
          <w:vertAlign w:val="baseline"/>
          <w:rtl w:val="0"/>
        </w:rPr>
        <w:t xml:space="preserve">Appendices </w:t>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(Hand written derivations and calculations)</w:t>
      </w:r>
      <w:r w:rsidDel="00000000" w:rsidR="00000000" w:rsidRPr="00000000">
        <w:rPr>
          <w:rtl w:val="0"/>
        </w:rPr>
      </w:r>
    </w:p>
    <w:p w:rsidR="00000000" w:rsidDel="00000000" w:rsidP="00000000" w:rsidRDefault="00000000" w:rsidRPr="00000000" w14:paraId="0000008F">
      <w:pPr>
        <w:ind w:right="459"/>
        <w:jc w:val="both"/>
        <w:rPr/>
      </w:pPr>
      <w:r w:rsidDel="00000000" w:rsidR="00000000" w:rsidRPr="00000000">
        <w:rPr>
          <w:rtl w:val="0"/>
        </w:rPr>
      </w:r>
    </w:p>
    <w:p w:rsidR="00000000" w:rsidDel="00000000" w:rsidP="00000000" w:rsidRDefault="00000000" w:rsidRPr="00000000" w14:paraId="0000009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459" w:hanging="360"/>
        <w:jc w:val="both"/>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You are expected to present a detailed analysis of all your observations.</w:t>
      </w:r>
    </w:p>
    <w:p w:rsidR="00000000" w:rsidDel="00000000" w:rsidP="00000000" w:rsidRDefault="00000000" w:rsidRPr="00000000" w14:paraId="00000091">
      <w:pPr>
        <w:ind w:right="459"/>
        <w:jc w:val="both"/>
        <w:rPr/>
      </w:pPr>
      <w:r w:rsidDel="00000000" w:rsidR="00000000" w:rsidRPr="00000000">
        <w:rPr>
          <w:rtl w:val="0"/>
        </w:rPr>
      </w:r>
    </w:p>
    <w:p w:rsidR="00000000" w:rsidDel="00000000" w:rsidP="00000000" w:rsidRDefault="00000000" w:rsidRPr="00000000" w14:paraId="00000092">
      <w:pPr>
        <w:spacing w:line="276" w:lineRule="auto"/>
        <w:ind w:left="284"/>
        <w:rPr>
          <w:rFonts w:ascii="Arial" w:cs="Arial" w:eastAsia="Arial" w:hAnsi="Arial"/>
        </w:rPr>
      </w:pPr>
      <w:r w:rsidDel="00000000" w:rsidR="00000000" w:rsidRPr="00000000">
        <w:rPr>
          <w:rFonts w:ascii="Arial" w:cs="Arial" w:eastAsia="Arial" w:hAnsi="Arial"/>
          <w:rtl w:val="0"/>
        </w:rPr>
        <w:t xml:space="preserve">Your title page for the report must be in the following format:</w:t>
      </w:r>
    </w:p>
    <w:p w:rsidR="00000000" w:rsidDel="00000000" w:rsidP="00000000" w:rsidRDefault="00000000" w:rsidRPr="00000000" w14:paraId="00000093">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94">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Course</w:t>
      </w:r>
      <w:r w:rsidDel="00000000" w:rsidR="00000000" w:rsidRPr="00000000">
        <w:rPr>
          <w:rFonts w:ascii="Arial" w:cs="Arial" w:eastAsia="Arial" w:hAnsi="Arial"/>
          <w:rtl w:val="0"/>
        </w:rPr>
        <w:t xml:space="preserve">:</w:t>
        <w:tab/>
        <w:tab/>
        <w:t xml:space="preserve">HNC Electrical and Electronic Engineering</w:t>
      </w:r>
    </w:p>
    <w:p w:rsidR="00000000" w:rsidDel="00000000" w:rsidP="00000000" w:rsidRDefault="00000000" w:rsidRPr="00000000" w14:paraId="00000095">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Module</w:t>
      </w:r>
      <w:r w:rsidDel="00000000" w:rsidR="00000000" w:rsidRPr="00000000">
        <w:rPr>
          <w:rFonts w:ascii="Arial" w:cs="Arial" w:eastAsia="Arial" w:hAnsi="Arial"/>
          <w:rtl w:val="0"/>
        </w:rPr>
        <w:t xml:space="preserve">:</w:t>
        <w:tab/>
        <w:tab/>
        <w:t xml:space="preserve">SGEE4000 – Electrical and Electronic Principles</w:t>
      </w:r>
    </w:p>
    <w:p w:rsidR="00000000" w:rsidDel="00000000" w:rsidP="00000000" w:rsidRDefault="00000000" w:rsidRPr="00000000" w14:paraId="00000096">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Assignment Title</w:t>
      </w:r>
      <w:r w:rsidDel="00000000" w:rsidR="00000000" w:rsidRPr="00000000">
        <w:rPr>
          <w:rFonts w:ascii="Arial" w:cs="Arial" w:eastAsia="Arial" w:hAnsi="Arial"/>
          <w:rtl w:val="0"/>
        </w:rPr>
        <w:t xml:space="preserve">: </w:t>
        <w:tab/>
        <w:t xml:space="preserve">Investigation into DC Transients</w:t>
      </w:r>
    </w:p>
    <w:p w:rsidR="00000000" w:rsidDel="00000000" w:rsidP="00000000" w:rsidRDefault="00000000" w:rsidRPr="00000000" w14:paraId="00000097">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Name:</w:t>
        <w:tab/>
        <w:tab/>
      </w:r>
      <w:r w:rsidDel="00000000" w:rsidR="00000000" w:rsidRPr="00000000">
        <w:rPr>
          <w:rFonts w:ascii="Arial" w:cs="Arial" w:eastAsia="Arial" w:hAnsi="Arial"/>
          <w:rtl w:val="0"/>
        </w:rPr>
        <w:t xml:space="preserve">???</w:t>
      </w:r>
    </w:p>
    <w:p w:rsidR="00000000" w:rsidDel="00000000" w:rsidP="00000000" w:rsidRDefault="00000000" w:rsidRPr="00000000" w14:paraId="00000098">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University number</w:t>
      </w:r>
      <w:r w:rsidDel="00000000" w:rsidR="00000000" w:rsidRPr="00000000">
        <w:rPr>
          <w:rFonts w:ascii="Arial" w:cs="Arial" w:eastAsia="Arial" w:hAnsi="Arial"/>
          <w:rtl w:val="0"/>
        </w:rPr>
        <w:t xml:space="preserve">:</w:t>
        <w:tab/>
        <w:t xml:space="preserve">???</w:t>
      </w:r>
    </w:p>
    <w:p w:rsidR="00000000" w:rsidDel="00000000" w:rsidP="00000000" w:rsidRDefault="00000000" w:rsidRPr="00000000" w14:paraId="00000099">
      <w:pPr>
        <w:spacing w:line="276" w:lineRule="auto"/>
        <w:ind w:left="993"/>
        <w:rPr>
          <w:rFonts w:ascii="Arial" w:cs="Arial" w:eastAsia="Arial" w:hAnsi="Arial"/>
        </w:rPr>
      </w:pPr>
      <w:r w:rsidDel="00000000" w:rsidR="00000000" w:rsidRPr="00000000">
        <w:rPr>
          <w:rFonts w:ascii="Arial" w:cs="Arial" w:eastAsia="Arial" w:hAnsi="Arial"/>
          <w:b w:val="1"/>
          <w:rtl w:val="0"/>
        </w:rPr>
        <w:t xml:space="preserve">Date Submitted</w:t>
      </w:r>
      <w:r w:rsidDel="00000000" w:rsidR="00000000" w:rsidRPr="00000000">
        <w:rPr>
          <w:rFonts w:ascii="Arial" w:cs="Arial" w:eastAsia="Arial" w:hAnsi="Arial"/>
          <w:rtl w:val="0"/>
        </w:rPr>
        <w:t xml:space="preserve">:</w:t>
        <w:tab/>
        <w:t xml:space="preserve">DD/MM/YYYY</w:t>
      </w:r>
    </w:p>
    <w:p w:rsidR="00000000" w:rsidDel="00000000" w:rsidP="00000000" w:rsidRDefault="00000000" w:rsidRPr="00000000" w14:paraId="0000009A">
      <w:pPr>
        <w:shd w:fill="ffffff" w:val="clear"/>
        <w:spacing w:line="276" w:lineRule="auto"/>
        <w:ind w:left="993"/>
        <w:rPr>
          <w:rFonts w:ascii="Arial" w:cs="Arial" w:eastAsia="Arial" w:hAnsi="Arial"/>
        </w:rPr>
      </w:pPr>
      <w:r w:rsidDel="00000000" w:rsidR="00000000" w:rsidRPr="00000000">
        <w:rPr>
          <w:rFonts w:ascii="Arial" w:cs="Arial" w:eastAsia="Arial" w:hAnsi="Arial"/>
          <w:b w:val="1"/>
          <w:rtl w:val="0"/>
        </w:rPr>
        <w:t xml:space="preserve">Word Count</w:t>
      </w:r>
      <w:r w:rsidDel="00000000" w:rsidR="00000000" w:rsidRPr="00000000">
        <w:rPr>
          <w:rFonts w:ascii="Arial" w:cs="Arial" w:eastAsia="Arial" w:hAnsi="Arial"/>
          <w:rtl w:val="0"/>
        </w:rPr>
        <w:t xml:space="preserve">:</w:t>
        <w:tab/>
        <w:t xml:space="preserve">???? words</w:t>
      </w:r>
    </w:p>
    <w:p w:rsidR="00000000" w:rsidDel="00000000" w:rsidP="00000000" w:rsidRDefault="00000000" w:rsidRPr="00000000" w14:paraId="0000009B">
      <w:pPr>
        <w:shd w:fill="ffffff" w:val="clea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9C">
      <w:pPr>
        <w:spacing w:line="276" w:lineRule="auto"/>
        <w:ind w:left="284"/>
        <w:rPr>
          <w:rFonts w:ascii="Arial" w:cs="Arial" w:eastAsia="Arial" w:hAnsi="Arial"/>
        </w:rPr>
      </w:pPr>
      <w:r w:rsidDel="00000000" w:rsidR="00000000" w:rsidRPr="00000000">
        <w:rPr>
          <w:rFonts w:ascii="Arial" w:cs="Arial" w:eastAsia="Arial" w:hAnsi="Arial"/>
          <w:rtl w:val="0"/>
        </w:rPr>
        <w:t xml:space="preserve">Further guidance:</w:t>
      </w:r>
    </w:p>
    <w:p w:rsidR="00000000" w:rsidDel="00000000" w:rsidP="00000000" w:rsidRDefault="00000000" w:rsidRPr="00000000" w14:paraId="0000009D">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Do not use a styled document (template) and don’t add your company logo</w:t>
      </w:r>
    </w:p>
    <w:p w:rsidR="00000000" w:rsidDel="00000000" w:rsidP="00000000" w:rsidRDefault="00000000" w:rsidRPr="00000000" w14:paraId="0000009E">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Do not include photographs of course notes or formative classroom work</w:t>
      </w:r>
    </w:p>
    <w:p w:rsidR="00000000" w:rsidDel="00000000" w:rsidP="00000000" w:rsidRDefault="00000000" w:rsidRPr="00000000" w14:paraId="0000009F">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All pages and figures must be numbered and listed in the ToC and ToF</w:t>
      </w:r>
    </w:p>
    <w:p w:rsidR="00000000" w:rsidDel="00000000" w:rsidP="00000000" w:rsidRDefault="00000000" w:rsidRPr="00000000" w14:paraId="000000A0">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There is no need to include whole datasheets; simply cite their source or include a “snip” of the relevant information</w:t>
      </w:r>
    </w:p>
    <w:p w:rsidR="00000000" w:rsidDel="00000000" w:rsidP="00000000" w:rsidRDefault="00000000" w:rsidRPr="00000000" w14:paraId="000000A1">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Write all sections in the third person</w:t>
      </w:r>
    </w:p>
    <w:p w:rsidR="00000000" w:rsidDel="00000000" w:rsidP="00000000" w:rsidRDefault="00000000" w:rsidRPr="00000000" w14:paraId="000000A2">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Note which sections of your report have been identified above as places where the marks will be awarded and use your word allocation wisely</w:t>
      </w:r>
    </w:p>
    <w:p w:rsidR="00000000" w:rsidDel="00000000" w:rsidP="00000000" w:rsidRDefault="00000000" w:rsidRPr="00000000" w14:paraId="000000A3">
      <w:pPr>
        <w:keepNext w:val="0"/>
        <w:keepLines w:val="0"/>
        <w:widowControl w:val="1"/>
        <w:numPr>
          <w:ilvl w:val="0"/>
          <w:numId w:val="9"/>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Save your report as a .pdf with your university number as the file name and upload the pdf version only to TurnIt-In</w:t>
      </w:r>
      <w:r w:rsidDel="00000000" w:rsidR="00000000" w:rsidRPr="00000000">
        <w:rPr>
          <w:rtl w:val="0"/>
        </w:rPr>
      </w:r>
    </w:p>
    <w:p w:rsidR="00000000" w:rsidDel="00000000" w:rsidP="00000000" w:rsidRDefault="00000000" w:rsidRPr="00000000" w14:paraId="000000A4">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TurnIt-In rubric will be used to record your marks and provide you with tutor feedback</w:t>
      </w:r>
    </w:p>
    <w:p w:rsidR="00000000" w:rsidDel="00000000" w:rsidP="00000000" w:rsidRDefault="00000000" w:rsidRPr="00000000" w14:paraId="000000A5">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A6">
      <w:pPr>
        <w:shd w:fill="ffffff" w:val="clear"/>
        <w:spacing w:line="276" w:lineRule="auto"/>
        <w:ind w:left="284"/>
        <w:rPr>
          <w:rFonts w:ascii="Arial" w:cs="Arial" w:eastAsia="Arial" w:hAnsi="Arial"/>
          <w:b w:val="1"/>
        </w:rPr>
      </w:pPr>
      <w:r w:rsidDel="00000000" w:rsidR="00000000" w:rsidRPr="00000000">
        <w:rPr>
          <w:rFonts w:ascii="Arial" w:cs="Arial" w:eastAsia="Arial" w:hAnsi="Arial"/>
          <w:b w:val="1"/>
          <w:rtl w:val="0"/>
        </w:rPr>
        <w:t xml:space="preserve">Going Over the Word Limit</w:t>
      </w:r>
    </w:p>
    <w:p w:rsidR="00000000" w:rsidDel="00000000" w:rsidP="00000000" w:rsidRDefault="00000000" w:rsidRPr="00000000" w14:paraId="000000A7">
      <w:pPr>
        <w:shd w:fill="ffffff" w:val="clear"/>
        <w:spacing w:line="276" w:lineRule="auto"/>
        <w:ind w:left="284"/>
        <w:rPr>
          <w:rFonts w:ascii="Arial" w:cs="Arial" w:eastAsia="Arial" w:hAnsi="Arial"/>
          <w:color w:val="000000"/>
        </w:rPr>
      </w:pPr>
      <w:r w:rsidDel="00000000" w:rsidR="00000000" w:rsidRPr="00000000">
        <w:rPr>
          <w:rFonts w:ascii="Arial" w:cs="Arial" w:eastAsia="Arial" w:hAnsi="Arial"/>
          <w:color w:val="000000"/>
          <w:rtl w:val="0"/>
        </w:rPr>
        <w:t xml:space="preserve">If you are found to have exceeded the specified word limit for an assessment, your work may be subject to a penalty:</w:t>
      </w:r>
    </w:p>
    <w:p w:rsidR="00000000" w:rsidDel="00000000" w:rsidP="00000000" w:rsidRDefault="00000000" w:rsidRPr="00000000" w14:paraId="000000A8">
      <w:pPr>
        <w:keepNext w:val="0"/>
        <w:keepLines w:val="0"/>
        <w:widowControl w:val="1"/>
        <w:numPr>
          <w:ilvl w:val="0"/>
          <w:numId w:val="8"/>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 length</w:t>
        <w:tab/>
        <w:tab/>
        <w:tab/>
        <w:t xml:space="preserve">- No penalty, but your work is probably missing key information</w:t>
      </w:r>
    </w:p>
    <w:p w:rsidR="00000000" w:rsidDel="00000000" w:rsidP="00000000" w:rsidRDefault="00000000" w:rsidRPr="00000000" w14:paraId="000000A9">
      <w:pPr>
        <w:keepNext w:val="0"/>
        <w:keepLines w:val="0"/>
        <w:widowControl w:val="1"/>
        <w:numPr>
          <w:ilvl w:val="0"/>
          <w:numId w:val="8"/>
        </w:numPr>
        <w:pBdr>
          <w:top w:space="0" w:sz="0" w:val="nil"/>
          <w:left w:space="0" w:sz="0" w:val="nil"/>
          <w:bottom w:space="0" w:sz="0" w:val="nil"/>
          <w:right w:space="0" w:sz="0" w:val="nil"/>
          <w:between w:space="0" w:sz="0" w:val="nil"/>
        </w:pBdr>
        <w:shd w:fill="ffffff" w:val="clear"/>
        <w:spacing w:after="0" w:before="0" w:line="276" w:lineRule="auto"/>
        <w:ind w:left="993" w:right="-188"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Up to 10% over length</w:t>
        <w:tab/>
        <w:t xml:space="preserve">- No deduction off final mark</w:t>
      </w:r>
    </w:p>
    <w:p w:rsidR="00000000" w:rsidDel="00000000" w:rsidP="00000000" w:rsidRDefault="00000000" w:rsidRPr="00000000" w14:paraId="000000AA">
      <w:pPr>
        <w:keepNext w:val="0"/>
        <w:keepLines w:val="0"/>
        <w:widowControl w:val="1"/>
        <w:numPr>
          <w:ilvl w:val="0"/>
          <w:numId w:val="8"/>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11% or more over length</w:t>
        <w:tab/>
        <w:t xml:space="preserve">- Deduction of 5 marks off final mark (but cannot reduce mark below 40%)</w:t>
      </w:r>
    </w:p>
    <w:p w:rsidR="00000000" w:rsidDel="00000000" w:rsidP="00000000" w:rsidRDefault="00000000" w:rsidRPr="00000000" w14:paraId="000000AB">
      <w:pPr>
        <w:shd w:fill="ffffff" w:val="clear"/>
        <w:spacing w:line="276" w:lineRule="auto"/>
        <w:ind w:left="284"/>
        <w:rPr>
          <w:rFonts w:ascii="Arial" w:cs="Arial" w:eastAsia="Arial" w:hAnsi="Arial"/>
          <w:color w:val="000000"/>
        </w:rPr>
      </w:pPr>
      <w:r w:rsidDel="00000000" w:rsidR="00000000" w:rsidRPr="00000000">
        <w:rPr>
          <w:rtl w:val="0"/>
        </w:rPr>
      </w:r>
    </w:p>
    <w:p w:rsidR="00000000" w:rsidDel="00000000" w:rsidP="00000000" w:rsidRDefault="00000000" w:rsidRPr="00000000" w14:paraId="000000AC">
      <w:pPr>
        <w:shd w:fill="ffffff" w:val="clear"/>
        <w:spacing w:line="276" w:lineRule="auto"/>
        <w:ind w:left="284"/>
        <w:rPr>
          <w:rFonts w:ascii="Arial" w:cs="Arial" w:eastAsia="Arial" w:hAnsi="Arial"/>
          <w:color w:val="000000"/>
        </w:rPr>
      </w:pPr>
      <w:r w:rsidDel="00000000" w:rsidR="00000000" w:rsidRPr="00000000">
        <w:rPr>
          <w:rFonts w:ascii="Arial" w:cs="Arial" w:eastAsia="Arial" w:hAnsi="Arial"/>
          <w:color w:val="000000"/>
          <w:rtl w:val="0"/>
        </w:rPr>
        <w:t xml:space="preserve">To measure the word count, DO NOT use Turnit-In and do not include the following:</w:t>
      </w:r>
    </w:p>
    <w:p w:rsidR="00000000" w:rsidDel="00000000" w:rsidP="00000000" w:rsidRDefault="00000000" w:rsidRPr="00000000" w14:paraId="000000AD">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Assignment brief</w:t>
      </w:r>
    </w:p>
    <w:p w:rsidR="00000000" w:rsidDel="00000000" w:rsidP="00000000" w:rsidRDefault="00000000" w:rsidRPr="00000000" w14:paraId="000000AE">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Index, Table of Contents and Table of Figures</w:t>
      </w:r>
    </w:p>
    <w:p w:rsidR="00000000" w:rsidDel="00000000" w:rsidP="00000000" w:rsidRDefault="00000000" w:rsidRPr="00000000" w14:paraId="000000AF">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Executive Summary</w:t>
      </w:r>
    </w:p>
    <w:p w:rsidR="00000000" w:rsidDel="00000000" w:rsidP="00000000" w:rsidRDefault="00000000" w:rsidRPr="00000000" w14:paraId="000000B0">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Formula and calculations (use MSEquation or text boxes to contain these)</w:t>
      </w:r>
    </w:p>
    <w:p w:rsidR="00000000" w:rsidDel="00000000" w:rsidP="00000000" w:rsidRDefault="00000000" w:rsidRPr="00000000" w14:paraId="000000B1">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Reference list or bibliography</w:t>
      </w:r>
    </w:p>
    <w:p w:rsidR="00000000" w:rsidDel="00000000" w:rsidP="00000000" w:rsidRDefault="00000000" w:rsidRPr="00000000" w14:paraId="000000B2">
      <w:pPr>
        <w:keepNext w:val="0"/>
        <w:keepLines w:val="0"/>
        <w:widowControl w:val="1"/>
        <w:numPr>
          <w:ilvl w:val="0"/>
          <w:numId w:val="7"/>
        </w:numPr>
        <w:pBdr>
          <w:top w:space="0" w:sz="0" w:val="nil"/>
          <w:left w:space="0" w:sz="0" w:val="nil"/>
          <w:bottom w:space="0" w:sz="0" w:val="nil"/>
          <w:right w:space="0" w:sz="0" w:val="nil"/>
          <w:between w:space="0" w:sz="0" w:val="nil"/>
        </w:pBdr>
        <w:shd w:fill="ffffff" w:val="clear"/>
        <w:spacing w:after="0" w:before="0" w:line="276" w:lineRule="auto"/>
        <w:ind w:left="993"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Annexes used for: large results tables, computer code listings, data sheet extracts and any other 3</w:t>
      </w:r>
      <w:r w:rsidDel="00000000" w:rsidR="00000000" w:rsidRPr="00000000">
        <w:rPr>
          <w:rFonts w:ascii="Arial" w:cs="Arial" w:eastAsia="Arial" w:hAnsi="Arial"/>
          <w:b w:val="0"/>
          <w:i w:val="0"/>
          <w:smallCaps w:val="0"/>
          <w:strike w:val="0"/>
          <w:color w:val="000000"/>
          <w:sz w:val="20"/>
          <w:szCs w:val="20"/>
          <w:u w:val="none"/>
          <w:shd w:fill="auto" w:val="clear"/>
          <w:vertAlign w:val="superscript"/>
          <w:rtl w:val="0"/>
        </w:rPr>
        <w:t xml:space="preserve">rd</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party information</w:t>
      </w:r>
    </w:p>
    <w:p w:rsidR="00000000" w:rsidDel="00000000" w:rsidP="00000000" w:rsidRDefault="00000000" w:rsidRPr="00000000" w14:paraId="000000B3">
      <w:pPr>
        <w:shd w:fill="ffffff" w:val="clear"/>
        <w:spacing w:line="276" w:lineRule="auto"/>
        <w:ind w:left="284"/>
        <w:rPr>
          <w:rFonts w:ascii="Arial" w:cs="Arial" w:eastAsia="Arial" w:hAnsi="Arial"/>
          <w:color w:val="000000"/>
        </w:rPr>
      </w:pPr>
      <w:r w:rsidDel="00000000" w:rsidR="00000000" w:rsidRPr="00000000">
        <w:rPr>
          <w:rtl w:val="0"/>
        </w:rPr>
      </w:r>
    </w:p>
    <w:p w:rsidR="00000000" w:rsidDel="00000000" w:rsidP="00000000" w:rsidRDefault="00000000" w:rsidRPr="00000000" w14:paraId="000000B4">
      <w:pPr>
        <w:spacing w:line="276" w:lineRule="auto"/>
        <w:ind w:left="284"/>
        <w:rPr>
          <w:rFonts w:ascii="Arial" w:cs="Arial" w:eastAsia="Arial" w:hAnsi="Arial"/>
          <w:b w:val="1"/>
        </w:rPr>
      </w:pPr>
      <w:r w:rsidDel="00000000" w:rsidR="00000000" w:rsidRPr="00000000">
        <w:rPr>
          <w:rFonts w:ascii="Arial" w:cs="Arial" w:eastAsia="Arial" w:hAnsi="Arial"/>
          <w:color w:val="000000"/>
          <w:rtl w:val="0"/>
        </w:rPr>
        <w:t xml:space="preserve">Spot checking of declared word counts will be carried out by your lecturer and second marker.</w:t>
      </w:r>
      <w:r w:rsidDel="00000000" w:rsidR="00000000" w:rsidRPr="00000000">
        <w:rPr>
          <w:rtl w:val="0"/>
        </w:rPr>
      </w:r>
    </w:p>
    <w:p w:rsidR="00000000" w:rsidDel="00000000" w:rsidP="00000000" w:rsidRDefault="00000000" w:rsidRPr="00000000" w14:paraId="000000B5">
      <w:pPr>
        <w:spacing w:line="276" w:lineRule="auto"/>
        <w:ind w:left="284"/>
        <w:rPr>
          <w:rFonts w:ascii="Arial" w:cs="Arial" w:eastAsia="Arial" w:hAnsi="Arial"/>
          <w:b w:val="1"/>
        </w:rPr>
      </w:pPr>
      <w:r w:rsidDel="00000000" w:rsidR="00000000" w:rsidRPr="00000000">
        <w:rPr>
          <w:rFonts w:ascii="Arial" w:cs="Arial" w:eastAsia="Arial" w:hAnsi="Arial"/>
          <w:b w:val="1"/>
          <w:rtl w:val="0"/>
        </w:rPr>
        <w:t xml:space="preserve">NOTE: The guidance offered below is linked to the five generic assessment criteria.</w:t>
      </w:r>
    </w:p>
    <w:p w:rsidR="00000000" w:rsidDel="00000000" w:rsidP="00000000" w:rsidRDefault="00000000" w:rsidRPr="00000000" w14:paraId="000000B6">
      <w:pPr>
        <w:spacing w:line="276" w:lineRule="auto"/>
        <w:ind w:left="284"/>
        <w:rPr>
          <w:rFonts w:ascii="Arial" w:cs="Arial" w:eastAsia="Arial" w:hAnsi="Arial"/>
          <w:b w:val="1"/>
        </w:rPr>
      </w:pPr>
      <w:r w:rsidDel="00000000" w:rsidR="00000000" w:rsidRPr="00000000">
        <w:rPr>
          <w:rtl w:val="0"/>
        </w:rPr>
      </w:r>
    </w:p>
    <w:p w:rsidR="00000000" w:rsidDel="00000000" w:rsidP="00000000" w:rsidRDefault="00000000" w:rsidRPr="00000000" w14:paraId="000000B7">
      <w:pPr>
        <w:numPr>
          <w:ilvl w:val="0"/>
          <w:numId w:val="1"/>
        </w:numPr>
        <w:spacing w:line="276" w:lineRule="auto"/>
        <w:ind w:left="284" w:firstLine="0"/>
        <w:rPr>
          <w:rFonts w:ascii="Arial" w:cs="Arial" w:eastAsia="Arial" w:hAnsi="Arial"/>
          <w:b w:val="1"/>
        </w:rPr>
      </w:pPr>
      <w:r w:rsidDel="00000000" w:rsidR="00000000" w:rsidRPr="00000000">
        <w:rPr>
          <w:rFonts w:ascii="Arial" w:cs="Arial" w:eastAsia="Arial" w:hAnsi="Arial"/>
          <w:b w:val="1"/>
          <w:rtl w:val="0"/>
        </w:rPr>
        <w:t xml:space="preserve">Engagement with Literature Skills</w:t>
      </w:r>
    </w:p>
    <w:p w:rsidR="00000000" w:rsidDel="00000000" w:rsidP="00000000" w:rsidRDefault="00000000" w:rsidRPr="00000000" w14:paraId="000000B8">
      <w:pPr>
        <w:spacing w:line="276" w:lineRule="auto"/>
        <w:ind w:left="284"/>
        <w:rPr>
          <w:rFonts w:ascii="Arial" w:cs="Arial" w:eastAsia="Arial" w:hAnsi="Arial"/>
        </w:rPr>
      </w:pPr>
      <w:r w:rsidDel="00000000" w:rsidR="00000000" w:rsidRPr="00000000">
        <w:rPr>
          <w:rFonts w:ascii="Arial" w:cs="Arial" w:eastAsia="Arial" w:hAnsi="Arial"/>
          <w:rtl w:val="0"/>
        </w:rPr>
        <w:t xml:space="preserve">Your work must be informed and supported by scholarly material that is </w:t>
      </w:r>
      <w:r w:rsidDel="00000000" w:rsidR="00000000" w:rsidRPr="00000000">
        <w:rPr>
          <w:rFonts w:ascii="Arial" w:cs="Arial" w:eastAsia="Arial" w:hAnsi="Arial"/>
          <w:i w:val="1"/>
          <w:rtl w:val="0"/>
        </w:rPr>
        <w:t xml:space="preserve">relevant</w:t>
      </w:r>
      <w:r w:rsidDel="00000000" w:rsidR="00000000" w:rsidRPr="00000000">
        <w:rPr>
          <w:rFonts w:ascii="Arial" w:cs="Arial" w:eastAsia="Arial" w:hAnsi="Arial"/>
          <w:rtl w:val="0"/>
        </w:rPr>
        <w:t xml:space="preserve"> to and </w:t>
      </w:r>
      <w:r w:rsidDel="00000000" w:rsidR="00000000" w:rsidRPr="00000000">
        <w:rPr>
          <w:rFonts w:ascii="Arial" w:cs="Arial" w:eastAsia="Arial" w:hAnsi="Arial"/>
          <w:i w:val="1"/>
          <w:rtl w:val="0"/>
        </w:rPr>
        <w:t xml:space="preserve">focused</w:t>
      </w:r>
      <w:r w:rsidDel="00000000" w:rsidR="00000000" w:rsidRPr="00000000">
        <w:rPr>
          <w:rFonts w:ascii="Arial" w:cs="Arial" w:eastAsia="Arial" w:hAnsi="Arial"/>
          <w:rtl w:val="0"/>
        </w:rPr>
        <w:t xml:space="preserve"> on the task(s) set.    You should provide evidence that you have accessed an appropriate </w:t>
      </w:r>
      <w:r w:rsidDel="00000000" w:rsidR="00000000" w:rsidRPr="00000000">
        <w:rPr>
          <w:rFonts w:ascii="Arial" w:cs="Arial" w:eastAsia="Arial" w:hAnsi="Arial"/>
          <w:i w:val="1"/>
          <w:rtl w:val="0"/>
        </w:rPr>
        <w:t xml:space="preserve">range</w:t>
      </w:r>
      <w:r w:rsidDel="00000000" w:rsidR="00000000" w:rsidRPr="00000000">
        <w:rPr>
          <w:rFonts w:ascii="Arial" w:cs="Arial" w:eastAsia="Arial" w:hAnsi="Arial"/>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rtl w:val="0"/>
        </w:rPr>
        <w:t xml:space="preserve">credibility</w:t>
      </w:r>
      <w:r w:rsidDel="00000000" w:rsidR="00000000" w:rsidRPr="00000000">
        <w:rPr>
          <w:rFonts w:ascii="Arial" w:cs="Arial" w:eastAsia="Arial" w:hAnsi="Arial"/>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rtl w:val="0"/>
        </w:rPr>
        <w:t xml:space="preserve">evidence</w:t>
      </w:r>
      <w:r w:rsidDel="00000000" w:rsidR="00000000" w:rsidRPr="00000000">
        <w:rPr>
          <w:rFonts w:ascii="Arial" w:cs="Arial" w:eastAsia="Arial" w:hAnsi="Arial"/>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B9">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BA">
      <w:pPr>
        <w:spacing w:line="276" w:lineRule="auto"/>
        <w:ind w:left="284"/>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N/A</w:t>
      </w:r>
    </w:p>
    <w:p w:rsidR="00000000" w:rsidDel="00000000" w:rsidP="00000000" w:rsidRDefault="00000000" w:rsidRPr="00000000" w14:paraId="000000BB">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BC">
      <w:pPr>
        <w:numPr>
          <w:ilvl w:val="0"/>
          <w:numId w:val="1"/>
        </w:numPr>
        <w:spacing w:line="276" w:lineRule="auto"/>
        <w:ind w:left="284" w:firstLine="0"/>
        <w:rPr>
          <w:rFonts w:ascii="Arial" w:cs="Arial" w:eastAsia="Arial" w:hAnsi="Arial"/>
          <w:b w:val="1"/>
        </w:rPr>
      </w:pPr>
      <w:r w:rsidDel="00000000" w:rsidR="00000000" w:rsidRPr="00000000">
        <w:rPr>
          <w:rFonts w:ascii="Arial" w:cs="Arial" w:eastAsia="Arial" w:hAnsi="Arial"/>
          <w:b w:val="1"/>
          <w:rtl w:val="0"/>
        </w:rPr>
        <w:t xml:space="preserve">Knowledge and Understanding Skills</w:t>
      </w:r>
    </w:p>
    <w:p w:rsidR="00000000" w:rsidDel="00000000" w:rsidP="00000000" w:rsidRDefault="00000000" w:rsidRPr="00000000" w14:paraId="000000BD">
      <w:pPr>
        <w:spacing w:line="276" w:lineRule="auto"/>
        <w:ind w:left="284"/>
        <w:rPr>
          <w:rFonts w:ascii="Arial" w:cs="Arial" w:eastAsia="Arial" w:hAnsi="Arial"/>
        </w:rPr>
      </w:pPr>
      <w:r w:rsidDel="00000000" w:rsidR="00000000" w:rsidRPr="00000000">
        <w:rPr>
          <w:rFonts w:ascii="Arial" w:cs="Arial" w:eastAsia="Arial" w:hAnsi="Arial"/>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rtl w:val="0"/>
        </w:rPr>
        <w:t xml:space="preserve">Knowledge</w:t>
      </w:r>
      <w:r w:rsidDel="00000000" w:rsidR="00000000" w:rsidRPr="00000000">
        <w:rPr>
          <w:rFonts w:ascii="Arial" w:cs="Arial" w:eastAsia="Arial" w:hAnsi="Arial"/>
          <w:rtl w:val="0"/>
        </w:rPr>
        <w:t xml:space="preserve"> relates to the facts, information and skills you have acquired through your learning.  You demonstrate your </w:t>
      </w:r>
      <w:r w:rsidDel="00000000" w:rsidR="00000000" w:rsidRPr="00000000">
        <w:rPr>
          <w:rFonts w:ascii="Arial" w:cs="Arial" w:eastAsia="Arial" w:hAnsi="Arial"/>
          <w:i w:val="1"/>
          <w:rtl w:val="0"/>
        </w:rPr>
        <w:t xml:space="preserve">understanding</w:t>
      </w:r>
      <w:r w:rsidDel="00000000" w:rsidR="00000000" w:rsidRPr="00000000">
        <w:rPr>
          <w:rFonts w:ascii="Arial" w:cs="Arial" w:eastAsia="Arial" w:hAnsi="Arial"/>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rtl w:val="0"/>
        </w:rPr>
        <w:t xml:space="preserve">extent</w:t>
      </w:r>
      <w:r w:rsidDel="00000000" w:rsidR="00000000" w:rsidRPr="00000000">
        <w:rPr>
          <w:rFonts w:ascii="Arial" w:cs="Arial" w:eastAsia="Arial" w:hAnsi="Arial"/>
          <w:rtl w:val="0"/>
        </w:rPr>
        <w:t xml:space="preserve"> to which you demonstrate your knowledge and understanding. </w:t>
      </w:r>
    </w:p>
    <w:p w:rsidR="00000000" w:rsidDel="00000000" w:rsidP="00000000" w:rsidRDefault="00000000" w:rsidRPr="00000000" w14:paraId="000000BE">
      <w:pPr>
        <w:spacing w:line="276" w:lineRule="auto"/>
        <w:ind w:left="284"/>
        <w:rPr>
          <w:rFonts w:ascii="Arial" w:cs="Arial" w:eastAsia="Arial" w:hAnsi="Arial"/>
          <w:b w:val="1"/>
          <w:i w:val="1"/>
        </w:rPr>
      </w:pPr>
      <w:r w:rsidDel="00000000" w:rsidR="00000000" w:rsidRPr="00000000">
        <w:rPr>
          <w:rtl w:val="0"/>
        </w:rPr>
      </w:r>
    </w:p>
    <w:p w:rsidR="00000000" w:rsidDel="00000000" w:rsidP="00000000" w:rsidRDefault="00000000" w:rsidRPr="00000000" w14:paraId="000000BF">
      <w:pPr>
        <w:spacing w:line="276" w:lineRule="auto"/>
        <w:ind w:left="284"/>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This will be assessed by your descriptions and explanations of the circuit operation, process and justification for any arbitrary decisions</w:t>
      </w:r>
    </w:p>
    <w:p w:rsidR="00000000" w:rsidDel="00000000" w:rsidP="00000000" w:rsidRDefault="00000000" w:rsidRPr="00000000" w14:paraId="000000C0">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1">
      <w:pPr>
        <w:numPr>
          <w:ilvl w:val="0"/>
          <w:numId w:val="1"/>
        </w:numPr>
        <w:spacing w:line="276" w:lineRule="auto"/>
        <w:ind w:left="28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w:t>
      </w:r>
    </w:p>
    <w:p w:rsidR="00000000" w:rsidDel="00000000" w:rsidP="00000000" w:rsidRDefault="00000000" w:rsidRPr="00000000" w14:paraId="000000C2">
      <w:pPr>
        <w:spacing w:line="276" w:lineRule="auto"/>
        <w:ind w:left="284"/>
        <w:rPr>
          <w:rFonts w:ascii="Arial" w:cs="Arial" w:eastAsia="Arial" w:hAnsi="Arial"/>
        </w:rPr>
      </w:pPr>
      <w:r w:rsidDel="00000000" w:rsidR="00000000" w:rsidRPr="00000000">
        <w:rPr>
          <w:rFonts w:ascii="Arial" w:cs="Arial" w:eastAsia="Arial" w:hAnsi="Arial"/>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C3">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4">
      <w:pPr>
        <w:spacing w:line="276" w:lineRule="auto"/>
        <w:ind w:left="284"/>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This will be assessed by the depth of your analysis, persuasiveness of any argument and credibility of your conclusions.</w:t>
      </w:r>
    </w:p>
    <w:p w:rsidR="00000000" w:rsidDel="00000000" w:rsidP="00000000" w:rsidRDefault="00000000" w:rsidRPr="00000000" w14:paraId="000000C5">
      <w:pPr>
        <w:spacing w:line="276" w:lineRule="auto"/>
        <w:ind w:left="284"/>
        <w:rPr>
          <w:rFonts w:ascii="Arial" w:cs="Arial" w:eastAsia="Arial" w:hAnsi="Arial"/>
          <w:b w:val="1"/>
        </w:rPr>
      </w:pPr>
      <w:r w:rsidDel="00000000" w:rsidR="00000000" w:rsidRPr="00000000">
        <w:rPr>
          <w:rtl w:val="0"/>
        </w:rPr>
      </w:r>
    </w:p>
    <w:p w:rsidR="00000000" w:rsidDel="00000000" w:rsidP="00000000" w:rsidRDefault="00000000" w:rsidRPr="00000000" w14:paraId="000000C6">
      <w:pPr>
        <w:numPr>
          <w:ilvl w:val="0"/>
          <w:numId w:val="1"/>
        </w:numPr>
        <w:spacing w:line="276" w:lineRule="auto"/>
        <w:ind w:left="28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0C7">
      <w:pPr>
        <w:spacing w:line="276" w:lineRule="auto"/>
        <w:ind w:left="284"/>
        <w:rPr>
          <w:rFonts w:ascii="Arial" w:cs="Arial" w:eastAsia="Arial" w:hAnsi="Arial"/>
        </w:rPr>
      </w:pPr>
      <w:r w:rsidDel="00000000" w:rsidR="00000000" w:rsidRPr="00000000">
        <w:rPr>
          <w:rFonts w:ascii="Arial" w:cs="Arial" w:eastAsia="Arial" w:hAnsi="Arial"/>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C8">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9">
      <w:pPr>
        <w:spacing w:line="276" w:lineRule="auto"/>
        <w:ind w:left="284"/>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This will be assessed by demonstrating your ability to build and test the circuits and your use of relevant software (MultiSim) to achieve the desired outcome that meets the original specification.</w:t>
      </w:r>
    </w:p>
    <w:p w:rsidR="00000000" w:rsidDel="00000000" w:rsidP="00000000" w:rsidRDefault="00000000" w:rsidRPr="00000000" w14:paraId="000000CA">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B">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C">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D">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E">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CF">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D0">
      <w:pPr>
        <w:numPr>
          <w:ilvl w:val="0"/>
          <w:numId w:val="1"/>
        </w:numPr>
        <w:spacing w:line="276" w:lineRule="auto"/>
        <w:ind w:left="28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 </w:t>
      </w:r>
    </w:p>
    <w:p w:rsidR="00000000" w:rsidDel="00000000" w:rsidP="00000000" w:rsidRDefault="00000000" w:rsidRPr="00000000" w14:paraId="000000D1">
      <w:pPr>
        <w:spacing w:line="276" w:lineRule="auto"/>
        <w:ind w:left="284"/>
        <w:rPr>
          <w:rFonts w:ascii="Arial" w:cs="Arial" w:eastAsia="Arial" w:hAnsi="Arial"/>
        </w:rPr>
      </w:pPr>
      <w:r w:rsidDel="00000000" w:rsidR="00000000" w:rsidRPr="00000000">
        <w:rPr>
          <w:rFonts w:ascii="Arial" w:cs="Arial" w:eastAsia="Arial" w:hAnsi="Arial"/>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D2">
      <w:pPr>
        <w:spacing w:line="276" w:lineRule="auto"/>
        <w:ind w:left="284"/>
        <w:rPr>
          <w:rFonts w:ascii="Arial" w:cs="Arial" w:eastAsia="Arial" w:hAnsi="Arial"/>
        </w:rPr>
      </w:pPr>
      <w:r w:rsidDel="00000000" w:rsidR="00000000" w:rsidRPr="00000000">
        <w:rPr>
          <w:rtl w:val="0"/>
        </w:rPr>
      </w:r>
    </w:p>
    <w:p w:rsidR="00000000" w:rsidDel="00000000" w:rsidP="00000000" w:rsidRDefault="00000000" w:rsidRPr="00000000" w14:paraId="000000D3">
      <w:pPr>
        <w:spacing w:line="276" w:lineRule="auto"/>
        <w:ind w:left="284"/>
        <w:rPr>
          <w:rFonts w:ascii="Arial" w:cs="Arial" w:eastAsia="Arial" w:hAnsi="Arial"/>
          <w:i w:val="1"/>
        </w:rPr>
      </w:pPr>
      <w:r w:rsidDel="00000000" w:rsidR="00000000" w:rsidRPr="00000000">
        <w:rPr>
          <w:rFonts w:ascii="Arial" w:cs="Arial" w:eastAsia="Arial" w:hAnsi="Arial"/>
          <w:b w:val="1"/>
          <w:i w:val="1"/>
          <w:rtl w:val="0"/>
        </w:rPr>
        <w:t xml:space="preserve">Guidance specific to this assessment:</w:t>
      </w:r>
      <w:r w:rsidDel="00000000" w:rsidR="00000000" w:rsidRPr="00000000">
        <w:rPr>
          <w:rFonts w:ascii="Arial" w:cs="Arial" w:eastAsia="Arial" w:hAnsi="Arial"/>
          <w:i w:val="1"/>
          <w:rtl w:val="0"/>
        </w:rPr>
        <w:t xml:space="preserve"> This will be assessed by the written and presentational quality of your report including page numbering, figure quality, figure numbering and listing, writing style, punctuation, grammar and spelling. (All sections)</w:t>
      </w:r>
    </w:p>
    <w:p w:rsidR="00000000" w:rsidDel="00000000" w:rsidP="00000000" w:rsidRDefault="00000000" w:rsidRPr="00000000" w14:paraId="000000D4">
      <w:pPr>
        <w:spacing w:line="276" w:lineRule="auto"/>
        <w:ind w:left="284"/>
        <w:rPr>
          <w:rFonts w:ascii="Arial" w:cs="Arial" w:eastAsia="Arial" w:hAnsi="Arial"/>
          <w:i w:val="1"/>
        </w:rPr>
      </w:pPr>
      <w:r w:rsidDel="00000000" w:rsidR="00000000" w:rsidRPr="00000000">
        <w:rPr>
          <w:rtl w:val="0"/>
        </w:rPr>
      </w:r>
    </w:p>
    <w:p w:rsidR="00000000" w:rsidDel="00000000" w:rsidP="00000000" w:rsidRDefault="00000000" w:rsidRPr="00000000" w14:paraId="000000D5">
      <w:pPr>
        <w:spacing w:line="276" w:lineRule="auto"/>
        <w:ind w:left="284" w:right="391"/>
        <w:rPr>
          <w:rFonts w:ascii="Arial" w:cs="Arial" w:eastAsia="Arial" w:hAnsi="Arial"/>
          <w:b w:val="1"/>
          <w:u w:val="single"/>
        </w:rPr>
      </w:pPr>
      <w:r w:rsidDel="00000000" w:rsidR="00000000" w:rsidRPr="00000000">
        <w:rPr>
          <w:rFonts w:ascii="Arial" w:cs="Arial" w:eastAsia="Arial" w:hAnsi="Arial"/>
          <w:b w:val="1"/>
          <w:u w:val="single"/>
          <w:rtl w:val="0"/>
        </w:rPr>
        <w:t xml:space="preserve">Achieving the PLOs for IET/IEng Accreditation</w:t>
      </w:r>
    </w:p>
    <w:p w:rsidR="00000000" w:rsidDel="00000000" w:rsidP="00000000" w:rsidRDefault="00000000" w:rsidRPr="00000000" w14:paraId="000000D6">
      <w:pPr>
        <w:spacing w:line="276" w:lineRule="auto"/>
        <w:ind w:left="284" w:right="391"/>
        <w:rPr>
          <w:rFonts w:ascii="Arial" w:cs="Arial" w:eastAsia="Arial" w:hAnsi="Arial"/>
        </w:rPr>
      </w:pPr>
      <w:r w:rsidDel="00000000" w:rsidR="00000000" w:rsidRPr="00000000">
        <w:rPr>
          <w:rFonts w:ascii="Arial" w:cs="Arial" w:eastAsia="Arial" w:hAnsi="Arial"/>
          <w:rtl w:val="0"/>
        </w:rPr>
        <w:t xml:space="preserve">The following PLOs have been targeted to be satisfied or partially satisfied by this assignment. The marking scheme on the next page will also be used to record your PLO achievements and comments will be found on the Turnit-in rubric.</w:t>
      </w:r>
    </w:p>
    <w:p w:rsidR="00000000" w:rsidDel="00000000" w:rsidP="00000000" w:rsidRDefault="00000000" w:rsidRPr="00000000" w14:paraId="000000D7">
      <w:pPr>
        <w:spacing w:line="276" w:lineRule="auto"/>
        <w:ind w:left="284" w:right="391"/>
        <w:rPr>
          <w:rFonts w:ascii="Arial" w:cs="Arial" w:eastAsia="Arial" w:hAnsi="Arial"/>
        </w:rPr>
      </w:pPr>
      <w:r w:rsidDel="00000000" w:rsidR="00000000" w:rsidRPr="00000000">
        <w:rPr>
          <w:rtl w:val="0"/>
        </w:rPr>
      </w:r>
    </w:p>
    <w:p w:rsidR="00000000" w:rsidDel="00000000" w:rsidP="00000000" w:rsidRDefault="00000000" w:rsidRPr="00000000" w14:paraId="000000D8">
      <w:pPr>
        <w:spacing w:line="276" w:lineRule="auto"/>
        <w:ind w:left="284"/>
        <w:jc w:val="both"/>
        <w:rPr>
          <w:rFonts w:ascii="Arial" w:cs="Arial" w:eastAsia="Arial" w:hAnsi="Arial"/>
          <w:b w:val="1"/>
        </w:rPr>
      </w:pPr>
      <w:r w:rsidDel="00000000" w:rsidR="00000000" w:rsidRPr="00000000">
        <w:rPr>
          <w:rFonts w:ascii="Arial" w:cs="Arial" w:eastAsia="Arial" w:hAnsi="Arial"/>
          <w:b w:val="1"/>
          <w:rtl w:val="0"/>
        </w:rPr>
        <w:t xml:space="preserve">SM1i - </w:t>
      </w:r>
      <w:r w:rsidDel="00000000" w:rsidR="00000000" w:rsidRPr="00000000">
        <w:rPr>
          <w:rFonts w:ascii="Arial" w:cs="Arial" w:eastAsia="Arial" w:hAnsi="Arial"/>
          <w:rtl w:val="0"/>
        </w:rPr>
        <w:t xml:space="preserve">Be able to use and manipulate appropriate formulae in carrying out calculations relating to scientific principle in engineering problems. This will be satisfied using math to obtain predicted results of testing. This will be demonstrated in section 3.</w:t>
      </w:r>
      <w:r w:rsidDel="00000000" w:rsidR="00000000" w:rsidRPr="00000000">
        <w:rPr>
          <w:rtl w:val="0"/>
        </w:rPr>
      </w:r>
    </w:p>
    <w:p w:rsidR="00000000" w:rsidDel="00000000" w:rsidP="00000000" w:rsidRDefault="00000000" w:rsidRPr="00000000" w14:paraId="000000D9">
      <w:pPr>
        <w:spacing w:line="276" w:lineRule="auto"/>
        <w:ind w:left="284"/>
        <w:jc w:val="both"/>
        <w:rPr>
          <w:rFonts w:ascii="Arial" w:cs="Arial" w:eastAsia="Arial" w:hAnsi="Arial"/>
        </w:rPr>
      </w:pPr>
      <w:r w:rsidDel="00000000" w:rsidR="00000000" w:rsidRPr="00000000">
        <w:rPr>
          <w:rtl w:val="0"/>
        </w:rPr>
      </w:r>
    </w:p>
    <w:p w:rsidR="00000000" w:rsidDel="00000000" w:rsidP="00000000" w:rsidRDefault="00000000" w:rsidRPr="00000000" w14:paraId="000000DA">
      <w:pPr>
        <w:spacing w:line="276" w:lineRule="auto"/>
        <w:ind w:left="284"/>
        <w:jc w:val="both"/>
        <w:rPr>
          <w:rFonts w:ascii="Arial" w:cs="Arial" w:eastAsia="Arial" w:hAnsi="Arial"/>
        </w:rPr>
      </w:pPr>
      <w:r w:rsidDel="00000000" w:rsidR="00000000" w:rsidRPr="00000000">
        <w:rPr>
          <w:rFonts w:ascii="Arial" w:cs="Arial" w:eastAsia="Arial" w:hAnsi="Arial"/>
          <w:b w:val="1"/>
          <w:rtl w:val="0"/>
        </w:rPr>
        <w:t xml:space="preserve">EA1i - </w:t>
      </w:r>
      <w:r w:rsidDel="00000000" w:rsidR="00000000" w:rsidRPr="00000000">
        <w:rPr>
          <w:rFonts w:ascii="Arial" w:cs="Arial" w:eastAsia="Arial" w:hAnsi="Arial"/>
          <w:rtl w:val="0"/>
        </w:rPr>
        <w:t xml:space="preserve">Be able to compare practically obtained results with calculated and simulated values and account for discrepancies. This will be satisfied by comparison of the calculated predicted results. ECAD and practical testing which is covered in sections 3 and 4.</w:t>
      </w:r>
    </w:p>
    <w:p w:rsidR="00000000" w:rsidDel="00000000" w:rsidP="00000000" w:rsidRDefault="00000000" w:rsidRPr="00000000" w14:paraId="000000DB">
      <w:pPr>
        <w:spacing w:line="276" w:lineRule="auto"/>
        <w:ind w:left="284"/>
        <w:jc w:val="both"/>
        <w:rPr>
          <w:rFonts w:ascii="Arial" w:cs="Arial" w:eastAsia="Arial" w:hAnsi="Arial"/>
        </w:rPr>
      </w:pPr>
      <w:r w:rsidDel="00000000" w:rsidR="00000000" w:rsidRPr="00000000">
        <w:rPr>
          <w:rtl w:val="0"/>
        </w:rPr>
      </w:r>
    </w:p>
    <w:p w:rsidR="00000000" w:rsidDel="00000000" w:rsidP="00000000" w:rsidRDefault="00000000" w:rsidRPr="00000000" w14:paraId="000000DC">
      <w:pPr>
        <w:spacing w:line="276" w:lineRule="auto"/>
        <w:ind w:left="284"/>
        <w:jc w:val="both"/>
        <w:rPr>
          <w:rFonts w:ascii="Arial" w:cs="Arial" w:eastAsia="Arial" w:hAnsi="Arial"/>
        </w:rPr>
      </w:pPr>
      <w:r w:rsidDel="00000000" w:rsidR="00000000" w:rsidRPr="00000000">
        <w:rPr>
          <w:rFonts w:ascii="Arial" w:cs="Arial" w:eastAsia="Arial" w:hAnsi="Arial"/>
          <w:b w:val="1"/>
          <w:rtl w:val="0"/>
        </w:rPr>
        <w:t xml:space="preserve">EA2i - </w:t>
      </w:r>
      <w:r w:rsidDel="00000000" w:rsidR="00000000" w:rsidRPr="00000000">
        <w:rPr>
          <w:rFonts w:ascii="Arial" w:cs="Arial" w:eastAsia="Arial" w:hAnsi="Arial"/>
          <w:rtl w:val="0"/>
        </w:rPr>
        <w:t xml:space="preserve">Be able to obtain, annotate and interpret information from circuit simulations and use this data appropriately to a limited range of scientific principles. This will be achieved by circuit testing which is covered in section 2 and 3.</w:t>
      </w:r>
    </w:p>
    <w:p w:rsidR="00000000" w:rsidDel="00000000" w:rsidP="00000000" w:rsidRDefault="00000000" w:rsidRPr="00000000" w14:paraId="000000DD">
      <w:pPr>
        <w:spacing w:line="276" w:lineRule="auto"/>
        <w:ind w:left="284"/>
        <w:jc w:val="both"/>
        <w:rPr>
          <w:rFonts w:ascii="Arial" w:cs="Arial" w:eastAsia="Arial" w:hAnsi="Arial"/>
        </w:rPr>
      </w:pPr>
      <w:r w:rsidDel="00000000" w:rsidR="00000000" w:rsidRPr="00000000">
        <w:rPr>
          <w:rtl w:val="0"/>
        </w:rPr>
      </w:r>
    </w:p>
    <w:p w:rsidR="00000000" w:rsidDel="00000000" w:rsidP="00000000" w:rsidRDefault="00000000" w:rsidRPr="00000000" w14:paraId="000000DE">
      <w:pPr>
        <w:spacing w:line="276" w:lineRule="auto"/>
        <w:ind w:left="284"/>
        <w:jc w:val="both"/>
        <w:rPr>
          <w:rFonts w:ascii="Arial" w:cs="Arial" w:eastAsia="Arial" w:hAnsi="Arial"/>
        </w:rPr>
      </w:pPr>
      <w:r w:rsidDel="00000000" w:rsidR="00000000" w:rsidRPr="00000000">
        <w:rPr>
          <w:rFonts w:ascii="Arial" w:cs="Arial" w:eastAsia="Arial" w:hAnsi="Arial"/>
          <w:b w:val="1"/>
          <w:rtl w:val="0"/>
        </w:rPr>
        <w:t xml:space="preserve">EP2i - </w:t>
      </w:r>
      <w:r w:rsidDel="00000000" w:rsidR="00000000" w:rsidRPr="00000000">
        <w:rPr>
          <w:rFonts w:ascii="Arial" w:cs="Arial" w:eastAsia="Arial" w:hAnsi="Arial"/>
          <w:rtl w:val="0"/>
        </w:rPr>
        <w:t xml:space="preserve">Be able to correctly take instrument readings from practical circuits, collect and use such data to a limited range of scientific principles related to the engineering discipline. This will be achieved by the practical testing covered in section 2.</w:t>
      </w:r>
    </w:p>
    <w:p w:rsidR="00000000" w:rsidDel="00000000" w:rsidP="00000000" w:rsidRDefault="00000000" w:rsidRPr="00000000" w14:paraId="000000DF">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0">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1">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2">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3">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4">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5">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6">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7">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8">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9">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A">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B">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C">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D">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E">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EF">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0">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1">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2">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3">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4">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5">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6">
      <w:pPr>
        <w:spacing w:line="276" w:lineRule="auto"/>
        <w:ind w:right="391"/>
        <w:rPr>
          <w:rFonts w:ascii="Arial" w:cs="Arial" w:eastAsia="Arial" w:hAnsi="Arial"/>
          <w:color w:val="000000"/>
        </w:rPr>
      </w:pPr>
      <w:r w:rsidDel="00000000" w:rsidR="00000000" w:rsidRPr="00000000">
        <w:rPr>
          <w:rtl w:val="0"/>
        </w:rPr>
      </w:r>
    </w:p>
    <w:p w:rsidR="00000000" w:rsidDel="00000000" w:rsidP="00000000" w:rsidRDefault="00000000" w:rsidRPr="00000000" w14:paraId="000000F7">
      <w:pPr>
        <w:rPr/>
      </w:pPr>
      <w:r w:rsidDel="00000000" w:rsidR="00000000" w:rsidRPr="00000000">
        <w:br w:type="page"/>
      </w: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F8">
            <w:pPr>
              <w:jc w:val="center"/>
              <w:rPr>
                <w:rFonts w:ascii="Arial" w:cs="Arial" w:eastAsia="Arial" w:hAnsi="Arial"/>
              </w:rPr>
            </w:pPr>
            <w:r w:rsidDel="00000000" w:rsidR="00000000" w:rsidRPr="00000000">
              <w:rPr>
                <w:rFonts w:ascii="Arial" w:cs="Arial" w:eastAsia="Arial" w:hAnsi="Arial"/>
                <w:b w:val="1"/>
                <w:smallCaps w:val="1"/>
                <w:sz w:val="40"/>
                <w:szCs w:val="40"/>
                <w:rtl w:val="0"/>
              </w:rPr>
              <w:t xml:space="preserve">STUDENT FEEDBACK FORM</w:t>
            </w:r>
            <w:r w:rsidDel="00000000" w:rsidR="00000000" w:rsidRPr="00000000">
              <w:rPr>
                <w:rtl w:val="0"/>
              </w:rPr>
            </w:r>
          </w:p>
        </w:tc>
      </w:tr>
    </w:tbl>
    <w:p w:rsidR="00000000" w:rsidDel="00000000" w:rsidP="00000000" w:rsidRDefault="00000000" w:rsidRPr="00000000" w14:paraId="000000F9">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This section details the assessment criteria. The </w:t>
      </w:r>
      <w:r w:rsidDel="00000000" w:rsidR="00000000" w:rsidRPr="00000000">
        <w:rPr>
          <w:rFonts w:ascii="Calibri" w:cs="Calibri" w:eastAsia="Calibri" w:hAnsi="Calibri"/>
          <w:b w:val="0"/>
          <w:i w:val="1"/>
          <w:smallCaps w:val="0"/>
          <w:strike w:val="0"/>
          <w:color w:val="000000"/>
          <w:sz w:val="20"/>
          <w:szCs w:val="20"/>
          <w:u w:val="none"/>
          <w:shd w:fill="auto" w:val="clear"/>
          <w:vertAlign w:val="baseline"/>
          <w:rtl w:val="0"/>
        </w:rPr>
        <w:t xml:space="preserve">extent</w:t>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FA">
      <w:pPr>
        <w:rPr>
          <w:rFonts w:ascii="Calibri" w:cs="Calibri" w:eastAsia="Calibri" w:hAnsi="Calibri"/>
          <w:b w:val="1"/>
          <w:sz w:val="22"/>
          <w:szCs w:val="22"/>
        </w:rPr>
        <w:sectPr>
          <w:footerReference r:id="rId9" w:type="default"/>
          <w:pgSz w:h="16834" w:w="11894"/>
          <w:pgMar w:bottom="720" w:top="720" w:left="720" w:right="720" w:header="706" w:footer="454"/>
          <w:pgNumType w:start="1"/>
          <w:cols w:equalWidth="0"/>
        </w:sectPr>
      </w:pPr>
      <w:r w:rsidDel="00000000" w:rsidR="00000000" w:rsidRPr="00000000">
        <w:rPr>
          <w:rtl w:val="0"/>
        </w:rPr>
      </w:r>
    </w:p>
    <w:p w:rsidR="00000000" w:rsidDel="00000000" w:rsidP="00000000" w:rsidRDefault="00000000" w:rsidRPr="00000000" w14:paraId="000000FB">
      <w:pPr>
        <w:rPr>
          <w:rFonts w:ascii="Calibri" w:cs="Calibri" w:eastAsia="Calibri" w:hAnsi="Calibri"/>
          <w:b w:val="1"/>
          <w:sz w:val="22"/>
          <w:szCs w:val="22"/>
        </w:rPr>
      </w:pPr>
      <w:r w:rsidDel="00000000" w:rsidR="00000000" w:rsidRPr="00000000">
        <w:rPr>
          <w:rtl w:val="0"/>
        </w:rPr>
      </w:r>
    </w:p>
    <w:tbl>
      <w:tblPr>
        <w:tblStyle w:val="Table7"/>
        <w:tblW w:w="10444.0" w:type="dxa"/>
        <w:jc w:val="left"/>
        <w:tblInd w:w="0.0" w:type="dxa"/>
        <w:tblLayout w:type="fixed"/>
        <w:tblLook w:val="0400"/>
      </w:tblPr>
      <w:tblGrid>
        <w:gridCol w:w="9210"/>
        <w:gridCol w:w="1234"/>
        <w:tblGridChange w:id="0">
          <w:tblGrid>
            <w:gridCol w:w="9210"/>
            <w:gridCol w:w="1234"/>
          </w:tblGrid>
        </w:tblGridChange>
      </w:tblGrid>
      <w:tr>
        <w:trPr>
          <w:trHeight w:val="863"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FC">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Common Assessment Criteria Applied</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FD">
            <w:pPr>
              <w:ind w:left="34" w:right="113"/>
              <w:jc w:val="center"/>
              <w:rPr>
                <w:rFonts w:ascii="Calibri" w:cs="Calibri" w:eastAsia="Calibri" w:hAnsi="Calibri"/>
                <w:b w:val="1"/>
                <w:sz w:val="14"/>
                <w:szCs w:val="14"/>
              </w:rPr>
            </w:pPr>
            <w:r w:rsidDel="00000000" w:rsidR="00000000" w:rsidRPr="00000000">
              <w:rPr>
                <w:rFonts w:ascii="Calibri" w:cs="Calibri" w:eastAsia="Calibri" w:hAnsi="Calibri"/>
                <w:b w:val="1"/>
                <w:sz w:val="14"/>
                <w:szCs w:val="14"/>
                <w:rtl w:val="0"/>
              </w:rPr>
              <w:t xml:space="preserve">Percentage weighting </w:t>
            </w:r>
          </w:p>
        </w:tc>
      </w:tr>
      <w:tr>
        <w:trPr>
          <w:trHeight w:val="388"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E">
            <w:pPr>
              <w:rPr>
                <w:rFonts w:ascii="Calibri" w:cs="Calibri" w:eastAsia="Calibri" w:hAnsi="Calibri"/>
                <w:b w:val="1"/>
                <w:sz w:val="16"/>
                <w:szCs w:val="16"/>
              </w:rPr>
            </w:pPr>
            <w:r w:rsidDel="00000000" w:rsidR="00000000" w:rsidRPr="00000000">
              <w:rPr>
                <w:rFonts w:ascii="Calibri" w:cs="Calibri" w:eastAsia="Calibri" w:hAnsi="Calibri"/>
                <w:b w:val="1"/>
                <w:rtl w:val="0"/>
              </w:rPr>
              <w:t xml:space="preserve">1. </w:t>
            </w:r>
            <w:r w:rsidDel="00000000" w:rsidR="00000000" w:rsidRPr="00000000">
              <w:rPr>
                <w:rFonts w:ascii="Arial" w:cs="Arial" w:eastAsia="Arial" w:hAnsi="Arial"/>
                <w:b w:val="1"/>
                <w:rtl w:val="0"/>
              </w:rPr>
              <w:t xml:space="preserve">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FF">
            <w:pPr>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10</w:t>
            </w:r>
          </w:p>
        </w:tc>
      </w:tr>
      <w:tr>
        <w:trPr>
          <w:trHeight w:val="388"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00">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1:  Introduction of the theme -</w:t>
            </w:r>
          </w:p>
          <w:p w:rsidR="00000000" w:rsidDel="00000000" w:rsidP="00000000" w:rsidRDefault="00000000" w:rsidRPr="00000000" w14:paraId="00000101">
            <w:pPr>
              <w:spacing w:after="120" w:lineRule="auto"/>
              <w:rPr>
                <w:rFonts w:ascii="Calibri" w:cs="Calibri" w:eastAsia="Calibri" w:hAnsi="Calibri"/>
              </w:rPr>
            </w:pPr>
            <w:r w:rsidDel="00000000" w:rsidR="00000000" w:rsidRPr="00000000">
              <w:rPr>
                <w:rtl w:val="0"/>
              </w:rPr>
            </w:r>
          </w:p>
          <w:p w:rsidR="00000000" w:rsidDel="00000000" w:rsidP="00000000" w:rsidRDefault="00000000" w:rsidRPr="00000000" w14:paraId="00000102">
            <w:pPr>
              <w:spacing w:after="120" w:lineRule="auto"/>
              <w:rPr>
                <w:rFonts w:ascii="Calibri" w:cs="Calibri" w:eastAsia="Calibri" w:hAnsi="Calibri"/>
                <w:sz w:val="14"/>
                <w:szCs w:val="14"/>
              </w:rPr>
            </w:pPr>
            <w:r w:rsidDel="00000000" w:rsidR="00000000" w:rsidRPr="00000000">
              <w:rPr>
                <w:rFonts w:ascii="Calibri" w:cs="Calibri" w:eastAsia="Calibri" w:hAnsi="Calibri"/>
                <w:rtl w:val="0"/>
              </w:rPr>
              <w:t xml:space="preserve">Section 2: Research -</w:t>
            </w:r>
            <w:r w:rsidDel="00000000" w:rsidR="00000000" w:rsidRPr="00000000">
              <w:rPr>
                <w:rtl w:val="0"/>
              </w:rPr>
            </w:r>
          </w:p>
          <w:p w:rsidR="00000000" w:rsidDel="00000000" w:rsidP="00000000" w:rsidRDefault="00000000" w:rsidRPr="00000000" w14:paraId="00000103">
            <w:pPr>
              <w:spacing w:after="120" w:lineRule="auto"/>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04">
            <w:pPr>
              <w:jc w:val="cente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5</w:t>
            </w:r>
          </w:p>
          <w:p w:rsidR="00000000" w:rsidDel="00000000" w:rsidP="00000000" w:rsidRDefault="00000000" w:rsidRPr="00000000" w14:paraId="00000105">
            <w:pPr>
              <w:jc w:val="cente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06">
            <w:pPr>
              <w:jc w:val="cente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5</w:t>
            </w:r>
          </w:p>
        </w:tc>
      </w:tr>
      <w:tr>
        <w:trPr>
          <w:trHeight w:val="382"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0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08">
            <w:pPr>
              <w:jc w:val="center"/>
              <w:rPr>
                <w:rFonts w:ascii="Calibri" w:cs="Calibri" w:eastAsia="Calibri" w:hAnsi="Calibri"/>
                <w:sz w:val="24"/>
                <w:szCs w:val="24"/>
              </w:rPr>
            </w:pPr>
            <w:r w:rsidDel="00000000" w:rsidR="00000000" w:rsidRPr="00000000">
              <w:rPr>
                <w:rtl w:val="0"/>
              </w:rPr>
            </w:r>
          </w:p>
        </w:tc>
      </w:tr>
      <w:tr>
        <w:trPr>
          <w:trHeight w:val="388"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9">
            <w:pPr>
              <w:rPr>
                <w:rFonts w:ascii="Calibri" w:cs="Calibri" w:eastAsia="Calibri" w:hAnsi="Calibri"/>
                <w:b w:val="1"/>
              </w:rPr>
            </w:pPr>
            <w:r w:rsidDel="00000000" w:rsidR="00000000" w:rsidRPr="00000000">
              <w:rPr>
                <w:rFonts w:ascii="Calibri" w:cs="Calibri" w:eastAsia="Calibri" w:hAnsi="Calibri"/>
                <w:b w:val="1"/>
                <w:rtl w:val="0"/>
              </w:rPr>
              <w:t xml:space="preserve">2. Knowledge and Understanding Skills</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r>
      <w:tr>
        <w:trPr>
          <w:trHeight w:val="388"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0B">
            <w:pPr>
              <w:spacing w:after="120" w:lineRule="auto"/>
              <w:rPr>
                <w:rFonts w:ascii="Calibri" w:cs="Calibri" w:eastAsia="Calibri" w:hAnsi="Calibri"/>
                <w:sz w:val="14"/>
                <w:szCs w:val="14"/>
              </w:rPr>
            </w:pPr>
            <w:r w:rsidDel="00000000" w:rsidR="00000000" w:rsidRPr="00000000">
              <w:rPr>
                <w:rtl w:val="0"/>
              </w:rPr>
            </w:r>
          </w:p>
          <w:p w:rsidR="00000000" w:rsidDel="00000000" w:rsidP="00000000" w:rsidRDefault="00000000" w:rsidRPr="00000000" w14:paraId="0000010C">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1:  Introduction of the theme -</w:t>
            </w:r>
          </w:p>
          <w:p w:rsidR="00000000" w:rsidDel="00000000" w:rsidP="00000000" w:rsidRDefault="00000000" w:rsidRPr="00000000" w14:paraId="0000010D">
            <w:pPr>
              <w:spacing w:after="120" w:lineRule="auto"/>
              <w:rPr>
                <w:rFonts w:ascii="Calibri" w:cs="Calibri" w:eastAsia="Calibri" w:hAnsi="Calibri"/>
              </w:rPr>
            </w:pPr>
            <w:r w:rsidDel="00000000" w:rsidR="00000000" w:rsidRPr="00000000">
              <w:rPr>
                <w:rtl w:val="0"/>
              </w:rPr>
            </w:r>
          </w:p>
          <w:p w:rsidR="00000000" w:rsidDel="00000000" w:rsidP="00000000" w:rsidRDefault="00000000" w:rsidRPr="00000000" w14:paraId="0000010E">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4: Discussion of results obtained - </w:t>
            </w:r>
          </w:p>
          <w:p w:rsidR="00000000" w:rsidDel="00000000" w:rsidP="00000000" w:rsidRDefault="00000000" w:rsidRPr="00000000" w14:paraId="0000010F">
            <w:pPr>
              <w:spacing w:after="120" w:lineRule="auto"/>
              <w:rPr>
                <w:rFonts w:ascii="Calibri" w:cs="Calibri" w:eastAsia="Calibri" w:hAnsi="Calibri"/>
                <w:sz w:val="14"/>
                <w:szCs w:val="14"/>
              </w:rPr>
            </w:pPr>
            <w:r w:rsidDel="00000000" w:rsidR="00000000" w:rsidRPr="00000000">
              <w:rPr>
                <w:rtl w:val="0"/>
              </w:rPr>
            </w:r>
          </w:p>
          <w:p w:rsidR="00000000" w:rsidDel="00000000" w:rsidP="00000000" w:rsidRDefault="00000000" w:rsidRPr="00000000" w14:paraId="00000110">
            <w:pPr>
              <w:spacing w:after="120" w:lineRule="auto"/>
              <w:rPr>
                <w:rFonts w:ascii="Calibri" w:cs="Calibri" w:eastAsia="Calibri" w:hAnsi="Calibri"/>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1">
            <w:pPr>
              <w:jc w:val="cente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12">
            <w:pPr>
              <w:jc w:val="cente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w:t>
            </w:r>
          </w:p>
        </w:tc>
      </w:tr>
      <w:tr>
        <w:trPr>
          <w:trHeight w:val="1084"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14">
            <w:pPr>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15">
            <w:pPr>
              <w:jc w:val="cente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w:t>
            </w:r>
          </w:p>
        </w:tc>
      </w:tr>
      <w:tr>
        <w:trPr>
          <w:trHeight w:val="388"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6">
            <w:pPr>
              <w:rPr>
                <w:rFonts w:ascii="Calibri" w:cs="Calibri" w:eastAsia="Calibri" w:hAnsi="Calibri"/>
                <w:b w:val="1"/>
                <w:sz w:val="16"/>
                <w:szCs w:val="16"/>
              </w:rPr>
            </w:pPr>
            <w:r w:rsidDel="00000000" w:rsidR="00000000" w:rsidRPr="00000000">
              <w:rPr>
                <w:rFonts w:ascii="Calibri" w:cs="Calibri" w:eastAsia="Calibri" w:hAnsi="Calibri"/>
                <w:b w:val="1"/>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7">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40</w:t>
            </w:r>
          </w:p>
        </w:tc>
      </w:tr>
      <w:tr>
        <w:trPr>
          <w:trHeight w:val="388"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18">
            <w:pPr>
              <w:spacing w:after="120" w:lineRule="auto"/>
              <w:rPr>
                <w:rFonts w:ascii="Calibri" w:cs="Calibri" w:eastAsia="Calibri" w:hAnsi="Calibri"/>
                <w:sz w:val="14"/>
                <w:szCs w:val="14"/>
              </w:rPr>
            </w:pPr>
            <w:r w:rsidDel="00000000" w:rsidR="00000000" w:rsidRPr="00000000">
              <w:rPr>
                <w:rtl w:val="0"/>
              </w:rPr>
            </w:r>
          </w:p>
          <w:p w:rsidR="00000000" w:rsidDel="00000000" w:rsidP="00000000" w:rsidRDefault="00000000" w:rsidRPr="00000000" w14:paraId="00000119">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3: Testing and results discussion -</w:t>
            </w:r>
          </w:p>
          <w:p w:rsidR="00000000" w:rsidDel="00000000" w:rsidP="00000000" w:rsidRDefault="00000000" w:rsidRPr="00000000" w14:paraId="0000011A">
            <w:pPr>
              <w:spacing w:after="12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B">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5: Conclusions and recommendations -</w:t>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C">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11D">
            <w:pPr>
              <w:jc w:val="center"/>
              <w:rPr>
                <w:rFonts w:ascii="Calibri" w:cs="Calibri" w:eastAsia="Calibri" w:hAnsi="Calibri"/>
              </w:rPr>
            </w:pPr>
            <w:r w:rsidDel="00000000" w:rsidR="00000000" w:rsidRPr="00000000">
              <w:rPr>
                <w:rFonts w:ascii="Calibri" w:cs="Calibri" w:eastAsia="Calibri" w:hAnsi="Calibri"/>
                <w:rtl w:val="0"/>
              </w:rPr>
              <w:t xml:space="preserve">20</w:t>
            </w:r>
          </w:p>
          <w:p w:rsidR="00000000" w:rsidDel="00000000" w:rsidP="00000000" w:rsidRDefault="00000000" w:rsidRPr="00000000" w14:paraId="0000011E">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11F">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120">
            <w:pPr>
              <w:jc w:val="center"/>
              <w:rPr>
                <w:rFonts w:ascii="Calibri" w:cs="Calibri" w:eastAsia="Calibri" w:hAnsi="Calibri"/>
              </w:rPr>
            </w:pPr>
            <w:r w:rsidDel="00000000" w:rsidR="00000000" w:rsidRPr="00000000">
              <w:rPr>
                <w:rFonts w:ascii="Calibri" w:cs="Calibri" w:eastAsia="Calibri" w:hAnsi="Calibri"/>
                <w:rtl w:val="0"/>
              </w:rPr>
              <w:t xml:space="preserve">20</w:t>
            </w:r>
          </w:p>
        </w:tc>
      </w:tr>
      <w:tr>
        <w:trPr>
          <w:trHeight w:val="962"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2">
            <w:pPr>
              <w:jc w:val="center"/>
              <w:rPr>
                <w:rFonts w:ascii="Calibri" w:cs="Calibri" w:eastAsia="Calibri" w:hAnsi="Calibri"/>
              </w:rPr>
            </w:pPr>
            <w:r w:rsidDel="00000000" w:rsidR="00000000" w:rsidRPr="00000000">
              <w:rPr>
                <w:rtl w:val="0"/>
              </w:rPr>
            </w:r>
          </w:p>
        </w:tc>
      </w:tr>
      <w:tr>
        <w:trPr>
          <w:trHeight w:val="388"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3">
            <w:pPr>
              <w:rPr>
                <w:rFonts w:ascii="Calibri" w:cs="Calibri" w:eastAsia="Calibri" w:hAnsi="Calibri"/>
                <w:b w:val="1"/>
                <w:sz w:val="16"/>
                <w:szCs w:val="16"/>
              </w:rPr>
            </w:pPr>
            <w:r w:rsidDel="00000000" w:rsidR="00000000" w:rsidRPr="00000000">
              <w:rPr>
                <w:rFonts w:ascii="Calibri" w:cs="Calibri" w:eastAsia="Calibri" w:hAnsi="Calibri"/>
                <w:b w:val="1"/>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4">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r>
      <w:tr>
        <w:trPr>
          <w:trHeight w:val="389"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25">
            <w:pPr>
              <w:spacing w:after="120" w:lineRule="auto"/>
              <w:rPr>
                <w:rFonts w:ascii="Calibri" w:cs="Calibri" w:eastAsia="Calibri" w:hAnsi="Calibri"/>
                <w:sz w:val="14"/>
                <w:szCs w:val="14"/>
              </w:rPr>
            </w:pPr>
            <w:r w:rsidDel="00000000" w:rsidR="00000000" w:rsidRPr="00000000">
              <w:rPr>
                <w:rtl w:val="0"/>
              </w:rPr>
            </w:r>
          </w:p>
          <w:p w:rsidR="00000000" w:rsidDel="00000000" w:rsidP="00000000" w:rsidRDefault="00000000" w:rsidRPr="00000000" w14:paraId="00000126">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3: Circuit testing - </w:t>
            </w:r>
          </w:p>
          <w:p w:rsidR="00000000" w:rsidDel="00000000" w:rsidP="00000000" w:rsidRDefault="00000000" w:rsidRPr="00000000" w14:paraId="00000127">
            <w:pPr>
              <w:spacing w:after="120" w:lineRule="auto"/>
              <w:rPr>
                <w:rFonts w:ascii="Calibri" w:cs="Calibri" w:eastAsia="Calibri" w:hAnsi="Calibri"/>
              </w:rPr>
            </w:pPr>
            <w:r w:rsidDel="00000000" w:rsidR="00000000" w:rsidRPr="00000000">
              <w:rPr>
                <w:rtl w:val="0"/>
              </w:rPr>
            </w:r>
          </w:p>
          <w:p w:rsidR="00000000" w:rsidDel="00000000" w:rsidP="00000000" w:rsidRDefault="00000000" w:rsidRPr="00000000" w14:paraId="00000128">
            <w:pPr>
              <w:spacing w:after="120" w:lineRule="auto"/>
              <w:rPr>
                <w:rFonts w:ascii="Calibri" w:cs="Calibri" w:eastAsia="Calibri" w:hAnsi="Calibri"/>
              </w:rPr>
            </w:pPr>
            <w:r w:rsidDel="00000000" w:rsidR="00000000" w:rsidRPr="00000000">
              <w:rPr>
                <w:rFonts w:ascii="Calibri" w:cs="Calibri" w:eastAsia="Calibri" w:hAnsi="Calibri"/>
                <w:rtl w:val="0"/>
              </w:rPr>
              <w:t xml:space="preserve">Section 5: Quality of test results - </w:t>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9">
            <w:pPr>
              <w:spacing w:line="276"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2A">
            <w:pPr>
              <w:spacing w:line="276" w:lineRule="auto"/>
              <w:jc w:val="center"/>
              <w:rPr>
                <w:rFonts w:ascii="Calibri" w:cs="Calibri" w:eastAsia="Calibri" w:hAnsi="Calibri"/>
              </w:rPr>
            </w:pPr>
            <w:r w:rsidDel="00000000" w:rsidR="00000000" w:rsidRPr="00000000">
              <w:rPr>
                <w:rFonts w:ascii="Calibri" w:cs="Calibri" w:eastAsia="Calibri" w:hAnsi="Calibri"/>
                <w:rtl w:val="0"/>
              </w:rPr>
              <w:t xml:space="preserve">10</w:t>
            </w:r>
          </w:p>
        </w:tc>
      </w:tr>
      <w:tr>
        <w:trPr>
          <w:trHeight w:val="1096"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2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C">
            <w:pPr>
              <w:spacing w:line="276"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2D">
            <w:pPr>
              <w:spacing w:line="276" w:lineRule="auto"/>
              <w:jc w:val="center"/>
              <w:rPr>
                <w:rFonts w:ascii="Calibri" w:cs="Calibri" w:eastAsia="Calibri" w:hAnsi="Calibri"/>
              </w:rPr>
            </w:pPr>
            <w:r w:rsidDel="00000000" w:rsidR="00000000" w:rsidRPr="00000000">
              <w:rPr>
                <w:rFonts w:ascii="Calibri" w:cs="Calibri" w:eastAsia="Calibri" w:hAnsi="Calibri"/>
                <w:rtl w:val="0"/>
              </w:rPr>
              <w:t xml:space="preserve">10</w:t>
            </w:r>
          </w:p>
        </w:tc>
      </w:tr>
      <w:tr>
        <w:trPr>
          <w:trHeight w:val="388"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E">
            <w:pPr>
              <w:rPr>
                <w:rFonts w:ascii="Calibri" w:cs="Calibri" w:eastAsia="Calibri" w:hAnsi="Calibri"/>
                <w:b w:val="1"/>
                <w:sz w:val="16"/>
                <w:szCs w:val="16"/>
              </w:rPr>
            </w:pPr>
            <w:r w:rsidDel="00000000" w:rsidR="00000000" w:rsidRPr="00000000">
              <w:rPr>
                <w:rFonts w:ascii="Calibri" w:cs="Calibri" w:eastAsia="Calibri" w:hAnsi="Calibri"/>
                <w:b w:val="1"/>
                <w:rtl w:val="0"/>
              </w:rPr>
              <w:t xml:space="preserve">5. Skills for Professional Practice</w:t>
            </w:r>
            <w:r w:rsidDel="00000000" w:rsidR="00000000" w:rsidRPr="00000000">
              <w:rPr>
                <w:rFonts w:ascii="Calibri" w:cs="Calibri" w:eastAsia="Calibri" w:hAnsi="Calibri"/>
                <w:b w:val="1"/>
                <w:sz w:val="16"/>
                <w:szCs w:val="16"/>
                <w:rtl w:val="0"/>
              </w:rPr>
              <w:t xml:space="preserve"> </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r>
      <w:tr>
        <w:trPr>
          <w:trHeight w:val="389"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30">
            <w:pPr>
              <w:spacing w:after="120" w:lineRule="auto"/>
              <w:rPr>
                <w:rFonts w:ascii="Calibri" w:cs="Calibri" w:eastAsia="Calibri" w:hAnsi="Calibri"/>
              </w:rPr>
            </w:pPr>
            <w:r w:rsidDel="00000000" w:rsidR="00000000" w:rsidRPr="00000000">
              <w:rPr>
                <w:rtl w:val="0"/>
              </w:rPr>
            </w:r>
          </w:p>
          <w:p w:rsidR="00000000" w:rsidDel="00000000" w:rsidP="00000000" w:rsidRDefault="00000000" w:rsidRPr="00000000" w14:paraId="00000131">
            <w:pPr>
              <w:spacing w:after="120" w:lineRule="auto"/>
              <w:rPr>
                <w:rFonts w:ascii="Calibri" w:cs="Calibri" w:eastAsia="Calibri" w:hAnsi="Calibri"/>
              </w:rPr>
            </w:pPr>
            <w:r w:rsidDel="00000000" w:rsidR="00000000" w:rsidRPr="00000000">
              <w:rPr>
                <w:rFonts w:ascii="Calibri" w:cs="Calibri" w:eastAsia="Calibri" w:hAnsi="Calibri"/>
                <w:rtl w:val="0"/>
              </w:rPr>
              <w:t xml:space="preserve">All sections: Quality of overall report</w:t>
            </w:r>
          </w:p>
          <w:p w:rsidR="00000000" w:rsidDel="00000000" w:rsidP="00000000" w:rsidRDefault="00000000" w:rsidRPr="00000000" w14:paraId="00000132">
            <w:pPr>
              <w:spacing w:after="120" w:lineRule="auto"/>
              <w:rPr>
                <w:rFonts w:ascii="Calibri" w:cs="Calibri" w:eastAsia="Calibri" w:hAnsi="Calibri"/>
              </w:rPr>
            </w:pPr>
            <w:r w:rsidDel="00000000" w:rsidR="00000000" w:rsidRPr="00000000">
              <w:rPr>
                <w:rFonts w:ascii="Calibri" w:cs="Calibri" w:eastAsia="Calibri" w:hAnsi="Calibri"/>
                <w:rtl w:val="0"/>
              </w:rPr>
              <w:t xml:space="preserve">Word Count</w:t>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3">
            <w:pPr>
              <w:jc w:val="center"/>
              <w:rPr>
                <w:rFonts w:ascii="Calibri" w:cs="Calibri" w:eastAsia="Calibri" w:hAnsi="Calibri"/>
                <w:sz w:val="28"/>
                <w:szCs w:val="28"/>
              </w:rPr>
            </w:pPr>
            <w:r w:rsidDel="00000000" w:rsidR="00000000" w:rsidRPr="00000000">
              <w:rPr>
                <w:rtl w:val="0"/>
              </w:rPr>
            </w:r>
          </w:p>
        </w:tc>
      </w:tr>
      <w:tr>
        <w:trPr>
          <w:trHeight w:val="1087"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28"/>
                <w:szCs w:val="28"/>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5">
            <w:pPr>
              <w:jc w:val="center"/>
              <w:rPr>
                <w:rFonts w:ascii="Calibri" w:cs="Calibri" w:eastAsia="Calibri" w:hAnsi="Calibri"/>
              </w:rPr>
            </w:pPr>
            <w:r w:rsidDel="00000000" w:rsidR="00000000" w:rsidRPr="00000000">
              <w:rPr>
                <w:rFonts w:ascii="Calibri" w:cs="Calibri" w:eastAsia="Calibri" w:hAnsi="Calibri"/>
                <w:rtl w:val="0"/>
              </w:rPr>
              <w:t xml:space="preserve">15</w:t>
            </w:r>
          </w:p>
          <w:p w:rsidR="00000000" w:rsidDel="00000000" w:rsidP="00000000" w:rsidRDefault="00000000" w:rsidRPr="00000000" w14:paraId="00000136">
            <w:pPr>
              <w:jc w:val="center"/>
              <w:rPr>
                <w:rFonts w:ascii="Calibri" w:cs="Calibri" w:eastAsia="Calibri" w:hAnsi="Calibri"/>
              </w:rPr>
            </w:pPr>
            <w:r w:rsidDel="00000000" w:rsidR="00000000" w:rsidRPr="00000000">
              <w:rPr>
                <w:rtl w:val="0"/>
              </w:rPr>
            </w:r>
          </w:p>
          <w:p w:rsidR="00000000" w:rsidDel="00000000" w:rsidP="00000000" w:rsidRDefault="00000000" w:rsidRPr="00000000" w14:paraId="00000137">
            <w:pPr>
              <w:jc w:val="center"/>
              <w:rPr>
                <w:rFonts w:ascii="Calibri" w:cs="Calibri" w:eastAsia="Calibri" w:hAnsi="Calibri"/>
              </w:rPr>
            </w:pPr>
            <w:r w:rsidDel="00000000" w:rsidR="00000000" w:rsidRPr="00000000">
              <w:rPr>
                <w:rFonts w:ascii="Calibri" w:cs="Calibri" w:eastAsia="Calibri" w:hAnsi="Calibri"/>
                <w:rtl w:val="0"/>
              </w:rPr>
              <w:t xml:space="preserve">5</w:t>
            </w:r>
          </w:p>
        </w:tc>
      </w:tr>
    </w:tbl>
    <w:p w:rsidR="00000000" w:rsidDel="00000000" w:rsidP="00000000" w:rsidRDefault="00000000" w:rsidRPr="00000000" w14:paraId="00000138">
      <w:pPr>
        <w:ind w:right="531"/>
        <w:rPr>
          <w:rFonts w:ascii="Calibri" w:cs="Calibri" w:eastAsia="Calibri" w:hAnsi="Calibri"/>
          <w:b w:val="1"/>
          <w:sz w:val="16"/>
          <w:szCs w:val="16"/>
        </w:rPr>
      </w:pPr>
      <w:r w:rsidDel="00000000" w:rsidR="00000000" w:rsidRPr="00000000">
        <w:rPr>
          <w:rtl w:val="0"/>
        </w:rPr>
      </w:r>
    </w:p>
    <w:tbl>
      <w:tblPr>
        <w:tblStyle w:val="Table8"/>
        <w:tblW w:w="1048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244"/>
        <w:gridCol w:w="1276"/>
        <w:tblGridChange w:id="0">
          <w:tblGrid>
            <w:gridCol w:w="6062"/>
            <w:gridCol w:w="2903"/>
            <w:gridCol w:w="244"/>
            <w:gridCol w:w="1276"/>
          </w:tblGrid>
        </w:tblGridChange>
      </w:tblGrid>
      <w:tr>
        <w:tc>
          <w:tcPr>
            <w:vMerge w:val="restart"/>
            <w:shd w:fill="d9d9d9" w:val="clear"/>
            <w:vAlign w:val="center"/>
          </w:tcPr>
          <w:p w:rsidR="00000000" w:rsidDel="00000000" w:rsidP="00000000" w:rsidRDefault="00000000" w:rsidRPr="00000000" w14:paraId="00000139">
            <w:pPr>
              <w:rPr>
                <w:rFonts w:ascii="Calibri" w:cs="Calibri" w:eastAsia="Calibri" w:hAnsi="Calibri"/>
                <w:sz w:val="16"/>
                <w:szCs w:val="16"/>
              </w:rPr>
            </w:pPr>
            <w:r w:rsidDel="00000000" w:rsidR="00000000" w:rsidRPr="00000000">
              <w:rPr>
                <w:rFonts w:ascii="Calibri" w:cs="Calibri" w:eastAsia="Calibri" w:hAnsi="Calibri"/>
                <w:b w:val="1"/>
                <w:sz w:val="22"/>
                <w:szCs w:val="22"/>
                <w:rtl w:val="0"/>
              </w:rPr>
              <w:t xml:space="preserve">*Assignment Result </w:t>
            </w:r>
            <w:r w:rsidDel="00000000" w:rsidR="00000000" w:rsidRPr="00000000">
              <w:rPr>
                <w:rFonts w:ascii="Calibri" w:cs="Calibri" w:eastAsia="Calibri" w:hAnsi="Calibri"/>
                <w:sz w:val="16"/>
                <w:szCs w:val="16"/>
                <w:rtl w:val="0"/>
              </w:rPr>
              <w:t xml:space="preserve">(Assessment grades are subject to ratification at the Exam Board.  These comments and grades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3A">
            <w:pP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3C">
            <w:pPr>
              <w:jc w:val="right"/>
              <w:rPr>
                <w:rFonts w:ascii="Calibri" w:cs="Calibri" w:eastAsia="Calibri" w:hAnsi="Calibri"/>
                <w:b w:val="1"/>
              </w:rPr>
            </w:pPr>
            <w:r w:rsidDel="00000000" w:rsidR="00000000" w:rsidRPr="00000000">
              <w:rPr>
                <w:rFonts w:ascii="Calibri" w:cs="Calibri" w:eastAsia="Calibri" w:hAnsi="Calibri"/>
                <w:b w:val="1"/>
                <w:rtl w:val="0"/>
              </w:rPr>
              <w:t xml:space="preserve">%</w:t>
            </w:r>
          </w:p>
        </w:tc>
      </w:tr>
      <w:tr>
        <w:tc>
          <w:tcPr>
            <w:vMerge w:val="continue"/>
            <w:shd w:fill="d9d9d9" w:val="clear"/>
            <w:vAlign w:val="center"/>
          </w:tcPr>
          <w:p w:rsidR="00000000" w:rsidDel="00000000" w:rsidP="00000000" w:rsidRDefault="00000000" w:rsidRPr="00000000" w14:paraId="0000013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1"/>
              </w:rPr>
            </w:pPr>
            <w:r w:rsidDel="00000000" w:rsidR="00000000" w:rsidRPr="00000000">
              <w:rPr>
                <w:rtl w:val="0"/>
              </w:rPr>
            </w:r>
          </w:p>
        </w:tc>
        <w:tc>
          <w:tcPr>
            <w:vAlign w:val="bottom"/>
          </w:tcPr>
          <w:p w:rsidR="00000000" w:rsidDel="00000000" w:rsidP="00000000" w:rsidRDefault="00000000" w:rsidRPr="00000000" w14:paraId="0000013E">
            <w:pPr>
              <w:rPr>
                <w:rFonts w:ascii="Calibri" w:cs="Calibri" w:eastAsia="Calibri" w:hAnsi="Calibri"/>
                <w:b w:val="1"/>
                <w:sz w:val="16"/>
                <w:szCs w:val="16"/>
              </w:rPr>
            </w:pPr>
            <w:r w:rsidDel="00000000" w:rsidR="00000000" w:rsidRPr="00000000">
              <w:rPr>
                <w:rFonts w:ascii="Calibri" w:cs="Calibri" w:eastAsia="Calibri" w:hAnsi="Calibri"/>
                <w:sz w:val="16"/>
                <w:szCs w:val="16"/>
                <w:rtl w:val="0"/>
              </w:rPr>
              <w:t xml:space="preserve">Up to 1 week late (capped at 40%)</w:t>
            </w:r>
            <w:r w:rsidDel="00000000" w:rsidR="00000000" w:rsidRPr="00000000">
              <w:rPr>
                <w:rtl w:val="0"/>
              </w:rPr>
            </w:r>
          </w:p>
        </w:tc>
        <w:tc>
          <w:tcPr>
            <w:vAlign w:val="bottom"/>
          </w:tcPr>
          <w:p w:rsidR="00000000" w:rsidDel="00000000" w:rsidP="00000000" w:rsidRDefault="00000000" w:rsidRPr="00000000" w14:paraId="0000013F">
            <w:pPr>
              <w:jc w:val="center"/>
              <w:rPr>
                <w:rFonts w:ascii="Calibri" w:cs="Calibri" w:eastAsia="Calibri" w:hAnsi="Calibri"/>
                <w:sz w:val="12"/>
                <w:szCs w:val="12"/>
              </w:rPr>
            </w:pPr>
            <w:r w:rsidDel="00000000" w:rsidR="00000000" w:rsidRPr="00000000">
              <w:rPr>
                <w:rtl w:val="0"/>
              </w:rPr>
            </w:r>
          </w:p>
        </w:tc>
        <w:tc>
          <w:tcPr>
            <w:vMerge w:val="continue"/>
            <w:vAlign w:val="center"/>
          </w:tcPr>
          <w:p w:rsidR="00000000" w:rsidDel="00000000" w:rsidP="00000000" w:rsidRDefault="00000000" w:rsidRPr="00000000" w14:paraId="0000014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1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12"/>
                <w:szCs w:val="12"/>
              </w:rPr>
            </w:pPr>
            <w:r w:rsidDel="00000000" w:rsidR="00000000" w:rsidRPr="00000000">
              <w:rPr>
                <w:rtl w:val="0"/>
              </w:rPr>
            </w:r>
          </w:p>
        </w:tc>
        <w:tc>
          <w:tcPr>
            <w:vAlign w:val="bottom"/>
          </w:tcPr>
          <w:p w:rsidR="00000000" w:rsidDel="00000000" w:rsidP="00000000" w:rsidRDefault="00000000" w:rsidRPr="00000000" w14:paraId="00000142">
            <w:pPr>
              <w:rPr>
                <w:rFonts w:ascii="Calibri" w:cs="Calibri" w:eastAsia="Calibri" w:hAnsi="Calibri"/>
                <w:b w:val="1"/>
                <w:sz w:val="14"/>
                <w:szCs w:val="14"/>
              </w:rPr>
            </w:pPr>
            <w:r w:rsidDel="00000000" w:rsidR="00000000" w:rsidRPr="00000000">
              <w:rPr>
                <w:rFonts w:ascii="Calibri" w:cs="Calibri" w:eastAsia="Calibri" w:hAnsi="Calibri"/>
                <w:sz w:val="16"/>
                <w:szCs w:val="16"/>
                <w:rtl w:val="0"/>
              </w:rPr>
              <w:t xml:space="preserve">Over 1 week late (0%)</w:t>
            </w:r>
            <w:r w:rsidDel="00000000" w:rsidR="00000000" w:rsidRPr="00000000">
              <w:rPr>
                <w:rtl w:val="0"/>
              </w:rPr>
            </w:r>
          </w:p>
        </w:tc>
        <w:tc>
          <w:tcPr>
            <w:vAlign w:val="bottom"/>
          </w:tcPr>
          <w:p w:rsidR="00000000" w:rsidDel="00000000" w:rsidP="00000000" w:rsidRDefault="00000000" w:rsidRPr="00000000" w14:paraId="00000143">
            <w:pPr>
              <w:jc w:val="center"/>
              <w:rPr>
                <w:rFonts w:ascii="Calibri" w:cs="Calibri" w:eastAsia="Calibri" w:hAnsi="Calibri"/>
                <w:sz w:val="14"/>
                <w:szCs w:val="14"/>
              </w:rPr>
            </w:pPr>
            <w:r w:rsidDel="00000000" w:rsidR="00000000" w:rsidRPr="00000000">
              <w:rPr>
                <w:rtl w:val="0"/>
              </w:rPr>
            </w:r>
          </w:p>
        </w:tc>
        <w:tc>
          <w:tcPr>
            <w:vMerge w:val="continue"/>
            <w:vAlign w:val="center"/>
          </w:tcPr>
          <w:p w:rsidR="00000000" w:rsidDel="00000000" w:rsidP="00000000" w:rsidRDefault="00000000" w:rsidRPr="00000000" w14:paraId="0000014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sz w:val="14"/>
                <w:szCs w:val="14"/>
              </w:rPr>
            </w:pPr>
            <w:r w:rsidDel="00000000" w:rsidR="00000000" w:rsidRPr="00000000">
              <w:rPr>
                <w:rtl w:val="0"/>
              </w:rPr>
            </w:r>
          </w:p>
        </w:tc>
      </w:tr>
    </w:tbl>
    <w:p w:rsidR="00000000" w:rsidDel="00000000" w:rsidP="00000000" w:rsidRDefault="00000000" w:rsidRPr="00000000" w14:paraId="00000145">
      <w:pPr>
        <w:jc w:val="both"/>
        <w:rPr/>
      </w:pPr>
      <w:r w:rsidDel="00000000" w:rsidR="00000000" w:rsidRPr="00000000">
        <w:rPr>
          <w:rtl w:val="0"/>
        </w:rPr>
      </w:r>
    </w:p>
    <w:p w:rsidR="00000000" w:rsidDel="00000000" w:rsidP="00000000" w:rsidRDefault="00000000" w:rsidRPr="00000000" w14:paraId="00000146">
      <w:pPr>
        <w:jc w:val="both"/>
        <w:rPr/>
      </w:pPr>
      <w:r w:rsidDel="00000000" w:rsidR="00000000" w:rsidRPr="00000000">
        <w:rPr>
          <w:rtl w:val="0"/>
        </w:rPr>
      </w:r>
    </w:p>
    <w:p w:rsidR="00000000" w:rsidDel="00000000" w:rsidP="00000000" w:rsidRDefault="00000000" w:rsidRPr="00000000" w14:paraId="00000147">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530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c>
          <w:tcPr>
            <w:shd w:fill="8db3e2" w:val="clear"/>
          </w:tcPr>
          <w:p w:rsidR="00000000" w:rsidDel="00000000" w:rsidP="00000000" w:rsidRDefault="00000000" w:rsidRPr="00000000" w14:paraId="00000148">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r>
        <w:tc>
          <w:tcPr>
            <w:shd w:fill="8db3e2" w:val="clear"/>
          </w:tcPr>
          <w:p w:rsidR="00000000" w:rsidDel="00000000" w:rsidP="00000000" w:rsidRDefault="00000000" w:rsidRPr="00000000" w14:paraId="00000149">
            <w:pPr>
              <w:rPr>
                <w:rFonts w:ascii="Arial" w:cs="Arial" w:eastAsia="Arial" w:hAnsi="Arial"/>
                <w:b w:val="1"/>
              </w:rPr>
            </w:pPr>
            <w:r w:rsidDel="00000000" w:rsidR="00000000" w:rsidRPr="00000000">
              <w:rPr>
                <w:rFonts w:ascii="Arial" w:cs="Arial" w:eastAsia="Arial" w:hAnsi="Arial"/>
                <w:b w:val="1"/>
                <w:rtl w:val="0"/>
              </w:rPr>
              <w:t xml:space="preserve">Level 4</w:t>
            </w:r>
          </w:p>
        </w:tc>
      </w:tr>
      <w:tr>
        <w:tc>
          <w:tcPr>
            <w:shd w:fill="dbeef3" w:val="clear"/>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14B">
      <w:pPr>
        <w:rPr>
          <w:rFonts w:ascii="Arial" w:cs="Arial" w:eastAsia="Arial" w:hAnsi="Arial"/>
        </w:rPr>
      </w:pPr>
      <w:r w:rsidDel="00000000" w:rsidR="00000000" w:rsidRPr="00000000">
        <w:rPr>
          <w:rtl w:val="0"/>
        </w:rPr>
      </w:r>
    </w:p>
    <w:tbl>
      <w:tblPr>
        <w:tblStyle w:val="Table10"/>
        <w:tblW w:w="15303.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13"/>
        <w:gridCol w:w="1913"/>
        <w:gridCol w:w="1913"/>
        <w:gridCol w:w="1913"/>
        <w:gridCol w:w="1913"/>
        <w:gridCol w:w="1913"/>
        <w:gridCol w:w="1913"/>
        <w:gridCol w:w="1913"/>
        <w:tblGridChange w:id="0">
          <w:tblGrid>
            <w:gridCol w:w="1913"/>
            <w:gridCol w:w="1913"/>
            <w:gridCol w:w="1913"/>
            <w:gridCol w:w="1913"/>
            <w:gridCol w:w="1913"/>
            <w:gridCol w:w="1913"/>
            <w:gridCol w:w="1913"/>
            <w:gridCol w:w="1913"/>
          </w:tblGrid>
        </w:tblGridChange>
      </w:tblGrid>
      <w:tr>
        <w:tc>
          <w:tcPr>
            <w:shd w:fill="8db3e2" w:val="clear"/>
          </w:tcPr>
          <w:p w:rsidR="00000000" w:rsidDel="00000000" w:rsidP="00000000" w:rsidRDefault="00000000" w:rsidRPr="00000000" w14:paraId="0000014C">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4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14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14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5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5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5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5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5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5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5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5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5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c>
          <w:tcPr>
            <w:shd w:fill="8db3e2" w:val="clear"/>
          </w:tcPr>
          <w:p w:rsidR="00000000" w:rsidDel="00000000" w:rsidP="00000000" w:rsidRDefault="00000000" w:rsidRPr="00000000" w14:paraId="00000159">
            <w:pPr>
              <w:ind w:left="171"/>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5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5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5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5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5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5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6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c>
          <w:tcPr>
            <w:shd w:fill="8db3e2" w:val="clear"/>
          </w:tcPr>
          <w:p w:rsidR="00000000" w:rsidDel="00000000" w:rsidP="00000000" w:rsidRDefault="00000000" w:rsidRPr="00000000" w14:paraId="00000161">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62">
            <w:pPr>
              <w:spacing w:before="34"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63">
            <w:pPr>
              <w:spacing w:before="34" w:lineRule="auto"/>
              <w:ind w:left="108" w:right="-54"/>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4">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65">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66">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7">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8">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69">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A">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D">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c>
          <w:tcPr>
            <w:shd w:fill="8db3e2" w:val="clear"/>
          </w:tcPr>
          <w:p w:rsidR="00000000" w:rsidDel="00000000" w:rsidP="00000000" w:rsidRDefault="00000000" w:rsidRPr="00000000" w14:paraId="0000016F">
            <w:pPr>
              <w:spacing w:before="34" w:lineRule="auto"/>
              <w:ind w:left="108" w:right="-54"/>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0">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1">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2">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3">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4">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5">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6">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c>
          <w:tcPr>
            <w:shd w:fill="8db3e2" w:val="clear"/>
          </w:tcPr>
          <w:p w:rsidR="00000000" w:rsidDel="00000000" w:rsidP="00000000" w:rsidRDefault="00000000" w:rsidRPr="00000000" w14:paraId="00000177">
            <w:pPr>
              <w:spacing w:before="34" w:line="239" w:lineRule="auto"/>
              <w:ind w:left="108" w:right="-54"/>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78">
            <w:pPr>
              <w:spacing w:before="34" w:line="239"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79">
            <w:pPr>
              <w:spacing w:before="34" w:line="239" w:lineRule="auto"/>
              <w:ind w:left="108" w:right="-54"/>
              <w:rPr>
                <w:rFonts w:ascii="Arial" w:cs="Arial" w:eastAsia="Arial" w:hAnsi="Arial"/>
                <w:sz w:val="18"/>
                <w:szCs w:val="18"/>
              </w:rPr>
            </w:pPr>
            <w:r w:rsidDel="00000000" w:rsidR="00000000" w:rsidRPr="00000000">
              <w:rPr>
                <w:rtl w:val="0"/>
              </w:rPr>
            </w:r>
          </w:p>
          <w:p w:rsidR="00000000" w:rsidDel="00000000" w:rsidP="00000000" w:rsidRDefault="00000000" w:rsidRPr="00000000" w14:paraId="0000017A">
            <w:pPr>
              <w:spacing w:before="34" w:line="239" w:lineRule="auto"/>
              <w:ind w:left="108" w:right="-54"/>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7B">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7C">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7D">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7E">
            <w:pPr>
              <w:rPr>
                <w:rFonts w:ascii="Arial" w:cs="Arial" w:eastAsia="Arial" w:hAnsi="Arial"/>
              </w:rPr>
            </w:pPr>
            <w:r w:rsidDel="00000000" w:rsidR="00000000" w:rsidRPr="00000000">
              <w:rPr>
                <w:rtl w:val="0"/>
              </w:rPr>
            </w:r>
          </w:p>
        </w:tc>
        <w:tc>
          <w:tcPr/>
          <w:p w:rsidR="00000000" w:rsidDel="00000000" w:rsidP="00000000" w:rsidRDefault="00000000" w:rsidRPr="00000000" w14:paraId="0000017F">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80">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81">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82">
            <w:pPr>
              <w:rPr>
                <w:rFonts w:ascii="Arial" w:cs="Arial" w:eastAsia="Arial" w:hAnsi="Arial"/>
              </w:rPr>
            </w:pPr>
            <w:r w:rsidDel="00000000" w:rsidR="00000000" w:rsidRPr="00000000">
              <w:rPr>
                <w:rtl w:val="0"/>
              </w:rPr>
            </w:r>
          </w:p>
        </w:tc>
        <w:tc>
          <w:tcPr/>
          <w:p w:rsidR="00000000" w:rsidDel="00000000" w:rsidP="00000000" w:rsidRDefault="00000000" w:rsidRPr="00000000" w14:paraId="00000183">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86">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87">
            <w:pPr>
              <w:rPr>
                <w:rFonts w:ascii="Arial" w:cs="Arial" w:eastAsia="Arial" w:hAnsi="Arial"/>
              </w:rPr>
            </w:pPr>
            <w:r w:rsidDel="00000000" w:rsidR="00000000" w:rsidRPr="00000000">
              <w:rPr>
                <w:rtl w:val="0"/>
              </w:rPr>
            </w:r>
          </w:p>
        </w:tc>
        <w:tc>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8A">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c>
          <w:tcPr>
            <w:shd w:fill="8db3e2" w:val="clear"/>
          </w:tcPr>
          <w:p w:rsidR="00000000" w:rsidDel="00000000" w:rsidP="00000000" w:rsidRDefault="00000000" w:rsidRPr="00000000" w14:paraId="0000018B">
            <w:pPr>
              <w:spacing w:before="34" w:line="239" w:lineRule="auto"/>
              <w:ind w:left="108" w:right="-54"/>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8C">
            <w:pPr>
              <w:spacing w:before="34" w:line="239"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8D">
            <w:pPr>
              <w:spacing w:before="34" w:line="239" w:lineRule="auto"/>
              <w:ind w:left="108" w:right="-54"/>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8F">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91">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92">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93">
            <w:pPr>
              <w:rPr>
                <w:rFonts w:ascii="Arial" w:cs="Arial" w:eastAsia="Arial" w:hAnsi="Arial"/>
              </w:rPr>
            </w:pPr>
            <w:r w:rsidDel="00000000" w:rsidR="00000000" w:rsidRPr="00000000">
              <w:rPr>
                <w:rtl w:val="0"/>
              </w:rPr>
            </w:r>
          </w:p>
          <w:p w:rsidR="00000000" w:rsidDel="00000000" w:rsidP="00000000" w:rsidRDefault="00000000" w:rsidRPr="00000000" w14:paraId="00000194">
            <w:pPr>
              <w:rPr>
                <w:rFonts w:ascii="Arial" w:cs="Arial" w:eastAsia="Arial" w:hAnsi="Arial"/>
              </w:rPr>
            </w:pPr>
            <w:r w:rsidDel="00000000" w:rsidR="00000000" w:rsidRPr="00000000">
              <w:rPr>
                <w:rtl w:val="0"/>
              </w:rPr>
            </w:r>
          </w:p>
        </w:tc>
        <w:tc>
          <w:tcPr/>
          <w:p w:rsidR="00000000" w:rsidDel="00000000" w:rsidP="00000000" w:rsidRDefault="00000000" w:rsidRPr="00000000" w14:paraId="00000195">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96">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97">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9A">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9C">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9D">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9E">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c>
          <w:tcPr>
            <w:shd w:fill="8db3e2" w:val="clear"/>
          </w:tcPr>
          <w:p w:rsidR="00000000" w:rsidDel="00000000" w:rsidP="00000000" w:rsidRDefault="00000000" w:rsidRPr="00000000" w14:paraId="000001A1">
            <w:pPr>
              <w:spacing w:before="34" w:line="239" w:lineRule="auto"/>
              <w:ind w:left="108" w:right="-54"/>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A2">
            <w:pPr>
              <w:spacing w:before="34" w:line="239" w:lineRule="auto"/>
              <w:ind w:left="108" w:right="-54"/>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3">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A4">
            <w:pPr>
              <w:rPr>
                <w:rFonts w:ascii="Arial" w:cs="Arial" w:eastAsia="Arial" w:hAnsi="Arial"/>
              </w:rPr>
            </w:pPr>
            <w:r w:rsidDel="00000000" w:rsidR="00000000" w:rsidRPr="00000000">
              <w:rPr>
                <w:rtl w:val="0"/>
              </w:rPr>
            </w:r>
          </w:p>
          <w:p w:rsidR="00000000" w:rsidDel="00000000" w:rsidP="00000000" w:rsidRDefault="00000000" w:rsidRPr="00000000" w14:paraId="000001A5">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9">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AA">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AC">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AD">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AE">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2">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3">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4">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5">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sectPr>
      <w:footerReference r:id="rId10" w:type="default"/>
      <w:type w:val="continuous"/>
      <w:pgSz w:h="16834" w:w="11894"/>
      <w:pgMar w:bottom="720" w:top="720" w:left="720" w:right="720" w:header="706" w:footer="706"/>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Times New Roman"/>
  <w:font w:name="Courier New"/>
  <w:font w:name="Symbol"/>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7">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B8">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1400" w:hanging="360"/>
      </w:pPr>
      <w:rPr>
        <w:rFonts w:ascii="Noto Sans Symbols" w:cs="Noto Sans Symbols" w:eastAsia="Noto Sans Symbols" w:hAnsi="Noto Sans Symbols"/>
      </w:rPr>
    </w:lvl>
    <w:lvl w:ilvl="1">
      <w:start w:val="1"/>
      <w:numFmt w:val="bullet"/>
      <w:lvlText w:val="o"/>
      <w:lvlJc w:val="left"/>
      <w:pPr>
        <w:ind w:left="2120" w:hanging="360"/>
      </w:pPr>
      <w:rPr>
        <w:rFonts w:ascii="Courier New" w:cs="Courier New" w:eastAsia="Courier New" w:hAnsi="Courier New"/>
      </w:rPr>
    </w:lvl>
    <w:lvl w:ilvl="2">
      <w:start w:val="1"/>
      <w:numFmt w:val="bullet"/>
      <w:lvlText w:val="▪"/>
      <w:lvlJc w:val="left"/>
      <w:pPr>
        <w:ind w:left="2840" w:hanging="360"/>
      </w:pPr>
      <w:rPr>
        <w:rFonts w:ascii="Noto Sans Symbols" w:cs="Noto Sans Symbols" w:eastAsia="Noto Sans Symbols" w:hAnsi="Noto Sans Symbols"/>
      </w:rPr>
    </w:lvl>
    <w:lvl w:ilvl="3">
      <w:start w:val="1"/>
      <w:numFmt w:val="bullet"/>
      <w:lvlText w:val="●"/>
      <w:lvlJc w:val="left"/>
      <w:pPr>
        <w:ind w:left="3560" w:hanging="360"/>
      </w:pPr>
      <w:rPr>
        <w:rFonts w:ascii="Noto Sans Symbols" w:cs="Noto Sans Symbols" w:eastAsia="Noto Sans Symbols" w:hAnsi="Noto Sans Symbols"/>
      </w:rPr>
    </w:lvl>
    <w:lvl w:ilvl="4">
      <w:start w:val="1"/>
      <w:numFmt w:val="bullet"/>
      <w:lvlText w:val="o"/>
      <w:lvlJc w:val="left"/>
      <w:pPr>
        <w:ind w:left="4280" w:hanging="360"/>
      </w:pPr>
      <w:rPr>
        <w:rFonts w:ascii="Courier New" w:cs="Courier New" w:eastAsia="Courier New" w:hAnsi="Courier New"/>
      </w:rPr>
    </w:lvl>
    <w:lvl w:ilvl="5">
      <w:start w:val="1"/>
      <w:numFmt w:val="bullet"/>
      <w:lvlText w:val="▪"/>
      <w:lvlJc w:val="left"/>
      <w:pPr>
        <w:ind w:left="5000" w:hanging="360"/>
      </w:pPr>
      <w:rPr>
        <w:rFonts w:ascii="Noto Sans Symbols" w:cs="Noto Sans Symbols" w:eastAsia="Noto Sans Symbols" w:hAnsi="Noto Sans Symbols"/>
      </w:rPr>
    </w:lvl>
    <w:lvl w:ilvl="6">
      <w:start w:val="1"/>
      <w:numFmt w:val="bullet"/>
      <w:lvlText w:val="●"/>
      <w:lvlJc w:val="left"/>
      <w:pPr>
        <w:ind w:left="5720" w:hanging="360"/>
      </w:pPr>
      <w:rPr>
        <w:rFonts w:ascii="Noto Sans Symbols" w:cs="Noto Sans Symbols" w:eastAsia="Noto Sans Symbols" w:hAnsi="Noto Sans Symbols"/>
      </w:rPr>
    </w:lvl>
    <w:lvl w:ilvl="7">
      <w:start w:val="1"/>
      <w:numFmt w:val="bullet"/>
      <w:lvlText w:val="o"/>
      <w:lvlJc w:val="left"/>
      <w:pPr>
        <w:ind w:left="6440" w:hanging="360"/>
      </w:pPr>
      <w:rPr>
        <w:rFonts w:ascii="Courier New" w:cs="Courier New" w:eastAsia="Courier New" w:hAnsi="Courier New"/>
      </w:rPr>
    </w:lvl>
    <w:lvl w:ilvl="8">
      <w:start w:val="1"/>
      <w:numFmt w:val="bullet"/>
      <w:lvlText w:val="▪"/>
      <w:lvlJc w:val="left"/>
      <w:pPr>
        <w:ind w:left="716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1440" w:hanging="360"/>
      </w:pPr>
      <w:rPr>
        <w:rFonts w:ascii="Noto Sans Symbols" w:cs="Noto Sans Symbols" w:eastAsia="Noto Sans Symbols" w:hAnsi="Noto Sans Symbols"/>
        <w:sz w:val="20"/>
        <w:szCs w:val="20"/>
      </w:rPr>
    </w:lvl>
    <w:lvl w:ilvl="1">
      <w:start w:val="1"/>
      <w:numFmt w:val="bullet"/>
      <w:lvlText w:val="o"/>
      <w:lvlJc w:val="left"/>
      <w:pPr>
        <w:ind w:left="2160" w:hanging="360"/>
      </w:pPr>
      <w:rPr>
        <w:rFonts w:ascii="Courier New" w:cs="Courier New" w:eastAsia="Courier New" w:hAnsi="Courier New"/>
        <w:sz w:val="20"/>
        <w:szCs w:val="20"/>
      </w:rPr>
    </w:lvl>
    <w:lvl w:ilvl="2">
      <w:start w:val="1"/>
      <w:numFmt w:val="bullet"/>
      <w:lvlText w:val="▪"/>
      <w:lvlJc w:val="left"/>
      <w:pPr>
        <w:ind w:left="2880" w:hanging="360"/>
      </w:pPr>
      <w:rPr>
        <w:rFonts w:ascii="Noto Sans Symbols" w:cs="Noto Sans Symbols" w:eastAsia="Noto Sans Symbols" w:hAnsi="Noto Sans Symbols"/>
        <w:sz w:val="20"/>
        <w:szCs w:val="20"/>
      </w:rPr>
    </w:lvl>
    <w:lvl w:ilvl="3">
      <w:start w:val="1"/>
      <w:numFmt w:val="bullet"/>
      <w:lvlText w:val="▪"/>
      <w:lvlJc w:val="left"/>
      <w:pPr>
        <w:ind w:left="3600" w:hanging="360"/>
      </w:pPr>
      <w:rPr>
        <w:rFonts w:ascii="Noto Sans Symbols" w:cs="Noto Sans Symbols" w:eastAsia="Noto Sans Symbols" w:hAnsi="Noto Sans Symbols"/>
        <w:sz w:val="20"/>
        <w:szCs w:val="20"/>
      </w:rPr>
    </w:lvl>
    <w:lvl w:ilvl="4">
      <w:start w:val="1"/>
      <w:numFmt w:val="bullet"/>
      <w:lvlText w:val="▪"/>
      <w:lvlJc w:val="left"/>
      <w:pPr>
        <w:ind w:left="4320" w:hanging="360"/>
      </w:pPr>
      <w:rPr>
        <w:rFonts w:ascii="Noto Sans Symbols" w:cs="Noto Sans Symbols" w:eastAsia="Noto Sans Symbols" w:hAnsi="Noto Sans Symbols"/>
        <w:sz w:val="20"/>
        <w:szCs w:val="20"/>
      </w:rPr>
    </w:lvl>
    <w:lvl w:ilvl="5">
      <w:start w:val="1"/>
      <w:numFmt w:val="bullet"/>
      <w:lvlText w:val="▪"/>
      <w:lvlJc w:val="left"/>
      <w:pPr>
        <w:ind w:left="5040" w:hanging="360"/>
      </w:pPr>
      <w:rPr>
        <w:rFonts w:ascii="Noto Sans Symbols" w:cs="Noto Sans Symbols" w:eastAsia="Noto Sans Symbols" w:hAnsi="Noto Sans Symbols"/>
        <w:sz w:val="20"/>
        <w:szCs w:val="20"/>
      </w:rPr>
    </w:lvl>
    <w:lvl w:ilvl="6">
      <w:start w:val="1"/>
      <w:numFmt w:val="bullet"/>
      <w:lvlText w:val="▪"/>
      <w:lvlJc w:val="left"/>
      <w:pPr>
        <w:ind w:left="5760" w:hanging="360"/>
      </w:pPr>
      <w:rPr>
        <w:rFonts w:ascii="Noto Sans Symbols" w:cs="Noto Sans Symbols" w:eastAsia="Noto Sans Symbols" w:hAnsi="Noto Sans Symbols"/>
        <w:sz w:val="20"/>
        <w:szCs w:val="20"/>
      </w:rPr>
    </w:lvl>
    <w:lvl w:ilvl="7">
      <w:start w:val="1"/>
      <w:numFmt w:val="bullet"/>
      <w:lvlText w:val="▪"/>
      <w:lvlJc w:val="left"/>
      <w:pPr>
        <w:ind w:left="6480" w:hanging="360"/>
      </w:pPr>
      <w:rPr>
        <w:rFonts w:ascii="Noto Sans Symbols" w:cs="Noto Sans Symbols" w:eastAsia="Noto Sans Symbols" w:hAnsi="Noto Sans Symbols"/>
        <w:sz w:val="20"/>
        <w:szCs w:val="20"/>
      </w:rPr>
    </w:lvl>
    <w:lvl w:ilvl="8">
      <w:start w:val="1"/>
      <w:numFmt w:val="bullet"/>
      <w:lvlText w:val="▪"/>
      <w:lvlJc w:val="left"/>
      <w:pPr>
        <w:ind w:left="720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Pr>
      <w:lang w:eastAsia="en-GB"/>
    </w:rPr>
  </w:style>
  <w:style w:type="paragraph" w:styleId="Heading1">
    <w:name w:val="heading 1"/>
    <w:basedOn w:val="Normal"/>
    <w:next w:val="Normal"/>
    <w:qFormat w:val="1"/>
    <w:pPr>
      <w:keepNext w:val="1"/>
      <w:pBdr>
        <w:top w:color="auto" w:space="1" w:sz="12" w:val="single"/>
        <w:left w:color="auto" w:space="1" w:sz="12" w:val="single"/>
        <w:bottom w:color="auto" w:space="1" w:sz="12" w:val="single"/>
        <w:right w:color="auto" w:space="1" w:sz="12" w:val="single"/>
      </w:pBdr>
      <w:shd w:color="auto" w:fill="auto" w:val="pct15"/>
      <w:jc w:val="center"/>
      <w:outlineLvl w:val="0"/>
    </w:pPr>
    <w:rPr>
      <w:b w:val="1"/>
      <w:sz w:val="36"/>
    </w:rPr>
  </w:style>
  <w:style w:type="paragraph" w:styleId="Heading2">
    <w:name w:val="heading 2"/>
    <w:basedOn w:val="Normal"/>
    <w:next w:val="Normal"/>
    <w:qFormat w:val="1"/>
    <w:pPr>
      <w:keepNext w:val="1"/>
      <w:jc w:val="both"/>
      <w:outlineLvl w:val="1"/>
    </w:pPr>
    <w:rPr>
      <w:b w:val="1"/>
      <w:sz w:val="24"/>
    </w:rPr>
  </w:style>
  <w:style w:type="paragraph" w:styleId="Heading3">
    <w:name w:val="heading 3"/>
    <w:basedOn w:val="Normal"/>
    <w:next w:val="Normal"/>
    <w:qFormat w:val="1"/>
    <w:pPr>
      <w:keepNext w:val="1"/>
      <w:jc w:val="center"/>
      <w:outlineLvl w:val="2"/>
    </w:pPr>
    <w:rPr>
      <w:b w:val="1"/>
      <w:sz w:val="24"/>
    </w:rPr>
  </w:style>
  <w:style w:type="paragraph" w:styleId="Heading4">
    <w:name w:val="heading 4"/>
    <w:basedOn w:val="Normal"/>
    <w:next w:val="Normal"/>
    <w:qFormat w:val="1"/>
    <w:pPr>
      <w:keepNext w:val="1"/>
      <w:spacing w:after="120" w:before="120"/>
      <w:jc w:val="center"/>
      <w:outlineLvl w:val="3"/>
    </w:pPr>
    <w:rPr>
      <w:sz w:val="40"/>
    </w:rPr>
  </w:style>
  <w:style w:type="paragraph" w:styleId="Heading6">
    <w:name w:val="heading 6"/>
    <w:basedOn w:val="Normal"/>
    <w:next w:val="Normal"/>
    <w:link w:val="Heading6Char"/>
    <w:qFormat w:val="1"/>
    <w:rsid w:val="008A62BC"/>
    <w:pPr>
      <w:keepNext w:val="1"/>
      <w:pBdr>
        <w:top w:color="auto" w:space="1" w:sz="18" w:val="single"/>
        <w:left w:color="auto" w:space="4" w:sz="18" w:val="single"/>
        <w:bottom w:color="auto" w:space="1" w:sz="18" w:val="single"/>
        <w:right w:color="auto" w:space="4" w:sz="18" w:val="single"/>
      </w:pBdr>
      <w:outlineLvl w:val="5"/>
    </w:pPr>
    <w:rPr>
      <w:rFonts w:ascii="Arial" w:cs="Arial" w:hAnsi="Arial"/>
      <w:b w:val="1"/>
      <w:bCs w:val="1"/>
      <w:sz w:val="24"/>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after="100" w:before="100"/>
    </w:pPr>
    <w:rPr>
      <w:sz w:val="24"/>
      <w:lang w:eastAsia="en-US"/>
    </w:rPr>
  </w:style>
  <w:style w:type="table" w:styleId="TableGrid">
    <w:name w:val="Table Grid"/>
    <w:basedOn w:val="TableNormal"/>
    <w:uiPriority w:val="39"/>
    <w:rsid w:val="0096588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cs="Tahoma" w:hAnsi="Tahoma"/>
      <w:sz w:val="16"/>
      <w:szCs w:val="16"/>
    </w:rPr>
  </w:style>
  <w:style w:type="character" w:styleId="BalloonTextChar" w:customStyle="1">
    <w:name w:val="Balloon Text Char"/>
    <w:link w:val="BalloonText"/>
    <w:rsid w:val="00A55876"/>
    <w:rPr>
      <w:rFonts w:ascii="Tahoma" w:cs="Tahoma" w:hAnsi="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cs="Arial" w:hAnsi="Arial"/>
      <w:b w:val="1"/>
      <w:bCs w:val="1"/>
      <w:sz w:val="24"/>
      <w:lang w:val="en-GB"/>
    </w:rPr>
  </w:style>
  <w:style w:type="paragraph" w:styleId="BulletedList" w:customStyle="1">
    <w:name w:val="Bulleted List"/>
    <w:basedOn w:val="Normal"/>
    <w:rsid w:val="00A03BB8"/>
    <w:pPr>
      <w:numPr>
        <w:numId w:val="5"/>
      </w:numPr>
      <w:spacing w:after="240" w:before="120"/>
    </w:pPr>
    <w:rPr>
      <w:rFonts w:ascii="Verdana" w:hAnsi="Verdana"/>
      <w:sz w:val="16"/>
      <w:szCs w:val="24"/>
      <w:lang w:eastAsia="en-US" w:val="en-US"/>
    </w:rPr>
  </w:style>
  <w:style w:type="character" w:styleId="HeaderChar" w:customStyle="1">
    <w:name w:val="Header Char"/>
    <w:basedOn w:val="DefaultParagraphFont"/>
    <w:link w:val="Header"/>
    <w:rsid w:val="00F61A20"/>
  </w:style>
  <w:style w:type="character" w:styleId="Hyperlink">
    <w:name w:val="Hyperlink"/>
    <w:uiPriority w:val="99"/>
    <w:unhideWhenUsed w:val="1"/>
    <w:rsid w:val="001E2007"/>
    <w:rPr>
      <w:color w:val="0000ff"/>
      <w:u w:val="single"/>
    </w:rPr>
  </w:style>
  <w:style w:type="paragraph" w:styleId="ListParagraph">
    <w:name w:val="List Paragraph"/>
    <w:basedOn w:val="Normal"/>
    <w:uiPriority w:val="34"/>
    <w:qFormat w:val="1"/>
    <w:rsid w:val="001E2007"/>
    <w:pPr>
      <w:ind w:left="720"/>
      <w:contextualSpacing w:val="1"/>
    </w:pPr>
  </w:style>
  <w:style w:type="character" w:styleId="Emphasis">
    <w:name w:val="Emphasis"/>
    <w:uiPriority w:val="20"/>
    <w:qFormat w:val="1"/>
    <w:rsid w:val="00DF321B"/>
    <w:rPr>
      <w:i w:val="1"/>
      <w:iCs w:val="1"/>
    </w:rPr>
  </w:style>
  <w:style w:type="paragraph" w:styleId="BodyText20" w:customStyle="1">
    <w:name w:val="Body Text2"/>
    <w:basedOn w:val="Normal"/>
    <w:rsid w:val="00331FC8"/>
    <w:pPr>
      <w:tabs>
        <w:tab w:val="left" w:pos="720"/>
        <w:tab w:val="left" w:pos="1440"/>
      </w:tabs>
    </w:pPr>
    <w:rPr>
      <w:rFonts w:ascii="CG Times (WN)" w:hAnsi="CG Times (WN)"/>
      <w:sz w:val="24"/>
      <w:lang w:eastAsia="en-US"/>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aoYgldJ2keJdYld90onYa33qfXA==">AMUW2mWtqOvDtP4Ek8nJIpQnR4cxdAYVv+Mw7fzREIlMZ3K/9/S8d1GebyvPzKij1fM6ycWjk7aBW6pc65x6rpEsBa8t7Hz643n927UlgB9g7d/ePspzwYCeXge+Cf/WCbYflCJpMMyU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2020-03-28T17:09:00Z</dcterms:created>
  <dc:creator>fad-lc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