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EB33C9">
        <w:t xml:space="preserve">Alexander Coomber </w:t>
      </w:r>
    </w:p>
    <w:p w:rsidR="007E4409" w:rsidRDefault="00EB33C9">
      <w:r>
        <w:t>PC 6697</w:t>
      </w:r>
      <w:r w:rsidR="00E41B08">
        <w:t xml:space="preserve"> - </w:t>
      </w:r>
      <w:r w:rsidR="007E4409">
        <w:t>South Wales Police</w:t>
      </w:r>
    </w:p>
    <w:p w:rsidR="00390F03" w:rsidRDefault="007E4409">
      <w:r>
        <w:t xml:space="preserve">Student Number: </w:t>
      </w:r>
      <w:r w:rsidR="00EB33C9">
        <w:t>1922448</w:t>
      </w:r>
    </w:p>
    <w:p w:rsidR="007E4409" w:rsidRDefault="00EB33C9">
      <w:r>
        <w:t>Exam 2</w:t>
      </w:r>
      <w:r w:rsidR="00544969">
        <w:t xml:space="preserve"> – </w:t>
      </w:r>
      <w:r>
        <w:t>16</w:t>
      </w:r>
      <w:r w:rsidR="00544969">
        <w:t>/</w:t>
      </w:r>
      <w:r>
        <w:t>11</w:t>
      </w:r>
      <w:r w:rsidR="007E4409">
        <w:t>/2020</w:t>
      </w:r>
    </w:p>
    <w:p w:rsidR="00682F3B" w:rsidRDefault="00682F3B"/>
    <w:p w:rsidR="00682F3B" w:rsidRDefault="00682F3B">
      <w:r>
        <w:t>Question 1</w:t>
      </w:r>
    </w:p>
    <w:p w:rsidR="00682F3B" w:rsidRDefault="00021628">
      <w:r>
        <w:t xml:space="preserve">A constable in uniform has the power to stop any mechanically propelled vehicle. The driver of that mechanically propelled vehicle must stop after being required to do so by a constable. Failure to stop is an offence. </w:t>
      </w:r>
    </w:p>
    <w:p w:rsidR="00682F3B" w:rsidRDefault="00682F3B"/>
    <w:p w:rsidR="00682F3B" w:rsidRDefault="00682F3B">
      <w:r>
        <w:t>Question 2</w:t>
      </w:r>
    </w:p>
    <w:p w:rsidR="00682F3B" w:rsidRDefault="00021628">
      <w:r>
        <w:t xml:space="preserve">It is an offence if the driver has been drinking or taking drugs whilst driving </w:t>
      </w:r>
      <w:r w:rsidR="00E53F48">
        <w:t>at the time.</w:t>
      </w:r>
      <w:bookmarkStart w:id="0" w:name="_GoBack"/>
      <w:bookmarkEnd w:id="0"/>
    </w:p>
    <w:p w:rsidR="00682F3B" w:rsidRDefault="00682F3B"/>
    <w:p w:rsidR="00682F3B" w:rsidRDefault="00682F3B" w:rsidP="00682F3B">
      <w:r>
        <w:t>Question 3</w:t>
      </w:r>
    </w:p>
    <w:p w:rsidR="00682F3B" w:rsidRDefault="00021628">
      <w:r>
        <w:t>Any person who drives a mechanically propelled vehicle on a road or other public place and without due care and attention or reasonable consideration for other users of the road is guilty of an offence.</w:t>
      </w:r>
    </w:p>
    <w:p w:rsidR="00682F3B" w:rsidRDefault="00682F3B"/>
    <w:p w:rsidR="00682F3B" w:rsidRDefault="00682F3B" w:rsidP="00682F3B">
      <w:r>
        <w:t>Question 4</w:t>
      </w:r>
    </w:p>
    <w:p w:rsidR="00682F3B" w:rsidRDefault="00021628">
      <w:r>
        <w:t xml:space="preserve">Criminals use the road network for a whole host of crimes and it acts as a channel for moving drugs, weapons, gang members etc. By targeting the roads the police are able to proactively target crime through use of ANPR cameras. Criminals will use motor vehicles for a vast majority of the crimes they commit. </w:t>
      </w:r>
    </w:p>
    <w:p w:rsidR="00682F3B" w:rsidRDefault="00682F3B"/>
    <w:p w:rsidR="00682F3B" w:rsidRDefault="00682F3B" w:rsidP="00682F3B">
      <w:r>
        <w:t>Question 5</w:t>
      </w:r>
    </w:p>
    <w:p w:rsidR="00682F3B" w:rsidRDefault="006F2C0B">
      <w:r>
        <w:t>A constable in uniform has reasonable grounds to believe that the motor vehicle and or pedal cycle doesn’t have insurance or the driver hasn’t got a licence to drive or ride that vehicle or pedal cycle. The power to seize any motor vehicle or pedal cycle if they don’t have insurance for the vehicle and the driver of the vehicle hasn’t got a licence for the vehicle.</w:t>
      </w:r>
    </w:p>
    <w:p w:rsidR="00682F3B" w:rsidRDefault="00682F3B"/>
    <w:p w:rsidR="00682F3B" w:rsidRDefault="00682F3B" w:rsidP="00682F3B">
      <w:r>
        <w:t>Question 6</w:t>
      </w:r>
    </w:p>
    <w:p w:rsidR="00682F3B" w:rsidRDefault="006F2C0B">
      <w:r>
        <w:t>Owing to the presence of a mechanically propelled vehicle on a road or other public place, an accident occurs whereby personal injury is caused to a person and or damage is caused to a vehicle (other than the mechanically propelled vehicle) an animal (other than the mechanically propelled vehicle) any property, constructed on, fixed to or growing in otherwise forming part of the land. On the road or other public</w:t>
      </w:r>
      <w:r w:rsidR="008F5578">
        <w:t xml:space="preserve"> place</w:t>
      </w:r>
      <w:r>
        <w:t xml:space="preserve"> the land is situated on.</w:t>
      </w:r>
    </w:p>
    <w:p w:rsidR="00682F3B" w:rsidRDefault="00682F3B"/>
    <w:p w:rsidR="00682F3B" w:rsidRDefault="00682F3B" w:rsidP="00682F3B">
      <w:r>
        <w:t>Question 7</w:t>
      </w:r>
    </w:p>
    <w:p w:rsidR="00682F3B" w:rsidRDefault="006F2C0B">
      <w:r>
        <w:t>The role of the family liaison officer is to provide emotional support and advice to the families of people killed in road traffic collisions. The</w:t>
      </w:r>
      <w:r w:rsidR="008F5578">
        <w:t>y</w:t>
      </w:r>
      <w:r>
        <w:t xml:space="preserve"> Act as a link between the police and the bereaved families. The</w:t>
      </w:r>
      <w:r w:rsidR="008F5578">
        <w:t>y</w:t>
      </w:r>
      <w:r>
        <w:t xml:space="preserve"> offer advice, help and support to families coming to terms with the loss of a loved one. The</w:t>
      </w:r>
      <w:r w:rsidR="008F5578">
        <w:t>y</w:t>
      </w:r>
      <w:r>
        <w:t xml:space="preserve"> keep the families updated with any further</w:t>
      </w:r>
      <w:r w:rsidR="00E53F48">
        <w:t xml:space="preserve"> police investigations that are</w:t>
      </w:r>
      <w:r w:rsidR="008F5578">
        <w:t xml:space="preserve"> being carried out and</w:t>
      </w:r>
      <w:r>
        <w:t xml:space="preserve"> act as point of contact the families can go to wh</w:t>
      </w:r>
      <w:r w:rsidR="008F5578">
        <w:t>en they are feeling down or depressed by what has just happened.</w:t>
      </w:r>
      <w:r w:rsidR="00E53F48">
        <w:t xml:space="preserve"> If there are police processes the family are unsure of, they provide clarity to any questions needed to be answered. </w:t>
      </w:r>
      <w:r w:rsidR="008F5578">
        <w:t>They provide the families with support groups</w:t>
      </w:r>
      <w:r w:rsidR="00E53F48">
        <w:t xml:space="preserve"> and contacts they</w:t>
      </w:r>
      <w:r w:rsidR="008F5578">
        <w:t xml:space="preserve"> can attend</w:t>
      </w:r>
      <w:r w:rsidR="00E53F48">
        <w:t xml:space="preserve"> and speak with,</w:t>
      </w:r>
      <w:r w:rsidR="008F5578">
        <w:t xml:space="preserve"> where people who have suffered similar </w:t>
      </w:r>
      <w:r w:rsidR="00E53F48">
        <w:t xml:space="preserve">losses go and talk about what they are going through. </w:t>
      </w:r>
    </w:p>
    <w:p w:rsidR="00682F3B" w:rsidRDefault="00682F3B"/>
    <w:p w:rsidR="00682F3B" w:rsidRDefault="00682F3B" w:rsidP="00682F3B">
      <w:r>
        <w:t>Question 8</w:t>
      </w:r>
    </w:p>
    <w:p w:rsidR="00682F3B" w:rsidRDefault="00CC47E9">
      <w:r>
        <w:t>The driver first and foremost must stop. They must provide insurance details. They must give the other driver involved in the Collison their contact details. This would be their name and address and preferably a mobile or house number for a point of contact. If personal injury is severe or the manner of one or both drivers is dangerous then the police should be called and they would carry out the necessary investigations.</w:t>
      </w:r>
    </w:p>
    <w:p w:rsidR="00682F3B" w:rsidRDefault="00682F3B"/>
    <w:p w:rsidR="00682F3B" w:rsidRDefault="00682F3B" w:rsidP="00682F3B">
      <w:r>
        <w:t>Question 9</w:t>
      </w:r>
    </w:p>
    <w:p w:rsidR="00682F3B" w:rsidRDefault="006A1CFA">
      <w:r>
        <w:t>There is a power of entry under section 6E RTA 1988 if they have committed a driving offence and the officer reasonably believes that the driver at the time was over the drink or drug limit. If the driver had failed to stop and were pursued to that house then a constable in uniform may enter the property as they are in immediate pursuit. The officer has reasonable ground to believe that person was driving at the time of being over the prescribed limit</w:t>
      </w:r>
      <w:proofErr w:type="gramStart"/>
      <w:r>
        <w:t>..</w:t>
      </w:r>
      <w:proofErr w:type="gramEnd"/>
      <w:r>
        <w:t xml:space="preserve">  </w:t>
      </w:r>
    </w:p>
    <w:p w:rsidR="00682F3B" w:rsidRDefault="00682F3B"/>
    <w:p w:rsidR="00682F3B" w:rsidRDefault="00682F3B" w:rsidP="00682F3B">
      <w:r>
        <w:t>Question 10</w:t>
      </w:r>
    </w:p>
    <w:p w:rsidR="00682F3B" w:rsidRDefault="00CC47E9">
      <w:r>
        <w:t xml:space="preserve">If a person causes the death of another by driving a mechanically propelled vehicle dangerously on a road or other public is guilty of an offence. </w:t>
      </w:r>
    </w:p>
    <w:p w:rsidR="00682F3B" w:rsidRDefault="00682F3B"/>
    <w:p w:rsidR="00682F3B" w:rsidRDefault="00682F3B" w:rsidP="00682F3B">
      <w:r>
        <w:t>Question 11</w:t>
      </w:r>
    </w:p>
    <w:p w:rsidR="00682F3B" w:rsidRDefault="00CC47E9">
      <w:r>
        <w:t xml:space="preserve">For alcohol the prescribed limits are 35 micrograms per 100 millilitres of breath, 80 milligram per 100 millilitres of blood and 107 milligrams per 100 millilitres of urine. For drugs it is 10 micrograms for THC (cannabis) and 2 micrograms for cocaine. </w:t>
      </w:r>
    </w:p>
    <w:p w:rsidR="00682F3B" w:rsidRDefault="00682F3B"/>
    <w:p w:rsidR="00682F3B" w:rsidRDefault="00682F3B" w:rsidP="00682F3B">
      <w:r>
        <w:t>Question 12</w:t>
      </w:r>
    </w:p>
    <w:p w:rsidR="00682F3B" w:rsidRDefault="00CC47E9">
      <w:r>
        <w:t xml:space="preserve">There are a number of relevant ‘other people’ who should or could be present during a suspect interview. The first being a solicitor. A solicitor is there to be a </w:t>
      </w:r>
      <w:r w:rsidR="004B1F3A">
        <w:t>suspect’s</w:t>
      </w:r>
      <w:r>
        <w:t xml:space="preserve"> legal representative and to </w:t>
      </w:r>
      <w:r>
        <w:lastRenderedPageBreak/>
        <w:t xml:space="preserve">offer the suspect </w:t>
      </w:r>
      <w:r w:rsidR="004B1F3A">
        <w:t>impartial legal advice. A suspect is legally entitled to a solicitor via the police and criminal evidence act 1984. A suspect could also have an appropriate adult in their interview. The appropriate adult is there to reassure the suspect and if needed to simplify any questions asked by the police officer. An appropriate adult should never answer for the suspect and should not be involved in the case. Furthermore a suspect may need an interpreter if they don’t speak English to a high standard or at all. The interpreter is their purely to translate the questions asked by the officer and the answer given by the suspect. They are provided for by a neutral company.</w:t>
      </w:r>
    </w:p>
    <w:p w:rsidR="00682F3B" w:rsidRDefault="00682F3B"/>
    <w:p w:rsidR="00682F3B" w:rsidRDefault="00682F3B" w:rsidP="00682F3B">
      <w:r>
        <w:t>Question 13</w:t>
      </w:r>
    </w:p>
    <w:p w:rsidR="00682F3B" w:rsidRDefault="004B1F3A">
      <w:r>
        <w:t xml:space="preserve">The national police interviewing model used by the police is known as the PEACE model. The P stands for planning and preparation and in this stage an interview is taken and recorded and any introductions and rapport building are undertaken. The second part is engage and explain, in this stage the requirements of PACE are set out and the routines and reasons for the interview are carried out. The third part is the account clarification and challenge phase. In this phase the </w:t>
      </w:r>
      <w:r w:rsidR="004C5E2D">
        <w:t>person’s</w:t>
      </w:r>
      <w:r>
        <w:t xml:space="preserve"> first account is taken in as much detail as possible. </w:t>
      </w:r>
      <w:r w:rsidR="004C5E2D">
        <w:t xml:space="preserve">When the first account is taken and summarised the person can then be challenged on any information given. The fourth part is the closure phase which is the last summary of all the information provided and is the last chance for the person to given any more information. The final part of the model is the evaluation phase whereby the officer evaluates their performance and looks at areas they could have improved on for future interviews. </w:t>
      </w:r>
    </w:p>
    <w:p w:rsidR="00682F3B" w:rsidRDefault="00682F3B"/>
    <w:p w:rsidR="00682F3B" w:rsidRDefault="00682F3B" w:rsidP="00682F3B">
      <w:r>
        <w:t>Question 14</w:t>
      </w:r>
    </w:p>
    <w:p w:rsidR="00682F3B" w:rsidRDefault="004C5E2D">
      <w:r>
        <w:t xml:space="preserve">A person (A) commits an offence if, they continuously and persistently engage in behaviour that is controlling and coercive towards another person (B). That behaviour has a serious effect on B. A knows or ought to know that the behaviour will have a serious effect on B.  </w:t>
      </w:r>
    </w:p>
    <w:p w:rsidR="00682F3B" w:rsidRDefault="00682F3B"/>
    <w:p w:rsidR="00682F3B" w:rsidRDefault="00682F3B" w:rsidP="00682F3B">
      <w:r>
        <w:t>Question 15</w:t>
      </w:r>
    </w:p>
    <w:p w:rsidR="00682F3B" w:rsidRDefault="004C5E2D">
      <w:r>
        <w:t xml:space="preserve">The offence of coercive control is really important as it’s the most common way people are abused by their partners or family members. Victims of coercive control often don’t contact the police regarding the issue and don’t believe that it is now an offence. In addition, victims of coercive control </w:t>
      </w:r>
      <w:r w:rsidR="00D95408">
        <w:t xml:space="preserve">are normally so consumed by the abuse that they fear speaking out will cost them their family, job and in some cases their life. As the majority of the abuse is psychological and emotional by now creating an offence for coercive control it allows perpetrators to be convicted for their actions and behaviours. </w:t>
      </w:r>
    </w:p>
    <w:p w:rsidR="00682F3B" w:rsidRDefault="00682F3B"/>
    <w:p w:rsidR="00682F3B" w:rsidRDefault="00682F3B" w:rsidP="00682F3B">
      <w:r>
        <w:t>Question 16</w:t>
      </w:r>
    </w:p>
    <w:p w:rsidR="00682F3B" w:rsidRDefault="00C34D59">
      <w:r>
        <w:t xml:space="preserve">As a police officer you could ensure the child’s safety by </w:t>
      </w:r>
      <w:r w:rsidR="008F5578">
        <w:t>submitting</w:t>
      </w:r>
      <w:r>
        <w:t xml:space="preserve"> a public protection notification report which would highlight to the child protection team and public protection team that this particular child is at risk of significant harm. There is a power to remove the child from the home and to be taken into the care of social services if the risk is de</w:t>
      </w:r>
      <w:r w:rsidR="008F5578">
        <w:t>emed high. The child can then be taken to a place of safety by either social services or the police.</w:t>
      </w:r>
    </w:p>
    <w:p w:rsidR="00682F3B" w:rsidRDefault="00682F3B"/>
    <w:p w:rsidR="00682F3B" w:rsidRDefault="00682F3B" w:rsidP="00682F3B">
      <w:r>
        <w:lastRenderedPageBreak/>
        <w:t>Question 17</w:t>
      </w:r>
    </w:p>
    <w:p w:rsidR="00682F3B" w:rsidRDefault="009A717D">
      <w:r>
        <w:t xml:space="preserve">Child cruelty is using or threatening to use violence towards a child. Depriving the child of basic needs such as food and water to live. </w:t>
      </w:r>
      <w:r w:rsidR="008F5578">
        <w:t xml:space="preserve">Subjecting the child to either emotional, physical, sexual or psychological abuse. </w:t>
      </w:r>
    </w:p>
    <w:p w:rsidR="00682F3B" w:rsidRDefault="00682F3B" w:rsidP="00682F3B">
      <w:r>
        <w:t>Question 18</w:t>
      </w:r>
    </w:p>
    <w:p w:rsidR="009A717D" w:rsidRDefault="009A717D" w:rsidP="00682F3B">
      <w:r>
        <w:t xml:space="preserve">The thrive model should be used when identifying, assessment and management. Threat, harm, risk, investigation, vulnerability and engagement. This acts a risk assessment tool for the majority of incidents the police deal with. </w:t>
      </w:r>
    </w:p>
    <w:p w:rsidR="00682F3B" w:rsidRDefault="00682F3B" w:rsidP="00682F3B">
      <w:r>
        <w:t>Question 19</w:t>
      </w:r>
    </w:p>
    <w:p w:rsidR="00682F3B" w:rsidRDefault="00CE0620">
      <w:r>
        <w:t xml:space="preserve">The requirements of PPN are that it is a victim of Domestic violence, stalking, harassment, hate crime or a vulnerable adult or child. A PPN will notify the Public protection unit to the issue and allows the police to task specially trained officers to help and deal with the above crimes.  </w:t>
      </w:r>
    </w:p>
    <w:p w:rsidR="00682F3B" w:rsidRDefault="00682F3B"/>
    <w:p w:rsidR="00682F3B" w:rsidRDefault="00682F3B" w:rsidP="00682F3B">
      <w:r>
        <w:t>Question 20</w:t>
      </w:r>
    </w:p>
    <w:p w:rsidR="00682F3B" w:rsidRDefault="00C34D59">
      <w:r>
        <w:t>A DVPN known as a domestic violence protection notice is a notice that can be applied for by an officer if they believe that the perpetrator has been violent or has threatened violence towards the victim and if the victim believes that the renewal of violence is real. A DVPN acts as a restraining order and can be implemented even if the persons involved don’t live together. It is also a victimless process and can be put in place even if the victim hasn’t asked for it. A DVPN requires the authorisation of a superintendent</w:t>
      </w:r>
      <w:r w:rsidR="00CE0620">
        <w:t xml:space="preserve"> or above. It is a request that goes to a magistrate court and must be heard within 48 hours. If approved the police and court can then apply a DVPO (domestic violence protection order) if it is deemed as necessary.</w:t>
      </w:r>
    </w:p>
    <w:p w:rsidR="00682F3B" w:rsidRDefault="00682F3B"/>
    <w:p w:rsidR="00682F3B" w:rsidRDefault="00682F3B" w:rsidP="00682F3B">
      <w:r>
        <w:t>Question 21</w:t>
      </w:r>
    </w:p>
    <w:p w:rsidR="00682F3B" w:rsidRDefault="00D95408">
      <w:r>
        <w:t xml:space="preserve">Child sexual exploitation is a form of child sexual abuse. Where an individual or group of people exploit an imbalance of power to sexually abuse children and young adults under the age of 18. The abusers often give victims items and gifts that a child wants in exchange for sexual acts. In addition they use children to increases their own social status amongst other abusers. Victims can be as old as 16 and 17 because although the age of consent for sex is 16, they cannot consent to their own abuse. The process of child sexual exploitation normally occurs via a grooming process. That is that the child is initially groomed by the abuser. They gain their trust and build a relationship with them. The next stage is the controlling stage and this is whereby the abuser starts dictating what the victim can do, say and where they can go. The next stage is the pursuing stage, the victim might </w:t>
      </w:r>
      <w:r w:rsidR="00C34D59">
        <w:t xml:space="preserve">try to escape the abuser and come to their senses, and this is where the abuser begins to groom them again. The final stage is the sharing stage, where the victim is shared amongst other abusers and becomes totally embroiled in the abuse. </w:t>
      </w:r>
    </w:p>
    <w:p w:rsidR="00682F3B" w:rsidRDefault="00682F3B"/>
    <w:p w:rsidR="00682F3B" w:rsidRDefault="00682F3B" w:rsidP="00682F3B">
      <w:r>
        <w:t>Question 22</w:t>
      </w:r>
    </w:p>
    <w:p w:rsidR="00682F3B" w:rsidRDefault="00CE0620">
      <w:r>
        <w:t xml:space="preserve">The child sexual offender disclosure scheme is a scheme that allows parents of children to see if there are any registered child sex offenders who live close by. The child sex offenders would always </w:t>
      </w:r>
      <w:r>
        <w:lastRenderedPageBreak/>
        <w:t xml:space="preserve">be monitored by the probation service and give parents and family members concerned for their children transparency.  </w:t>
      </w:r>
    </w:p>
    <w:p w:rsidR="00682F3B" w:rsidRDefault="00682F3B"/>
    <w:p w:rsidR="00682F3B" w:rsidRDefault="00682F3B" w:rsidP="00682F3B">
      <w:r>
        <w:t>Question 23</w:t>
      </w:r>
    </w:p>
    <w:p w:rsidR="00682F3B" w:rsidRDefault="00CE0620">
      <w:r>
        <w:t>The evidential pre</w:t>
      </w:r>
      <w:r w:rsidR="009A717D">
        <w:t xml:space="preserve">sumptions the court can make are that consent was given at the time of the offence and the perpetrator didn’t hear it. That the perpetrator believed the victim would have consented. If there was alcohol involved is always an evidential presumption.   </w:t>
      </w:r>
    </w:p>
    <w:p w:rsidR="00682F3B" w:rsidRDefault="00682F3B"/>
    <w:p w:rsidR="00682F3B" w:rsidRDefault="00682F3B" w:rsidP="00682F3B">
      <w:r>
        <w:t>Question 24</w:t>
      </w:r>
    </w:p>
    <w:p w:rsidR="00CE0620" w:rsidRDefault="00CE0620" w:rsidP="00682F3B">
      <w:r>
        <w:t xml:space="preserve">The overriding objectives of the procedural code are that all police investigations are carried out under the criminal </w:t>
      </w:r>
      <w:r w:rsidR="006A1CFA">
        <w:t>procedures and investigation</w:t>
      </w:r>
      <w:r w:rsidR="008F5578">
        <w:t xml:space="preserve"> act</w:t>
      </w:r>
      <w:r w:rsidR="006A1CFA">
        <w:t xml:space="preserve">. All investigators are trained to at least level 1 of the professional investigation programme which puts the competence of investigation at the forefront of policing. </w:t>
      </w:r>
    </w:p>
    <w:p w:rsidR="00682F3B" w:rsidRDefault="00682F3B"/>
    <w:p w:rsidR="00682F3B" w:rsidRDefault="00682F3B"/>
    <w:p w:rsidR="00682F3B" w:rsidRDefault="00682F3B" w:rsidP="00682F3B">
      <w:r>
        <w:t>Question 25</w:t>
      </w:r>
    </w:p>
    <w:p w:rsidR="00682F3B" w:rsidRDefault="006A1CFA" w:rsidP="00682F3B">
      <w:r>
        <w:t xml:space="preserve">That all requirements of PACE have been met. There is sufficient evidence to pursue a prosecution in a court of law. </w:t>
      </w:r>
      <w:r w:rsidR="009A717D">
        <w:t xml:space="preserve"> That all the codes of practice governing the police have been met and disclosure of evidence has been undertaken. The defendant and witnesses are all competent to go to court under the Youth Justice and criminal evidence act 1999. </w:t>
      </w:r>
    </w:p>
    <w:p w:rsidR="00682F3B" w:rsidRDefault="00682F3B" w:rsidP="00682F3B"/>
    <w:sectPr w:rsidR="00682F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21628"/>
    <w:rsid w:val="00121DF7"/>
    <w:rsid w:val="004B1F3A"/>
    <w:rsid w:val="004C5E2D"/>
    <w:rsid w:val="00544969"/>
    <w:rsid w:val="00682F3B"/>
    <w:rsid w:val="006A1CFA"/>
    <w:rsid w:val="006F2C0B"/>
    <w:rsid w:val="007E4409"/>
    <w:rsid w:val="00877432"/>
    <w:rsid w:val="008F5578"/>
    <w:rsid w:val="009A717D"/>
    <w:rsid w:val="00C34D59"/>
    <w:rsid w:val="00CC47E9"/>
    <w:rsid w:val="00CE0620"/>
    <w:rsid w:val="00D95408"/>
    <w:rsid w:val="00E41B08"/>
    <w:rsid w:val="00E53F48"/>
    <w:rsid w:val="00EB33C9"/>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03248"/>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1680</Words>
  <Characters>9580</Characters>
  <Application>Microsoft Office Word</Application>
  <DocSecurity>4</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Coomber,Alexander swp6697</cp:lastModifiedBy>
  <cp:revision>2</cp:revision>
  <dcterms:created xsi:type="dcterms:W3CDTF">2020-11-16T15:01:00Z</dcterms:created>
  <dcterms:modified xsi:type="dcterms:W3CDTF">2020-11-16T15:01:00Z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