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69980" w14:textId="791D2AEB" w:rsidR="007C74A0" w:rsidRDefault="007C74A0">
      <w:pPr>
        <w:rPr>
          <w:rFonts w:ascii="Times New Roman" w:hAnsi="Times New Roman" w:cs="Times New Roman"/>
        </w:rPr>
      </w:pPr>
      <w:r>
        <w:rPr>
          <w:rFonts w:ascii="Times New Roman" w:hAnsi="Times New Roman" w:cs="Times New Roman"/>
        </w:rPr>
        <w:t>Slide 1</w:t>
      </w:r>
    </w:p>
    <w:p w14:paraId="1421A14D" w14:textId="024860CF" w:rsidR="00A14956" w:rsidRPr="0049582C" w:rsidRDefault="0049582C">
      <w:pPr>
        <w:rPr>
          <w:rFonts w:ascii="Times New Roman" w:hAnsi="Times New Roman" w:cs="Times New Roman"/>
        </w:rPr>
      </w:pPr>
      <w:r w:rsidRPr="0049582C">
        <w:rPr>
          <w:rFonts w:ascii="Times New Roman" w:hAnsi="Times New Roman" w:cs="Times New Roman"/>
          <w:noProof/>
        </w:rPr>
        <w:drawing>
          <wp:inline distT="0" distB="0" distL="0" distR="0" wp14:anchorId="1B7698BD" wp14:editId="694D5581">
            <wp:extent cx="5943600" cy="3343275"/>
            <wp:effectExtent l="0" t="0" r="0" b="9525"/>
            <wp:docPr id="500213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13857" name="Picture 5002138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935B461" w14:textId="77777777" w:rsidR="00080A01" w:rsidRPr="0049582C" w:rsidRDefault="00080A01">
      <w:pPr>
        <w:rPr>
          <w:rFonts w:ascii="Times New Roman" w:hAnsi="Times New Roman" w:cs="Times New Roman"/>
        </w:rPr>
      </w:pPr>
    </w:p>
    <w:p w14:paraId="4C55C9ED" w14:textId="77777777" w:rsidR="00080A01" w:rsidRPr="0049582C" w:rsidRDefault="00080A01">
      <w:pPr>
        <w:rPr>
          <w:rFonts w:ascii="Times New Roman" w:hAnsi="Times New Roman" w:cs="Times New Roman"/>
        </w:rPr>
      </w:pPr>
    </w:p>
    <w:p w14:paraId="12305707" w14:textId="77777777" w:rsidR="00080A01" w:rsidRPr="0049582C" w:rsidRDefault="00080A01">
      <w:pPr>
        <w:rPr>
          <w:rFonts w:ascii="Times New Roman" w:hAnsi="Times New Roman" w:cs="Times New Roman"/>
        </w:rPr>
      </w:pPr>
    </w:p>
    <w:p w14:paraId="392BC101" w14:textId="77777777" w:rsidR="00080A01" w:rsidRPr="0049582C" w:rsidRDefault="00080A01">
      <w:pPr>
        <w:rPr>
          <w:rFonts w:ascii="Times New Roman" w:hAnsi="Times New Roman" w:cs="Times New Roman"/>
        </w:rPr>
      </w:pPr>
    </w:p>
    <w:p w14:paraId="5E980C0B" w14:textId="77777777" w:rsidR="00080A01" w:rsidRPr="0049582C" w:rsidRDefault="00080A01">
      <w:pPr>
        <w:rPr>
          <w:rFonts w:ascii="Times New Roman" w:hAnsi="Times New Roman" w:cs="Times New Roman"/>
        </w:rPr>
      </w:pPr>
    </w:p>
    <w:p w14:paraId="0A12E32F" w14:textId="77777777" w:rsidR="00080A01" w:rsidRPr="0049582C" w:rsidRDefault="00080A01">
      <w:pPr>
        <w:rPr>
          <w:rFonts w:ascii="Times New Roman" w:hAnsi="Times New Roman" w:cs="Times New Roman"/>
        </w:rPr>
      </w:pPr>
    </w:p>
    <w:p w14:paraId="56A542E4" w14:textId="77777777" w:rsidR="00A23FD1" w:rsidRDefault="00A23FD1" w:rsidP="00A23FD1">
      <w:pPr>
        <w:rPr>
          <w:rFonts w:ascii="Times New Roman" w:hAnsi="Times New Roman" w:cs="Times New Roman"/>
        </w:rPr>
      </w:pPr>
    </w:p>
    <w:p w14:paraId="15FB994B" w14:textId="77777777" w:rsidR="007C74A0" w:rsidRDefault="007C74A0" w:rsidP="00A23FD1">
      <w:pPr>
        <w:rPr>
          <w:rFonts w:ascii="Times New Roman" w:hAnsi="Times New Roman" w:cs="Times New Roman"/>
        </w:rPr>
      </w:pPr>
    </w:p>
    <w:p w14:paraId="2AB2D39B" w14:textId="77777777" w:rsidR="007C74A0" w:rsidRDefault="007C74A0" w:rsidP="00A23FD1">
      <w:pPr>
        <w:rPr>
          <w:rFonts w:ascii="Times New Roman" w:hAnsi="Times New Roman" w:cs="Times New Roman"/>
        </w:rPr>
      </w:pPr>
    </w:p>
    <w:p w14:paraId="46412CEF" w14:textId="77777777" w:rsidR="007C74A0" w:rsidRDefault="007C74A0" w:rsidP="00A23FD1">
      <w:pPr>
        <w:rPr>
          <w:rFonts w:ascii="Times New Roman" w:hAnsi="Times New Roman" w:cs="Times New Roman"/>
        </w:rPr>
      </w:pPr>
    </w:p>
    <w:p w14:paraId="4D16F7B1" w14:textId="77777777" w:rsidR="007C74A0" w:rsidRDefault="007C74A0" w:rsidP="00A23FD1">
      <w:pPr>
        <w:rPr>
          <w:rFonts w:ascii="Times New Roman" w:hAnsi="Times New Roman" w:cs="Times New Roman"/>
        </w:rPr>
      </w:pPr>
    </w:p>
    <w:p w14:paraId="15BAFD7A" w14:textId="77777777" w:rsidR="007C74A0" w:rsidRDefault="007C74A0" w:rsidP="00A23FD1">
      <w:pPr>
        <w:rPr>
          <w:rFonts w:ascii="Times New Roman" w:hAnsi="Times New Roman" w:cs="Times New Roman"/>
        </w:rPr>
      </w:pPr>
    </w:p>
    <w:p w14:paraId="6EEEF047" w14:textId="77777777" w:rsidR="007C74A0" w:rsidRDefault="007C74A0" w:rsidP="00A23FD1">
      <w:pPr>
        <w:rPr>
          <w:rFonts w:ascii="Times New Roman" w:hAnsi="Times New Roman" w:cs="Times New Roman"/>
        </w:rPr>
      </w:pPr>
    </w:p>
    <w:p w14:paraId="04613F6D" w14:textId="77777777" w:rsidR="007C74A0" w:rsidRDefault="007C74A0" w:rsidP="00A23FD1">
      <w:pPr>
        <w:rPr>
          <w:rFonts w:ascii="Times New Roman" w:hAnsi="Times New Roman" w:cs="Times New Roman"/>
        </w:rPr>
      </w:pPr>
    </w:p>
    <w:p w14:paraId="7DE12853" w14:textId="77777777" w:rsidR="007C74A0" w:rsidRPr="0049582C" w:rsidRDefault="007C74A0" w:rsidP="00A23FD1">
      <w:pPr>
        <w:rPr>
          <w:rFonts w:ascii="Times New Roman" w:hAnsi="Times New Roman" w:cs="Times New Roman"/>
        </w:rPr>
      </w:pPr>
    </w:p>
    <w:p w14:paraId="1CCE3D6B" w14:textId="77777777" w:rsidR="0049582C" w:rsidRPr="0049582C" w:rsidRDefault="0049582C" w:rsidP="00A23FD1">
      <w:pPr>
        <w:rPr>
          <w:rFonts w:ascii="Times New Roman" w:hAnsi="Times New Roman" w:cs="Times New Roman"/>
        </w:rPr>
      </w:pPr>
    </w:p>
    <w:p w14:paraId="12DDC1D7" w14:textId="4CC53F0A" w:rsidR="0049582C" w:rsidRPr="0049582C" w:rsidRDefault="0049582C" w:rsidP="00A23FD1">
      <w:pPr>
        <w:rPr>
          <w:rFonts w:ascii="Times New Roman" w:hAnsi="Times New Roman" w:cs="Times New Roman"/>
        </w:rPr>
      </w:pPr>
      <w:r w:rsidRPr="0049582C">
        <w:rPr>
          <w:rFonts w:ascii="Times New Roman" w:hAnsi="Times New Roman" w:cs="Times New Roman"/>
        </w:rPr>
        <w:lastRenderedPageBreak/>
        <w:t xml:space="preserve">Slide </w:t>
      </w:r>
      <w:r>
        <w:rPr>
          <w:rFonts w:ascii="Times New Roman" w:hAnsi="Times New Roman" w:cs="Times New Roman"/>
        </w:rPr>
        <w:t>2</w:t>
      </w:r>
    </w:p>
    <w:p w14:paraId="2CF8308B" w14:textId="1CF649AC" w:rsidR="0049582C" w:rsidRPr="0049582C" w:rsidRDefault="0049582C" w:rsidP="00A23FD1">
      <w:pPr>
        <w:rPr>
          <w:rFonts w:ascii="Times New Roman" w:hAnsi="Times New Roman" w:cs="Times New Roman"/>
        </w:rPr>
      </w:pPr>
      <w:r w:rsidRPr="0049582C">
        <w:rPr>
          <w:rFonts w:ascii="Times New Roman" w:hAnsi="Times New Roman" w:cs="Times New Roman"/>
          <w:noProof/>
        </w:rPr>
        <w:drawing>
          <wp:inline distT="0" distB="0" distL="0" distR="0" wp14:anchorId="2F7511B2" wp14:editId="737BA3F1">
            <wp:extent cx="5943600" cy="3343275"/>
            <wp:effectExtent l="0" t="0" r="0" b="9525"/>
            <wp:docPr id="1708966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66347" name="Picture 170896634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D040A35" w14:textId="77777777" w:rsidR="00F377AD" w:rsidRPr="0049582C" w:rsidRDefault="00C228F5" w:rsidP="00F9144F">
      <w:pPr>
        <w:pStyle w:val="Style3"/>
      </w:pPr>
      <w:bookmarkStart w:id="0" w:name="_Toc158743460"/>
      <w:r w:rsidRPr="0049582C">
        <w:rPr>
          <w:rStyle w:val="Style1Char"/>
          <w:color w:val="4472C4" w:themeColor="accent1"/>
        </w:rPr>
        <w:t>Introduction to LXR</w:t>
      </w:r>
      <w:r w:rsidRPr="0049582C">
        <w:t>:</w:t>
      </w:r>
      <w:bookmarkEnd w:id="0"/>
    </w:p>
    <w:p w14:paraId="587841B4" w14:textId="35CC7839" w:rsidR="000E4F37" w:rsidRPr="0049582C" w:rsidRDefault="000E4F37" w:rsidP="000E4F37">
      <w:pPr>
        <w:spacing w:line="360" w:lineRule="auto"/>
        <w:jc w:val="both"/>
        <w:rPr>
          <w:rFonts w:ascii="Times New Roman" w:hAnsi="Times New Roman" w:cs="Times New Roman"/>
          <w:sz w:val="24"/>
          <w:szCs w:val="24"/>
        </w:rPr>
      </w:pPr>
      <w:r w:rsidRPr="000E4F37">
        <w:rPr>
          <w:rFonts w:ascii="Times New Roman" w:hAnsi="Times New Roman" w:cs="Times New Roman"/>
          <w:sz w:val="24"/>
          <w:szCs w:val="24"/>
        </w:rPr>
        <w:t>LXR Hotels is a luxe Hotel Brand that offers the finest hospitality places in the world with an unparalleled views and world-class facilities</w:t>
      </w:r>
      <w:r w:rsidR="0049582C" w:rsidRPr="0049582C">
        <w:rPr>
          <w:rFonts w:ascii="Times New Roman" w:hAnsi="Times New Roman" w:cs="Times New Roman"/>
          <w:sz w:val="24"/>
          <w:szCs w:val="24"/>
        </w:rPr>
        <w:t xml:space="preserve"> </w:t>
      </w:r>
      <w:r w:rsidR="0049582C" w:rsidRPr="0049582C">
        <w:rPr>
          <w:rFonts w:ascii="Times New Roman" w:hAnsi="Times New Roman" w:cs="Times New Roman"/>
        </w:rPr>
        <w:t>(LXR Group, 2023)</w:t>
      </w:r>
      <w:r w:rsidRPr="000E4F37">
        <w:rPr>
          <w:rFonts w:ascii="Times New Roman" w:hAnsi="Times New Roman" w:cs="Times New Roman"/>
          <w:sz w:val="24"/>
          <w:szCs w:val="24"/>
        </w:rPr>
        <w:t>. LXR Hotels was established not only with an intention of doing something different in luxury travel but also to create a brand that would offer contemporary design, personalized service, and cultural authenticity along with unforgettable stays for the refined travelers.</w:t>
      </w:r>
    </w:p>
    <w:p w14:paraId="311DBAA3" w14:textId="52565A4A" w:rsidR="000E4F37" w:rsidRPr="000E4F37" w:rsidRDefault="000E4F37" w:rsidP="000E4F37">
      <w:pPr>
        <w:spacing w:line="360" w:lineRule="auto"/>
        <w:jc w:val="both"/>
        <w:rPr>
          <w:rFonts w:ascii="Times New Roman" w:hAnsi="Times New Roman" w:cs="Times New Roman"/>
          <w:sz w:val="24"/>
          <w:szCs w:val="24"/>
        </w:rPr>
      </w:pPr>
      <w:r w:rsidRPr="000E4F37">
        <w:rPr>
          <w:rFonts w:ascii="Times New Roman" w:hAnsi="Times New Roman" w:cs="Times New Roman"/>
          <w:sz w:val="24"/>
          <w:szCs w:val="24"/>
        </w:rPr>
        <w:t>Among the noteworthy points of difference that LXR Hotels boasts is a selection of iconic properties, each of which stands out for its own kind of ambiance and inextricable connection with its location</w:t>
      </w:r>
      <w:r w:rsidR="0049582C" w:rsidRPr="0049582C">
        <w:rPr>
          <w:rFonts w:ascii="Times New Roman" w:hAnsi="Times New Roman" w:cs="Times New Roman"/>
          <w:sz w:val="24"/>
          <w:szCs w:val="24"/>
        </w:rPr>
        <w:t xml:space="preserve"> </w:t>
      </w:r>
      <w:r w:rsidR="0049582C" w:rsidRPr="0049582C">
        <w:rPr>
          <w:rFonts w:ascii="Times New Roman" w:hAnsi="Times New Roman" w:cs="Times New Roman"/>
        </w:rPr>
        <w:t>(LXR Group, 2023)</w:t>
      </w:r>
      <w:r w:rsidRPr="000E4F37">
        <w:rPr>
          <w:rFonts w:ascii="Times New Roman" w:hAnsi="Times New Roman" w:cs="Times New Roman"/>
          <w:sz w:val="24"/>
          <w:szCs w:val="24"/>
        </w:rPr>
        <w:t>. From exquisite city sights to</w:t>
      </w:r>
      <w:r w:rsidR="0049582C" w:rsidRPr="0049582C">
        <w:rPr>
          <w:rFonts w:ascii="Times New Roman" w:hAnsi="Times New Roman" w:cs="Times New Roman"/>
          <w:sz w:val="24"/>
          <w:szCs w:val="24"/>
        </w:rPr>
        <w:t xml:space="preserve"> </w:t>
      </w:r>
      <w:r w:rsidRPr="000E4F37">
        <w:rPr>
          <w:rFonts w:ascii="Times New Roman" w:hAnsi="Times New Roman" w:cs="Times New Roman"/>
          <w:sz w:val="24"/>
          <w:szCs w:val="24"/>
        </w:rPr>
        <w:t>shelled coast retreats, the LXR hotels offer choices to visitors of so many tastes and travel styles.</w:t>
      </w:r>
    </w:p>
    <w:p w14:paraId="452642DA" w14:textId="77777777" w:rsidR="000E4F37" w:rsidRDefault="000E4F37" w:rsidP="00C228F5">
      <w:pPr>
        <w:spacing w:line="360" w:lineRule="auto"/>
        <w:jc w:val="both"/>
        <w:rPr>
          <w:rFonts w:ascii="Times New Roman" w:hAnsi="Times New Roman" w:cs="Times New Roman"/>
          <w:sz w:val="24"/>
        </w:rPr>
      </w:pPr>
    </w:p>
    <w:p w14:paraId="3A996836" w14:textId="77777777" w:rsidR="0049582C" w:rsidRDefault="0049582C" w:rsidP="00C228F5">
      <w:pPr>
        <w:spacing w:line="360" w:lineRule="auto"/>
        <w:jc w:val="both"/>
        <w:rPr>
          <w:rFonts w:ascii="Times New Roman" w:hAnsi="Times New Roman" w:cs="Times New Roman"/>
          <w:sz w:val="24"/>
        </w:rPr>
      </w:pPr>
    </w:p>
    <w:p w14:paraId="68533F57" w14:textId="77777777" w:rsidR="0049582C" w:rsidRDefault="0049582C" w:rsidP="00C228F5">
      <w:pPr>
        <w:spacing w:line="360" w:lineRule="auto"/>
        <w:jc w:val="both"/>
        <w:rPr>
          <w:rFonts w:ascii="Times New Roman" w:hAnsi="Times New Roman" w:cs="Times New Roman"/>
          <w:sz w:val="24"/>
        </w:rPr>
      </w:pPr>
    </w:p>
    <w:p w14:paraId="0F62615E" w14:textId="77777777" w:rsidR="0049582C" w:rsidRDefault="0049582C" w:rsidP="00C228F5">
      <w:pPr>
        <w:spacing w:line="360" w:lineRule="auto"/>
        <w:jc w:val="both"/>
        <w:rPr>
          <w:rFonts w:ascii="Times New Roman" w:hAnsi="Times New Roman" w:cs="Times New Roman"/>
          <w:sz w:val="24"/>
        </w:rPr>
      </w:pPr>
    </w:p>
    <w:p w14:paraId="0DDCF627" w14:textId="78DD51B2" w:rsidR="0049582C" w:rsidRDefault="0049582C" w:rsidP="00C228F5">
      <w:pPr>
        <w:spacing w:line="360" w:lineRule="auto"/>
        <w:jc w:val="both"/>
        <w:rPr>
          <w:rFonts w:ascii="Times New Roman" w:hAnsi="Times New Roman" w:cs="Times New Roman"/>
          <w:sz w:val="24"/>
        </w:rPr>
      </w:pPr>
      <w:r>
        <w:rPr>
          <w:rFonts w:ascii="Times New Roman" w:hAnsi="Times New Roman" w:cs="Times New Roman"/>
          <w:sz w:val="24"/>
        </w:rPr>
        <w:lastRenderedPageBreak/>
        <w:t>Slide 3</w:t>
      </w:r>
    </w:p>
    <w:p w14:paraId="12F0EB28" w14:textId="78BE962F" w:rsidR="0049582C" w:rsidRPr="0049582C" w:rsidRDefault="0049582C" w:rsidP="00C228F5">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42948EE5" wp14:editId="01BAB9EF">
            <wp:extent cx="5943600" cy="3343275"/>
            <wp:effectExtent l="0" t="0" r="0" b="9525"/>
            <wp:docPr id="14960690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69028" name="Picture 149606902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FEC734C" w14:textId="77777777" w:rsidR="00A23FD1" w:rsidRPr="0049582C" w:rsidRDefault="002D502C" w:rsidP="00F9144F">
      <w:pPr>
        <w:pStyle w:val="Style3"/>
      </w:pPr>
      <w:bookmarkStart w:id="1" w:name="_Toc158743461"/>
      <w:r w:rsidRPr="0049582C">
        <w:t>LXR's Main Consumers:</w:t>
      </w:r>
      <w:bookmarkEnd w:id="1"/>
    </w:p>
    <w:p w14:paraId="6D100C2A" w14:textId="17A58782" w:rsidR="002D502C" w:rsidRPr="0049582C" w:rsidRDefault="00C228F5" w:rsidP="00C228F5">
      <w:pPr>
        <w:spacing w:line="360" w:lineRule="auto"/>
        <w:jc w:val="both"/>
        <w:rPr>
          <w:rFonts w:ascii="Times New Roman" w:hAnsi="Times New Roman" w:cs="Times New Roman"/>
          <w:sz w:val="24"/>
        </w:rPr>
      </w:pPr>
      <w:r w:rsidRPr="0049582C">
        <w:rPr>
          <w:rFonts w:ascii="Times New Roman" w:hAnsi="Times New Roman" w:cs="Times New Roman"/>
          <w:sz w:val="24"/>
        </w:rPr>
        <w:t>LXR hotels offer a refined luxury, boutique atmosphere, and bespoke personal service to their distinguished guests who seek immersive experiences</w:t>
      </w:r>
      <w:r w:rsidR="0049582C">
        <w:rPr>
          <w:rFonts w:ascii="Times New Roman" w:hAnsi="Times New Roman" w:cs="Times New Roman"/>
          <w:sz w:val="24"/>
        </w:rPr>
        <w:t xml:space="preserve"> </w:t>
      </w:r>
      <w:r w:rsidR="00F506E4" w:rsidRPr="0049582C">
        <w:rPr>
          <w:rFonts w:ascii="Times New Roman" w:hAnsi="Times New Roman" w:cs="Times New Roman"/>
        </w:rPr>
        <w:t>(Hospitality Net, 2008)</w:t>
      </w:r>
      <w:r w:rsidRPr="0049582C">
        <w:rPr>
          <w:rFonts w:ascii="Times New Roman" w:hAnsi="Times New Roman" w:cs="Times New Roman"/>
          <w:sz w:val="24"/>
        </w:rPr>
        <w:t>. The brand's main consumers typically include:</w:t>
      </w:r>
    </w:p>
    <w:p w14:paraId="1BAF9422" w14:textId="77777777" w:rsidR="002D502C" w:rsidRPr="0049582C" w:rsidRDefault="00C228F5" w:rsidP="00C228F5">
      <w:pPr>
        <w:spacing w:line="360" w:lineRule="auto"/>
        <w:jc w:val="both"/>
        <w:rPr>
          <w:rFonts w:ascii="Times New Roman" w:hAnsi="Times New Roman" w:cs="Times New Roman"/>
          <w:sz w:val="24"/>
        </w:rPr>
      </w:pPr>
      <w:r w:rsidRPr="0049582C">
        <w:rPr>
          <w:rFonts w:ascii="Times New Roman" w:hAnsi="Times New Roman" w:cs="Times New Roman"/>
          <w:b/>
          <w:sz w:val="24"/>
        </w:rPr>
        <w:t>Affluent Travelers:</w:t>
      </w:r>
      <w:r w:rsidRPr="0049582C">
        <w:rPr>
          <w:rFonts w:ascii="Times New Roman" w:hAnsi="Times New Roman" w:cs="Times New Roman"/>
          <w:sz w:val="24"/>
        </w:rPr>
        <w:t xml:space="preserve"> LXR hotels target the affluent travelers who favor luxury, exclusivity, and prestigious treatment</w:t>
      </w:r>
      <w:r w:rsidR="00F506E4" w:rsidRPr="0049582C">
        <w:rPr>
          <w:rFonts w:ascii="Times New Roman" w:hAnsi="Times New Roman" w:cs="Times New Roman"/>
          <w:sz w:val="24"/>
        </w:rPr>
        <w:t xml:space="preserve"> </w:t>
      </w:r>
      <w:r w:rsidR="00F506E4" w:rsidRPr="0049582C">
        <w:rPr>
          <w:rFonts w:ascii="Times New Roman" w:hAnsi="Times New Roman" w:cs="Times New Roman"/>
        </w:rPr>
        <w:t>(Walker, 2017)</w:t>
      </w:r>
      <w:r w:rsidRPr="0049582C">
        <w:rPr>
          <w:rFonts w:ascii="Times New Roman" w:hAnsi="Times New Roman" w:cs="Times New Roman"/>
          <w:sz w:val="24"/>
        </w:rPr>
        <w:t>. Such people are the ones who wish to enjoy a luxurious experience with the highest level of comfortability and sophistication.</w:t>
      </w:r>
    </w:p>
    <w:p w14:paraId="39D28CFB" w14:textId="77777777" w:rsidR="008F57E7" w:rsidRPr="0049582C" w:rsidRDefault="00C228F5" w:rsidP="00C228F5">
      <w:pPr>
        <w:spacing w:line="360" w:lineRule="auto"/>
        <w:jc w:val="both"/>
        <w:rPr>
          <w:rFonts w:ascii="Times New Roman" w:hAnsi="Times New Roman" w:cs="Times New Roman"/>
          <w:sz w:val="24"/>
        </w:rPr>
      </w:pPr>
      <w:r w:rsidRPr="0049582C">
        <w:rPr>
          <w:rFonts w:ascii="Times New Roman" w:hAnsi="Times New Roman" w:cs="Times New Roman"/>
          <w:b/>
          <w:sz w:val="24"/>
        </w:rPr>
        <w:t>Luxury Leisure Travelers:</w:t>
      </w:r>
      <w:r w:rsidRPr="0049582C">
        <w:rPr>
          <w:rFonts w:ascii="Times New Roman" w:hAnsi="Times New Roman" w:cs="Times New Roman"/>
          <w:sz w:val="24"/>
        </w:rPr>
        <w:t xml:space="preserve"> Luxury Resorts and </w:t>
      </w:r>
      <w:proofErr w:type="spellStart"/>
      <w:r w:rsidRPr="0049582C">
        <w:rPr>
          <w:rFonts w:ascii="Times New Roman" w:hAnsi="Times New Roman" w:cs="Times New Roman"/>
          <w:sz w:val="24"/>
        </w:rPr>
        <w:t>Xperiences</w:t>
      </w:r>
      <w:proofErr w:type="spellEnd"/>
      <w:r w:rsidRPr="0049582C">
        <w:rPr>
          <w:rFonts w:ascii="Times New Roman" w:hAnsi="Times New Roman" w:cs="Times New Roman"/>
          <w:sz w:val="24"/>
        </w:rPr>
        <w:t xml:space="preserve"> (LXR) properties attract luxury leisure </w:t>
      </w:r>
      <w:proofErr w:type="spellStart"/>
      <w:r w:rsidRPr="0049582C">
        <w:rPr>
          <w:rFonts w:ascii="Times New Roman" w:hAnsi="Times New Roman" w:cs="Times New Roman"/>
          <w:sz w:val="24"/>
        </w:rPr>
        <w:t>travellers</w:t>
      </w:r>
      <w:proofErr w:type="spellEnd"/>
      <w:r w:rsidRPr="0049582C">
        <w:rPr>
          <w:rFonts w:ascii="Times New Roman" w:hAnsi="Times New Roman" w:cs="Times New Roman"/>
          <w:sz w:val="24"/>
        </w:rPr>
        <w:t xml:space="preserve"> who are looking for distinctive destinations that offer cultural experiences</w:t>
      </w:r>
    </w:p>
    <w:p w14:paraId="5D774E9A" w14:textId="77777777" w:rsidR="002642D2" w:rsidRPr="0049582C" w:rsidRDefault="008F57E7" w:rsidP="00C228F5">
      <w:pPr>
        <w:spacing w:line="360" w:lineRule="auto"/>
        <w:jc w:val="both"/>
        <w:rPr>
          <w:rFonts w:ascii="Times New Roman" w:hAnsi="Times New Roman" w:cs="Times New Roman"/>
          <w:sz w:val="24"/>
        </w:rPr>
      </w:pPr>
      <w:r w:rsidRPr="0049582C">
        <w:rPr>
          <w:rFonts w:ascii="Times New Roman" w:hAnsi="Times New Roman" w:cs="Times New Roman"/>
          <w:b/>
          <w:sz w:val="24"/>
        </w:rPr>
        <w:t xml:space="preserve">Business </w:t>
      </w:r>
      <w:r w:rsidR="00C228F5" w:rsidRPr="0049582C">
        <w:rPr>
          <w:rFonts w:ascii="Times New Roman" w:hAnsi="Times New Roman" w:cs="Times New Roman"/>
          <w:b/>
          <w:sz w:val="24"/>
        </w:rPr>
        <w:t>Executives and Professionals:</w:t>
      </w:r>
      <w:r w:rsidR="00C228F5" w:rsidRPr="0049582C">
        <w:rPr>
          <w:rFonts w:ascii="Times New Roman" w:hAnsi="Times New Roman" w:cs="Times New Roman"/>
          <w:sz w:val="24"/>
        </w:rPr>
        <w:t xml:space="preserve"> LXR hotels attract both business executives and professionals while on a business trip and in need of premium accommodations.</w:t>
      </w:r>
    </w:p>
    <w:p w14:paraId="450F467B" w14:textId="1DFD40A4" w:rsidR="00C228F5" w:rsidRPr="0049582C" w:rsidRDefault="00C228F5" w:rsidP="00C228F5">
      <w:pPr>
        <w:spacing w:line="360" w:lineRule="auto"/>
        <w:jc w:val="both"/>
        <w:rPr>
          <w:rFonts w:ascii="Times New Roman" w:hAnsi="Times New Roman" w:cs="Times New Roman"/>
          <w:sz w:val="24"/>
        </w:rPr>
      </w:pPr>
      <w:r w:rsidRPr="0049582C">
        <w:rPr>
          <w:rFonts w:ascii="Times New Roman" w:hAnsi="Times New Roman" w:cs="Times New Roman"/>
          <w:b/>
          <w:sz w:val="24"/>
        </w:rPr>
        <w:t>Discerning Couples:</w:t>
      </w:r>
      <w:r w:rsidRPr="0049582C">
        <w:rPr>
          <w:rFonts w:ascii="Times New Roman" w:hAnsi="Times New Roman" w:cs="Times New Roman"/>
          <w:sz w:val="24"/>
        </w:rPr>
        <w:t xml:space="preserve"> LXR brand properties are known as a venue for those who are looking for special occasion or romantic getaways</w:t>
      </w:r>
      <w:r w:rsidR="0049582C">
        <w:rPr>
          <w:rFonts w:ascii="Times New Roman" w:hAnsi="Times New Roman" w:cs="Times New Roman"/>
          <w:sz w:val="24"/>
        </w:rPr>
        <w:t xml:space="preserve"> </w:t>
      </w:r>
      <w:r w:rsidR="00F506E4" w:rsidRPr="0049582C">
        <w:rPr>
          <w:rFonts w:ascii="Times New Roman" w:hAnsi="Times New Roman" w:cs="Times New Roman"/>
        </w:rPr>
        <w:t>(Hospitality Net, 2008)</w:t>
      </w:r>
      <w:r w:rsidRPr="0049582C">
        <w:rPr>
          <w:rFonts w:ascii="Times New Roman" w:hAnsi="Times New Roman" w:cs="Times New Roman"/>
          <w:sz w:val="24"/>
        </w:rPr>
        <w:t xml:space="preserve">. These guests choose these inns </w:t>
      </w:r>
      <w:r w:rsidRPr="0049582C">
        <w:rPr>
          <w:rFonts w:ascii="Times New Roman" w:hAnsi="Times New Roman" w:cs="Times New Roman"/>
          <w:sz w:val="24"/>
        </w:rPr>
        <w:lastRenderedPageBreak/>
        <w:t>because of the romantic atmosphere, floral decor and posh interiors which make them great destinations for honeymoons, anniversaries and any other romantic escapes.</w:t>
      </w:r>
    </w:p>
    <w:p w14:paraId="760FC308" w14:textId="77777777" w:rsidR="009824E5" w:rsidRDefault="00C228F5" w:rsidP="00C228F5">
      <w:pPr>
        <w:spacing w:line="360" w:lineRule="auto"/>
        <w:jc w:val="both"/>
        <w:rPr>
          <w:rFonts w:ascii="Times New Roman" w:hAnsi="Times New Roman" w:cs="Times New Roman"/>
          <w:sz w:val="24"/>
        </w:rPr>
      </w:pPr>
      <w:r w:rsidRPr="0049582C">
        <w:rPr>
          <w:rFonts w:ascii="Times New Roman" w:hAnsi="Times New Roman" w:cs="Times New Roman"/>
          <w:b/>
          <w:sz w:val="24"/>
        </w:rPr>
        <w:t>Luxury Event Planners:</w:t>
      </w:r>
      <w:r w:rsidRPr="0049582C">
        <w:rPr>
          <w:rFonts w:ascii="Times New Roman" w:hAnsi="Times New Roman" w:cs="Times New Roman"/>
          <w:sz w:val="24"/>
        </w:rPr>
        <w:t xml:space="preserve"> The venues for weddings, galas, and corporate functions in LXR hotels are on high demand because they feature sophisticated settings, top-notch service, and flexible event spaces or private spaces.</w:t>
      </w:r>
    </w:p>
    <w:p w14:paraId="61A1F193" w14:textId="77777777" w:rsidR="0049582C" w:rsidRDefault="0049582C" w:rsidP="00C228F5">
      <w:pPr>
        <w:spacing w:line="360" w:lineRule="auto"/>
        <w:jc w:val="both"/>
        <w:rPr>
          <w:rFonts w:ascii="Times New Roman" w:hAnsi="Times New Roman" w:cs="Times New Roman"/>
          <w:sz w:val="24"/>
        </w:rPr>
      </w:pPr>
    </w:p>
    <w:p w14:paraId="2D4EAEC3" w14:textId="77777777" w:rsidR="0049582C" w:rsidRDefault="0049582C" w:rsidP="00C228F5">
      <w:pPr>
        <w:spacing w:line="360" w:lineRule="auto"/>
        <w:jc w:val="both"/>
        <w:rPr>
          <w:rFonts w:ascii="Times New Roman" w:hAnsi="Times New Roman" w:cs="Times New Roman"/>
          <w:sz w:val="24"/>
        </w:rPr>
      </w:pPr>
    </w:p>
    <w:p w14:paraId="30C8AA5F" w14:textId="77777777" w:rsidR="0049582C" w:rsidRDefault="0049582C" w:rsidP="00C228F5">
      <w:pPr>
        <w:spacing w:line="360" w:lineRule="auto"/>
        <w:jc w:val="both"/>
        <w:rPr>
          <w:rFonts w:ascii="Times New Roman" w:hAnsi="Times New Roman" w:cs="Times New Roman"/>
          <w:sz w:val="24"/>
        </w:rPr>
      </w:pPr>
    </w:p>
    <w:p w14:paraId="3F4828C5" w14:textId="77777777" w:rsidR="0049582C" w:rsidRDefault="0049582C" w:rsidP="00C228F5">
      <w:pPr>
        <w:spacing w:line="360" w:lineRule="auto"/>
        <w:jc w:val="both"/>
        <w:rPr>
          <w:rFonts w:ascii="Times New Roman" w:hAnsi="Times New Roman" w:cs="Times New Roman"/>
          <w:sz w:val="24"/>
        </w:rPr>
      </w:pPr>
    </w:p>
    <w:p w14:paraId="0E466F6D" w14:textId="77777777" w:rsidR="0049582C" w:rsidRDefault="0049582C" w:rsidP="00C228F5">
      <w:pPr>
        <w:spacing w:line="360" w:lineRule="auto"/>
        <w:jc w:val="both"/>
        <w:rPr>
          <w:rFonts w:ascii="Times New Roman" w:hAnsi="Times New Roman" w:cs="Times New Roman"/>
          <w:sz w:val="24"/>
        </w:rPr>
      </w:pPr>
    </w:p>
    <w:p w14:paraId="4A7CD336" w14:textId="77777777" w:rsidR="0049582C" w:rsidRDefault="0049582C" w:rsidP="00C228F5">
      <w:pPr>
        <w:spacing w:line="360" w:lineRule="auto"/>
        <w:jc w:val="both"/>
        <w:rPr>
          <w:rFonts w:ascii="Times New Roman" w:hAnsi="Times New Roman" w:cs="Times New Roman"/>
          <w:sz w:val="24"/>
        </w:rPr>
      </w:pPr>
    </w:p>
    <w:p w14:paraId="1F68053F" w14:textId="77777777" w:rsidR="0049582C" w:rsidRDefault="0049582C" w:rsidP="00C228F5">
      <w:pPr>
        <w:spacing w:line="360" w:lineRule="auto"/>
        <w:jc w:val="both"/>
        <w:rPr>
          <w:rFonts w:ascii="Times New Roman" w:hAnsi="Times New Roman" w:cs="Times New Roman"/>
          <w:sz w:val="24"/>
        </w:rPr>
      </w:pPr>
    </w:p>
    <w:p w14:paraId="6C44F229" w14:textId="77777777" w:rsidR="0049582C" w:rsidRDefault="0049582C" w:rsidP="00C228F5">
      <w:pPr>
        <w:spacing w:line="360" w:lineRule="auto"/>
        <w:jc w:val="both"/>
        <w:rPr>
          <w:rFonts w:ascii="Times New Roman" w:hAnsi="Times New Roman" w:cs="Times New Roman"/>
          <w:sz w:val="24"/>
        </w:rPr>
      </w:pPr>
    </w:p>
    <w:p w14:paraId="3C2A280A" w14:textId="77777777" w:rsidR="0049582C" w:rsidRDefault="0049582C" w:rsidP="00C228F5">
      <w:pPr>
        <w:spacing w:line="360" w:lineRule="auto"/>
        <w:jc w:val="both"/>
        <w:rPr>
          <w:rFonts w:ascii="Times New Roman" w:hAnsi="Times New Roman" w:cs="Times New Roman"/>
          <w:sz w:val="24"/>
        </w:rPr>
      </w:pPr>
    </w:p>
    <w:p w14:paraId="4699C034" w14:textId="77777777" w:rsidR="0049582C" w:rsidRDefault="0049582C" w:rsidP="00C228F5">
      <w:pPr>
        <w:spacing w:line="360" w:lineRule="auto"/>
        <w:jc w:val="both"/>
        <w:rPr>
          <w:rFonts w:ascii="Times New Roman" w:hAnsi="Times New Roman" w:cs="Times New Roman"/>
          <w:sz w:val="24"/>
        </w:rPr>
      </w:pPr>
    </w:p>
    <w:p w14:paraId="3574F4B7" w14:textId="77777777" w:rsidR="0049582C" w:rsidRDefault="0049582C" w:rsidP="00C228F5">
      <w:pPr>
        <w:spacing w:line="360" w:lineRule="auto"/>
        <w:jc w:val="both"/>
        <w:rPr>
          <w:rFonts w:ascii="Times New Roman" w:hAnsi="Times New Roman" w:cs="Times New Roman"/>
          <w:sz w:val="24"/>
        </w:rPr>
      </w:pPr>
    </w:p>
    <w:p w14:paraId="4FF0BF24" w14:textId="77777777" w:rsidR="0049582C" w:rsidRDefault="0049582C" w:rsidP="00C228F5">
      <w:pPr>
        <w:spacing w:line="360" w:lineRule="auto"/>
        <w:jc w:val="both"/>
        <w:rPr>
          <w:rFonts w:ascii="Times New Roman" w:hAnsi="Times New Roman" w:cs="Times New Roman"/>
          <w:sz w:val="24"/>
        </w:rPr>
      </w:pPr>
    </w:p>
    <w:p w14:paraId="2A43CC91" w14:textId="77777777" w:rsidR="0049582C" w:rsidRDefault="0049582C" w:rsidP="00C228F5">
      <w:pPr>
        <w:spacing w:line="360" w:lineRule="auto"/>
        <w:jc w:val="both"/>
        <w:rPr>
          <w:rFonts w:ascii="Times New Roman" w:hAnsi="Times New Roman" w:cs="Times New Roman"/>
          <w:sz w:val="24"/>
        </w:rPr>
      </w:pPr>
    </w:p>
    <w:p w14:paraId="087FB524" w14:textId="77777777" w:rsidR="0049582C" w:rsidRDefault="0049582C" w:rsidP="00C228F5">
      <w:pPr>
        <w:spacing w:line="360" w:lineRule="auto"/>
        <w:jc w:val="both"/>
        <w:rPr>
          <w:rFonts w:ascii="Times New Roman" w:hAnsi="Times New Roman" w:cs="Times New Roman"/>
          <w:sz w:val="24"/>
        </w:rPr>
      </w:pPr>
    </w:p>
    <w:p w14:paraId="1D92EC22" w14:textId="77777777" w:rsidR="0049582C" w:rsidRDefault="0049582C" w:rsidP="00C228F5">
      <w:pPr>
        <w:spacing w:line="360" w:lineRule="auto"/>
        <w:jc w:val="both"/>
        <w:rPr>
          <w:rFonts w:ascii="Times New Roman" w:hAnsi="Times New Roman" w:cs="Times New Roman"/>
          <w:sz w:val="24"/>
        </w:rPr>
      </w:pPr>
    </w:p>
    <w:p w14:paraId="5DFA0C88" w14:textId="77777777" w:rsidR="0049582C" w:rsidRDefault="0049582C" w:rsidP="00C228F5">
      <w:pPr>
        <w:spacing w:line="360" w:lineRule="auto"/>
        <w:jc w:val="both"/>
        <w:rPr>
          <w:rFonts w:ascii="Times New Roman" w:hAnsi="Times New Roman" w:cs="Times New Roman"/>
          <w:sz w:val="24"/>
        </w:rPr>
      </w:pPr>
    </w:p>
    <w:p w14:paraId="41EB4614" w14:textId="77777777" w:rsidR="0049582C" w:rsidRDefault="0049582C" w:rsidP="00C228F5">
      <w:pPr>
        <w:spacing w:line="360" w:lineRule="auto"/>
        <w:jc w:val="both"/>
        <w:rPr>
          <w:rFonts w:ascii="Times New Roman" w:hAnsi="Times New Roman" w:cs="Times New Roman"/>
          <w:sz w:val="24"/>
        </w:rPr>
      </w:pPr>
    </w:p>
    <w:p w14:paraId="77E3CED0" w14:textId="77777777" w:rsidR="0049582C" w:rsidRDefault="0049582C" w:rsidP="00C228F5">
      <w:pPr>
        <w:spacing w:line="360" w:lineRule="auto"/>
        <w:jc w:val="both"/>
        <w:rPr>
          <w:rFonts w:ascii="Times New Roman" w:hAnsi="Times New Roman" w:cs="Times New Roman"/>
          <w:sz w:val="24"/>
        </w:rPr>
      </w:pPr>
    </w:p>
    <w:p w14:paraId="0D003D24" w14:textId="654D3344" w:rsidR="0049582C" w:rsidRDefault="0049582C" w:rsidP="00C228F5">
      <w:pPr>
        <w:spacing w:line="360" w:lineRule="auto"/>
        <w:jc w:val="both"/>
        <w:rPr>
          <w:rFonts w:ascii="Times New Roman" w:hAnsi="Times New Roman" w:cs="Times New Roman"/>
          <w:sz w:val="24"/>
        </w:rPr>
      </w:pPr>
      <w:r>
        <w:rPr>
          <w:rFonts w:ascii="Times New Roman" w:hAnsi="Times New Roman" w:cs="Times New Roman"/>
          <w:sz w:val="24"/>
        </w:rPr>
        <w:lastRenderedPageBreak/>
        <w:t>Slide 4</w:t>
      </w:r>
    </w:p>
    <w:p w14:paraId="55BA0EC1" w14:textId="23F12463" w:rsidR="009824E5" w:rsidRPr="0049582C" w:rsidRDefault="0049582C" w:rsidP="00C228F5">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4DB63C2B" wp14:editId="1B3CACB7">
            <wp:extent cx="5943600" cy="3343275"/>
            <wp:effectExtent l="0" t="0" r="0" b="9525"/>
            <wp:docPr id="7626531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53170" name="Picture 76265317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DD4DDE6" w14:textId="77777777" w:rsidR="009824E5" w:rsidRPr="0049582C" w:rsidRDefault="009824E5" w:rsidP="00F9144F">
      <w:pPr>
        <w:pStyle w:val="Style3"/>
      </w:pPr>
      <w:bookmarkStart w:id="2" w:name="_Toc158743462"/>
      <w:r w:rsidRPr="0049582C">
        <w:t>Appeal to Main Consumers:</w:t>
      </w:r>
      <w:bookmarkEnd w:id="2"/>
    </w:p>
    <w:p w14:paraId="4A51ADF3" w14:textId="77777777" w:rsidR="009824E5" w:rsidRPr="0049582C" w:rsidRDefault="009824E5" w:rsidP="009824E5">
      <w:pPr>
        <w:spacing w:line="360" w:lineRule="auto"/>
        <w:jc w:val="both"/>
        <w:rPr>
          <w:rFonts w:ascii="Times New Roman" w:hAnsi="Times New Roman" w:cs="Times New Roman"/>
          <w:sz w:val="24"/>
        </w:rPr>
      </w:pPr>
      <w:r w:rsidRPr="0049582C">
        <w:rPr>
          <w:rFonts w:ascii="Times New Roman" w:hAnsi="Times New Roman" w:cs="Times New Roman"/>
          <w:sz w:val="24"/>
        </w:rPr>
        <w:t>LXR hotels appeal to these groups primarily due to their:</w:t>
      </w:r>
    </w:p>
    <w:p w14:paraId="3A8B249C" w14:textId="77777777" w:rsidR="009824E5" w:rsidRPr="0049582C" w:rsidRDefault="009824E5" w:rsidP="009824E5">
      <w:pPr>
        <w:spacing w:line="360" w:lineRule="auto"/>
        <w:jc w:val="both"/>
        <w:rPr>
          <w:rFonts w:ascii="Times New Roman" w:hAnsi="Times New Roman" w:cs="Times New Roman"/>
          <w:sz w:val="24"/>
        </w:rPr>
      </w:pPr>
      <w:r w:rsidRPr="0049582C">
        <w:rPr>
          <w:rFonts w:ascii="Times New Roman" w:hAnsi="Times New Roman" w:cs="Times New Roman"/>
          <w:b/>
          <w:sz w:val="24"/>
        </w:rPr>
        <w:t>Luxurious Experience:</w:t>
      </w:r>
      <w:r w:rsidRPr="0049582C">
        <w:rPr>
          <w:rFonts w:ascii="Times New Roman" w:hAnsi="Times New Roman" w:cs="Times New Roman"/>
          <w:sz w:val="24"/>
        </w:rPr>
        <w:t xml:space="preserve"> LXR hotels provide the level of luxury and elegance that attracts selective travelers looking to pamper themselves with the touch of refinement.</w:t>
      </w:r>
    </w:p>
    <w:p w14:paraId="07084CA4" w14:textId="77777777" w:rsidR="009824E5" w:rsidRPr="0049582C" w:rsidRDefault="009824E5" w:rsidP="009824E5">
      <w:pPr>
        <w:spacing w:line="360" w:lineRule="auto"/>
        <w:jc w:val="both"/>
        <w:rPr>
          <w:rFonts w:ascii="Times New Roman" w:hAnsi="Times New Roman" w:cs="Times New Roman"/>
          <w:sz w:val="24"/>
        </w:rPr>
      </w:pPr>
      <w:r w:rsidRPr="0049582C">
        <w:rPr>
          <w:rFonts w:ascii="Times New Roman" w:hAnsi="Times New Roman" w:cs="Times New Roman"/>
          <w:b/>
          <w:sz w:val="24"/>
        </w:rPr>
        <w:t>Personalized Service:</w:t>
      </w:r>
      <w:r w:rsidRPr="0049582C">
        <w:rPr>
          <w:rFonts w:ascii="Times New Roman" w:hAnsi="Times New Roman" w:cs="Times New Roman"/>
          <w:sz w:val="24"/>
        </w:rPr>
        <w:t xml:space="preserve"> Personalized service, a core concept of the brand, guarantees that each guest receives an individual approach and customized experiences and increases their </w:t>
      </w:r>
      <w:proofErr w:type="gramStart"/>
      <w:r w:rsidRPr="0049582C">
        <w:rPr>
          <w:rFonts w:ascii="Times New Roman" w:hAnsi="Times New Roman" w:cs="Times New Roman"/>
          <w:sz w:val="24"/>
        </w:rPr>
        <w:t>satisfaction</w:t>
      </w:r>
      <w:r w:rsidR="00A0497B" w:rsidRPr="0049582C">
        <w:rPr>
          <w:rFonts w:ascii="Times New Roman" w:hAnsi="Times New Roman" w:cs="Times New Roman"/>
        </w:rPr>
        <w:t>(</w:t>
      </w:r>
      <w:proofErr w:type="spellStart"/>
      <w:proofErr w:type="gramEnd"/>
      <w:r w:rsidR="00A0497B" w:rsidRPr="0049582C">
        <w:rPr>
          <w:rFonts w:ascii="Times New Roman" w:hAnsi="Times New Roman" w:cs="Times New Roman"/>
        </w:rPr>
        <w:t>Saenko</w:t>
      </w:r>
      <w:proofErr w:type="spellEnd"/>
      <w:r w:rsidR="00A0497B" w:rsidRPr="0049582C">
        <w:rPr>
          <w:rFonts w:ascii="Times New Roman" w:hAnsi="Times New Roman" w:cs="Times New Roman"/>
        </w:rPr>
        <w:t xml:space="preserve"> et al., 2017)</w:t>
      </w:r>
      <w:r w:rsidRPr="0049582C">
        <w:rPr>
          <w:rFonts w:ascii="Times New Roman" w:hAnsi="Times New Roman" w:cs="Times New Roman"/>
          <w:sz w:val="24"/>
        </w:rPr>
        <w:t>.</w:t>
      </w:r>
    </w:p>
    <w:p w14:paraId="6470EC7E" w14:textId="77777777" w:rsidR="009824E5" w:rsidRPr="0049582C" w:rsidRDefault="009824E5" w:rsidP="009824E5">
      <w:pPr>
        <w:spacing w:line="360" w:lineRule="auto"/>
        <w:jc w:val="both"/>
        <w:rPr>
          <w:rFonts w:ascii="Times New Roman" w:hAnsi="Times New Roman" w:cs="Times New Roman"/>
          <w:sz w:val="24"/>
        </w:rPr>
      </w:pPr>
      <w:r w:rsidRPr="0049582C">
        <w:rPr>
          <w:rFonts w:ascii="Times New Roman" w:hAnsi="Times New Roman" w:cs="Times New Roman"/>
          <w:b/>
          <w:sz w:val="24"/>
        </w:rPr>
        <w:t>Unique Destinations:</w:t>
      </w:r>
      <w:r w:rsidRPr="0049582C">
        <w:rPr>
          <w:rFonts w:ascii="Times New Roman" w:hAnsi="Times New Roman" w:cs="Times New Roman"/>
          <w:sz w:val="24"/>
        </w:rPr>
        <w:t xml:space="preserve"> LXR properties are located in spectacular locations by design so that guests have a chance to experience culture, heritage and other local experiences.</w:t>
      </w:r>
    </w:p>
    <w:p w14:paraId="69DE146C" w14:textId="77777777" w:rsidR="008B2CB9" w:rsidRDefault="008B2CB9" w:rsidP="00080A01">
      <w:pPr>
        <w:rPr>
          <w:rFonts w:ascii="Times New Roman" w:hAnsi="Times New Roman" w:cs="Times New Roman"/>
          <w:b/>
          <w:sz w:val="24"/>
        </w:rPr>
      </w:pPr>
    </w:p>
    <w:p w14:paraId="7FB933C4" w14:textId="77777777" w:rsidR="0049582C" w:rsidRDefault="0049582C" w:rsidP="00080A01">
      <w:pPr>
        <w:rPr>
          <w:rFonts w:ascii="Times New Roman" w:hAnsi="Times New Roman" w:cs="Times New Roman"/>
          <w:b/>
          <w:sz w:val="24"/>
        </w:rPr>
      </w:pPr>
    </w:p>
    <w:p w14:paraId="51E4C9F6" w14:textId="77777777" w:rsidR="0049582C" w:rsidRDefault="0049582C" w:rsidP="00080A01">
      <w:pPr>
        <w:rPr>
          <w:rFonts w:ascii="Times New Roman" w:hAnsi="Times New Roman" w:cs="Times New Roman"/>
          <w:b/>
          <w:sz w:val="24"/>
        </w:rPr>
      </w:pPr>
    </w:p>
    <w:p w14:paraId="2AA98A6D" w14:textId="4120037B" w:rsidR="0049582C" w:rsidRDefault="0049582C" w:rsidP="00080A01">
      <w:pPr>
        <w:rPr>
          <w:rFonts w:ascii="Times New Roman" w:hAnsi="Times New Roman" w:cs="Times New Roman"/>
          <w:b/>
          <w:sz w:val="24"/>
        </w:rPr>
      </w:pPr>
    </w:p>
    <w:p w14:paraId="162A538D" w14:textId="77777777" w:rsidR="0049582C" w:rsidRDefault="0049582C" w:rsidP="00080A01">
      <w:pPr>
        <w:rPr>
          <w:rFonts w:ascii="Times New Roman" w:hAnsi="Times New Roman" w:cs="Times New Roman"/>
          <w:b/>
          <w:sz w:val="24"/>
        </w:rPr>
      </w:pPr>
    </w:p>
    <w:p w14:paraId="4CC1473B" w14:textId="6654025D" w:rsidR="0049582C" w:rsidRDefault="007C74A0" w:rsidP="00080A01">
      <w:pPr>
        <w:rPr>
          <w:rFonts w:ascii="Times New Roman" w:hAnsi="Times New Roman" w:cs="Times New Roman"/>
          <w:noProof/>
        </w:rPr>
      </w:pPr>
      <w:r>
        <w:rPr>
          <w:rFonts w:ascii="Times New Roman" w:hAnsi="Times New Roman" w:cs="Times New Roman"/>
          <w:noProof/>
        </w:rPr>
        <w:lastRenderedPageBreak/>
        <w:t>Slide 5</w:t>
      </w:r>
    </w:p>
    <w:p w14:paraId="4B084D12" w14:textId="6C82FCD1" w:rsidR="007C74A0" w:rsidRPr="0049582C" w:rsidRDefault="007C74A0" w:rsidP="00080A01">
      <w:pPr>
        <w:rPr>
          <w:rFonts w:ascii="Times New Roman" w:hAnsi="Times New Roman" w:cs="Times New Roman"/>
        </w:rPr>
      </w:pPr>
      <w:r>
        <w:rPr>
          <w:rFonts w:ascii="Times New Roman" w:hAnsi="Times New Roman" w:cs="Times New Roman"/>
          <w:noProof/>
        </w:rPr>
        <w:drawing>
          <wp:inline distT="0" distB="0" distL="0" distR="0" wp14:anchorId="7829D49C" wp14:editId="5D046508">
            <wp:extent cx="5943600" cy="3343275"/>
            <wp:effectExtent l="0" t="0" r="0" b="9525"/>
            <wp:docPr id="5283996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399656" name="Picture 52839965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7C24FC6" w14:textId="77777777" w:rsidR="00404A7D" w:rsidRPr="0049582C" w:rsidRDefault="009824E5" w:rsidP="00F755AF">
      <w:pPr>
        <w:pStyle w:val="Style3"/>
      </w:pPr>
      <w:bookmarkStart w:id="3" w:name="_Toc158743463"/>
      <w:r w:rsidRPr="0049582C">
        <w:t>Nature, Scope, and Role of Guest Services and Facilities</w:t>
      </w:r>
      <w:bookmarkEnd w:id="3"/>
    </w:p>
    <w:p w14:paraId="447B1EEB" w14:textId="532EF50B" w:rsidR="00404A7D" w:rsidRPr="0049582C" w:rsidRDefault="00404A7D" w:rsidP="009824E5">
      <w:pPr>
        <w:spacing w:line="360" w:lineRule="auto"/>
        <w:jc w:val="both"/>
        <w:rPr>
          <w:rFonts w:ascii="Times New Roman" w:hAnsi="Times New Roman" w:cs="Times New Roman"/>
          <w:sz w:val="24"/>
        </w:rPr>
      </w:pPr>
      <w:r w:rsidRPr="0049582C">
        <w:rPr>
          <w:rFonts w:ascii="Times New Roman" w:hAnsi="Times New Roman" w:cs="Times New Roman"/>
          <w:b/>
          <w:sz w:val="24"/>
        </w:rPr>
        <w:t>The</w:t>
      </w:r>
      <w:r w:rsidR="009824E5" w:rsidRPr="0049582C">
        <w:rPr>
          <w:rFonts w:ascii="Times New Roman" w:hAnsi="Times New Roman" w:cs="Times New Roman"/>
          <w:b/>
          <w:sz w:val="24"/>
        </w:rPr>
        <w:t xml:space="preserve"> </w:t>
      </w:r>
      <w:r w:rsidRPr="0049582C">
        <w:rPr>
          <w:rFonts w:ascii="Times New Roman" w:hAnsi="Times New Roman" w:cs="Times New Roman"/>
          <w:b/>
          <w:sz w:val="24"/>
        </w:rPr>
        <w:t xml:space="preserve">nature </w:t>
      </w:r>
      <w:r w:rsidR="009824E5" w:rsidRPr="0049582C">
        <w:rPr>
          <w:rFonts w:ascii="Times New Roman" w:hAnsi="Times New Roman" w:cs="Times New Roman"/>
          <w:b/>
          <w:sz w:val="24"/>
        </w:rPr>
        <w:t>of luxury hotels</w:t>
      </w:r>
      <w:r w:rsidR="009824E5" w:rsidRPr="0049582C">
        <w:rPr>
          <w:rFonts w:ascii="Times New Roman" w:hAnsi="Times New Roman" w:cs="Times New Roman"/>
          <w:sz w:val="24"/>
        </w:rPr>
        <w:t xml:space="preserve"> can be described as a</w:t>
      </w:r>
      <w:r w:rsidR="008E0DCE" w:rsidRPr="0049582C">
        <w:rPr>
          <w:rFonts w:ascii="Times New Roman" w:hAnsi="Times New Roman" w:cs="Times New Roman"/>
          <w:sz w:val="24"/>
        </w:rPr>
        <w:t>n embodiment of sophistication,</w:t>
      </w:r>
      <w:r w:rsidR="004D39B2" w:rsidRPr="0049582C">
        <w:rPr>
          <w:rFonts w:ascii="Times New Roman" w:hAnsi="Times New Roman" w:cs="Times New Roman"/>
          <w:sz w:val="24"/>
        </w:rPr>
        <w:t xml:space="preserve"> </w:t>
      </w:r>
      <w:r w:rsidR="009824E5" w:rsidRPr="0049582C">
        <w:rPr>
          <w:rFonts w:ascii="Times New Roman" w:hAnsi="Times New Roman" w:cs="Times New Roman"/>
          <w:sz w:val="24"/>
        </w:rPr>
        <w:t>meticulousness, and a passion for surpassing guest expectations</w:t>
      </w:r>
      <w:r w:rsidR="000E4F37" w:rsidRPr="0049582C">
        <w:rPr>
          <w:rFonts w:ascii="Times New Roman" w:hAnsi="Times New Roman" w:cs="Times New Roman"/>
          <w:sz w:val="24"/>
        </w:rPr>
        <w:t xml:space="preserve"> </w:t>
      </w:r>
      <w:r w:rsidR="00F506E4" w:rsidRPr="0049582C">
        <w:rPr>
          <w:rFonts w:ascii="Times New Roman" w:hAnsi="Times New Roman" w:cs="Times New Roman"/>
        </w:rPr>
        <w:t>(Baum, 2011)</w:t>
      </w:r>
      <w:r w:rsidR="009824E5" w:rsidRPr="0049582C">
        <w:rPr>
          <w:rFonts w:ascii="Times New Roman" w:hAnsi="Times New Roman" w:cs="Times New Roman"/>
          <w:sz w:val="24"/>
        </w:rPr>
        <w:t>. These hotels aim to offer the best that comes with high-class luxury and exclusivity.</w:t>
      </w:r>
    </w:p>
    <w:p w14:paraId="425DFBDB" w14:textId="4B7B8C00" w:rsidR="00404A7D" w:rsidRPr="0049582C" w:rsidRDefault="009824E5" w:rsidP="009824E5">
      <w:pPr>
        <w:spacing w:line="360" w:lineRule="auto"/>
        <w:jc w:val="both"/>
        <w:rPr>
          <w:rFonts w:ascii="Times New Roman" w:hAnsi="Times New Roman" w:cs="Times New Roman"/>
          <w:sz w:val="24"/>
        </w:rPr>
      </w:pPr>
      <w:r w:rsidRPr="0049582C">
        <w:rPr>
          <w:rFonts w:ascii="Times New Roman" w:hAnsi="Times New Roman" w:cs="Times New Roman"/>
          <w:b/>
          <w:sz w:val="24"/>
        </w:rPr>
        <w:t xml:space="preserve">The </w:t>
      </w:r>
      <w:r w:rsidR="00404A7D" w:rsidRPr="0049582C">
        <w:rPr>
          <w:rFonts w:ascii="Times New Roman" w:hAnsi="Times New Roman" w:cs="Times New Roman"/>
          <w:b/>
          <w:sz w:val="24"/>
        </w:rPr>
        <w:t xml:space="preserve">scope </w:t>
      </w:r>
      <w:r w:rsidRPr="0049582C">
        <w:rPr>
          <w:rFonts w:ascii="Times New Roman" w:hAnsi="Times New Roman" w:cs="Times New Roman"/>
          <w:b/>
          <w:sz w:val="24"/>
        </w:rPr>
        <w:t>of guest services and facilities</w:t>
      </w:r>
      <w:r w:rsidRPr="0049582C">
        <w:rPr>
          <w:rFonts w:ascii="Times New Roman" w:hAnsi="Times New Roman" w:cs="Times New Roman"/>
          <w:sz w:val="24"/>
        </w:rPr>
        <w:t xml:space="preserve"> in top-end hotels is extensive and it is to meet the demands and satisfaction of the luxurious kind of travelers</w:t>
      </w:r>
      <w:r w:rsidR="00A0497B" w:rsidRPr="0049582C">
        <w:rPr>
          <w:rFonts w:ascii="Times New Roman" w:hAnsi="Times New Roman" w:cs="Times New Roman"/>
          <w:sz w:val="24"/>
        </w:rPr>
        <w:t xml:space="preserve"> </w:t>
      </w:r>
      <w:r w:rsidR="00A0497B" w:rsidRPr="0049582C">
        <w:rPr>
          <w:rFonts w:ascii="Times New Roman" w:hAnsi="Times New Roman" w:cs="Times New Roman"/>
        </w:rPr>
        <w:t>(Baum, 2011)</w:t>
      </w:r>
      <w:r w:rsidRPr="0049582C">
        <w:rPr>
          <w:rFonts w:ascii="Times New Roman" w:hAnsi="Times New Roman" w:cs="Times New Roman"/>
          <w:sz w:val="24"/>
        </w:rPr>
        <w:t>. These include spaces that have the luxury such as the spacious suites with the designer furnishings and the latest technology. </w:t>
      </w:r>
    </w:p>
    <w:p w14:paraId="2A93DC46" w14:textId="77777777" w:rsidR="00A23FD1" w:rsidRPr="0049582C" w:rsidRDefault="008E0DCE" w:rsidP="00A23FD1">
      <w:pPr>
        <w:spacing w:line="360" w:lineRule="auto"/>
        <w:jc w:val="both"/>
        <w:rPr>
          <w:rFonts w:ascii="Times New Roman" w:hAnsi="Times New Roman" w:cs="Times New Roman"/>
          <w:sz w:val="24"/>
        </w:rPr>
      </w:pPr>
      <w:r w:rsidRPr="0049582C">
        <w:rPr>
          <w:rFonts w:ascii="Times New Roman" w:hAnsi="Times New Roman" w:cs="Times New Roman"/>
          <w:b/>
          <w:sz w:val="24"/>
        </w:rPr>
        <w:t>Role</w:t>
      </w:r>
      <w:r w:rsidR="009824E5" w:rsidRPr="0049582C">
        <w:rPr>
          <w:rFonts w:ascii="Times New Roman" w:hAnsi="Times New Roman" w:cs="Times New Roman"/>
          <w:b/>
          <w:sz w:val="24"/>
        </w:rPr>
        <w:t xml:space="preserve"> of Guest Services and Facilities</w:t>
      </w:r>
      <w:r w:rsidR="009824E5" w:rsidRPr="0049582C">
        <w:rPr>
          <w:rFonts w:ascii="Times New Roman" w:hAnsi="Times New Roman" w:cs="Times New Roman"/>
          <w:sz w:val="24"/>
        </w:rPr>
        <w:t xml:space="preserve"> in Luxury Hotels, guest services and facilities are the most important features in providing a luxury experience for guests</w:t>
      </w:r>
      <w:r w:rsidR="00227B68" w:rsidRPr="0049582C">
        <w:rPr>
          <w:rFonts w:ascii="Times New Roman" w:hAnsi="Times New Roman" w:cs="Times New Roman"/>
          <w:sz w:val="24"/>
        </w:rPr>
        <w:t xml:space="preserve"> </w:t>
      </w:r>
      <w:r w:rsidR="00A0497B" w:rsidRPr="0049582C">
        <w:rPr>
          <w:rFonts w:ascii="Times New Roman" w:hAnsi="Times New Roman" w:cs="Times New Roman"/>
        </w:rPr>
        <w:t>(Krebs, 2018)</w:t>
      </w:r>
      <w:r w:rsidR="009824E5" w:rsidRPr="0049582C">
        <w:rPr>
          <w:rFonts w:ascii="Times New Roman" w:hAnsi="Times New Roman" w:cs="Times New Roman"/>
          <w:sz w:val="24"/>
        </w:rPr>
        <w:t>. They help to raise the stay to the next level by enabling an effortless combination of rest, relief, and pleasure. The responsibilities entail not only meeting but exceeding guests’ expectations, anticipating their needs, and providing special service with just a touch of elegance.</w:t>
      </w:r>
    </w:p>
    <w:p w14:paraId="0576297F" w14:textId="77777777" w:rsidR="00A23FD1" w:rsidRDefault="00A23FD1" w:rsidP="00A23FD1">
      <w:pPr>
        <w:spacing w:line="360" w:lineRule="auto"/>
        <w:jc w:val="both"/>
        <w:rPr>
          <w:rFonts w:ascii="Times New Roman" w:hAnsi="Times New Roman" w:cs="Times New Roman"/>
          <w:sz w:val="24"/>
        </w:rPr>
      </w:pPr>
    </w:p>
    <w:p w14:paraId="1A2B5D6D" w14:textId="77777777" w:rsidR="007C74A0" w:rsidRDefault="007C74A0" w:rsidP="00A23FD1">
      <w:pPr>
        <w:spacing w:line="360" w:lineRule="auto"/>
        <w:jc w:val="both"/>
        <w:rPr>
          <w:rFonts w:ascii="Times New Roman" w:hAnsi="Times New Roman" w:cs="Times New Roman"/>
          <w:sz w:val="24"/>
        </w:rPr>
      </w:pPr>
    </w:p>
    <w:p w14:paraId="1E61EC1A" w14:textId="77777777" w:rsidR="007C74A0" w:rsidRDefault="007C74A0" w:rsidP="00A23FD1">
      <w:pPr>
        <w:spacing w:line="360" w:lineRule="auto"/>
        <w:jc w:val="both"/>
        <w:rPr>
          <w:rFonts w:ascii="Times New Roman" w:hAnsi="Times New Roman" w:cs="Times New Roman"/>
          <w:sz w:val="24"/>
        </w:rPr>
      </w:pPr>
    </w:p>
    <w:p w14:paraId="3CEA3F5D" w14:textId="34F7345F" w:rsidR="007C74A0" w:rsidRDefault="007C74A0" w:rsidP="00A23FD1">
      <w:pPr>
        <w:spacing w:line="360" w:lineRule="auto"/>
        <w:jc w:val="both"/>
        <w:rPr>
          <w:rFonts w:ascii="Times New Roman" w:hAnsi="Times New Roman" w:cs="Times New Roman"/>
          <w:sz w:val="24"/>
        </w:rPr>
      </w:pPr>
      <w:r>
        <w:rPr>
          <w:rFonts w:ascii="Times New Roman" w:hAnsi="Times New Roman" w:cs="Times New Roman"/>
          <w:sz w:val="24"/>
        </w:rPr>
        <w:lastRenderedPageBreak/>
        <w:t>Slide 6</w:t>
      </w:r>
    </w:p>
    <w:p w14:paraId="5B1EB279" w14:textId="7A5D8568" w:rsidR="007C74A0" w:rsidRPr="0049582C" w:rsidRDefault="007C74A0" w:rsidP="00A23FD1">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70D3EB8D" wp14:editId="4BF6FAE8">
            <wp:extent cx="5943600" cy="3343275"/>
            <wp:effectExtent l="0" t="0" r="0" b="9525"/>
            <wp:docPr id="2018050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05056" name="Picture 20180505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122AC3B" w14:textId="77777777" w:rsidR="008E0DCE" w:rsidRPr="0049582C" w:rsidRDefault="008E0DCE" w:rsidP="00F755AF">
      <w:pPr>
        <w:pStyle w:val="Style3"/>
      </w:pPr>
      <w:bookmarkStart w:id="4" w:name="_Toc158743464"/>
      <w:r w:rsidRPr="0049582C">
        <w:t>Application to LXR:</w:t>
      </w:r>
      <w:bookmarkEnd w:id="4"/>
    </w:p>
    <w:p w14:paraId="4A3604A9" w14:textId="77777777" w:rsidR="008E0DCE" w:rsidRPr="0049582C" w:rsidRDefault="008E0DCE" w:rsidP="008E0DCE">
      <w:pPr>
        <w:spacing w:line="360" w:lineRule="auto"/>
        <w:jc w:val="both"/>
        <w:rPr>
          <w:rFonts w:ascii="Times New Roman" w:hAnsi="Times New Roman" w:cs="Times New Roman"/>
          <w:sz w:val="24"/>
        </w:rPr>
      </w:pPr>
      <w:r w:rsidRPr="0049582C">
        <w:rPr>
          <w:rFonts w:ascii="Times New Roman" w:hAnsi="Times New Roman" w:cs="Times New Roman"/>
          <w:sz w:val="24"/>
        </w:rPr>
        <w:t>LXR hotels stand for luxury and resemblance exactly what they suggest, encompassing all the conveniences and facilities that will satisfy even the most refined guests. LXR guarantees perfection throughout by paying attention to the very finer details, starting from the best accommodations to the exquisite cuisines.</w:t>
      </w:r>
    </w:p>
    <w:p w14:paraId="155DAE33" w14:textId="700A9DFD" w:rsidR="008E0DCE" w:rsidRPr="0049582C" w:rsidRDefault="008E0DCE" w:rsidP="008E0DCE">
      <w:pPr>
        <w:spacing w:line="360" w:lineRule="auto"/>
        <w:jc w:val="both"/>
        <w:rPr>
          <w:rFonts w:ascii="Times New Roman" w:hAnsi="Times New Roman" w:cs="Times New Roman"/>
          <w:sz w:val="24"/>
        </w:rPr>
      </w:pPr>
      <w:r w:rsidRPr="0049582C">
        <w:rPr>
          <w:rFonts w:ascii="Times New Roman" w:hAnsi="Times New Roman" w:cs="Times New Roman"/>
          <w:sz w:val="24"/>
        </w:rPr>
        <w:t>At LXR hotels, the services are bespoke and cover help with concierge matters ranging from arranging for transportation, booking tours and securing reservations at the best restaurants</w:t>
      </w:r>
      <w:r w:rsidR="00A0497B" w:rsidRPr="0049582C">
        <w:rPr>
          <w:rFonts w:ascii="Times New Roman" w:hAnsi="Times New Roman" w:cs="Times New Roman"/>
          <w:sz w:val="24"/>
        </w:rPr>
        <w:t xml:space="preserve"> </w:t>
      </w:r>
      <w:r w:rsidR="00A0497B" w:rsidRPr="0049582C">
        <w:rPr>
          <w:rFonts w:ascii="Times New Roman" w:hAnsi="Times New Roman" w:cs="Times New Roman"/>
        </w:rPr>
        <w:t>(Hospitality Net, 2008)</w:t>
      </w:r>
      <w:r w:rsidRPr="0049582C">
        <w:rPr>
          <w:rFonts w:ascii="Times New Roman" w:hAnsi="Times New Roman" w:cs="Times New Roman"/>
          <w:sz w:val="24"/>
        </w:rPr>
        <w:t>. </w:t>
      </w:r>
    </w:p>
    <w:p w14:paraId="45F09618" w14:textId="77777777" w:rsidR="00A5785E" w:rsidRPr="0049582C" w:rsidRDefault="008E0DCE" w:rsidP="006E44E3">
      <w:pPr>
        <w:spacing w:line="360" w:lineRule="auto"/>
        <w:jc w:val="both"/>
        <w:rPr>
          <w:rFonts w:ascii="Times New Roman" w:hAnsi="Times New Roman" w:cs="Times New Roman"/>
          <w:sz w:val="24"/>
        </w:rPr>
      </w:pPr>
      <w:r w:rsidRPr="0049582C">
        <w:rPr>
          <w:rFonts w:ascii="Times New Roman" w:hAnsi="Times New Roman" w:cs="Times New Roman"/>
          <w:sz w:val="24"/>
        </w:rPr>
        <w:t>LXR properties offer guests a variety of elegant and stylish rooms fitted with modern facilities and unparalleled views</w:t>
      </w:r>
      <w:r w:rsidR="00A0497B" w:rsidRPr="0049582C">
        <w:rPr>
          <w:rFonts w:ascii="Times New Roman" w:hAnsi="Times New Roman" w:cs="Times New Roman"/>
          <w:sz w:val="24"/>
        </w:rPr>
        <w:t xml:space="preserve"> </w:t>
      </w:r>
      <w:r w:rsidR="00A0497B" w:rsidRPr="0049582C">
        <w:rPr>
          <w:rFonts w:ascii="Times New Roman" w:hAnsi="Times New Roman" w:cs="Times New Roman"/>
        </w:rPr>
        <w:t>(Dhiman, 2017)</w:t>
      </w:r>
      <w:r w:rsidRPr="0049582C">
        <w:rPr>
          <w:rFonts w:ascii="Times New Roman" w:hAnsi="Times New Roman" w:cs="Times New Roman"/>
          <w:sz w:val="24"/>
        </w:rPr>
        <w:t>. Guests can dine in exquisite restaurants, chill and revitalize at the most luxurious spas, or participate in play activities which include golf, tennis or water sports at various destinations.</w:t>
      </w:r>
    </w:p>
    <w:p w14:paraId="39BB0012" w14:textId="77777777" w:rsidR="006E44E3" w:rsidRDefault="006E44E3" w:rsidP="006E44E3">
      <w:pPr>
        <w:spacing w:line="360" w:lineRule="auto"/>
        <w:jc w:val="both"/>
        <w:rPr>
          <w:rFonts w:ascii="Times New Roman" w:hAnsi="Times New Roman" w:cs="Times New Roman"/>
          <w:sz w:val="24"/>
        </w:rPr>
      </w:pPr>
    </w:p>
    <w:p w14:paraId="07AFF7A6" w14:textId="77777777" w:rsidR="007C74A0" w:rsidRDefault="007C74A0" w:rsidP="006E44E3">
      <w:pPr>
        <w:spacing w:line="360" w:lineRule="auto"/>
        <w:jc w:val="both"/>
        <w:rPr>
          <w:rFonts w:ascii="Times New Roman" w:hAnsi="Times New Roman" w:cs="Times New Roman"/>
          <w:sz w:val="24"/>
        </w:rPr>
      </w:pPr>
    </w:p>
    <w:p w14:paraId="11AF969B" w14:textId="3BB72202" w:rsidR="007C74A0" w:rsidRDefault="007C74A0" w:rsidP="006E44E3">
      <w:pPr>
        <w:spacing w:line="360" w:lineRule="auto"/>
        <w:jc w:val="both"/>
        <w:rPr>
          <w:rFonts w:ascii="Times New Roman" w:hAnsi="Times New Roman" w:cs="Times New Roman"/>
          <w:sz w:val="24"/>
        </w:rPr>
      </w:pPr>
      <w:r>
        <w:rPr>
          <w:rFonts w:ascii="Times New Roman" w:hAnsi="Times New Roman" w:cs="Times New Roman"/>
          <w:sz w:val="24"/>
        </w:rPr>
        <w:lastRenderedPageBreak/>
        <w:t>Slide 7</w:t>
      </w:r>
    </w:p>
    <w:p w14:paraId="56F29209" w14:textId="4B130ED5" w:rsidR="007C74A0" w:rsidRPr="0049582C" w:rsidRDefault="007C74A0" w:rsidP="006E44E3">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352CF13F" wp14:editId="262A9DDD">
            <wp:extent cx="5943600" cy="3343275"/>
            <wp:effectExtent l="0" t="0" r="0" b="9525"/>
            <wp:docPr id="19865713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571329" name="Picture 19865713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5FE74D9" w14:textId="77777777" w:rsidR="00903014" w:rsidRPr="0049582C" w:rsidRDefault="00903014" w:rsidP="00F755AF">
      <w:pPr>
        <w:pStyle w:val="Style3"/>
      </w:pPr>
      <w:bookmarkStart w:id="5" w:name="_Toc158743465"/>
      <w:r w:rsidRPr="0049582C">
        <w:t>Importance of Hospitality</w:t>
      </w:r>
      <w:bookmarkEnd w:id="5"/>
    </w:p>
    <w:p w14:paraId="1DD59F85" w14:textId="77777777" w:rsidR="00903014" w:rsidRPr="0049582C" w:rsidRDefault="00903014" w:rsidP="00903014">
      <w:pPr>
        <w:spacing w:line="360" w:lineRule="auto"/>
        <w:jc w:val="both"/>
        <w:rPr>
          <w:rFonts w:ascii="Times New Roman" w:hAnsi="Times New Roman" w:cs="Times New Roman"/>
          <w:sz w:val="24"/>
        </w:rPr>
      </w:pPr>
      <w:r w:rsidRPr="0049582C">
        <w:rPr>
          <w:rFonts w:ascii="Times New Roman" w:hAnsi="Times New Roman" w:cs="Times New Roman"/>
          <w:sz w:val="24"/>
        </w:rPr>
        <w:t>Hospitality functions as the heart of the hospitality industry that is embodied in the warmth, sincerity, and thoughtfulness exhibited towards the guests. It is not only a means of offering</w:t>
      </w:r>
      <w:r w:rsidR="00A0497B" w:rsidRPr="0049582C">
        <w:rPr>
          <w:rFonts w:ascii="Times New Roman" w:hAnsi="Times New Roman" w:cs="Times New Roman"/>
          <w:sz w:val="24"/>
        </w:rPr>
        <w:t xml:space="preserve"> </w:t>
      </w:r>
      <w:r w:rsidR="00A0497B" w:rsidRPr="0049582C">
        <w:rPr>
          <w:rFonts w:ascii="Times New Roman" w:hAnsi="Times New Roman" w:cs="Times New Roman"/>
        </w:rPr>
        <w:t>(Baum, 2011)</w:t>
      </w:r>
      <w:r w:rsidRPr="0049582C">
        <w:rPr>
          <w:rFonts w:ascii="Times New Roman" w:hAnsi="Times New Roman" w:cs="Times New Roman"/>
          <w:sz w:val="24"/>
        </w:rPr>
        <w:t xml:space="preserve"> the best service but also a sense of being, belonging and satisfaction that it seeks to create for the guests during their stay.</w:t>
      </w:r>
    </w:p>
    <w:p w14:paraId="2755805E" w14:textId="77777777" w:rsidR="00903014" w:rsidRPr="0049582C" w:rsidRDefault="00903014" w:rsidP="00903014">
      <w:pPr>
        <w:spacing w:line="360" w:lineRule="auto"/>
        <w:jc w:val="both"/>
        <w:rPr>
          <w:rFonts w:ascii="Times New Roman" w:hAnsi="Times New Roman" w:cs="Times New Roman"/>
          <w:sz w:val="24"/>
        </w:rPr>
      </w:pPr>
      <w:r w:rsidRPr="0049582C">
        <w:rPr>
          <w:rFonts w:ascii="Times New Roman" w:hAnsi="Times New Roman" w:cs="Times New Roman"/>
          <w:sz w:val="24"/>
        </w:rPr>
        <w:t>The hospitality industry serves as a foundation for creating excellent guest experiences by doing so, first of all. It acts as a pattern for communication, from the opening greeting to the final goodbye, shaping guests’ views and numbers in all</w:t>
      </w:r>
      <w:r w:rsidR="00A0497B" w:rsidRPr="0049582C">
        <w:rPr>
          <w:rFonts w:ascii="Times New Roman" w:hAnsi="Times New Roman" w:cs="Times New Roman"/>
          <w:sz w:val="24"/>
        </w:rPr>
        <w:t xml:space="preserve"> </w:t>
      </w:r>
      <w:r w:rsidR="00A0497B" w:rsidRPr="0049582C">
        <w:rPr>
          <w:rFonts w:ascii="Times New Roman" w:hAnsi="Times New Roman" w:cs="Times New Roman"/>
        </w:rPr>
        <w:t>(Farmaki and Nikolaos Pappas, 2022)</w:t>
      </w:r>
      <w:r w:rsidRPr="0049582C">
        <w:rPr>
          <w:rFonts w:ascii="Times New Roman" w:hAnsi="Times New Roman" w:cs="Times New Roman"/>
          <w:sz w:val="24"/>
        </w:rPr>
        <w:t>. A warm and with it genuine care and attention can leave a long-lasting impression, which generally means the return of the customer and good word of mouth.</w:t>
      </w:r>
    </w:p>
    <w:p w14:paraId="162A61D4" w14:textId="7DD25428" w:rsidR="0076005A" w:rsidRDefault="0076005A" w:rsidP="006E44E3">
      <w:pPr>
        <w:spacing w:line="360" w:lineRule="auto"/>
        <w:jc w:val="both"/>
        <w:rPr>
          <w:rFonts w:ascii="Times New Roman" w:hAnsi="Times New Roman" w:cs="Times New Roman"/>
          <w:sz w:val="24"/>
        </w:rPr>
      </w:pPr>
    </w:p>
    <w:p w14:paraId="09CB720F" w14:textId="77777777" w:rsidR="007C74A0" w:rsidRDefault="007C74A0" w:rsidP="006E44E3">
      <w:pPr>
        <w:spacing w:line="360" w:lineRule="auto"/>
        <w:jc w:val="both"/>
        <w:rPr>
          <w:rFonts w:ascii="Times New Roman" w:hAnsi="Times New Roman" w:cs="Times New Roman"/>
          <w:sz w:val="24"/>
        </w:rPr>
      </w:pPr>
    </w:p>
    <w:p w14:paraId="3FD8ED61" w14:textId="77777777" w:rsidR="007C74A0" w:rsidRDefault="007C74A0" w:rsidP="006E44E3">
      <w:pPr>
        <w:spacing w:line="360" w:lineRule="auto"/>
        <w:jc w:val="both"/>
        <w:rPr>
          <w:rFonts w:ascii="Times New Roman" w:hAnsi="Times New Roman" w:cs="Times New Roman"/>
          <w:sz w:val="24"/>
        </w:rPr>
      </w:pPr>
    </w:p>
    <w:p w14:paraId="42A0114A" w14:textId="77777777" w:rsidR="007C74A0" w:rsidRDefault="007C74A0" w:rsidP="006E44E3">
      <w:pPr>
        <w:spacing w:line="360" w:lineRule="auto"/>
        <w:jc w:val="both"/>
        <w:rPr>
          <w:rFonts w:ascii="Times New Roman" w:hAnsi="Times New Roman" w:cs="Times New Roman"/>
          <w:sz w:val="24"/>
        </w:rPr>
      </w:pPr>
    </w:p>
    <w:p w14:paraId="0E36FD02" w14:textId="2B34B4F8" w:rsidR="007C74A0" w:rsidRDefault="007C74A0" w:rsidP="006E44E3">
      <w:pPr>
        <w:spacing w:line="360" w:lineRule="auto"/>
        <w:jc w:val="both"/>
        <w:rPr>
          <w:rFonts w:ascii="Times New Roman" w:hAnsi="Times New Roman" w:cs="Times New Roman"/>
          <w:sz w:val="24"/>
        </w:rPr>
      </w:pPr>
      <w:r>
        <w:rPr>
          <w:rFonts w:ascii="Times New Roman" w:hAnsi="Times New Roman" w:cs="Times New Roman"/>
          <w:sz w:val="24"/>
        </w:rPr>
        <w:lastRenderedPageBreak/>
        <w:t>Slide 8</w:t>
      </w:r>
    </w:p>
    <w:p w14:paraId="0686B65E" w14:textId="6E3FE71E" w:rsidR="007C74A0" w:rsidRPr="0049582C" w:rsidRDefault="007C74A0" w:rsidP="006E44E3">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24924A09" wp14:editId="233E4004">
            <wp:extent cx="5943600" cy="3343275"/>
            <wp:effectExtent l="0" t="0" r="0" b="9525"/>
            <wp:docPr id="2433425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42540" name="Picture 24334254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2F7C706" w14:textId="77777777" w:rsidR="003D4B7A" w:rsidRPr="0049582C" w:rsidRDefault="00C74F6B" w:rsidP="00F755AF">
      <w:pPr>
        <w:pStyle w:val="Style3"/>
      </w:pPr>
      <w:bookmarkStart w:id="6" w:name="_Toc158743466"/>
      <w:r w:rsidRPr="0049582C">
        <w:t xml:space="preserve">Exceeding Expectations: How Hotels </w:t>
      </w:r>
      <w:r w:rsidR="003D4B7A" w:rsidRPr="0049582C">
        <w:t>Meet Guests Expectation</w:t>
      </w:r>
      <w:bookmarkEnd w:id="6"/>
    </w:p>
    <w:p w14:paraId="269B162F" w14:textId="77777777" w:rsidR="003D4B7A" w:rsidRPr="0049582C" w:rsidRDefault="00C74F6B" w:rsidP="00C74F6B">
      <w:pPr>
        <w:spacing w:line="360" w:lineRule="auto"/>
        <w:jc w:val="both"/>
        <w:rPr>
          <w:rFonts w:ascii="Times New Roman" w:hAnsi="Times New Roman" w:cs="Times New Roman"/>
          <w:sz w:val="24"/>
        </w:rPr>
      </w:pPr>
      <w:r w:rsidRPr="0049582C">
        <w:rPr>
          <w:rFonts w:ascii="Times New Roman" w:hAnsi="Times New Roman" w:cs="Times New Roman"/>
          <w:sz w:val="24"/>
        </w:rPr>
        <w:t>Hotels go beyond the guest’s expectations by realizing that customer delight with the hotel experience is the very essence of guest satisfaction and loyalty. By means of an integration of attentive service, personalized touches and anticipating guest needs hotels exceed the boundaries to provide a unique and unforgettable experience</w:t>
      </w:r>
      <w:r w:rsidR="00A0497B" w:rsidRPr="0049582C">
        <w:rPr>
          <w:rFonts w:ascii="Times New Roman" w:hAnsi="Times New Roman" w:cs="Times New Roman"/>
          <w:sz w:val="24"/>
        </w:rPr>
        <w:t xml:space="preserve"> </w:t>
      </w:r>
      <w:r w:rsidR="00A0497B" w:rsidRPr="0049582C">
        <w:rPr>
          <w:rFonts w:ascii="Times New Roman" w:hAnsi="Times New Roman" w:cs="Times New Roman"/>
        </w:rPr>
        <w:t>(Walker, 2017)</w:t>
      </w:r>
      <w:r w:rsidRPr="0049582C">
        <w:rPr>
          <w:rFonts w:ascii="Times New Roman" w:hAnsi="Times New Roman" w:cs="Times New Roman"/>
          <w:sz w:val="24"/>
        </w:rPr>
        <w:t>.</w:t>
      </w:r>
    </w:p>
    <w:p w14:paraId="26AEDD38" w14:textId="5BCB5940" w:rsidR="003D4B7A" w:rsidRDefault="0076005A" w:rsidP="00C74F6B">
      <w:pPr>
        <w:spacing w:line="360" w:lineRule="auto"/>
        <w:jc w:val="both"/>
        <w:rPr>
          <w:rFonts w:ascii="Times New Roman" w:hAnsi="Times New Roman" w:cs="Times New Roman"/>
          <w:sz w:val="24"/>
        </w:rPr>
      </w:pPr>
      <w:r w:rsidRPr="0049582C">
        <w:rPr>
          <w:rFonts w:ascii="Times New Roman" w:hAnsi="Times New Roman" w:cs="Times New Roman"/>
          <w:sz w:val="24"/>
        </w:rPr>
        <w:t>Firstly</w:t>
      </w:r>
      <w:r w:rsidR="00C74F6B" w:rsidRPr="0049582C">
        <w:rPr>
          <w:rFonts w:ascii="Times New Roman" w:hAnsi="Times New Roman" w:cs="Times New Roman"/>
          <w:sz w:val="24"/>
        </w:rPr>
        <w:t>, the hotel adopts service excellence as an instrument for the guests’ satisfaction. From the time guests arrive, they are welcoming with warmth and professionalism making their stay one creating a positive experience</w:t>
      </w:r>
      <w:r w:rsidR="006E44E3" w:rsidRPr="0049582C">
        <w:rPr>
          <w:rFonts w:ascii="Times New Roman" w:hAnsi="Times New Roman" w:cs="Times New Roman"/>
          <w:sz w:val="24"/>
        </w:rPr>
        <w:t xml:space="preserve"> </w:t>
      </w:r>
      <w:r w:rsidR="006E44E3" w:rsidRPr="0049582C">
        <w:rPr>
          <w:rFonts w:ascii="Times New Roman" w:hAnsi="Times New Roman" w:cs="Times New Roman"/>
        </w:rPr>
        <w:t>(Hospitality Net, 2008)</w:t>
      </w:r>
      <w:r w:rsidR="00C74F6B" w:rsidRPr="0049582C">
        <w:rPr>
          <w:rFonts w:ascii="Times New Roman" w:hAnsi="Times New Roman" w:cs="Times New Roman"/>
          <w:sz w:val="24"/>
        </w:rPr>
        <w:t>. Employees are well-versed in being meticulous, prompt, and courteous in order to respond to the guest's requirements and desires timely.</w:t>
      </w:r>
      <w:r w:rsidR="007C74A0">
        <w:rPr>
          <w:rFonts w:ascii="Times New Roman" w:hAnsi="Times New Roman" w:cs="Times New Roman"/>
          <w:sz w:val="24"/>
        </w:rPr>
        <w:t xml:space="preserve"> </w:t>
      </w:r>
    </w:p>
    <w:p w14:paraId="7BD1EF79" w14:textId="77777777" w:rsidR="007C74A0" w:rsidRDefault="007C74A0" w:rsidP="00C74F6B">
      <w:pPr>
        <w:spacing w:line="360" w:lineRule="auto"/>
        <w:jc w:val="both"/>
        <w:rPr>
          <w:rFonts w:ascii="Times New Roman" w:hAnsi="Times New Roman" w:cs="Times New Roman"/>
          <w:sz w:val="24"/>
        </w:rPr>
      </w:pPr>
    </w:p>
    <w:p w14:paraId="5BB7B0D1" w14:textId="77777777" w:rsidR="007C74A0" w:rsidRDefault="007C74A0" w:rsidP="00C74F6B">
      <w:pPr>
        <w:spacing w:line="360" w:lineRule="auto"/>
        <w:jc w:val="both"/>
        <w:rPr>
          <w:rFonts w:ascii="Times New Roman" w:hAnsi="Times New Roman" w:cs="Times New Roman"/>
          <w:sz w:val="24"/>
        </w:rPr>
      </w:pPr>
    </w:p>
    <w:p w14:paraId="7C085A1C" w14:textId="77777777" w:rsidR="007C74A0" w:rsidRDefault="007C74A0" w:rsidP="00C74F6B">
      <w:pPr>
        <w:spacing w:line="360" w:lineRule="auto"/>
        <w:jc w:val="both"/>
        <w:rPr>
          <w:rFonts w:ascii="Times New Roman" w:hAnsi="Times New Roman" w:cs="Times New Roman"/>
          <w:sz w:val="24"/>
        </w:rPr>
      </w:pPr>
    </w:p>
    <w:p w14:paraId="2E9961B6" w14:textId="77777777" w:rsidR="007C74A0" w:rsidRDefault="007C74A0" w:rsidP="00C74F6B">
      <w:pPr>
        <w:spacing w:line="360" w:lineRule="auto"/>
        <w:jc w:val="both"/>
        <w:rPr>
          <w:rFonts w:ascii="Times New Roman" w:hAnsi="Times New Roman" w:cs="Times New Roman"/>
          <w:sz w:val="24"/>
        </w:rPr>
      </w:pPr>
    </w:p>
    <w:p w14:paraId="1F775408" w14:textId="5BB76F7E" w:rsidR="007C74A0" w:rsidRDefault="007C74A0" w:rsidP="00C74F6B">
      <w:pPr>
        <w:spacing w:line="360" w:lineRule="auto"/>
        <w:jc w:val="both"/>
        <w:rPr>
          <w:rFonts w:ascii="Times New Roman" w:hAnsi="Times New Roman" w:cs="Times New Roman"/>
          <w:sz w:val="24"/>
        </w:rPr>
      </w:pPr>
      <w:r>
        <w:rPr>
          <w:rFonts w:ascii="Times New Roman" w:hAnsi="Times New Roman" w:cs="Times New Roman"/>
          <w:sz w:val="24"/>
        </w:rPr>
        <w:lastRenderedPageBreak/>
        <w:t>Slide 9</w:t>
      </w:r>
    </w:p>
    <w:p w14:paraId="7DE8DAB3" w14:textId="11A94AF8" w:rsidR="000E4F37" w:rsidRPr="007C74A0" w:rsidRDefault="007C74A0" w:rsidP="007C74A0">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291959AD" wp14:editId="6DDF1BE6">
            <wp:extent cx="5943600" cy="3343275"/>
            <wp:effectExtent l="0" t="0" r="0" b="9525"/>
            <wp:docPr id="17572109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10936" name="Picture 17572109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D14AAC3" w14:textId="77777777" w:rsidR="000F72D8" w:rsidRPr="0049582C" w:rsidRDefault="000F72D8" w:rsidP="00A23FD1">
      <w:pPr>
        <w:pStyle w:val="Heading1"/>
        <w:spacing w:line="360" w:lineRule="auto"/>
        <w:jc w:val="both"/>
        <w:rPr>
          <w:rFonts w:ascii="Times New Roman" w:hAnsi="Times New Roman" w:cs="Times New Roman"/>
          <w:b/>
        </w:rPr>
      </w:pPr>
      <w:bookmarkStart w:id="7" w:name="_Toc158743467"/>
      <w:r w:rsidRPr="0049582C">
        <w:rPr>
          <w:rFonts w:ascii="Times New Roman" w:hAnsi="Times New Roman" w:cs="Times New Roman"/>
          <w:b/>
        </w:rPr>
        <w:t>Conclusion</w:t>
      </w:r>
      <w:bookmarkEnd w:id="7"/>
    </w:p>
    <w:p w14:paraId="5CE7C5B1" w14:textId="77777777" w:rsidR="004140DE" w:rsidRPr="0049582C" w:rsidRDefault="000F72D8" w:rsidP="000F72D8">
      <w:pPr>
        <w:spacing w:line="360" w:lineRule="auto"/>
        <w:jc w:val="both"/>
        <w:rPr>
          <w:rFonts w:ascii="Times New Roman" w:hAnsi="Times New Roman" w:cs="Times New Roman"/>
          <w:sz w:val="24"/>
        </w:rPr>
      </w:pPr>
      <w:r w:rsidRPr="0049582C">
        <w:rPr>
          <w:rFonts w:ascii="Times New Roman" w:hAnsi="Times New Roman" w:cs="Times New Roman"/>
          <w:sz w:val="24"/>
        </w:rPr>
        <w:t>Hospitality is the world where LXR is the flagship, and its guests experience one of a kind journey which comprises of personalized service, lavish amenities and unmatched attention to detail. Through constant delivery of above and beyond expectations and creating authentic relationships with guests, LXR achieves more than just guests' beloved memories, but also strengthens its position as the industry leader in luxury hospitality.</w:t>
      </w:r>
    </w:p>
    <w:p w14:paraId="429802C0" w14:textId="77777777" w:rsidR="002015FA" w:rsidRPr="0049582C" w:rsidRDefault="002015FA" w:rsidP="000F72D8">
      <w:pPr>
        <w:spacing w:line="360" w:lineRule="auto"/>
        <w:jc w:val="both"/>
        <w:rPr>
          <w:rFonts w:ascii="Times New Roman" w:hAnsi="Times New Roman" w:cs="Times New Roman"/>
          <w:sz w:val="24"/>
        </w:rPr>
      </w:pPr>
    </w:p>
    <w:p w14:paraId="5CAE455B" w14:textId="77777777" w:rsidR="002015FA" w:rsidRPr="0049582C" w:rsidRDefault="002015FA" w:rsidP="000F72D8">
      <w:pPr>
        <w:spacing w:line="360" w:lineRule="auto"/>
        <w:jc w:val="both"/>
        <w:rPr>
          <w:rFonts w:ascii="Times New Roman" w:hAnsi="Times New Roman" w:cs="Times New Roman"/>
          <w:sz w:val="24"/>
        </w:rPr>
      </w:pPr>
    </w:p>
    <w:p w14:paraId="24A7AA73" w14:textId="77777777" w:rsidR="002015FA" w:rsidRPr="0049582C" w:rsidRDefault="002015FA" w:rsidP="000F72D8">
      <w:pPr>
        <w:spacing w:line="360" w:lineRule="auto"/>
        <w:jc w:val="both"/>
        <w:rPr>
          <w:rFonts w:ascii="Times New Roman" w:hAnsi="Times New Roman" w:cs="Times New Roman"/>
          <w:sz w:val="24"/>
        </w:rPr>
      </w:pPr>
    </w:p>
    <w:p w14:paraId="4F42B0F4" w14:textId="77777777" w:rsidR="00F377AD" w:rsidRPr="0049582C" w:rsidRDefault="00F377AD" w:rsidP="000F72D8">
      <w:pPr>
        <w:spacing w:line="360" w:lineRule="auto"/>
        <w:jc w:val="both"/>
        <w:rPr>
          <w:rFonts w:ascii="Times New Roman" w:hAnsi="Times New Roman" w:cs="Times New Roman"/>
          <w:sz w:val="24"/>
        </w:rPr>
      </w:pPr>
    </w:p>
    <w:p w14:paraId="4C8B5CCD" w14:textId="77777777" w:rsidR="00F377AD" w:rsidRPr="0049582C" w:rsidRDefault="00F377AD" w:rsidP="000F72D8">
      <w:pPr>
        <w:spacing w:line="360" w:lineRule="auto"/>
        <w:jc w:val="both"/>
        <w:rPr>
          <w:rFonts w:ascii="Times New Roman" w:hAnsi="Times New Roman" w:cs="Times New Roman"/>
          <w:sz w:val="24"/>
        </w:rPr>
      </w:pPr>
    </w:p>
    <w:p w14:paraId="52355124" w14:textId="77777777" w:rsidR="00E13DDF" w:rsidRPr="0049582C" w:rsidRDefault="00E13DDF" w:rsidP="000F72D8">
      <w:pPr>
        <w:spacing w:line="360" w:lineRule="auto"/>
        <w:jc w:val="both"/>
        <w:rPr>
          <w:rFonts w:ascii="Times New Roman" w:hAnsi="Times New Roman" w:cs="Times New Roman"/>
          <w:sz w:val="24"/>
        </w:rPr>
      </w:pPr>
    </w:p>
    <w:p w14:paraId="1F2870C1" w14:textId="77777777" w:rsidR="00857D05" w:rsidRDefault="00857D05" w:rsidP="000F72D8">
      <w:pPr>
        <w:spacing w:line="360" w:lineRule="auto"/>
        <w:jc w:val="both"/>
        <w:rPr>
          <w:rFonts w:ascii="Times New Roman" w:hAnsi="Times New Roman" w:cs="Times New Roman"/>
          <w:sz w:val="24"/>
        </w:rPr>
      </w:pPr>
    </w:p>
    <w:p w14:paraId="746FA0A1" w14:textId="45CEE798" w:rsidR="007C74A0" w:rsidRDefault="007C74A0" w:rsidP="000F72D8">
      <w:pPr>
        <w:spacing w:line="360" w:lineRule="auto"/>
        <w:jc w:val="both"/>
        <w:rPr>
          <w:rFonts w:ascii="Times New Roman" w:hAnsi="Times New Roman" w:cs="Times New Roman"/>
          <w:sz w:val="24"/>
        </w:rPr>
      </w:pPr>
      <w:r>
        <w:rPr>
          <w:rFonts w:ascii="Times New Roman" w:hAnsi="Times New Roman" w:cs="Times New Roman"/>
          <w:sz w:val="24"/>
        </w:rPr>
        <w:lastRenderedPageBreak/>
        <w:t>Slide 11</w:t>
      </w:r>
    </w:p>
    <w:p w14:paraId="279A8781" w14:textId="64ADC659" w:rsidR="007C74A0" w:rsidRPr="0049582C" w:rsidRDefault="007C74A0" w:rsidP="000F72D8">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799F3F10" wp14:editId="226DEB0D">
            <wp:extent cx="5943600" cy="3343275"/>
            <wp:effectExtent l="0" t="0" r="0" b="9525"/>
            <wp:docPr id="20970218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21835" name="Picture 209702183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276C2B2" w14:textId="77777777" w:rsidR="00F377AD" w:rsidRPr="0049582C" w:rsidRDefault="00F377AD" w:rsidP="00A23FD1">
      <w:pPr>
        <w:pStyle w:val="Heading1"/>
        <w:spacing w:before="0" w:after="240" w:line="360" w:lineRule="auto"/>
        <w:jc w:val="both"/>
        <w:rPr>
          <w:rFonts w:ascii="Times New Roman" w:hAnsi="Times New Roman" w:cs="Times New Roman"/>
          <w:b/>
        </w:rPr>
      </w:pPr>
      <w:bookmarkStart w:id="8" w:name="_Toc158743468"/>
      <w:r w:rsidRPr="0049582C">
        <w:rPr>
          <w:rFonts w:ascii="Times New Roman" w:hAnsi="Times New Roman" w:cs="Times New Roman"/>
          <w:b/>
        </w:rPr>
        <w:t>Reference list</w:t>
      </w:r>
      <w:bookmarkEnd w:id="8"/>
    </w:p>
    <w:p w14:paraId="011800BB" w14:textId="77777777" w:rsidR="00F377AD" w:rsidRPr="0049582C" w:rsidRDefault="00F377AD" w:rsidP="00F377AD">
      <w:pPr>
        <w:pStyle w:val="NormalWeb"/>
        <w:spacing w:before="0" w:beforeAutospacing="0" w:after="240" w:afterAutospacing="0" w:line="360" w:lineRule="auto"/>
      </w:pPr>
      <w:r w:rsidRPr="0049582C">
        <w:t xml:space="preserve">Baum, T. (2011). </w:t>
      </w:r>
      <w:r w:rsidRPr="0049582C">
        <w:rPr>
          <w:i/>
          <w:iCs/>
        </w:rPr>
        <w:t xml:space="preserve">Hospitality management. 3 The management of people and service in </w:t>
      </w:r>
      <w:proofErr w:type="spellStart"/>
      <w:r w:rsidRPr="0049582C">
        <w:rPr>
          <w:i/>
          <w:iCs/>
        </w:rPr>
        <w:t>hospitaliy</w:t>
      </w:r>
      <w:proofErr w:type="spellEnd"/>
      <w:r w:rsidRPr="0049582C">
        <w:rPr>
          <w:i/>
          <w:iCs/>
        </w:rPr>
        <w:t>.</w:t>
      </w:r>
      <w:r w:rsidRPr="0049582C">
        <w:t xml:space="preserve"> Los Angeles, Calif. Sage Publ. Ltd.</w:t>
      </w:r>
    </w:p>
    <w:p w14:paraId="10E0C626" w14:textId="77777777" w:rsidR="00F377AD" w:rsidRPr="0049582C" w:rsidRDefault="00F377AD" w:rsidP="00F377AD">
      <w:pPr>
        <w:pStyle w:val="NormalWeb"/>
        <w:spacing w:before="0" w:beforeAutospacing="0" w:after="240" w:afterAutospacing="0" w:line="360" w:lineRule="auto"/>
      </w:pPr>
      <w:r w:rsidRPr="0049582C">
        <w:t xml:space="preserve">Dhiman, M.C. (2017). </w:t>
      </w:r>
      <w:r w:rsidRPr="0049582C">
        <w:rPr>
          <w:i/>
          <w:iCs/>
        </w:rPr>
        <w:t>Opportunities and challenges for tourism and hospitality in the BRIC nations</w:t>
      </w:r>
      <w:r w:rsidRPr="0049582C">
        <w:t>. Hershey, Pennsylvania (701 E. Chocolate Avenue, Hershey, PA 17033, USA): IGI Global.</w:t>
      </w:r>
    </w:p>
    <w:p w14:paraId="1A1E6CD6" w14:textId="77777777" w:rsidR="00F377AD" w:rsidRPr="0049582C" w:rsidRDefault="00F377AD" w:rsidP="00F377AD">
      <w:pPr>
        <w:pStyle w:val="NormalWeb"/>
        <w:spacing w:before="0" w:beforeAutospacing="0" w:after="240" w:afterAutospacing="0" w:line="360" w:lineRule="auto"/>
      </w:pPr>
      <w:r w:rsidRPr="0049582C">
        <w:t xml:space="preserve">Farmaki, A. and Nikolaos Pappas (2022). </w:t>
      </w:r>
      <w:r w:rsidRPr="0049582C">
        <w:rPr>
          <w:i/>
          <w:iCs/>
        </w:rPr>
        <w:t>Emerging transformations in tourism and hospitality</w:t>
      </w:r>
      <w:r w:rsidRPr="0049582C">
        <w:t xml:space="preserve">. Abingdon, </w:t>
      </w:r>
      <w:proofErr w:type="gramStart"/>
      <w:r w:rsidRPr="0049582C">
        <w:t>Oxon ;</w:t>
      </w:r>
      <w:proofErr w:type="gramEnd"/>
      <w:r w:rsidRPr="0049582C">
        <w:t xml:space="preserve"> New York, Ny: Routledge.</w:t>
      </w:r>
    </w:p>
    <w:p w14:paraId="1C42023B" w14:textId="77777777" w:rsidR="00F377AD" w:rsidRPr="0049582C" w:rsidRDefault="00F377AD" w:rsidP="00F377AD">
      <w:pPr>
        <w:pStyle w:val="NormalWeb"/>
        <w:spacing w:before="0" w:beforeAutospacing="0" w:after="240" w:afterAutospacing="0" w:line="360" w:lineRule="auto"/>
      </w:pPr>
      <w:r w:rsidRPr="0049582C">
        <w:t xml:space="preserve">Hilton. (1969). </w:t>
      </w:r>
      <w:r w:rsidRPr="0049582C">
        <w:rPr>
          <w:i/>
          <w:iCs/>
        </w:rPr>
        <w:t>LXR Hotels &amp; Resorts - Unique Luxury Hotels</w:t>
      </w:r>
      <w:r w:rsidRPr="0049582C">
        <w:t>. [online] Available at: https://www.hilton.com/en/brands/lxr-hotels/.</w:t>
      </w:r>
    </w:p>
    <w:p w14:paraId="2B5C6145" w14:textId="77777777" w:rsidR="00F377AD" w:rsidRPr="0049582C" w:rsidRDefault="00F377AD" w:rsidP="00F377AD">
      <w:pPr>
        <w:pStyle w:val="NormalWeb"/>
        <w:spacing w:before="0" w:beforeAutospacing="0" w:after="240" w:afterAutospacing="0" w:line="360" w:lineRule="auto"/>
      </w:pPr>
      <w:r w:rsidRPr="0049582C">
        <w:t xml:space="preserve">Hospitality Net. (2008). </w:t>
      </w:r>
      <w:r w:rsidRPr="0049582C">
        <w:rPr>
          <w:i/>
          <w:iCs/>
        </w:rPr>
        <w:t xml:space="preserve">LXR Luxury Resorts &amp; Hotels Converts to MTech’s </w:t>
      </w:r>
      <w:proofErr w:type="spellStart"/>
      <w:r w:rsidRPr="0049582C">
        <w:rPr>
          <w:i/>
          <w:iCs/>
        </w:rPr>
        <w:t>HotSOS</w:t>
      </w:r>
      <w:proofErr w:type="spellEnd"/>
      <w:r w:rsidRPr="0049582C">
        <w:rPr>
          <w:i/>
          <w:iCs/>
        </w:rPr>
        <w:t xml:space="preserve"> to Manage Guest Services</w:t>
      </w:r>
      <w:r w:rsidRPr="0049582C">
        <w:t>. [online] Available at: https://www.hospitalitynet.org/news/4037645.html [Accessed 13 Feb. 2024].</w:t>
      </w:r>
    </w:p>
    <w:p w14:paraId="120C6F5F" w14:textId="77777777" w:rsidR="00F377AD" w:rsidRPr="0049582C" w:rsidRDefault="00F377AD" w:rsidP="00F377AD">
      <w:pPr>
        <w:pStyle w:val="NormalWeb"/>
        <w:spacing w:before="0" w:beforeAutospacing="0" w:after="240" w:afterAutospacing="0" w:line="360" w:lineRule="auto"/>
      </w:pPr>
      <w:r w:rsidRPr="0049582C">
        <w:lastRenderedPageBreak/>
        <w:t xml:space="preserve">Krebs, R.A. (2018). </w:t>
      </w:r>
      <w:r w:rsidRPr="0049582C">
        <w:rPr>
          <w:i/>
          <w:iCs/>
        </w:rPr>
        <w:t xml:space="preserve">Tourism and </w:t>
      </w:r>
      <w:proofErr w:type="gramStart"/>
      <w:r w:rsidRPr="0049582C">
        <w:rPr>
          <w:i/>
          <w:iCs/>
        </w:rPr>
        <w:t>hospitality :</w:t>
      </w:r>
      <w:proofErr w:type="gramEnd"/>
      <w:r w:rsidRPr="0049582C">
        <w:rPr>
          <w:i/>
          <w:iCs/>
        </w:rPr>
        <w:t xml:space="preserve"> perspectives, opportunities and challenges</w:t>
      </w:r>
      <w:r w:rsidRPr="0049582C">
        <w:t>. New York: Nova Science Publishers.</w:t>
      </w:r>
    </w:p>
    <w:p w14:paraId="02193C6F" w14:textId="77777777" w:rsidR="00F377AD" w:rsidRPr="0049582C" w:rsidRDefault="00F377AD" w:rsidP="00F377AD">
      <w:pPr>
        <w:pStyle w:val="NormalWeb"/>
        <w:spacing w:before="0" w:beforeAutospacing="0" w:after="240" w:afterAutospacing="0" w:line="360" w:lineRule="auto"/>
      </w:pPr>
      <w:proofErr w:type="spellStart"/>
      <w:r w:rsidRPr="0049582C">
        <w:t>kumar</w:t>
      </w:r>
      <w:proofErr w:type="spellEnd"/>
      <w:r w:rsidRPr="0049582C">
        <w:t xml:space="preserve">, C. (2017). </w:t>
      </w:r>
      <w:r w:rsidRPr="0049582C">
        <w:rPr>
          <w:i/>
          <w:iCs/>
        </w:rPr>
        <w:t>Introduction to Tourism &amp; Hospitality</w:t>
      </w:r>
      <w:r w:rsidRPr="0049582C">
        <w:t xml:space="preserve">. </w:t>
      </w:r>
      <w:proofErr w:type="spellStart"/>
      <w:r w:rsidRPr="0049582C">
        <w:t>Createspace</w:t>
      </w:r>
      <w:proofErr w:type="spellEnd"/>
      <w:r w:rsidRPr="0049582C">
        <w:t xml:space="preserve"> Independent Publishing Platform.</w:t>
      </w:r>
    </w:p>
    <w:p w14:paraId="1D3030E7" w14:textId="77777777" w:rsidR="00F377AD" w:rsidRPr="0049582C" w:rsidRDefault="00F377AD" w:rsidP="00F377AD">
      <w:pPr>
        <w:pStyle w:val="NormalWeb"/>
        <w:spacing w:before="0" w:beforeAutospacing="0" w:after="240" w:afterAutospacing="0" w:line="360" w:lineRule="auto"/>
      </w:pPr>
      <w:r w:rsidRPr="0049582C">
        <w:t xml:space="preserve">Management Association, Information Resources (2014). </w:t>
      </w:r>
      <w:r w:rsidRPr="0049582C">
        <w:rPr>
          <w:i/>
          <w:iCs/>
        </w:rPr>
        <w:t>Hospitality, Travel, and Tourism: Concepts, Methodologies, Tools, and Applications</w:t>
      </w:r>
      <w:r w:rsidRPr="0049582C">
        <w:t>. IGI Global.</w:t>
      </w:r>
    </w:p>
    <w:p w14:paraId="5CD0BD16" w14:textId="77777777" w:rsidR="00F377AD" w:rsidRPr="0049582C" w:rsidRDefault="00F377AD" w:rsidP="00F377AD">
      <w:pPr>
        <w:pStyle w:val="NormalWeb"/>
        <w:spacing w:before="0" w:beforeAutospacing="0" w:after="240" w:afterAutospacing="0" w:line="360" w:lineRule="auto"/>
      </w:pPr>
      <w:r w:rsidRPr="0049582C">
        <w:t xml:space="preserve">Mok, C., Sparks, B. and </w:t>
      </w:r>
      <w:proofErr w:type="spellStart"/>
      <w:r w:rsidRPr="0049582C">
        <w:t>Kadampully</w:t>
      </w:r>
      <w:proofErr w:type="spellEnd"/>
      <w:r w:rsidRPr="0049582C">
        <w:t xml:space="preserve">, J. (2013). </w:t>
      </w:r>
      <w:r w:rsidRPr="0049582C">
        <w:rPr>
          <w:i/>
          <w:iCs/>
        </w:rPr>
        <w:t>Service Quality Management in Hospitality, Tourism, and Leisure</w:t>
      </w:r>
      <w:r w:rsidRPr="0049582C">
        <w:t>. Routledge.</w:t>
      </w:r>
    </w:p>
    <w:p w14:paraId="4EF2DFCD" w14:textId="77777777" w:rsidR="00F377AD" w:rsidRPr="0049582C" w:rsidRDefault="00F377AD" w:rsidP="00F377AD">
      <w:pPr>
        <w:pStyle w:val="NormalWeb"/>
        <w:spacing w:before="0" w:beforeAutospacing="0" w:after="240" w:afterAutospacing="0" w:line="360" w:lineRule="auto"/>
      </w:pPr>
      <w:proofErr w:type="spellStart"/>
      <w:r w:rsidRPr="0049582C">
        <w:t>Saenko</w:t>
      </w:r>
      <w:proofErr w:type="spellEnd"/>
      <w:r w:rsidRPr="0049582C">
        <w:t xml:space="preserve">, N., Prokhorova, V., Ilyina, O. and Ivanova, E. (2017). Service Management in the Tourism and Hospitality Industry. </w:t>
      </w:r>
      <w:r w:rsidRPr="0049582C">
        <w:rPr>
          <w:i/>
          <w:iCs/>
        </w:rPr>
        <w:t>International Journal of Applied Business and Economic Research</w:t>
      </w:r>
      <w:r w:rsidRPr="0049582C">
        <w:t>, [online] 207. Available at: https://serialsjournals.com/abstract/75840_ch_21_f_-_021.pdf [Accessed 26 May 2022].</w:t>
      </w:r>
    </w:p>
    <w:p w14:paraId="5680A5B8" w14:textId="77777777" w:rsidR="00F377AD" w:rsidRPr="0049582C" w:rsidRDefault="00F377AD" w:rsidP="00F377AD">
      <w:pPr>
        <w:pStyle w:val="NormalWeb"/>
        <w:spacing w:before="0" w:beforeAutospacing="0" w:after="240" w:afterAutospacing="0" w:line="360" w:lineRule="auto"/>
      </w:pPr>
      <w:r w:rsidRPr="0049582C">
        <w:t xml:space="preserve">Walker, L. (2017). </w:t>
      </w:r>
      <w:r w:rsidRPr="0049582C">
        <w:rPr>
          <w:i/>
          <w:iCs/>
        </w:rPr>
        <w:t>Tourism and Hospitality Management</w:t>
      </w:r>
      <w:r w:rsidRPr="0049582C">
        <w:t>.</w:t>
      </w:r>
    </w:p>
    <w:p w14:paraId="2062736A" w14:textId="77777777" w:rsidR="00E13DDF" w:rsidRPr="0049582C" w:rsidRDefault="00E13DDF" w:rsidP="000F72D8">
      <w:pPr>
        <w:spacing w:line="360" w:lineRule="auto"/>
        <w:jc w:val="both"/>
        <w:rPr>
          <w:rFonts w:ascii="Times New Roman" w:hAnsi="Times New Roman" w:cs="Times New Roman"/>
          <w:sz w:val="24"/>
        </w:rPr>
      </w:pPr>
    </w:p>
    <w:p w14:paraId="7BF26EBD" w14:textId="77777777" w:rsidR="00E13DDF" w:rsidRDefault="00E13DDF" w:rsidP="000F72D8">
      <w:pPr>
        <w:spacing w:line="360" w:lineRule="auto"/>
        <w:jc w:val="both"/>
        <w:rPr>
          <w:rFonts w:ascii="Times New Roman" w:hAnsi="Times New Roman" w:cs="Times New Roman"/>
          <w:sz w:val="24"/>
        </w:rPr>
      </w:pPr>
    </w:p>
    <w:p w14:paraId="2C3F65EC" w14:textId="77777777" w:rsidR="007C74A0" w:rsidRDefault="007C74A0" w:rsidP="000F72D8">
      <w:pPr>
        <w:spacing w:line="360" w:lineRule="auto"/>
        <w:jc w:val="both"/>
        <w:rPr>
          <w:rFonts w:ascii="Times New Roman" w:hAnsi="Times New Roman" w:cs="Times New Roman"/>
          <w:sz w:val="24"/>
        </w:rPr>
      </w:pPr>
    </w:p>
    <w:p w14:paraId="6F999843" w14:textId="77777777" w:rsidR="007C74A0" w:rsidRDefault="007C74A0" w:rsidP="000F72D8">
      <w:pPr>
        <w:spacing w:line="360" w:lineRule="auto"/>
        <w:jc w:val="both"/>
        <w:rPr>
          <w:rFonts w:ascii="Times New Roman" w:hAnsi="Times New Roman" w:cs="Times New Roman"/>
          <w:sz w:val="24"/>
        </w:rPr>
      </w:pPr>
    </w:p>
    <w:p w14:paraId="489099E7" w14:textId="77777777" w:rsidR="007C74A0" w:rsidRDefault="007C74A0" w:rsidP="000F72D8">
      <w:pPr>
        <w:spacing w:line="360" w:lineRule="auto"/>
        <w:jc w:val="both"/>
        <w:rPr>
          <w:rFonts w:ascii="Times New Roman" w:hAnsi="Times New Roman" w:cs="Times New Roman"/>
          <w:sz w:val="24"/>
        </w:rPr>
      </w:pPr>
    </w:p>
    <w:p w14:paraId="6AABA7D5" w14:textId="77777777" w:rsidR="007C74A0" w:rsidRDefault="007C74A0" w:rsidP="000F72D8">
      <w:pPr>
        <w:spacing w:line="360" w:lineRule="auto"/>
        <w:jc w:val="both"/>
        <w:rPr>
          <w:rFonts w:ascii="Times New Roman" w:hAnsi="Times New Roman" w:cs="Times New Roman"/>
          <w:sz w:val="24"/>
        </w:rPr>
      </w:pPr>
    </w:p>
    <w:p w14:paraId="383CB140" w14:textId="77777777" w:rsidR="007C74A0" w:rsidRDefault="007C74A0" w:rsidP="000F72D8">
      <w:pPr>
        <w:spacing w:line="360" w:lineRule="auto"/>
        <w:jc w:val="both"/>
        <w:rPr>
          <w:rFonts w:ascii="Times New Roman" w:hAnsi="Times New Roman" w:cs="Times New Roman"/>
          <w:sz w:val="24"/>
        </w:rPr>
      </w:pPr>
    </w:p>
    <w:p w14:paraId="4D3CFF6C" w14:textId="77777777" w:rsidR="007C74A0" w:rsidRDefault="007C74A0" w:rsidP="000F72D8">
      <w:pPr>
        <w:spacing w:line="360" w:lineRule="auto"/>
        <w:jc w:val="both"/>
        <w:rPr>
          <w:rFonts w:ascii="Times New Roman" w:hAnsi="Times New Roman" w:cs="Times New Roman"/>
          <w:sz w:val="24"/>
        </w:rPr>
      </w:pPr>
    </w:p>
    <w:p w14:paraId="33219AAD" w14:textId="77777777" w:rsidR="007C74A0" w:rsidRDefault="007C74A0" w:rsidP="000F72D8">
      <w:pPr>
        <w:spacing w:line="360" w:lineRule="auto"/>
        <w:jc w:val="both"/>
        <w:rPr>
          <w:rFonts w:ascii="Times New Roman" w:hAnsi="Times New Roman" w:cs="Times New Roman"/>
          <w:sz w:val="24"/>
        </w:rPr>
      </w:pPr>
    </w:p>
    <w:p w14:paraId="145042A1" w14:textId="77777777" w:rsidR="007C74A0" w:rsidRDefault="007C74A0" w:rsidP="000F72D8">
      <w:pPr>
        <w:spacing w:line="360" w:lineRule="auto"/>
        <w:jc w:val="both"/>
        <w:rPr>
          <w:rFonts w:ascii="Times New Roman" w:hAnsi="Times New Roman" w:cs="Times New Roman"/>
          <w:sz w:val="24"/>
        </w:rPr>
      </w:pPr>
    </w:p>
    <w:p w14:paraId="61B641FC" w14:textId="77777777" w:rsidR="007C74A0" w:rsidRDefault="007C74A0" w:rsidP="000F72D8">
      <w:pPr>
        <w:spacing w:line="360" w:lineRule="auto"/>
        <w:jc w:val="both"/>
        <w:rPr>
          <w:rFonts w:ascii="Times New Roman" w:hAnsi="Times New Roman" w:cs="Times New Roman"/>
          <w:sz w:val="24"/>
        </w:rPr>
      </w:pPr>
    </w:p>
    <w:p w14:paraId="74CF1DB0" w14:textId="5A26685E" w:rsidR="007C74A0" w:rsidRDefault="007C74A0" w:rsidP="000F72D8">
      <w:pPr>
        <w:spacing w:line="360" w:lineRule="auto"/>
        <w:jc w:val="both"/>
        <w:rPr>
          <w:rFonts w:ascii="Times New Roman" w:hAnsi="Times New Roman" w:cs="Times New Roman"/>
          <w:sz w:val="24"/>
        </w:rPr>
      </w:pPr>
      <w:r>
        <w:rPr>
          <w:rFonts w:ascii="Times New Roman" w:hAnsi="Times New Roman" w:cs="Times New Roman"/>
          <w:sz w:val="24"/>
        </w:rPr>
        <w:lastRenderedPageBreak/>
        <w:t>Slide 12</w:t>
      </w:r>
    </w:p>
    <w:p w14:paraId="13805B14" w14:textId="24AE1392" w:rsidR="00A92797" w:rsidRPr="0049582C" w:rsidRDefault="007C74A0" w:rsidP="000F72D8">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6CDC7D59" wp14:editId="41D4F954">
            <wp:extent cx="5943600" cy="3343275"/>
            <wp:effectExtent l="0" t="0" r="0" b="9525"/>
            <wp:docPr id="15512919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91943" name="Picture 155129194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E32C9C2" w14:textId="77777777" w:rsidR="00A92797" w:rsidRPr="0049582C" w:rsidRDefault="00A92797" w:rsidP="000F72D8">
      <w:pPr>
        <w:spacing w:line="360" w:lineRule="auto"/>
        <w:jc w:val="both"/>
        <w:rPr>
          <w:rFonts w:ascii="Times New Roman" w:hAnsi="Times New Roman" w:cs="Times New Roman"/>
          <w:sz w:val="24"/>
        </w:rPr>
      </w:pPr>
    </w:p>
    <w:p w14:paraId="3D72F9DC" w14:textId="77777777" w:rsidR="00A92797" w:rsidRPr="0049582C" w:rsidRDefault="00A92797" w:rsidP="000F72D8">
      <w:pPr>
        <w:spacing w:line="360" w:lineRule="auto"/>
        <w:jc w:val="both"/>
        <w:rPr>
          <w:rFonts w:ascii="Times New Roman" w:hAnsi="Times New Roman" w:cs="Times New Roman"/>
          <w:sz w:val="24"/>
        </w:rPr>
      </w:pPr>
    </w:p>
    <w:p w14:paraId="7EE8335A" w14:textId="77777777" w:rsidR="00A92797" w:rsidRPr="0049582C" w:rsidRDefault="00A92797" w:rsidP="000F72D8">
      <w:pPr>
        <w:spacing w:line="360" w:lineRule="auto"/>
        <w:jc w:val="both"/>
        <w:rPr>
          <w:rFonts w:ascii="Times New Roman" w:hAnsi="Times New Roman" w:cs="Times New Roman"/>
          <w:sz w:val="24"/>
        </w:rPr>
      </w:pPr>
    </w:p>
    <w:p w14:paraId="2D06FA02" w14:textId="77777777" w:rsidR="00A92797" w:rsidRPr="0049582C" w:rsidRDefault="00A92797" w:rsidP="000F72D8">
      <w:pPr>
        <w:spacing w:line="360" w:lineRule="auto"/>
        <w:jc w:val="both"/>
        <w:rPr>
          <w:rFonts w:ascii="Times New Roman" w:hAnsi="Times New Roman" w:cs="Times New Roman"/>
          <w:sz w:val="24"/>
        </w:rPr>
      </w:pPr>
    </w:p>
    <w:p w14:paraId="7FB1F15E" w14:textId="77777777" w:rsidR="00A92797" w:rsidRPr="0049582C" w:rsidRDefault="00A92797" w:rsidP="000F72D8">
      <w:pPr>
        <w:spacing w:line="360" w:lineRule="auto"/>
        <w:jc w:val="both"/>
        <w:rPr>
          <w:rFonts w:ascii="Times New Roman" w:hAnsi="Times New Roman" w:cs="Times New Roman"/>
          <w:sz w:val="24"/>
        </w:rPr>
      </w:pPr>
    </w:p>
    <w:p w14:paraId="6885B0C3" w14:textId="77777777" w:rsidR="00A92797" w:rsidRPr="0049582C" w:rsidRDefault="00A92797" w:rsidP="000F72D8">
      <w:pPr>
        <w:spacing w:line="360" w:lineRule="auto"/>
        <w:jc w:val="both"/>
        <w:rPr>
          <w:rFonts w:ascii="Times New Roman" w:hAnsi="Times New Roman" w:cs="Times New Roman"/>
          <w:sz w:val="24"/>
        </w:rPr>
      </w:pPr>
    </w:p>
    <w:p w14:paraId="6BDB0E5E" w14:textId="77777777" w:rsidR="00A92797" w:rsidRPr="0049582C" w:rsidRDefault="00A92797" w:rsidP="000F72D8">
      <w:pPr>
        <w:spacing w:line="360" w:lineRule="auto"/>
        <w:jc w:val="both"/>
        <w:rPr>
          <w:rFonts w:ascii="Times New Roman" w:hAnsi="Times New Roman" w:cs="Times New Roman"/>
          <w:sz w:val="24"/>
        </w:rPr>
      </w:pPr>
    </w:p>
    <w:p w14:paraId="4DC30AB5" w14:textId="77777777" w:rsidR="002015FA" w:rsidRPr="0049582C" w:rsidRDefault="002015FA" w:rsidP="000F72D8">
      <w:pPr>
        <w:spacing w:line="360" w:lineRule="auto"/>
        <w:jc w:val="both"/>
        <w:rPr>
          <w:rFonts w:ascii="Times New Roman" w:hAnsi="Times New Roman" w:cs="Times New Roman"/>
          <w:sz w:val="24"/>
        </w:rPr>
      </w:pPr>
    </w:p>
    <w:p w14:paraId="4E7EA495" w14:textId="77777777" w:rsidR="002015FA" w:rsidRPr="0049582C" w:rsidRDefault="002015FA" w:rsidP="000F72D8">
      <w:pPr>
        <w:spacing w:line="360" w:lineRule="auto"/>
        <w:jc w:val="both"/>
        <w:rPr>
          <w:rFonts w:ascii="Times New Roman" w:hAnsi="Times New Roman" w:cs="Times New Roman"/>
          <w:sz w:val="24"/>
        </w:rPr>
      </w:pPr>
    </w:p>
    <w:p w14:paraId="6B7CD85F" w14:textId="77777777" w:rsidR="002015FA" w:rsidRPr="0049582C" w:rsidRDefault="002015FA" w:rsidP="000F72D8">
      <w:pPr>
        <w:spacing w:line="360" w:lineRule="auto"/>
        <w:jc w:val="both"/>
        <w:rPr>
          <w:rFonts w:ascii="Times New Roman" w:hAnsi="Times New Roman" w:cs="Times New Roman"/>
          <w:sz w:val="24"/>
        </w:rPr>
      </w:pPr>
    </w:p>
    <w:p w14:paraId="2F859219" w14:textId="77777777" w:rsidR="002015FA" w:rsidRPr="0049582C" w:rsidRDefault="002015FA" w:rsidP="000F72D8">
      <w:pPr>
        <w:spacing w:line="360" w:lineRule="auto"/>
        <w:jc w:val="both"/>
        <w:rPr>
          <w:rFonts w:ascii="Times New Roman" w:hAnsi="Times New Roman" w:cs="Times New Roman"/>
          <w:sz w:val="24"/>
        </w:rPr>
      </w:pPr>
    </w:p>
    <w:p w14:paraId="32429DFA" w14:textId="77777777" w:rsidR="002015FA" w:rsidRPr="0049582C" w:rsidRDefault="002015FA" w:rsidP="000F72D8">
      <w:pPr>
        <w:spacing w:line="360" w:lineRule="auto"/>
        <w:jc w:val="both"/>
        <w:rPr>
          <w:rFonts w:ascii="Times New Roman" w:hAnsi="Times New Roman" w:cs="Times New Roman"/>
          <w:sz w:val="24"/>
        </w:rPr>
      </w:pPr>
    </w:p>
    <w:p w14:paraId="40B351F1" w14:textId="77777777" w:rsidR="002015FA" w:rsidRPr="0049582C" w:rsidRDefault="002015FA" w:rsidP="000F72D8">
      <w:pPr>
        <w:spacing w:line="360" w:lineRule="auto"/>
        <w:jc w:val="both"/>
        <w:rPr>
          <w:rFonts w:ascii="Times New Roman" w:hAnsi="Times New Roman" w:cs="Times New Roman"/>
          <w:sz w:val="24"/>
        </w:rPr>
      </w:pPr>
    </w:p>
    <w:p w14:paraId="3A5B6763" w14:textId="77777777" w:rsidR="002015FA" w:rsidRPr="0049582C" w:rsidRDefault="002015FA" w:rsidP="000F72D8">
      <w:pPr>
        <w:spacing w:line="360" w:lineRule="auto"/>
        <w:jc w:val="both"/>
        <w:rPr>
          <w:rFonts w:ascii="Times New Roman" w:hAnsi="Times New Roman" w:cs="Times New Roman"/>
          <w:sz w:val="24"/>
        </w:rPr>
      </w:pPr>
    </w:p>
    <w:p w14:paraId="5F9A1CD3" w14:textId="77777777" w:rsidR="002015FA" w:rsidRPr="0049582C" w:rsidRDefault="002015FA" w:rsidP="000F72D8">
      <w:pPr>
        <w:spacing w:line="360" w:lineRule="auto"/>
        <w:jc w:val="both"/>
        <w:rPr>
          <w:rFonts w:ascii="Times New Roman" w:hAnsi="Times New Roman" w:cs="Times New Roman"/>
          <w:sz w:val="24"/>
        </w:rPr>
      </w:pPr>
    </w:p>
    <w:p w14:paraId="3650BF04" w14:textId="77777777" w:rsidR="002015FA" w:rsidRPr="0049582C" w:rsidRDefault="002015FA" w:rsidP="000F72D8">
      <w:pPr>
        <w:spacing w:line="360" w:lineRule="auto"/>
        <w:jc w:val="both"/>
        <w:rPr>
          <w:rFonts w:ascii="Times New Roman" w:hAnsi="Times New Roman" w:cs="Times New Roman"/>
          <w:sz w:val="24"/>
        </w:rPr>
      </w:pPr>
    </w:p>
    <w:p w14:paraId="52BCD9AA" w14:textId="77777777" w:rsidR="002015FA" w:rsidRPr="0049582C" w:rsidRDefault="002015FA" w:rsidP="000F72D8">
      <w:pPr>
        <w:spacing w:line="360" w:lineRule="auto"/>
        <w:jc w:val="both"/>
        <w:rPr>
          <w:rFonts w:ascii="Times New Roman" w:hAnsi="Times New Roman" w:cs="Times New Roman"/>
          <w:sz w:val="24"/>
        </w:rPr>
      </w:pPr>
    </w:p>
    <w:p w14:paraId="31F72719" w14:textId="77777777" w:rsidR="002015FA" w:rsidRPr="0049582C" w:rsidRDefault="002015FA" w:rsidP="000F72D8">
      <w:pPr>
        <w:spacing w:line="360" w:lineRule="auto"/>
        <w:jc w:val="both"/>
        <w:rPr>
          <w:rFonts w:ascii="Times New Roman" w:hAnsi="Times New Roman" w:cs="Times New Roman"/>
          <w:sz w:val="24"/>
        </w:rPr>
      </w:pPr>
    </w:p>
    <w:p w14:paraId="71A3C9D6" w14:textId="77777777" w:rsidR="002015FA" w:rsidRPr="0049582C" w:rsidRDefault="002015FA" w:rsidP="000F72D8">
      <w:pPr>
        <w:spacing w:line="360" w:lineRule="auto"/>
        <w:jc w:val="both"/>
        <w:rPr>
          <w:rFonts w:ascii="Times New Roman" w:hAnsi="Times New Roman" w:cs="Times New Roman"/>
          <w:sz w:val="24"/>
        </w:rPr>
      </w:pPr>
    </w:p>
    <w:p w14:paraId="33831C31" w14:textId="77777777" w:rsidR="002015FA" w:rsidRPr="0049582C" w:rsidRDefault="002015FA" w:rsidP="000F72D8">
      <w:pPr>
        <w:spacing w:line="360" w:lineRule="auto"/>
        <w:jc w:val="both"/>
        <w:rPr>
          <w:rFonts w:ascii="Times New Roman" w:hAnsi="Times New Roman" w:cs="Times New Roman"/>
          <w:sz w:val="24"/>
        </w:rPr>
      </w:pPr>
    </w:p>
    <w:sectPr w:rsidR="002015FA" w:rsidRPr="0049582C">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BFD46" w14:textId="77777777" w:rsidR="00D8522E" w:rsidRDefault="00D8522E" w:rsidP="00A14956">
      <w:pPr>
        <w:spacing w:after="0" w:line="240" w:lineRule="auto"/>
      </w:pPr>
      <w:r>
        <w:separator/>
      </w:r>
    </w:p>
  </w:endnote>
  <w:endnote w:type="continuationSeparator" w:id="0">
    <w:p w14:paraId="7E889E97" w14:textId="77777777" w:rsidR="00D8522E" w:rsidRDefault="00D8522E" w:rsidP="00A14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9115494"/>
      <w:docPartObj>
        <w:docPartGallery w:val="Page Numbers (Bottom of Page)"/>
        <w:docPartUnique/>
      </w:docPartObj>
    </w:sdtPr>
    <w:sdtEndPr>
      <w:rPr>
        <w:color w:val="7F7F7F" w:themeColor="background1" w:themeShade="7F"/>
        <w:spacing w:val="60"/>
      </w:rPr>
    </w:sdtEndPr>
    <w:sdtContent>
      <w:p w14:paraId="65C58CFF" w14:textId="77777777" w:rsidR="00A14956" w:rsidRDefault="00A1495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91C8F" w:rsidRPr="00D91C8F">
          <w:rPr>
            <w:b/>
            <w:bCs/>
            <w:noProof/>
          </w:rPr>
          <w:t>11</w:t>
        </w:r>
        <w:r>
          <w:rPr>
            <w:b/>
            <w:bCs/>
            <w:noProof/>
          </w:rPr>
          <w:fldChar w:fldCharType="end"/>
        </w:r>
        <w:r>
          <w:rPr>
            <w:b/>
            <w:bCs/>
          </w:rPr>
          <w:t xml:space="preserve"> | </w:t>
        </w:r>
        <w:r>
          <w:rPr>
            <w:color w:val="7F7F7F" w:themeColor="background1" w:themeShade="7F"/>
            <w:spacing w:val="60"/>
          </w:rPr>
          <w:t>Page</w:t>
        </w:r>
      </w:p>
    </w:sdtContent>
  </w:sdt>
  <w:p w14:paraId="66BF0F8A" w14:textId="77777777" w:rsidR="00A14956" w:rsidRDefault="00A14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607AC" w14:textId="77777777" w:rsidR="00D8522E" w:rsidRDefault="00D8522E" w:rsidP="00A14956">
      <w:pPr>
        <w:spacing w:after="0" w:line="240" w:lineRule="auto"/>
      </w:pPr>
      <w:r>
        <w:separator/>
      </w:r>
    </w:p>
  </w:footnote>
  <w:footnote w:type="continuationSeparator" w:id="0">
    <w:p w14:paraId="437C6BBF" w14:textId="77777777" w:rsidR="00D8522E" w:rsidRDefault="00D8522E" w:rsidP="00A14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DB32D7"/>
    <w:multiLevelType w:val="multilevel"/>
    <w:tmpl w:val="4FC0D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C12197"/>
    <w:multiLevelType w:val="multilevel"/>
    <w:tmpl w:val="8DCC4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9943513">
    <w:abstractNumId w:val="1"/>
  </w:num>
  <w:num w:numId="2" w16cid:durableId="974026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DCA"/>
    <w:rsid w:val="00022FD5"/>
    <w:rsid w:val="000706D7"/>
    <w:rsid w:val="00080A01"/>
    <w:rsid w:val="000E4F37"/>
    <w:rsid w:val="000F72D8"/>
    <w:rsid w:val="001B78C6"/>
    <w:rsid w:val="001E7242"/>
    <w:rsid w:val="002015FA"/>
    <w:rsid w:val="00227B68"/>
    <w:rsid w:val="002642D2"/>
    <w:rsid w:val="002906C3"/>
    <w:rsid w:val="002D502C"/>
    <w:rsid w:val="00352F78"/>
    <w:rsid w:val="00355445"/>
    <w:rsid w:val="003B48FA"/>
    <w:rsid w:val="003D4B7A"/>
    <w:rsid w:val="00404A7D"/>
    <w:rsid w:val="00413BBC"/>
    <w:rsid w:val="004140DE"/>
    <w:rsid w:val="0049582C"/>
    <w:rsid w:val="004D39B2"/>
    <w:rsid w:val="004E3B8C"/>
    <w:rsid w:val="00581DAE"/>
    <w:rsid w:val="005E0AD0"/>
    <w:rsid w:val="00652D9A"/>
    <w:rsid w:val="006E44E3"/>
    <w:rsid w:val="0076005A"/>
    <w:rsid w:val="007C74A0"/>
    <w:rsid w:val="00857D05"/>
    <w:rsid w:val="008B2CB9"/>
    <w:rsid w:val="008E0DCE"/>
    <w:rsid w:val="008E46C7"/>
    <w:rsid w:val="008F01C1"/>
    <w:rsid w:val="008F57E7"/>
    <w:rsid w:val="00902D9A"/>
    <w:rsid w:val="00903014"/>
    <w:rsid w:val="00907065"/>
    <w:rsid w:val="00953BDA"/>
    <w:rsid w:val="0097659A"/>
    <w:rsid w:val="009824E5"/>
    <w:rsid w:val="009F22B8"/>
    <w:rsid w:val="00A0497B"/>
    <w:rsid w:val="00A14956"/>
    <w:rsid w:val="00A23FD1"/>
    <w:rsid w:val="00A369F4"/>
    <w:rsid w:val="00A540FB"/>
    <w:rsid w:val="00A5785E"/>
    <w:rsid w:val="00A852BA"/>
    <w:rsid w:val="00A92797"/>
    <w:rsid w:val="00AF346B"/>
    <w:rsid w:val="00AF48F4"/>
    <w:rsid w:val="00B21DCA"/>
    <w:rsid w:val="00B540E5"/>
    <w:rsid w:val="00BC540B"/>
    <w:rsid w:val="00BE6631"/>
    <w:rsid w:val="00C212D7"/>
    <w:rsid w:val="00C228F5"/>
    <w:rsid w:val="00C327B9"/>
    <w:rsid w:val="00C66051"/>
    <w:rsid w:val="00C74F6B"/>
    <w:rsid w:val="00CB076F"/>
    <w:rsid w:val="00D36C9B"/>
    <w:rsid w:val="00D8522E"/>
    <w:rsid w:val="00D91C8F"/>
    <w:rsid w:val="00DC0B3D"/>
    <w:rsid w:val="00DD6F11"/>
    <w:rsid w:val="00DE271C"/>
    <w:rsid w:val="00DE4A4C"/>
    <w:rsid w:val="00E13DDF"/>
    <w:rsid w:val="00E44022"/>
    <w:rsid w:val="00EF54C5"/>
    <w:rsid w:val="00F17B92"/>
    <w:rsid w:val="00F377AD"/>
    <w:rsid w:val="00F506E4"/>
    <w:rsid w:val="00F5794E"/>
    <w:rsid w:val="00F755AF"/>
    <w:rsid w:val="00F849EE"/>
    <w:rsid w:val="00F914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22CFE"/>
  <w15:chartTrackingRefBased/>
  <w15:docId w15:val="{F8A88A31-813D-4517-90C4-A703C15A6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A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14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4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956"/>
  </w:style>
  <w:style w:type="paragraph" w:styleId="Footer">
    <w:name w:val="footer"/>
    <w:basedOn w:val="Normal"/>
    <w:link w:val="FooterChar"/>
    <w:uiPriority w:val="99"/>
    <w:unhideWhenUsed/>
    <w:rsid w:val="00A14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956"/>
  </w:style>
  <w:style w:type="character" w:customStyle="1" w:styleId="Heading1Char">
    <w:name w:val="Heading 1 Char"/>
    <w:basedOn w:val="DefaultParagraphFont"/>
    <w:link w:val="Heading1"/>
    <w:uiPriority w:val="9"/>
    <w:rsid w:val="00080A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0A01"/>
    <w:pPr>
      <w:outlineLvl w:val="9"/>
    </w:pPr>
  </w:style>
  <w:style w:type="paragraph" w:customStyle="1" w:styleId="Style1">
    <w:name w:val="Style1"/>
    <w:basedOn w:val="Normal"/>
    <w:link w:val="Style1Char"/>
    <w:qFormat/>
    <w:rsid w:val="00080A01"/>
    <w:pPr>
      <w:spacing w:line="360" w:lineRule="auto"/>
      <w:jc w:val="both"/>
    </w:pPr>
    <w:rPr>
      <w:rFonts w:ascii="Times New Roman" w:hAnsi="Times New Roman" w:cs="Times New Roman"/>
      <w:b/>
      <w:color w:val="2E74B5" w:themeColor="accent5" w:themeShade="BF"/>
      <w:sz w:val="32"/>
      <w:szCs w:val="32"/>
    </w:rPr>
  </w:style>
  <w:style w:type="paragraph" w:styleId="NormalWeb">
    <w:name w:val="Normal (Web)"/>
    <w:basedOn w:val="Normal"/>
    <w:uiPriority w:val="99"/>
    <w:unhideWhenUsed/>
    <w:rsid w:val="00DE271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Style1Char">
    <w:name w:val="Style1 Char"/>
    <w:basedOn w:val="DefaultParagraphFont"/>
    <w:link w:val="Style1"/>
    <w:rsid w:val="00080A01"/>
    <w:rPr>
      <w:rFonts w:ascii="Times New Roman" w:hAnsi="Times New Roman" w:cs="Times New Roman"/>
      <w:b/>
      <w:color w:val="2E74B5" w:themeColor="accent5" w:themeShade="BF"/>
      <w:sz w:val="32"/>
      <w:szCs w:val="32"/>
    </w:rPr>
  </w:style>
  <w:style w:type="character" w:styleId="Strong">
    <w:name w:val="Strong"/>
    <w:basedOn w:val="DefaultParagraphFont"/>
    <w:uiPriority w:val="22"/>
    <w:qFormat/>
    <w:rsid w:val="00DE271C"/>
    <w:rPr>
      <w:b/>
      <w:bCs/>
    </w:rPr>
  </w:style>
  <w:style w:type="character" w:customStyle="1" w:styleId="text-with-replacments">
    <w:name w:val="text-with-replacments"/>
    <w:basedOn w:val="DefaultParagraphFont"/>
    <w:rsid w:val="00A852BA"/>
  </w:style>
  <w:style w:type="paragraph" w:styleId="TOC1">
    <w:name w:val="toc 1"/>
    <w:basedOn w:val="Normal"/>
    <w:next w:val="Normal"/>
    <w:autoRedefine/>
    <w:uiPriority w:val="39"/>
    <w:unhideWhenUsed/>
    <w:rsid w:val="00F377AD"/>
    <w:pPr>
      <w:spacing w:after="100"/>
    </w:pPr>
  </w:style>
  <w:style w:type="character" w:styleId="Hyperlink">
    <w:name w:val="Hyperlink"/>
    <w:basedOn w:val="DefaultParagraphFont"/>
    <w:uiPriority w:val="99"/>
    <w:unhideWhenUsed/>
    <w:rsid w:val="00F377AD"/>
    <w:rPr>
      <w:color w:val="0563C1" w:themeColor="hyperlink"/>
      <w:u w:val="single"/>
    </w:rPr>
  </w:style>
  <w:style w:type="character" w:customStyle="1" w:styleId="Heading2Char">
    <w:name w:val="Heading 2 Char"/>
    <w:basedOn w:val="DefaultParagraphFont"/>
    <w:link w:val="Heading2"/>
    <w:uiPriority w:val="9"/>
    <w:rsid w:val="00F9144F"/>
    <w:rPr>
      <w:rFonts w:asciiTheme="majorHAnsi" w:eastAsiaTheme="majorEastAsia" w:hAnsiTheme="majorHAnsi" w:cstheme="majorBidi"/>
      <w:color w:val="2F5496" w:themeColor="accent1" w:themeShade="BF"/>
      <w:sz w:val="26"/>
      <w:szCs w:val="26"/>
    </w:rPr>
  </w:style>
  <w:style w:type="paragraph" w:customStyle="1" w:styleId="Style2">
    <w:name w:val="Style2"/>
    <w:basedOn w:val="Heading2"/>
    <w:link w:val="Style2Char"/>
    <w:qFormat/>
    <w:rsid w:val="00F9144F"/>
    <w:pPr>
      <w:spacing w:line="360" w:lineRule="auto"/>
      <w:jc w:val="both"/>
    </w:pPr>
    <w:rPr>
      <w:color w:val="4472C4" w:themeColor="accent1"/>
    </w:rPr>
  </w:style>
  <w:style w:type="paragraph" w:customStyle="1" w:styleId="Style3">
    <w:name w:val="Style3"/>
    <w:basedOn w:val="Heading2"/>
    <w:link w:val="Style3Char"/>
    <w:qFormat/>
    <w:rsid w:val="00F9144F"/>
    <w:pPr>
      <w:spacing w:line="360" w:lineRule="auto"/>
      <w:jc w:val="both"/>
    </w:pPr>
    <w:rPr>
      <w:rFonts w:ascii="Times New Roman" w:hAnsi="Times New Roman" w:cs="Times New Roman"/>
      <w:sz w:val="32"/>
      <w:szCs w:val="32"/>
    </w:rPr>
  </w:style>
  <w:style w:type="character" w:customStyle="1" w:styleId="Style2Char">
    <w:name w:val="Style2 Char"/>
    <w:basedOn w:val="Heading2Char"/>
    <w:link w:val="Style2"/>
    <w:rsid w:val="00F9144F"/>
    <w:rPr>
      <w:rFonts w:asciiTheme="majorHAnsi" w:eastAsiaTheme="majorEastAsia" w:hAnsiTheme="majorHAnsi" w:cstheme="majorBidi"/>
      <w:color w:val="4472C4" w:themeColor="accent1"/>
      <w:sz w:val="26"/>
      <w:szCs w:val="26"/>
    </w:rPr>
  </w:style>
  <w:style w:type="paragraph" w:styleId="TOC2">
    <w:name w:val="toc 2"/>
    <w:basedOn w:val="Normal"/>
    <w:next w:val="Normal"/>
    <w:autoRedefine/>
    <w:uiPriority w:val="39"/>
    <w:unhideWhenUsed/>
    <w:rsid w:val="00F755AF"/>
    <w:pPr>
      <w:spacing w:after="100"/>
      <w:ind w:left="220"/>
    </w:pPr>
  </w:style>
  <w:style w:type="character" w:customStyle="1" w:styleId="Style3Char">
    <w:name w:val="Style3 Char"/>
    <w:basedOn w:val="Heading2Char"/>
    <w:link w:val="Style3"/>
    <w:rsid w:val="00F9144F"/>
    <w:rPr>
      <w:rFonts w:ascii="Times New Roman" w:eastAsiaTheme="majorEastAsia" w:hAnsi="Times New Roman" w:cs="Times New Roman"/>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8535">
      <w:bodyDiv w:val="1"/>
      <w:marLeft w:val="0"/>
      <w:marRight w:val="0"/>
      <w:marTop w:val="0"/>
      <w:marBottom w:val="0"/>
      <w:divBdr>
        <w:top w:val="none" w:sz="0" w:space="0" w:color="auto"/>
        <w:left w:val="none" w:sz="0" w:space="0" w:color="auto"/>
        <w:bottom w:val="none" w:sz="0" w:space="0" w:color="auto"/>
        <w:right w:val="none" w:sz="0" w:space="0" w:color="auto"/>
      </w:divBdr>
    </w:div>
    <w:div w:id="29650691">
      <w:bodyDiv w:val="1"/>
      <w:marLeft w:val="0"/>
      <w:marRight w:val="0"/>
      <w:marTop w:val="0"/>
      <w:marBottom w:val="0"/>
      <w:divBdr>
        <w:top w:val="none" w:sz="0" w:space="0" w:color="auto"/>
        <w:left w:val="none" w:sz="0" w:space="0" w:color="auto"/>
        <w:bottom w:val="none" w:sz="0" w:space="0" w:color="auto"/>
        <w:right w:val="none" w:sz="0" w:space="0" w:color="auto"/>
      </w:divBdr>
    </w:div>
    <w:div w:id="177082790">
      <w:bodyDiv w:val="1"/>
      <w:marLeft w:val="0"/>
      <w:marRight w:val="0"/>
      <w:marTop w:val="0"/>
      <w:marBottom w:val="0"/>
      <w:divBdr>
        <w:top w:val="none" w:sz="0" w:space="0" w:color="auto"/>
        <w:left w:val="none" w:sz="0" w:space="0" w:color="auto"/>
        <w:bottom w:val="none" w:sz="0" w:space="0" w:color="auto"/>
        <w:right w:val="none" w:sz="0" w:space="0" w:color="auto"/>
      </w:divBdr>
      <w:divsChild>
        <w:div w:id="651909584">
          <w:marLeft w:val="0"/>
          <w:marRight w:val="0"/>
          <w:marTop w:val="0"/>
          <w:marBottom w:val="0"/>
          <w:divBdr>
            <w:top w:val="single" w:sz="6" w:space="0" w:color="auto"/>
            <w:left w:val="single" w:sz="6" w:space="0" w:color="auto"/>
            <w:bottom w:val="single" w:sz="6" w:space="0" w:color="auto"/>
            <w:right w:val="single" w:sz="6" w:space="0" w:color="auto"/>
          </w:divBdr>
        </w:div>
      </w:divsChild>
    </w:div>
    <w:div w:id="304745543">
      <w:bodyDiv w:val="1"/>
      <w:marLeft w:val="0"/>
      <w:marRight w:val="0"/>
      <w:marTop w:val="0"/>
      <w:marBottom w:val="0"/>
      <w:divBdr>
        <w:top w:val="none" w:sz="0" w:space="0" w:color="auto"/>
        <w:left w:val="none" w:sz="0" w:space="0" w:color="auto"/>
        <w:bottom w:val="none" w:sz="0" w:space="0" w:color="auto"/>
        <w:right w:val="none" w:sz="0" w:space="0" w:color="auto"/>
      </w:divBdr>
    </w:div>
    <w:div w:id="313685017">
      <w:bodyDiv w:val="1"/>
      <w:marLeft w:val="0"/>
      <w:marRight w:val="0"/>
      <w:marTop w:val="0"/>
      <w:marBottom w:val="0"/>
      <w:divBdr>
        <w:top w:val="none" w:sz="0" w:space="0" w:color="auto"/>
        <w:left w:val="none" w:sz="0" w:space="0" w:color="auto"/>
        <w:bottom w:val="none" w:sz="0" w:space="0" w:color="auto"/>
        <w:right w:val="none" w:sz="0" w:space="0" w:color="auto"/>
      </w:divBdr>
      <w:divsChild>
        <w:div w:id="1235123354">
          <w:marLeft w:val="0"/>
          <w:marRight w:val="0"/>
          <w:marTop w:val="0"/>
          <w:marBottom w:val="0"/>
          <w:divBdr>
            <w:top w:val="single" w:sz="6" w:space="0" w:color="auto"/>
            <w:left w:val="single" w:sz="6" w:space="0" w:color="auto"/>
            <w:bottom w:val="single" w:sz="6" w:space="0" w:color="auto"/>
            <w:right w:val="single" w:sz="6" w:space="0" w:color="auto"/>
          </w:divBdr>
        </w:div>
      </w:divsChild>
    </w:div>
    <w:div w:id="459764301">
      <w:bodyDiv w:val="1"/>
      <w:marLeft w:val="0"/>
      <w:marRight w:val="0"/>
      <w:marTop w:val="0"/>
      <w:marBottom w:val="0"/>
      <w:divBdr>
        <w:top w:val="none" w:sz="0" w:space="0" w:color="auto"/>
        <w:left w:val="none" w:sz="0" w:space="0" w:color="auto"/>
        <w:bottom w:val="none" w:sz="0" w:space="0" w:color="auto"/>
        <w:right w:val="none" w:sz="0" w:space="0" w:color="auto"/>
      </w:divBdr>
      <w:divsChild>
        <w:div w:id="2099472636">
          <w:marLeft w:val="0"/>
          <w:marRight w:val="0"/>
          <w:marTop w:val="0"/>
          <w:marBottom w:val="0"/>
          <w:divBdr>
            <w:top w:val="single" w:sz="6" w:space="0" w:color="auto"/>
            <w:left w:val="single" w:sz="6" w:space="0" w:color="auto"/>
            <w:bottom w:val="single" w:sz="6" w:space="0" w:color="auto"/>
            <w:right w:val="single" w:sz="6" w:space="0" w:color="auto"/>
          </w:divBdr>
        </w:div>
      </w:divsChild>
    </w:div>
    <w:div w:id="627711948">
      <w:bodyDiv w:val="1"/>
      <w:marLeft w:val="0"/>
      <w:marRight w:val="0"/>
      <w:marTop w:val="0"/>
      <w:marBottom w:val="0"/>
      <w:divBdr>
        <w:top w:val="none" w:sz="0" w:space="0" w:color="auto"/>
        <w:left w:val="none" w:sz="0" w:space="0" w:color="auto"/>
        <w:bottom w:val="none" w:sz="0" w:space="0" w:color="auto"/>
        <w:right w:val="none" w:sz="0" w:space="0" w:color="auto"/>
      </w:divBdr>
    </w:div>
    <w:div w:id="707879214">
      <w:bodyDiv w:val="1"/>
      <w:marLeft w:val="0"/>
      <w:marRight w:val="0"/>
      <w:marTop w:val="0"/>
      <w:marBottom w:val="0"/>
      <w:divBdr>
        <w:top w:val="none" w:sz="0" w:space="0" w:color="auto"/>
        <w:left w:val="none" w:sz="0" w:space="0" w:color="auto"/>
        <w:bottom w:val="none" w:sz="0" w:space="0" w:color="auto"/>
        <w:right w:val="none" w:sz="0" w:space="0" w:color="auto"/>
      </w:divBdr>
    </w:div>
    <w:div w:id="738409624">
      <w:bodyDiv w:val="1"/>
      <w:marLeft w:val="0"/>
      <w:marRight w:val="0"/>
      <w:marTop w:val="0"/>
      <w:marBottom w:val="0"/>
      <w:divBdr>
        <w:top w:val="none" w:sz="0" w:space="0" w:color="auto"/>
        <w:left w:val="none" w:sz="0" w:space="0" w:color="auto"/>
        <w:bottom w:val="none" w:sz="0" w:space="0" w:color="auto"/>
        <w:right w:val="none" w:sz="0" w:space="0" w:color="auto"/>
      </w:divBdr>
    </w:div>
    <w:div w:id="800731251">
      <w:bodyDiv w:val="1"/>
      <w:marLeft w:val="0"/>
      <w:marRight w:val="0"/>
      <w:marTop w:val="0"/>
      <w:marBottom w:val="0"/>
      <w:divBdr>
        <w:top w:val="none" w:sz="0" w:space="0" w:color="auto"/>
        <w:left w:val="none" w:sz="0" w:space="0" w:color="auto"/>
        <w:bottom w:val="none" w:sz="0" w:space="0" w:color="auto"/>
        <w:right w:val="none" w:sz="0" w:space="0" w:color="auto"/>
      </w:divBdr>
      <w:divsChild>
        <w:div w:id="480853234">
          <w:marLeft w:val="0"/>
          <w:marRight w:val="0"/>
          <w:marTop w:val="0"/>
          <w:marBottom w:val="0"/>
          <w:divBdr>
            <w:top w:val="none" w:sz="0" w:space="0" w:color="auto"/>
            <w:left w:val="none" w:sz="0" w:space="0" w:color="auto"/>
            <w:bottom w:val="none" w:sz="0" w:space="0" w:color="auto"/>
            <w:right w:val="none" w:sz="0" w:space="0" w:color="auto"/>
          </w:divBdr>
        </w:div>
      </w:divsChild>
    </w:div>
    <w:div w:id="904610019">
      <w:bodyDiv w:val="1"/>
      <w:marLeft w:val="0"/>
      <w:marRight w:val="0"/>
      <w:marTop w:val="0"/>
      <w:marBottom w:val="0"/>
      <w:divBdr>
        <w:top w:val="none" w:sz="0" w:space="0" w:color="auto"/>
        <w:left w:val="none" w:sz="0" w:space="0" w:color="auto"/>
        <w:bottom w:val="none" w:sz="0" w:space="0" w:color="auto"/>
        <w:right w:val="none" w:sz="0" w:space="0" w:color="auto"/>
      </w:divBdr>
    </w:div>
    <w:div w:id="1018656172">
      <w:bodyDiv w:val="1"/>
      <w:marLeft w:val="0"/>
      <w:marRight w:val="0"/>
      <w:marTop w:val="0"/>
      <w:marBottom w:val="0"/>
      <w:divBdr>
        <w:top w:val="none" w:sz="0" w:space="0" w:color="auto"/>
        <w:left w:val="none" w:sz="0" w:space="0" w:color="auto"/>
        <w:bottom w:val="none" w:sz="0" w:space="0" w:color="auto"/>
        <w:right w:val="none" w:sz="0" w:space="0" w:color="auto"/>
      </w:divBdr>
    </w:div>
    <w:div w:id="1143738556">
      <w:bodyDiv w:val="1"/>
      <w:marLeft w:val="0"/>
      <w:marRight w:val="0"/>
      <w:marTop w:val="0"/>
      <w:marBottom w:val="0"/>
      <w:divBdr>
        <w:top w:val="none" w:sz="0" w:space="0" w:color="auto"/>
        <w:left w:val="none" w:sz="0" w:space="0" w:color="auto"/>
        <w:bottom w:val="none" w:sz="0" w:space="0" w:color="auto"/>
        <w:right w:val="none" w:sz="0" w:space="0" w:color="auto"/>
      </w:divBdr>
      <w:divsChild>
        <w:div w:id="641739199">
          <w:marLeft w:val="0"/>
          <w:marRight w:val="0"/>
          <w:marTop w:val="0"/>
          <w:marBottom w:val="0"/>
          <w:divBdr>
            <w:top w:val="single" w:sz="6" w:space="0" w:color="auto"/>
            <w:left w:val="single" w:sz="6" w:space="0" w:color="auto"/>
            <w:bottom w:val="single" w:sz="6" w:space="0" w:color="auto"/>
            <w:right w:val="single" w:sz="6" w:space="0" w:color="auto"/>
          </w:divBdr>
        </w:div>
      </w:divsChild>
    </w:div>
    <w:div w:id="1149058858">
      <w:bodyDiv w:val="1"/>
      <w:marLeft w:val="0"/>
      <w:marRight w:val="0"/>
      <w:marTop w:val="0"/>
      <w:marBottom w:val="0"/>
      <w:divBdr>
        <w:top w:val="none" w:sz="0" w:space="0" w:color="auto"/>
        <w:left w:val="none" w:sz="0" w:space="0" w:color="auto"/>
        <w:bottom w:val="none" w:sz="0" w:space="0" w:color="auto"/>
        <w:right w:val="none" w:sz="0" w:space="0" w:color="auto"/>
      </w:divBdr>
      <w:divsChild>
        <w:div w:id="1876427008">
          <w:marLeft w:val="0"/>
          <w:marRight w:val="0"/>
          <w:marTop w:val="0"/>
          <w:marBottom w:val="0"/>
          <w:divBdr>
            <w:top w:val="single" w:sz="6" w:space="0" w:color="auto"/>
            <w:left w:val="single" w:sz="6" w:space="0" w:color="auto"/>
            <w:bottom w:val="single" w:sz="6" w:space="0" w:color="auto"/>
            <w:right w:val="single" w:sz="6" w:space="0" w:color="auto"/>
          </w:divBdr>
        </w:div>
      </w:divsChild>
    </w:div>
    <w:div w:id="1273781354">
      <w:bodyDiv w:val="1"/>
      <w:marLeft w:val="0"/>
      <w:marRight w:val="0"/>
      <w:marTop w:val="0"/>
      <w:marBottom w:val="0"/>
      <w:divBdr>
        <w:top w:val="none" w:sz="0" w:space="0" w:color="auto"/>
        <w:left w:val="none" w:sz="0" w:space="0" w:color="auto"/>
        <w:bottom w:val="none" w:sz="0" w:space="0" w:color="auto"/>
        <w:right w:val="none" w:sz="0" w:space="0" w:color="auto"/>
      </w:divBdr>
      <w:divsChild>
        <w:div w:id="365908023">
          <w:marLeft w:val="0"/>
          <w:marRight w:val="0"/>
          <w:marTop w:val="0"/>
          <w:marBottom w:val="0"/>
          <w:divBdr>
            <w:top w:val="single" w:sz="6" w:space="0" w:color="auto"/>
            <w:left w:val="single" w:sz="6" w:space="0" w:color="auto"/>
            <w:bottom w:val="single" w:sz="6" w:space="0" w:color="auto"/>
            <w:right w:val="single" w:sz="6" w:space="0" w:color="auto"/>
          </w:divBdr>
        </w:div>
      </w:divsChild>
    </w:div>
    <w:div w:id="1462000130">
      <w:bodyDiv w:val="1"/>
      <w:marLeft w:val="0"/>
      <w:marRight w:val="0"/>
      <w:marTop w:val="0"/>
      <w:marBottom w:val="0"/>
      <w:divBdr>
        <w:top w:val="none" w:sz="0" w:space="0" w:color="auto"/>
        <w:left w:val="none" w:sz="0" w:space="0" w:color="auto"/>
        <w:bottom w:val="none" w:sz="0" w:space="0" w:color="auto"/>
        <w:right w:val="none" w:sz="0" w:space="0" w:color="auto"/>
      </w:divBdr>
      <w:divsChild>
        <w:div w:id="1144392482">
          <w:marLeft w:val="0"/>
          <w:marRight w:val="0"/>
          <w:marTop w:val="0"/>
          <w:marBottom w:val="0"/>
          <w:divBdr>
            <w:top w:val="single" w:sz="6" w:space="0" w:color="auto"/>
            <w:left w:val="single" w:sz="6" w:space="0" w:color="auto"/>
            <w:bottom w:val="single" w:sz="6" w:space="0" w:color="auto"/>
            <w:right w:val="single" w:sz="6" w:space="0" w:color="auto"/>
          </w:divBdr>
        </w:div>
      </w:divsChild>
    </w:div>
    <w:div w:id="1507742450">
      <w:bodyDiv w:val="1"/>
      <w:marLeft w:val="0"/>
      <w:marRight w:val="0"/>
      <w:marTop w:val="0"/>
      <w:marBottom w:val="0"/>
      <w:divBdr>
        <w:top w:val="none" w:sz="0" w:space="0" w:color="auto"/>
        <w:left w:val="none" w:sz="0" w:space="0" w:color="auto"/>
        <w:bottom w:val="none" w:sz="0" w:space="0" w:color="auto"/>
        <w:right w:val="none" w:sz="0" w:space="0" w:color="auto"/>
      </w:divBdr>
    </w:div>
    <w:div w:id="1699237640">
      <w:bodyDiv w:val="1"/>
      <w:marLeft w:val="0"/>
      <w:marRight w:val="0"/>
      <w:marTop w:val="0"/>
      <w:marBottom w:val="0"/>
      <w:divBdr>
        <w:top w:val="none" w:sz="0" w:space="0" w:color="auto"/>
        <w:left w:val="none" w:sz="0" w:space="0" w:color="auto"/>
        <w:bottom w:val="none" w:sz="0" w:space="0" w:color="auto"/>
        <w:right w:val="none" w:sz="0" w:space="0" w:color="auto"/>
      </w:divBdr>
      <w:divsChild>
        <w:div w:id="1123960924">
          <w:marLeft w:val="0"/>
          <w:marRight w:val="0"/>
          <w:marTop w:val="0"/>
          <w:marBottom w:val="0"/>
          <w:divBdr>
            <w:top w:val="single" w:sz="6" w:space="0" w:color="auto"/>
            <w:left w:val="single" w:sz="6" w:space="0" w:color="auto"/>
            <w:bottom w:val="single" w:sz="6" w:space="0" w:color="auto"/>
            <w:right w:val="single" w:sz="6" w:space="0" w:color="auto"/>
          </w:divBdr>
        </w:div>
      </w:divsChild>
    </w:div>
    <w:div w:id="1778479677">
      <w:bodyDiv w:val="1"/>
      <w:marLeft w:val="0"/>
      <w:marRight w:val="0"/>
      <w:marTop w:val="0"/>
      <w:marBottom w:val="0"/>
      <w:divBdr>
        <w:top w:val="none" w:sz="0" w:space="0" w:color="auto"/>
        <w:left w:val="none" w:sz="0" w:space="0" w:color="auto"/>
        <w:bottom w:val="none" w:sz="0" w:space="0" w:color="auto"/>
        <w:right w:val="none" w:sz="0" w:space="0" w:color="auto"/>
      </w:divBdr>
    </w:div>
    <w:div w:id="1807431071">
      <w:bodyDiv w:val="1"/>
      <w:marLeft w:val="0"/>
      <w:marRight w:val="0"/>
      <w:marTop w:val="0"/>
      <w:marBottom w:val="0"/>
      <w:divBdr>
        <w:top w:val="none" w:sz="0" w:space="0" w:color="auto"/>
        <w:left w:val="none" w:sz="0" w:space="0" w:color="auto"/>
        <w:bottom w:val="none" w:sz="0" w:space="0" w:color="auto"/>
        <w:right w:val="none" w:sz="0" w:space="0" w:color="auto"/>
      </w:divBdr>
      <w:divsChild>
        <w:div w:id="1723367265">
          <w:marLeft w:val="0"/>
          <w:marRight w:val="0"/>
          <w:marTop w:val="0"/>
          <w:marBottom w:val="0"/>
          <w:divBdr>
            <w:top w:val="single" w:sz="6" w:space="0" w:color="auto"/>
            <w:left w:val="single" w:sz="6" w:space="0" w:color="auto"/>
            <w:bottom w:val="single" w:sz="6" w:space="0" w:color="auto"/>
            <w:right w:val="single" w:sz="6" w:space="0" w:color="auto"/>
          </w:divBdr>
        </w:div>
      </w:divsChild>
    </w:div>
    <w:div w:id="1837188636">
      <w:bodyDiv w:val="1"/>
      <w:marLeft w:val="0"/>
      <w:marRight w:val="0"/>
      <w:marTop w:val="0"/>
      <w:marBottom w:val="0"/>
      <w:divBdr>
        <w:top w:val="none" w:sz="0" w:space="0" w:color="auto"/>
        <w:left w:val="none" w:sz="0" w:space="0" w:color="auto"/>
        <w:bottom w:val="none" w:sz="0" w:space="0" w:color="auto"/>
        <w:right w:val="none" w:sz="0" w:space="0" w:color="auto"/>
      </w:divBdr>
      <w:divsChild>
        <w:div w:id="205487603">
          <w:marLeft w:val="0"/>
          <w:marRight w:val="0"/>
          <w:marTop w:val="0"/>
          <w:marBottom w:val="0"/>
          <w:divBdr>
            <w:top w:val="single" w:sz="6" w:space="0" w:color="auto"/>
            <w:left w:val="single" w:sz="6" w:space="0" w:color="auto"/>
            <w:bottom w:val="single" w:sz="6" w:space="0" w:color="auto"/>
            <w:right w:val="single" w:sz="6" w:space="0" w:color="auto"/>
          </w:divBdr>
        </w:div>
      </w:divsChild>
    </w:div>
    <w:div w:id="1997145659">
      <w:bodyDiv w:val="1"/>
      <w:marLeft w:val="0"/>
      <w:marRight w:val="0"/>
      <w:marTop w:val="0"/>
      <w:marBottom w:val="0"/>
      <w:divBdr>
        <w:top w:val="none" w:sz="0" w:space="0" w:color="auto"/>
        <w:left w:val="none" w:sz="0" w:space="0" w:color="auto"/>
        <w:bottom w:val="none" w:sz="0" w:space="0" w:color="auto"/>
        <w:right w:val="none" w:sz="0" w:space="0" w:color="auto"/>
      </w:divBdr>
      <w:divsChild>
        <w:div w:id="1998144751">
          <w:marLeft w:val="0"/>
          <w:marRight w:val="0"/>
          <w:marTop w:val="0"/>
          <w:marBottom w:val="0"/>
          <w:divBdr>
            <w:top w:val="single" w:sz="6" w:space="0" w:color="auto"/>
            <w:left w:val="single" w:sz="6" w:space="0" w:color="auto"/>
            <w:bottom w:val="single" w:sz="6" w:space="0" w:color="auto"/>
            <w:right w:val="single" w:sz="6" w:space="0" w:color="auto"/>
          </w:divBdr>
        </w:div>
      </w:divsChild>
    </w:div>
    <w:div w:id="2007249010">
      <w:bodyDiv w:val="1"/>
      <w:marLeft w:val="0"/>
      <w:marRight w:val="0"/>
      <w:marTop w:val="0"/>
      <w:marBottom w:val="0"/>
      <w:divBdr>
        <w:top w:val="none" w:sz="0" w:space="0" w:color="auto"/>
        <w:left w:val="none" w:sz="0" w:space="0" w:color="auto"/>
        <w:bottom w:val="none" w:sz="0" w:space="0" w:color="auto"/>
        <w:right w:val="none" w:sz="0" w:space="0" w:color="auto"/>
      </w:divBdr>
      <w:divsChild>
        <w:div w:id="82264977">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48D2F-6411-488A-89FF-A4385BCC9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14</Pages>
  <Words>1298</Words>
  <Characters>7405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Irfanul Kibria</cp:lastModifiedBy>
  <cp:revision>15</cp:revision>
  <dcterms:created xsi:type="dcterms:W3CDTF">2024-02-13T07:37:00Z</dcterms:created>
  <dcterms:modified xsi:type="dcterms:W3CDTF">2024-02-13T16:54:00Z</dcterms:modified>
</cp:coreProperties>
</file>