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3A16E" w14:textId="77777777" w:rsidR="00B61D69" w:rsidRDefault="00B61D69" w:rsidP="00B61D69">
      <w:pPr>
        <w:rPr>
          <w:rFonts w:eastAsiaTheme="majorEastAsia" w:cstheme="majorBidi"/>
          <w:b/>
          <w:spacing w:val="5"/>
          <w:kern w:val="28"/>
          <w:sz w:val="48"/>
          <w:szCs w:val="52"/>
          <w:u w:val="single"/>
        </w:rPr>
      </w:pPr>
    </w:p>
    <w:p w14:paraId="6124EA40" w14:textId="77777777" w:rsidR="00A92C67" w:rsidRDefault="00A92C67" w:rsidP="00B61D69">
      <w:pPr>
        <w:rPr>
          <w:rFonts w:eastAsiaTheme="majorEastAsia" w:cstheme="majorBidi"/>
          <w:b/>
          <w:spacing w:val="5"/>
          <w:kern w:val="28"/>
          <w:sz w:val="48"/>
          <w:szCs w:val="52"/>
          <w:u w:val="single"/>
        </w:rPr>
      </w:pPr>
    </w:p>
    <w:p w14:paraId="603B8BAA" w14:textId="6193ECA0" w:rsidR="00A92C67" w:rsidRDefault="00BF4668" w:rsidP="00B61D69">
      <w:pPr>
        <w:rPr>
          <w:rFonts w:eastAsiaTheme="majorEastAsia" w:cstheme="majorBidi"/>
          <w:b/>
          <w:spacing w:val="5"/>
          <w:kern w:val="28"/>
          <w:sz w:val="48"/>
          <w:szCs w:val="52"/>
          <w:u w:val="single"/>
        </w:rPr>
      </w:pPr>
      <w:r>
        <w:rPr>
          <w:rFonts w:eastAsiaTheme="majorEastAsia" w:cstheme="majorBidi"/>
          <w:b/>
          <w:spacing w:val="5"/>
          <w:kern w:val="28"/>
          <w:sz w:val="48"/>
          <w:szCs w:val="52"/>
          <w:u w:val="single"/>
        </w:rPr>
        <w:t xml:space="preserve">Workplace Culture and its </w:t>
      </w:r>
      <w:r w:rsidR="00D80D6B">
        <w:rPr>
          <w:rFonts w:eastAsiaTheme="majorEastAsia" w:cstheme="majorBidi"/>
          <w:b/>
          <w:spacing w:val="5"/>
          <w:kern w:val="28"/>
          <w:sz w:val="48"/>
          <w:szCs w:val="52"/>
          <w:u w:val="single"/>
        </w:rPr>
        <w:t>impact</w:t>
      </w:r>
      <w:r>
        <w:rPr>
          <w:rFonts w:eastAsiaTheme="majorEastAsia" w:cstheme="majorBidi"/>
          <w:b/>
          <w:spacing w:val="5"/>
          <w:kern w:val="28"/>
          <w:sz w:val="48"/>
          <w:szCs w:val="52"/>
          <w:u w:val="single"/>
        </w:rPr>
        <w:t xml:space="preserve"> on        Organisational Efficiency</w:t>
      </w:r>
    </w:p>
    <w:p w14:paraId="6769E09B" w14:textId="77777777" w:rsidR="00A92C67" w:rsidRDefault="00A92C67" w:rsidP="00B61D69">
      <w:pPr>
        <w:rPr>
          <w:rFonts w:eastAsiaTheme="majorEastAsia" w:cstheme="majorBidi"/>
          <w:b/>
          <w:spacing w:val="5"/>
          <w:kern w:val="28"/>
          <w:sz w:val="48"/>
          <w:szCs w:val="52"/>
          <w:u w:val="single"/>
        </w:rPr>
      </w:pPr>
    </w:p>
    <w:p w14:paraId="63DA9111" w14:textId="77777777" w:rsidR="00A92C67" w:rsidRPr="00B61D69" w:rsidRDefault="00A92C67" w:rsidP="00B61D69"/>
    <w:p w14:paraId="52FC358E" w14:textId="77777777" w:rsidR="00382FD4" w:rsidRDefault="00382FD4" w:rsidP="00382FD4">
      <w:pPr>
        <w:pStyle w:val="Title"/>
      </w:pPr>
    </w:p>
    <w:p w14:paraId="309F7682" w14:textId="4DA47F3C" w:rsidR="000825CC" w:rsidRDefault="00BF4668" w:rsidP="00BF4668">
      <w:pPr>
        <w:pStyle w:val="Title"/>
        <w:jc w:val="both"/>
      </w:pPr>
      <w:r>
        <w:rPr>
          <w:u w:val="none"/>
        </w:rPr>
        <w:t xml:space="preserve">                       </w:t>
      </w:r>
      <w:r w:rsidR="00326DF2">
        <w:rPr>
          <w:u w:val="none"/>
        </w:rPr>
        <w:t>Farmfoods</w:t>
      </w:r>
    </w:p>
    <w:p w14:paraId="2B04C1C3" w14:textId="3E8FB67E" w:rsidR="005F495F" w:rsidRDefault="00BF4668">
      <w:pPr>
        <w:spacing w:line="276" w:lineRule="auto"/>
        <w:jc w:val="left"/>
        <w:rPr>
          <w:b/>
        </w:rPr>
      </w:pPr>
      <w:r>
        <w:rPr>
          <w:b/>
        </w:rPr>
        <w:t xml:space="preserve">Module No.  </w:t>
      </w:r>
      <w:r w:rsidR="005F495F">
        <w:rPr>
          <w:b/>
        </w:rPr>
        <w:t xml:space="preserve">         </w:t>
      </w:r>
      <w:r>
        <w:rPr>
          <w:b/>
        </w:rPr>
        <w:t xml:space="preserve">  BMSW5105</w:t>
      </w:r>
    </w:p>
    <w:p w14:paraId="24769FB2" w14:textId="77777777" w:rsidR="005F495F" w:rsidRDefault="005F495F">
      <w:pPr>
        <w:spacing w:line="276" w:lineRule="auto"/>
        <w:jc w:val="left"/>
        <w:rPr>
          <w:b/>
        </w:rPr>
      </w:pPr>
      <w:r>
        <w:rPr>
          <w:b/>
        </w:rPr>
        <w:t>Student Name:       Amjad Khan</w:t>
      </w:r>
    </w:p>
    <w:p w14:paraId="6D20E572" w14:textId="77777777" w:rsidR="005F495F" w:rsidRDefault="005F495F">
      <w:pPr>
        <w:spacing w:line="276" w:lineRule="auto"/>
        <w:jc w:val="left"/>
        <w:rPr>
          <w:b/>
        </w:rPr>
      </w:pPr>
      <w:r>
        <w:rPr>
          <w:b/>
        </w:rPr>
        <w:t>Student No:            1917954</w:t>
      </w:r>
    </w:p>
    <w:p w14:paraId="70921E9C" w14:textId="59C57638" w:rsidR="00382FD4" w:rsidRDefault="005F495F">
      <w:pPr>
        <w:spacing w:line="276" w:lineRule="auto"/>
        <w:jc w:val="left"/>
        <w:rPr>
          <w:b/>
        </w:rPr>
      </w:pPr>
      <w:r>
        <w:rPr>
          <w:b/>
        </w:rPr>
        <w:t>Lecturer:                  Charles Vincent</w:t>
      </w:r>
      <w:r w:rsidR="00382FD4">
        <w:rPr>
          <w:b/>
        </w:rPr>
        <w:br w:type="page"/>
      </w:r>
    </w:p>
    <w:p w14:paraId="30AD2828" w14:textId="77777777" w:rsidR="00382FD4" w:rsidRPr="00382FD4" w:rsidRDefault="00382FD4" w:rsidP="008F6D17">
      <w:pPr>
        <w:jc w:val="center"/>
        <w:rPr>
          <w:b/>
        </w:rPr>
      </w:pPr>
      <w:r w:rsidRPr="00382FD4">
        <w:rPr>
          <w:b/>
        </w:rPr>
        <w:lastRenderedPageBreak/>
        <w:t>Executive summary</w:t>
      </w:r>
    </w:p>
    <w:p w14:paraId="7DEA4624" w14:textId="5A7550C8" w:rsidR="004A299D" w:rsidRPr="005F495F" w:rsidRDefault="00382FD4" w:rsidP="008F6D17">
      <w:pPr>
        <w:rPr>
          <w:color w:val="000000" w:themeColor="text1"/>
        </w:rPr>
      </w:pPr>
      <w:r w:rsidRPr="005F495F">
        <w:rPr>
          <w:color w:val="000000" w:themeColor="text1"/>
        </w:rPr>
        <w:t xml:space="preserve">The organization </w:t>
      </w:r>
      <w:r w:rsidR="00326DF2" w:rsidRPr="005F495F">
        <w:rPr>
          <w:color w:val="000000" w:themeColor="text1"/>
        </w:rPr>
        <w:t>Farmfood</w:t>
      </w:r>
      <w:r w:rsidRPr="005F495F">
        <w:rPr>
          <w:color w:val="000000" w:themeColor="text1"/>
        </w:rPr>
        <w:t xml:space="preserve">s is having some issues with the management of its employees. The employees are not provided with the desired </w:t>
      </w:r>
      <w:r w:rsidR="005F495F" w:rsidRPr="005F495F">
        <w:rPr>
          <w:color w:val="000000" w:themeColor="text1"/>
        </w:rPr>
        <w:t>number</w:t>
      </w:r>
      <w:r w:rsidRPr="005F495F">
        <w:rPr>
          <w:color w:val="000000" w:themeColor="text1"/>
        </w:rPr>
        <w:t xml:space="preserve"> of wages. They </w:t>
      </w:r>
      <w:proofErr w:type="gramStart"/>
      <w:r w:rsidRPr="005F495F">
        <w:rPr>
          <w:color w:val="000000" w:themeColor="text1"/>
        </w:rPr>
        <w:t>have to</w:t>
      </w:r>
      <w:proofErr w:type="gramEnd"/>
      <w:r w:rsidRPr="005F495F">
        <w:rPr>
          <w:color w:val="000000" w:themeColor="text1"/>
        </w:rPr>
        <w:t xml:space="preserve"> work hard in situations where there is very cold. Even after working so hard, they are provided with the minimum </w:t>
      </w:r>
      <w:r w:rsidR="005F495F" w:rsidRPr="005F495F">
        <w:rPr>
          <w:color w:val="000000" w:themeColor="text1"/>
        </w:rPr>
        <w:t>number</w:t>
      </w:r>
      <w:r w:rsidRPr="005F495F">
        <w:rPr>
          <w:color w:val="000000" w:themeColor="text1"/>
        </w:rPr>
        <w:t xml:space="preserve"> of wages. </w:t>
      </w:r>
      <w:r w:rsidR="004A299D" w:rsidRPr="005F495F">
        <w:rPr>
          <w:color w:val="000000" w:themeColor="text1"/>
        </w:rPr>
        <w:t xml:space="preserve">The employees of the organization are seen to be facing issues with unemployment. The cultural model of the organization Farmfoods is not found well as they are unable to treat the employees equally. The employees are often deprived of their food and lodging. </w:t>
      </w:r>
      <w:r w:rsidR="00445D5B" w:rsidRPr="005F495F">
        <w:rPr>
          <w:color w:val="000000" w:themeColor="text1"/>
        </w:rPr>
        <w:t xml:space="preserve">The employees here are unable to get the desired </w:t>
      </w:r>
      <w:r w:rsidR="005F495F" w:rsidRPr="005F495F">
        <w:rPr>
          <w:color w:val="000000" w:themeColor="text1"/>
        </w:rPr>
        <w:t>number</w:t>
      </w:r>
      <w:r w:rsidR="00445D5B" w:rsidRPr="005F495F">
        <w:rPr>
          <w:color w:val="000000" w:themeColor="text1"/>
        </w:rPr>
        <w:t xml:space="preserve"> of things that they need. </w:t>
      </w:r>
    </w:p>
    <w:p w14:paraId="1F91DB73" w14:textId="77777777" w:rsidR="00D343DB" w:rsidRPr="00445D5B" w:rsidRDefault="00D343DB" w:rsidP="00382FD4">
      <w:pPr>
        <w:rPr>
          <w:color w:val="FF0000"/>
        </w:rPr>
      </w:pPr>
    </w:p>
    <w:p w14:paraId="399C94BB" w14:textId="77777777" w:rsidR="00382FD4" w:rsidRDefault="00382FD4">
      <w:pPr>
        <w:spacing w:line="276" w:lineRule="auto"/>
        <w:jc w:val="left"/>
        <w:rPr>
          <w:rFonts w:eastAsiaTheme="majorEastAsia" w:cstheme="majorBidi"/>
          <w:b/>
          <w:bCs/>
          <w:szCs w:val="28"/>
        </w:rPr>
      </w:pPr>
      <w:r>
        <w:br w:type="page"/>
      </w:r>
    </w:p>
    <w:sdt>
      <w:sdtPr>
        <w:rPr>
          <w:rFonts w:ascii="Times New Roman" w:eastAsiaTheme="minorHAnsi" w:hAnsi="Times New Roman" w:cstheme="minorBidi"/>
          <w:b w:val="0"/>
          <w:bCs w:val="0"/>
          <w:color w:val="auto"/>
          <w:sz w:val="24"/>
          <w:szCs w:val="22"/>
        </w:rPr>
        <w:id w:val="24266471"/>
        <w:docPartObj>
          <w:docPartGallery w:val="Table of Contents"/>
          <w:docPartUnique/>
        </w:docPartObj>
      </w:sdtPr>
      <w:sdtEndPr>
        <w:rPr>
          <w:rFonts w:ascii="Arial" w:hAnsi="Arial"/>
        </w:rPr>
      </w:sdtEndPr>
      <w:sdtContent>
        <w:p w14:paraId="4702AE7D" w14:textId="77777777" w:rsidR="00382FD4" w:rsidRPr="00382FD4" w:rsidRDefault="00382FD4" w:rsidP="00382FD4">
          <w:pPr>
            <w:pStyle w:val="TOCHeading"/>
            <w:jc w:val="center"/>
            <w:rPr>
              <w:rFonts w:ascii="Times New Roman" w:hAnsi="Times New Roman" w:cs="Times New Roman"/>
              <w:color w:val="auto"/>
            </w:rPr>
          </w:pPr>
          <w:r w:rsidRPr="00382FD4">
            <w:rPr>
              <w:rFonts w:ascii="Times New Roman" w:hAnsi="Times New Roman" w:cs="Times New Roman"/>
              <w:color w:val="auto"/>
            </w:rPr>
            <w:t>Table of Contents</w:t>
          </w:r>
        </w:p>
        <w:p w14:paraId="4CECC21C" w14:textId="77777777" w:rsidR="001C7C01" w:rsidRDefault="00F65148">
          <w:pPr>
            <w:pStyle w:val="TOC1"/>
            <w:tabs>
              <w:tab w:val="right" w:leader="dot" w:pos="9350"/>
            </w:tabs>
            <w:rPr>
              <w:rFonts w:asciiTheme="minorHAnsi" w:eastAsiaTheme="minorEastAsia" w:hAnsiTheme="minorHAnsi"/>
              <w:noProof/>
              <w:sz w:val="22"/>
              <w:lang w:val="en-IN" w:eastAsia="en-IN"/>
            </w:rPr>
          </w:pPr>
          <w:r>
            <w:fldChar w:fldCharType="begin"/>
          </w:r>
          <w:r w:rsidR="00382FD4">
            <w:instrText xml:space="preserve"> TOC \o "1-3" \h \z \u </w:instrText>
          </w:r>
          <w:r>
            <w:fldChar w:fldCharType="separate"/>
          </w:r>
          <w:hyperlink w:anchor="_Toc100073527" w:history="1">
            <w:r w:rsidR="001C7C01" w:rsidRPr="006D182A">
              <w:rPr>
                <w:rStyle w:val="Hyperlink"/>
                <w:noProof/>
              </w:rPr>
              <w:t>1. Introduction</w:t>
            </w:r>
            <w:r w:rsidR="001C7C01">
              <w:rPr>
                <w:noProof/>
                <w:webHidden/>
              </w:rPr>
              <w:tab/>
            </w:r>
            <w:r w:rsidR="001C7C01">
              <w:rPr>
                <w:noProof/>
                <w:webHidden/>
              </w:rPr>
              <w:fldChar w:fldCharType="begin"/>
            </w:r>
            <w:r w:rsidR="001C7C01">
              <w:rPr>
                <w:noProof/>
                <w:webHidden/>
              </w:rPr>
              <w:instrText xml:space="preserve"> PAGEREF _Toc100073527 \h </w:instrText>
            </w:r>
            <w:r w:rsidR="001C7C01">
              <w:rPr>
                <w:noProof/>
                <w:webHidden/>
              </w:rPr>
            </w:r>
            <w:r w:rsidR="001C7C01">
              <w:rPr>
                <w:noProof/>
                <w:webHidden/>
              </w:rPr>
              <w:fldChar w:fldCharType="separate"/>
            </w:r>
            <w:r w:rsidR="001C7C01">
              <w:rPr>
                <w:noProof/>
                <w:webHidden/>
              </w:rPr>
              <w:t>4</w:t>
            </w:r>
            <w:r w:rsidR="001C7C01">
              <w:rPr>
                <w:noProof/>
                <w:webHidden/>
              </w:rPr>
              <w:fldChar w:fldCharType="end"/>
            </w:r>
          </w:hyperlink>
        </w:p>
        <w:p w14:paraId="31DF77B3" w14:textId="77777777" w:rsidR="001C7C01" w:rsidRDefault="00D80D6B">
          <w:pPr>
            <w:pStyle w:val="TOC1"/>
            <w:tabs>
              <w:tab w:val="right" w:leader="dot" w:pos="9350"/>
            </w:tabs>
            <w:rPr>
              <w:rFonts w:asciiTheme="minorHAnsi" w:eastAsiaTheme="minorEastAsia" w:hAnsiTheme="minorHAnsi"/>
              <w:noProof/>
              <w:sz w:val="22"/>
              <w:lang w:val="en-IN" w:eastAsia="en-IN"/>
            </w:rPr>
          </w:pPr>
          <w:hyperlink w:anchor="_Toc100073528" w:history="1">
            <w:r w:rsidR="001C7C01" w:rsidRPr="006D182A">
              <w:rPr>
                <w:rStyle w:val="Hyperlink"/>
                <w:noProof/>
              </w:rPr>
              <w:t>2. Impact of the environmental factors on the culture of the chosen organisation.</w:t>
            </w:r>
            <w:r w:rsidR="001C7C01">
              <w:rPr>
                <w:noProof/>
                <w:webHidden/>
              </w:rPr>
              <w:tab/>
            </w:r>
            <w:r w:rsidR="001C7C01">
              <w:rPr>
                <w:noProof/>
                <w:webHidden/>
              </w:rPr>
              <w:fldChar w:fldCharType="begin"/>
            </w:r>
            <w:r w:rsidR="001C7C01">
              <w:rPr>
                <w:noProof/>
                <w:webHidden/>
              </w:rPr>
              <w:instrText xml:space="preserve"> PAGEREF _Toc100073528 \h </w:instrText>
            </w:r>
            <w:r w:rsidR="001C7C01">
              <w:rPr>
                <w:noProof/>
                <w:webHidden/>
              </w:rPr>
            </w:r>
            <w:r w:rsidR="001C7C01">
              <w:rPr>
                <w:noProof/>
                <w:webHidden/>
              </w:rPr>
              <w:fldChar w:fldCharType="separate"/>
            </w:r>
            <w:r w:rsidR="001C7C01">
              <w:rPr>
                <w:noProof/>
                <w:webHidden/>
              </w:rPr>
              <w:t>4</w:t>
            </w:r>
            <w:r w:rsidR="001C7C01">
              <w:rPr>
                <w:noProof/>
                <w:webHidden/>
              </w:rPr>
              <w:fldChar w:fldCharType="end"/>
            </w:r>
          </w:hyperlink>
        </w:p>
        <w:p w14:paraId="64FFEB76" w14:textId="77777777" w:rsidR="001C7C01" w:rsidRDefault="00D80D6B">
          <w:pPr>
            <w:pStyle w:val="TOC2"/>
            <w:tabs>
              <w:tab w:val="right" w:leader="dot" w:pos="9350"/>
            </w:tabs>
            <w:rPr>
              <w:rFonts w:asciiTheme="minorHAnsi" w:eastAsiaTheme="minorEastAsia" w:hAnsiTheme="minorHAnsi"/>
              <w:noProof/>
              <w:sz w:val="22"/>
              <w:lang w:val="en-IN" w:eastAsia="en-IN"/>
            </w:rPr>
          </w:pPr>
          <w:hyperlink w:anchor="_Toc100073529" w:history="1">
            <w:r w:rsidR="001C7C01" w:rsidRPr="006D182A">
              <w:rPr>
                <w:rStyle w:val="Hyperlink"/>
                <w:noProof/>
              </w:rPr>
              <w:t>2.1 PESTLE analysis</w:t>
            </w:r>
            <w:r w:rsidR="001C7C01">
              <w:rPr>
                <w:noProof/>
                <w:webHidden/>
              </w:rPr>
              <w:tab/>
            </w:r>
            <w:r w:rsidR="001C7C01">
              <w:rPr>
                <w:noProof/>
                <w:webHidden/>
              </w:rPr>
              <w:fldChar w:fldCharType="begin"/>
            </w:r>
            <w:r w:rsidR="001C7C01">
              <w:rPr>
                <w:noProof/>
                <w:webHidden/>
              </w:rPr>
              <w:instrText xml:space="preserve"> PAGEREF _Toc100073529 \h </w:instrText>
            </w:r>
            <w:r w:rsidR="001C7C01">
              <w:rPr>
                <w:noProof/>
                <w:webHidden/>
              </w:rPr>
            </w:r>
            <w:r w:rsidR="001C7C01">
              <w:rPr>
                <w:noProof/>
                <w:webHidden/>
              </w:rPr>
              <w:fldChar w:fldCharType="separate"/>
            </w:r>
            <w:r w:rsidR="001C7C01">
              <w:rPr>
                <w:noProof/>
                <w:webHidden/>
              </w:rPr>
              <w:t>4</w:t>
            </w:r>
            <w:r w:rsidR="001C7C01">
              <w:rPr>
                <w:noProof/>
                <w:webHidden/>
              </w:rPr>
              <w:fldChar w:fldCharType="end"/>
            </w:r>
          </w:hyperlink>
        </w:p>
        <w:p w14:paraId="48F8FB1D" w14:textId="77777777" w:rsidR="001C7C01" w:rsidRDefault="00D80D6B">
          <w:pPr>
            <w:pStyle w:val="TOC2"/>
            <w:tabs>
              <w:tab w:val="right" w:leader="dot" w:pos="9350"/>
            </w:tabs>
            <w:rPr>
              <w:rFonts w:asciiTheme="minorHAnsi" w:eastAsiaTheme="minorEastAsia" w:hAnsiTheme="minorHAnsi"/>
              <w:noProof/>
              <w:sz w:val="22"/>
              <w:lang w:val="en-IN" w:eastAsia="en-IN"/>
            </w:rPr>
          </w:pPr>
          <w:hyperlink w:anchor="_Toc100073530" w:history="1">
            <w:r w:rsidR="001C7C01" w:rsidRPr="006D182A">
              <w:rPr>
                <w:rStyle w:val="Hyperlink"/>
                <w:noProof/>
              </w:rPr>
              <w:t>2.2 The organisational culture of Farmfoods</w:t>
            </w:r>
            <w:r w:rsidR="001C7C01">
              <w:rPr>
                <w:noProof/>
                <w:webHidden/>
              </w:rPr>
              <w:tab/>
            </w:r>
            <w:r w:rsidR="001C7C01">
              <w:rPr>
                <w:noProof/>
                <w:webHidden/>
              </w:rPr>
              <w:fldChar w:fldCharType="begin"/>
            </w:r>
            <w:r w:rsidR="001C7C01">
              <w:rPr>
                <w:noProof/>
                <w:webHidden/>
              </w:rPr>
              <w:instrText xml:space="preserve"> PAGEREF _Toc100073530 \h </w:instrText>
            </w:r>
            <w:r w:rsidR="001C7C01">
              <w:rPr>
                <w:noProof/>
                <w:webHidden/>
              </w:rPr>
            </w:r>
            <w:r w:rsidR="001C7C01">
              <w:rPr>
                <w:noProof/>
                <w:webHidden/>
              </w:rPr>
              <w:fldChar w:fldCharType="separate"/>
            </w:r>
            <w:r w:rsidR="001C7C01">
              <w:rPr>
                <w:noProof/>
                <w:webHidden/>
              </w:rPr>
              <w:t>6</w:t>
            </w:r>
            <w:r w:rsidR="001C7C01">
              <w:rPr>
                <w:noProof/>
                <w:webHidden/>
              </w:rPr>
              <w:fldChar w:fldCharType="end"/>
            </w:r>
          </w:hyperlink>
        </w:p>
        <w:p w14:paraId="12C65AEF" w14:textId="77777777" w:rsidR="001C7C01" w:rsidRDefault="00D80D6B">
          <w:pPr>
            <w:pStyle w:val="TOC2"/>
            <w:tabs>
              <w:tab w:val="right" w:leader="dot" w:pos="9350"/>
            </w:tabs>
            <w:rPr>
              <w:rFonts w:asciiTheme="minorHAnsi" w:eastAsiaTheme="minorEastAsia" w:hAnsiTheme="minorHAnsi"/>
              <w:noProof/>
              <w:sz w:val="22"/>
              <w:lang w:val="en-IN" w:eastAsia="en-IN"/>
            </w:rPr>
          </w:pPr>
          <w:hyperlink w:anchor="_Toc100073531" w:history="1">
            <w:r w:rsidR="001C7C01" w:rsidRPr="006D182A">
              <w:rPr>
                <w:rStyle w:val="Hyperlink"/>
                <w:noProof/>
              </w:rPr>
              <w:t>2.3 Impact of environmental factors on organisational culture.</w:t>
            </w:r>
            <w:r w:rsidR="001C7C01">
              <w:rPr>
                <w:noProof/>
                <w:webHidden/>
              </w:rPr>
              <w:tab/>
            </w:r>
            <w:r w:rsidR="001C7C01">
              <w:rPr>
                <w:noProof/>
                <w:webHidden/>
              </w:rPr>
              <w:fldChar w:fldCharType="begin"/>
            </w:r>
            <w:r w:rsidR="001C7C01">
              <w:rPr>
                <w:noProof/>
                <w:webHidden/>
              </w:rPr>
              <w:instrText xml:space="preserve"> PAGEREF _Toc100073531 \h </w:instrText>
            </w:r>
            <w:r w:rsidR="001C7C01">
              <w:rPr>
                <w:noProof/>
                <w:webHidden/>
              </w:rPr>
            </w:r>
            <w:r w:rsidR="001C7C01">
              <w:rPr>
                <w:noProof/>
                <w:webHidden/>
              </w:rPr>
              <w:fldChar w:fldCharType="separate"/>
            </w:r>
            <w:r w:rsidR="001C7C01">
              <w:rPr>
                <w:noProof/>
                <w:webHidden/>
              </w:rPr>
              <w:t>7</w:t>
            </w:r>
            <w:r w:rsidR="001C7C01">
              <w:rPr>
                <w:noProof/>
                <w:webHidden/>
              </w:rPr>
              <w:fldChar w:fldCharType="end"/>
            </w:r>
          </w:hyperlink>
        </w:p>
        <w:p w14:paraId="5E9B3CAB" w14:textId="77777777" w:rsidR="001C7C01" w:rsidRDefault="00D80D6B">
          <w:pPr>
            <w:pStyle w:val="TOC1"/>
            <w:tabs>
              <w:tab w:val="right" w:leader="dot" w:pos="9350"/>
            </w:tabs>
            <w:rPr>
              <w:rFonts w:asciiTheme="minorHAnsi" w:eastAsiaTheme="minorEastAsia" w:hAnsiTheme="minorHAnsi"/>
              <w:noProof/>
              <w:sz w:val="22"/>
              <w:lang w:val="en-IN" w:eastAsia="en-IN"/>
            </w:rPr>
          </w:pPr>
          <w:hyperlink w:anchor="_Toc100073532" w:history="1">
            <w:r w:rsidR="001C7C01" w:rsidRPr="006D182A">
              <w:rPr>
                <w:rStyle w:val="Hyperlink"/>
                <w:noProof/>
              </w:rPr>
              <w:t>3. Discussion on organisational culture using cultural model and ethical dilemma that can influence organisational culture.</w:t>
            </w:r>
            <w:r w:rsidR="001C7C01">
              <w:rPr>
                <w:noProof/>
                <w:webHidden/>
              </w:rPr>
              <w:tab/>
            </w:r>
            <w:r w:rsidR="001C7C01">
              <w:rPr>
                <w:noProof/>
                <w:webHidden/>
              </w:rPr>
              <w:fldChar w:fldCharType="begin"/>
            </w:r>
            <w:r w:rsidR="001C7C01">
              <w:rPr>
                <w:noProof/>
                <w:webHidden/>
              </w:rPr>
              <w:instrText xml:space="preserve"> PAGEREF _Toc100073532 \h </w:instrText>
            </w:r>
            <w:r w:rsidR="001C7C01">
              <w:rPr>
                <w:noProof/>
                <w:webHidden/>
              </w:rPr>
            </w:r>
            <w:r w:rsidR="001C7C01">
              <w:rPr>
                <w:noProof/>
                <w:webHidden/>
              </w:rPr>
              <w:fldChar w:fldCharType="separate"/>
            </w:r>
            <w:r w:rsidR="001C7C01">
              <w:rPr>
                <w:noProof/>
                <w:webHidden/>
              </w:rPr>
              <w:t>8</w:t>
            </w:r>
            <w:r w:rsidR="001C7C01">
              <w:rPr>
                <w:noProof/>
                <w:webHidden/>
              </w:rPr>
              <w:fldChar w:fldCharType="end"/>
            </w:r>
          </w:hyperlink>
        </w:p>
        <w:p w14:paraId="04734EA8" w14:textId="77777777" w:rsidR="001C7C01" w:rsidRDefault="00D80D6B">
          <w:pPr>
            <w:pStyle w:val="TOC2"/>
            <w:tabs>
              <w:tab w:val="right" w:leader="dot" w:pos="9350"/>
            </w:tabs>
            <w:rPr>
              <w:rFonts w:asciiTheme="minorHAnsi" w:eastAsiaTheme="minorEastAsia" w:hAnsiTheme="minorHAnsi"/>
              <w:noProof/>
              <w:sz w:val="22"/>
              <w:lang w:val="en-IN" w:eastAsia="en-IN"/>
            </w:rPr>
          </w:pPr>
          <w:hyperlink w:anchor="_Toc100073533" w:history="1">
            <w:r w:rsidR="001C7C01" w:rsidRPr="006D182A">
              <w:rPr>
                <w:rStyle w:val="Hyperlink"/>
                <w:noProof/>
                <w:shd w:val="clear" w:color="auto" w:fill="FFFFFF"/>
              </w:rPr>
              <w:t>3.1 Critical appraisal of organisational culture by using Cultural Web model</w:t>
            </w:r>
            <w:r w:rsidR="001C7C01">
              <w:rPr>
                <w:noProof/>
                <w:webHidden/>
              </w:rPr>
              <w:tab/>
            </w:r>
            <w:r w:rsidR="001C7C01">
              <w:rPr>
                <w:noProof/>
                <w:webHidden/>
              </w:rPr>
              <w:fldChar w:fldCharType="begin"/>
            </w:r>
            <w:r w:rsidR="001C7C01">
              <w:rPr>
                <w:noProof/>
                <w:webHidden/>
              </w:rPr>
              <w:instrText xml:space="preserve"> PAGEREF _Toc100073533 \h </w:instrText>
            </w:r>
            <w:r w:rsidR="001C7C01">
              <w:rPr>
                <w:noProof/>
                <w:webHidden/>
              </w:rPr>
            </w:r>
            <w:r w:rsidR="001C7C01">
              <w:rPr>
                <w:noProof/>
                <w:webHidden/>
              </w:rPr>
              <w:fldChar w:fldCharType="separate"/>
            </w:r>
            <w:r w:rsidR="001C7C01">
              <w:rPr>
                <w:noProof/>
                <w:webHidden/>
              </w:rPr>
              <w:t>8</w:t>
            </w:r>
            <w:r w:rsidR="001C7C01">
              <w:rPr>
                <w:noProof/>
                <w:webHidden/>
              </w:rPr>
              <w:fldChar w:fldCharType="end"/>
            </w:r>
          </w:hyperlink>
        </w:p>
        <w:p w14:paraId="569D3109" w14:textId="77777777" w:rsidR="001C7C01" w:rsidRDefault="00D80D6B">
          <w:pPr>
            <w:pStyle w:val="TOC2"/>
            <w:tabs>
              <w:tab w:val="right" w:leader="dot" w:pos="9350"/>
            </w:tabs>
            <w:rPr>
              <w:rFonts w:asciiTheme="minorHAnsi" w:eastAsiaTheme="minorEastAsia" w:hAnsiTheme="minorHAnsi"/>
              <w:noProof/>
              <w:sz w:val="22"/>
              <w:lang w:val="en-IN" w:eastAsia="en-IN"/>
            </w:rPr>
          </w:pPr>
          <w:hyperlink w:anchor="_Toc100073534" w:history="1">
            <w:r w:rsidR="001C7C01" w:rsidRPr="006D182A">
              <w:rPr>
                <w:rStyle w:val="Hyperlink"/>
                <w:noProof/>
              </w:rPr>
              <w:t>3.2 Ethical dilemma that influence the culture of Farmfoods</w:t>
            </w:r>
            <w:r w:rsidR="001C7C01">
              <w:rPr>
                <w:noProof/>
                <w:webHidden/>
              </w:rPr>
              <w:tab/>
            </w:r>
            <w:r w:rsidR="001C7C01">
              <w:rPr>
                <w:noProof/>
                <w:webHidden/>
              </w:rPr>
              <w:fldChar w:fldCharType="begin"/>
            </w:r>
            <w:r w:rsidR="001C7C01">
              <w:rPr>
                <w:noProof/>
                <w:webHidden/>
              </w:rPr>
              <w:instrText xml:space="preserve"> PAGEREF _Toc100073534 \h </w:instrText>
            </w:r>
            <w:r w:rsidR="001C7C01">
              <w:rPr>
                <w:noProof/>
                <w:webHidden/>
              </w:rPr>
            </w:r>
            <w:r w:rsidR="001C7C01">
              <w:rPr>
                <w:noProof/>
                <w:webHidden/>
              </w:rPr>
              <w:fldChar w:fldCharType="separate"/>
            </w:r>
            <w:r w:rsidR="001C7C01">
              <w:rPr>
                <w:noProof/>
                <w:webHidden/>
              </w:rPr>
              <w:t>10</w:t>
            </w:r>
            <w:r w:rsidR="001C7C01">
              <w:rPr>
                <w:noProof/>
                <w:webHidden/>
              </w:rPr>
              <w:fldChar w:fldCharType="end"/>
            </w:r>
          </w:hyperlink>
        </w:p>
        <w:p w14:paraId="676F1456" w14:textId="77777777" w:rsidR="001C7C01" w:rsidRDefault="00D80D6B">
          <w:pPr>
            <w:pStyle w:val="TOC1"/>
            <w:tabs>
              <w:tab w:val="right" w:leader="dot" w:pos="9350"/>
            </w:tabs>
            <w:rPr>
              <w:rFonts w:asciiTheme="minorHAnsi" w:eastAsiaTheme="minorEastAsia" w:hAnsiTheme="minorHAnsi"/>
              <w:noProof/>
              <w:sz w:val="22"/>
              <w:lang w:val="en-IN" w:eastAsia="en-IN"/>
            </w:rPr>
          </w:pPr>
          <w:hyperlink w:anchor="_Toc100073535" w:history="1">
            <w:r w:rsidR="001C7C01" w:rsidRPr="006D182A">
              <w:rPr>
                <w:rStyle w:val="Hyperlink"/>
                <w:noProof/>
              </w:rPr>
              <w:t>4. Barriers to the effective functioning of the organisation’s culture and recommendations that may enhance your organisation’s workplace culture in the future</w:t>
            </w:r>
            <w:r w:rsidR="001C7C01">
              <w:rPr>
                <w:noProof/>
                <w:webHidden/>
              </w:rPr>
              <w:tab/>
            </w:r>
            <w:r w:rsidR="001C7C01">
              <w:rPr>
                <w:noProof/>
                <w:webHidden/>
              </w:rPr>
              <w:fldChar w:fldCharType="begin"/>
            </w:r>
            <w:r w:rsidR="001C7C01">
              <w:rPr>
                <w:noProof/>
                <w:webHidden/>
              </w:rPr>
              <w:instrText xml:space="preserve"> PAGEREF _Toc100073535 \h </w:instrText>
            </w:r>
            <w:r w:rsidR="001C7C01">
              <w:rPr>
                <w:noProof/>
                <w:webHidden/>
              </w:rPr>
            </w:r>
            <w:r w:rsidR="001C7C01">
              <w:rPr>
                <w:noProof/>
                <w:webHidden/>
              </w:rPr>
              <w:fldChar w:fldCharType="separate"/>
            </w:r>
            <w:r w:rsidR="001C7C01">
              <w:rPr>
                <w:noProof/>
                <w:webHidden/>
              </w:rPr>
              <w:t>12</w:t>
            </w:r>
            <w:r w:rsidR="001C7C01">
              <w:rPr>
                <w:noProof/>
                <w:webHidden/>
              </w:rPr>
              <w:fldChar w:fldCharType="end"/>
            </w:r>
          </w:hyperlink>
        </w:p>
        <w:p w14:paraId="2B6C20ED" w14:textId="77777777" w:rsidR="001C7C01" w:rsidRDefault="00D80D6B">
          <w:pPr>
            <w:pStyle w:val="TOC2"/>
            <w:tabs>
              <w:tab w:val="right" w:leader="dot" w:pos="9350"/>
            </w:tabs>
            <w:rPr>
              <w:rFonts w:asciiTheme="minorHAnsi" w:eastAsiaTheme="minorEastAsia" w:hAnsiTheme="minorHAnsi"/>
              <w:noProof/>
              <w:sz w:val="22"/>
              <w:lang w:val="en-IN" w:eastAsia="en-IN"/>
            </w:rPr>
          </w:pPr>
          <w:hyperlink w:anchor="_Toc100073536" w:history="1">
            <w:r w:rsidR="001C7C01" w:rsidRPr="006D182A">
              <w:rPr>
                <w:rStyle w:val="Hyperlink"/>
                <w:noProof/>
              </w:rPr>
              <w:t>4.1 Beer’s model</w:t>
            </w:r>
            <w:r w:rsidR="001C7C01">
              <w:rPr>
                <w:noProof/>
                <w:webHidden/>
              </w:rPr>
              <w:tab/>
            </w:r>
            <w:r w:rsidR="001C7C01">
              <w:rPr>
                <w:noProof/>
                <w:webHidden/>
              </w:rPr>
              <w:fldChar w:fldCharType="begin"/>
            </w:r>
            <w:r w:rsidR="001C7C01">
              <w:rPr>
                <w:noProof/>
                <w:webHidden/>
              </w:rPr>
              <w:instrText xml:space="preserve"> PAGEREF _Toc100073536 \h </w:instrText>
            </w:r>
            <w:r w:rsidR="001C7C01">
              <w:rPr>
                <w:noProof/>
                <w:webHidden/>
              </w:rPr>
            </w:r>
            <w:r w:rsidR="001C7C01">
              <w:rPr>
                <w:noProof/>
                <w:webHidden/>
              </w:rPr>
              <w:fldChar w:fldCharType="separate"/>
            </w:r>
            <w:r w:rsidR="001C7C01">
              <w:rPr>
                <w:noProof/>
                <w:webHidden/>
              </w:rPr>
              <w:t>12</w:t>
            </w:r>
            <w:r w:rsidR="001C7C01">
              <w:rPr>
                <w:noProof/>
                <w:webHidden/>
              </w:rPr>
              <w:fldChar w:fldCharType="end"/>
            </w:r>
          </w:hyperlink>
        </w:p>
        <w:p w14:paraId="6E37FD56" w14:textId="77777777" w:rsidR="001C7C01" w:rsidRDefault="00D80D6B">
          <w:pPr>
            <w:pStyle w:val="TOC3"/>
            <w:tabs>
              <w:tab w:val="right" w:leader="dot" w:pos="9350"/>
            </w:tabs>
            <w:rPr>
              <w:rFonts w:asciiTheme="minorHAnsi" w:eastAsiaTheme="minorEastAsia" w:hAnsiTheme="minorHAnsi"/>
              <w:noProof/>
              <w:sz w:val="22"/>
              <w:lang w:val="en-IN" w:eastAsia="en-IN"/>
            </w:rPr>
          </w:pPr>
          <w:hyperlink w:anchor="_Toc100073537" w:history="1">
            <w:r w:rsidR="001C7C01" w:rsidRPr="006D182A">
              <w:rPr>
                <w:rStyle w:val="Hyperlink"/>
                <w:noProof/>
              </w:rPr>
              <w:t>4.1.1 Conflicting priority</w:t>
            </w:r>
            <w:r w:rsidR="001C7C01">
              <w:rPr>
                <w:noProof/>
                <w:webHidden/>
              </w:rPr>
              <w:tab/>
            </w:r>
            <w:r w:rsidR="001C7C01">
              <w:rPr>
                <w:noProof/>
                <w:webHidden/>
              </w:rPr>
              <w:fldChar w:fldCharType="begin"/>
            </w:r>
            <w:r w:rsidR="001C7C01">
              <w:rPr>
                <w:noProof/>
                <w:webHidden/>
              </w:rPr>
              <w:instrText xml:space="preserve"> PAGEREF _Toc100073537 \h </w:instrText>
            </w:r>
            <w:r w:rsidR="001C7C01">
              <w:rPr>
                <w:noProof/>
                <w:webHidden/>
              </w:rPr>
            </w:r>
            <w:r w:rsidR="001C7C01">
              <w:rPr>
                <w:noProof/>
                <w:webHidden/>
              </w:rPr>
              <w:fldChar w:fldCharType="separate"/>
            </w:r>
            <w:r w:rsidR="001C7C01">
              <w:rPr>
                <w:noProof/>
                <w:webHidden/>
              </w:rPr>
              <w:t>12</w:t>
            </w:r>
            <w:r w:rsidR="001C7C01">
              <w:rPr>
                <w:noProof/>
                <w:webHidden/>
              </w:rPr>
              <w:fldChar w:fldCharType="end"/>
            </w:r>
          </w:hyperlink>
        </w:p>
        <w:p w14:paraId="74FEB2E4" w14:textId="77777777" w:rsidR="001C7C01" w:rsidRDefault="00D80D6B">
          <w:pPr>
            <w:pStyle w:val="TOC3"/>
            <w:tabs>
              <w:tab w:val="right" w:leader="dot" w:pos="9350"/>
            </w:tabs>
            <w:rPr>
              <w:rFonts w:asciiTheme="minorHAnsi" w:eastAsiaTheme="minorEastAsia" w:hAnsiTheme="minorHAnsi"/>
              <w:noProof/>
              <w:sz w:val="22"/>
              <w:lang w:val="en-IN" w:eastAsia="en-IN"/>
            </w:rPr>
          </w:pPr>
          <w:hyperlink w:anchor="_Toc100073538" w:history="1">
            <w:r w:rsidR="001C7C01" w:rsidRPr="006D182A">
              <w:rPr>
                <w:rStyle w:val="Hyperlink"/>
                <w:noProof/>
              </w:rPr>
              <w:t>4.1.2 Leadership management and skill development</w:t>
            </w:r>
            <w:r w:rsidR="001C7C01">
              <w:rPr>
                <w:noProof/>
                <w:webHidden/>
              </w:rPr>
              <w:tab/>
            </w:r>
            <w:r w:rsidR="001C7C01">
              <w:rPr>
                <w:noProof/>
                <w:webHidden/>
              </w:rPr>
              <w:fldChar w:fldCharType="begin"/>
            </w:r>
            <w:r w:rsidR="001C7C01">
              <w:rPr>
                <w:noProof/>
                <w:webHidden/>
              </w:rPr>
              <w:instrText xml:space="preserve"> PAGEREF _Toc100073538 \h </w:instrText>
            </w:r>
            <w:r w:rsidR="001C7C01">
              <w:rPr>
                <w:noProof/>
                <w:webHidden/>
              </w:rPr>
            </w:r>
            <w:r w:rsidR="001C7C01">
              <w:rPr>
                <w:noProof/>
                <w:webHidden/>
              </w:rPr>
              <w:fldChar w:fldCharType="separate"/>
            </w:r>
            <w:r w:rsidR="001C7C01">
              <w:rPr>
                <w:noProof/>
                <w:webHidden/>
              </w:rPr>
              <w:t>13</w:t>
            </w:r>
            <w:r w:rsidR="001C7C01">
              <w:rPr>
                <w:noProof/>
                <w:webHidden/>
              </w:rPr>
              <w:fldChar w:fldCharType="end"/>
            </w:r>
          </w:hyperlink>
        </w:p>
        <w:p w14:paraId="6A21CF55" w14:textId="77777777" w:rsidR="001C7C01" w:rsidRDefault="00D80D6B">
          <w:pPr>
            <w:pStyle w:val="TOC3"/>
            <w:tabs>
              <w:tab w:val="right" w:leader="dot" w:pos="9350"/>
            </w:tabs>
            <w:rPr>
              <w:rFonts w:asciiTheme="minorHAnsi" w:eastAsiaTheme="minorEastAsia" w:hAnsiTheme="minorHAnsi"/>
              <w:noProof/>
              <w:sz w:val="22"/>
              <w:lang w:val="en-IN" w:eastAsia="en-IN"/>
            </w:rPr>
          </w:pPr>
          <w:hyperlink w:anchor="_Toc100073539" w:history="1">
            <w:r w:rsidR="001C7C01" w:rsidRPr="006D182A">
              <w:rPr>
                <w:rStyle w:val="Hyperlink"/>
                <w:noProof/>
              </w:rPr>
              <w:t>4.1.3 Horizontal communication</w:t>
            </w:r>
            <w:r w:rsidR="001C7C01">
              <w:rPr>
                <w:noProof/>
                <w:webHidden/>
              </w:rPr>
              <w:tab/>
            </w:r>
            <w:r w:rsidR="001C7C01">
              <w:rPr>
                <w:noProof/>
                <w:webHidden/>
              </w:rPr>
              <w:fldChar w:fldCharType="begin"/>
            </w:r>
            <w:r w:rsidR="001C7C01">
              <w:rPr>
                <w:noProof/>
                <w:webHidden/>
              </w:rPr>
              <w:instrText xml:space="preserve"> PAGEREF _Toc100073539 \h </w:instrText>
            </w:r>
            <w:r w:rsidR="001C7C01">
              <w:rPr>
                <w:noProof/>
                <w:webHidden/>
              </w:rPr>
            </w:r>
            <w:r w:rsidR="001C7C01">
              <w:rPr>
                <w:noProof/>
                <w:webHidden/>
              </w:rPr>
              <w:fldChar w:fldCharType="separate"/>
            </w:r>
            <w:r w:rsidR="001C7C01">
              <w:rPr>
                <w:noProof/>
                <w:webHidden/>
              </w:rPr>
              <w:t>14</w:t>
            </w:r>
            <w:r w:rsidR="001C7C01">
              <w:rPr>
                <w:noProof/>
                <w:webHidden/>
              </w:rPr>
              <w:fldChar w:fldCharType="end"/>
            </w:r>
          </w:hyperlink>
        </w:p>
        <w:p w14:paraId="2E1BEF7C" w14:textId="77777777" w:rsidR="001C7C01" w:rsidRDefault="00D80D6B">
          <w:pPr>
            <w:pStyle w:val="TOC3"/>
            <w:tabs>
              <w:tab w:val="right" w:leader="dot" w:pos="9350"/>
            </w:tabs>
            <w:rPr>
              <w:rFonts w:asciiTheme="minorHAnsi" w:eastAsiaTheme="minorEastAsia" w:hAnsiTheme="minorHAnsi"/>
              <w:noProof/>
              <w:sz w:val="22"/>
              <w:lang w:val="en-IN" w:eastAsia="en-IN"/>
            </w:rPr>
          </w:pPr>
          <w:hyperlink w:anchor="_Toc100073540" w:history="1">
            <w:r w:rsidR="001C7C01" w:rsidRPr="006D182A">
              <w:rPr>
                <w:rStyle w:val="Hyperlink"/>
                <w:noProof/>
              </w:rPr>
              <w:t>4.1.4 Adaptation of the organization</w:t>
            </w:r>
            <w:r w:rsidR="001C7C01">
              <w:rPr>
                <w:noProof/>
                <w:webHidden/>
              </w:rPr>
              <w:tab/>
            </w:r>
            <w:r w:rsidR="001C7C01">
              <w:rPr>
                <w:noProof/>
                <w:webHidden/>
              </w:rPr>
              <w:fldChar w:fldCharType="begin"/>
            </w:r>
            <w:r w:rsidR="001C7C01">
              <w:rPr>
                <w:noProof/>
                <w:webHidden/>
              </w:rPr>
              <w:instrText xml:space="preserve"> PAGEREF _Toc100073540 \h </w:instrText>
            </w:r>
            <w:r w:rsidR="001C7C01">
              <w:rPr>
                <w:noProof/>
                <w:webHidden/>
              </w:rPr>
            </w:r>
            <w:r w:rsidR="001C7C01">
              <w:rPr>
                <w:noProof/>
                <w:webHidden/>
              </w:rPr>
              <w:fldChar w:fldCharType="separate"/>
            </w:r>
            <w:r w:rsidR="001C7C01">
              <w:rPr>
                <w:noProof/>
                <w:webHidden/>
              </w:rPr>
              <w:t>14</w:t>
            </w:r>
            <w:r w:rsidR="001C7C01">
              <w:rPr>
                <w:noProof/>
                <w:webHidden/>
              </w:rPr>
              <w:fldChar w:fldCharType="end"/>
            </w:r>
          </w:hyperlink>
        </w:p>
        <w:p w14:paraId="00BF2857" w14:textId="77777777" w:rsidR="001C7C01" w:rsidRDefault="00D80D6B">
          <w:pPr>
            <w:pStyle w:val="TOC1"/>
            <w:tabs>
              <w:tab w:val="right" w:leader="dot" w:pos="9350"/>
            </w:tabs>
            <w:rPr>
              <w:rFonts w:asciiTheme="minorHAnsi" w:eastAsiaTheme="minorEastAsia" w:hAnsiTheme="minorHAnsi"/>
              <w:noProof/>
              <w:sz w:val="22"/>
              <w:lang w:val="en-IN" w:eastAsia="en-IN"/>
            </w:rPr>
          </w:pPr>
          <w:hyperlink w:anchor="_Toc100073541" w:history="1">
            <w:r w:rsidR="001C7C01" w:rsidRPr="006D182A">
              <w:rPr>
                <w:rStyle w:val="Hyperlink"/>
                <w:noProof/>
              </w:rPr>
              <w:t>5. Conclusion</w:t>
            </w:r>
            <w:r w:rsidR="001C7C01">
              <w:rPr>
                <w:noProof/>
                <w:webHidden/>
              </w:rPr>
              <w:tab/>
            </w:r>
            <w:r w:rsidR="001C7C01">
              <w:rPr>
                <w:noProof/>
                <w:webHidden/>
              </w:rPr>
              <w:fldChar w:fldCharType="begin"/>
            </w:r>
            <w:r w:rsidR="001C7C01">
              <w:rPr>
                <w:noProof/>
                <w:webHidden/>
              </w:rPr>
              <w:instrText xml:space="preserve"> PAGEREF _Toc100073541 \h </w:instrText>
            </w:r>
            <w:r w:rsidR="001C7C01">
              <w:rPr>
                <w:noProof/>
                <w:webHidden/>
              </w:rPr>
            </w:r>
            <w:r w:rsidR="001C7C01">
              <w:rPr>
                <w:noProof/>
                <w:webHidden/>
              </w:rPr>
              <w:fldChar w:fldCharType="separate"/>
            </w:r>
            <w:r w:rsidR="001C7C01">
              <w:rPr>
                <w:noProof/>
                <w:webHidden/>
              </w:rPr>
              <w:t>15</w:t>
            </w:r>
            <w:r w:rsidR="001C7C01">
              <w:rPr>
                <w:noProof/>
                <w:webHidden/>
              </w:rPr>
              <w:fldChar w:fldCharType="end"/>
            </w:r>
          </w:hyperlink>
        </w:p>
        <w:p w14:paraId="407B3F3D" w14:textId="77777777" w:rsidR="001C7C01" w:rsidRDefault="00D80D6B">
          <w:pPr>
            <w:pStyle w:val="TOC1"/>
            <w:tabs>
              <w:tab w:val="right" w:leader="dot" w:pos="9350"/>
            </w:tabs>
            <w:rPr>
              <w:rFonts w:asciiTheme="minorHAnsi" w:eastAsiaTheme="minorEastAsia" w:hAnsiTheme="minorHAnsi"/>
              <w:noProof/>
              <w:sz w:val="22"/>
              <w:lang w:val="en-IN" w:eastAsia="en-IN"/>
            </w:rPr>
          </w:pPr>
          <w:hyperlink w:anchor="_Toc100073542" w:history="1">
            <w:r w:rsidR="001C7C01" w:rsidRPr="006D182A">
              <w:rPr>
                <w:rStyle w:val="Hyperlink"/>
                <w:noProof/>
              </w:rPr>
              <w:t>Reference</w:t>
            </w:r>
            <w:r w:rsidR="001C7C01">
              <w:rPr>
                <w:noProof/>
                <w:webHidden/>
              </w:rPr>
              <w:tab/>
            </w:r>
            <w:r w:rsidR="001C7C01">
              <w:rPr>
                <w:noProof/>
                <w:webHidden/>
              </w:rPr>
              <w:fldChar w:fldCharType="begin"/>
            </w:r>
            <w:r w:rsidR="001C7C01">
              <w:rPr>
                <w:noProof/>
                <w:webHidden/>
              </w:rPr>
              <w:instrText xml:space="preserve"> PAGEREF _Toc100073542 \h </w:instrText>
            </w:r>
            <w:r w:rsidR="001C7C01">
              <w:rPr>
                <w:noProof/>
                <w:webHidden/>
              </w:rPr>
            </w:r>
            <w:r w:rsidR="001C7C01">
              <w:rPr>
                <w:noProof/>
                <w:webHidden/>
              </w:rPr>
              <w:fldChar w:fldCharType="separate"/>
            </w:r>
            <w:r w:rsidR="001C7C01">
              <w:rPr>
                <w:noProof/>
                <w:webHidden/>
              </w:rPr>
              <w:t>16</w:t>
            </w:r>
            <w:r w:rsidR="001C7C01">
              <w:rPr>
                <w:noProof/>
                <w:webHidden/>
              </w:rPr>
              <w:fldChar w:fldCharType="end"/>
            </w:r>
          </w:hyperlink>
        </w:p>
        <w:p w14:paraId="5335D263" w14:textId="77777777" w:rsidR="00382FD4" w:rsidRDefault="00F65148">
          <w:r>
            <w:fldChar w:fldCharType="end"/>
          </w:r>
        </w:p>
      </w:sdtContent>
    </w:sdt>
    <w:p w14:paraId="52D5135B" w14:textId="77777777" w:rsidR="00382FD4" w:rsidRDefault="00382FD4">
      <w:pPr>
        <w:spacing w:line="276" w:lineRule="auto"/>
        <w:jc w:val="left"/>
        <w:rPr>
          <w:rFonts w:eastAsiaTheme="majorEastAsia" w:cstheme="majorBidi"/>
          <w:b/>
          <w:bCs/>
          <w:szCs w:val="28"/>
        </w:rPr>
      </w:pPr>
    </w:p>
    <w:p w14:paraId="53545968" w14:textId="77777777" w:rsidR="00D42316" w:rsidRDefault="00D42316">
      <w:pPr>
        <w:spacing w:line="276" w:lineRule="auto"/>
        <w:jc w:val="left"/>
        <w:rPr>
          <w:rFonts w:eastAsiaTheme="majorEastAsia" w:cstheme="majorBidi"/>
          <w:b/>
          <w:bCs/>
          <w:szCs w:val="28"/>
        </w:rPr>
      </w:pPr>
      <w:bookmarkStart w:id="0" w:name="_Toc99614522"/>
      <w:r>
        <w:br w:type="page"/>
      </w:r>
    </w:p>
    <w:p w14:paraId="65F6D255" w14:textId="77777777" w:rsidR="0072108A" w:rsidRDefault="00681E90" w:rsidP="0072108A">
      <w:pPr>
        <w:pStyle w:val="Heading1"/>
      </w:pPr>
      <w:bookmarkStart w:id="1" w:name="_Toc100073527"/>
      <w:r>
        <w:lastRenderedPageBreak/>
        <w:t xml:space="preserve">1. </w:t>
      </w:r>
      <w:r w:rsidR="0072108A">
        <w:t>Introduction</w:t>
      </w:r>
      <w:bookmarkEnd w:id="0"/>
      <w:bookmarkEnd w:id="1"/>
    </w:p>
    <w:p w14:paraId="48EFE1C4" w14:textId="5D1407D7" w:rsidR="0072108A" w:rsidRDefault="0072108A" w:rsidP="0072108A">
      <w:r>
        <w:t xml:space="preserve">Employees are the key asset of an organisation, through which a company can run its business smoothly in the market. Effective employees are responsible for managing every task properly and offers better outcomes to the company. </w:t>
      </w:r>
      <w:proofErr w:type="gramStart"/>
      <w:r>
        <w:t>In order to</w:t>
      </w:r>
      <w:proofErr w:type="gramEnd"/>
      <w:r>
        <w:t xml:space="preserve"> hold back the employees, it is necessary for a company to meet their demands provide a suitable culture to the employees so that they are able to work properly in the organisation. Employees have a huge contribution to the success of an </w:t>
      </w:r>
      <w:r w:rsidR="005F495F">
        <w:t>organisation</w:t>
      </w:r>
      <w:r w:rsidR="005F495F" w:rsidRPr="00DE4819">
        <w:rPr>
          <w:color w:val="FF0000"/>
        </w:rPr>
        <w:t xml:space="preserve"> </w:t>
      </w:r>
      <w:r w:rsidR="005F495F" w:rsidRPr="005F495F">
        <w:t>(</w:t>
      </w:r>
      <w:r w:rsidR="00DE4819" w:rsidRPr="005F495F">
        <w:rPr>
          <w:shd w:val="clear" w:color="auto" w:fill="FFFFFF"/>
        </w:rPr>
        <w:t>Butler, 2020)</w:t>
      </w:r>
      <w:r w:rsidRPr="005F495F">
        <w:t>.</w:t>
      </w:r>
      <w:r>
        <w:t xml:space="preserve"> They work hard to deliver their best and fulfil the task that has been provided to them at a specific time. The company that has been chosen for this study is </w:t>
      </w:r>
      <w:r w:rsidR="00326DF2">
        <w:t>Farmfoods</w:t>
      </w:r>
      <w:r>
        <w:t>, which is a well-established supermarket in the United Kingdom. It has been found by a Scottish family and it has been serving in the UK for more than 60 years. It has 300 stores as well as 4 distribution centres nationwide. It sells frozen food, groceries, bread, milk, chilled food, vegetable, fruit and many more (</w:t>
      </w:r>
      <w:r w:rsidR="00326DF2">
        <w:rPr>
          <w:rFonts w:cs="Times New Roman"/>
          <w:szCs w:val="24"/>
        </w:rPr>
        <w:t>Farmfoods</w:t>
      </w:r>
      <w:r w:rsidRPr="007B5E87">
        <w:rPr>
          <w:rFonts w:cs="Times New Roman"/>
          <w:szCs w:val="24"/>
        </w:rPr>
        <w:t>s.co.uk</w:t>
      </w:r>
      <w:r>
        <w:rPr>
          <w:rFonts w:cs="Times New Roman"/>
          <w:szCs w:val="24"/>
        </w:rPr>
        <w:t>, 2022</w:t>
      </w:r>
      <w:r>
        <w:t xml:space="preserve">). </w:t>
      </w:r>
    </w:p>
    <w:p w14:paraId="35B502B5" w14:textId="77777777" w:rsidR="0072108A" w:rsidRDefault="0072108A" w:rsidP="0072108A">
      <w:r>
        <w:t>The company has nearly four thousand people and they work very hard to get their job done (</w:t>
      </w:r>
      <w:r w:rsidR="00326DF2">
        <w:rPr>
          <w:rFonts w:cs="Times New Roman"/>
          <w:szCs w:val="24"/>
        </w:rPr>
        <w:t>Farmfoods</w:t>
      </w:r>
      <w:r w:rsidRPr="007B5E87">
        <w:rPr>
          <w:rFonts w:cs="Times New Roman"/>
          <w:szCs w:val="24"/>
        </w:rPr>
        <w:t>s.co.uk</w:t>
      </w:r>
      <w:r>
        <w:rPr>
          <w:rFonts w:cs="Times New Roman"/>
          <w:szCs w:val="24"/>
        </w:rPr>
        <w:t>, 2022</w:t>
      </w:r>
      <w:r>
        <w:t xml:space="preserve">). Their hard work and friendly approaches help the company to hold its customers properly in its business. Every employee of this company gives huge effort to their task to get their job done and satisfy the demand and needs of the customers in their stores. The purpose of this study is to discuss the impact of the environmental factors on the culture of </w:t>
      </w:r>
      <w:r w:rsidR="00326DF2">
        <w:t>Farmfoods</w:t>
      </w:r>
      <w:r>
        <w:t xml:space="preserve"> by using PESTLE analysis. The study will also shed light on the culture of </w:t>
      </w:r>
      <w:r w:rsidR="00326DF2">
        <w:t>Farmfoods</w:t>
      </w:r>
      <w:r>
        <w:t xml:space="preserve"> by using Cultural Web Model. Apart from this, the study will shed light on the barriers to the effective functioning of </w:t>
      </w:r>
      <w:proofErr w:type="spellStart"/>
      <w:r w:rsidR="00326DF2">
        <w:t>Farmfoods</w:t>
      </w:r>
      <w:r>
        <w:t>’s</w:t>
      </w:r>
      <w:proofErr w:type="spellEnd"/>
      <w:r>
        <w:t xml:space="preserve"> culture using Beer’s model.</w:t>
      </w:r>
    </w:p>
    <w:p w14:paraId="7C359FCF" w14:textId="77777777" w:rsidR="00681E90" w:rsidRDefault="00681E90" w:rsidP="00681E90">
      <w:pPr>
        <w:pStyle w:val="Heading1"/>
      </w:pPr>
      <w:bookmarkStart w:id="2" w:name="_Toc100073528"/>
      <w:bookmarkStart w:id="3" w:name="_Toc99614523"/>
      <w:r>
        <w:t xml:space="preserve">2. </w:t>
      </w:r>
      <w:r w:rsidR="00804D97">
        <w:t>I</w:t>
      </w:r>
      <w:r>
        <w:t xml:space="preserve">mpact </w:t>
      </w:r>
      <w:r w:rsidRPr="00681E90">
        <w:t>of the environmental factors on the culture of the chosen organisation.</w:t>
      </w:r>
      <w:bookmarkEnd w:id="2"/>
    </w:p>
    <w:p w14:paraId="3040C209" w14:textId="77777777" w:rsidR="0072108A" w:rsidRPr="0046290A" w:rsidRDefault="00681E90" w:rsidP="00681E90">
      <w:pPr>
        <w:pStyle w:val="Heading2"/>
      </w:pPr>
      <w:bookmarkStart w:id="4" w:name="_Toc100073529"/>
      <w:r>
        <w:t xml:space="preserve">2.1 </w:t>
      </w:r>
      <w:r w:rsidR="0072108A" w:rsidRPr="0046290A">
        <w:t>PESTLE analysis</w:t>
      </w:r>
      <w:bookmarkEnd w:id="3"/>
      <w:bookmarkEnd w:id="4"/>
    </w:p>
    <w:p w14:paraId="3F60943C" w14:textId="77777777" w:rsidR="0072108A" w:rsidRDefault="00326DF2" w:rsidP="0072108A">
      <w:r>
        <w:t>Farmfoods</w:t>
      </w:r>
      <w:r w:rsidR="0072108A">
        <w:t xml:space="preserve"> is a UK based company. </w:t>
      </w:r>
      <w:proofErr w:type="gramStart"/>
      <w:r w:rsidR="0072108A">
        <w:t>In order to</w:t>
      </w:r>
      <w:proofErr w:type="gramEnd"/>
      <w:r w:rsidR="0072108A">
        <w:t xml:space="preserve"> understand the impact of environmental factors, an analysis of the external market environment has been done using the PESTLE analysis tool.</w:t>
      </w:r>
    </w:p>
    <w:p w14:paraId="772387C7" w14:textId="77777777" w:rsidR="0072108A" w:rsidRDefault="0072108A" w:rsidP="0072108A">
      <w:r w:rsidRPr="00677B11">
        <w:rPr>
          <w:b/>
        </w:rPr>
        <w:t>Political Factor</w:t>
      </w:r>
      <w:r>
        <w:t xml:space="preserve">: Political stability of the UK is quite average. According to a news report, it has been seen that the UK comes at No. 14 </w:t>
      </w:r>
      <w:proofErr w:type="gramStart"/>
      <w:r>
        <w:t>on the basis of</w:t>
      </w:r>
      <w:proofErr w:type="gramEnd"/>
      <w:r>
        <w:t xml:space="preserve"> political stability. </w:t>
      </w:r>
      <w:r>
        <w:lastRenderedPageBreak/>
        <w:t>The political stability of the country is average because the country is moving towards an “uncertain future” due to Brexit (US news</w:t>
      </w:r>
      <w:r w:rsidR="00BD39B9">
        <w:t>, 2022</w:t>
      </w:r>
      <w:r>
        <w:t xml:space="preserve">). </w:t>
      </w:r>
    </w:p>
    <w:p w14:paraId="291CD029" w14:textId="77777777" w:rsidR="0072108A" w:rsidRDefault="0072108A" w:rsidP="0072108A">
      <w:pPr>
        <w:jc w:val="center"/>
      </w:pPr>
      <w:r>
        <w:rPr>
          <w:noProof/>
          <w:lang w:val="en-IN" w:eastAsia="en-IN"/>
        </w:rPr>
        <w:drawing>
          <wp:inline distT="0" distB="0" distL="0" distR="0" wp14:anchorId="2F13FA96" wp14:editId="2C81164C">
            <wp:extent cx="4314825" cy="2867308"/>
            <wp:effectExtent l="76200" t="76200" r="123825" b="1428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17039" cy="28687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6A79E7" w14:textId="77777777" w:rsidR="0072108A" w:rsidRDefault="0072108A" w:rsidP="0072108A">
      <w:pPr>
        <w:jc w:val="center"/>
      </w:pPr>
      <w:r>
        <w:t>Figure 1: GDP rate of the UK</w:t>
      </w:r>
    </w:p>
    <w:p w14:paraId="7CD377EB" w14:textId="77777777" w:rsidR="0072108A" w:rsidRDefault="0072108A" w:rsidP="0072108A">
      <w:pPr>
        <w:jc w:val="center"/>
      </w:pPr>
      <w:r>
        <w:t xml:space="preserve">(Source: </w:t>
      </w:r>
      <w:r w:rsidR="00DE4819">
        <w:t>Statista, 2022</w:t>
      </w:r>
      <w:r>
        <w:t>)</w:t>
      </w:r>
    </w:p>
    <w:p w14:paraId="57AC6CE1" w14:textId="77777777" w:rsidR="0072108A" w:rsidRPr="005F495F" w:rsidRDefault="0072108A" w:rsidP="0072108A">
      <w:r w:rsidRPr="00677B11">
        <w:rPr>
          <w:b/>
        </w:rPr>
        <w:t>Economic factor</w:t>
      </w:r>
      <w:r>
        <w:t>: Due to the outbreak of covid-19, the economic stability of the country has been highly affected. The GDP of the country has reduced by 9.85% in the year 2020 but slowly it becomes stable and in the year 2022, the GDP rate has increased by 5.01% (Statista, 2022). The huge fluctuation has been noticed only becau</w:t>
      </w:r>
      <w:r w:rsidR="00DE4819">
        <w:t>se of the coronavirus pandemic (</w:t>
      </w:r>
      <w:r w:rsidR="00DE4819" w:rsidRPr="005F495F">
        <w:rPr>
          <w:i/>
        </w:rPr>
        <w:t>Refer to the above Figure 1).</w:t>
      </w:r>
    </w:p>
    <w:p w14:paraId="0CD9CCFB" w14:textId="0A65999A" w:rsidR="0072108A" w:rsidRPr="005F495F" w:rsidRDefault="0072108A" w:rsidP="0072108A">
      <w:r w:rsidRPr="005F495F">
        <w:rPr>
          <w:b/>
        </w:rPr>
        <w:t>Social factor</w:t>
      </w:r>
      <w:r w:rsidRPr="005F495F">
        <w:t xml:space="preserve">: The </w:t>
      </w:r>
      <w:r w:rsidR="005F473B" w:rsidRPr="005F495F">
        <w:t xml:space="preserve">cultural </w:t>
      </w:r>
      <w:r w:rsidR="005F495F" w:rsidRPr="005F495F">
        <w:t>norm</w:t>
      </w:r>
      <w:r w:rsidRPr="005F495F">
        <w:t xml:space="preserve"> of the </w:t>
      </w:r>
      <w:r w:rsidR="005F473B" w:rsidRPr="005F495F">
        <w:t>country</w:t>
      </w:r>
      <w:r w:rsidRPr="005F495F">
        <w:t xml:space="preserve"> has </w:t>
      </w:r>
      <w:r w:rsidR="005F495F" w:rsidRPr="005F495F">
        <w:t>changed due</w:t>
      </w:r>
      <w:r w:rsidRPr="005F495F">
        <w:t xml:space="preserve"> the Covid-19 pandemic. </w:t>
      </w:r>
      <w:r w:rsidR="005F473B" w:rsidRPr="005F495F">
        <w:t xml:space="preserve">The customers </w:t>
      </w:r>
      <w:r w:rsidR="005F495F" w:rsidRPr="005F495F">
        <w:t>have</w:t>
      </w:r>
      <w:r w:rsidR="005F473B" w:rsidRPr="005F495F">
        <w:t xml:space="preserve"> stopped arriving offline stores for buying their products. A major number of people has started buying products including groceries and other on online. </w:t>
      </w:r>
    </w:p>
    <w:p w14:paraId="1A99797A" w14:textId="77777777" w:rsidR="0072108A" w:rsidRDefault="0072108A" w:rsidP="0072108A">
      <w:r w:rsidRPr="00677B11">
        <w:rPr>
          <w:b/>
        </w:rPr>
        <w:t>Technological factor</w:t>
      </w:r>
      <w:r>
        <w:t>: The United Kingdom is a technologically advanced country. According to a report, the UK comes under 3</w:t>
      </w:r>
      <w:r w:rsidRPr="00677B11">
        <w:rPr>
          <w:vertAlign w:val="superscript"/>
        </w:rPr>
        <w:t>rd</w:t>
      </w:r>
      <w:r>
        <w:t xml:space="preserve"> rank for innovation and technology (Global Innovation Index 2020, 2022). The UK has </w:t>
      </w:r>
      <w:proofErr w:type="gramStart"/>
      <w:r>
        <w:t>becomes</w:t>
      </w:r>
      <w:proofErr w:type="gramEnd"/>
      <w:r>
        <w:t xml:space="preserve"> the 4</w:t>
      </w:r>
      <w:r w:rsidRPr="00677B11">
        <w:rPr>
          <w:vertAlign w:val="superscript"/>
        </w:rPr>
        <w:t>th</w:t>
      </w:r>
      <w:r>
        <w:t xml:space="preserve"> most technologically </w:t>
      </w:r>
      <w:r>
        <w:lastRenderedPageBreak/>
        <w:t xml:space="preserve">advanced country in the world in the year 2015. This country has the best communication technology after South Korea, </w:t>
      </w:r>
      <w:proofErr w:type="gramStart"/>
      <w:r>
        <w:t>Iceland</w:t>
      </w:r>
      <w:proofErr w:type="gramEnd"/>
      <w:r>
        <w:t xml:space="preserve"> and Denmark (</w:t>
      </w:r>
      <w:proofErr w:type="spellStart"/>
      <w:r>
        <w:t>Technojobs</w:t>
      </w:r>
      <w:proofErr w:type="spellEnd"/>
      <w:r>
        <w:t xml:space="preserve">, 2022). </w:t>
      </w:r>
    </w:p>
    <w:p w14:paraId="0CD5EAF5" w14:textId="77777777" w:rsidR="0072108A" w:rsidRDefault="0072108A" w:rsidP="0072108A">
      <w:r w:rsidRPr="00677B11">
        <w:rPr>
          <w:b/>
        </w:rPr>
        <w:t>Legal factor</w:t>
      </w:r>
      <w:r>
        <w:t xml:space="preserve">: Every organisation in the UK </w:t>
      </w:r>
      <w:proofErr w:type="gramStart"/>
      <w:r>
        <w:t>have to</w:t>
      </w:r>
      <w:proofErr w:type="gramEnd"/>
      <w:r>
        <w:t xml:space="preserve"> follow Employment Law mandatorily. Employment law is required to be followed </w:t>
      </w:r>
      <w:proofErr w:type="gramStart"/>
      <w:r>
        <w:t>in order to</w:t>
      </w:r>
      <w:proofErr w:type="gramEnd"/>
      <w:r>
        <w:t xml:space="preserve"> protect the right of the workers, promote a safe environment and prevent discrimination. This allows the workers to work properly in an organisation (Gov.uk, 2022). </w:t>
      </w:r>
    </w:p>
    <w:p w14:paraId="05A35DDF" w14:textId="77777777" w:rsidR="0072108A" w:rsidRDefault="0072108A" w:rsidP="0072108A">
      <w:r w:rsidRPr="004D56D0">
        <w:rPr>
          <w:b/>
        </w:rPr>
        <w:t>Environmental factor</w:t>
      </w:r>
      <w:r>
        <w:t xml:space="preserve">: Organisations need to adopt CSR in their strategy </w:t>
      </w:r>
      <w:proofErr w:type="gramStart"/>
      <w:r>
        <w:t>in order to</w:t>
      </w:r>
      <w:proofErr w:type="gramEnd"/>
      <w:r>
        <w:t xml:space="preserve"> create a positive impact on the stakeholders and environment as well. Environmental plays a crucial factor and </w:t>
      </w:r>
      <w:proofErr w:type="gramStart"/>
      <w:r>
        <w:t>in order to</w:t>
      </w:r>
      <w:proofErr w:type="gramEnd"/>
      <w:r>
        <w:t xml:space="preserve"> maintain a brand image, it is necessary to create a positive influence on the environment. CSR of an organisation can help a company to create a positive influence on customers, </w:t>
      </w:r>
      <w:proofErr w:type="gramStart"/>
      <w:r>
        <w:t>employees</w:t>
      </w:r>
      <w:proofErr w:type="gramEnd"/>
      <w:r>
        <w:t xml:space="preserve"> and the environment as well.</w:t>
      </w:r>
    </w:p>
    <w:p w14:paraId="6754F592" w14:textId="77777777" w:rsidR="0072108A" w:rsidRDefault="00681E90" w:rsidP="00681E90">
      <w:pPr>
        <w:pStyle w:val="Heading2"/>
      </w:pPr>
      <w:bookmarkStart w:id="5" w:name="_Toc100073530"/>
      <w:r>
        <w:t xml:space="preserve">2.2 </w:t>
      </w:r>
      <w:r w:rsidR="0072108A">
        <w:t xml:space="preserve">The organisational culture of </w:t>
      </w:r>
      <w:r w:rsidR="00326DF2">
        <w:t>Farmfoods</w:t>
      </w:r>
      <w:bookmarkEnd w:id="5"/>
    </w:p>
    <w:p w14:paraId="415DDFC5" w14:textId="76C25021" w:rsidR="0072108A" w:rsidRDefault="0072108A" w:rsidP="0072108A">
      <w:pPr>
        <w:rPr>
          <w:shd w:val="clear" w:color="auto" w:fill="FFFFFF"/>
        </w:rPr>
      </w:pPr>
      <w:r>
        <w:t xml:space="preserve">All these factors create a huge impact on an organisation and its culture. According to the view of </w:t>
      </w:r>
      <w:proofErr w:type="spellStart"/>
      <w:r>
        <w:rPr>
          <w:shd w:val="clear" w:color="auto" w:fill="FFFFFF"/>
        </w:rPr>
        <w:t>Paais</w:t>
      </w:r>
      <w:r w:rsidR="005F473B">
        <w:rPr>
          <w:shd w:val="clear" w:color="auto" w:fill="FFFFFF"/>
        </w:rPr>
        <w:t>and</w:t>
      </w:r>
      <w:proofErr w:type="spellEnd"/>
      <w:r w:rsidR="005F495F">
        <w:rPr>
          <w:shd w:val="clear" w:color="auto" w:fill="FFFFFF"/>
        </w:rPr>
        <w:t xml:space="preserve"> </w:t>
      </w:r>
      <w:proofErr w:type="spellStart"/>
      <w:r>
        <w:rPr>
          <w:shd w:val="clear" w:color="auto" w:fill="FFFFFF"/>
        </w:rPr>
        <w:t>Pattiruhu</w:t>
      </w:r>
      <w:proofErr w:type="spellEnd"/>
      <w:r>
        <w:rPr>
          <w:shd w:val="clear" w:color="auto" w:fill="FFFFFF"/>
        </w:rPr>
        <w:t xml:space="preserve"> (2020), organisational culture helps an organisation to improve the performance of the employees and bring positivity to their attitudes. The culture of </w:t>
      </w:r>
      <w:r w:rsidR="00326DF2">
        <w:rPr>
          <w:shd w:val="clear" w:color="auto" w:fill="FFFFFF"/>
        </w:rPr>
        <w:t>Farmfoods</w:t>
      </w:r>
      <w:r>
        <w:rPr>
          <w:shd w:val="clear" w:color="auto" w:fill="FFFFFF"/>
        </w:rPr>
        <w:t xml:space="preserve"> supermarket is not very suitable for the workers of the organisations. The organisational culture is introduced mainly based on white people. The organisation was facing problems holding back their employees as most of the employees were leaving their job in a few weeks because the tasks that were given to the employees were very hard. The company was giving food, gloves, hats, warm </w:t>
      </w:r>
      <w:proofErr w:type="gramStart"/>
      <w:r>
        <w:rPr>
          <w:shd w:val="clear" w:color="auto" w:fill="FFFFFF"/>
        </w:rPr>
        <w:t>cloth</w:t>
      </w:r>
      <w:proofErr w:type="gramEnd"/>
      <w:r>
        <w:rPr>
          <w:shd w:val="clear" w:color="auto" w:fill="FFFFFF"/>
        </w:rPr>
        <w:t xml:space="preserve"> and many more to their work to the workers in the frozen section but the workers have experienced difficulties working in the organisation. After some time, the company has opened a dry section and some of the employees from the frozen section have shifted into the dry section. One manager has been hired for the dry section, under whom employees are not happy as no free food was offered to them. </w:t>
      </w:r>
    </w:p>
    <w:p w14:paraId="495E5A76" w14:textId="77777777" w:rsidR="0072108A" w:rsidRDefault="0072108A" w:rsidP="0072108A">
      <w:pPr>
        <w:rPr>
          <w:shd w:val="clear" w:color="auto" w:fill="FFFFFF"/>
        </w:rPr>
      </w:pPr>
      <w:r>
        <w:rPr>
          <w:shd w:val="clear" w:color="auto" w:fill="FFFFFF"/>
        </w:rPr>
        <w:t xml:space="preserve">The employees had to spend time and money on food. In addition to this, the new manager has reduced the overtime due to which the income of the workers has also been affected. It has become difficult for the workers to fulfil some requirements such as </w:t>
      </w:r>
      <w:r>
        <w:rPr>
          <w:shd w:val="clear" w:color="auto" w:fill="FFFFFF"/>
        </w:rPr>
        <w:lastRenderedPageBreak/>
        <w:t xml:space="preserve">accommodation. Moreover, the manager did not use to increase the salary of the workers. Due to all these issues, the employees of </w:t>
      </w:r>
      <w:r w:rsidR="00326DF2">
        <w:rPr>
          <w:shd w:val="clear" w:color="auto" w:fill="FFFFFF"/>
        </w:rPr>
        <w:t>Farmfoods</w:t>
      </w:r>
      <w:r>
        <w:rPr>
          <w:shd w:val="clear" w:color="auto" w:fill="FFFFFF"/>
        </w:rPr>
        <w:t xml:space="preserve"> supermarket have experienced difficulties working in the company for a long time. The culture of the organisation has not been very effective for the employees. They did not find any such motivation to work in the organisation</w:t>
      </w:r>
      <w:r w:rsidR="00DE4819">
        <w:rPr>
          <w:shd w:val="clear" w:color="auto" w:fill="FFFFFF"/>
        </w:rPr>
        <w:t xml:space="preserve"> (</w:t>
      </w:r>
      <w:proofErr w:type="spellStart"/>
      <w:r w:rsidR="00DE4819">
        <w:rPr>
          <w:shd w:val="clear" w:color="auto" w:fill="FFFFFF"/>
        </w:rPr>
        <w:t>Kour</w:t>
      </w:r>
      <w:r w:rsidR="00E40536" w:rsidRPr="00E40536">
        <w:rPr>
          <w:i/>
          <w:shd w:val="clear" w:color="auto" w:fill="FFFFFF"/>
        </w:rPr>
        <w:t>et</w:t>
      </w:r>
      <w:proofErr w:type="spellEnd"/>
      <w:r w:rsidR="00E40536" w:rsidRPr="00E40536">
        <w:rPr>
          <w:i/>
          <w:shd w:val="clear" w:color="auto" w:fill="FFFFFF"/>
        </w:rPr>
        <w:t xml:space="preserve"> al</w:t>
      </w:r>
      <w:r w:rsidR="00E40536">
        <w:rPr>
          <w:shd w:val="clear" w:color="auto" w:fill="FFFFFF"/>
        </w:rPr>
        <w:t>.</w:t>
      </w:r>
      <w:r w:rsidR="00355087">
        <w:rPr>
          <w:shd w:val="clear" w:color="auto" w:fill="FFFFFF"/>
        </w:rPr>
        <w:t>, 2019)</w:t>
      </w:r>
      <w:r>
        <w:rPr>
          <w:shd w:val="clear" w:color="auto" w:fill="FFFFFF"/>
        </w:rPr>
        <w:t xml:space="preserve">. Moreover, the organisation did not follow the health and safety rules properly for the employees. Some of the employees worked very hard which affects their health against health and safety policy only for only to get promotions and get recognition for their hard work. </w:t>
      </w:r>
    </w:p>
    <w:p w14:paraId="43C14F29" w14:textId="77777777" w:rsidR="0072108A" w:rsidRPr="00287341" w:rsidRDefault="00681E90" w:rsidP="00681E90">
      <w:pPr>
        <w:pStyle w:val="Heading2"/>
      </w:pPr>
      <w:bookmarkStart w:id="6" w:name="_Toc100073531"/>
      <w:r>
        <w:t xml:space="preserve">2.3 </w:t>
      </w:r>
      <w:r w:rsidR="0072108A" w:rsidRPr="00287341">
        <w:t xml:space="preserve">Impact </w:t>
      </w:r>
      <w:r w:rsidR="0072108A">
        <w:t>of</w:t>
      </w:r>
      <w:r w:rsidR="0072108A" w:rsidRPr="00287341">
        <w:t xml:space="preserve"> environmental factors on organisational culture.</w:t>
      </w:r>
      <w:bookmarkEnd w:id="6"/>
    </w:p>
    <w:p w14:paraId="6A06C01E" w14:textId="77777777" w:rsidR="0072108A" w:rsidRPr="00C3185D" w:rsidRDefault="0072108A" w:rsidP="0072108A">
      <w:pPr>
        <w:rPr>
          <w:shd w:val="clear" w:color="auto" w:fill="FFFFFF"/>
        </w:rPr>
      </w:pPr>
      <w:r>
        <w:rPr>
          <w:shd w:val="clear" w:color="auto" w:fill="FFFFFF"/>
        </w:rPr>
        <w:t xml:space="preserve">The political stability of political factors can allow the organisation to run stably in the market. The political factor enables the organisation to create a friendlier environment so that the employees </w:t>
      </w:r>
      <w:proofErr w:type="gramStart"/>
      <w:r>
        <w:rPr>
          <w:shd w:val="clear" w:color="auto" w:fill="FFFFFF"/>
        </w:rPr>
        <w:t>are able to</w:t>
      </w:r>
      <w:proofErr w:type="gramEnd"/>
      <w:r>
        <w:rPr>
          <w:shd w:val="clear" w:color="auto" w:fill="FFFFFF"/>
        </w:rPr>
        <w:t xml:space="preserve"> work properly in the organisation. Political stability is very much responsible for introducing a diverse culture in an organisation. Due to unstable politics, conflict between employees can occur which can affect the organisational culture.  The political stability of the UK has affected the culture of the organisation due to which organisational culture is mainly suitable for white people. The </w:t>
      </w:r>
      <w:r>
        <w:t xml:space="preserve">GDP rate has also affected the organisational culture. Due to the unstable GDP rate, the company has not experienced high profit and for this reason, the company has not given proper importance to the salary increment of the employees according to their hard work. Therefore, it has become very difficult for the employees to fulfil their requirements.  </w:t>
      </w:r>
      <w:r w:rsidR="00326DF2">
        <w:t>Farmfoods</w:t>
      </w:r>
      <w:r>
        <w:t xml:space="preserve"> has not recognised the hard work of the employees properly and this has demotivated the employees extremely. </w:t>
      </w:r>
    </w:p>
    <w:p w14:paraId="20053224" w14:textId="77777777" w:rsidR="0072108A" w:rsidRDefault="0072108A" w:rsidP="0072108A">
      <w:r>
        <w:t xml:space="preserve">The </w:t>
      </w:r>
      <w:r w:rsidR="005F473B">
        <w:t>social norms</w:t>
      </w:r>
      <w:r>
        <w:t xml:space="preserve"> of social factors </w:t>
      </w:r>
      <w:proofErr w:type="gramStart"/>
      <w:r>
        <w:t>has</w:t>
      </w:r>
      <w:proofErr w:type="gramEnd"/>
      <w:r>
        <w:t xml:space="preserve"> also created a </w:t>
      </w:r>
      <w:r w:rsidR="005F473B">
        <w:t>significant</w:t>
      </w:r>
      <w:r>
        <w:t xml:space="preserve"> impact on the organisational culture. Due to poor organisational culture, many employees had to leave the job in a few weeks unwillingly</w:t>
      </w:r>
      <w:r w:rsidR="005F473B">
        <w:t xml:space="preserve"> due to high work pressure.</w:t>
      </w:r>
      <w:r>
        <w:t xml:space="preserve"> Technological factor has also affected the organisational culture negatively as the company did not use to provide any such training to the employees and due to this it becomes very difficult for the employees to handle the tasks properly</w:t>
      </w:r>
      <w:r w:rsidR="00355087">
        <w:t xml:space="preserve"> (</w:t>
      </w:r>
      <w:r w:rsidR="00355087">
        <w:rPr>
          <w:shd w:val="clear" w:color="auto" w:fill="FFFFFF"/>
        </w:rPr>
        <w:t>Dinka, 2018)</w:t>
      </w:r>
      <w:r>
        <w:t xml:space="preserve">. Further, it affects the employees’ performance and culture as well. </w:t>
      </w:r>
    </w:p>
    <w:p w14:paraId="0261507F" w14:textId="77777777" w:rsidR="0072108A" w:rsidRDefault="0072108A" w:rsidP="00326DF2">
      <w:r>
        <w:lastRenderedPageBreak/>
        <w:t xml:space="preserve">The legal factor creates a significant impact on the organisational culture. The employment law has not been followed by </w:t>
      </w:r>
      <w:r w:rsidR="00326DF2">
        <w:t>Farmfoods</w:t>
      </w:r>
      <w:r>
        <w:t xml:space="preserve"> properly due to which the employees have faced problems surviving in the company. The organisation has provided their right regarding salary, holiday health and safety and many more. All of these have affected the organisation’s culture respectively. Further, the organisation has not adopted CSR properly. The organisation has not met any such commitment to employee welfare. All of these have significantly affected the organisation’s culture. </w:t>
      </w:r>
    </w:p>
    <w:p w14:paraId="6A59BB33" w14:textId="77777777" w:rsidR="00804D97" w:rsidRPr="00804D97" w:rsidRDefault="00804D97" w:rsidP="00804D97">
      <w:pPr>
        <w:pStyle w:val="Heading1"/>
      </w:pPr>
      <w:bookmarkStart w:id="7" w:name="_Toc100073532"/>
      <w:r>
        <w:t>3. Discussion on organisational culture using cultural model and ethical dilemma that can influence organisational culture.</w:t>
      </w:r>
      <w:bookmarkEnd w:id="7"/>
      <w:r>
        <w:t xml:space="preserve"> </w:t>
      </w:r>
    </w:p>
    <w:p w14:paraId="0F6F9409" w14:textId="77777777" w:rsidR="0072108A" w:rsidRPr="00681E90" w:rsidRDefault="0072108A" w:rsidP="00681E90">
      <w:pPr>
        <w:rPr>
          <w:rFonts w:eastAsiaTheme="majorEastAsia" w:cstheme="majorBidi"/>
          <w:b/>
          <w:bCs/>
          <w:szCs w:val="28"/>
        </w:rPr>
      </w:pPr>
      <w:r>
        <w:t xml:space="preserve">Culture in an organisation is very vital to keep the employees retained in the organisation. As it has been pointed out by </w:t>
      </w:r>
      <w:r>
        <w:rPr>
          <w:shd w:val="clear" w:color="auto" w:fill="FFFFFF"/>
        </w:rPr>
        <w:t xml:space="preserve">Tran (2020), organisational culture involves a range of norms, values as well as conventions, which influence the way employees, act, behave and think within the company. </w:t>
      </w:r>
      <w:r w:rsidR="00326DF2">
        <w:rPr>
          <w:shd w:val="clear" w:color="auto" w:fill="FFFFFF"/>
        </w:rPr>
        <w:t>Farmfoods</w:t>
      </w:r>
      <w:r>
        <w:rPr>
          <w:shd w:val="clear" w:color="auto" w:fill="FFFFFF"/>
        </w:rPr>
        <w:t xml:space="preserve"> has not followed diverse cultures in the organisations properly. Their culture is very much suitable for white people. Moreover, the company do not use to treat all employees equally in the organisation. The Cultural web model has been used to critically analyse the organisational culture of </w:t>
      </w:r>
      <w:r w:rsidR="00326DF2">
        <w:rPr>
          <w:shd w:val="clear" w:color="auto" w:fill="FFFFFF"/>
        </w:rPr>
        <w:t>Farmfoods</w:t>
      </w:r>
    </w:p>
    <w:p w14:paraId="468ED517" w14:textId="77777777" w:rsidR="0072108A" w:rsidRDefault="00681E90" w:rsidP="001C7C01">
      <w:pPr>
        <w:pStyle w:val="Heading2"/>
        <w:rPr>
          <w:shd w:val="clear" w:color="auto" w:fill="FFFFFF"/>
        </w:rPr>
      </w:pPr>
      <w:bookmarkStart w:id="8" w:name="_Toc100073533"/>
      <w:r>
        <w:rPr>
          <w:shd w:val="clear" w:color="auto" w:fill="FFFFFF"/>
        </w:rPr>
        <w:t xml:space="preserve">3.1 </w:t>
      </w:r>
      <w:r w:rsidR="0072108A" w:rsidRPr="0072108A">
        <w:rPr>
          <w:shd w:val="clear" w:color="auto" w:fill="FFFFFF"/>
        </w:rPr>
        <w:t>Critical appraisal of organisational culture by using Cultural Web model</w:t>
      </w:r>
      <w:bookmarkEnd w:id="8"/>
    </w:p>
    <w:p w14:paraId="7091B98E" w14:textId="77777777" w:rsidR="00804D97" w:rsidRPr="00804D97" w:rsidRDefault="00804D97" w:rsidP="00804D97">
      <w:pPr>
        <w:rPr>
          <w:b/>
        </w:rPr>
      </w:pPr>
      <w:r w:rsidRPr="00804D97">
        <w:rPr>
          <w:b/>
        </w:rPr>
        <w:t>Cultural Web model</w:t>
      </w:r>
    </w:p>
    <w:p w14:paraId="21887380" w14:textId="77777777" w:rsidR="00BD39B9" w:rsidRDefault="00BD39B9" w:rsidP="00BD39B9">
      <w:pPr>
        <w:jc w:val="center"/>
      </w:pPr>
      <w:r>
        <w:rPr>
          <w:noProof/>
          <w:lang w:val="en-IN" w:eastAsia="en-IN"/>
        </w:rPr>
        <w:lastRenderedPageBreak/>
        <w:drawing>
          <wp:inline distT="0" distB="0" distL="0" distR="0" wp14:anchorId="6F413839" wp14:editId="3416E203">
            <wp:extent cx="5465135" cy="3211032"/>
            <wp:effectExtent l="0" t="57150" r="2540" b="8509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AC3B32B" w14:textId="77777777" w:rsidR="00BD39B9" w:rsidRDefault="00B61D69" w:rsidP="00BD39B9">
      <w:pPr>
        <w:jc w:val="center"/>
      </w:pPr>
      <w:r>
        <w:t>Figure 2</w:t>
      </w:r>
      <w:r w:rsidR="00BD39B9">
        <w:t>: Cultural Web Model</w:t>
      </w:r>
    </w:p>
    <w:p w14:paraId="10BD3EE8" w14:textId="77777777" w:rsidR="00BD39B9" w:rsidRPr="00BD39B9" w:rsidRDefault="00BD39B9" w:rsidP="00BD39B9">
      <w:pPr>
        <w:jc w:val="center"/>
      </w:pPr>
      <w:r>
        <w:t xml:space="preserve">(Source: </w:t>
      </w:r>
      <w:r w:rsidR="00804D97">
        <w:t xml:space="preserve">Influenced from </w:t>
      </w:r>
      <w:proofErr w:type="spellStart"/>
      <w:r w:rsidR="00804D97">
        <w:rPr>
          <w:shd w:val="clear" w:color="auto" w:fill="FFFFFF"/>
        </w:rPr>
        <w:t>Personio</w:t>
      </w:r>
      <w:proofErr w:type="spellEnd"/>
      <w:r w:rsidR="00804D97">
        <w:rPr>
          <w:shd w:val="clear" w:color="auto" w:fill="FFFFFF"/>
        </w:rPr>
        <w:t>, 2022</w:t>
      </w:r>
      <w:r>
        <w:t>)</w:t>
      </w:r>
    </w:p>
    <w:p w14:paraId="47230C4B" w14:textId="77777777" w:rsidR="0072108A" w:rsidRPr="00534933" w:rsidRDefault="0072108A" w:rsidP="0072108A">
      <w:pPr>
        <w:rPr>
          <w:shd w:val="clear" w:color="auto" w:fill="FFFFFF"/>
        </w:rPr>
      </w:pPr>
      <w:r w:rsidRPr="00534933">
        <w:rPr>
          <w:shd w:val="clear" w:color="auto" w:fill="FFFFFF"/>
        </w:rPr>
        <w:t>Cultural Web Model is an effective model developed by</w:t>
      </w:r>
      <w:r w:rsidR="00804D97" w:rsidRPr="00534933">
        <w:rPr>
          <w:shd w:val="clear" w:color="auto" w:fill="FFFFFF"/>
        </w:rPr>
        <w:t xml:space="preserve"> </w:t>
      </w:r>
      <w:r w:rsidRPr="00534933">
        <w:rPr>
          <w:shd w:val="clear" w:color="auto" w:fill="FFFFFF"/>
        </w:rPr>
        <w:t>Kevan Scholes and Gerry Johnson in the year 1992 (</w:t>
      </w:r>
      <w:proofErr w:type="spellStart"/>
      <w:r w:rsidRPr="00534933">
        <w:rPr>
          <w:shd w:val="clear" w:color="auto" w:fill="FFFFFF"/>
        </w:rPr>
        <w:t>Personio</w:t>
      </w:r>
      <w:proofErr w:type="spellEnd"/>
      <w:r w:rsidRPr="00534933">
        <w:rPr>
          <w:shd w:val="clear" w:color="auto" w:fill="FFFFFF"/>
        </w:rPr>
        <w:t xml:space="preserve">, 2022). This model is used to describe the different elements of an organisation and their impact on the people’s experiences.  This model consists of six components including stories, symbols, control system, rituals and routines, organisational </w:t>
      </w:r>
      <w:proofErr w:type="gramStart"/>
      <w:r w:rsidRPr="00534933">
        <w:rPr>
          <w:shd w:val="clear" w:color="auto" w:fill="FFFFFF"/>
        </w:rPr>
        <w:t>structure</w:t>
      </w:r>
      <w:proofErr w:type="gramEnd"/>
      <w:r w:rsidRPr="00534933">
        <w:rPr>
          <w:shd w:val="clear" w:color="auto" w:fill="FFFFFF"/>
        </w:rPr>
        <w:t xml:space="preserve"> and power structure</w:t>
      </w:r>
      <w:r w:rsidR="00804D97" w:rsidRPr="00534933">
        <w:rPr>
          <w:shd w:val="clear" w:color="auto" w:fill="FFFFFF"/>
        </w:rPr>
        <w:t xml:space="preserve"> </w:t>
      </w:r>
      <w:r w:rsidR="00DE4819" w:rsidRPr="00534933">
        <w:rPr>
          <w:i/>
          <w:shd w:val="clear" w:color="auto" w:fill="FFFFFF"/>
        </w:rPr>
        <w:t>(Refer to the above figure 2)</w:t>
      </w:r>
      <w:r w:rsidRPr="00534933">
        <w:rPr>
          <w:shd w:val="clear" w:color="auto" w:fill="FFFFFF"/>
        </w:rPr>
        <w:t xml:space="preserve">. Based on the cultural web model, the story factor denotes that the company hires several employees in the organisation but due to poor leadership, the employees faced problems handling their work and it becomes difficult for them to survive in the company for a long time. </w:t>
      </w:r>
    </w:p>
    <w:p w14:paraId="269B7410" w14:textId="77777777" w:rsidR="0072108A" w:rsidRPr="00534933" w:rsidRDefault="0072108A" w:rsidP="0072108A">
      <w:pPr>
        <w:rPr>
          <w:shd w:val="clear" w:color="auto" w:fill="FFFFFF"/>
        </w:rPr>
      </w:pPr>
      <w:r w:rsidRPr="00534933">
        <w:rPr>
          <w:shd w:val="clear" w:color="auto" w:fill="FFFFFF"/>
        </w:rPr>
        <w:t xml:space="preserve">According to the view of </w:t>
      </w:r>
      <w:proofErr w:type="spellStart"/>
      <w:r w:rsidRPr="00534933">
        <w:rPr>
          <w:shd w:val="clear" w:color="auto" w:fill="FFFFFF"/>
        </w:rPr>
        <w:t>Alfiyah</w:t>
      </w:r>
      <w:proofErr w:type="spellEnd"/>
      <w:r w:rsidR="005F473B" w:rsidRPr="00534933">
        <w:rPr>
          <w:shd w:val="clear" w:color="auto" w:fill="FFFFFF"/>
        </w:rPr>
        <w:t xml:space="preserve"> and </w:t>
      </w:r>
      <w:proofErr w:type="spellStart"/>
      <w:r w:rsidRPr="00534933">
        <w:rPr>
          <w:shd w:val="clear" w:color="auto" w:fill="FFFFFF"/>
        </w:rPr>
        <w:t>Riyanto</w:t>
      </w:r>
      <w:proofErr w:type="spellEnd"/>
      <w:r w:rsidRPr="00534933">
        <w:rPr>
          <w:shd w:val="clear" w:color="auto" w:fill="FFFFFF"/>
        </w:rPr>
        <w:t xml:space="preserve"> (2019), it is necessary for an organisation to create an effective environment and provide proper training to the employees </w:t>
      </w:r>
      <w:proofErr w:type="gramStart"/>
      <w:r w:rsidRPr="00534933">
        <w:rPr>
          <w:shd w:val="clear" w:color="auto" w:fill="FFFFFF"/>
        </w:rPr>
        <w:t>in order to</w:t>
      </w:r>
      <w:proofErr w:type="gramEnd"/>
      <w:r w:rsidRPr="00534933">
        <w:rPr>
          <w:shd w:val="clear" w:color="auto" w:fill="FFFFFF"/>
        </w:rPr>
        <w:t xml:space="preserve"> develop their performance. Based on “rituals and routines” factors, </w:t>
      </w:r>
      <w:r w:rsidR="00326DF2" w:rsidRPr="00534933">
        <w:rPr>
          <w:shd w:val="clear" w:color="auto" w:fill="FFFFFF"/>
        </w:rPr>
        <w:t>Farmfoods</w:t>
      </w:r>
      <w:r w:rsidRPr="00534933">
        <w:rPr>
          <w:shd w:val="clear" w:color="auto" w:fill="FFFFFF"/>
        </w:rPr>
        <w:t xml:space="preserve"> is not very concerned about the expectations and experiences of the workers. The company do not do any such activities </w:t>
      </w:r>
      <w:proofErr w:type="gramStart"/>
      <w:r w:rsidRPr="00534933">
        <w:rPr>
          <w:shd w:val="clear" w:color="auto" w:fill="FFFFFF"/>
        </w:rPr>
        <w:t>in order to</w:t>
      </w:r>
      <w:proofErr w:type="gramEnd"/>
      <w:r w:rsidRPr="00534933">
        <w:rPr>
          <w:shd w:val="clear" w:color="auto" w:fill="FFFFFF"/>
        </w:rPr>
        <w:t xml:space="preserve"> create a positive attitude and behaviour of the </w:t>
      </w:r>
      <w:r w:rsidRPr="00534933">
        <w:rPr>
          <w:shd w:val="clear" w:color="auto" w:fill="FFFFFF"/>
        </w:rPr>
        <w:lastRenderedPageBreak/>
        <w:t xml:space="preserve">employees. The symbol factor plays a vital role as it is a part of organisational branding and employer branding. </w:t>
      </w:r>
      <w:r w:rsidR="00326DF2" w:rsidRPr="00534933">
        <w:rPr>
          <w:shd w:val="clear" w:color="auto" w:fill="FFFFFF"/>
        </w:rPr>
        <w:t>Farmfoods</w:t>
      </w:r>
      <w:r w:rsidRPr="00534933">
        <w:rPr>
          <w:shd w:val="clear" w:color="auto" w:fill="FFFFFF"/>
        </w:rPr>
        <w:t xml:space="preserve">. According to this factor, the organisational culture of employees is not suitable for the employees. As per the “organisational structure”, </w:t>
      </w:r>
      <w:r w:rsidR="00326DF2" w:rsidRPr="00534933">
        <w:rPr>
          <w:shd w:val="clear" w:color="auto" w:fill="FFFFFF"/>
        </w:rPr>
        <w:t>Farmfoods</w:t>
      </w:r>
      <w:r w:rsidRPr="00534933">
        <w:rPr>
          <w:shd w:val="clear" w:color="auto" w:fill="FFFFFF"/>
        </w:rPr>
        <w:t xml:space="preserve"> used to follow a hierarchical structure. Based on the factor of the “control system”, </w:t>
      </w:r>
      <w:r w:rsidR="00326DF2" w:rsidRPr="00534933">
        <w:rPr>
          <w:shd w:val="clear" w:color="auto" w:fill="FFFFFF"/>
        </w:rPr>
        <w:t>Farmfoods</w:t>
      </w:r>
      <w:r w:rsidRPr="00534933">
        <w:rPr>
          <w:shd w:val="clear" w:color="auto" w:fill="FFFFFF"/>
        </w:rPr>
        <w:t xml:space="preserve"> used to provide benefits to some employees which creates discrimination among employees and organisational culture is affected. Lastly, based on the factor of “power structure”, it can be said that in </w:t>
      </w:r>
      <w:r w:rsidR="00326DF2" w:rsidRPr="00534933">
        <w:rPr>
          <w:shd w:val="clear" w:color="auto" w:fill="FFFFFF"/>
        </w:rPr>
        <w:t>Farmfoods</w:t>
      </w:r>
      <w:r w:rsidRPr="00534933">
        <w:rPr>
          <w:shd w:val="clear" w:color="auto" w:fill="FFFFFF"/>
        </w:rPr>
        <w:t xml:space="preserve"> manager of the company has the power to make decisions about employees and make necessary changes. The decision of </w:t>
      </w:r>
      <w:proofErr w:type="spellStart"/>
      <w:r w:rsidR="00326DF2" w:rsidRPr="00534933">
        <w:rPr>
          <w:shd w:val="clear" w:color="auto" w:fill="FFFFFF"/>
        </w:rPr>
        <w:t>Farmfoods</w:t>
      </w:r>
      <w:r w:rsidRPr="00534933">
        <w:rPr>
          <w:shd w:val="clear" w:color="auto" w:fill="FFFFFF"/>
        </w:rPr>
        <w:t>’s</w:t>
      </w:r>
      <w:proofErr w:type="spellEnd"/>
      <w:r w:rsidRPr="00534933">
        <w:rPr>
          <w:shd w:val="clear" w:color="auto" w:fill="FFFFFF"/>
        </w:rPr>
        <w:t xml:space="preserve"> manager has created a negative impact on the employees. </w:t>
      </w:r>
    </w:p>
    <w:p w14:paraId="34C042FC" w14:textId="15C1752C" w:rsidR="0072108A" w:rsidRPr="00534933" w:rsidRDefault="0072108A" w:rsidP="0072108A">
      <w:r w:rsidRPr="00534933">
        <w:rPr>
          <w:shd w:val="clear" w:color="auto" w:fill="FFFFFF"/>
        </w:rPr>
        <w:t xml:space="preserve">The culture of the company has created a negative influence on the people who work there. Due to the lack of training and proper guidance, they have faced problems to manage their responsibilities. Additionally, the manager has reduced their overtime which has affected their income. Moreover, their salary has not increased </w:t>
      </w:r>
      <w:proofErr w:type="gramStart"/>
      <w:r w:rsidRPr="00534933">
        <w:rPr>
          <w:shd w:val="clear" w:color="auto" w:fill="FFFFFF"/>
        </w:rPr>
        <w:t>ever</w:t>
      </w:r>
      <w:proofErr w:type="gramEnd"/>
      <w:r w:rsidRPr="00534933">
        <w:rPr>
          <w:shd w:val="clear" w:color="auto" w:fill="FFFFFF"/>
        </w:rPr>
        <w:t xml:space="preserve"> or they have not got a promotion. The company has not provided equal rights. They used to work very hard affecting their health </w:t>
      </w:r>
      <w:proofErr w:type="gramStart"/>
      <w:r w:rsidRPr="00534933">
        <w:rPr>
          <w:shd w:val="clear" w:color="auto" w:fill="FFFFFF"/>
        </w:rPr>
        <w:t>in order to</w:t>
      </w:r>
      <w:proofErr w:type="gramEnd"/>
      <w:r w:rsidRPr="00534933">
        <w:rPr>
          <w:shd w:val="clear" w:color="auto" w:fill="FFFFFF"/>
        </w:rPr>
        <w:t xml:space="preserve"> </w:t>
      </w:r>
      <w:r w:rsidR="00534933" w:rsidRPr="00534933">
        <w:rPr>
          <w:shd w:val="clear" w:color="auto" w:fill="FFFFFF"/>
        </w:rPr>
        <w:t>recognition,</w:t>
      </w:r>
      <w:r w:rsidRPr="00534933">
        <w:rPr>
          <w:shd w:val="clear" w:color="auto" w:fill="FFFFFF"/>
        </w:rPr>
        <w:t xml:space="preserve"> but the company does not provide any benefits to them as the recognition of their efforts</w:t>
      </w:r>
      <w:r w:rsidR="00355087" w:rsidRPr="00534933">
        <w:rPr>
          <w:shd w:val="clear" w:color="auto" w:fill="FFFFFF"/>
        </w:rPr>
        <w:t xml:space="preserve"> (</w:t>
      </w:r>
      <w:proofErr w:type="spellStart"/>
      <w:r w:rsidR="00355087" w:rsidRPr="00534933">
        <w:rPr>
          <w:shd w:val="clear" w:color="auto" w:fill="FFFFFF"/>
        </w:rPr>
        <w:t>Abusharbeh</w:t>
      </w:r>
      <w:proofErr w:type="spellEnd"/>
      <w:r w:rsidR="00804D97" w:rsidRPr="00534933">
        <w:rPr>
          <w:shd w:val="clear" w:color="auto" w:fill="FFFFFF"/>
        </w:rPr>
        <w:t xml:space="preserve"> </w:t>
      </w:r>
      <w:r w:rsidR="005F473B" w:rsidRPr="00534933">
        <w:rPr>
          <w:shd w:val="clear" w:color="auto" w:fill="FFFFFF"/>
        </w:rPr>
        <w:t>and</w:t>
      </w:r>
      <w:r w:rsidR="00804D97" w:rsidRPr="00534933">
        <w:rPr>
          <w:shd w:val="clear" w:color="auto" w:fill="FFFFFF"/>
        </w:rPr>
        <w:t xml:space="preserve"> </w:t>
      </w:r>
      <w:proofErr w:type="spellStart"/>
      <w:r w:rsidR="00355087" w:rsidRPr="00534933">
        <w:rPr>
          <w:shd w:val="clear" w:color="auto" w:fill="FFFFFF"/>
        </w:rPr>
        <w:t>Nazzal</w:t>
      </w:r>
      <w:proofErr w:type="spellEnd"/>
      <w:r w:rsidR="00355087" w:rsidRPr="00534933">
        <w:rPr>
          <w:shd w:val="clear" w:color="auto" w:fill="FFFFFF"/>
        </w:rPr>
        <w:t>, 2018)</w:t>
      </w:r>
      <w:r w:rsidRPr="00534933">
        <w:rPr>
          <w:shd w:val="clear" w:color="auto" w:fill="FFFFFF"/>
        </w:rPr>
        <w:t xml:space="preserve">.  </w:t>
      </w:r>
    </w:p>
    <w:p w14:paraId="4ED687BA" w14:textId="77777777" w:rsidR="00B3673D" w:rsidRPr="0072108A" w:rsidRDefault="00681E90" w:rsidP="001C7C01">
      <w:pPr>
        <w:pStyle w:val="Heading2"/>
      </w:pPr>
      <w:bookmarkStart w:id="9" w:name="_Toc100073534"/>
      <w:r>
        <w:t xml:space="preserve">3.2 </w:t>
      </w:r>
      <w:r w:rsidR="0072108A" w:rsidRPr="0072108A">
        <w:t xml:space="preserve">Ethical dilemma that influence the culture of </w:t>
      </w:r>
      <w:r w:rsidR="00326DF2">
        <w:t>Farmfoods</w:t>
      </w:r>
      <w:bookmarkEnd w:id="9"/>
    </w:p>
    <w:p w14:paraId="1721BDAB" w14:textId="77777777" w:rsidR="003766E1" w:rsidRDefault="00382FD4" w:rsidP="003766E1">
      <w:r>
        <w:t xml:space="preserve">The ethical dilemma that took place in the organization was employee dissatisfaction. The employee in the case study has been suffering from the constant disapproval of promotions. Employees generally have some of the esteem needs through the </w:t>
      </w:r>
      <w:r w:rsidR="00355087">
        <w:t>fulfilment</w:t>
      </w:r>
      <w:r>
        <w:t xml:space="preserve"> of which they </w:t>
      </w:r>
      <w:proofErr w:type="gramStart"/>
      <w:r>
        <w:t>are able to</w:t>
      </w:r>
      <w:proofErr w:type="gramEnd"/>
      <w:r>
        <w:t xml:space="preserve"> stay in an organization</w:t>
      </w:r>
      <w:r w:rsidR="00866164">
        <w:t xml:space="preserve"> and work for it. Here the basic</w:t>
      </w:r>
      <w:r>
        <w:t xml:space="preserve"> needs of the employees were not getting fulfilled in the organization. </w:t>
      </w:r>
      <w:r w:rsidR="00866164">
        <w:t xml:space="preserve">The safety needs of the employees were not getting fulfilled here as the employee was not provided with overtime money and food. The aspects of self-actualization and psychological needs were totally absent in the </w:t>
      </w:r>
      <w:r w:rsidR="00866164" w:rsidRPr="00433EAA">
        <w:t>organization</w:t>
      </w:r>
      <w:r w:rsidR="00433EAA" w:rsidRPr="00433EAA">
        <w:t xml:space="preserve"> (</w:t>
      </w:r>
      <w:r w:rsidR="00433EAA">
        <w:t>Sosteric</w:t>
      </w:r>
      <w:r w:rsidR="005F473B">
        <w:t>and</w:t>
      </w:r>
      <w:r w:rsidR="00433EAA">
        <w:t>Raktovic</w:t>
      </w:r>
      <w:r w:rsidR="00433EAA" w:rsidRPr="00433EAA">
        <w:t>2020)</w:t>
      </w:r>
      <w:r w:rsidR="00866164" w:rsidRPr="00433EAA">
        <w:t xml:space="preserve">. </w:t>
      </w:r>
      <w:r w:rsidR="00433EAA" w:rsidRPr="00433EAA">
        <w:t>As suggested in the theory of motivation, there are some</w:t>
      </w:r>
      <w:r w:rsidR="00433EAA">
        <w:t xml:space="preserve"> basic needs like psychological, safety and esteem which need to be fulfilled by the organization to ensure employee retention which was totally absent here. </w:t>
      </w:r>
    </w:p>
    <w:p w14:paraId="04760D76" w14:textId="77777777" w:rsidR="003766E1" w:rsidRDefault="00382FD4" w:rsidP="003766E1">
      <w:r>
        <w:lastRenderedPageBreak/>
        <w:t xml:space="preserve">The other employees working in the storage were getting food and the employee was not getting it which is also an ethical issue. All the employees in the organization were not treated the same way and this gave rise to ethical issues related to the organizational culture. </w:t>
      </w:r>
      <w:r w:rsidR="00D415E2">
        <w:t xml:space="preserve">There were issues of indulgence and restraint for the purpose of which the employee was not ready to stay in the organization and there was no reason to connect with it. As suggested in Hofstede's cultural dimension, the </w:t>
      </w:r>
      <w:r w:rsidR="00CD210A">
        <w:t>indulgence of the employees of the organization depends</w:t>
      </w:r>
      <w:r w:rsidR="00D415E2">
        <w:t xml:space="preserve"> o</w:t>
      </w:r>
      <w:r w:rsidR="00CD210A">
        <w:t xml:space="preserve">n the organization and its </w:t>
      </w:r>
      <w:r w:rsidR="00355087">
        <w:t>behaviour</w:t>
      </w:r>
      <w:r w:rsidR="00CD210A">
        <w:t xml:space="preserve"> towards the </w:t>
      </w:r>
      <w:r w:rsidR="00CD210A" w:rsidRPr="00CD210A">
        <w:t>employees (</w:t>
      </w:r>
      <w:r w:rsidR="00CD210A">
        <w:t xml:space="preserve">Ferraro </w:t>
      </w:r>
      <w:r w:rsidR="00CD210A" w:rsidRPr="00CD210A">
        <w:t>2021). If</w:t>
      </w:r>
      <w:r w:rsidR="00CD210A">
        <w:t xml:space="preserve"> the employees do not feel indulged in the </w:t>
      </w:r>
      <w:proofErr w:type="gramStart"/>
      <w:r w:rsidR="00CD210A">
        <w:t>organization</w:t>
      </w:r>
      <w:proofErr w:type="gramEnd"/>
      <w:r w:rsidR="00CD210A">
        <w:t xml:space="preserve"> they feel a certain kind of restraint. </w:t>
      </w:r>
    </w:p>
    <w:p w14:paraId="3FEF0E28" w14:textId="77777777" w:rsidR="0046192D" w:rsidRDefault="00382FD4" w:rsidP="003766E1">
      <w:r>
        <w:t>As an impact of the ethical dilemma that the organization went through, it was unab</w:t>
      </w:r>
      <w:r w:rsidR="003A47FE">
        <w:t xml:space="preserve">le to make the employees happy with the organization. The way it has provided food and accommodation to the employee is great. The extra training that he received is also </w:t>
      </w:r>
      <w:proofErr w:type="gramStart"/>
      <w:r w:rsidR="003A47FE">
        <w:t>good</w:t>
      </w:r>
      <w:proofErr w:type="gramEnd"/>
      <w:r w:rsidR="003A47FE">
        <w:t xml:space="preserve"> but the facilities were not persistent and the employees had a tendency to leave the job. In the notion of solving the issues with an ethical dilemma, the organization needs to have a fixed plan for the workers in all the </w:t>
      </w:r>
      <w:r w:rsidR="003A47FE" w:rsidRPr="003017C9">
        <w:t>section</w:t>
      </w:r>
      <w:r w:rsidR="003017C9" w:rsidRPr="003017C9">
        <w:t xml:space="preserve"> (</w:t>
      </w:r>
      <w:r w:rsidR="003017C9">
        <w:t xml:space="preserve">Islam </w:t>
      </w:r>
      <w:r w:rsidR="005F473B">
        <w:t>and</w:t>
      </w:r>
      <w:r w:rsidR="003017C9">
        <w:t xml:space="preserve"> Amin </w:t>
      </w:r>
      <w:r w:rsidR="003017C9" w:rsidRPr="003017C9">
        <w:t>2021)</w:t>
      </w:r>
      <w:r w:rsidR="003A47FE" w:rsidRPr="003017C9">
        <w:t>. If</w:t>
      </w:r>
      <w:r w:rsidR="003A47FE">
        <w:t xml:space="preserve"> they plan to provide food to a certain section of workers, they </w:t>
      </w:r>
      <w:proofErr w:type="gramStart"/>
      <w:r w:rsidR="003A47FE">
        <w:t>would</w:t>
      </w:r>
      <w:proofErr w:type="gramEnd"/>
      <w:r w:rsidR="003A47FE">
        <w:t xml:space="preserve"> also have to provide these facilities to the other workers. The workers in the dry and the cold storage need to be given equal facilities. </w:t>
      </w:r>
    </w:p>
    <w:p w14:paraId="50FEE767" w14:textId="1E90C0BF" w:rsidR="003A47FE" w:rsidRPr="003766E1" w:rsidRDefault="00382FD4" w:rsidP="003766E1">
      <w:r>
        <w:t>Providing promotion to the employees is not an easy task and organizations often suffer in the aspects of motivation of the employees. The employees who do not get promoted after a certain level often feel de-</w:t>
      </w:r>
      <w:r w:rsidRPr="00D53FE4">
        <w:t>motivated</w:t>
      </w:r>
      <w:r w:rsidR="00D53FE4" w:rsidRPr="00D53FE4">
        <w:t xml:space="preserve"> (</w:t>
      </w:r>
      <w:r w:rsidR="00534933" w:rsidRPr="00D53FE4">
        <w:t>M</w:t>
      </w:r>
      <w:r w:rsidR="00534933">
        <w:t>cCluskey</w:t>
      </w:r>
      <w:r w:rsidR="00D53FE4">
        <w:t xml:space="preserve"> </w:t>
      </w:r>
      <w:r w:rsidR="00534933">
        <w:t xml:space="preserve">and </w:t>
      </w:r>
      <w:r w:rsidR="00D53FE4">
        <w:t xml:space="preserve">Ruddell </w:t>
      </w:r>
      <w:r w:rsidR="00D53FE4" w:rsidRPr="00D53FE4">
        <w:t>2020)</w:t>
      </w:r>
      <w:r w:rsidRPr="00D53FE4">
        <w:t>.</w:t>
      </w:r>
      <w:r>
        <w:t xml:space="preserve"> </w:t>
      </w:r>
      <w:proofErr w:type="gramStart"/>
      <w:r>
        <w:t>Thus</w:t>
      </w:r>
      <w:proofErr w:type="gramEnd"/>
      <w:r>
        <w:t xml:space="preserve"> they need to be provided other facilities like incentives or extra pay for extra work to keep them motivated towards their goals. </w:t>
      </w:r>
      <w:r w:rsidR="00FF65B6">
        <w:t xml:space="preserve">Moreover, all the employees in the organization need to be treated equally so that any of them do not feel deprived. </w:t>
      </w:r>
    </w:p>
    <w:p w14:paraId="5E003036" w14:textId="77777777" w:rsidR="00804D97" w:rsidRPr="00804D97" w:rsidRDefault="00681E90" w:rsidP="00804D97">
      <w:pPr>
        <w:pStyle w:val="Heading1"/>
      </w:pPr>
      <w:bookmarkStart w:id="10" w:name="_Toc100073535"/>
      <w:r>
        <w:lastRenderedPageBreak/>
        <w:t>4.</w:t>
      </w:r>
      <w:r w:rsidR="00804D97">
        <w:t xml:space="preserve"> Barriers</w:t>
      </w:r>
      <w:r w:rsidR="00804D97" w:rsidRPr="00804D97">
        <w:t xml:space="preserve"> </w:t>
      </w:r>
      <w:r w:rsidR="00804D97">
        <w:t>to the effective functioning of the organisation’s culture and recommendations that may enhance your organisation’s workplace culture in the future</w:t>
      </w:r>
      <w:bookmarkEnd w:id="10"/>
    </w:p>
    <w:p w14:paraId="484660A2" w14:textId="77777777" w:rsidR="0053437D" w:rsidRPr="00712136" w:rsidRDefault="00681E90" w:rsidP="00681E90">
      <w:pPr>
        <w:pStyle w:val="Heading2"/>
      </w:pPr>
      <w:bookmarkStart w:id="11" w:name="_Toc100073536"/>
      <w:r>
        <w:t xml:space="preserve">4.1 </w:t>
      </w:r>
      <w:r w:rsidR="00382FD4" w:rsidRPr="00712136">
        <w:t>Beer</w:t>
      </w:r>
      <w:r w:rsidR="00712136">
        <w:t>’s</w:t>
      </w:r>
      <w:r w:rsidR="00712136" w:rsidRPr="00712136">
        <w:t xml:space="preserve"> model</w:t>
      </w:r>
      <w:bookmarkEnd w:id="11"/>
    </w:p>
    <w:p w14:paraId="4EF5F899" w14:textId="77777777" w:rsidR="00E1135E" w:rsidRDefault="00382FD4" w:rsidP="0053437D">
      <w:r>
        <w:t>As suggested in Beer's model of six salient barriers, there are six identified barriers that prevent an organi</w:t>
      </w:r>
      <w:r w:rsidR="00DE4819">
        <w:t xml:space="preserve">zation from achieving its goals </w:t>
      </w:r>
      <w:r w:rsidR="00DE4819" w:rsidRPr="00534933">
        <w:rPr>
          <w:i/>
        </w:rPr>
        <w:t>(Refer to the below figure 3</w:t>
      </w:r>
      <w:r w:rsidR="00DE4819">
        <w:rPr>
          <w:i/>
        </w:rPr>
        <w:t>).</w:t>
      </w:r>
      <w:r>
        <w:t xml:space="preserve"> Due to these barriers, the organizations are unable to have effective functions. The six salient barriers are unclear strategy and values, ineffective senior team, top-down leadership style, poor communication, poor leadership and management, poor vertical </w:t>
      </w:r>
      <w:r w:rsidRPr="008C6A4B">
        <w:t>communication</w:t>
      </w:r>
      <w:r w:rsidR="008C6A4B" w:rsidRPr="008C6A4B">
        <w:t xml:space="preserve"> (</w:t>
      </w:r>
      <w:r w:rsidR="008C6A4B">
        <w:t xml:space="preserve">Beer </w:t>
      </w:r>
      <w:r w:rsidR="008C6A4B" w:rsidRPr="008C6A4B">
        <w:t>2020)</w:t>
      </w:r>
      <w:r w:rsidRPr="008C6A4B">
        <w:t>. These</w:t>
      </w:r>
      <w:r>
        <w:t xml:space="preserve"> barriers often affect the effectiveness of the organizations. </w:t>
      </w:r>
    </w:p>
    <w:p w14:paraId="4D4EE5F0" w14:textId="77777777" w:rsidR="00AB2873" w:rsidRDefault="00382FD4" w:rsidP="00AB2873">
      <w:pPr>
        <w:jc w:val="center"/>
      </w:pPr>
      <w:r>
        <w:rPr>
          <w:noProof/>
          <w:lang w:val="en-IN" w:eastAsia="en-IN"/>
        </w:rPr>
        <w:drawing>
          <wp:inline distT="0" distB="0" distL="0" distR="0" wp14:anchorId="6CE957F1" wp14:editId="4EDFA3FF">
            <wp:extent cx="4046855" cy="2811145"/>
            <wp:effectExtent l="76200" t="76200" r="106045" b="1225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2"/>
                    <a:stretch>
                      <a:fillRect/>
                    </a:stretch>
                  </pic:blipFill>
                  <pic:spPr bwMode="auto">
                    <a:xfrm>
                      <a:off x="0" y="0"/>
                      <a:ext cx="4046855" cy="28111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D818A7" w14:textId="77777777" w:rsidR="00AB2873" w:rsidRDefault="00382FD4" w:rsidP="00AB2873">
      <w:pPr>
        <w:jc w:val="center"/>
      </w:pPr>
      <w:r>
        <w:t>Figure</w:t>
      </w:r>
      <w:r w:rsidR="00B61D69">
        <w:t xml:space="preserve"> 3</w:t>
      </w:r>
      <w:r>
        <w:t>: Beer’s 6 salient barriers</w:t>
      </w:r>
    </w:p>
    <w:p w14:paraId="0B36B129" w14:textId="77777777" w:rsidR="00AB2873" w:rsidRDefault="00382FD4" w:rsidP="00AB2873">
      <w:pPr>
        <w:jc w:val="center"/>
      </w:pPr>
      <w:r>
        <w:t xml:space="preserve">(Source: </w:t>
      </w:r>
      <w:r w:rsidRPr="00AB2873">
        <w:t>http://www.free-management-ebooks.com/faqld/underperform-04.htm</w:t>
      </w:r>
      <w:r>
        <w:t>)</w:t>
      </w:r>
    </w:p>
    <w:p w14:paraId="4C373A5A" w14:textId="77777777" w:rsidR="008C6A4B" w:rsidRPr="008C6A4B" w:rsidRDefault="00681E90" w:rsidP="00681E90">
      <w:pPr>
        <w:pStyle w:val="Heading3"/>
      </w:pPr>
      <w:bookmarkStart w:id="12" w:name="_Toc100073537"/>
      <w:r>
        <w:t xml:space="preserve">4.1.1 </w:t>
      </w:r>
      <w:r w:rsidR="00382FD4" w:rsidRPr="008C6A4B">
        <w:t>Conflicting priority</w:t>
      </w:r>
      <w:bookmarkEnd w:id="12"/>
    </w:p>
    <w:p w14:paraId="7DC65AF8" w14:textId="77777777" w:rsidR="00D07972" w:rsidRDefault="00382FD4" w:rsidP="0053437D">
      <w:r>
        <w:t xml:space="preserve">In the case of </w:t>
      </w:r>
      <w:r w:rsidR="00326DF2">
        <w:t>Farmfoods</w:t>
      </w:r>
      <w:r>
        <w:t xml:space="preserve">, the organization is also having some barriers to the effectiveness of its organizational culture. The issue of conflicting priorities is evident in the organization. The </w:t>
      </w:r>
      <w:r w:rsidR="00565340">
        <w:t>priority of the workers is</w:t>
      </w:r>
      <w:r>
        <w:t xml:space="preserve"> often not fulfilled by the organization </w:t>
      </w:r>
      <w:r>
        <w:lastRenderedPageBreak/>
        <w:t xml:space="preserve">which is affecting their performance and </w:t>
      </w:r>
      <w:r w:rsidR="00565340">
        <w:t xml:space="preserve">the aspects of employee retention also become difficult. </w:t>
      </w:r>
      <w:r w:rsidR="003A43D0">
        <w:t xml:space="preserve">Here the workers are not getting equal treatment in all the sections and there is no scope for getting promoted. The increase in salary is not happening which is affecting the </w:t>
      </w:r>
      <w:proofErr w:type="gramStart"/>
      <w:r w:rsidR="003A43D0">
        <w:t>organization as a whole</w:t>
      </w:r>
      <w:proofErr w:type="gramEnd"/>
      <w:r w:rsidR="003A43D0">
        <w:t xml:space="preserve">. </w:t>
      </w:r>
      <w:proofErr w:type="gramStart"/>
      <w:r w:rsidR="008C6A4B">
        <w:t>Thus</w:t>
      </w:r>
      <w:proofErr w:type="gramEnd"/>
      <w:r w:rsidR="008C6A4B">
        <w:t xml:space="preserve"> the employee priorities are not getting addressed. </w:t>
      </w:r>
    </w:p>
    <w:p w14:paraId="3D9CD8DA" w14:textId="77777777" w:rsidR="008C6A4B" w:rsidRDefault="00382FD4" w:rsidP="0053437D">
      <w:r>
        <w:t xml:space="preserve">To tackle the situation of conflicting priorities, the organization may </w:t>
      </w:r>
      <w:proofErr w:type="gramStart"/>
      <w:r>
        <w:t>look into</w:t>
      </w:r>
      <w:proofErr w:type="gramEnd"/>
      <w:r>
        <w:t xml:space="preserve"> the desires of the employees and try to un</w:t>
      </w:r>
      <w:r w:rsidR="0027659E">
        <w:t xml:space="preserve">derstand what the employees want. There is a requirement for a change in the attitude of the organization towards the workers. The workers of the organization need to be given more wages. Their wage needs to be increased after a certain level so that they experience the chances of growth in the </w:t>
      </w:r>
      <w:r w:rsidR="0027659E" w:rsidRPr="00AB2873">
        <w:t>organization</w:t>
      </w:r>
      <w:r w:rsidR="00AB2873" w:rsidRPr="00AB2873">
        <w:t xml:space="preserve"> (</w:t>
      </w:r>
      <w:proofErr w:type="spellStart"/>
      <w:r w:rsidR="00AB2873" w:rsidRPr="00AB2873">
        <w:t>Inceoglu</w:t>
      </w:r>
      <w:proofErr w:type="spellEnd"/>
      <w:r w:rsidR="00AB2873" w:rsidRPr="00AB2873">
        <w:t xml:space="preserve"> et al. 2018)</w:t>
      </w:r>
      <w:r w:rsidR="0027659E" w:rsidRPr="00AB2873">
        <w:t>. Even</w:t>
      </w:r>
      <w:r w:rsidR="0027659E">
        <w:t xml:space="preserve"> if the organization is not able to provide increments, it needs to provide incentives or rewards to the employees to perform better. </w:t>
      </w:r>
      <w:r w:rsidR="00712136">
        <w:t xml:space="preserve">The culture of the organization needs to be employee-centric so that the organization can expect better performance from the employees. </w:t>
      </w:r>
    </w:p>
    <w:p w14:paraId="4537E74E" w14:textId="77777777" w:rsidR="001F1DEC" w:rsidRDefault="00382FD4" w:rsidP="0053437D">
      <w:r>
        <w:t xml:space="preserve">The suggested changes in the approach of the organization may create a positive impact on the minds of the employees with the help of which employee retention can be easier for the organization and it may be able to have skilled workers in the organization. </w:t>
      </w:r>
      <w:r w:rsidR="00712136">
        <w:t xml:space="preserve">This type of measure by the organization motivates the employees to perform better as it </w:t>
      </w:r>
      <w:r w:rsidR="00355087">
        <w:t>fulfils</w:t>
      </w:r>
      <w:r w:rsidR="00712136">
        <w:t xml:space="preserve"> their esteem needs and needs of safety that they expect from their employer. </w:t>
      </w:r>
    </w:p>
    <w:p w14:paraId="0CB17973" w14:textId="77777777" w:rsidR="00712136" w:rsidRPr="00712136" w:rsidRDefault="00681E90" w:rsidP="00681E90">
      <w:pPr>
        <w:pStyle w:val="Heading3"/>
      </w:pPr>
      <w:bookmarkStart w:id="13" w:name="_Toc100073538"/>
      <w:r>
        <w:t xml:space="preserve">4.1.2 </w:t>
      </w:r>
      <w:r w:rsidR="00382FD4" w:rsidRPr="00712136">
        <w:t>Leadership management and skill development</w:t>
      </w:r>
      <w:bookmarkEnd w:id="13"/>
    </w:p>
    <w:p w14:paraId="0F8CE9A7" w14:textId="77777777" w:rsidR="00712136" w:rsidRDefault="00326DF2" w:rsidP="0053437D">
      <w:r>
        <w:t>Farmfood</w:t>
      </w:r>
      <w:r w:rsidR="00382FD4">
        <w:t xml:space="preserve">s have been facing issues with the lead management of </w:t>
      </w:r>
      <w:r w:rsidR="00C6188D">
        <w:t xml:space="preserve">the organization as the managers are not being able to provide the employees with the desired things they want. Here the manager had helped the employee to take training regarding different aspects like reach truck, first aider and fork life. After the training of the employee was complete, he was unable to get more wage due to the courses he had done. Ultimately there was no use of all these efforts. The manager also helped the employee to get accommodation in one bedroom flat for which the employee was very satisfied and happy. </w:t>
      </w:r>
      <w:proofErr w:type="gramStart"/>
      <w:r w:rsidR="0080088F">
        <w:t>In spite of</w:t>
      </w:r>
      <w:proofErr w:type="gramEnd"/>
      <w:r w:rsidR="0080088F">
        <w:t xml:space="preserve"> all these the manager could not make the employee satisfied as there were flaws in the whole process and there was no involvement of the senior </w:t>
      </w:r>
      <w:r w:rsidR="0080088F">
        <w:lastRenderedPageBreak/>
        <w:t xml:space="preserve">management in the matter. </w:t>
      </w:r>
      <w:proofErr w:type="gramStart"/>
      <w:r w:rsidR="0080088F">
        <w:t>Thus</w:t>
      </w:r>
      <w:proofErr w:type="gramEnd"/>
      <w:r w:rsidR="0080088F">
        <w:t xml:space="preserve"> the organizational culture of </w:t>
      </w:r>
      <w:r>
        <w:t>Farmfood</w:t>
      </w:r>
      <w:r w:rsidR="0080088F">
        <w:t xml:space="preserve">s is not being able to be effective. </w:t>
      </w:r>
    </w:p>
    <w:p w14:paraId="2BEC59FA" w14:textId="77777777" w:rsidR="0080088F" w:rsidRDefault="00382FD4" w:rsidP="0053437D">
      <w:r>
        <w:t xml:space="preserve">To tackle the situation of leadership and management, the organization needs to have an organizational culture where the senior management communicates with the other employees of the organization. Through this effective communication, the managers will be able to understand the requirement of the employees and the employees would also be able to understand the situation of the organization for the purpose of which the organization is not being able to pay them the desired amount. </w:t>
      </w:r>
      <w:r w:rsidR="00501CC3">
        <w:t xml:space="preserve">In an organization where the structure is top-down, it is difficult for the organization to </w:t>
      </w:r>
      <w:r w:rsidR="00501CC3" w:rsidRPr="00AB2873">
        <w:t>communicate</w:t>
      </w:r>
      <w:r w:rsidR="00AB2873" w:rsidRPr="00AB2873">
        <w:t xml:space="preserve"> (</w:t>
      </w:r>
      <w:r w:rsidR="00AB2873">
        <w:t>Ho</w:t>
      </w:r>
      <w:r w:rsidR="005F473B">
        <w:t>and</w:t>
      </w:r>
      <w:r w:rsidR="00AB2873">
        <w:t>Kuvaas</w:t>
      </w:r>
      <w:r w:rsidR="00AB2873" w:rsidRPr="00AB2873">
        <w:t>2020)</w:t>
      </w:r>
      <w:r w:rsidR="00501CC3" w:rsidRPr="00AB2873">
        <w:t>.</w:t>
      </w:r>
      <w:r w:rsidR="00501CC3">
        <w:t xml:space="preserve"> </w:t>
      </w:r>
      <w:proofErr w:type="gramStart"/>
      <w:r w:rsidR="00501CC3">
        <w:t>Thus</w:t>
      </w:r>
      <w:proofErr w:type="gramEnd"/>
      <w:r w:rsidR="00501CC3">
        <w:t xml:space="preserve"> meetings and interactive sessions are important for the workers and managers. </w:t>
      </w:r>
    </w:p>
    <w:p w14:paraId="2544890A" w14:textId="77777777" w:rsidR="00501CC3" w:rsidRDefault="00382FD4" w:rsidP="0053437D">
      <w:r>
        <w:t xml:space="preserve">After </w:t>
      </w:r>
      <w:proofErr w:type="spellStart"/>
      <w:r>
        <w:t>Framfood</w:t>
      </w:r>
      <w:r w:rsidR="00DA3A64">
        <w:t>s</w:t>
      </w:r>
      <w:proofErr w:type="spellEnd"/>
      <w:r w:rsidR="00DA3A64">
        <w:t xml:space="preserve"> has implemented these measures of managerial communication, the organization can </w:t>
      </w:r>
      <w:r w:rsidR="00AB2873">
        <w:t xml:space="preserve">have an organizational culture that is open, where the employees can communicate their issues to the management and the senior management also has an idea regarding the issues faced by the employees. In an organization where a situation of understanding and coordination exists, it can develop and </w:t>
      </w:r>
      <w:proofErr w:type="gramStart"/>
      <w:r w:rsidR="00AB2873">
        <w:t xml:space="preserve">succeed as a </w:t>
      </w:r>
      <w:r w:rsidR="00AB2873" w:rsidRPr="00AB2873">
        <w:t>whole</w:t>
      </w:r>
      <w:proofErr w:type="gramEnd"/>
      <w:r w:rsidR="00AB2873" w:rsidRPr="00AB2873">
        <w:t xml:space="preserve"> (</w:t>
      </w:r>
      <w:proofErr w:type="spellStart"/>
      <w:r w:rsidR="00AB2873" w:rsidRPr="00AB2873">
        <w:t>Sapada</w:t>
      </w:r>
      <w:proofErr w:type="spellEnd"/>
      <w:r w:rsidR="00AB2873" w:rsidRPr="00AB2873">
        <w:t xml:space="preserve"> et al. 2018). </w:t>
      </w:r>
      <w:proofErr w:type="gramStart"/>
      <w:r w:rsidR="00D03931">
        <w:t>Thus</w:t>
      </w:r>
      <w:proofErr w:type="gramEnd"/>
      <w:r w:rsidR="00D03931">
        <w:t xml:space="preserve"> the organization may get benefitted from the changes in the managerial aspects and better communication.</w:t>
      </w:r>
    </w:p>
    <w:p w14:paraId="514A0778" w14:textId="77777777" w:rsidR="00D03931" w:rsidRDefault="00681E90" w:rsidP="00681E90">
      <w:pPr>
        <w:pStyle w:val="Heading3"/>
      </w:pPr>
      <w:bookmarkStart w:id="14" w:name="_Toc100073539"/>
      <w:r>
        <w:t xml:space="preserve">4.1.3 </w:t>
      </w:r>
      <w:r w:rsidR="00382FD4" w:rsidRPr="00D03931">
        <w:t>Horizontal communication</w:t>
      </w:r>
      <w:bookmarkEnd w:id="14"/>
    </w:p>
    <w:p w14:paraId="200D6156" w14:textId="77777777" w:rsidR="00D03931" w:rsidRPr="00534933" w:rsidRDefault="00326DF2" w:rsidP="00D03931">
      <w:r>
        <w:t>Farmfood</w:t>
      </w:r>
      <w:r w:rsidR="00382FD4">
        <w:t>s is having issues with horizontal communication for the purpose of which the organization needs to promote better communication through meetings an</w:t>
      </w:r>
      <w:r w:rsidR="00F0123D">
        <w:t>d other organizational events. T</w:t>
      </w:r>
      <w:r w:rsidR="00382FD4">
        <w:t xml:space="preserve">hese events may provide scope for vertical communication and the grievances of the employees may be </w:t>
      </w:r>
      <w:r w:rsidR="008E3D34">
        <w:t xml:space="preserve">get resolved through this. </w:t>
      </w:r>
      <w:r w:rsidR="005245F2" w:rsidRPr="00534933">
        <w:t>Horizontal communication is characterized by the communication of the people at the same level of work (</w:t>
      </w:r>
      <w:proofErr w:type="spellStart"/>
      <w:r w:rsidR="005245F2" w:rsidRPr="00534933">
        <w:rPr>
          <w:shd w:val="clear" w:color="auto" w:fill="FFFFFF"/>
        </w:rPr>
        <w:t>Terzić</w:t>
      </w:r>
      <w:proofErr w:type="spellEnd"/>
      <w:r w:rsidR="005245F2" w:rsidRPr="00534933">
        <w:rPr>
          <w:shd w:val="clear" w:color="auto" w:fill="FFFFFF"/>
        </w:rPr>
        <w:t xml:space="preserve"> 2018)</w:t>
      </w:r>
      <w:r w:rsidR="005245F2" w:rsidRPr="00534933">
        <w:t xml:space="preserve">. In case of </w:t>
      </w:r>
      <w:proofErr w:type="spellStart"/>
      <w:r w:rsidR="005245F2" w:rsidRPr="00534933">
        <w:t>Framfoods</w:t>
      </w:r>
      <w:proofErr w:type="spellEnd"/>
      <w:r w:rsidR="005245F2" w:rsidRPr="00534933">
        <w:t xml:space="preserve"> that is mostly absent among the employees. </w:t>
      </w:r>
    </w:p>
    <w:p w14:paraId="3C5BD272" w14:textId="77777777" w:rsidR="008E3D34" w:rsidRPr="008E3D34" w:rsidRDefault="00681E90" w:rsidP="00681E90">
      <w:pPr>
        <w:pStyle w:val="Heading3"/>
      </w:pPr>
      <w:bookmarkStart w:id="15" w:name="_Toc100073540"/>
      <w:r>
        <w:t xml:space="preserve">4.1.4 </w:t>
      </w:r>
      <w:r w:rsidR="00382FD4" w:rsidRPr="008E3D34">
        <w:t>Adaptation of the organization</w:t>
      </w:r>
      <w:bookmarkEnd w:id="15"/>
    </w:p>
    <w:p w14:paraId="29A52DB7" w14:textId="77777777" w:rsidR="00C6188D" w:rsidRDefault="00382FD4" w:rsidP="0053437D">
      <w:r>
        <w:t>As suggested in the theory of Hannan and Freeman, an organization needs to adapt to the situation even if it does not have all the necessary resources on the basis o</w:t>
      </w:r>
      <w:r w:rsidR="00D057E5">
        <w:t xml:space="preserve">n which </w:t>
      </w:r>
      <w:r w:rsidR="00D057E5">
        <w:lastRenderedPageBreak/>
        <w:t>it can proceed</w:t>
      </w:r>
      <w:r w:rsidR="00CD4BFE">
        <w:t xml:space="preserve"> </w:t>
      </w:r>
      <w:r w:rsidR="00D34FDB" w:rsidRPr="00D34FDB">
        <w:t>(</w:t>
      </w:r>
      <w:r w:rsidR="00D34FDB">
        <w:t xml:space="preserve">YILMAZ </w:t>
      </w:r>
      <w:r w:rsidR="00D34FDB" w:rsidRPr="00D34FDB">
        <w:t>2022)</w:t>
      </w:r>
      <w:r w:rsidR="00D057E5" w:rsidRPr="00D34FDB">
        <w:t>.</w:t>
      </w:r>
      <w:r w:rsidR="00326DF2">
        <w:t xml:space="preserve"> In the case of F</w:t>
      </w:r>
      <w:r w:rsidR="00D057E5">
        <w:t>a</w:t>
      </w:r>
      <w:r w:rsidR="00326DF2">
        <w:t>r</w:t>
      </w:r>
      <w:r w:rsidR="00D057E5">
        <w:t xml:space="preserve">mfoods, the organization does not have much scope for the workers. They cannot increase the wages of the workers at present. The workers are also not very skilled. </w:t>
      </w:r>
      <w:proofErr w:type="gramStart"/>
      <w:r w:rsidR="00D057E5">
        <w:t>Thus</w:t>
      </w:r>
      <w:proofErr w:type="gramEnd"/>
      <w:r w:rsidR="00D057E5">
        <w:t xml:space="preserve"> the organization may provide some incentives to make the situation b</w:t>
      </w:r>
      <w:r w:rsidR="00B3167E">
        <w:t xml:space="preserve">etter. It is all about adapting to the situation and making things work. The organization may also train the employees in a better way to get better performance from them. </w:t>
      </w:r>
      <w:r w:rsidR="008E3D34">
        <w:t xml:space="preserve">Adaptation is an important aspect of the organizations with the help of which the organizations </w:t>
      </w:r>
      <w:proofErr w:type="gramStart"/>
      <w:r w:rsidR="008E3D34">
        <w:t>are able to</w:t>
      </w:r>
      <w:proofErr w:type="gramEnd"/>
      <w:r w:rsidR="008E3D34">
        <w:t xml:space="preserve"> thrive in the situation of crises. The ability to adapt makes the organizations work with a limited set of resources. This theory s</w:t>
      </w:r>
      <w:r w:rsidR="003038D6">
        <w:t xml:space="preserve">uggests that there is always a </w:t>
      </w:r>
      <w:r w:rsidR="008E3D34">
        <w:t>way to the prob</w:t>
      </w:r>
      <w:r w:rsidR="003038D6">
        <w:t>l</w:t>
      </w:r>
      <w:r w:rsidR="008E3D34">
        <w:t xml:space="preserve">em and organizations can think in a positive way to solve the problem. </w:t>
      </w:r>
    </w:p>
    <w:p w14:paraId="40D79834" w14:textId="77777777" w:rsidR="00355087" w:rsidRDefault="00681E90" w:rsidP="00355087">
      <w:pPr>
        <w:pStyle w:val="Heading1"/>
      </w:pPr>
      <w:bookmarkStart w:id="16" w:name="_Toc99614526"/>
      <w:bookmarkStart w:id="17" w:name="_Toc100073541"/>
      <w:r>
        <w:t xml:space="preserve">5. </w:t>
      </w:r>
      <w:r w:rsidR="00355087">
        <w:t>Conclusion</w:t>
      </w:r>
      <w:bookmarkEnd w:id="16"/>
      <w:bookmarkEnd w:id="17"/>
    </w:p>
    <w:p w14:paraId="29F6CAC0" w14:textId="77777777" w:rsidR="00355087" w:rsidRDefault="00355087" w:rsidP="00355087">
      <w:r>
        <w:t xml:space="preserve">From the above study, it can be concluded that organisational culture plays a crucial role in an organisation, it </w:t>
      </w:r>
      <w:proofErr w:type="gramStart"/>
      <w:r>
        <w:t>has the ability to</w:t>
      </w:r>
      <w:proofErr w:type="gramEnd"/>
      <w:r>
        <w:t xml:space="preserve"> retain employees in the organisation and improve their performance. It is necessary for a company to meet their demands provide a suitable culture to the employees so that they </w:t>
      </w:r>
      <w:proofErr w:type="gramStart"/>
      <w:r>
        <w:t>are able to</w:t>
      </w:r>
      <w:proofErr w:type="gramEnd"/>
      <w:r>
        <w:t xml:space="preserve"> work properly in the organisation as they have a huge contribution to the s</w:t>
      </w:r>
      <w:r w:rsidR="00326DF2">
        <w:t>uccess of an organisation. Farm</w:t>
      </w:r>
      <w:r>
        <w:t>food</w:t>
      </w:r>
      <w:r w:rsidR="00326DF2">
        <w:t>s</w:t>
      </w:r>
      <w:r>
        <w:t xml:space="preserve"> has not introduced effective organisational culture. The organisational culture was not suitable for every employee. The organisation has not followed the employment laws properly as well. </w:t>
      </w:r>
    </w:p>
    <w:p w14:paraId="7BCCE2A4" w14:textId="77777777" w:rsidR="0072108A" w:rsidRDefault="00355087" w:rsidP="0053437D">
      <w:r>
        <w:t>The ethical dilemma that took place in the organization was employee dissatisfaction.</w:t>
      </w:r>
      <w:r w:rsidR="00CD4BFE">
        <w:t xml:space="preserve"> </w:t>
      </w:r>
      <w:r>
        <w:t>Some employees working in the storage were getting food and some employee was not getting it which is also an ethical issue.</w:t>
      </w:r>
      <w:r w:rsidR="00CD4BFE">
        <w:t xml:space="preserve"> </w:t>
      </w:r>
      <w:r>
        <w:t xml:space="preserve">The way it has provided food and accommodation to the employee was great. The extra training that some employees received was also </w:t>
      </w:r>
      <w:proofErr w:type="gramStart"/>
      <w:r>
        <w:t>good</w:t>
      </w:r>
      <w:proofErr w:type="gramEnd"/>
      <w:r>
        <w:t xml:space="preserve"> but the facilities were not persistent and the employees had a tendency to leave the job. The organisation </w:t>
      </w:r>
      <w:proofErr w:type="gramStart"/>
      <w:r>
        <w:t>need</w:t>
      </w:r>
      <w:proofErr w:type="gramEnd"/>
      <w:r>
        <w:t xml:space="preserve"> to provide better training to their employees and increase their salaries as well in order to satisfy their needs.  </w:t>
      </w:r>
    </w:p>
    <w:p w14:paraId="7E1FA4EF" w14:textId="77777777" w:rsidR="000825CC" w:rsidRDefault="000825CC">
      <w:pPr>
        <w:spacing w:line="276" w:lineRule="auto"/>
        <w:jc w:val="left"/>
        <w:rPr>
          <w:rFonts w:eastAsiaTheme="majorEastAsia" w:cstheme="majorBidi"/>
          <w:b/>
          <w:bCs/>
          <w:szCs w:val="28"/>
        </w:rPr>
      </w:pPr>
      <w:r>
        <w:br w:type="page"/>
      </w:r>
    </w:p>
    <w:p w14:paraId="1F0772AA" w14:textId="77777777" w:rsidR="00E1135E" w:rsidRDefault="00EC052F" w:rsidP="00EC052F">
      <w:pPr>
        <w:pStyle w:val="Heading1"/>
      </w:pPr>
      <w:bookmarkStart w:id="18" w:name="_Toc100073542"/>
      <w:r>
        <w:lastRenderedPageBreak/>
        <w:t>Reference</w:t>
      </w:r>
      <w:bookmarkEnd w:id="18"/>
    </w:p>
    <w:p w14:paraId="7BC6B7C0" w14:textId="77777777" w:rsidR="005245F2" w:rsidRPr="00605AF6" w:rsidRDefault="005245F2" w:rsidP="00605AF6">
      <w:pPr>
        <w:rPr>
          <w:shd w:val="clear" w:color="auto" w:fill="FFFFFF"/>
        </w:rPr>
      </w:pPr>
      <w:proofErr w:type="spellStart"/>
      <w:r w:rsidRPr="00605AF6">
        <w:rPr>
          <w:shd w:val="clear" w:color="auto" w:fill="FFFFFF"/>
        </w:rPr>
        <w:t>Abusharbeh</w:t>
      </w:r>
      <w:proofErr w:type="spellEnd"/>
      <w:r w:rsidRPr="00605AF6">
        <w:rPr>
          <w:shd w:val="clear" w:color="auto" w:fill="FFFFFF"/>
        </w:rPr>
        <w:t xml:space="preserve">, M. T., </w:t>
      </w:r>
      <w:r>
        <w:rPr>
          <w:shd w:val="clear" w:color="auto" w:fill="FFFFFF"/>
        </w:rPr>
        <w:t xml:space="preserve">and </w:t>
      </w:r>
      <w:proofErr w:type="spellStart"/>
      <w:r w:rsidRPr="00605AF6">
        <w:rPr>
          <w:shd w:val="clear" w:color="auto" w:fill="FFFFFF"/>
        </w:rPr>
        <w:t>Nazzal</w:t>
      </w:r>
      <w:proofErr w:type="spellEnd"/>
      <w:r w:rsidRPr="00605AF6">
        <w:rPr>
          <w:shd w:val="clear" w:color="auto" w:fill="FFFFFF"/>
        </w:rPr>
        <w:t xml:space="preserve">, H. H. (2018). The impact of motivations on </w:t>
      </w:r>
      <w:proofErr w:type="gramStart"/>
      <w:r w:rsidRPr="00605AF6">
        <w:rPr>
          <w:shd w:val="clear" w:color="auto" w:fill="FFFFFF"/>
        </w:rPr>
        <w:t>employees</w:t>
      </w:r>
      <w:proofErr w:type="gramEnd"/>
      <w:r w:rsidRPr="00605AF6">
        <w:rPr>
          <w:shd w:val="clear" w:color="auto" w:fill="FFFFFF"/>
        </w:rPr>
        <w:t xml:space="preserve"> performance: Case study from Palestinian commercial banks. </w:t>
      </w:r>
      <w:r w:rsidRPr="00605AF6">
        <w:rPr>
          <w:i/>
          <w:iCs/>
          <w:shd w:val="clear" w:color="auto" w:fill="FFFFFF"/>
        </w:rPr>
        <w:t>International Business Research</w:t>
      </w:r>
      <w:r w:rsidRPr="00605AF6">
        <w:rPr>
          <w:shd w:val="clear" w:color="auto" w:fill="FFFFFF"/>
        </w:rPr>
        <w:t>, </w:t>
      </w:r>
      <w:r w:rsidRPr="00605AF6">
        <w:rPr>
          <w:i/>
          <w:iCs/>
          <w:shd w:val="clear" w:color="auto" w:fill="FFFFFF"/>
        </w:rPr>
        <w:t>11</w:t>
      </w:r>
      <w:r w:rsidRPr="00605AF6">
        <w:rPr>
          <w:shd w:val="clear" w:color="auto" w:fill="FFFFFF"/>
        </w:rPr>
        <w:t>(4), 142-153.</w:t>
      </w:r>
    </w:p>
    <w:p w14:paraId="11843258" w14:textId="77777777" w:rsidR="005245F2" w:rsidRPr="00605AF6" w:rsidRDefault="005245F2" w:rsidP="00605AF6">
      <w:pPr>
        <w:rPr>
          <w:shd w:val="clear" w:color="auto" w:fill="FFFFFF"/>
        </w:rPr>
      </w:pPr>
      <w:r w:rsidRPr="00605AF6">
        <w:rPr>
          <w:shd w:val="clear" w:color="auto" w:fill="FFFFFF"/>
        </w:rPr>
        <w:t xml:space="preserve">Alfiyah¹, N., </w:t>
      </w:r>
      <w:proofErr w:type="spellStart"/>
      <w:r>
        <w:rPr>
          <w:shd w:val="clear" w:color="auto" w:fill="FFFFFF"/>
        </w:rPr>
        <w:t>and</w:t>
      </w:r>
      <w:r w:rsidRPr="00605AF6">
        <w:rPr>
          <w:shd w:val="clear" w:color="auto" w:fill="FFFFFF"/>
        </w:rPr>
        <w:t>Riyanto</w:t>
      </w:r>
      <w:proofErr w:type="spellEnd"/>
      <w:r w:rsidRPr="00605AF6">
        <w:rPr>
          <w:shd w:val="clear" w:color="auto" w:fill="FFFFFF"/>
        </w:rPr>
        <w:t xml:space="preserve">, S. (2019). The Effect of Compensation, Work Environment and Training on Employees’ Performance of </w:t>
      </w:r>
      <w:proofErr w:type="spellStart"/>
      <w:r w:rsidRPr="00605AF6">
        <w:rPr>
          <w:shd w:val="clear" w:color="auto" w:fill="FFFFFF"/>
        </w:rPr>
        <w:t>Politeknik</w:t>
      </w:r>
      <w:proofErr w:type="spellEnd"/>
      <w:r w:rsidRPr="00605AF6">
        <w:rPr>
          <w:shd w:val="clear" w:color="auto" w:fill="FFFFFF"/>
        </w:rPr>
        <w:t xml:space="preserve"> LP3I Jakarta. </w:t>
      </w:r>
      <w:r w:rsidRPr="00605AF6">
        <w:rPr>
          <w:i/>
          <w:iCs/>
          <w:shd w:val="clear" w:color="auto" w:fill="FFFFFF"/>
        </w:rPr>
        <w:t>Work</w:t>
      </w:r>
      <w:r w:rsidRPr="00605AF6">
        <w:rPr>
          <w:shd w:val="clear" w:color="auto" w:fill="FFFFFF"/>
        </w:rPr>
        <w:t>, </w:t>
      </w:r>
      <w:r w:rsidRPr="00605AF6">
        <w:rPr>
          <w:i/>
          <w:iCs/>
          <w:shd w:val="clear" w:color="auto" w:fill="FFFFFF"/>
        </w:rPr>
        <w:t>2</w:t>
      </w:r>
      <w:r w:rsidRPr="00605AF6">
        <w:rPr>
          <w:shd w:val="clear" w:color="auto" w:fill="FFFFFF"/>
        </w:rPr>
        <w:t>, 49.</w:t>
      </w:r>
    </w:p>
    <w:p w14:paraId="178C1B89" w14:textId="77777777" w:rsidR="005245F2" w:rsidRDefault="005245F2" w:rsidP="00605AF6">
      <w:r>
        <w:t>Beer, M. (2020). Transformational leadership requires courage. Leader to Leader, 2020(96), 33-38.</w:t>
      </w:r>
    </w:p>
    <w:p w14:paraId="750907C5" w14:textId="77777777" w:rsidR="005245F2" w:rsidRPr="00605AF6" w:rsidRDefault="005245F2" w:rsidP="00605AF6">
      <w:pPr>
        <w:rPr>
          <w:shd w:val="clear" w:color="auto" w:fill="FFFFFF"/>
        </w:rPr>
      </w:pPr>
      <w:r w:rsidRPr="00605AF6">
        <w:rPr>
          <w:shd w:val="clear" w:color="auto" w:fill="FFFFFF"/>
        </w:rPr>
        <w:t xml:space="preserve">Dinka, D. D. (2018). Organizational citizenship behaviour and employees’ performance assessment: the case of Dire </w:t>
      </w:r>
      <w:proofErr w:type="spellStart"/>
      <w:r w:rsidRPr="00605AF6">
        <w:rPr>
          <w:shd w:val="clear" w:color="auto" w:fill="FFFFFF"/>
        </w:rPr>
        <w:t>Dawa</w:t>
      </w:r>
      <w:proofErr w:type="spellEnd"/>
      <w:r w:rsidRPr="00605AF6">
        <w:rPr>
          <w:shd w:val="clear" w:color="auto" w:fill="FFFFFF"/>
        </w:rPr>
        <w:t xml:space="preserve"> University. </w:t>
      </w:r>
      <w:r w:rsidRPr="00605AF6">
        <w:rPr>
          <w:i/>
          <w:iCs/>
          <w:shd w:val="clear" w:color="auto" w:fill="FFFFFF"/>
        </w:rPr>
        <w:t>American Journal of Theoretical and Applied Business</w:t>
      </w:r>
      <w:r w:rsidRPr="00605AF6">
        <w:rPr>
          <w:shd w:val="clear" w:color="auto" w:fill="FFFFFF"/>
        </w:rPr>
        <w:t>, </w:t>
      </w:r>
      <w:r w:rsidRPr="00605AF6">
        <w:rPr>
          <w:i/>
          <w:iCs/>
          <w:shd w:val="clear" w:color="auto" w:fill="FFFFFF"/>
        </w:rPr>
        <w:t>4</w:t>
      </w:r>
      <w:r w:rsidRPr="00605AF6">
        <w:rPr>
          <w:shd w:val="clear" w:color="auto" w:fill="FFFFFF"/>
        </w:rPr>
        <w:t>(1), 15-26.</w:t>
      </w:r>
    </w:p>
    <w:p w14:paraId="767C08D3" w14:textId="77777777" w:rsidR="005245F2" w:rsidRPr="00605AF6" w:rsidRDefault="005245F2" w:rsidP="00605AF6">
      <w:pPr>
        <w:rPr>
          <w:rFonts w:cs="Times New Roman"/>
          <w:szCs w:val="24"/>
        </w:rPr>
      </w:pPr>
      <w:r>
        <w:rPr>
          <w:rFonts w:cs="Times New Roman"/>
          <w:szCs w:val="24"/>
        </w:rPr>
        <w:t>Farmfoods</w:t>
      </w:r>
      <w:r w:rsidRPr="00605AF6">
        <w:rPr>
          <w:rFonts w:cs="Times New Roman"/>
          <w:szCs w:val="24"/>
        </w:rPr>
        <w:t xml:space="preserve">s.co.uk, (2022). </w:t>
      </w:r>
      <w:r w:rsidRPr="00605AF6">
        <w:rPr>
          <w:rFonts w:cs="Times New Roman"/>
          <w:i/>
          <w:szCs w:val="24"/>
        </w:rPr>
        <w:t>ABOUT US</w:t>
      </w:r>
      <w:r w:rsidRPr="00605AF6">
        <w:rPr>
          <w:rFonts w:cs="Times New Roman"/>
          <w:szCs w:val="24"/>
        </w:rPr>
        <w:t xml:space="preserve"> [online] Available at: &lt;https://www.</w:t>
      </w:r>
      <w:r>
        <w:rPr>
          <w:rFonts w:cs="Times New Roman"/>
          <w:szCs w:val="24"/>
        </w:rPr>
        <w:t>Farmfoods</w:t>
      </w:r>
      <w:r w:rsidRPr="00605AF6">
        <w:rPr>
          <w:rFonts w:cs="Times New Roman"/>
          <w:szCs w:val="24"/>
        </w:rPr>
        <w:t>s.co.uk/about-us.php&gt;</w:t>
      </w:r>
    </w:p>
    <w:p w14:paraId="0F6B7506" w14:textId="77777777" w:rsidR="005245F2" w:rsidRDefault="005245F2" w:rsidP="00605AF6">
      <w:r>
        <w:t>Ferraro, G. P. (2021). The cultural dimension of international business. Prentice Hall.</w:t>
      </w:r>
    </w:p>
    <w:p w14:paraId="28753016" w14:textId="77777777" w:rsidR="005245F2" w:rsidRPr="00605AF6" w:rsidRDefault="005245F2" w:rsidP="00605AF6">
      <w:pPr>
        <w:rPr>
          <w:rFonts w:cs="Times New Roman"/>
          <w:szCs w:val="24"/>
        </w:rPr>
      </w:pPr>
      <w:r w:rsidRPr="00605AF6">
        <w:rPr>
          <w:rFonts w:cs="Times New Roman"/>
          <w:szCs w:val="24"/>
        </w:rPr>
        <w:t xml:space="preserve">Global innovation Index 2020, (2022). </w:t>
      </w:r>
      <w:r w:rsidRPr="00605AF6">
        <w:rPr>
          <w:rFonts w:cs="Times New Roman"/>
          <w:i/>
          <w:szCs w:val="24"/>
        </w:rPr>
        <w:t xml:space="preserve">UNITED KINGDOM </w:t>
      </w:r>
      <w:r w:rsidRPr="00605AF6">
        <w:rPr>
          <w:rFonts w:cs="Times New Roman"/>
          <w:szCs w:val="24"/>
        </w:rPr>
        <w:t>[online] Available at: &lt;https://www.wipo.int/edocs/pubdocs/en/wipo_pub_gii_2020/gb.pdf&gt;</w:t>
      </w:r>
    </w:p>
    <w:p w14:paraId="32C28BB8" w14:textId="77777777" w:rsidR="005245F2" w:rsidRPr="00605AF6" w:rsidRDefault="005245F2" w:rsidP="00605AF6">
      <w:pPr>
        <w:rPr>
          <w:rFonts w:cs="Times New Roman"/>
          <w:szCs w:val="24"/>
        </w:rPr>
      </w:pPr>
      <w:r w:rsidRPr="00605AF6">
        <w:rPr>
          <w:rFonts w:cs="Times New Roman"/>
          <w:szCs w:val="24"/>
        </w:rPr>
        <w:t xml:space="preserve">Gov.UK, (2022). </w:t>
      </w:r>
      <w:r w:rsidRPr="00605AF6">
        <w:rPr>
          <w:rFonts w:cs="Times New Roman"/>
          <w:i/>
          <w:szCs w:val="24"/>
        </w:rPr>
        <w:t xml:space="preserve">Employment status </w:t>
      </w:r>
      <w:r w:rsidRPr="00605AF6">
        <w:rPr>
          <w:rFonts w:cs="Times New Roman"/>
          <w:szCs w:val="24"/>
        </w:rPr>
        <w:t>[online] Available at: &lt;https://www.gov.uk/employment-status/worker&gt;</w:t>
      </w:r>
    </w:p>
    <w:p w14:paraId="6C76CF82" w14:textId="77777777" w:rsidR="005245F2" w:rsidRDefault="005245F2" w:rsidP="00605AF6">
      <w:r>
        <w:t xml:space="preserve">Ho, H., </w:t>
      </w:r>
      <w:proofErr w:type="spellStart"/>
      <w:r>
        <w:t>andKuvaas</w:t>
      </w:r>
      <w:proofErr w:type="spellEnd"/>
      <w:r>
        <w:t>, B. (2020). Human resource management systems, employee well</w:t>
      </w:r>
      <w:r w:rsidRPr="00605AF6">
        <w:rPr>
          <w:rFonts w:ascii="Cambria Math" w:hAnsi="Cambria Math" w:cs="Cambria Math"/>
        </w:rPr>
        <w:t>‐</w:t>
      </w:r>
      <w:r>
        <w:t>being, and firm performance from the mutual gains and critical perspectives: The well</w:t>
      </w:r>
      <w:r w:rsidRPr="00605AF6">
        <w:rPr>
          <w:rFonts w:ascii="Cambria Math" w:hAnsi="Cambria Math" w:cs="Cambria Math"/>
        </w:rPr>
        <w:t>‐</w:t>
      </w:r>
      <w:r>
        <w:t>being paradox. Human Resource Management, 59(3), 235-253.</w:t>
      </w:r>
    </w:p>
    <w:p w14:paraId="25039AE0" w14:textId="77777777" w:rsidR="005245F2" w:rsidRDefault="005245F2" w:rsidP="00605AF6">
      <w:proofErr w:type="spellStart"/>
      <w:r>
        <w:t>Inceoglu</w:t>
      </w:r>
      <w:proofErr w:type="spellEnd"/>
      <w:r>
        <w:t xml:space="preserve">, I., Thomas, G., Chu, C., Plans, D., </w:t>
      </w:r>
      <w:proofErr w:type="spellStart"/>
      <w:r>
        <w:t>andGerbasi</w:t>
      </w:r>
      <w:proofErr w:type="spellEnd"/>
      <w:r>
        <w:t xml:space="preserve">, A. (2018). Leadership </w:t>
      </w:r>
      <w:proofErr w:type="spellStart"/>
      <w:r>
        <w:t>behavior</w:t>
      </w:r>
      <w:proofErr w:type="spellEnd"/>
      <w:r>
        <w:t xml:space="preserve"> and employee well-being: An integrated review and a future research agenda. The Leadership Quarterly, 29(1), 179-202.</w:t>
      </w:r>
    </w:p>
    <w:p w14:paraId="1659458A" w14:textId="77777777" w:rsidR="005245F2" w:rsidRDefault="005245F2" w:rsidP="00605AF6">
      <w:r>
        <w:lastRenderedPageBreak/>
        <w:t>Islam, M. S., and Amin, M. (2021). A systematic review of human capital and employee well-being: putting human capital back on the track. European Journal of Training and Development.</w:t>
      </w:r>
    </w:p>
    <w:p w14:paraId="79CD8184" w14:textId="77777777" w:rsidR="005245F2" w:rsidRPr="00605AF6" w:rsidRDefault="005245F2" w:rsidP="00605AF6">
      <w:pPr>
        <w:rPr>
          <w:rFonts w:cs="Times New Roman"/>
          <w:szCs w:val="24"/>
        </w:rPr>
      </w:pPr>
      <w:proofErr w:type="spellStart"/>
      <w:r w:rsidRPr="00605AF6">
        <w:rPr>
          <w:shd w:val="clear" w:color="auto" w:fill="FFFFFF"/>
        </w:rPr>
        <w:t>Kour</w:t>
      </w:r>
      <w:proofErr w:type="spellEnd"/>
      <w:r w:rsidRPr="00605AF6">
        <w:rPr>
          <w:shd w:val="clear" w:color="auto" w:fill="FFFFFF"/>
        </w:rPr>
        <w:t xml:space="preserve">, J., El-Den, J., </w:t>
      </w:r>
      <w:proofErr w:type="spellStart"/>
      <w:r>
        <w:rPr>
          <w:shd w:val="clear" w:color="auto" w:fill="FFFFFF"/>
        </w:rPr>
        <w:t>and</w:t>
      </w:r>
      <w:r w:rsidRPr="00605AF6">
        <w:rPr>
          <w:shd w:val="clear" w:color="auto" w:fill="FFFFFF"/>
        </w:rPr>
        <w:t>Sriratanaviriyakul</w:t>
      </w:r>
      <w:proofErr w:type="spellEnd"/>
      <w:r w:rsidRPr="00605AF6">
        <w:rPr>
          <w:shd w:val="clear" w:color="auto" w:fill="FFFFFF"/>
        </w:rPr>
        <w:t>, N. (2019). The role of positive psychology in improving employees’ performance and organizational productivity: An experimental study. </w:t>
      </w:r>
      <w:r w:rsidRPr="00605AF6">
        <w:rPr>
          <w:i/>
          <w:iCs/>
          <w:shd w:val="clear" w:color="auto" w:fill="FFFFFF"/>
        </w:rPr>
        <w:t>Procedia Computer Science</w:t>
      </w:r>
      <w:r w:rsidRPr="00605AF6">
        <w:rPr>
          <w:shd w:val="clear" w:color="auto" w:fill="FFFFFF"/>
        </w:rPr>
        <w:t>, </w:t>
      </w:r>
      <w:r w:rsidRPr="00605AF6">
        <w:rPr>
          <w:i/>
          <w:iCs/>
          <w:shd w:val="clear" w:color="auto" w:fill="FFFFFF"/>
        </w:rPr>
        <w:t>161</w:t>
      </w:r>
      <w:r w:rsidRPr="00605AF6">
        <w:rPr>
          <w:shd w:val="clear" w:color="auto" w:fill="FFFFFF"/>
        </w:rPr>
        <w:t>, 226-232.</w:t>
      </w:r>
    </w:p>
    <w:p w14:paraId="5BEEA29B" w14:textId="77777777" w:rsidR="005245F2" w:rsidRDefault="005245F2" w:rsidP="00605AF6">
      <w:r>
        <w:t>McCleskey, J. A., and Ruddell, L. (2020). Taking a Step Back—Maslow’s Theory of Motivation: A Christian Critical Perspective. Journal of Biblical Integration in Business, 23(1).</w:t>
      </w:r>
    </w:p>
    <w:p w14:paraId="6CE105AC" w14:textId="77777777" w:rsidR="005245F2" w:rsidRPr="00605AF6" w:rsidRDefault="005245F2" w:rsidP="00605AF6">
      <w:pPr>
        <w:rPr>
          <w:shd w:val="clear" w:color="auto" w:fill="FFFFFF"/>
        </w:rPr>
      </w:pPr>
      <w:proofErr w:type="spellStart"/>
      <w:r w:rsidRPr="00605AF6">
        <w:rPr>
          <w:shd w:val="clear" w:color="auto" w:fill="FFFFFF"/>
        </w:rPr>
        <w:t>Paais</w:t>
      </w:r>
      <w:proofErr w:type="spellEnd"/>
      <w:r w:rsidRPr="00605AF6">
        <w:rPr>
          <w:shd w:val="clear" w:color="auto" w:fill="FFFFFF"/>
        </w:rPr>
        <w:t xml:space="preserve">, M., </w:t>
      </w:r>
      <w:proofErr w:type="spellStart"/>
      <w:r>
        <w:rPr>
          <w:shd w:val="clear" w:color="auto" w:fill="FFFFFF"/>
        </w:rPr>
        <w:t>and</w:t>
      </w:r>
      <w:r w:rsidRPr="00605AF6">
        <w:rPr>
          <w:shd w:val="clear" w:color="auto" w:fill="FFFFFF"/>
        </w:rPr>
        <w:t>Pattiruhu</w:t>
      </w:r>
      <w:proofErr w:type="spellEnd"/>
      <w:r w:rsidRPr="00605AF6">
        <w:rPr>
          <w:shd w:val="clear" w:color="auto" w:fill="FFFFFF"/>
        </w:rPr>
        <w:t>, J. R. (2020). Effect of motivation, leadership, and organizational culture on satisfaction and employee performance. </w:t>
      </w:r>
      <w:r w:rsidRPr="00605AF6">
        <w:rPr>
          <w:i/>
          <w:iCs/>
          <w:shd w:val="clear" w:color="auto" w:fill="FFFFFF"/>
        </w:rPr>
        <w:t>The Journal of Asian Finance, Economics, and Business</w:t>
      </w:r>
      <w:r w:rsidRPr="00605AF6">
        <w:rPr>
          <w:shd w:val="clear" w:color="auto" w:fill="FFFFFF"/>
        </w:rPr>
        <w:t>, </w:t>
      </w:r>
      <w:r w:rsidRPr="00605AF6">
        <w:rPr>
          <w:i/>
          <w:iCs/>
          <w:shd w:val="clear" w:color="auto" w:fill="FFFFFF"/>
        </w:rPr>
        <w:t>7</w:t>
      </w:r>
      <w:r w:rsidRPr="00605AF6">
        <w:rPr>
          <w:shd w:val="clear" w:color="auto" w:fill="FFFFFF"/>
        </w:rPr>
        <w:t>(8), 577-588.</w:t>
      </w:r>
    </w:p>
    <w:p w14:paraId="0FA390DF" w14:textId="77777777" w:rsidR="005245F2" w:rsidRDefault="005245F2" w:rsidP="00605AF6">
      <w:proofErr w:type="spellStart"/>
      <w:r>
        <w:t>Sapada</w:t>
      </w:r>
      <w:proofErr w:type="spellEnd"/>
      <w:r>
        <w:t xml:space="preserve">, A. F. A., </w:t>
      </w:r>
      <w:proofErr w:type="spellStart"/>
      <w:r>
        <w:t>Modding</w:t>
      </w:r>
      <w:proofErr w:type="spellEnd"/>
      <w:r>
        <w:t xml:space="preserve">, H. B., </w:t>
      </w:r>
      <w:proofErr w:type="spellStart"/>
      <w:r>
        <w:t>Gani</w:t>
      </w:r>
      <w:proofErr w:type="spellEnd"/>
      <w:r>
        <w:t xml:space="preserve">, A., and </w:t>
      </w:r>
      <w:proofErr w:type="spellStart"/>
      <w:r>
        <w:t>Nujum</w:t>
      </w:r>
      <w:proofErr w:type="spellEnd"/>
      <w:r>
        <w:t xml:space="preserve">, S. (2018). The effect of organizational culture and work ethics on job satisfaction and </w:t>
      </w:r>
      <w:proofErr w:type="gramStart"/>
      <w:r>
        <w:t>employees</w:t>
      </w:r>
      <w:proofErr w:type="gramEnd"/>
      <w:r>
        <w:t xml:space="preserve"> performance.</w:t>
      </w:r>
    </w:p>
    <w:p w14:paraId="10F97862" w14:textId="77777777" w:rsidR="005245F2" w:rsidRDefault="005245F2" w:rsidP="00605AF6">
      <w:proofErr w:type="spellStart"/>
      <w:r>
        <w:t>Sosteric</w:t>
      </w:r>
      <w:proofErr w:type="spellEnd"/>
      <w:r>
        <w:t xml:space="preserve">, M., and </w:t>
      </w:r>
      <w:proofErr w:type="spellStart"/>
      <w:r>
        <w:t>Raktovic</w:t>
      </w:r>
      <w:proofErr w:type="spellEnd"/>
      <w:r>
        <w:t xml:space="preserve">, G. (2020). </w:t>
      </w:r>
      <w:proofErr w:type="spellStart"/>
      <w:r>
        <w:t>Eupsychian</w:t>
      </w:r>
      <w:proofErr w:type="spellEnd"/>
      <w:r>
        <w:t xml:space="preserve"> Theory: Reclaiming Maslow and Rejecting </w:t>
      </w:r>
      <w:proofErr w:type="gramStart"/>
      <w:r>
        <w:t>The</w:t>
      </w:r>
      <w:proofErr w:type="gramEnd"/>
      <w:r>
        <w:t xml:space="preserve"> Pyramid-The Seven Essential Needs.</w:t>
      </w:r>
    </w:p>
    <w:p w14:paraId="4D8BF203" w14:textId="77777777" w:rsidR="005245F2" w:rsidRPr="00605AF6" w:rsidRDefault="005245F2" w:rsidP="00605AF6">
      <w:pPr>
        <w:rPr>
          <w:rFonts w:cs="Times New Roman"/>
          <w:szCs w:val="24"/>
        </w:rPr>
      </w:pPr>
      <w:r w:rsidRPr="00605AF6">
        <w:rPr>
          <w:rFonts w:cs="Times New Roman"/>
          <w:szCs w:val="24"/>
        </w:rPr>
        <w:t xml:space="preserve">Statista, (2022). </w:t>
      </w:r>
      <w:r w:rsidRPr="00605AF6">
        <w:rPr>
          <w:rFonts w:cs="Times New Roman"/>
          <w:i/>
          <w:szCs w:val="24"/>
        </w:rPr>
        <w:t xml:space="preserve">United Kingdom: Real gross domestic product (GDP) growth rate from 2016 to 2026 </w:t>
      </w:r>
      <w:r w:rsidRPr="00605AF6">
        <w:rPr>
          <w:rFonts w:cs="Times New Roman"/>
          <w:szCs w:val="24"/>
        </w:rPr>
        <w:t>[online] Available at: &lt;https://www.statista.com/statistics/263613/gross-domestic-product-gdp-growth-rate-in-the-united-kingdom/&gt;</w:t>
      </w:r>
    </w:p>
    <w:p w14:paraId="0CD02F97" w14:textId="77777777" w:rsidR="005245F2" w:rsidRPr="00605AF6" w:rsidRDefault="005245F2" w:rsidP="00605AF6">
      <w:pPr>
        <w:rPr>
          <w:rFonts w:cs="Times New Roman"/>
          <w:szCs w:val="24"/>
        </w:rPr>
      </w:pPr>
      <w:proofErr w:type="spellStart"/>
      <w:r w:rsidRPr="00605AF6">
        <w:rPr>
          <w:rFonts w:cs="Times New Roman"/>
          <w:szCs w:val="24"/>
        </w:rPr>
        <w:t>Technojobs</w:t>
      </w:r>
      <w:proofErr w:type="spellEnd"/>
      <w:r w:rsidRPr="00605AF6">
        <w:rPr>
          <w:rFonts w:cs="Times New Roman"/>
          <w:szCs w:val="24"/>
        </w:rPr>
        <w:t xml:space="preserve">, (2022). </w:t>
      </w:r>
      <w:r w:rsidRPr="00605AF6">
        <w:rPr>
          <w:rFonts w:cs="Times New Roman"/>
          <w:i/>
          <w:szCs w:val="24"/>
        </w:rPr>
        <w:t xml:space="preserve">UK is forth most Technologically Advanced Country in the World </w:t>
      </w:r>
      <w:r w:rsidRPr="00605AF6">
        <w:rPr>
          <w:rFonts w:cs="Times New Roman"/>
          <w:szCs w:val="24"/>
        </w:rPr>
        <w:t>[online] Available at: &lt;https://www.technojobs.co.uk/info/tech-news/20151202-uk-is-forth-most-technologically-advanced-country-in-the-world.phtml&gt;</w:t>
      </w:r>
    </w:p>
    <w:p w14:paraId="29BE66CF" w14:textId="77777777" w:rsidR="005245F2" w:rsidRPr="00534933" w:rsidRDefault="005245F2" w:rsidP="005245F2">
      <w:proofErr w:type="spellStart"/>
      <w:r w:rsidRPr="00534933">
        <w:rPr>
          <w:shd w:val="clear" w:color="auto" w:fill="FFFFFF"/>
        </w:rPr>
        <w:t>Terzić</w:t>
      </w:r>
      <w:proofErr w:type="spellEnd"/>
      <w:r w:rsidRPr="00534933">
        <w:rPr>
          <w:shd w:val="clear" w:color="auto" w:fill="FFFFFF"/>
        </w:rPr>
        <w:t>, E. (2018). The significance of vertical and horizontal communication for business effectiveness in sports organisations. </w:t>
      </w:r>
      <w:proofErr w:type="spellStart"/>
      <w:r w:rsidRPr="00534933">
        <w:rPr>
          <w:i/>
          <w:iCs/>
          <w:shd w:val="clear" w:color="auto" w:fill="FFFFFF"/>
        </w:rPr>
        <w:t>Edukacijski</w:t>
      </w:r>
      <w:proofErr w:type="spellEnd"/>
      <w:r w:rsidRPr="00534933">
        <w:rPr>
          <w:i/>
          <w:iCs/>
          <w:shd w:val="clear" w:color="auto" w:fill="FFFFFF"/>
        </w:rPr>
        <w:t xml:space="preserve"> </w:t>
      </w:r>
      <w:proofErr w:type="spellStart"/>
      <w:r w:rsidRPr="00534933">
        <w:rPr>
          <w:i/>
          <w:iCs/>
          <w:shd w:val="clear" w:color="auto" w:fill="FFFFFF"/>
        </w:rPr>
        <w:t>fakultet</w:t>
      </w:r>
      <w:proofErr w:type="spellEnd"/>
      <w:r w:rsidRPr="00534933">
        <w:rPr>
          <w:shd w:val="clear" w:color="auto" w:fill="FFFFFF"/>
        </w:rPr>
        <w:t>, </w:t>
      </w:r>
      <w:r w:rsidRPr="00534933">
        <w:rPr>
          <w:i/>
          <w:iCs/>
          <w:shd w:val="clear" w:color="auto" w:fill="FFFFFF"/>
        </w:rPr>
        <w:t>11</w:t>
      </w:r>
      <w:r w:rsidRPr="00534933">
        <w:rPr>
          <w:shd w:val="clear" w:color="auto" w:fill="FFFFFF"/>
        </w:rPr>
        <w:t>(1), 110-118.</w:t>
      </w:r>
    </w:p>
    <w:p w14:paraId="087ADA76" w14:textId="77777777" w:rsidR="005245F2" w:rsidRPr="00605AF6" w:rsidRDefault="005245F2" w:rsidP="00605AF6">
      <w:pPr>
        <w:rPr>
          <w:shd w:val="clear" w:color="auto" w:fill="FFFFFF"/>
        </w:rPr>
      </w:pPr>
      <w:r w:rsidRPr="00605AF6">
        <w:rPr>
          <w:shd w:val="clear" w:color="auto" w:fill="FFFFFF"/>
        </w:rPr>
        <w:t>Tran, Q. H. (2020). Organisational culture, leadership behaviour and job satisfaction in the Vietnam context. </w:t>
      </w:r>
      <w:r w:rsidRPr="00605AF6">
        <w:rPr>
          <w:i/>
          <w:iCs/>
          <w:shd w:val="clear" w:color="auto" w:fill="FFFFFF"/>
        </w:rPr>
        <w:t>International Journal of Organizational Analysis</w:t>
      </w:r>
      <w:r w:rsidRPr="00605AF6">
        <w:rPr>
          <w:shd w:val="clear" w:color="auto" w:fill="FFFFFF"/>
        </w:rPr>
        <w:t>.</w:t>
      </w:r>
    </w:p>
    <w:p w14:paraId="6C1B8A60" w14:textId="77777777" w:rsidR="005245F2" w:rsidRPr="00605AF6" w:rsidRDefault="005245F2" w:rsidP="00605AF6">
      <w:pPr>
        <w:rPr>
          <w:rFonts w:cs="Times New Roman"/>
          <w:szCs w:val="24"/>
        </w:rPr>
      </w:pPr>
      <w:r w:rsidRPr="00605AF6">
        <w:rPr>
          <w:rFonts w:cs="Times New Roman"/>
          <w:szCs w:val="24"/>
        </w:rPr>
        <w:lastRenderedPageBreak/>
        <w:t xml:space="preserve">US News, (2022). </w:t>
      </w:r>
      <w:r w:rsidRPr="00605AF6">
        <w:rPr>
          <w:rFonts w:cs="Times New Roman"/>
          <w:i/>
          <w:szCs w:val="24"/>
        </w:rPr>
        <w:t xml:space="preserve">10 Most Politically Stable Countries, Ranked by Perception </w:t>
      </w:r>
      <w:r w:rsidRPr="00605AF6">
        <w:rPr>
          <w:rFonts w:cs="Times New Roman"/>
          <w:szCs w:val="24"/>
        </w:rPr>
        <w:t>[online] Available at: &lt;https://www.usnews.com/news/best-countries/slideshows/10-most-politically-stable-countries-ranked-by-perception&gt;</w:t>
      </w:r>
    </w:p>
    <w:p w14:paraId="779876D6" w14:textId="77777777" w:rsidR="005245F2" w:rsidRDefault="005245F2" w:rsidP="00605AF6">
      <w:r>
        <w:t>YILMAZ, R. (2022). ORGANIZATIONAL ASSESSMENT OF ORGANIZATIONAL ECOLOGY THEORY. Current Research in Social, Human and Administrative Sciences.</w:t>
      </w:r>
    </w:p>
    <w:sectPr w:rsidR="005245F2" w:rsidSect="00382FD4">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2680B"/>
    <w:multiLevelType w:val="hybridMultilevel"/>
    <w:tmpl w:val="751A0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E84458"/>
    <w:multiLevelType w:val="hybridMultilevel"/>
    <w:tmpl w:val="47564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DE20C6"/>
    <w:multiLevelType w:val="hybridMultilevel"/>
    <w:tmpl w:val="E69C8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YyMLY0trCwtDQztDRW0lEKTi0uzszPAykwqwUAX2+WdSwAAAA="/>
  </w:docVars>
  <w:rsids>
    <w:rsidRoot w:val="00FE4042"/>
    <w:rsid w:val="000825CC"/>
    <w:rsid w:val="001B1346"/>
    <w:rsid w:val="001C7C01"/>
    <w:rsid w:val="001F1DEC"/>
    <w:rsid w:val="0027659E"/>
    <w:rsid w:val="002C523C"/>
    <w:rsid w:val="002D5210"/>
    <w:rsid w:val="003017C9"/>
    <w:rsid w:val="003038D6"/>
    <w:rsid w:val="00326DF2"/>
    <w:rsid w:val="00355087"/>
    <w:rsid w:val="003766E1"/>
    <w:rsid w:val="00382FD4"/>
    <w:rsid w:val="003A3A18"/>
    <w:rsid w:val="003A43D0"/>
    <w:rsid w:val="003A47FE"/>
    <w:rsid w:val="00433EAA"/>
    <w:rsid w:val="00445D5B"/>
    <w:rsid w:val="0046192D"/>
    <w:rsid w:val="004A299D"/>
    <w:rsid w:val="00501CC3"/>
    <w:rsid w:val="005245F2"/>
    <w:rsid w:val="0053437D"/>
    <w:rsid w:val="00534933"/>
    <w:rsid w:val="0053544F"/>
    <w:rsid w:val="00565340"/>
    <w:rsid w:val="00595C26"/>
    <w:rsid w:val="005F473B"/>
    <w:rsid w:val="005F495F"/>
    <w:rsid w:val="00605AF6"/>
    <w:rsid w:val="00681E90"/>
    <w:rsid w:val="006F172F"/>
    <w:rsid w:val="006F5EC4"/>
    <w:rsid w:val="00712136"/>
    <w:rsid w:val="0072108A"/>
    <w:rsid w:val="0080088F"/>
    <w:rsid w:val="00804D97"/>
    <w:rsid w:val="00866164"/>
    <w:rsid w:val="008C6A4B"/>
    <w:rsid w:val="008E3D34"/>
    <w:rsid w:val="008F066B"/>
    <w:rsid w:val="008F6D17"/>
    <w:rsid w:val="00A068FB"/>
    <w:rsid w:val="00A92C67"/>
    <w:rsid w:val="00AB2873"/>
    <w:rsid w:val="00AE1994"/>
    <w:rsid w:val="00B26197"/>
    <w:rsid w:val="00B3167E"/>
    <w:rsid w:val="00B3673D"/>
    <w:rsid w:val="00B47165"/>
    <w:rsid w:val="00B61D69"/>
    <w:rsid w:val="00BD39B9"/>
    <w:rsid w:val="00BF4668"/>
    <w:rsid w:val="00C6188D"/>
    <w:rsid w:val="00CD210A"/>
    <w:rsid w:val="00CD4BFE"/>
    <w:rsid w:val="00D03931"/>
    <w:rsid w:val="00D057E5"/>
    <w:rsid w:val="00D07972"/>
    <w:rsid w:val="00D343DB"/>
    <w:rsid w:val="00D34FDB"/>
    <w:rsid w:val="00D415E2"/>
    <w:rsid w:val="00D42316"/>
    <w:rsid w:val="00D53FE4"/>
    <w:rsid w:val="00D80D6B"/>
    <w:rsid w:val="00DA3A64"/>
    <w:rsid w:val="00DC4A4A"/>
    <w:rsid w:val="00DE4819"/>
    <w:rsid w:val="00E06219"/>
    <w:rsid w:val="00E1135E"/>
    <w:rsid w:val="00E40536"/>
    <w:rsid w:val="00EC052F"/>
    <w:rsid w:val="00EF7241"/>
    <w:rsid w:val="00F0123D"/>
    <w:rsid w:val="00F65148"/>
    <w:rsid w:val="00FE4042"/>
    <w:rsid w:val="00FF65B6"/>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AE61D"/>
  <w15:docId w15:val="{29D8D571-CCDD-49FB-88FD-E2600A919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9B9"/>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A068F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068FB"/>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681E90"/>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68FB"/>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382FD4"/>
    <w:pPr>
      <w:pBdr>
        <w:bottom w:val="single" w:sz="8" w:space="4" w:color="4F81BD" w:themeColor="accent1"/>
      </w:pBdr>
      <w:spacing w:before="240" w:after="540"/>
      <w:contextualSpacing/>
      <w:jc w:val="center"/>
    </w:pPr>
    <w:rPr>
      <w:rFonts w:eastAsiaTheme="majorEastAsia" w:cstheme="majorBidi"/>
      <w:b/>
      <w:spacing w:val="5"/>
      <w:kern w:val="28"/>
      <w:sz w:val="48"/>
      <w:szCs w:val="52"/>
      <w:u w:val="single"/>
    </w:rPr>
  </w:style>
  <w:style w:type="character" w:customStyle="1" w:styleId="TitleChar">
    <w:name w:val="Title Char"/>
    <w:basedOn w:val="DefaultParagraphFont"/>
    <w:link w:val="Title"/>
    <w:uiPriority w:val="10"/>
    <w:rsid w:val="00382FD4"/>
    <w:rPr>
      <w:rFonts w:ascii="Times New Roman" w:eastAsiaTheme="majorEastAsia" w:hAnsi="Times New Roman" w:cstheme="majorBidi"/>
      <w:b/>
      <w:spacing w:val="5"/>
      <w:kern w:val="28"/>
      <w:sz w:val="48"/>
      <w:szCs w:val="52"/>
      <w:u w:val="single"/>
    </w:rPr>
  </w:style>
  <w:style w:type="character" w:customStyle="1" w:styleId="Heading2Char">
    <w:name w:val="Heading 2 Char"/>
    <w:basedOn w:val="DefaultParagraphFont"/>
    <w:link w:val="Heading2"/>
    <w:uiPriority w:val="9"/>
    <w:rsid w:val="00A068FB"/>
    <w:rPr>
      <w:rFonts w:ascii="Times New Roman" w:eastAsiaTheme="majorEastAsia" w:hAnsi="Times New Roman" w:cstheme="majorBidi"/>
      <w:b/>
      <w:bCs/>
      <w:color w:val="000000" w:themeColor="text1"/>
      <w:sz w:val="24"/>
      <w:szCs w:val="26"/>
    </w:rPr>
  </w:style>
  <w:style w:type="paragraph" w:styleId="BalloonText">
    <w:name w:val="Balloon Text"/>
    <w:basedOn w:val="Normal"/>
    <w:link w:val="BalloonTextChar"/>
    <w:uiPriority w:val="99"/>
    <w:semiHidden/>
    <w:unhideWhenUsed/>
    <w:rsid w:val="00AB2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2873"/>
    <w:rPr>
      <w:rFonts w:ascii="Tahoma" w:hAnsi="Tahoma" w:cs="Tahoma"/>
      <w:sz w:val="16"/>
      <w:szCs w:val="16"/>
    </w:rPr>
  </w:style>
  <w:style w:type="paragraph" w:styleId="TOCHeading">
    <w:name w:val="TOC Heading"/>
    <w:basedOn w:val="Heading1"/>
    <w:next w:val="Normal"/>
    <w:uiPriority w:val="39"/>
    <w:semiHidden/>
    <w:unhideWhenUsed/>
    <w:qFormat/>
    <w:rsid w:val="00382FD4"/>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82FD4"/>
    <w:pPr>
      <w:spacing w:after="100"/>
    </w:pPr>
  </w:style>
  <w:style w:type="character" w:styleId="Hyperlink">
    <w:name w:val="Hyperlink"/>
    <w:basedOn w:val="DefaultParagraphFont"/>
    <w:uiPriority w:val="99"/>
    <w:unhideWhenUsed/>
    <w:rsid w:val="00382FD4"/>
    <w:rPr>
      <w:color w:val="0000FF" w:themeColor="hyperlink"/>
      <w:u w:val="single"/>
    </w:rPr>
  </w:style>
  <w:style w:type="paragraph" w:styleId="ListParagraph">
    <w:name w:val="List Paragraph"/>
    <w:basedOn w:val="Normal"/>
    <w:uiPriority w:val="34"/>
    <w:qFormat/>
    <w:rsid w:val="00355087"/>
    <w:pPr>
      <w:ind w:left="720"/>
      <w:contextualSpacing/>
    </w:pPr>
  </w:style>
  <w:style w:type="character" w:customStyle="1" w:styleId="Heading3Char">
    <w:name w:val="Heading 3 Char"/>
    <w:basedOn w:val="DefaultParagraphFont"/>
    <w:link w:val="Heading3"/>
    <w:uiPriority w:val="9"/>
    <w:rsid w:val="00681E90"/>
    <w:rPr>
      <w:rFonts w:ascii="Arial" w:eastAsiaTheme="majorEastAsia" w:hAnsi="Arial" w:cstheme="majorBidi"/>
      <w:b/>
      <w:sz w:val="24"/>
      <w:szCs w:val="24"/>
      <w:lang w:val="en-GB"/>
    </w:rPr>
  </w:style>
  <w:style w:type="paragraph" w:styleId="TOC2">
    <w:name w:val="toc 2"/>
    <w:basedOn w:val="Normal"/>
    <w:next w:val="Normal"/>
    <w:autoRedefine/>
    <w:uiPriority w:val="39"/>
    <w:unhideWhenUsed/>
    <w:rsid w:val="00681E90"/>
    <w:pPr>
      <w:spacing w:after="100"/>
      <w:ind w:left="240"/>
    </w:pPr>
  </w:style>
  <w:style w:type="paragraph" w:styleId="TOC3">
    <w:name w:val="toc 3"/>
    <w:basedOn w:val="Normal"/>
    <w:next w:val="Normal"/>
    <w:autoRedefine/>
    <w:uiPriority w:val="39"/>
    <w:unhideWhenUsed/>
    <w:rsid w:val="00681E9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D932521-EA16-452B-8032-D34264242877}" type="doc">
      <dgm:prSet loTypeId="urn:microsoft.com/office/officeart/2005/8/layout/radial6" loCatId="cycle" qsTypeId="urn:microsoft.com/office/officeart/2005/8/quickstyle/simple3" qsCatId="simple" csTypeId="urn:microsoft.com/office/officeart/2005/8/colors/colorful4" csCatId="colorful" phldr="1"/>
      <dgm:spPr/>
      <dgm:t>
        <a:bodyPr/>
        <a:lstStyle/>
        <a:p>
          <a:endParaRPr lang="en-GB"/>
        </a:p>
      </dgm:t>
    </dgm:pt>
    <dgm:pt modelId="{2BFED6EE-6E83-479F-B1CF-AFA41CB3D77E}">
      <dgm:prSet phldrT="[Text]"/>
      <dgm:spPr/>
      <dgm:t>
        <a:bodyPr/>
        <a:lstStyle/>
        <a:p>
          <a:r>
            <a:rPr lang="en-GB"/>
            <a:t>Cultural Web Model</a:t>
          </a:r>
        </a:p>
      </dgm:t>
    </dgm:pt>
    <dgm:pt modelId="{92D2AE02-638B-4F0F-8686-3B56E56E3505}" type="parTrans" cxnId="{526B5F91-C9F5-481A-A0CA-480663ED5142}">
      <dgm:prSet/>
      <dgm:spPr/>
      <dgm:t>
        <a:bodyPr/>
        <a:lstStyle/>
        <a:p>
          <a:endParaRPr lang="en-GB"/>
        </a:p>
      </dgm:t>
    </dgm:pt>
    <dgm:pt modelId="{8D405A2F-0962-4383-9295-A19140D562B2}" type="sibTrans" cxnId="{526B5F91-C9F5-481A-A0CA-480663ED5142}">
      <dgm:prSet/>
      <dgm:spPr/>
      <dgm:t>
        <a:bodyPr/>
        <a:lstStyle/>
        <a:p>
          <a:endParaRPr lang="en-GB"/>
        </a:p>
      </dgm:t>
    </dgm:pt>
    <dgm:pt modelId="{BF15F1DA-EE9C-42D1-B413-13D35F10C9D8}">
      <dgm:prSet phldrT="[Text]" custT="1"/>
      <dgm:spPr/>
      <dgm:t>
        <a:bodyPr/>
        <a:lstStyle/>
        <a:p>
          <a:r>
            <a:rPr lang="en-GB" sz="800">
              <a:latin typeface="Arial" panose="020B0604020202020204" pitchFamily="34" charset="0"/>
              <a:cs typeface="Arial" panose="020B0604020202020204" pitchFamily="34" charset="0"/>
            </a:rPr>
            <a:t>Stories </a:t>
          </a:r>
        </a:p>
      </dgm:t>
    </dgm:pt>
    <dgm:pt modelId="{7F295019-D36D-4A45-BB75-2100BF12C99D}" type="parTrans" cxnId="{B2BE62BD-5E08-41D9-8952-0CAC3802B79E}">
      <dgm:prSet/>
      <dgm:spPr/>
      <dgm:t>
        <a:bodyPr/>
        <a:lstStyle/>
        <a:p>
          <a:endParaRPr lang="en-GB"/>
        </a:p>
      </dgm:t>
    </dgm:pt>
    <dgm:pt modelId="{EA1F9F46-EAC0-4B0F-9A60-9C9BFCDC1775}" type="sibTrans" cxnId="{B2BE62BD-5E08-41D9-8952-0CAC3802B79E}">
      <dgm:prSet/>
      <dgm:spPr/>
      <dgm:t>
        <a:bodyPr/>
        <a:lstStyle/>
        <a:p>
          <a:endParaRPr lang="en-GB"/>
        </a:p>
      </dgm:t>
    </dgm:pt>
    <dgm:pt modelId="{87B06FAC-64E6-450C-98B2-80BB518AA335}">
      <dgm:prSet phldrT="[Text]" custT="1"/>
      <dgm:spPr/>
      <dgm:t>
        <a:bodyPr/>
        <a:lstStyle/>
        <a:p>
          <a:r>
            <a:rPr lang="en-GB" sz="800">
              <a:latin typeface="Arial" panose="020B0604020202020204" pitchFamily="34" charset="0"/>
              <a:cs typeface="Arial" panose="020B0604020202020204" pitchFamily="34" charset="0"/>
            </a:rPr>
            <a:t>Control System</a:t>
          </a:r>
        </a:p>
      </dgm:t>
    </dgm:pt>
    <dgm:pt modelId="{29630C4A-88FA-4F61-9438-A3E0A95E3F00}" type="parTrans" cxnId="{4BEE2A9C-CAC6-4603-9F15-63517E668464}">
      <dgm:prSet/>
      <dgm:spPr/>
      <dgm:t>
        <a:bodyPr/>
        <a:lstStyle/>
        <a:p>
          <a:endParaRPr lang="en-GB"/>
        </a:p>
      </dgm:t>
    </dgm:pt>
    <dgm:pt modelId="{B471AF62-DFC5-46E9-BC9D-F8905DC53B41}" type="sibTrans" cxnId="{4BEE2A9C-CAC6-4603-9F15-63517E668464}">
      <dgm:prSet/>
      <dgm:spPr/>
      <dgm:t>
        <a:bodyPr/>
        <a:lstStyle/>
        <a:p>
          <a:endParaRPr lang="en-GB"/>
        </a:p>
      </dgm:t>
    </dgm:pt>
    <dgm:pt modelId="{6AECD695-9021-4857-A643-9FBB0247EB26}">
      <dgm:prSet phldrT="[Text]" custT="1"/>
      <dgm:spPr/>
      <dgm:t>
        <a:bodyPr/>
        <a:lstStyle/>
        <a:p>
          <a:r>
            <a:rPr lang="en-GB" sz="800">
              <a:latin typeface="Arial" panose="020B0604020202020204" pitchFamily="34" charset="0"/>
              <a:cs typeface="Arial" panose="020B0604020202020204" pitchFamily="34" charset="0"/>
            </a:rPr>
            <a:t>Rituals And Routines</a:t>
          </a:r>
        </a:p>
      </dgm:t>
    </dgm:pt>
    <dgm:pt modelId="{530D59C6-29B3-433F-A3BD-CAC18B677C43}" type="parTrans" cxnId="{1F6012BA-913C-49E8-B9E1-1ED27064D85F}">
      <dgm:prSet/>
      <dgm:spPr/>
      <dgm:t>
        <a:bodyPr/>
        <a:lstStyle/>
        <a:p>
          <a:endParaRPr lang="en-GB"/>
        </a:p>
      </dgm:t>
    </dgm:pt>
    <dgm:pt modelId="{0C6E8DAB-3858-464B-A756-F4D685A5163C}" type="sibTrans" cxnId="{1F6012BA-913C-49E8-B9E1-1ED27064D85F}">
      <dgm:prSet/>
      <dgm:spPr/>
      <dgm:t>
        <a:bodyPr/>
        <a:lstStyle/>
        <a:p>
          <a:endParaRPr lang="en-GB"/>
        </a:p>
      </dgm:t>
    </dgm:pt>
    <dgm:pt modelId="{F31F8E32-C237-4589-A5F9-7E5297E37713}">
      <dgm:prSet phldrT="[Text]" custT="1"/>
      <dgm:spPr/>
      <dgm:t>
        <a:bodyPr/>
        <a:lstStyle/>
        <a:p>
          <a:r>
            <a:rPr lang="en-GB" sz="800">
              <a:latin typeface="Arial" panose="020B0604020202020204" pitchFamily="34" charset="0"/>
              <a:cs typeface="Arial" panose="020B0604020202020204" pitchFamily="34" charset="0"/>
            </a:rPr>
            <a:t>Organisational Structure</a:t>
          </a:r>
        </a:p>
      </dgm:t>
    </dgm:pt>
    <dgm:pt modelId="{8F90FF9F-02B1-4B33-809A-0B68CCAD16E8}" type="parTrans" cxnId="{77D0389A-85FE-401E-B5D2-E9847BF909A7}">
      <dgm:prSet/>
      <dgm:spPr/>
      <dgm:t>
        <a:bodyPr/>
        <a:lstStyle/>
        <a:p>
          <a:endParaRPr lang="en-GB"/>
        </a:p>
      </dgm:t>
    </dgm:pt>
    <dgm:pt modelId="{AACF7401-433D-4CD8-8335-1669E8CA63DB}" type="sibTrans" cxnId="{77D0389A-85FE-401E-B5D2-E9847BF909A7}">
      <dgm:prSet/>
      <dgm:spPr/>
      <dgm:t>
        <a:bodyPr/>
        <a:lstStyle/>
        <a:p>
          <a:endParaRPr lang="en-GB"/>
        </a:p>
      </dgm:t>
    </dgm:pt>
    <dgm:pt modelId="{4459877F-9B23-488C-B44F-2B9FFA4E0317}">
      <dgm:prSet phldrT="[Text]" custT="1"/>
      <dgm:spPr/>
      <dgm:t>
        <a:bodyPr/>
        <a:lstStyle/>
        <a:p>
          <a:r>
            <a:rPr lang="en-GB" sz="800">
              <a:latin typeface="Arial" panose="020B0604020202020204" pitchFamily="34" charset="0"/>
              <a:cs typeface="Arial" panose="020B0604020202020204" pitchFamily="34" charset="0"/>
            </a:rPr>
            <a:t>Power Structure</a:t>
          </a:r>
        </a:p>
      </dgm:t>
    </dgm:pt>
    <dgm:pt modelId="{3B3389F0-F136-4663-83BB-34E9FDA04455}" type="parTrans" cxnId="{8E3CE45B-33A4-4CA5-B932-EB6B3D0E314C}">
      <dgm:prSet/>
      <dgm:spPr/>
      <dgm:t>
        <a:bodyPr/>
        <a:lstStyle/>
        <a:p>
          <a:endParaRPr lang="en-GB"/>
        </a:p>
      </dgm:t>
    </dgm:pt>
    <dgm:pt modelId="{AB76AF73-B9F8-4180-9B0B-3E98636DB113}" type="sibTrans" cxnId="{8E3CE45B-33A4-4CA5-B932-EB6B3D0E314C}">
      <dgm:prSet/>
      <dgm:spPr/>
      <dgm:t>
        <a:bodyPr/>
        <a:lstStyle/>
        <a:p>
          <a:endParaRPr lang="en-GB"/>
        </a:p>
      </dgm:t>
    </dgm:pt>
    <dgm:pt modelId="{9CE256E4-F8AB-4BFF-9A21-B0C19A8CF30C}">
      <dgm:prSet phldrT="[Text]" custT="1"/>
      <dgm:spPr/>
      <dgm:t>
        <a:bodyPr/>
        <a:lstStyle/>
        <a:p>
          <a:r>
            <a:rPr lang="en-GB" sz="800">
              <a:latin typeface="Arial" panose="020B0604020202020204" pitchFamily="34" charset="0"/>
              <a:cs typeface="Arial" panose="020B0604020202020204" pitchFamily="34" charset="0"/>
            </a:rPr>
            <a:t>Symbols</a:t>
          </a:r>
        </a:p>
      </dgm:t>
    </dgm:pt>
    <dgm:pt modelId="{C5E75166-4DB6-4128-9F73-C86EC060AAB2}" type="parTrans" cxnId="{F772FC12-101C-425F-98CA-E845189DD8A8}">
      <dgm:prSet/>
      <dgm:spPr/>
      <dgm:t>
        <a:bodyPr/>
        <a:lstStyle/>
        <a:p>
          <a:endParaRPr lang="en-GB"/>
        </a:p>
      </dgm:t>
    </dgm:pt>
    <dgm:pt modelId="{579C404D-5F55-4D7D-AD94-72BED2D3A9FC}" type="sibTrans" cxnId="{F772FC12-101C-425F-98CA-E845189DD8A8}">
      <dgm:prSet/>
      <dgm:spPr/>
      <dgm:t>
        <a:bodyPr/>
        <a:lstStyle/>
        <a:p>
          <a:endParaRPr lang="en-GB"/>
        </a:p>
      </dgm:t>
    </dgm:pt>
    <dgm:pt modelId="{A8ABCE03-AB34-4F4F-A11F-031B412A36F8}" type="pres">
      <dgm:prSet presAssocID="{9D932521-EA16-452B-8032-D34264242877}" presName="Name0" presStyleCnt="0">
        <dgm:presLayoutVars>
          <dgm:chMax val="1"/>
          <dgm:dir/>
          <dgm:animLvl val="ctr"/>
          <dgm:resizeHandles val="exact"/>
        </dgm:presLayoutVars>
      </dgm:prSet>
      <dgm:spPr/>
    </dgm:pt>
    <dgm:pt modelId="{67636735-74FB-404A-BECB-51B15244E104}" type="pres">
      <dgm:prSet presAssocID="{2BFED6EE-6E83-479F-B1CF-AFA41CB3D77E}" presName="centerShape" presStyleLbl="node0" presStyleIdx="0" presStyleCnt="1"/>
      <dgm:spPr/>
    </dgm:pt>
    <dgm:pt modelId="{40A89423-B861-490A-AEF9-D9D3DE65071F}" type="pres">
      <dgm:prSet presAssocID="{BF15F1DA-EE9C-42D1-B413-13D35F10C9D8}" presName="node" presStyleLbl="node1" presStyleIdx="0" presStyleCnt="6">
        <dgm:presLayoutVars>
          <dgm:bulletEnabled val="1"/>
        </dgm:presLayoutVars>
      </dgm:prSet>
      <dgm:spPr/>
    </dgm:pt>
    <dgm:pt modelId="{1F4C95BA-0BAC-4E2D-AE16-156443487418}" type="pres">
      <dgm:prSet presAssocID="{BF15F1DA-EE9C-42D1-B413-13D35F10C9D8}" presName="dummy" presStyleCnt="0"/>
      <dgm:spPr/>
    </dgm:pt>
    <dgm:pt modelId="{5652A0F1-4AC1-47F2-8C61-4D16192F3FE0}" type="pres">
      <dgm:prSet presAssocID="{EA1F9F46-EAC0-4B0F-9A60-9C9BFCDC1775}" presName="sibTrans" presStyleLbl="sibTrans2D1" presStyleIdx="0" presStyleCnt="6"/>
      <dgm:spPr/>
    </dgm:pt>
    <dgm:pt modelId="{9C64D8C3-29AC-48C1-B4FB-17A32023E647}" type="pres">
      <dgm:prSet presAssocID="{9CE256E4-F8AB-4BFF-9A21-B0C19A8CF30C}" presName="node" presStyleLbl="node1" presStyleIdx="1" presStyleCnt="6">
        <dgm:presLayoutVars>
          <dgm:bulletEnabled val="1"/>
        </dgm:presLayoutVars>
      </dgm:prSet>
      <dgm:spPr/>
    </dgm:pt>
    <dgm:pt modelId="{DB42819A-DB06-4342-8BB6-F3EF334A04E0}" type="pres">
      <dgm:prSet presAssocID="{9CE256E4-F8AB-4BFF-9A21-B0C19A8CF30C}" presName="dummy" presStyleCnt="0"/>
      <dgm:spPr/>
    </dgm:pt>
    <dgm:pt modelId="{F662DE9D-64AE-4E1C-BE35-4A5C1E684A9E}" type="pres">
      <dgm:prSet presAssocID="{579C404D-5F55-4D7D-AD94-72BED2D3A9FC}" presName="sibTrans" presStyleLbl="sibTrans2D1" presStyleIdx="1" presStyleCnt="6"/>
      <dgm:spPr/>
    </dgm:pt>
    <dgm:pt modelId="{D5ACC7BE-98A6-4B86-A761-9A88E0B8E0D6}" type="pres">
      <dgm:prSet presAssocID="{87B06FAC-64E6-450C-98B2-80BB518AA335}" presName="node" presStyleLbl="node1" presStyleIdx="2" presStyleCnt="6">
        <dgm:presLayoutVars>
          <dgm:bulletEnabled val="1"/>
        </dgm:presLayoutVars>
      </dgm:prSet>
      <dgm:spPr/>
    </dgm:pt>
    <dgm:pt modelId="{AFF9F153-6760-49C0-ADCC-155854424A73}" type="pres">
      <dgm:prSet presAssocID="{87B06FAC-64E6-450C-98B2-80BB518AA335}" presName="dummy" presStyleCnt="0"/>
      <dgm:spPr/>
    </dgm:pt>
    <dgm:pt modelId="{6A2BF4D9-AAC3-477C-8BDB-B518A2D44F55}" type="pres">
      <dgm:prSet presAssocID="{B471AF62-DFC5-46E9-BC9D-F8905DC53B41}" presName="sibTrans" presStyleLbl="sibTrans2D1" presStyleIdx="2" presStyleCnt="6"/>
      <dgm:spPr/>
    </dgm:pt>
    <dgm:pt modelId="{B20187C2-292F-41B8-8CE8-340959282846}" type="pres">
      <dgm:prSet presAssocID="{6AECD695-9021-4857-A643-9FBB0247EB26}" presName="node" presStyleLbl="node1" presStyleIdx="3" presStyleCnt="6">
        <dgm:presLayoutVars>
          <dgm:bulletEnabled val="1"/>
        </dgm:presLayoutVars>
      </dgm:prSet>
      <dgm:spPr/>
    </dgm:pt>
    <dgm:pt modelId="{44EA1B2C-3563-44FC-995B-5A7BC1D19BAF}" type="pres">
      <dgm:prSet presAssocID="{6AECD695-9021-4857-A643-9FBB0247EB26}" presName="dummy" presStyleCnt="0"/>
      <dgm:spPr/>
    </dgm:pt>
    <dgm:pt modelId="{528CC589-DC6D-41CD-BBE7-9B296CB51479}" type="pres">
      <dgm:prSet presAssocID="{0C6E8DAB-3858-464B-A756-F4D685A5163C}" presName="sibTrans" presStyleLbl="sibTrans2D1" presStyleIdx="3" presStyleCnt="6"/>
      <dgm:spPr/>
    </dgm:pt>
    <dgm:pt modelId="{F381F1A5-9FEA-48EB-BA61-30FE3C4CF0E0}" type="pres">
      <dgm:prSet presAssocID="{F31F8E32-C237-4589-A5F9-7E5297E37713}" presName="node" presStyleLbl="node1" presStyleIdx="4" presStyleCnt="6">
        <dgm:presLayoutVars>
          <dgm:bulletEnabled val="1"/>
        </dgm:presLayoutVars>
      </dgm:prSet>
      <dgm:spPr/>
    </dgm:pt>
    <dgm:pt modelId="{E1816DFD-C443-4BD5-A186-AC9D724258E3}" type="pres">
      <dgm:prSet presAssocID="{F31F8E32-C237-4589-A5F9-7E5297E37713}" presName="dummy" presStyleCnt="0"/>
      <dgm:spPr/>
    </dgm:pt>
    <dgm:pt modelId="{A6EB40C7-00D0-43C8-BAA1-2CCA6AE08773}" type="pres">
      <dgm:prSet presAssocID="{AACF7401-433D-4CD8-8335-1669E8CA63DB}" presName="sibTrans" presStyleLbl="sibTrans2D1" presStyleIdx="4" presStyleCnt="6"/>
      <dgm:spPr/>
    </dgm:pt>
    <dgm:pt modelId="{97DD0C1A-4B18-497F-B341-EBB16FE34190}" type="pres">
      <dgm:prSet presAssocID="{4459877F-9B23-488C-B44F-2B9FFA4E0317}" presName="node" presStyleLbl="node1" presStyleIdx="5" presStyleCnt="6">
        <dgm:presLayoutVars>
          <dgm:bulletEnabled val="1"/>
        </dgm:presLayoutVars>
      </dgm:prSet>
      <dgm:spPr/>
    </dgm:pt>
    <dgm:pt modelId="{61B8DF57-0632-4849-97C0-B725D08FDAEE}" type="pres">
      <dgm:prSet presAssocID="{4459877F-9B23-488C-B44F-2B9FFA4E0317}" presName="dummy" presStyleCnt="0"/>
      <dgm:spPr/>
    </dgm:pt>
    <dgm:pt modelId="{1869C5E2-0443-4C73-AE46-206CB08AEA90}" type="pres">
      <dgm:prSet presAssocID="{AB76AF73-B9F8-4180-9B0B-3E98636DB113}" presName="sibTrans" presStyleLbl="sibTrans2D1" presStyleIdx="5" presStyleCnt="6"/>
      <dgm:spPr/>
    </dgm:pt>
  </dgm:ptLst>
  <dgm:cxnLst>
    <dgm:cxn modelId="{A9A71806-9C8A-4546-AE3A-30B4209EE185}" type="presOf" srcId="{0C6E8DAB-3858-464B-A756-F4D685A5163C}" destId="{528CC589-DC6D-41CD-BBE7-9B296CB51479}" srcOrd="0" destOrd="0" presId="urn:microsoft.com/office/officeart/2005/8/layout/radial6"/>
    <dgm:cxn modelId="{52D1B706-E1E8-4689-94F0-8F5C34484D96}" type="presOf" srcId="{B471AF62-DFC5-46E9-BC9D-F8905DC53B41}" destId="{6A2BF4D9-AAC3-477C-8BDB-B518A2D44F55}" srcOrd="0" destOrd="0" presId="urn:microsoft.com/office/officeart/2005/8/layout/radial6"/>
    <dgm:cxn modelId="{B929CA0D-9E55-4842-9C12-EDFE9DA548C1}" type="presOf" srcId="{9CE256E4-F8AB-4BFF-9A21-B0C19A8CF30C}" destId="{9C64D8C3-29AC-48C1-B4FB-17A32023E647}" srcOrd="0" destOrd="0" presId="urn:microsoft.com/office/officeart/2005/8/layout/radial6"/>
    <dgm:cxn modelId="{F772FC12-101C-425F-98CA-E845189DD8A8}" srcId="{2BFED6EE-6E83-479F-B1CF-AFA41CB3D77E}" destId="{9CE256E4-F8AB-4BFF-9A21-B0C19A8CF30C}" srcOrd="1" destOrd="0" parTransId="{C5E75166-4DB6-4128-9F73-C86EC060AAB2}" sibTransId="{579C404D-5F55-4D7D-AD94-72BED2D3A9FC}"/>
    <dgm:cxn modelId="{72B4A424-45D0-48E6-B80B-30ED730C42D9}" type="presOf" srcId="{AB76AF73-B9F8-4180-9B0B-3E98636DB113}" destId="{1869C5E2-0443-4C73-AE46-206CB08AEA90}" srcOrd="0" destOrd="0" presId="urn:microsoft.com/office/officeart/2005/8/layout/radial6"/>
    <dgm:cxn modelId="{C63BFA26-FD34-454E-BDC3-9F01866C6CBB}" type="presOf" srcId="{4459877F-9B23-488C-B44F-2B9FFA4E0317}" destId="{97DD0C1A-4B18-497F-B341-EBB16FE34190}" srcOrd="0" destOrd="0" presId="urn:microsoft.com/office/officeart/2005/8/layout/radial6"/>
    <dgm:cxn modelId="{8E3CE45B-33A4-4CA5-B932-EB6B3D0E314C}" srcId="{2BFED6EE-6E83-479F-B1CF-AFA41CB3D77E}" destId="{4459877F-9B23-488C-B44F-2B9FFA4E0317}" srcOrd="5" destOrd="0" parTransId="{3B3389F0-F136-4663-83BB-34E9FDA04455}" sibTransId="{AB76AF73-B9F8-4180-9B0B-3E98636DB113}"/>
    <dgm:cxn modelId="{87831B67-75C3-4296-AB65-9E96E25AC692}" type="presOf" srcId="{579C404D-5F55-4D7D-AD94-72BED2D3A9FC}" destId="{F662DE9D-64AE-4E1C-BE35-4A5C1E684A9E}" srcOrd="0" destOrd="0" presId="urn:microsoft.com/office/officeart/2005/8/layout/radial6"/>
    <dgm:cxn modelId="{EFCBE753-69A1-4513-9F32-4DB2DA03EB5A}" type="presOf" srcId="{9D932521-EA16-452B-8032-D34264242877}" destId="{A8ABCE03-AB34-4F4F-A11F-031B412A36F8}" srcOrd="0" destOrd="0" presId="urn:microsoft.com/office/officeart/2005/8/layout/radial6"/>
    <dgm:cxn modelId="{7704F258-9479-40D7-BA2C-97E1F5FFA254}" type="presOf" srcId="{F31F8E32-C237-4589-A5F9-7E5297E37713}" destId="{F381F1A5-9FEA-48EB-BA61-30FE3C4CF0E0}" srcOrd="0" destOrd="0" presId="urn:microsoft.com/office/officeart/2005/8/layout/radial6"/>
    <dgm:cxn modelId="{526B5F91-C9F5-481A-A0CA-480663ED5142}" srcId="{9D932521-EA16-452B-8032-D34264242877}" destId="{2BFED6EE-6E83-479F-B1CF-AFA41CB3D77E}" srcOrd="0" destOrd="0" parTransId="{92D2AE02-638B-4F0F-8686-3B56E56E3505}" sibTransId="{8D405A2F-0962-4383-9295-A19140D562B2}"/>
    <dgm:cxn modelId="{77D0389A-85FE-401E-B5D2-E9847BF909A7}" srcId="{2BFED6EE-6E83-479F-B1CF-AFA41CB3D77E}" destId="{F31F8E32-C237-4589-A5F9-7E5297E37713}" srcOrd="4" destOrd="0" parTransId="{8F90FF9F-02B1-4B33-809A-0B68CCAD16E8}" sibTransId="{AACF7401-433D-4CD8-8335-1669E8CA63DB}"/>
    <dgm:cxn modelId="{4BEE2A9C-CAC6-4603-9F15-63517E668464}" srcId="{2BFED6EE-6E83-479F-B1CF-AFA41CB3D77E}" destId="{87B06FAC-64E6-450C-98B2-80BB518AA335}" srcOrd="2" destOrd="0" parTransId="{29630C4A-88FA-4F61-9438-A3E0A95E3F00}" sibTransId="{B471AF62-DFC5-46E9-BC9D-F8905DC53B41}"/>
    <dgm:cxn modelId="{250E86A1-D24C-4538-970E-98A768641460}" type="presOf" srcId="{87B06FAC-64E6-450C-98B2-80BB518AA335}" destId="{D5ACC7BE-98A6-4B86-A761-9A88E0B8E0D6}" srcOrd="0" destOrd="0" presId="urn:microsoft.com/office/officeart/2005/8/layout/radial6"/>
    <dgm:cxn modelId="{1F6012BA-913C-49E8-B9E1-1ED27064D85F}" srcId="{2BFED6EE-6E83-479F-B1CF-AFA41CB3D77E}" destId="{6AECD695-9021-4857-A643-9FBB0247EB26}" srcOrd="3" destOrd="0" parTransId="{530D59C6-29B3-433F-A3BD-CAC18B677C43}" sibTransId="{0C6E8DAB-3858-464B-A756-F4D685A5163C}"/>
    <dgm:cxn modelId="{B2BE62BD-5E08-41D9-8952-0CAC3802B79E}" srcId="{2BFED6EE-6E83-479F-B1CF-AFA41CB3D77E}" destId="{BF15F1DA-EE9C-42D1-B413-13D35F10C9D8}" srcOrd="0" destOrd="0" parTransId="{7F295019-D36D-4A45-BB75-2100BF12C99D}" sibTransId="{EA1F9F46-EAC0-4B0F-9A60-9C9BFCDC1775}"/>
    <dgm:cxn modelId="{72B3D5C5-5AE4-4FB0-8845-7D1C8D11D3C7}" type="presOf" srcId="{BF15F1DA-EE9C-42D1-B413-13D35F10C9D8}" destId="{40A89423-B861-490A-AEF9-D9D3DE65071F}" srcOrd="0" destOrd="0" presId="urn:microsoft.com/office/officeart/2005/8/layout/radial6"/>
    <dgm:cxn modelId="{CF4BD0E8-8309-4A75-9BAE-B2D609287306}" type="presOf" srcId="{EA1F9F46-EAC0-4B0F-9A60-9C9BFCDC1775}" destId="{5652A0F1-4AC1-47F2-8C61-4D16192F3FE0}" srcOrd="0" destOrd="0" presId="urn:microsoft.com/office/officeart/2005/8/layout/radial6"/>
    <dgm:cxn modelId="{FD39B9F5-C893-416B-BC3F-E602C04D78F9}" type="presOf" srcId="{6AECD695-9021-4857-A643-9FBB0247EB26}" destId="{B20187C2-292F-41B8-8CE8-340959282846}" srcOrd="0" destOrd="0" presId="urn:microsoft.com/office/officeart/2005/8/layout/radial6"/>
    <dgm:cxn modelId="{427A75FA-6CB6-408A-80CD-112C6FEAB605}" type="presOf" srcId="{AACF7401-433D-4CD8-8335-1669E8CA63DB}" destId="{A6EB40C7-00D0-43C8-BAA1-2CCA6AE08773}" srcOrd="0" destOrd="0" presId="urn:microsoft.com/office/officeart/2005/8/layout/radial6"/>
    <dgm:cxn modelId="{3BB616FC-A67A-42AF-AE19-A721E3BF8457}" type="presOf" srcId="{2BFED6EE-6E83-479F-B1CF-AFA41CB3D77E}" destId="{67636735-74FB-404A-BECB-51B15244E104}" srcOrd="0" destOrd="0" presId="urn:microsoft.com/office/officeart/2005/8/layout/radial6"/>
    <dgm:cxn modelId="{F73B880D-0FF4-4AEC-9970-89572EC1415D}" type="presParOf" srcId="{A8ABCE03-AB34-4F4F-A11F-031B412A36F8}" destId="{67636735-74FB-404A-BECB-51B15244E104}" srcOrd="0" destOrd="0" presId="urn:microsoft.com/office/officeart/2005/8/layout/radial6"/>
    <dgm:cxn modelId="{FA3C6808-6433-4042-9612-18A91E469160}" type="presParOf" srcId="{A8ABCE03-AB34-4F4F-A11F-031B412A36F8}" destId="{40A89423-B861-490A-AEF9-D9D3DE65071F}" srcOrd="1" destOrd="0" presId="urn:microsoft.com/office/officeart/2005/8/layout/radial6"/>
    <dgm:cxn modelId="{C035209F-4A11-4221-BA06-0ECB74F52FDD}" type="presParOf" srcId="{A8ABCE03-AB34-4F4F-A11F-031B412A36F8}" destId="{1F4C95BA-0BAC-4E2D-AE16-156443487418}" srcOrd="2" destOrd="0" presId="urn:microsoft.com/office/officeart/2005/8/layout/radial6"/>
    <dgm:cxn modelId="{8559B811-02A1-4F1B-9DFC-3DA1751489D9}" type="presParOf" srcId="{A8ABCE03-AB34-4F4F-A11F-031B412A36F8}" destId="{5652A0F1-4AC1-47F2-8C61-4D16192F3FE0}" srcOrd="3" destOrd="0" presId="urn:microsoft.com/office/officeart/2005/8/layout/radial6"/>
    <dgm:cxn modelId="{9AC23E67-6AFD-4AB8-9864-DE4C59CAE9DB}" type="presParOf" srcId="{A8ABCE03-AB34-4F4F-A11F-031B412A36F8}" destId="{9C64D8C3-29AC-48C1-B4FB-17A32023E647}" srcOrd="4" destOrd="0" presId="urn:microsoft.com/office/officeart/2005/8/layout/radial6"/>
    <dgm:cxn modelId="{02974149-C396-4E91-BA80-0EAF72433538}" type="presParOf" srcId="{A8ABCE03-AB34-4F4F-A11F-031B412A36F8}" destId="{DB42819A-DB06-4342-8BB6-F3EF334A04E0}" srcOrd="5" destOrd="0" presId="urn:microsoft.com/office/officeart/2005/8/layout/radial6"/>
    <dgm:cxn modelId="{1CD9E8B4-AB6D-484F-8745-DC2C1360733A}" type="presParOf" srcId="{A8ABCE03-AB34-4F4F-A11F-031B412A36F8}" destId="{F662DE9D-64AE-4E1C-BE35-4A5C1E684A9E}" srcOrd="6" destOrd="0" presId="urn:microsoft.com/office/officeart/2005/8/layout/radial6"/>
    <dgm:cxn modelId="{4CE1699C-A012-4550-948F-F10F6ABD609A}" type="presParOf" srcId="{A8ABCE03-AB34-4F4F-A11F-031B412A36F8}" destId="{D5ACC7BE-98A6-4B86-A761-9A88E0B8E0D6}" srcOrd="7" destOrd="0" presId="urn:microsoft.com/office/officeart/2005/8/layout/radial6"/>
    <dgm:cxn modelId="{37EA44B3-46AA-49CF-9144-5C1E3E778CDE}" type="presParOf" srcId="{A8ABCE03-AB34-4F4F-A11F-031B412A36F8}" destId="{AFF9F153-6760-49C0-ADCC-155854424A73}" srcOrd="8" destOrd="0" presId="urn:microsoft.com/office/officeart/2005/8/layout/radial6"/>
    <dgm:cxn modelId="{CAF903E8-63AF-4591-AC2F-A3BBE466AF74}" type="presParOf" srcId="{A8ABCE03-AB34-4F4F-A11F-031B412A36F8}" destId="{6A2BF4D9-AAC3-477C-8BDB-B518A2D44F55}" srcOrd="9" destOrd="0" presId="urn:microsoft.com/office/officeart/2005/8/layout/radial6"/>
    <dgm:cxn modelId="{ADB38A46-7C23-400E-AB76-A931110D1C20}" type="presParOf" srcId="{A8ABCE03-AB34-4F4F-A11F-031B412A36F8}" destId="{B20187C2-292F-41B8-8CE8-340959282846}" srcOrd="10" destOrd="0" presId="urn:microsoft.com/office/officeart/2005/8/layout/radial6"/>
    <dgm:cxn modelId="{E22932E0-0A68-4A04-882B-5E3A3496538E}" type="presParOf" srcId="{A8ABCE03-AB34-4F4F-A11F-031B412A36F8}" destId="{44EA1B2C-3563-44FC-995B-5A7BC1D19BAF}" srcOrd="11" destOrd="0" presId="urn:microsoft.com/office/officeart/2005/8/layout/radial6"/>
    <dgm:cxn modelId="{35BF0823-416C-4D9F-9597-67E67B9B9981}" type="presParOf" srcId="{A8ABCE03-AB34-4F4F-A11F-031B412A36F8}" destId="{528CC589-DC6D-41CD-BBE7-9B296CB51479}" srcOrd="12" destOrd="0" presId="urn:microsoft.com/office/officeart/2005/8/layout/radial6"/>
    <dgm:cxn modelId="{AEFC1AEC-F6EF-4D03-AD2B-B21C73977B79}" type="presParOf" srcId="{A8ABCE03-AB34-4F4F-A11F-031B412A36F8}" destId="{F381F1A5-9FEA-48EB-BA61-30FE3C4CF0E0}" srcOrd="13" destOrd="0" presId="urn:microsoft.com/office/officeart/2005/8/layout/radial6"/>
    <dgm:cxn modelId="{275A89B1-9231-413B-AB5C-93CC25993725}" type="presParOf" srcId="{A8ABCE03-AB34-4F4F-A11F-031B412A36F8}" destId="{E1816DFD-C443-4BD5-A186-AC9D724258E3}" srcOrd="14" destOrd="0" presId="urn:microsoft.com/office/officeart/2005/8/layout/radial6"/>
    <dgm:cxn modelId="{60DF0586-1B9C-4E49-A71A-E0B74B9F7C7B}" type="presParOf" srcId="{A8ABCE03-AB34-4F4F-A11F-031B412A36F8}" destId="{A6EB40C7-00D0-43C8-BAA1-2CCA6AE08773}" srcOrd="15" destOrd="0" presId="urn:microsoft.com/office/officeart/2005/8/layout/radial6"/>
    <dgm:cxn modelId="{62C22F55-9AF7-4CC6-A587-6CB48CA062BC}" type="presParOf" srcId="{A8ABCE03-AB34-4F4F-A11F-031B412A36F8}" destId="{97DD0C1A-4B18-497F-B341-EBB16FE34190}" srcOrd="16" destOrd="0" presId="urn:microsoft.com/office/officeart/2005/8/layout/radial6"/>
    <dgm:cxn modelId="{1C5585BE-C7D6-4F3D-AE3E-81FB012FBF90}" type="presParOf" srcId="{A8ABCE03-AB34-4F4F-A11F-031B412A36F8}" destId="{61B8DF57-0632-4849-97C0-B725D08FDAEE}" srcOrd="17" destOrd="0" presId="urn:microsoft.com/office/officeart/2005/8/layout/radial6"/>
    <dgm:cxn modelId="{C4BC68EE-F751-4543-AFEB-BEFD840E20E9}" type="presParOf" srcId="{A8ABCE03-AB34-4F4F-A11F-031B412A36F8}" destId="{1869C5E2-0443-4C73-AE46-206CB08AEA90}" srcOrd="18" destOrd="0" presId="urn:microsoft.com/office/officeart/2005/8/layout/radial6"/>
  </dgm:cxnLst>
  <dgm:bg/>
  <dgm:whole>
    <a:ln>
      <a:solidFill>
        <a:schemeClr val="tx1"/>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69C5E2-0443-4C73-AE46-206CB08AEA90}">
      <dsp:nvSpPr>
        <dsp:cNvPr id="0" name=""/>
        <dsp:cNvSpPr/>
      </dsp:nvSpPr>
      <dsp:spPr>
        <a:xfrm>
          <a:off x="1489304" y="362252"/>
          <a:ext cx="2486526" cy="2486526"/>
        </a:xfrm>
        <a:prstGeom prst="blockArc">
          <a:avLst>
            <a:gd name="adj1" fmla="val 12600000"/>
            <a:gd name="adj2" fmla="val 16200000"/>
            <a:gd name="adj3" fmla="val 4511"/>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A6EB40C7-00D0-43C8-BAA1-2CCA6AE08773}">
      <dsp:nvSpPr>
        <dsp:cNvPr id="0" name=""/>
        <dsp:cNvSpPr/>
      </dsp:nvSpPr>
      <dsp:spPr>
        <a:xfrm>
          <a:off x="1489304" y="362252"/>
          <a:ext cx="2486526" cy="2486526"/>
        </a:xfrm>
        <a:prstGeom prst="blockArc">
          <a:avLst>
            <a:gd name="adj1" fmla="val 9000000"/>
            <a:gd name="adj2" fmla="val 12600000"/>
            <a:gd name="adj3" fmla="val 4511"/>
          </a:avLst>
        </a:prstGeom>
        <a:gradFill rotWithShape="0">
          <a:gsLst>
            <a:gs pos="0">
              <a:schemeClr val="accent4">
                <a:hueOff val="-3571816"/>
                <a:satOff val="21519"/>
                <a:lumOff val="1725"/>
                <a:alphaOff val="0"/>
                <a:tint val="50000"/>
                <a:satMod val="300000"/>
              </a:schemeClr>
            </a:gs>
            <a:gs pos="35000">
              <a:schemeClr val="accent4">
                <a:hueOff val="-3571816"/>
                <a:satOff val="21519"/>
                <a:lumOff val="1725"/>
                <a:alphaOff val="0"/>
                <a:tint val="37000"/>
                <a:satMod val="300000"/>
              </a:schemeClr>
            </a:gs>
            <a:gs pos="100000">
              <a:schemeClr val="accent4">
                <a:hueOff val="-3571816"/>
                <a:satOff val="21519"/>
                <a:lumOff val="1725"/>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528CC589-DC6D-41CD-BBE7-9B296CB51479}">
      <dsp:nvSpPr>
        <dsp:cNvPr id="0" name=""/>
        <dsp:cNvSpPr/>
      </dsp:nvSpPr>
      <dsp:spPr>
        <a:xfrm>
          <a:off x="1489304" y="362252"/>
          <a:ext cx="2486526" cy="2486526"/>
        </a:xfrm>
        <a:prstGeom prst="blockArc">
          <a:avLst>
            <a:gd name="adj1" fmla="val 5400000"/>
            <a:gd name="adj2" fmla="val 9000000"/>
            <a:gd name="adj3" fmla="val 4511"/>
          </a:avLst>
        </a:prstGeom>
        <a:gradFill rotWithShape="0">
          <a:gsLst>
            <a:gs pos="0">
              <a:schemeClr val="accent4">
                <a:hueOff val="-2678862"/>
                <a:satOff val="16139"/>
                <a:lumOff val="1294"/>
                <a:alphaOff val="0"/>
                <a:tint val="50000"/>
                <a:satMod val="300000"/>
              </a:schemeClr>
            </a:gs>
            <a:gs pos="35000">
              <a:schemeClr val="accent4">
                <a:hueOff val="-2678862"/>
                <a:satOff val="16139"/>
                <a:lumOff val="1294"/>
                <a:alphaOff val="0"/>
                <a:tint val="37000"/>
                <a:satMod val="300000"/>
              </a:schemeClr>
            </a:gs>
            <a:gs pos="100000">
              <a:schemeClr val="accent4">
                <a:hueOff val="-2678862"/>
                <a:satOff val="16139"/>
                <a:lumOff val="1294"/>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A2BF4D9-AAC3-477C-8BDB-B518A2D44F55}">
      <dsp:nvSpPr>
        <dsp:cNvPr id="0" name=""/>
        <dsp:cNvSpPr/>
      </dsp:nvSpPr>
      <dsp:spPr>
        <a:xfrm>
          <a:off x="1489304" y="362252"/>
          <a:ext cx="2486526" cy="2486526"/>
        </a:xfrm>
        <a:prstGeom prst="blockArc">
          <a:avLst>
            <a:gd name="adj1" fmla="val 1800000"/>
            <a:gd name="adj2" fmla="val 5400000"/>
            <a:gd name="adj3" fmla="val 4511"/>
          </a:avLst>
        </a:prstGeom>
        <a:gradFill rotWithShape="0">
          <a:gsLst>
            <a:gs pos="0">
              <a:schemeClr val="accent4">
                <a:hueOff val="-1785908"/>
                <a:satOff val="10760"/>
                <a:lumOff val="862"/>
                <a:alphaOff val="0"/>
                <a:tint val="50000"/>
                <a:satMod val="300000"/>
              </a:schemeClr>
            </a:gs>
            <a:gs pos="35000">
              <a:schemeClr val="accent4">
                <a:hueOff val="-1785908"/>
                <a:satOff val="10760"/>
                <a:lumOff val="862"/>
                <a:alphaOff val="0"/>
                <a:tint val="37000"/>
                <a:satMod val="300000"/>
              </a:schemeClr>
            </a:gs>
            <a:gs pos="100000">
              <a:schemeClr val="accent4">
                <a:hueOff val="-1785908"/>
                <a:satOff val="10760"/>
                <a:lumOff val="862"/>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F662DE9D-64AE-4E1C-BE35-4A5C1E684A9E}">
      <dsp:nvSpPr>
        <dsp:cNvPr id="0" name=""/>
        <dsp:cNvSpPr/>
      </dsp:nvSpPr>
      <dsp:spPr>
        <a:xfrm>
          <a:off x="1489304" y="362252"/>
          <a:ext cx="2486526" cy="2486526"/>
        </a:xfrm>
        <a:prstGeom prst="blockArc">
          <a:avLst>
            <a:gd name="adj1" fmla="val 19800000"/>
            <a:gd name="adj2" fmla="val 1800000"/>
            <a:gd name="adj3" fmla="val 4511"/>
          </a:avLst>
        </a:prstGeom>
        <a:gradFill rotWithShape="0">
          <a:gsLst>
            <a:gs pos="0">
              <a:schemeClr val="accent4">
                <a:hueOff val="-892954"/>
                <a:satOff val="5380"/>
                <a:lumOff val="431"/>
                <a:alphaOff val="0"/>
                <a:tint val="50000"/>
                <a:satMod val="300000"/>
              </a:schemeClr>
            </a:gs>
            <a:gs pos="35000">
              <a:schemeClr val="accent4">
                <a:hueOff val="-892954"/>
                <a:satOff val="5380"/>
                <a:lumOff val="431"/>
                <a:alphaOff val="0"/>
                <a:tint val="37000"/>
                <a:satMod val="300000"/>
              </a:schemeClr>
            </a:gs>
            <a:gs pos="100000">
              <a:schemeClr val="accent4">
                <a:hueOff val="-892954"/>
                <a:satOff val="5380"/>
                <a:lumOff val="431"/>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5652A0F1-4AC1-47F2-8C61-4D16192F3FE0}">
      <dsp:nvSpPr>
        <dsp:cNvPr id="0" name=""/>
        <dsp:cNvSpPr/>
      </dsp:nvSpPr>
      <dsp:spPr>
        <a:xfrm>
          <a:off x="1489304" y="362252"/>
          <a:ext cx="2486526" cy="2486526"/>
        </a:xfrm>
        <a:prstGeom prst="blockArc">
          <a:avLst>
            <a:gd name="adj1" fmla="val 16200000"/>
            <a:gd name="adj2" fmla="val 19800000"/>
            <a:gd name="adj3" fmla="val 4511"/>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67636735-74FB-404A-BECB-51B15244E104}">
      <dsp:nvSpPr>
        <dsp:cNvPr id="0" name=""/>
        <dsp:cNvSpPr/>
      </dsp:nvSpPr>
      <dsp:spPr>
        <a:xfrm>
          <a:off x="2176180" y="1049128"/>
          <a:ext cx="1112774" cy="1112774"/>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kern="1200"/>
            <a:t>Cultural Web Model</a:t>
          </a:r>
        </a:p>
      </dsp:txBody>
      <dsp:txXfrm>
        <a:off x="2339142" y="1212090"/>
        <a:ext cx="786850" cy="786850"/>
      </dsp:txXfrm>
    </dsp:sp>
    <dsp:sp modelId="{40A89423-B861-490A-AEF9-D9D3DE65071F}">
      <dsp:nvSpPr>
        <dsp:cNvPr id="0" name=""/>
        <dsp:cNvSpPr/>
      </dsp:nvSpPr>
      <dsp:spPr>
        <a:xfrm>
          <a:off x="2343096" y="823"/>
          <a:ext cx="778941" cy="778941"/>
        </a:xfrm>
        <a:prstGeom prst="ellipse">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Stories </a:t>
          </a:r>
        </a:p>
      </dsp:txBody>
      <dsp:txXfrm>
        <a:off x="2457169" y="114896"/>
        <a:ext cx="550795" cy="550795"/>
      </dsp:txXfrm>
    </dsp:sp>
    <dsp:sp modelId="{9C64D8C3-29AC-48C1-B4FB-17A32023E647}">
      <dsp:nvSpPr>
        <dsp:cNvPr id="0" name=""/>
        <dsp:cNvSpPr/>
      </dsp:nvSpPr>
      <dsp:spPr>
        <a:xfrm>
          <a:off x="3395509" y="608434"/>
          <a:ext cx="778941" cy="778941"/>
        </a:xfrm>
        <a:prstGeom prst="ellipse">
          <a:avLst/>
        </a:prstGeom>
        <a:gradFill rotWithShape="0">
          <a:gsLst>
            <a:gs pos="0">
              <a:schemeClr val="accent4">
                <a:hueOff val="-892954"/>
                <a:satOff val="5380"/>
                <a:lumOff val="431"/>
                <a:alphaOff val="0"/>
                <a:tint val="50000"/>
                <a:satMod val="300000"/>
              </a:schemeClr>
            </a:gs>
            <a:gs pos="35000">
              <a:schemeClr val="accent4">
                <a:hueOff val="-892954"/>
                <a:satOff val="5380"/>
                <a:lumOff val="431"/>
                <a:alphaOff val="0"/>
                <a:tint val="37000"/>
                <a:satMod val="300000"/>
              </a:schemeClr>
            </a:gs>
            <a:gs pos="100000">
              <a:schemeClr val="accent4">
                <a:hueOff val="-892954"/>
                <a:satOff val="5380"/>
                <a:lumOff val="431"/>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Symbols</a:t>
          </a:r>
        </a:p>
      </dsp:txBody>
      <dsp:txXfrm>
        <a:off x="3509582" y="722507"/>
        <a:ext cx="550795" cy="550795"/>
      </dsp:txXfrm>
    </dsp:sp>
    <dsp:sp modelId="{D5ACC7BE-98A6-4B86-A761-9A88E0B8E0D6}">
      <dsp:nvSpPr>
        <dsp:cNvPr id="0" name=""/>
        <dsp:cNvSpPr/>
      </dsp:nvSpPr>
      <dsp:spPr>
        <a:xfrm>
          <a:off x="3395509" y="1823655"/>
          <a:ext cx="778941" cy="778941"/>
        </a:xfrm>
        <a:prstGeom prst="ellipse">
          <a:avLst/>
        </a:prstGeom>
        <a:gradFill rotWithShape="0">
          <a:gsLst>
            <a:gs pos="0">
              <a:schemeClr val="accent4">
                <a:hueOff val="-1785908"/>
                <a:satOff val="10760"/>
                <a:lumOff val="862"/>
                <a:alphaOff val="0"/>
                <a:tint val="50000"/>
                <a:satMod val="300000"/>
              </a:schemeClr>
            </a:gs>
            <a:gs pos="35000">
              <a:schemeClr val="accent4">
                <a:hueOff val="-1785908"/>
                <a:satOff val="10760"/>
                <a:lumOff val="862"/>
                <a:alphaOff val="0"/>
                <a:tint val="37000"/>
                <a:satMod val="300000"/>
              </a:schemeClr>
            </a:gs>
            <a:gs pos="100000">
              <a:schemeClr val="accent4">
                <a:hueOff val="-1785908"/>
                <a:satOff val="10760"/>
                <a:lumOff val="86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Control System</a:t>
          </a:r>
        </a:p>
      </dsp:txBody>
      <dsp:txXfrm>
        <a:off x="3509582" y="1937728"/>
        <a:ext cx="550795" cy="550795"/>
      </dsp:txXfrm>
    </dsp:sp>
    <dsp:sp modelId="{B20187C2-292F-41B8-8CE8-340959282846}">
      <dsp:nvSpPr>
        <dsp:cNvPr id="0" name=""/>
        <dsp:cNvSpPr/>
      </dsp:nvSpPr>
      <dsp:spPr>
        <a:xfrm>
          <a:off x="2343096" y="2431266"/>
          <a:ext cx="778941" cy="778941"/>
        </a:xfrm>
        <a:prstGeom prst="ellipse">
          <a:avLst/>
        </a:prstGeom>
        <a:gradFill rotWithShape="0">
          <a:gsLst>
            <a:gs pos="0">
              <a:schemeClr val="accent4">
                <a:hueOff val="-2678862"/>
                <a:satOff val="16139"/>
                <a:lumOff val="1294"/>
                <a:alphaOff val="0"/>
                <a:tint val="50000"/>
                <a:satMod val="300000"/>
              </a:schemeClr>
            </a:gs>
            <a:gs pos="35000">
              <a:schemeClr val="accent4">
                <a:hueOff val="-2678862"/>
                <a:satOff val="16139"/>
                <a:lumOff val="1294"/>
                <a:alphaOff val="0"/>
                <a:tint val="37000"/>
                <a:satMod val="300000"/>
              </a:schemeClr>
            </a:gs>
            <a:gs pos="100000">
              <a:schemeClr val="accent4">
                <a:hueOff val="-2678862"/>
                <a:satOff val="16139"/>
                <a:lumOff val="129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Rituals And Routines</a:t>
          </a:r>
        </a:p>
      </dsp:txBody>
      <dsp:txXfrm>
        <a:off x="2457169" y="2545339"/>
        <a:ext cx="550795" cy="550795"/>
      </dsp:txXfrm>
    </dsp:sp>
    <dsp:sp modelId="{F381F1A5-9FEA-48EB-BA61-30FE3C4CF0E0}">
      <dsp:nvSpPr>
        <dsp:cNvPr id="0" name=""/>
        <dsp:cNvSpPr/>
      </dsp:nvSpPr>
      <dsp:spPr>
        <a:xfrm>
          <a:off x="1290683" y="1823655"/>
          <a:ext cx="778941" cy="778941"/>
        </a:xfrm>
        <a:prstGeom prst="ellipse">
          <a:avLst/>
        </a:prstGeom>
        <a:gradFill rotWithShape="0">
          <a:gsLst>
            <a:gs pos="0">
              <a:schemeClr val="accent4">
                <a:hueOff val="-3571816"/>
                <a:satOff val="21519"/>
                <a:lumOff val="1725"/>
                <a:alphaOff val="0"/>
                <a:tint val="50000"/>
                <a:satMod val="300000"/>
              </a:schemeClr>
            </a:gs>
            <a:gs pos="35000">
              <a:schemeClr val="accent4">
                <a:hueOff val="-3571816"/>
                <a:satOff val="21519"/>
                <a:lumOff val="1725"/>
                <a:alphaOff val="0"/>
                <a:tint val="37000"/>
                <a:satMod val="300000"/>
              </a:schemeClr>
            </a:gs>
            <a:gs pos="100000">
              <a:schemeClr val="accent4">
                <a:hueOff val="-3571816"/>
                <a:satOff val="21519"/>
                <a:lumOff val="172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Organisational Structure</a:t>
          </a:r>
        </a:p>
      </dsp:txBody>
      <dsp:txXfrm>
        <a:off x="1404756" y="1937728"/>
        <a:ext cx="550795" cy="550795"/>
      </dsp:txXfrm>
    </dsp:sp>
    <dsp:sp modelId="{97DD0C1A-4B18-497F-B341-EBB16FE34190}">
      <dsp:nvSpPr>
        <dsp:cNvPr id="0" name=""/>
        <dsp:cNvSpPr/>
      </dsp:nvSpPr>
      <dsp:spPr>
        <a:xfrm>
          <a:off x="1290683" y="608434"/>
          <a:ext cx="778941" cy="778941"/>
        </a:xfrm>
        <a:prstGeom prst="ellipse">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Power Structure</a:t>
          </a:r>
        </a:p>
      </dsp:txBody>
      <dsp:txXfrm>
        <a:off x="1404756" y="722507"/>
        <a:ext cx="550795" cy="550795"/>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C52DD9-CE12-4328-ABF8-1DDC4710D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4320</Words>
  <Characters>24627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Sonu</dc:creator>
  <cp:lastModifiedBy>Amjad Khan (1917954)</cp:lastModifiedBy>
  <cp:revision>4</cp:revision>
  <dcterms:created xsi:type="dcterms:W3CDTF">2022-04-05T19:39:00Z</dcterms:created>
  <dcterms:modified xsi:type="dcterms:W3CDTF">2022-04-05T19:43:00Z</dcterms:modified>
</cp:coreProperties>
</file>