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B21BE" w14:textId="77777777" w:rsidR="009D640E" w:rsidRDefault="009D640E">
      <w:pPr>
        <w:rPr>
          <w:rFonts w:ascii="Arial" w:hAnsi="Arial" w:cs="Arial"/>
          <w:b/>
          <w:bCs/>
          <w:sz w:val="36"/>
          <w:szCs w:val="36"/>
          <w:u w:val="single"/>
        </w:rPr>
      </w:pPr>
    </w:p>
    <w:p w14:paraId="7CC7A12E" w14:textId="77777777" w:rsidR="0052671E" w:rsidRDefault="0052671E">
      <w:pPr>
        <w:rPr>
          <w:highlight w:val="yellow"/>
        </w:rPr>
      </w:pPr>
    </w:p>
    <w:p w14:paraId="037DBA07" w14:textId="77777777" w:rsidR="0052671E" w:rsidRDefault="0052671E">
      <w:pPr>
        <w:rPr>
          <w:highlight w:val="yellow"/>
        </w:rPr>
      </w:pPr>
    </w:p>
    <w:p w14:paraId="4F9DFB1A" w14:textId="77777777" w:rsidR="0052671E" w:rsidRDefault="0052671E">
      <w:pPr>
        <w:rPr>
          <w:highlight w:val="yellow"/>
        </w:rPr>
      </w:pPr>
    </w:p>
    <w:tbl>
      <w:tblPr>
        <w:tblStyle w:val="TableGrid"/>
        <w:tblpPr w:leftFromText="180" w:rightFromText="180" w:vertAnchor="text" w:horzAnchor="margin" w:tblpY="-559"/>
        <w:tblW w:w="0" w:type="auto"/>
        <w:tblLook w:val="04A0" w:firstRow="1" w:lastRow="0" w:firstColumn="1" w:lastColumn="0" w:noHBand="0" w:noVBand="1"/>
      </w:tblPr>
      <w:tblGrid>
        <w:gridCol w:w="2972"/>
        <w:gridCol w:w="2455"/>
        <w:gridCol w:w="3073"/>
      </w:tblGrid>
      <w:tr w:rsidR="0052671E" w:rsidRPr="00A372A1" w14:paraId="7E6CED68" w14:textId="77777777" w:rsidTr="00D15B3B">
        <w:tc>
          <w:tcPr>
            <w:tcW w:w="2972" w:type="dxa"/>
          </w:tcPr>
          <w:p w14:paraId="15B8C633" w14:textId="77777777" w:rsidR="0052671E" w:rsidRPr="00A372A1" w:rsidRDefault="0052671E" w:rsidP="00D15B3B">
            <w:pPr>
              <w:pStyle w:val="AssignBody"/>
              <w:rPr>
                <w:b/>
                <w:bCs/>
                <w:sz w:val="20"/>
                <w:szCs w:val="20"/>
              </w:rPr>
            </w:pPr>
            <w:proofErr w:type="spellStart"/>
            <w:r w:rsidRPr="00A372A1">
              <w:rPr>
                <w:b/>
                <w:bCs/>
                <w:sz w:val="20"/>
                <w:szCs w:val="20"/>
              </w:rPr>
              <w:t>Targedau</w:t>
            </w:r>
            <w:proofErr w:type="spellEnd"/>
            <w:r w:rsidRPr="00A372A1">
              <w:rPr>
                <w:b/>
                <w:bCs/>
                <w:sz w:val="20"/>
                <w:szCs w:val="20"/>
              </w:rPr>
              <w:t xml:space="preserve"> / Targets</w:t>
            </w:r>
          </w:p>
        </w:tc>
        <w:tc>
          <w:tcPr>
            <w:tcW w:w="2455" w:type="dxa"/>
          </w:tcPr>
          <w:p w14:paraId="6C984DB8" w14:textId="77777777" w:rsidR="0052671E" w:rsidRPr="00A372A1" w:rsidRDefault="0052671E" w:rsidP="00D15B3B">
            <w:pPr>
              <w:pStyle w:val="AssignBody"/>
              <w:rPr>
                <w:b/>
                <w:bCs/>
                <w:sz w:val="20"/>
                <w:szCs w:val="20"/>
              </w:rPr>
            </w:pPr>
            <w:r w:rsidRPr="00A372A1">
              <w:rPr>
                <w:b/>
                <w:bCs/>
                <w:sz w:val="20"/>
                <w:szCs w:val="20"/>
              </w:rPr>
              <w:t xml:space="preserve">Sut </w:t>
            </w:r>
            <w:proofErr w:type="spellStart"/>
            <w:r w:rsidRPr="00A372A1">
              <w:rPr>
                <w:b/>
                <w:bCs/>
                <w:sz w:val="20"/>
                <w:szCs w:val="20"/>
              </w:rPr>
              <w:t>rydych</w:t>
            </w:r>
            <w:proofErr w:type="spellEnd"/>
            <w:r w:rsidRPr="00A372A1">
              <w:rPr>
                <w:b/>
                <w:bCs/>
                <w:sz w:val="20"/>
                <w:szCs w:val="20"/>
              </w:rPr>
              <w:t xml:space="preserve"> </w:t>
            </w:r>
            <w:proofErr w:type="spellStart"/>
            <w:r w:rsidRPr="00A372A1">
              <w:rPr>
                <w:b/>
                <w:bCs/>
                <w:sz w:val="20"/>
                <w:szCs w:val="20"/>
              </w:rPr>
              <w:t>wedi</w:t>
            </w:r>
            <w:proofErr w:type="spellEnd"/>
            <w:r w:rsidRPr="00A372A1">
              <w:rPr>
                <w:b/>
                <w:bCs/>
                <w:sz w:val="20"/>
                <w:szCs w:val="20"/>
              </w:rPr>
              <w:t xml:space="preserve"> </w:t>
            </w:r>
            <w:proofErr w:type="spellStart"/>
            <w:r w:rsidRPr="00A372A1">
              <w:rPr>
                <w:b/>
                <w:bCs/>
                <w:sz w:val="20"/>
                <w:szCs w:val="20"/>
              </w:rPr>
              <w:t>gweithio</w:t>
            </w:r>
            <w:proofErr w:type="spellEnd"/>
            <w:r w:rsidRPr="00A372A1">
              <w:rPr>
                <w:b/>
                <w:bCs/>
                <w:sz w:val="20"/>
                <w:szCs w:val="20"/>
              </w:rPr>
              <w:t xml:space="preserve"> </w:t>
            </w:r>
            <w:proofErr w:type="spellStart"/>
            <w:r w:rsidRPr="00A372A1">
              <w:rPr>
                <w:b/>
                <w:bCs/>
                <w:sz w:val="20"/>
                <w:szCs w:val="20"/>
              </w:rPr>
              <w:t>ar</w:t>
            </w:r>
            <w:proofErr w:type="spellEnd"/>
            <w:r w:rsidRPr="00A372A1">
              <w:rPr>
                <w:b/>
                <w:bCs/>
                <w:sz w:val="20"/>
                <w:szCs w:val="20"/>
              </w:rPr>
              <w:t xml:space="preserve"> </w:t>
            </w:r>
            <w:proofErr w:type="spellStart"/>
            <w:r w:rsidRPr="00A372A1">
              <w:rPr>
                <w:b/>
                <w:bCs/>
                <w:sz w:val="20"/>
                <w:szCs w:val="20"/>
              </w:rPr>
              <w:t>hwn</w:t>
            </w:r>
            <w:proofErr w:type="spellEnd"/>
            <w:r w:rsidRPr="00A372A1">
              <w:rPr>
                <w:b/>
                <w:bCs/>
                <w:sz w:val="20"/>
                <w:szCs w:val="20"/>
              </w:rPr>
              <w:t xml:space="preserve"> /</w:t>
            </w:r>
          </w:p>
          <w:p w14:paraId="29EA78B7" w14:textId="77777777" w:rsidR="0052671E" w:rsidRPr="00A372A1" w:rsidRDefault="0052671E" w:rsidP="00D15B3B">
            <w:pPr>
              <w:pStyle w:val="AssignBody"/>
              <w:rPr>
                <w:b/>
                <w:bCs/>
                <w:sz w:val="20"/>
                <w:szCs w:val="20"/>
              </w:rPr>
            </w:pPr>
            <w:r w:rsidRPr="00A372A1">
              <w:rPr>
                <w:b/>
                <w:bCs/>
                <w:sz w:val="20"/>
                <w:szCs w:val="20"/>
              </w:rPr>
              <w:t>How you have worked on this</w:t>
            </w:r>
          </w:p>
        </w:tc>
        <w:tc>
          <w:tcPr>
            <w:tcW w:w="3073" w:type="dxa"/>
          </w:tcPr>
          <w:p w14:paraId="2325DB79" w14:textId="77777777" w:rsidR="0052671E" w:rsidRPr="00A372A1" w:rsidRDefault="0052671E" w:rsidP="00D15B3B">
            <w:pPr>
              <w:pStyle w:val="AssignBody"/>
              <w:rPr>
                <w:b/>
                <w:bCs/>
                <w:sz w:val="20"/>
                <w:szCs w:val="20"/>
              </w:rPr>
            </w:pPr>
            <w:proofErr w:type="spellStart"/>
            <w:r w:rsidRPr="00A372A1">
              <w:rPr>
                <w:b/>
                <w:bCs/>
                <w:sz w:val="20"/>
                <w:szCs w:val="20"/>
              </w:rPr>
              <w:t>Ceir</w:t>
            </w:r>
            <w:proofErr w:type="spellEnd"/>
            <w:r w:rsidRPr="00A372A1">
              <w:rPr>
                <w:b/>
                <w:bCs/>
                <w:sz w:val="20"/>
                <w:szCs w:val="20"/>
              </w:rPr>
              <w:t xml:space="preserve"> </w:t>
            </w:r>
            <w:proofErr w:type="spellStart"/>
            <w:r w:rsidRPr="00A372A1">
              <w:rPr>
                <w:b/>
                <w:bCs/>
                <w:sz w:val="20"/>
                <w:szCs w:val="20"/>
              </w:rPr>
              <w:t>enghraifft</w:t>
            </w:r>
            <w:proofErr w:type="spellEnd"/>
            <w:r w:rsidRPr="00A372A1">
              <w:rPr>
                <w:b/>
                <w:bCs/>
                <w:sz w:val="20"/>
                <w:szCs w:val="20"/>
              </w:rPr>
              <w:t xml:space="preserve"> </w:t>
            </w:r>
            <w:proofErr w:type="spellStart"/>
            <w:r w:rsidRPr="00A372A1">
              <w:rPr>
                <w:b/>
                <w:bCs/>
                <w:sz w:val="20"/>
                <w:szCs w:val="20"/>
              </w:rPr>
              <w:t>ar</w:t>
            </w:r>
            <w:proofErr w:type="spellEnd"/>
            <w:r w:rsidRPr="00A372A1">
              <w:rPr>
                <w:b/>
                <w:bCs/>
                <w:sz w:val="20"/>
                <w:szCs w:val="20"/>
              </w:rPr>
              <w:t xml:space="preserve"> /</w:t>
            </w:r>
          </w:p>
          <w:p w14:paraId="7E61865F" w14:textId="77777777" w:rsidR="0052671E" w:rsidRPr="00A372A1" w:rsidRDefault="0052671E" w:rsidP="00D15B3B">
            <w:pPr>
              <w:pStyle w:val="AssignBody"/>
              <w:rPr>
                <w:b/>
                <w:bCs/>
                <w:sz w:val="20"/>
                <w:szCs w:val="20"/>
              </w:rPr>
            </w:pPr>
            <w:r w:rsidRPr="00A372A1">
              <w:rPr>
                <w:b/>
                <w:bCs/>
                <w:sz w:val="20"/>
                <w:szCs w:val="20"/>
              </w:rPr>
              <w:t>An example can be found on</w:t>
            </w:r>
          </w:p>
        </w:tc>
      </w:tr>
      <w:tr w:rsidR="0052671E" w:rsidRPr="00A372A1" w14:paraId="1C4034A1" w14:textId="77777777" w:rsidTr="00D15B3B">
        <w:trPr>
          <w:trHeight w:val="1135"/>
        </w:trPr>
        <w:tc>
          <w:tcPr>
            <w:tcW w:w="2972" w:type="dxa"/>
          </w:tcPr>
          <w:p w14:paraId="33DCBB93" w14:textId="77777777" w:rsidR="0052671E" w:rsidRPr="00A372A1" w:rsidRDefault="0052671E" w:rsidP="00D15B3B">
            <w:pPr>
              <w:pStyle w:val="AssignBody"/>
              <w:rPr>
                <w:b/>
                <w:bCs/>
                <w:sz w:val="20"/>
                <w:szCs w:val="20"/>
              </w:rPr>
            </w:pPr>
            <w:proofErr w:type="spellStart"/>
            <w:r w:rsidRPr="00A372A1">
              <w:rPr>
                <w:b/>
                <w:bCs/>
                <w:sz w:val="20"/>
                <w:szCs w:val="20"/>
              </w:rPr>
              <w:t>T</w:t>
            </w:r>
            <w:bookmarkStart w:id="0" w:name="cysill"/>
            <w:bookmarkEnd w:id="0"/>
            <w:r w:rsidRPr="00A372A1">
              <w:rPr>
                <w:b/>
                <w:bCs/>
                <w:sz w:val="20"/>
                <w:szCs w:val="20"/>
              </w:rPr>
              <w:t>arged</w:t>
            </w:r>
            <w:proofErr w:type="spellEnd"/>
            <w:r w:rsidRPr="00A372A1">
              <w:rPr>
                <w:b/>
                <w:bCs/>
                <w:sz w:val="20"/>
                <w:szCs w:val="20"/>
              </w:rPr>
              <w:t>/Target 1</w:t>
            </w:r>
          </w:p>
          <w:p w14:paraId="3614B591" w14:textId="77777777" w:rsidR="0052671E" w:rsidRPr="00A372A1" w:rsidRDefault="0052671E" w:rsidP="00D15B3B">
            <w:pPr>
              <w:pStyle w:val="AssignBody"/>
              <w:rPr>
                <w:rFonts w:cs="Arial"/>
                <w:b/>
                <w:bCs/>
                <w:sz w:val="20"/>
                <w:szCs w:val="20"/>
              </w:rPr>
            </w:pPr>
            <w:r w:rsidRPr="00A372A1">
              <w:rPr>
                <w:rFonts w:cs="Arial"/>
                <w:color w:val="283041"/>
                <w:sz w:val="20"/>
                <w:szCs w:val="20"/>
                <w:shd w:val="clear" w:color="auto" w:fill="FFFFFF"/>
              </w:rPr>
              <w:t xml:space="preserve">I </w:t>
            </w:r>
            <w:proofErr w:type="spellStart"/>
            <w:r w:rsidRPr="00A372A1">
              <w:rPr>
                <w:rFonts w:cs="Arial"/>
                <w:color w:val="283041"/>
                <w:sz w:val="20"/>
                <w:szCs w:val="20"/>
                <w:shd w:val="clear" w:color="auto" w:fill="FFFFFF"/>
              </w:rPr>
              <w:t>anelu</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tuag</w:t>
            </w:r>
            <w:proofErr w:type="spellEnd"/>
            <w:r w:rsidRPr="00A372A1">
              <w:rPr>
                <w:rFonts w:cs="Arial"/>
                <w:color w:val="283041"/>
                <w:sz w:val="20"/>
                <w:szCs w:val="20"/>
                <w:shd w:val="clear" w:color="auto" w:fill="FFFFFF"/>
              </w:rPr>
              <w:t xml:space="preserve"> at </w:t>
            </w:r>
            <w:proofErr w:type="spellStart"/>
            <w:r w:rsidRPr="00A372A1">
              <w:rPr>
                <w:rFonts w:cs="Arial"/>
                <w:color w:val="283041"/>
                <w:sz w:val="20"/>
                <w:szCs w:val="20"/>
                <w:shd w:val="clear" w:color="auto" w:fill="FFFFFF"/>
              </w:rPr>
              <w:t>gyfeirnodi</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cywir</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yn</w:t>
            </w:r>
            <w:proofErr w:type="spellEnd"/>
            <w:r w:rsidRPr="00A372A1">
              <w:rPr>
                <w:rFonts w:cs="Arial"/>
                <w:color w:val="283041"/>
                <w:sz w:val="20"/>
                <w:szCs w:val="20"/>
                <w:shd w:val="clear" w:color="auto" w:fill="FFFFFF"/>
              </w:rPr>
              <w:t xml:space="preserve"> y </w:t>
            </w:r>
            <w:proofErr w:type="spellStart"/>
            <w:r w:rsidRPr="00A372A1">
              <w:rPr>
                <w:rFonts w:cs="Arial"/>
                <w:color w:val="283041"/>
                <w:sz w:val="20"/>
                <w:szCs w:val="20"/>
                <w:shd w:val="clear" w:color="auto" w:fill="FFFFFF"/>
              </w:rPr>
              <w:t>testun</w:t>
            </w:r>
            <w:proofErr w:type="spellEnd"/>
            <w:r w:rsidRPr="00A372A1">
              <w:rPr>
                <w:rFonts w:cs="Arial"/>
                <w:color w:val="283041"/>
                <w:sz w:val="20"/>
                <w:szCs w:val="20"/>
                <w:shd w:val="clear" w:color="auto" w:fill="FFFFFF"/>
              </w:rPr>
              <w:t xml:space="preserve"> a </w:t>
            </w:r>
            <w:proofErr w:type="spellStart"/>
            <w:r w:rsidRPr="00A372A1">
              <w:rPr>
                <w:rFonts w:cs="Arial"/>
                <w:color w:val="283041"/>
                <w:sz w:val="20"/>
                <w:szCs w:val="20"/>
                <w:shd w:val="clear" w:color="auto" w:fill="FFFFFF"/>
              </w:rPr>
              <w:t>manylion</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llawn</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yn</w:t>
            </w:r>
            <w:proofErr w:type="spellEnd"/>
            <w:r w:rsidRPr="00A372A1">
              <w:rPr>
                <w:rFonts w:cs="Arial"/>
                <w:color w:val="283041"/>
                <w:sz w:val="20"/>
                <w:szCs w:val="20"/>
                <w:shd w:val="clear" w:color="auto" w:fill="FFFFFF"/>
              </w:rPr>
              <w:t xml:space="preserve"> y </w:t>
            </w:r>
            <w:proofErr w:type="spellStart"/>
            <w:r w:rsidRPr="00A372A1">
              <w:rPr>
                <w:rFonts w:cs="Arial"/>
                <w:color w:val="283041"/>
                <w:sz w:val="20"/>
                <w:szCs w:val="20"/>
                <w:shd w:val="clear" w:color="auto" w:fill="FFFFFF"/>
              </w:rPr>
              <w:t>rhestr</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ddarllen</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yn</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ôl</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canllawiau</w:t>
            </w:r>
            <w:proofErr w:type="spellEnd"/>
            <w:r w:rsidRPr="00A372A1">
              <w:rPr>
                <w:rFonts w:cs="Arial"/>
                <w:color w:val="283041"/>
                <w:sz w:val="20"/>
                <w:szCs w:val="20"/>
                <w:shd w:val="clear" w:color="auto" w:fill="FFFFFF"/>
              </w:rPr>
              <w:t>.</w:t>
            </w:r>
          </w:p>
        </w:tc>
        <w:tc>
          <w:tcPr>
            <w:tcW w:w="2455" w:type="dxa"/>
          </w:tcPr>
          <w:p w14:paraId="53865A3C" w14:textId="77777777" w:rsidR="0052671E" w:rsidRPr="00A372A1" w:rsidRDefault="0052671E" w:rsidP="00D15B3B">
            <w:pPr>
              <w:pStyle w:val="AssignBody"/>
              <w:rPr>
                <w:sz w:val="20"/>
                <w:szCs w:val="20"/>
              </w:rPr>
            </w:pPr>
            <w:proofErr w:type="spellStart"/>
            <w:r w:rsidRPr="00A372A1">
              <w:rPr>
                <w:sz w:val="20"/>
                <w:szCs w:val="20"/>
              </w:rPr>
              <w:t>Rydw</w:t>
            </w:r>
            <w:proofErr w:type="spellEnd"/>
            <w:r w:rsidRPr="00A372A1">
              <w:rPr>
                <w:sz w:val="20"/>
                <w:szCs w:val="20"/>
              </w:rPr>
              <w:t xml:space="preserve"> </w:t>
            </w:r>
            <w:proofErr w:type="spellStart"/>
            <w:r w:rsidRPr="00A372A1">
              <w:rPr>
                <w:sz w:val="20"/>
                <w:szCs w:val="20"/>
              </w:rPr>
              <w:t>i</w:t>
            </w:r>
            <w:proofErr w:type="spellEnd"/>
            <w:r w:rsidRPr="00A372A1">
              <w:rPr>
                <w:sz w:val="20"/>
                <w:szCs w:val="20"/>
              </w:rPr>
              <w:t xml:space="preserve"> </w:t>
            </w:r>
            <w:proofErr w:type="spellStart"/>
            <w:r w:rsidRPr="00A372A1">
              <w:rPr>
                <w:sz w:val="20"/>
                <w:szCs w:val="20"/>
              </w:rPr>
              <w:t>wedi</w:t>
            </w:r>
            <w:proofErr w:type="spellEnd"/>
            <w:r w:rsidRPr="00A372A1">
              <w:rPr>
                <w:sz w:val="20"/>
                <w:szCs w:val="20"/>
              </w:rPr>
              <w:t xml:space="preserve"> </w:t>
            </w:r>
            <w:proofErr w:type="spellStart"/>
            <w:r w:rsidRPr="00A372A1">
              <w:rPr>
                <w:sz w:val="20"/>
                <w:szCs w:val="20"/>
              </w:rPr>
              <w:t>gweithio</w:t>
            </w:r>
            <w:proofErr w:type="spellEnd"/>
            <w:r w:rsidRPr="00A372A1">
              <w:rPr>
                <w:sz w:val="20"/>
                <w:szCs w:val="20"/>
              </w:rPr>
              <w:t xml:space="preserve"> </w:t>
            </w:r>
            <w:proofErr w:type="spellStart"/>
            <w:r w:rsidRPr="00A372A1">
              <w:rPr>
                <w:sz w:val="20"/>
                <w:szCs w:val="20"/>
              </w:rPr>
              <w:t>ar</w:t>
            </w:r>
            <w:proofErr w:type="spellEnd"/>
            <w:r w:rsidRPr="00A372A1">
              <w:rPr>
                <w:sz w:val="20"/>
                <w:szCs w:val="20"/>
              </w:rPr>
              <w:t xml:space="preserve"> </w:t>
            </w:r>
            <w:proofErr w:type="spellStart"/>
            <w:r w:rsidRPr="00A372A1">
              <w:rPr>
                <w:sz w:val="20"/>
                <w:szCs w:val="20"/>
              </w:rPr>
              <w:t>hwn</w:t>
            </w:r>
            <w:proofErr w:type="spellEnd"/>
            <w:r w:rsidRPr="00A372A1">
              <w:rPr>
                <w:sz w:val="20"/>
                <w:szCs w:val="20"/>
              </w:rPr>
              <w:t xml:space="preserve"> </w:t>
            </w:r>
            <w:proofErr w:type="spellStart"/>
            <w:r w:rsidRPr="00A372A1">
              <w:rPr>
                <w:sz w:val="20"/>
                <w:szCs w:val="20"/>
              </w:rPr>
              <w:t>trwy</w:t>
            </w:r>
            <w:proofErr w:type="spellEnd"/>
            <w:r w:rsidRPr="00A372A1">
              <w:rPr>
                <w:sz w:val="20"/>
                <w:szCs w:val="20"/>
              </w:rPr>
              <w:t xml:space="preserve"> </w:t>
            </w:r>
            <w:proofErr w:type="spellStart"/>
            <w:r w:rsidRPr="00A372A1">
              <w:rPr>
                <w:sz w:val="20"/>
                <w:szCs w:val="20"/>
              </w:rPr>
              <w:t>edrych</w:t>
            </w:r>
            <w:proofErr w:type="spellEnd"/>
            <w:r w:rsidRPr="00A372A1">
              <w:rPr>
                <w:sz w:val="20"/>
                <w:szCs w:val="20"/>
              </w:rPr>
              <w:t xml:space="preserve"> </w:t>
            </w:r>
            <w:proofErr w:type="spellStart"/>
            <w:r w:rsidRPr="00A372A1">
              <w:rPr>
                <w:sz w:val="20"/>
                <w:szCs w:val="20"/>
              </w:rPr>
              <w:t>ar</w:t>
            </w:r>
            <w:proofErr w:type="spellEnd"/>
            <w:r w:rsidRPr="00A372A1">
              <w:rPr>
                <w:sz w:val="20"/>
                <w:szCs w:val="20"/>
              </w:rPr>
              <w:t xml:space="preserve"> y </w:t>
            </w:r>
            <w:proofErr w:type="spellStart"/>
            <w:r w:rsidRPr="00A372A1">
              <w:rPr>
                <w:sz w:val="20"/>
                <w:szCs w:val="20"/>
              </w:rPr>
              <w:t>dogfen</w:t>
            </w:r>
            <w:proofErr w:type="spellEnd"/>
            <w:r w:rsidRPr="00A372A1">
              <w:rPr>
                <w:sz w:val="20"/>
                <w:szCs w:val="20"/>
              </w:rPr>
              <w:t xml:space="preserve"> Harvard.</w:t>
            </w:r>
          </w:p>
        </w:tc>
        <w:tc>
          <w:tcPr>
            <w:tcW w:w="3073" w:type="dxa"/>
          </w:tcPr>
          <w:p w14:paraId="6440927A" w14:textId="77777777" w:rsidR="0052671E" w:rsidRPr="00A372A1" w:rsidRDefault="0052671E" w:rsidP="00D15B3B">
            <w:pPr>
              <w:pStyle w:val="AssignBody"/>
              <w:rPr>
                <w:sz w:val="20"/>
                <w:szCs w:val="20"/>
              </w:rPr>
            </w:pPr>
            <w:r w:rsidRPr="00A372A1">
              <w:rPr>
                <w:sz w:val="20"/>
                <w:szCs w:val="20"/>
              </w:rPr>
              <w:t xml:space="preserve">Y </w:t>
            </w:r>
            <w:proofErr w:type="spellStart"/>
            <w:r w:rsidRPr="00A372A1">
              <w:rPr>
                <w:sz w:val="20"/>
                <w:szCs w:val="20"/>
              </w:rPr>
              <w:t>rhestr</w:t>
            </w:r>
            <w:proofErr w:type="spellEnd"/>
            <w:r w:rsidRPr="00A372A1">
              <w:rPr>
                <w:sz w:val="20"/>
                <w:szCs w:val="20"/>
              </w:rPr>
              <w:t xml:space="preserve"> </w:t>
            </w:r>
            <w:proofErr w:type="spellStart"/>
            <w:r w:rsidRPr="00A372A1">
              <w:rPr>
                <w:sz w:val="20"/>
                <w:szCs w:val="20"/>
              </w:rPr>
              <w:t>cyfeirnodi</w:t>
            </w:r>
            <w:proofErr w:type="spellEnd"/>
            <w:r w:rsidRPr="00A372A1">
              <w:rPr>
                <w:sz w:val="20"/>
                <w:szCs w:val="20"/>
              </w:rPr>
              <w:t>.</w:t>
            </w:r>
          </w:p>
        </w:tc>
      </w:tr>
      <w:tr w:rsidR="0052671E" w:rsidRPr="00A372A1" w14:paraId="403FC815" w14:textId="77777777" w:rsidTr="00D15B3B">
        <w:tc>
          <w:tcPr>
            <w:tcW w:w="2972" w:type="dxa"/>
          </w:tcPr>
          <w:p w14:paraId="662FC3F3" w14:textId="77777777" w:rsidR="0052671E" w:rsidRPr="00A372A1" w:rsidRDefault="0052671E" w:rsidP="00D15B3B">
            <w:pPr>
              <w:pStyle w:val="AssignBody"/>
              <w:rPr>
                <w:b/>
                <w:bCs/>
                <w:sz w:val="20"/>
                <w:szCs w:val="20"/>
              </w:rPr>
            </w:pPr>
            <w:proofErr w:type="spellStart"/>
            <w:r w:rsidRPr="00A372A1">
              <w:rPr>
                <w:b/>
                <w:bCs/>
                <w:sz w:val="20"/>
                <w:szCs w:val="20"/>
              </w:rPr>
              <w:t>Targed</w:t>
            </w:r>
            <w:proofErr w:type="spellEnd"/>
            <w:r w:rsidRPr="00A372A1">
              <w:rPr>
                <w:b/>
                <w:bCs/>
                <w:sz w:val="20"/>
                <w:szCs w:val="20"/>
              </w:rPr>
              <w:t>/Target 2</w:t>
            </w:r>
          </w:p>
          <w:p w14:paraId="517D3BB6" w14:textId="77777777" w:rsidR="0052671E" w:rsidRPr="00A372A1" w:rsidRDefault="0052671E" w:rsidP="00D15B3B">
            <w:pPr>
              <w:pStyle w:val="AssignBody"/>
              <w:rPr>
                <w:rFonts w:cs="Arial"/>
                <w:b/>
                <w:bCs/>
                <w:sz w:val="20"/>
                <w:szCs w:val="20"/>
              </w:rPr>
            </w:pPr>
            <w:proofErr w:type="spellStart"/>
            <w:r w:rsidRPr="00A372A1">
              <w:rPr>
                <w:rFonts w:cs="Arial"/>
                <w:color w:val="283041"/>
                <w:sz w:val="20"/>
                <w:szCs w:val="20"/>
                <w:shd w:val="clear" w:color="auto" w:fill="FFFFFF"/>
              </w:rPr>
              <w:t>Parhau</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i</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syntheseiddio</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ymchwil</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i'ch</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gwaith</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ysgrifennu</w:t>
            </w:r>
            <w:proofErr w:type="spellEnd"/>
            <w:r w:rsidRPr="00A372A1">
              <w:rPr>
                <w:rFonts w:cs="Arial"/>
                <w:color w:val="283041"/>
                <w:sz w:val="20"/>
                <w:szCs w:val="20"/>
                <w:shd w:val="clear" w:color="auto" w:fill="FFFFFF"/>
              </w:rPr>
              <w:t xml:space="preserve"> er </w:t>
            </w:r>
            <w:proofErr w:type="spellStart"/>
            <w:r w:rsidRPr="00A372A1">
              <w:rPr>
                <w:rFonts w:cs="Arial"/>
                <w:color w:val="283041"/>
                <w:sz w:val="20"/>
                <w:szCs w:val="20"/>
                <w:shd w:val="clear" w:color="auto" w:fill="FFFFFF"/>
              </w:rPr>
              <w:t>mwyn</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cefnogi'ch</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pwyntiau</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allweddol</w:t>
            </w:r>
            <w:proofErr w:type="spellEnd"/>
            <w:r w:rsidRPr="00A372A1">
              <w:rPr>
                <w:rFonts w:cs="Arial"/>
                <w:color w:val="283041"/>
                <w:sz w:val="20"/>
                <w:szCs w:val="20"/>
                <w:shd w:val="clear" w:color="auto" w:fill="FFFFFF"/>
              </w:rPr>
              <w:t>.</w:t>
            </w:r>
          </w:p>
          <w:p w14:paraId="4C688750" w14:textId="77777777" w:rsidR="0052671E" w:rsidRPr="00A372A1" w:rsidRDefault="0052671E" w:rsidP="00D15B3B">
            <w:pPr>
              <w:pStyle w:val="AssignBody"/>
              <w:rPr>
                <w:b/>
                <w:bCs/>
                <w:sz w:val="20"/>
                <w:szCs w:val="20"/>
              </w:rPr>
            </w:pPr>
          </w:p>
          <w:p w14:paraId="611BEBDE" w14:textId="77777777" w:rsidR="0052671E" w:rsidRPr="00A372A1" w:rsidRDefault="0052671E" w:rsidP="00D15B3B">
            <w:pPr>
              <w:pStyle w:val="AssignBody"/>
              <w:rPr>
                <w:b/>
                <w:bCs/>
                <w:sz w:val="20"/>
                <w:szCs w:val="20"/>
              </w:rPr>
            </w:pPr>
          </w:p>
        </w:tc>
        <w:tc>
          <w:tcPr>
            <w:tcW w:w="2455" w:type="dxa"/>
          </w:tcPr>
          <w:p w14:paraId="07347B65" w14:textId="77777777" w:rsidR="0052671E" w:rsidRPr="00A372A1" w:rsidRDefault="0052671E" w:rsidP="00D15B3B">
            <w:pPr>
              <w:pStyle w:val="AssignBody"/>
              <w:rPr>
                <w:sz w:val="20"/>
                <w:szCs w:val="20"/>
              </w:rPr>
            </w:pPr>
            <w:proofErr w:type="spellStart"/>
            <w:r w:rsidRPr="00A372A1">
              <w:rPr>
                <w:sz w:val="20"/>
                <w:szCs w:val="20"/>
              </w:rPr>
              <w:t>Rydw</w:t>
            </w:r>
            <w:proofErr w:type="spellEnd"/>
            <w:r w:rsidRPr="00A372A1">
              <w:rPr>
                <w:sz w:val="20"/>
                <w:szCs w:val="20"/>
              </w:rPr>
              <w:t xml:space="preserve"> </w:t>
            </w:r>
            <w:proofErr w:type="spellStart"/>
            <w:r w:rsidRPr="00A372A1">
              <w:rPr>
                <w:sz w:val="20"/>
                <w:szCs w:val="20"/>
              </w:rPr>
              <w:t>i</w:t>
            </w:r>
            <w:proofErr w:type="spellEnd"/>
            <w:r w:rsidRPr="00A372A1">
              <w:rPr>
                <w:sz w:val="20"/>
                <w:szCs w:val="20"/>
              </w:rPr>
              <w:t xml:space="preserve"> </w:t>
            </w:r>
            <w:proofErr w:type="spellStart"/>
            <w:r w:rsidRPr="00A372A1">
              <w:rPr>
                <w:sz w:val="20"/>
                <w:szCs w:val="20"/>
              </w:rPr>
              <w:t>wedi</w:t>
            </w:r>
            <w:proofErr w:type="spellEnd"/>
            <w:r w:rsidRPr="00A372A1">
              <w:rPr>
                <w:sz w:val="20"/>
                <w:szCs w:val="20"/>
              </w:rPr>
              <w:t xml:space="preserve"> </w:t>
            </w:r>
            <w:proofErr w:type="spellStart"/>
            <w:r w:rsidRPr="00A372A1">
              <w:rPr>
                <w:sz w:val="20"/>
                <w:szCs w:val="20"/>
              </w:rPr>
              <w:t>gweithio</w:t>
            </w:r>
            <w:proofErr w:type="spellEnd"/>
            <w:r w:rsidRPr="00A372A1">
              <w:rPr>
                <w:sz w:val="20"/>
                <w:szCs w:val="20"/>
              </w:rPr>
              <w:t xml:space="preserve"> </w:t>
            </w:r>
            <w:proofErr w:type="spellStart"/>
            <w:r w:rsidRPr="00A372A1">
              <w:rPr>
                <w:sz w:val="20"/>
                <w:szCs w:val="20"/>
              </w:rPr>
              <w:t>ar</w:t>
            </w:r>
            <w:proofErr w:type="spellEnd"/>
            <w:r w:rsidRPr="00A372A1">
              <w:rPr>
                <w:sz w:val="20"/>
                <w:szCs w:val="20"/>
              </w:rPr>
              <w:t xml:space="preserve"> </w:t>
            </w:r>
            <w:proofErr w:type="spellStart"/>
            <w:r w:rsidRPr="00A372A1">
              <w:rPr>
                <w:sz w:val="20"/>
                <w:szCs w:val="20"/>
              </w:rPr>
              <w:t>hwn</w:t>
            </w:r>
            <w:proofErr w:type="spellEnd"/>
            <w:r w:rsidRPr="00A372A1">
              <w:rPr>
                <w:sz w:val="20"/>
                <w:szCs w:val="20"/>
              </w:rPr>
              <w:t xml:space="preserve"> </w:t>
            </w:r>
            <w:proofErr w:type="spellStart"/>
            <w:r w:rsidRPr="00A372A1">
              <w:rPr>
                <w:sz w:val="20"/>
                <w:szCs w:val="20"/>
              </w:rPr>
              <w:t>trwy</w:t>
            </w:r>
            <w:proofErr w:type="spellEnd"/>
            <w:r w:rsidRPr="00A372A1">
              <w:rPr>
                <w:sz w:val="20"/>
                <w:szCs w:val="20"/>
              </w:rPr>
              <w:t xml:space="preserve"> </w:t>
            </w:r>
            <w:proofErr w:type="spellStart"/>
            <w:r w:rsidRPr="00A372A1">
              <w:rPr>
                <w:sz w:val="20"/>
                <w:szCs w:val="20"/>
              </w:rPr>
              <w:t>ddefnyddio</w:t>
            </w:r>
            <w:proofErr w:type="spellEnd"/>
            <w:r w:rsidRPr="00A372A1">
              <w:rPr>
                <w:sz w:val="20"/>
                <w:szCs w:val="20"/>
              </w:rPr>
              <w:t xml:space="preserve"> </w:t>
            </w:r>
            <w:proofErr w:type="spellStart"/>
            <w:r w:rsidRPr="00A372A1">
              <w:rPr>
                <w:sz w:val="20"/>
                <w:szCs w:val="20"/>
              </w:rPr>
              <w:t>pwyntiau</w:t>
            </w:r>
            <w:proofErr w:type="spellEnd"/>
            <w:r w:rsidRPr="00A372A1">
              <w:rPr>
                <w:sz w:val="20"/>
                <w:szCs w:val="20"/>
              </w:rPr>
              <w:t xml:space="preserve"> </w:t>
            </w:r>
            <w:proofErr w:type="spellStart"/>
            <w:r w:rsidRPr="00A372A1">
              <w:rPr>
                <w:sz w:val="20"/>
                <w:szCs w:val="20"/>
              </w:rPr>
              <w:t>tebyg</w:t>
            </w:r>
            <w:proofErr w:type="spellEnd"/>
            <w:r w:rsidRPr="00A372A1">
              <w:rPr>
                <w:sz w:val="20"/>
                <w:szCs w:val="20"/>
              </w:rPr>
              <w:t xml:space="preserve"> </w:t>
            </w:r>
            <w:proofErr w:type="spellStart"/>
            <w:r w:rsidRPr="00A372A1">
              <w:rPr>
                <w:sz w:val="20"/>
                <w:szCs w:val="20"/>
              </w:rPr>
              <w:t>wrth</w:t>
            </w:r>
            <w:proofErr w:type="spellEnd"/>
            <w:r w:rsidRPr="00A372A1">
              <w:rPr>
                <w:sz w:val="20"/>
                <w:szCs w:val="20"/>
              </w:rPr>
              <w:t xml:space="preserve"> </w:t>
            </w:r>
            <w:proofErr w:type="spellStart"/>
            <w:r w:rsidRPr="00A372A1">
              <w:rPr>
                <w:sz w:val="20"/>
                <w:szCs w:val="20"/>
              </w:rPr>
              <w:t>drafod</w:t>
            </w:r>
            <w:proofErr w:type="spellEnd"/>
            <w:r w:rsidRPr="00A372A1">
              <w:rPr>
                <w:sz w:val="20"/>
                <w:szCs w:val="20"/>
              </w:rPr>
              <w:t xml:space="preserve"> </w:t>
            </w:r>
            <w:proofErr w:type="spellStart"/>
            <w:r w:rsidRPr="00A372A1">
              <w:rPr>
                <w:sz w:val="20"/>
                <w:szCs w:val="20"/>
              </w:rPr>
              <w:t>pwyntiau</w:t>
            </w:r>
            <w:proofErr w:type="spellEnd"/>
            <w:r w:rsidRPr="00A372A1">
              <w:rPr>
                <w:sz w:val="20"/>
                <w:szCs w:val="20"/>
              </w:rPr>
              <w:t xml:space="preserve"> </w:t>
            </w:r>
            <w:proofErr w:type="spellStart"/>
            <w:r w:rsidRPr="00A372A1">
              <w:rPr>
                <w:sz w:val="20"/>
                <w:szCs w:val="20"/>
              </w:rPr>
              <w:t>allweddol</w:t>
            </w:r>
            <w:proofErr w:type="spellEnd"/>
            <w:r w:rsidRPr="00A372A1">
              <w:rPr>
                <w:sz w:val="20"/>
                <w:szCs w:val="20"/>
              </w:rPr>
              <w:t>.</w:t>
            </w:r>
          </w:p>
        </w:tc>
        <w:tc>
          <w:tcPr>
            <w:tcW w:w="3073" w:type="dxa"/>
          </w:tcPr>
          <w:p w14:paraId="036E79B5" w14:textId="5093096F" w:rsidR="0052671E" w:rsidRPr="00A372A1" w:rsidRDefault="00AF15BE" w:rsidP="00D15B3B">
            <w:pPr>
              <w:pStyle w:val="AssignBody"/>
              <w:rPr>
                <w:sz w:val="20"/>
                <w:szCs w:val="20"/>
              </w:rPr>
            </w:pPr>
            <w:r>
              <w:rPr>
                <w:sz w:val="20"/>
                <w:szCs w:val="20"/>
              </w:rPr>
              <w:t xml:space="preserve">Y </w:t>
            </w:r>
            <w:proofErr w:type="spellStart"/>
            <w:r>
              <w:rPr>
                <w:sz w:val="20"/>
                <w:szCs w:val="20"/>
              </w:rPr>
              <w:t>rhan</w:t>
            </w:r>
            <w:proofErr w:type="spellEnd"/>
            <w:r>
              <w:rPr>
                <w:sz w:val="20"/>
                <w:szCs w:val="20"/>
              </w:rPr>
              <w:t xml:space="preserve"> am </w:t>
            </w:r>
            <w:proofErr w:type="spellStart"/>
            <w:r w:rsidR="008053A3">
              <w:rPr>
                <w:sz w:val="20"/>
                <w:szCs w:val="20"/>
              </w:rPr>
              <w:t>amddifadedd</w:t>
            </w:r>
            <w:proofErr w:type="spellEnd"/>
            <w:r w:rsidR="008053A3">
              <w:rPr>
                <w:sz w:val="20"/>
                <w:szCs w:val="20"/>
              </w:rPr>
              <w:t xml:space="preserve"> </w:t>
            </w:r>
            <w:proofErr w:type="spellStart"/>
            <w:r w:rsidR="008053A3">
              <w:rPr>
                <w:sz w:val="20"/>
                <w:szCs w:val="20"/>
              </w:rPr>
              <w:t>rydw</w:t>
            </w:r>
            <w:proofErr w:type="spellEnd"/>
            <w:r w:rsidR="008053A3">
              <w:rPr>
                <w:sz w:val="20"/>
                <w:szCs w:val="20"/>
              </w:rPr>
              <w:t xml:space="preserve"> </w:t>
            </w:r>
            <w:proofErr w:type="spellStart"/>
            <w:r w:rsidR="000F5713">
              <w:rPr>
                <w:sz w:val="20"/>
                <w:szCs w:val="20"/>
              </w:rPr>
              <w:t>i</w:t>
            </w:r>
            <w:proofErr w:type="spellEnd"/>
            <w:r w:rsidR="000F5713">
              <w:rPr>
                <w:sz w:val="20"/>
                <w:szCs w:val="20"/>
              </w:rPr>
              <w:t xml:space="preserve"> </w:t>
            </w:r>
            <w:proofErr w:type="spellStart"/>
            <w:r w:rsidR="003615DF">
              <w:rPr>
                <w:sz w:val="20"/>
                <w:szCs w:val="20"/>
              </w:rPr>
              <w:t>wedi</w:t>
            </w:r>
            <w:proofErr w:type="spellEnd"/>
            <w:r w:rsidR="003615DF">
              <w:rPr>
                <w:sz w:val="20"/>
                <w:szCs w:val="20"/>
              </w:rPr>
              <w:t xml:space="preserve"> </w:t>
            </w:r>
            <w:proofErr w:type="spellStart"/>
            <w:r w:rsidR="00D635ED">
              <w:rPr>
                <w:sz w:val="20"/>
                <w:szCs w:val="20"/>
              </w:rPr>
              <w:t>defnyddio</w:t>
            </w:r>
            <w:proofErr w:type="spellEnd"/>
            <w:r w:rsidR="00D635ED">
              <w:rPr>
                <w:sz w:val="20"/>
                <w:szCs w:val="20"/>
              </w:rPr>
              <w:t xml:space="preserve"> </w:t>
            </w:r>
            <w:proofErr w:type="spellStart"/>
            <w:r w:rsidR="00D635ED">
              <w:rPr>
                <w:sz w:val="20"/>
                <w:szCs w:val="20"/>
              </w:rPr>
              <w:t>pwyntiau</w:t>
            </w:r>
            <w:proofErr w:type="spellEnd"/>
            <w:r w:rsidR="00D635ED">
              <w:rPr>
                <w:sz w:val="20"/>
                <w:szCs w:val="20"/>
              </w:rPr>
              <w:t xml:space="preserve"> </w:t>
            </w:r>
            <w:proofErr w:type="spellStart"/>
            <w:r w:rsidR="00D635ED">
              <w:rPr>
                <w:sz w:val="20"/>
                <w:szCs w:val="20"/>
              </w:rPr>
              <w:t>tebyg</w:t>
            </w:r>
            <w:proofErr w:type="spellEnd"/>
            <w:r w:rsidR="00D635ED">
              <w:rPr>
                <w:sz w:val="20"/>
                <w:szCs w:val="20"/>
              </w:rPr>
              <w:t xml:space="preserve"> </w:t>
            </w:r>
            <w:proofErr w:type="spellStart"/>
            <w:r w:rsidR="00922DA1">
              <w:rPr>
                <w:sz w:val="20"/>
                <w:szCs w:val="20"/>
              </w:rPr>
              <w:t>gan</w:t>
            </w:r>
            <w:proofErr w:type="spellEnd"/>
            <w:r w:rsidR="00922DA1">
              <w:rPr>
                <w:sz w:val="20"/>
                <w:szCs w:val="20"/>
              </w:rPr>
              <w:t xml:space="preserve"> </w:t>
            </w:r>
            <w:proofErr w:type="spellStart"/>
            <w:r w:rsidR="00922DA1">
              <w:rPr>
                <w:sz w:val="20"/>
                <w:szCs w:val="20"/>
              </w:rPr>
              <w:t>drafod</w:t>
            </w:r>
            <w:proofErr w:type="spellEnd"/>
            <w:r w:rsidR="00922DA1">
              <w:rPr>
                <w:sz w:val="20"/>
                <w:szCs w:val="20"/>
              </w:rPr>
              <w:t xml:space="preserve"> </w:t>
            </w:r>
            <w:proofErr w:type="spellStart"/>
            <w:r w:rsidR="00922DA1">
              <w:rPr>
                <w:sz w:val="20"/>
                <w:szCs w:val="20"/>
              </w:rPr>
              <w:t>pwyntiau</w:t>
            </w:r>
            <w:proofErr w:type="spellEnd"/>
            <w:r w:rsidR="00922DA1">
              <w:rPr>
                <w:sz w:val="20"/>
                <w:szCs w:val="20"/>
              </w:rPr>
              <w:t xml:space="preserve"> </w:t>
            </w:r>
            <w:proofErr w:type="spellStart"/>
            <w:r w:rsidR="00922DA1">
              <w:rPr>
                <w:sz w:val="20"/>
                <w:szCs w:val="20"/>
              </w:rPr>
              <w:t>allweddol</w:t>
            </w:r>
            <w:proofErr w:type="spellEnd"/>
            <w:r w:rsidR="00922DA1">
              <w:rPr>
                <w:sz w:val="20"/>
                <w:szCs w:val="20"/>
              </w:rPr>
              <w:t>.</w:t>
            </w:r>
          </w:p>
        </w:tc>
      </w:tr>
      <w:tr w:rsidR="0052671E" w:rsidRPr="00A372A1" w14:paraId="31C121D0" w14:textId="77777777" w:rsidTr="00D15B3B">
        <w:tc>
          <w:tcPr>
            <w:tcW w:w="2972" w:type="dxa"/>
          </w:tcPr>
          <w:p w14:paraId="69EB915D" w14:textId="77777777" w:rsidR="0052671E" w:rsidRPr="00A372A1" w:rsidRDefault="0052671E" w:rsidP="00D15B3B">
            <w:pPr>
              <w:pStyle w:val="AssignBody"/>
              <w:rPr>
                <w:b/>
                <w:bCs/>
                <w:sz w:val="20"/>
                <w:szCs w:val="20"/>
              </w:rPr>
            </w:pPr>
            <w:proofErr w:type="spellStart"/>
            <w:r w:rsidRPr="00A372A1">
              <w:rPr>
                <w:b/>
                <w:bCs/>
                <w:sz w:val="20"/>
                <w:szCs w:val="20"/>
              </w:rPr>
              <w:t>Targed</w:t>
            </w:r>
            <w:proofErr w:type="spellEnd"/>
            <w:r w:rsidRPr="00A372A1">
              <w:rPr>
                <w:b/>
                <w:bCs/>
                <w:sz w:val="20"/>
                <w:szCs w:val="20"/>
              </w:rPr>
              <w:t>/Target 3</w:t>
            </w:r>
          </w:p>
          <w:p w14:paraId="0D347E6C" w14:textId="77777777" w:rsidR="0052671E" w:rsidRPr="00A372A1" w:rsidRDefault="0052671E" w:rsidP="00D15B3B">
            <w:pPr>
              <w:pStyle w:val="AssignBody"/>
              <w:rPr>
                <w:rFonts w:cs="Arial"/>
                <w:b/>
                <w:bCs/>
                <w:sz w:val="20"/>
                <w:szCs w:val="20"/>
              </w:rPr>
            </w:pPr>
            <w:proofErr w:type="spellStart"/>
            <w:r w:rsidRPr="00A372A1">
              <w:rPr>
                <w:rFonts w:cs="Arial"/>
                <w:color w:val="283041"/>
                <w:sz w:val="20"/>
                <w:szCs w:val="20"/>
                <w:shd w:val="clear" w:color="auto" w:fill="FFFFFF"/>
              </w:rPr>
              <w:t>Parhau</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i</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ddatblygu</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agwedd</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feirniadol</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drwyddi</w:t>
            </w:r>
            <w:proofErr w:type="spellEnd"/>
            <w:r w:rsidRPr="00A372A1">
              <w:rPr>
                <w:rFonts w:cs="Arial"/>
                <w:color w:val="283041"/>
                <w:sz w:val="20"/>
                <w:szCs w:val="20"/>
                <w:shd w:val="clear" w:color="auto" w:fill="FFFFFF"/>
              </w:rPr>
              <w:t xml:space="preserve"> draw, </w:t>
            </w:r>
            <w:proofErr w:type="spellStart"/>
            <w:r w:rsidRPr="00A372A1">
              <w:rPr>
                <w:rFonts w:cs="Arial"/>
                <w:color w:val="283041"/>
                <w:sz w:val="20"/>
                <w:szCs w:val="20"/>
                <w:shd w:val="clear" w:color="auto" w:fill="FFFFFF"/>
              </w:rPr>
              <w:t>gan</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gynnig</w:t>
            </w:r>
            <w:proofErr w:type="spellEnd"/>
            <w:r w:rsidRPr="00A372A1">
              <w:rPr>
                <w:rFonts w:cs="Arial"/>
                <w:color w:val="283041"/>
                <w:sz w:val="20"/>
                <w:szCs w:val="20"/>
                <w:shd w:val="clear" w:color="auto" w:fill="FFFFFF"/>
              </w:rPr>
              <w:t xml:space="preserve"> y </w:t>
            </w:r>
            <w:proofErr w:type="spellStart"/>
            <w:r w:rsidRPr="00A372A1">
              <w:rPr>
                <w:rFonts w:cs="Arial"/>
                <w:color w:val="283041"/>
                <w:sz w:val="20"/>
                <w:szCs w:val="20"/>
                <w:shd w:val="clear" w:color="auto" w:fill="FFFFFF"/>
              </w:rPr>
              <w:t>farn</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gyferbyniol</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pryd</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bynnag</w:t>
            </w:r>
            <w:proofErr w:type="spellEnd"/>
            <w:r w:rsidRPr="00A372A1">
              <w:rPr>
                <w:rFonts w:cs="Arial"/>
                <w:color w:val="283041"/>
                <w:sz w:val="20"/>
                <w:szCs w:val="20"/>
                <w:shd w:val="clear" w:color="auto" w:fill="FFFFFF"/>
              </w:rPr>
              <w:t xml:space="preserve"> y </w:t>
            </w:r>
            <w:proofErr w:type="spellStart"/>
            <w:r w:rsidRPr="00A372A1">
              <w:rPr>
                <w:rFonts w:cs="Arial"/>
                <w:color w:val="283041"/>
                <w:sz w:val="20"/>
                <w:szCs w:val="20"/>
                <w:shd w:val="clear" w:color="auto" w:fill="FFFFFF"/>
              </w:rPr>
              <w:t>bo</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modd</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gan</w:t>
            </w:r>
            <w:proofErr w:type="spellEnd"/>
            <w:r w:rsidRPr="00A372A1">
              <w:rPr>
                <w:rFonts w:cs="Arial"/>
                <w:color w:val="283041"/>
                <w:sz w:val="20"/>
                <w:szCs w:val="20"/>
                <w:shd w:val="clear" w:color="auto" w:fill="FFFFFF"/>
              </w:rPr>
              <w:t> </w:t>
            </w:r>
            <w:proofErr w:type="spellStart"/>
            <w:r w:rsidRPr="00A372A1">
              <w:rPr>
                <w:rFonts w:cs="Arial"/>
                <w:color w:val="283041"/>
                <w:sz w:val="20"/>
                <w:szCs w:val="20"/>
                <w:shd w:val="clear" w:color="auto" w:fill="FFFFFF"/>
              </w:rPr>
              <w:t>ystyried</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goblygiadau'r</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hyn</w:t>
            </w:r>
            <w:proofErr w:type="spellEnd"/>
            <w:r w:rsidRPr="00A372A1">
              <w:rPr>
                <w:rFonts w:cs="Arial"/>
                <w:color w:val="283041"/>
                <w:sz w:val="20"/>
                <w:szCs w:val="20"/>
                <w:shd w:val="clear" w:color="auto" w:fill="FFFFFF"/>
              </w:rPr>
              <w:t xml:space="preserve"> </w:t>
            </w:r>
            <w:proofErr w:type="gramStart"/>
            <w:r w:rsidRPr="00A372A1">
              <w:rPr>
                <w:rFonts w:cs="Arial"/>
                <w:color w:val="283041"/>
                <w:sz w:val="20"/>
                <w:szCs w:val="20"/>
                <w:shd w:val="clear" w:color="auto" w:fill="FFFFFF"/>
              </w:rPr>
              <w:t>a</w:t>
            </w:r>
            <w:proofErr w:type="gram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ysgrifennwyd</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drwy</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ddadansoddi</w:t>
            </w:r>
            <w:proofErr w:type="spellEnd"/>
            <w:r w:rsidRPr="00A372A1">
              <w:rPr>
                <w:rFonts w:cs="Arial"/>
                <w:color w:val="283041"/>
                <w:sz w:val="20"/>
                <w:szCs w:val="20"/>
                <w:shd w:val="clear" w:color="auto" w:fill="FFFFFF"/>
              </w:rPr>
              <w:t xml:space="preserve"> a </w:t>
            </w:r>
            <w:proofErr w:type="spellStart"/>
            <w:r w:rsidRPr="00A372A1">
              <w:rPr>
                <w:rFonts w:cs="Arial"/>
                <w:color w:val="283041"/>
                <w:sz w:val="20"/>
                <w:szCs w:val="20"/>
                <w:shd w:val="clear" w:color="auto" w:fill="FFFFFF"/>
              </w:rPr>
              <w:t>gwerthuso'n</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feirniadol</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yn</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gyson</w:t>
            </w:r>
            <w:proofErr w:type="spellEnd"/>
            <w:r w:rsidRPr="00A372A1">
              <w:rPr>
                <w:rFonts w:cs="Arial"/>
                <w:color w:val="283041"/>
                <w:sz w:val="20"/>
                <w:szCs w:val="20"/>
                <w:shd w:val="clear" w:color="auto" w:fill="FFFFFF"/>
              </w:rPr>
              <w:t>.</w:t>
            </w:r>
          </w:p>
        </w:tc>
        <w:tc>
          <w:tcPr>
            <w:tcW w:w="2455" w:type="dxa"/>
          </w:tcPr>
          <w:p w14:paraId="31E29C59" w14:textId="77777777" w:rsidR="0052671E" w:rsidRPr="00A372A1" w:rsidRDefault="0052671E" w:rsidP="00D15B3B">
            <w:pPr>
              <w:pStyle w:val="AssignBody"/>
              <w:rPr>
                <w:sz w:val="20"/>
                <w:szCs w:val="20"/>
              </w:rPr>
            </w:pPr>
            <w:proofErr w:type="spellStart"/>
            <w:r w:rsidRPr="00A372A1">
              <w:rPr>
                <w:sz w:val="20"/>
                <w:szCs w:val="20"/>
              </w:rPr>
              <w:t>Rydw</w:t>
            </w:r>
            <w:proofErr w:type="spellEnd"/>
            <w:r w:rsidRPr="00A372A1">
              <w:rPr>
                <w:sz w:val="20"/>
                <w:szCs w:val="20"/>
              </w:rPr>
              <w:t xml:space="preserve"> </w:t>
            </w:r>
            <w:proofErr w:type="spellStart"/>
            <w:r w:rsidRPr="00A372A1">
              <w:rPr>
                <w:sz w:val="20"/>
                <w:szCs w:val="20"/>
              </w:rPr>
              <w:t>i</w:t>
            </w:r>
            <w:proofErr w:type="spellEnd"/>
            <w:r w:rsidRPr="00A372A1">
              <w:rPr>
                <w:sz w:val="20"/>
                <w:szCs w:val="20"/>
              </w:rPr>
              <w:t xml:space="preserve"> </w:t>
            </w:r>
            <w:proofErr w:type="spellStart"/>
            <w:r w:rsidRPr="00A372A1">
              <w:rPr>
                <w:sz w:val="20"/>
                <w:szCs w:val="20"/>
              </w:rPr>
              <w:t>wedi</w:t>
            </w:r>
            <w:proofErr w:type="spellEnd"/>
            <w:r w:rsidRPr="00A372A1">
              <w:rPr>
                <w:sz w:val="20"/>
                <w:szCs w:val="20"/>
              </w:rPr>
              <w:t xml:space="preserve"> </w:t>
            </w:r>
            <w:proofErr w:type="spellStart"/>
            <w:r w:rsidRPr="00A372A1">
              <w:rPr>
                <w:sz w:val="20"/>
                <w:szCs w:val="20"/>
              </w:rPr>
              <w:t>gweithio</w:t>
            </w:r>
            <w:proofErr w:type="spellEnd"/>
            <w:r w:rsidRPr="00A372A1">
              <w:rPr>
                <w:sz w:val="20"/>
                <w:szCs w:val="20"/>
              </w:rPr>
              <w:t xml:space="preserve"> </w:t>
            </w:r>
            <w:proofErr w:type="spellStart"/>
            <w:r w:rsidRPr="00A372A1">
              <w:rPr>
                <w:sz w:val="20"/>
                <w:szCs w:val="20"/>
              </w:rPr>
              <w:t>ar</w:t>
            </w:r>
            <w:proofErr w:type="spellEnd"/>
            <w:r w:rsidRPr="00A372A1">
              <w:rPr>
                <w:sz w:val="20"/>
                <w:szCs w:val="20"/>
              </w:rPr>
              <w:t xml:space="preserve"> </w:t>
            </w:r>
            <w:proofErr w:type="spellStart"/>
            <w:r w:rsidRPr="00A372A1">
              <w:rPr>
                <w:sz w:val="20"/>
                <w:szCs w:val="20"/>
              </w:rPr>
              <w:t>hwn</w:t>
            </w:r>
            <w:proofErr w:type="spellEnd"/>
            <w:r w:rsidRPr="00A372A1">
              <w:rPr>
                <w:sz w:val="20"/>
                <w:szCs w:val="20"/>
              </w:rPr>
              <w:t xml:space="preserve"> </w:t>
            </w:r>
            <w:proofErr w:type="spellStart"/>
            <w:r w:rsidRPr="00A372A1">
              <w:rPr>
                <w:sz w:val="20"/>
                <w:szCs w:val="20"/>
              </w:rPr>
              <w:t>trwy</w:t>
            </w:r>
            <w:proofErr w:type="spellEnd"/>
            <w:r w:rsidRPr="00A372A1">
              <w:rPr>
                <w:sz w:val="20"/>
                <w:szCs w:val="20"/>
              </w:rPr>
              <w:t xml:space="preserve"> </w:t>
            </w:r>
            <w:proofErr w:type="spellStart"/>
            <w:r w:rsidRPr="00A372A1">
              <w:rPr>
                <w:sz w:val="20"/>
                <w:szCs w:val="20"/>
              </w:rPr>
              <w:t>edrych</w:t>
            </w:r>
            <w:proofErr w:type="spellEnd"/>
            <w:r w:rsidRPr="00A372A1">
              <w:rPr>
                <w:sz w:val="20"/>
                <w:szCs w:val="20"/>
              </w:rPr>
              <w:t xml:space="preserve"> am </w:t>
            </w:r>
            <w:proofErr w:type="spellStart"/>
            <w:r w:rsidRPr="00A372A1">
              <w:rPr>
                <w:sz w:val="20"/>
                <w:szCs w:val="20"/>
              </w:rPr>
              <w:t>farn</w:t>
            </w:r>
            <w:proofErr w:type="spellEnd"/>
            <w:r w:rsidRPr="00A372A1">
              <w:rPr>
                <w:sz w:val="20"/>
                <w:szCs w:val="20"/>
              </w:rPr>
              <w:t xml:space="preserve"> </w:t>
            </w:r>
            <w:proofErr w:type="spellStart"/>
            <w:r w:rsidRPr="00A372A1">
              <w:rPr>
                <w:sz w:val="20"/>
                <w:szCs w:val="20"/>
              </w:rPr>
              <w:t>gyferbyniol</w:t>
            </w:r>
            <w:proofErr w:type="spellEnd"/>
            <w:r w:rsidRPr="00A372A1">
              <w:rPr>
                <w:sz w:val="20"/>
                <w:szCs w:val="20"/>
              </w:rPr>
              <w:t xml:space="preserve"> </w:t>
            </w:r>
            <w:proofErr w:type="spellStart"/>
            <w:r w:rsidRPr="00A372A1">
              <w:rPr>
                <w:sz w:val="20"/>
                <w:szCs w:val="20"/>
              </w:rPr>
              <w:t>i</w:t>
            </w:r>
            <w:proofErr w:type="spellEnd"/>
            <w:r w:rsidRPr="00A372A1">
              <w:rPr>
                <w:sz w:val="20"/>
                <w:szCs w:val="20"/>
              </w:rPr>
              <w:t xml:space="preserve"> </w:t>
            </w:r>
            <w:proofErr w:type="spellStart"/>
            <w:r w:rsidRPr="00A372A1">
              <w:rPr>
                <w:sz w:val="20"/>
                <w:szCs w:val="20"/>
              </w:rPr>
              <w:t>fynd</w:t>
            </w:r>
            <w:proofErr w:type="spellEnd"/>
            <w:r w:rsidRPr="00A372A1">
              <w:rPr>
                <w:sz w:val="20"/>
                <w:szCs w:val="20"/>
              </w:rPr>
              <w:t xml:space="preserve"> </w:t>
            </w:r>
            <w:proofErr w:type="spellStart"/>
            <w:r w:rsidRPr="00A372A1">
              <w:rPr>
                <w:sz w:val="20"/>
                <w:szCs w:val="20"/>
              </w:rPr>
              <w:t>erbyn</w:t>
            </w:r>
            <w:proofErr w:type="spellEnd"/>
            <w:r w:rsidRPr="00A372A1">
              <w:rPr>
                <w:sz w:val="20"/>
                <w:szCs w:val="20"/>
              </w:rPr>
              <w:t xml:space="preserve"> </w:t>
            </w:r>
            <w:proofErr w:type="spellStart"/>
            <w:r w:rsidRPr="00A372A1">
              <w:rPr>
                <w:sz w:val="20"/>
                <w:szCs w:val="20"/>
              </w:rPr>
              <w:t>rhai</w:t>
            </w:r>
            <w:proofErr w:type="spellEnd"/>
            <w:r w:rsidRPr="00A372A1">
              <w:rPr>
                <w:sz w:val="20"/>
                <w:szCs w:val="20"/>
              </w:rPr>
              <w:t xml:space="preserve"> </w:t>
            </w:r>
            <w:proofErr w:type="spellStart"/>
            <w:r w:rsidRPr="00A372A1">
              <w:rPr>
                <w:sz w:val="20"/>
                <w:szCs w:val="20"/>
              </w:rPr>
              <w:t>o’r</w:t>
            </w:r>
            <w:proofErr w:type="spellEnd"/>
            <w:r w:rsidRPr="00A372A1">
              <w:rPr>
                <w:sz w:val="20"/>
                <w:szCs w:val="20"/>
              </w:rPr>
              <w:t xml:space="preserve"> </w:t>
            </w:r>
            <w:proofErr w:type="spellStart"/>
            <w:r w:rsidRPr="00A372A1">
              <w:rPr>
                <w:sz w:val="20"/>
                <w:szCs w:val="20"/>
              </w:rPr>
              <w:t>pwyntiau</w:t>
            </w:r>
            <w:proofErr w:type="spellEnd"/>
            <w:r w:rsidRPr="00A372A1">
              <w:rPr>
                <w:sz w:val="20"/>
                <w:szCs w:val="20"/>
              </w:rPr>
              <w:t xml:space="preserve">. </w:t>
            </w:r>
            <w:proofErr w:type="spellStart"/>
            <w:r w:rsidRPr="00A372A1">
              <w:rPr>
                <w:sz w:val="20"/>
                <w:szCs w:val="20"/>
              </w:rPr>
              <w:t>Defnyddiais</w:t>
            </w:r>
            <w:proofErr w:type="spellEnd"/>
            <w:r w:rsidRPr="00A372A1">
              <w:rPr>
                <w:sz w:val="20"/>
                <w:szCs w:val="20"/>
              </w:rPr>
              <w:t xml:space="preserve"> </w:t>
            </w:r>
            <w:proofErr w:type="spellStart"/>
            <w:r w:rsidRPr="00A372A1">
              <w:rPr>
                <w:sz w:val="20"/>
                <w:szCs w:val="20"/>
              </w:rPr>
              <w:t>i</w:t>
            </w:r>
            <w:proofErr w:type="spellEnd"/>
            <w:r w:rsidRPr="00A372A1">
              <w:rPr>
                <w:sz w:val="20"/>
                <w:szCs w:val="20"/>
              </w:rPr>
              <w:t xml:space="preserve"> ‘Google Scholar’ </w:t>
            </w:r>
            <w:proofErr w:type="spellStart"/>
            <w:r w:rsidRPr="00A372A1">
              <w:rPr>
                <w:sz w:val="20"/>
                <w:szCs w:val="20"/>
              </w:rPr>
              <w:t>llawer</w:t>
            </w:r>
            <w:proofErr w:type="spellEnd"/>
            <w:r w:rsidRPr="00A372A1">
              <w:rPr>
                <w:sz w:val="20"/>
                <w:szCs w:val="20"/>
              </w:rPr>
              <w:t xml:space="preserve"> am </w:t>
            </w:r>
            <w:proofErr w:type="spellStart"/>
            <w:r w:rsidRPr="00A372A1">
              <w:rPr>
                <w:sz w:val="20"/>
                <w:szCs w:val="20"/>
              </w:rPr>
              <w:t>hwn</w:t>
            </w:r>
            <w:proofErr w:type="spellEnd"/>
            <w:r w:rsidRPr="00A372A1">
              <w:rPr>
                <w:sz w:val="20"/>
                <w:szCs w:val="20"/>
              </w:rPr>
              <w:t>.</w:t>
            </w:r>
          </w:p>
        </w:tc>
        <w:tc>
          <w:tcPr>
            <w:tcW w:w="3073" w:type="dxa"/>
          </w:tcPr>
          <w:p w14:paraId="5D94D520" w14:textId="1881ED88" w:rsidR="0052671E" w:rsidRPr="00A372A1" w:rsidRDefault="004E407E" w:rsidP="00D15B3B">
            <w:pPr>
              <w:pStyle w:val="AssignBody"/>
              <w:rPr>
                <w:sz w:val="20"/>
                <w:szCs w:val="20"/>
              </w:rPr>
            </w:pPr>
            <w:r>
              <w:rPr>
                <w:sz w:val="20"/>
                <w:szCs w:val="20"/>
              </w:rPr>
              <w:t xml:space="preserve">Y </w:t>
            </w:r>
            <w:proofErr w:type="spellStart"/>
            <w:r>
              <w:rPr>
                <w:sz w:val="20"/>
                <w:szCs w:val="20"/>
              </w:rPr>
              <w:t>rhan</w:t>
            </w:r>
            <w:proofErr w:type="spellEnd"/>
            <w:r>
              <w:rPr>
                <w:sz w:val="20"/>
                <w:szCs w:val="20"/>
              </w:rPr>
              <w:t xml:space="preserve"> am </w:t>
            </w:r>
            <w:proofErr w:type="spellStart"/>
            <w:r w:rsidR="00D353DC">
              <w:rPr>
                <w:sz w:val="20"/>
                <w:szCs w:val="20"/>
              </w:rPr>
              <w:t>holiaduron</w:t>
            </w:r>
            <w:proofErr w:type="spellEnd"/>
            <w:r w:rsidR="00D353DC">
              <w:rPr>
                <w:sz w:val="20"/>
                <w:szCs w:val="20"/>
              </w:rPr>
              <w:t xml:space="preserve">, </w:t>
            </w:r>
            <w:proofErr w:type="spellStart"/>
            <w:r w:rsidR="00D353DC">
              <w:rPr>
                <w:sz w:val="20"/>
                <w:szCs w:val="20"/>
              </w:rPr>
              <w:t>rydw</w:t>
            </w:r>
            <w:proofErr w:type="spellEnd"/>
            <w:r w:rsidR="00D353DC">
              <w:rPr>
                <w:sz w:val="20"/>
                <w:szCs w:val="20"/>
              </w:rPr>
              <w:t xml:space="preserve"> </w:t>
            </w:r>
            <w:proofErr w:type="spellStart"/>
            <w:r w:rsidR="00C0196B">
              <w:rPr>
                <w:sz w:val="20"/>
                <w:szCs w:val="20"/>
              </w:rPr>
              <w:t>i</w:t>
            </w:r>
            <w:r w:rsidR="00D353DC">
              <w:rPr>
                <w:sz w:val="20"/>
                <w:szCs w:val="20"/>
              </w:rPr>
              <w:t>’n</w:t>
            </w:r>
            <w:proofErr w:type="spellEnd"/>
            <w:r w:rsidR="00D353DC">
              <w:rPr>
                <w:sz w:val="20"/>
                <w:szCs w:val="20"/>
              </w:rPr>
              <w:t xml:space="preserve"> </w:t>
            </w:r>
            <w:proofErr w:type="spellStart"/>
            <w:r w:rsidR="00D353DC">
              <w:rPr>
                <w:sz w:val="20"/>
                <w:szCs w:val="20"/>
              </w:rPr>
              <w:t>trafod</w:t>
            </w:r>
            <w:proofErr w:type="spellEnd"/>
            <w:r w:rsidR="00D353DC">
              <w:rPr>
                <w:sz w:val="20"/>
                <w:szCs w:val="20"/>
              </w:rPr>
              <w:t xml:space="preserve"> </w:t>
            </w:r>
            <w:proofErr w:type="spellStart"/>
            <w:r w:rsidR="00D353DC">
              <w:rPr>
                <w:sz w:val="20"/>
                <w:szCs w:val="20"/>
              </w:rPr>
              <w:t>beth</w:t>
            </w:r>
            <w:proofErr w:type="spellEnd"/>
            <w:r w:rsidR="00D353DC">
              <w:rPr>
                <w:sz w:val="20"/>
                <w:szCs w:val="20"/>
              </w:rPr>
              <w:t xml:space="preserve"> </w:t>
            </w:r>
            <w:proofErr w:type="spellStart"/>
            <w:r w:rsidR="00D353DC">
              <w:rPr>
                <w:sz w:val="20"/>
                <w:szCs w:val="20"/>
              </w:rPr>
              <w:t>sy’n</w:t>
            </w:r>
            <w:proofErr w:type="spellEnd"/>
            <w:r w:rsidR="00D353DC">
              <w:rPr>
                <w:sz w:val="20"/>
                <w:szCs w:val="20"/>
              </w:rPr>
              <w:t xml:space="preserve"> </w:t>
            </w:r>
            <w:proofErr w:type="spellStart"/>
            <w:r w:rsidR="00D353DC">
              <w:rPr>
                <w:sz w:val="20"/>
                <w:szCs w:val="20"/>
              </w:rPr>
              <w:t>dda</w:t>
            </w:r>
            <w:proofErr w:type="spellEnd"/>
            <w:r w:rsidR="00D353DC">
              <w:rPr>
                <w:sz w:val="20"/>
                <w:szCs w:val="20"/>
              </w:rPr>
              <w:t xml:space="preserve"> </w:t>
            </w:r>
            <w:proofErr w:type="spellStart"/>
            <w:r w:rsidR="00D353DC">
              <w:rPr>
                <w:sz w:val="20"/>
                <w:szCs w:val="20"/>
              </w:rPr>
              <w:t>amdanynt</w:t>
            </w:r>
            <w:proofErr w:type="spellEnd"/>
            <w:r w:rsidR="00D353DC">
              <w:rPr>
                <w:sz w:val="20"/>
                <w:szCs w:val="20"/>
              </w:rPr>
              <w:t xml:space="preserve"> </w:t>
            </w:r>
            <w:proofErr w:type="spellStart"/>
            <w:r w:rsidR="00D353DC">
              <w:rPr>
                <w:sz w:val="20"/>
                <w:szCs w:val="20"/>
              </w:rPr>
              <w:t>ond</w:t>
            </w:r>
            <w:proofErr w:type="spellEnd"/>
            <w:r w:rsidR="00D353DC">
              <w:rPr>
                <w:sz w:val="20"/>
                <w:szCs w:val="20"/>
              </w:rPr>
              <w:t xml:space="preserve"> </w:t>
            </w:r>
            <w:proofErr w:type="spellStart"/>
            <w:r w:rsidR="00D353DC">
              <w:rPr>
                <w:sz w:val="20"/>
                <w:szCs w:val="20"/>
              </w:rPr>
              <w:t>hefyd</w:t>
            </w:r>
            <w:proofErr w:type="spellEnd"/>
            <w:r w:rsidR="00D353DC">
              <w:rPr>
                <w:sz w:val="20"/>
                <w:szCs w:val="20"/>
              </w:rPr>
              <w:t xml:space="preserve"> </w:t>
            </w:r>
            <w:proofErr w:type="spellStart"/>
            <w:r w:rsidR="00D353DC">
              <w:rPr>
                <w:sz w:val="20"/>
                <w:szCs w:val="20"/>
              </w:rPr>
              <w:t>trafod</w:t>
            </w:r>
            <w:proofErr w:type="spellEnd"/>
            <w:r w:rsidR="00D353DC">
              <w:rPr>
                <w:sz w:val="20"/>
                <w:szCs w:val="20"/>
              </w:rPr>
              <w:t xml:space="preserve"> </w:t>
            </w:r>
            <w:r w:rsidR="0088785B">
              <w:rPr>
                <w:sz w:val="20"/>
                <w:szCs w:val="20"/>
              </w:rPr>
              <w:t xml:space="preserve">barn </w:t>
            </w:r>
            <w:proofErr w:type="spellStart"/>
            <w:r w:rsidR="0088785B">
              <w:rPr>
                <w:sz w:val="20"/>
                <w:szCs w:val="20"/>
              </w:rPr>
              <w:t>gyferbyniol</w:t>
            </w:r>
            <w:proofErr w:type="spellEnd"/>
            <w:r w:rsidR="0088785B">
              <w:rPr>
                <w:sz w:val="20"/>
                <w:szCs w:val="20"/>
              </w:rPr>
              <w:t>.</w:t>
            </w:r>
          </w:p>
        </w:tc>
      </w:tr>
    </w:tbl>
    <w:p w14:paraId="5BC88330" w14:textId="77777777" w:rsidR="0052671E" w:rsidRDefault="0052671E">
      <w:pPr>
        <w:rPr>
          <w:highlight w:val="yellow"/>
        </w:rPr>
      </w:pPr>
    </w:p>
    <w:p w14:paraId="6962C7F6" w14:textId="77777777" w:rsidR="00D91817" w:rsidRDefault="0052671E">
      <w:pPr>
        <w:rPr>
          <w:rFonts w:ascii="Arial" w:hAnsi="Arial" w:cs="Arial"/>
          <w:b/>
          <w:bCs/>
          <w:sz w:val="36"/>
          <w:szCs w:val="36"/>
          <w:u w:val="single"/>
        </w:rPr>
      </w:pPr>
      <w:r w:rsidRPr="00CF1D1E">
        <w:rPr>
          <w:rFonts w:ascii="Arial" w:hAnsi="Arial" w:cs="Arial"/>
          <w:b/>
          <w:bCs/>
          <w:sz w:val="36"/>
          <w:szCs w:val="36"/>
          <w:u w:val="single"/>
        </w:rPr>
        <w:t>Ymateb ysgrifenedig - Cynnig ar gyfer prosiect cymunedol ysgol</w:t>
      </w:r>
      <w:r>
        <w:rPr>
          <w:rFonts w:ascii="Arial" w:hAnsi="Arial" w:cs="Arial"/>
          <w:b/>
          <w:bCs/>
          <w:sz w:val="36"/>
          <w:szCs w:val="36"/>
          <w:u w:val="single"/>
        </w:rPr>
        <w:t xml:space="preserve">              </w:t>
      </w:r>
    </w:p>
    <w:p w14:paraId="7BBEE091" w14:textId="078055BE" w:rsidR="007F5291" w:rsidRDefault="006E45DE" w:rsidP="00980C49">
      <w:pPr>
        <w:spacing w:line="360" w:lineRule="auto"/>
        <w:rPr>
          <w:rFonts w:ascii="Arial" w:hAnsi="Arial" w:cs="Arial"/>
        </w:rPr>
      </w:pPr>
      <w:r w:rsidRPr="006E45DE">
        <w:rPr>
          <w:rFonts w:ascii="Arial" w:hAnsi="Arial" w:cs="Arial"/>
        </w:rPr>
        <w:t xml:space="preserve">Pwrpas yr aseiniad hwn yw ysgrifennu cynnig ar gyfer prosiect cymunedol a fydd yn cael ei ddefnyddio yn yr ysgol er budd y plant a hefyd y gymuned </w:t>
      </w:r>
      <w:r w:rsidR="00875D71">
        <w:rPr>
          <w:rFonts w:ascii="Arial" w:hAnsi="Arial" w:cs="Arial"/>
        </w:rPr>
        <w:t>lleol</w:t>
      </w:r>
      <w:r w:rsidRPr="006E45DE">
        <w:rPr>
          <w:rFonts w:ascii="Arial" w:hAnsi="Arial" w:cs="Arial"/>
        </w:rPr>
        <w:t xml:space="preserve">. Y prosiect y byddaf yn gwneud cynnig amdano yw disgyblion blynyddoedd 5 a 6 i fynd i </w:t>
      </w:r>
      <w:r w:rsidR="009D66CE">
        <w:rPr>
          <w:rFonts w:ascii="Arial" w:hAnsi="Arial" w:cs="Arial"/>
        </w:rPr>
        <w:t>G</w:t>
      </w:r>
      <w:r w:rsidRPr="006E45DE">
        <w:rPr>
          <w:rFonts w:ascii="Arial" w:hAnsi="Arial" w:cs="Arial"/>
        </w:rPr>
        <w:t xml:space="preserve">artref Henoed </w:t>
      </w:r>
      <w:r w:rsidR="004F24B3">
        <w:rPr>
          <w:rFonts w:ascii="Arial" w:hAnsi="Arial" w:cs="Arial"/>
        </w:rPr>
        <w:t xml:space="preserve">pob </w:t>
      </w:r>
      <w:r w:rsidR="00C23FF9">
        <w:rPr>
          <w:rFonts w:ascii="Arial" w:hAnsi="Arial" w:cs="Arial"/>
        </w:rPr>
        <w:t>pythefnos</w:t>
      </w:r>
      <w:r w:rsidRPr="006E45DE">
        <w:rPr>
          <w:rFonts w:ascii="Arial" w:hAnsi="Arial" w:cs="Arial"/>
        </w:rPr>
        <w:t xml:space="preserve"> ar gyfer sesiynau côr gyda'r henoed. Bydd y plant yn ymarfer amser cinio côr yn yr ysgol ac yna yn ymweld â'r cartref henoed </w:t>
      </w:r>
      <w:r w:rsidR="00F326BA">
        <w:rPr>
          <w:rFonts w:ascii="Arial" w:hAnsi="Arial" w:cs="Arial"/>
        </w:rPr>
        <w:t>pob pythefnos</w:t>
      </w:r>
      <w:r w:rsidRPr="006E45DE">
        <w:rPr>
          <w:rFonts w:ascii="Arial" w:hAnsi="Arial" w:cs="Arial"/>
        </w:rPr>
        <w:t xml:space="preserve"> i berfformio'r caneuon hyn hefyd </w:t>
      </w:r>
      <w:r w:rsidRPr="006E45DE">
        <w:rPr>
          <w:rFonts w:ascii="Arial" w:hAnsi="Arial" w:cs="Arial"/>
        </w:rPr>
        <w:lastRenderedPageBreak/>
        <w:t>bydd</w:t>
      </w:r>
      <w:r w:rsidR="00452E80">
        <w:rPr>
          <w:rFonts w:ascii="Arial" w:hAnsi="Arial" w:cs="Arial"/>
        </w:rPr>
        <w:t xml:space="preserve"> yr</w:t>
      </w:r>
      <w:r w:rsidRPr="006E45DE">
        <w:rPr>
          <w:rFonts w:ascii="Arial" w:hAnsi="Arial" w:cs="Arial"/>
        </w:rPr>
        <w:t xml:space="preserve"> </w:t>
      </w:r>
      <w:r w:rsidR="00452E80">
        <w:rPr>
          <w:rFonts w:ascii="Arial" w:hAnsi="Arial" w:cs="Arial"/>
        </w:rPr>
        <w:t>h</w:t>
      </w:r>
      <w:r w:rsidRPr="006E45DE">
        <w:rPr>
          <w:rFonts w:ascii="Arial" w:hAnsi="Arial" w:cs="Arial"/>
        </w:rPr>
        <w:t xml:space="preserve">enoed yn cael eu gwahodd i'r ysgol rhai wythnosau. Un rheswm pam rwyf wedi dewis hyn yw oherwydd ei fod yn hynod effeithiol pan fydd plant yn treulio amser gyda'r henoed fel ei gilydd yn fuddiol. Mae'n caniatáu i blant brofi rhywbeth newydd ac yn dysgu plant i gael bondiau â'r henoed sy'n gallu gwella eu sgiliau cymdeithasol a'u moesau. </w:t>
      </w:r>
      <w:r w:rsidR="00E954B8">
        <w:rPr>
          <w:rFonts w:ascii="Arial" w:hAnsi="Arial" w:cs="Arial"/>
        </w:rPr>
        <w:t xml:space="preserve"> (Royal College of Healthcare, 20</w:t>
      </w:r>
      <w:r w:rsidR="00543C93">
        <w:rPr>
          <w:rFonts w:ascii="Arial" w:hAnsi="Arial" w:cs="Arial"/>
        </w:rPr>
        <w:t>18</w:t>
      </w:r>
      <w:r w:rsidR="009B095C" w:rsidRPr="009B095C">
        <w:rPr>
          <w:rFonts w:ascii="Arial" w:hAnsi="Arial" w:cs="Arial"/>
        </w:rPr>
        <w:t xml:space="preserve">) Byddaf yn canolbwyntio ac yn cyfeirio at fy ysgol leoliad wrth ysgrifennu'r aseiniad hwn i </w:t>
      </w:r>
      <w:r w:rsidR="003D1116">
        <w:rPr>
          <w:rFonts w:ascii="Arial" w:hAnsi="Arial" w:cs="Arial"/>
        </w:rPr>
        <w:t>roi cyd-destun o</w:t>
      </w:r>
      <w:r w:rsidR="009B095C" w:rsidRPr="009B095C">
        <w:rPr>
          <w:rFonts w:ascii="Arial" w:hAnsi="Arial" w:cs="Arial"/>
        </w:rPr>
        <w:t xml:space="preserve"> le bydd y prosiect yn digwydd. Hefyd byddaf yn defnyddio llenyddiaeth i gefnogi fy nghynnig prosiect cymunedol tra hefyd yn trafod cryfderau a gwendidau a allai godi wrth baratoi'r prosiect hwn. Mae Iqbal yn trafod (2018) pwysigrwydd ysgolion sy'n gweithio gyda'r gymuned a'r manteision sy'n dod o'r cydweithio rhwng y ddau. Gall y cysylltiad rhwng ysgolion a'r gymuned helpu gyda gwasanaethu cymunedau difreintiedig. Mae'r cyswllt hwn wedi profi i gau'r bwlch cyflawniad rhwng plant dosbarth gweithiol a phlant dosbarth canol gan ei fod yn caniatáu cyfle cyfartal. (Iqbal, 2018) O ganlyniad i hyn bydd yn sicrhau nad yw sefyllfa </w:t>
      </w:r>
      <w:r w:rsidR="000E2B34">
        <w:rPr>
          <w:rFonts w:ascii="Arial" w:hAnsi="Arial" w:cs="Arial"/>
        </w:rPr>
        <w:t>ariannol</w:t>
      </w:r>
      <w:r w:rsidR="009B095C" w:rsidRPr="009B095C">
        <w:rPr>
          <w:rFonts w:ascii="Arial" w:hAnsi="Arial" w:cs="Arial"/>
        </w:rPr>
        <w:t xml:space="preserve"> plentyn yn effeithio ar ei addysg mewn ffordd negyddol. Mae BERA (2018) yn awgrymu dylai pobl ddangos cyfrinachedd wrth drafod ysgolion felly yn yr aseiniad hwn byddaf yn cyfeirio at fy ysgol lleoliad fel 'Ysgol A'. </w:t>
      </w:r>
      <w:r w:rsidR="0007692F">
        <w:rPr>
          <w:rFonts w:ascii="Arial" w:hAnsi="Arial" w:cs="Arial"/>
        </w:rPr>
        <w:t xml:space="preserve"> (BERA, 2018) </w:t>
      </w:r>
      <w:r w:rsidR="00C1161C" w:rsidRPr="00C1161C">
        <w:rPr>
          <w:rFonts w:ascii="Arial" w:hAnsi="Arial" w:cs="Arial"/>
        </w:rPr>
        <w:t xml:space="preserve">Mae Ysgol A yn ysgol Gynradd drwy gyfrwng y Gymraeg sydd â 694 o ddisgyblion sy'n cynnwys yr Ysgol Uwchradd gan ei bod yn ysgol 3-19. Mae canran y plant sydd â phrydau ysgol am ddim (PYDS) yn 7.1% sydd ddim yn hynod o uchel ond mae'n dangos bod rhyw lefel o </w:t>
      </w:r>
      <w:r w:rsidR="00BC7F49">
        <w:rPr>
          <w:rFonts w:ascii="Arial" w:hAnsi="Arial" w:cs="Arial"/>
        </w:rPr>
        <w:t>amddifadedd</w:t>
      </w:r>
      <w:r w:rsidR="00C1161C" w:rsidRPr="00C1161C">
        <w:rPr>
          <w:rFonts w:ascii="Arial" w:hAnsi="Arial" w:cs="Arial"/>
        </w:rPr>
        <w:t xml:space="preserve"> o fewn yr ysgol o hyd. (Ysgol A, 2022) Yn ôl ymchwil </w:t>
      </w:r>
      <w:r w:rsidR="007F341E">
        <w:rPr>
          <w:rFonts w:ascii="Arial" w:hAnsi="Arial" w:cs="Arial"/>
        </w:rPr>
        <w:t>cafodd ei gynnal</w:t>
      </w:r>
      <w:r w:rsidR="00C1161C" w:rsidRPr="00C1161C">
        <w:rPr>
          <w:rFonts w:ascii="Arial" w:hAnsi="Arial" w:cs="Arial"/>
        </w:rPr>
        <w:t xml:space="preserve"> gan ESTYN (2021) 19% yw cyfartaledd plant a gafodd eu derbyn gan PYDS, sy'n dangos bod Ysgol A yn is na'r cyfartaledd, ond nid yw'n golygu bod yr ysgol yn fodlon gan fod bob amser ffyrdd y gall ysgolion helpu gyda thlodi. (ESTYN, 2021) O ganlyniad i hyn, mae'n hanfodol fod y clwb hwn yn rhad ac am ddim i si</w:t>
      </w:r>
      <w:r w:rsidR="001B7C48">
        <w:rPr>
          <w:rFonts w:ascii="Arial" w:hAnsi="Arial" w:cs="Arial"/>
        </w:rPr>
        <w:t>c</w:t>
      </w:r>
      <w:r w:rsidR="00C1161C" w:rsidRPr="00C1161C">
        <w:rPr>
          <w:rFonts w:ascii="Arial" w:hAnsi="Arial" w:cs="Arial"/>
        </w:rPr>
        <w:t>rhau bod unrhyw blentyn ym mlwyddyn 5 a 6 yn gallu cael mynediad i'r sesiynau côr yma.</w:t>
      </w:r>
    </w:p>
    <w:p w14:paraId="78B6792A" w14:textId="52E41A11" w:rsidR="001B7C48" w:rsidRDefault="00944783" w:rsidP="00980C49">
      <w:pPr>
        <w:spacing w:line="360" w:lineRule="auto"/>
        <w:rPr>
          <w:rFonts w:ascii="Arial" w:hAnsi="Arial" w:cs="Arial"/>
        </w:rPr>
      </w:pPr>
      <w:r w:rsidRPr="00944783">
        <w:rPr>
          <w:rFonts w:ascii="Arial" w:hAnsi="Arial" w:cs="Arial"/>
        </w:rPr>
        <w:t>Dewisais y project cymunedol yma gan fy mod yn credu nad oes digon o bwyslais ar y Maes Dysgu a Phrofiad (MDaPh) Y Celfyddydau Mynegiannol sef prif ffocws y project hwn gan fod angen canu a pherfformio. Mae'r MDaPh Y Celfyddydau Mynegiannol yn caniatáu i'r plant ddatblygu eu sgiliau creadigol sy'n cynnwys Celf, Cerddoriaeth, dawns a Drama ond yn y cyd-destun hwn bydd y ffocws ar Gerddoriaeth. Mae'r maes dysgu hwn yn hynod gynhwysol gan ei fod yn caniatáu i bob plentyn gymryd rhan ac archwilio eu hochr greadigol. (Llywodraeth Cymru, 202</w:t>
      </w:r>
      <w:r w:rsidR="007C0614">
        <w:rPr>
          <w:rFonts w:ascii="Arial" w:hAnsi="Arial" w:cs="Arial"/>
        </w:rPr>
        <w:t>1</w:t>
      </w:r>
      <w:r w:rsidRPr="00944783">
        <w:rPr>
          <w:rFonts w:ascii="Arial" w:hAnsi="Arial" w:cs="Arial"/>
        </w:rPr>
        <w:t xml:space="preserve">) Mae Cadman (D.D) yn trafod pwysigrwydd corau mewn ysgolion a pham y gall hyn fod o fudd i ddisgyblion. Mae Cadman yn dechrau drwy ddweud, mae'n ffordd i blant fwynhau yn greadigol a datblygu eu sgiliau canu gyda chyd-ddisgyblion. Mae côr yr ysgol yn </w:t>
      </w:r>
      <w:r w:rsidR="00CC2EA2">
        <w:rPr>
          <w:rFonts w:ascii="Arial" w:hAnsi="Arial" w:cs="Arial"/>
        </w:rPr>
        <w:t>wagle</w:t>
      </w:r>
      <w:r w:rsidRPr="00944783">
        <w:rPr>
          <w:rFonts w:ascii="Arial" w:hAnsi="Arial" w:cs="Arial"/>
        </w:rPr>
        <w:t xml:space="preserve"> diogel lle mae croeso i unrhyw un gymryd rhan a gall gynnwys cofrestru myfyrwyr sydd o ganlyniad yn caniatáu i'r </w:t>
      </w:r>
      <w:r w:rsidR="00CC2EA2">
        <w:rPr>
          <w:rFonts w:ascii="Arial" w:hAnsi="Arial" w:cs="Arial"/>
        </w:rPr>
        <w:t>disgyblion</w:t>
      </w:r>
      <w:r w:rsidRPr="00944783">
        <w:rPr>
          <w:rFonts w:ascii="Arial" w:hAnsi="Arial" w:cs="Arial"/>
        </w:rPr>
        <w:t xml:space="preserve"> arwain eu dysgu eu hunain. </w:t>
      </w:r>
      <w:r w:rsidR="00416BD7">
        <w:rPr>
          <w:rFonts w:ascii="Arial" w:hAnsi="Arial" w:cs="Arial"/>
        </w:rPr>
        <w:t xml:space="preserve"> </w:t>
      </w:r>
      <w:r w:rsidR="00132026">
        <w:rPr>
          <w:rFonts w:ascii="Arial" w:hAnsi="Arial" w:cs="Arial"/>
        </w:rPr>
        <w:t>(Cadman, D.D</w:t>
      </w:r>
      <w:r w:rsidR="00E34A1C" w:rsidRPr="00E34A1C">
        <w:rPr>
          <w:rFonts w:ascii="Arial" w:hAnsi="Arial" w:cs="Arial"/>
        </w:rPr>
        <w:t xml:space="preserve">) Mae canu mewn ysgolion yn rhywbeth nad yw bob amser yn cael y </w:t>
      </w:r>
      <w:r w:rsidR="00E34A1C" w:rsidRPr="00E34A1C">
        <w:rPr>
          <w:rFonts w:ascii="Arial" w:hAnsi="Arial" w:cs="Arial"/>
        </w:rPr>
        <w:lastRenderedPageBreak/>
        <w:t>gydnabyddiaeth a'r sylw haeddiannol gan fod llawer o fanteision sy'n dod o blant yn canu mewn ysgolion. Un o'r manteision y mae Marsh (2015) yn ei drafod yw bod canu yn ymarfer aerobig a all wella'r system gardio-fasgwlaidd sy'n rhywbeth nad yw llawer o bobl yn ei ystyried. Mae Marsh hefyd yn parhau drwy ddweud bod canu'n gysylltiedig â lleihau straen , cysylltiadau ag iechyd cyffredinol ac yn caniatáu i blant fynegi eu teimladau mewn ffordd greadigol sy'n fuddiol iawn i blant. (Cors, 2015) O ganlyniad i'r ffactorau hyn, penderfynais seilio fy nghynnig prosiect cymunedol ar sesiynau côr yn y gymuned gan fod llawer o fanteision i'r plant a hefyd pobl yn gyffredinol sy'n cysylltu â'r henoed.</w:t>
      </w:r>
    </w:p>
    <w:p w14:paraId="6A46F11F" w14:textId="157CA75F" w:rsidR="007D5413" w:rsidRPr="007D5413" w:rsidRDefault="0060673B" w:rsidP="00980C49">
      <w:pPr>
        <w:spacing w:line="360" w:lineRule="auto"/>
        <w:rPr>
          <w:rFonts w:ascii="Arial" w:hAnsi="Arial" w:cs="Arial"/>
        </w:rPr>
      </w:pPr>
      <w:r w:rsidRPr="0060673B">
        <w:rPr>
          <w:rFonts w:ascii="Arial" w:hAnsi="Arial" w:cs="Arial"/>
        </w:rPr>
        <w:t xml:space="preserve">Rheswm arall pam y dewisais y prosiect hwn yw sicrhau bod gan blant glwb i fynychu sydd yn rhad ac am ddim tra'n dal i allu mynd i rywle arall i gymryd rhan yn y sesiynau. Fel y trafodwyd yn flaenorol mae tlodi yn fater hynod o fawr ac mae'n hanfodol bod plant yn gallu cael mynediad at weithgareddau y mae ganddyn nhw ddiddordeb ynddyn nhw. Mae cynwysoldeb y prosiect hwn yn caniatáu i blant sy'n dioddef gyda thlodi </w:t>
      </w:r>
      <w:r w:rsidR="00E357C1">
        <w:rPr>
          <w:rFonts w:ascii="Arial" w:hAnsi="Arial" w:cs="Arial"/>
        </w:rPr>
        <w:t>c</w:t>
      </w:r>
      <w:r w:rsidRPr="0060673B">
        <w:rPr>
          <w:rFonts w:ascii="Arial" w:hAnsi="Arial" w:cs="Arial"/>
        </w:rPr>
        <w:t xml:space="preserve">ymryd rhan heb orfod poeni am gost. Creodd yr UNCRC (1989) lawer o erthyglau a oedd yn portreadu hawliau plentyn sy'n cysylltu â thlodi yn yr achos hwn. Mae Unicef (2019) yn dangos y gwahanol erthyglau ac mae'r ail erthygl yn dweud "Dim </w:t>
      </w:r>
      <w:r>
        <w:rPr>
          <w:rFonts w:ascii="Arial" w:hAnsi="Arial" w:cs="Arial"/>
        </w:rPr>
        <w:t>anffafriaeth</w:t>
      </w:r>
      <w:r w:rsidRPr="0060673B">
        <w:rPr>
          <w:rFonts w:ascii="Arial" w:hAnsi="Arial" w:cs="Arial"/>
        </w:rPr>
        <w:t xml:space="preserve">". Gall hyn gysylltu â </w:t>
      </w:r>
      <w:r w:rsidR="00EC3E63">
        <w:rPr>
          <w:rFonts w:ascii="Arial" w:hAnsi="Arial" w:cs="Arial"/>
        </w:rPr>
        <w:t>nifer</w:t>
      </w:r>
      <w:r w:rsidRPr="0060673B">
        <w:rPr>
          <w:rFonts w:ascii="Arial" w:hAnsi="Arial" w:cs="Arial"/>
        </w:rPr>
        <w:t xml:space="preserve"> o bethau fel hil, rhyw, anabledd a dosbarth cymdeithasol sy'n golygu na ddylai plant gael eu </w:t>
      </w:r>
      <w:r w:rsidR="00EC3E63">
        <w:rPr>
          <w:rFonts w:ascii="Arial" w:hAnsi="Arial" w:cs="Arial"/>
        </w:rPr>
        <w:t>anffafrio</w:t>
      </w:r>
      <w:r w:rsidRPr="0060673B">
        <w:rPr>
          <w:rFonts w:ascii="Arial" w:hAnsi="Arial" w:cs="Arial"/>
        </w:rPr>
        <w:t xml:space="preserve"> oherwydd y rhesymau hyn. (Unicef, 2019) Wrth drafod materion fel </w:t>
      </w:r>
      <w:r w:rsidR="00E2053B">
        <w:rPr>
          <w:rFonts w:ascii="Arial" w:hAnsi="Arial" w:cs="Arial"/>
        </w:rPr>
        <w:t>amddifadedd</w:t>
      </w:r>
      <w:r w:rsidRPr="0060673B">
        <w:rPr>
          <w:rFonts w:ascii="Arial" w:hAnsi="Arial" w:cs="Arial"/>
        </w:rPr>
        <w:t xml:space="preserve"> mae'n hynod o bwysig deall anghenion sylfaenol person </w:t>
      </w:r>
      <w:r w:rsidR="00F55784">
        <w:rPr>
          <w:rFonts w:ascii="Arial" w:hAnsi="Arial" w:cs="Arial"/>
        </w:rPr>
        <w:t>yn enwedig</w:t>
      </w:r>
      <w:r w:rsidRPr="0060673B">
        <w:rPr>
          <w:rFonts w:ascii="Arial" w:hAnsi="Arial" w:cs="Arial"/>
        </w:rPr>
        <w:t xml:space="preserve"> y plant. </w:t>
      </w:r>
      <w:r w:rsidR="002160A9" w:rsidRPr="002160A9">
        <w:rPr>
          <w:rFonts w:ascii="Arial" w:hAnsi="Arial" w:cs="Arial"/>
        </w:rPr>
        <w:t xml:space="preserve">Mae ymchwil gan Maslow (1943) yn awgrymu bod gan bobl hierarchaidd o anghenion ac mae pyramid o anghenion y gellir eu bodloni. Mae'r model hwn yn bum haen sy'n cynnwys anghenion dynol sy'n cael eu defnyddio fel lefelau hierarchaidd. Yr angen mwyaf sylfaenol yn ôl Maslow yw ffisiolegol megis, digon o fwyd a dŵr, cwsg a lloches. Yna os symudwn i uchafbwynt y pyramid gelwir yr angen yn 'hunan-actualeiddio' (Mcleod, 2023) Arshad, Wrigley a Pratt (2019) yn trafod y ddamcaniaeth hon ymhellach trwy ei gysylltu ag amddifadedd plant fel uchafbwynt y pyramid sy'n 'hunan actualeiddio' lle gall person fod yn hapus a'r fersiwn orau ohonynt eu hunain. Dyma'r lefel y mae athrawon eisiau i'r ysgol a'r gymuned fod ynddi y gellir ei gyflawni os yw pawb yn teimlo'n gyfartal ac yn gallu cyfranogi. Ni ddylai dioddef gyda thlodi golygu nad ydych yn gallu cyrraedd y pwynt hwn o 'hunan-actualeiddio' dyma'r hyn y mae'r prosiect cymunedol yn ei ddangos, mae pob disgybl yn gallu cymryd rhan tra'n teimlo’n rhan o dîm heb dlodi yn eu hatal rhag bod y fersiwn orau o eu hunain. </w:t>
      </w:r>
      <w:r w:rsidR="007D5413" w:rsidRPr="007D5413">
        <w:rPr>
          <w:rFonts w:ascii="Arial" w:hAnsi="Arial" w:cs="Arial"/>
        </w:rPr>
        <w:t>(Arshad, Wrigley, Pratt, 2019, t.135-137</w:t>
      </w:r>
      <w:r w:rsidR="005F266C">
        <w:rPr>
          <w:rFonts w:ascii="Arial" w:hAnsi="Arial" w:cs="Arial"/>
        </w:rPr>
        <w:t>)</w:t>
      </w:r>
    </w:p>
    <w:p w14:paraId="0ACDFC94" w14:textId="3E21479B" w:rsidR="00AE2AAA" w:rsidRDefault="007D5413" w:rsidP="00980C49">
      <w:pPr>
        <w:spacing w:line="360" w:lineRule="auto"/>
        <w:rPr>
          <w:rFonts w:ascii="Arial" w:hAnsi="Arial" w:cs="Arial"/>
        </w:rPr>
      </w:pPr>
      <w:r w:rsidRPr="007D5413">
        <w:rPr>
          <w:rFonts w:ascii="Arial" w:hAnsi="Arial" w:cs="Arial"/>
        </w:rPr>
        <w:t xml:space="preserve">Mae damcaniaeth Vygotsky (1934) yn cysylltu'n effeithiol â'r prosiect cymunedol hwn gan iddo awgrymu bod datblygiad cymdeithasol plant yn hynod o </w:t>
      </w:r>
      <w:r w:rsidR="00FE5A9D">
        <w:rPr>
          <w:rFonts w:ascii="Arial" w:hAnsi="Arial" w:cs="Arial"/>
        </w:rPr>
        <w:t>gysylltiedig</w:t>
      </w:r>
      <w:r w:rsidRPr="007D5413">
        <w:rPr>
          <w:rFonts w:ascii="Arial" w:hAnsi="Arial" w:cs="Arial"/>
        </w:rPr>
        <w:t xml:space="preserve"> i'r rôl sydd gan y gymuned. Mae Vygotsky yn credu bod y gymuned yn chwarae rhan hynod o bwysig mewn datblygiad gwybyddol a chymdeithasol plentyn sy'n cysylltu â chynnig y prosiect cymunedol </w:t>
      </w:r>
      <w:r w:rsidRPr="007D5413">
        <w:rPr>
          <w:rFonts w:ascii="Arial" w:hAnsi="Arial" w:cs="Arial"/>
        </w:rPr>
        <w:lastRenderedPageBreak/>
        <w:t>gan y bydd y plant yn cymdeithasu â'r hen</w:t>
      </w:r>
      <w:r w:rsidR="00FE5A9D">
        <w:rPr>
          <w:rFonts w:ascii="Arial" w:hAnsi="Arial" w:cs="Arial"/>
        </w:rPr>
        <w:t>oed</w:t>
      </w:r>
      <w:r w:rsidRPr="007D5413">
        <w:rPr>
          <w:rFonts w:ascii="Arial" w:hAnsi="Arial" w:cs="Arial"/>
        </w:rPr>
        <w:t xml:space="preserve"> sef y gymuned ehangach.</w:t>
      </w:r>
      <w:r w:rsidR="005F266C">
        <w:rPr>
          <w:rFonts w:ascii="Arial" w:hAnsi="Arial" w:cs="Arial"/>
        </w:rPr>
        <w:t xml:space="preserve"> </w:t>
      </w:r>
      <w:r w:rsidR="00980C49" w:rsidRPr="00980C49">
        <w:rPr>
          <w:rFonts w:ascii="Arial" w:hAnsi="Arial" w:cs="Arial"/>
        </w:rPr>
        <w:t xml:space="preserve">Yn ôl Vygotsky, mae oedolion mewn cymdeithas yn annog datblygiad gwybyddol plant drwy eu gwneud yn rhan o weithgareddau </w:t>
      </w:r>
      <w:r w:rsidR="00FE5A9D">
        <w:rPr>
          <w:rFonts w:ascii="Arial" w:hAnsi="Arial" w:cs="Arial"/>
        </w:rPr>
        <w:t>gwerthfawr</w:t>
      </w:r>
      <w:r w:rsidR="00980C49" w:rsidRPr="00980C49">
        <w:rPr>
          <w:rFonts w:ascii="Arial" w:hAnsi="Arial" w:cs="Arial"/>
        </w:rPr>
        <w:t>. (Mcleod, 2023) Dyma bwynt arwyddocaol a all gysylltu'n uniongyrchol â phwysigrwydd ysgolion sy'n gweithio gyda'r gymuned ac yn arbennig plant yn cymryd rhan mewn gweithgareddau ystyrlon gyda'r hen</w:t>
      </w:r>
      <w:r w:rsidR="00980C49">
        <w:rPr>
          <w:rFonts w:ascii="Arial" w:hAnsi="Arial" w:cs="Arial"/>
        </w:rPr>
        <w:t>oed.</w:t>
      </w:r>
      <w:r w:rsidR="00006D7A">
        <w:rPr>
          <w:rFonts w:ascii="Arial" w:hAnsi="Arial" w:cs="Arial"/>
        </w:rPr>
        <w:t xml:space="preserve"> </w:t>
      </w:r>
      <w:r w:rsidR="006C6B85" w:rsidRPr="006C6B85">
        <w:rPr>
          <w:rFonts w:ascii="Arial" w:hAnsi="Arial" w:cs="Arial"/>
        </w:rPr>
        <w:t>Theori arall sy'n cysylltu â fy mhrosiect cymunedol yw damcaniaeth datblygu plant Bronfenbrenner (1970au) sydd â chysylltiadau â damcaniaeth Vygotsky drwy awgrymu bod y</w:t>
      </w:r>
      <w:r w:rsidR="00602A27">
        <w:rPr>
          <w:rFonts w:ascii="Arial" w:hAnsi="Arial" w:cs="Arial"/>
        </w:rPr>
        <w:t>r amgylchedd</w:t>
      </w:r>
      <w:r w:rsidR="006C6B85" w:rsidRPr="006C6B85">
        <w:rPr>
          <w:rFonts w:ascii="Arial" w:hAnsi="Arial" w:cs="Arial"/>
        </w:rPr>
        <w:t xml:space="preserve"> plentyn yn chwarae rhan enfawr yn natblygiad plant. Datblygodd Bronfenbrenner systemau ecolegol i ddisgrifio'r hyn yw datblygiad plant a rhannu'r rhain yn bump sef Microsystem</w:t>
      </w:r>
      <w:r w:rsidR="00602A27">
        <w:rPr>
          <w:rFonts w:ascii="Arial" w:hAnsi="Arial" w:cs="Arial"/>
        </w:rPr>
        <w:t>au</w:t>
      </w:r>
      <w:r w:rsidR="006C6B85" w:rsidRPr="006C6B85">
        <w:rPr>
          <w:rFonts w:ascii="Arial" w:hAnsi="Arial" w:cs="Arial"/>
        </w:rPr>
        <w:t>, Meosystem</w:t>
      </w:r>
      <w:r w:rsidR="00602A27">
        <w:rPr>
          <w:rFonts w:ascii="Arial" w:hAnsi="Arial" w:cs="Arial"/>
        </w:rPr>
        <w:t>au</w:t>
      </w:r>
      <w:r w:rsidR="006C6B85" w:rsidRPr="006C6B85">
        <w:rPr>
          <w:rFonts w:ascii="Arial" w:hAnsi="Arial" w:cs="Arial"/>
        </w:rPr>
        <w:t>, E</w:t>
      </w:r>
      <w:r w:rsidR="00602A27">
        <w:rPr>
          <w:rFonts w:ascii="Arial" w:hAnsi="Arial" w:cs="Arial"/>
        </w:rPr>
        <w:t>cs</w:t>
      </w:r>
      <w:r w:rsidR="006C6B85" w:rsidRPr="006C6B85">
        <w:rPr>
          <w:rFonts w:ascii="Arial" w:hAnsi="Arial" w:cs="Arial"/>
        </w:rPr>
        <w:t>osystem</w:t>
      </w:r>
      <w:r w:rsidR="00602A27">
        <w:rPr>
          <w:rFonts w:ascii="Arial" w:hAnsi="Arial" w:cs="Arial"/>
        </w:rPr>
        <w:t>au</w:t>
      </w:r>
      <w:r w:rsidR="006C6B85" w:rsidRPr="006C6B85">
        <w:rPr>
          <w:rFonts w:ascii="Arial" w:hAnsi="Arial" w:cs="Arial"/>
        </w:rPr>
        <w:t>, Macrosystem</w:t>
      </w:r>
      <w:r w:rsidR="00602A27">
        <w:rPr>
          <w:rFonts w:ascii="Arial" w:hAnsi="Arial" w:cs="Arial"/>
        </w:rPr>
        <w:t>au</w:t>
      </w:r>
      <w:r w:rsidR="006C6B85" w:rsidRPr="006C6B85">
        <w:rPr>
          <w:rFonts w:ascii="Arial" w:hAnsi="Arial" w:cs="Arial"/>
        </w:rPr>
        <w:t xml:space="preserve"> a Chronosystem</w:t>
      </w:r>
      <w:r w:rsidR="00602A27">
        <w:rPr>
          <w:rFonts w:ascii="Arial" w:hAnsi="Arial" w:cs="Arial"/>
        </w:rPr>
        <w:t>au</w:t>
      </w:r>
      <w:r w:rsidR="006C6B85" w:rsidRPr="006C6B85">
        <w:rPr>
          <w:rFonts w:ascii="Arial" w:hAnsi="Arial" w:cs="Arial"/>
        </w:rPr>
        <w:t>. (HRF, 2017) Y system ecolegol sy'n cysylltu â'r prosiect cymunedol hwn yw'r Meosystem</w:t>
      </w:r>
      <w:r w:rsidR="00AC20BB">
        <w:rPr>
          <w:rFonts w:ascii="Arial" w:hAnsi="Arial" w:cs="Arial"/>
        </w:rPr>
        <w:t>au</w:t>
      </w:r>
      <w:r w:rsidR="006C6B85" w:rsidRPr="006C6B85">
        <w:rPr>
          <w:rFonts w:ascii="Arial" w:hAnsi="Arial" w:cs="Arial"/>
        </w:rPr>
        <w:t xml:space="preserve"> gan fod cysylltiadau â'r gymuned y mae'r plentyn yn byw ynddi a sut y gall hyn fod o fudd i ddatblygiad plant. Mae'r system ecolegol hon yn cynnwys cysylltiadau rhwng y cartref a'r ysgol a hefyd y gymuned sydd yn cysylltu â'r prosiect cymunedol lle bydd y plant yn ymweld â'r cartref henoed ar gyfer sesiynau c</w:t>
      </w:r>
      <w:r w:rsidR="00AC20BB">
        <w:rPr>
          <w:rFonts w:ascii="Arial" w:hAnsi="Arial" w:cs="Arial"/>
        </w:rPr>
        <w:t>ôr</w:t>
      </w:r>
      <w:r w:rsidR="006C6B85" w:rsidRPr="006C6B85">
        <w:rPr>
          <w:rFonts w:ascii="Arial" w:hAnsi="Arial" w:cs="Arial"/>
        </w:rPr>
        <w:t xml:space="preserve">. </w:t>
      </w:r>
      <w:r w:rsidR="009D7013">
        <w:rPr>
          <w:rFonts w:ascii="Arial" w:hAnsi="Arial" w:cs="Arial"/>
        </w:rPr>
        <w:t>(</w:t>
      </w:r>
      <w:r w:rsidR="00B9741C">
        <w:rPr>
          <w:rFonts w:ascii="Arial" w:hAnsi="Arial" w:cs="Arial"/>
        </w:rPr>
        <w:t>Psyc</w:t>
      </w:r>
      <w:r w:rsidR="00EB60A4">
        <w:rPr>
          <w:rFonts w:ascii="Arial" w:hAnsi="Arial" w:cs="Arial"/>
        </w:rPr>
        <w:t xml:space="preserve">hology Notes HQ, 2021) </w:t>
      </w:r>
    </w:p>
    <w:p w14:paraId="7A9D04EF" w14:textId="2A77D864" w:rsidR="00E40709" w:rsidRDefault="002B4D15" w:rsidP="00980C49">
      <w:pPr>
        <w:spacing w:line="360" w:lineRule="auto"/>
        <w:rPr>
          <w:rFonts w:ascii="Arial" w:hAnsi="Arial" w:cs="Arial"/>
        </w:rPr>
      </w:pPr>
      <w:r w:rsidRPr="002B4D15">
        <w:rPr>
          <w:rFonts w:ascii="Arial" w:hAnsi="Arial" w:cs="Arial"/>
        </w:rPr>
        <w:t>Un o brif resymau'r prosiect yma yw sicrhau bod y plant yn mwynhau ac yn gallu bod yn greadigol wrth ganu drwy gyfrwng y Gymraeg. Ysgol</w:t>
      </w:r>
      <w:r w:rsidR="00A83479">
        <w:rPr>
          <w:rFonts w:ascii="Arial" w:hAnsi="Arial" w:cs="Arial"/>
        </w:rPr>
        <w:t xml:space="preserve"> gyfrwng y</w:t>
      </w:r>
      <w:r w:rsidRPr="002B4D15">
        <w:rPr>
          <w:rFonts w:ascii="Arial" w:hAnsi="Arial" w:cs="Arial"/>
        </w:rPr>
        <w:t xml:space="preserve"> Gymraeg yw Ysgol A fel y soniwyd amdani'n </w:t>
      </w:r>
      <w:r>
        <w:rPr>
          <w:rFonts w:ascii="Arial" w:hAnsi="Arial" w:cs="Arial"/>
        </w:rPr>
        <w:t>barod</w:t>
      </w:r>
      <w:r w:rsidRPr="002B4D15">
        <w:rPr>
          <w:rFonts w:ascii="Arial" w:hAnsi="Arial" w:cs="Arial"/>
        </w:rPr>
        <w:t xml:space="preserve"> sy'n golygu y bydd canu yn Gymraeg yn caniatáu sgiliau iaith y plant wella hyd yn oed yn fwy. Yn ôl y Swyddfa Ystadegau Gwladol (2021) gallai 538,000 o bobl (17.8%) tair oed a hŷn siarad y Gymraeg sy'n ostyngiad o 2011 lle roedd 562,000 o bobl (19%) yn siarad yr iaith. (BBC, 2022) Mae hyn yn awgrymu bod yna ostyngiad wedi bod yn faint o bobl sy'n siarad y Gymraeg gan olygu y bydd y prosiect cymunedol hwn yn caniatáu i'r iaith Gymraeg gael ei siarad a'i defnyddio drwy gerddoriaeth </w:t>
      </w:r>
      <w:r w:rsidR="00655070">
        <w:rPr>
          <w:rFonts w:ascii="Arial" w:hAnsi="Arial" w:cs="Arial"/>
        </w:rPr>
        <w:t>wrth g</w:t>
      </w:r>
      <w:r w:rsidRPr="002B4D15">
        <w:rPr>
          <w:rFonts w:ascii="Arial" w:hAnsi="Arial" w:cs="Arial"/>
        </w:rPr>
        <w:t>ynnwys y gymuned hefyd.</w:t>
      </w:r>
      <w:r w:rsidR="000E2D17" w:rsidRPr="000E2D17">
        <w:t xml:space="preserve"> </w:t>
      </w:r>
      <w:r w:rsidR="000E2D17" w:rsidRPr="000E2D17">
        <w:rPr>
          <w:rFonts w:ascii="Arial" w:hAnsi="Arial" w:cs="Arial"/>
        </w:rPr>
        <w:t xml:space="preserve">Yn bennaf mae disgyblion Ysgol A yn dod o gartrefi lle mae'r Saesneg yn iaith gyntaf sy'n golygu mai dim ond yn yr ysgol y mae mwyafrif y disgyblion yn siarad Cymraeg. (Ysgol A, 2022) Yn ôl PACEY (2018) mae modd datblygu a dysgu'r Gymraeg mewn sawl ffordd a dyw hi byth yn rhy hwyr i ddechrau dysgu'r iaith. Nod Llywodraeth Cymru yw bod miliwn o siaradwyr Cymraeg erbyn 2050 sy'n golygu bod llawer o waith i'w wneud a thrwy hyrwyddo pwysigrwydd yr iaith mae modd cyflawni hyn. (PACEY, 2018) Mae hyn yn cysylltu â fy mhrosiect cymunedol gan y bydd yn rhoi cyfle i'r plant a hefyd yr henoed gyfathrebu a chanu drwy gyfrwng y Gymraeg, sydd o ganlyniad yn gallu helpu sgiliau iaith yr henoed yn ogystal â'r plant. </w:t>
      </w:r>
      <w:r w:rsidR="005A73FE">
        <w:rPr>
          <w:rFonts w:ascii="Arial" w:hAnsi="Arial" w:cs="Arial"/>
        </w:rPr>
        <w:t xml:space="preserve"> </w:t>
      </w:r>
    </w:p>
    <w:p w14:paraId="3C6F9354" w14:textId="00E0BFE6" w:rsidR="00353825" w:rsidRDefault="00726AD9" w:rsidP="00980C49">
      <w:pPr>
        <w:spacing w:line="360" w:lineRule="auto"/>
        <w:rPr>
          <w:rFonts w:ascii="Arial" w:hAnsi="Arial" w:cs="Arial"/>
        </w:rPr>
      </w:pPr>
      <w:r>
        <w:rPr>
          <w:rFonts w:ascii="Arial" w:hAnsi="Arial" w:cs="Arial"/>
        </w:rPr>
        <w:t>Yr</w:t>
      </w:r>
      <w:r w:rsidR="00B13274" w:rsidRPr="00B13274">
        <w:rPr>
          <w:rFonts w:ascii="Arial" w:hAnsi="Arial" w:cs="Arial"/>
        </w:rPr>
        <w:t xml:space="preserve"> amcanion ar gyfer fy nghynnig prosiect cymunedol yr hoffwn ei drafod. Mae un ohonyn nhw'n mwynhau ac yn bod yn greadigol drwy'r Gymraeg wrth hybu'r iaith i'r gymuned. Bydd Ysgol A yn cydweithio gyda'r gymuned gan sicrhau bod y disgyblion a'r henoed yn gallu mynegi eu hunain yn glir drwy gyfrwng y Gymraeg. Mae'r sesiynau côr hyn bob yn ail </w:t>
      </w:r>
      <w:r w:rsidR="00B13274" w:rsidRPr="00B13274">
        <w:rPr>
          <w:rFonts w:ascii="Arial" w:hAnsi="Arial" w:cs="Arial"/>
        </w:rPr>
        <w:lastRenderedPageBreak/>
        <w:t>wythnos yn y Cartref Henoed yn ffordd i'r plant wella eu sgiliau cymdeithasol trwy gyfathrebu â'r henoed a dangos eu hochrau creadigol i'r gymuned ehangach. Mae Nido (2021) yn trafod pwysigrwydd mynegiant creadigol i blant, bod gan bob plentyn y potensial i fod yn greadigol a'r gallu i fynegi'r creadigrwydd hwnnw.</w:t>
      </w:r>
      <w:r w:rsidR="00F933E2" w:rsidRPr="00F933E2">
        <w:t xml:space="preserve"> </w:t>
      </w:r>
      <w:r w:rsidR="00F933E2" w:rsidRPr="00F933E2">
        <w:rPr>
          <w:rFonts w:ascii="Arial" w:hAnsi="Arial" w:cs="Arial"/>
        </w:rPr>
        <w:t xml:space="preserve">Mae hyn yn cysylltu'n ôl â chynwysoldeb y prosiect gan fod pob plentyn ym mlwyddyn 5 a 6 yn gallu cymryd rhan. Hefyd dylai hyn fod yn </w:t>
      </w:r>
      <w:r w:rsidR="00DE45E2">
        <w:rPr>
          <w:rFonts w:ascii="Arial" w:hAnsi="Arial" w:cs="Arial"/>
        </w:rPr>
        <w:t>hwyl</w:t>
      </w:r>
      <w:r w:rsidR="00F933E2" w:rsidRPr="00F933E2">
        <w:rPr>
          <w:rFonts w:ascii="Arial" w:hAnsi="Arial" w:cs="Arial"/>
        </w:rPr>
        <w:t xml:space="preserve"> i'r plant sy'n golygu y dylai proses ymarfer y côr a mwynhad y canu fod yn flaenoriaeth yn lle ansawdd y canlyniad. (Nido, 2021) Bydd disgwyl i'r disgyblion sy'n mynychu'r sesiynau siarad yr iaith mewn modd clir fel bod yr henoed yn gallu cyfathrebu gyda nhw a dysgu drwy'r plant hefyd. Mae L</w:t>
      </w:r>
      <w:r w:rsidR="00F933E2">
        <w:rPr>
          <w:rFonts w:ascii="Arial" w:hAnsi="Arial" w:cs="Arial"/>
        </w:rPr>
        <w:t xml:space="preserve">ake </w:t>
      </w:r>
      <w:r w:rsidR="00F933E2" w:rsidRPr="00F933E2">
        <w:rPr>
          <w:rFonts w:ascii="Arial" w:hAnsi="Arial" w:cs="Arial"/>
        </w:rPr>
        <w:t>(2018) yn trafod pwysigrwydd sgiliau cymdeithasol a sut y gall hyn gael effaith ar y plant mewn ffordd bositif. Mae defnyddio sgiliau cymdeithasol rhyngbersonol sy'n cynnwys ymuno â sgwrs a chymryd tro wrth siarad yn hynod fuddiol i blentyn ac yn gallu cysylltu â llwyddiant ymhellach ymlaen mewn bywyd.</w:t>
      </w:r>
      <w:r w:rsidR="00816AF0">
        <w:rPr>
          <w:rFonts w:ascii="Arial" w:hAnsi="Arial" w:cs="Arial"/>
        </w:rPr>
        <w:t xml:space="preserve"> (Lake, 2018</w:t>
      </w:r>
      <w:r w:rsidR="00C8160F" w:rsidRPr="00C8160F">
        <w:rPr>
          <w:rFonts w:ascii="Arial" w:hAnsi="Arial" w:cs="Arial"/>
        </w:rPr>
        <w:t xml:space="preserve">) Bydd y sgiliau rhyngbersonol hyn yn cael eu datblygu pan fydd y plant yn ymweld â Chartref Henoed wrth i'r plant gyfathrebu â'r henoed. Amcan arall ar gyfer fy nghynnig prosiect cymunedol yw bod y plant yn gallu perfformio'r caneuon fel grŵp yn hyderus i'r henoed a hefyd canu gyda'r henoed ar adegau. Bydd hyn yn cael ei gyflawni drwy'r plant yn gwneud yr ymdrech i ddysgu'r caneuon yn ymarferol ac yn mynd â hyn i'r cartref henoed lle bydd y perfformiadau pythefnosol yn digwydd. Mae Cabaniss (2019) yn trafod yr effaith y gall bod </w:t>
      </w:r>
      <w:r w:rsidR="004377B8">
        <w:rPr>
          <w:rFonts w:ascii="Arial" w:hAnsi="Arial" w:cs="Arial"/>
        </w:rPr>
        <w:t>yn rhan</w:t>
      </w:r>
      <w:r w:rsidR="00C8160F" w:rsidRPr="00C8160F">
        <w:rPr>
          <w:rFonts w:ascii="Arial" w:hAnsi="Arial" w:cs="Arial"/>
        </w:rPr>
        <w:t xml:space="preserve"> </w:t>
      </w:r>
      <w:r w:rsidR="004377B8">
        <w:rPr>
          <w:rFonts w:ascii="Arial" w:hAnsi="Arial" w:cs="Arial"/>
        </w:rPr>
        <w:t xml:space="preserve">o </w:t>
      </w:r>
      <w:r w:rsidR="00C8160F" w:rsidRPr="00C8160F">
        <w:rPr>
          <w:rFonts w:ascii="Arial" w:hAnsi="Arial" w:cs="Arial"/>
        </w:rPr>
        <w:t xml:space="preserve">gôr ysgol ei chael ar hunan barch plentyn. </w:t>
      </w:r>
      <w:r w:rsidR="00375808" w:rsidRPr="00375808">
        <w:rPr>
          <w:rFonts w:ascii="Arial" w:hAnsi="Arial" w:cs="Arial"/>
        </w:rPr>
        <w:t xml:space="preserve">Mae canu mewn côr yn ifanc yn helpu i ddatblygu hunan-barch y plentyn ac mae perfformio'r hyn mae'r plant wedi ymarfer o flaen pobl mewn modd hyderus yn gallu bod yn hynod bwerus ac effeithio'n gadarnhaol ar hunan barch plentyn. (Cabaniss, 2019) Un o brif ddibenion sesiynau'r côr yw gwella a datblygu'r berthynas sydd gan Ysgol A gyda'r gymuned leol sy'n hynod fuddiol i'r plant a'r henoed yn y cyd-destun hwn. Mae aelodau </w:t>
      </w:r>
      <w:r w:rsidR="00A46928">
        <w:rPr>
          <w:rFonts w:ascii="Arial" w:hAnsi="Arial" w:cs="Arial"/>
        </w:rPr>
        <w:t>henoed</w:t>
      </w:r>
      <w:r w:rsidR="00375808" w:rsidRPr="00375808">
        <w:rPr>
          <w:rFonts w:ascii="Arial" w:hAnsi="Arial" w:cs="Arial"/>
        </w:rPr>
        <w:t xml:space="preserve"> y gymuned leol yn cael cyfle i fod wrth eu boddau gyda rhywbeth creadigol a </w:t>
      </w:r>
      <w:r w:rsidR="00105D47">
        <w:rPr>
          <w:rFonts w:ascii="Arial" w:hAnsi="Arial" w:cs="Arial"/>
        </w:rPr>
        <w:t xml:space="preserve">dymunol </w:t>
      </w:r>
      <w:r w:rsidR="00375808" w:rsidRPr="00375808">
        <w:rPr>
          <w:rFonts w:ascii="Arial" w:hAnsi="Arial" w:cs="Arial"/>
        </w:rPr>
        <w:t>a fydd, o ganlyniad, yn adeiladu ar y berthynas sydd gan Ysgol A gyda'r gymuned.</w:t>
      </w:r>
    </w:p>
    <w:p w14:paraId="1588DF4E" w14:textId="68A5184C" w:rsidR="001F2A53" w:rsidRDefault="004F5054" w:rsidP="00980C49">
      <w:pPr>
        <w:spacing w:line="360" w:lineRule="auto"/>
        <w:rPr>
          <w:rFonts w:ascii="Arial" w:hAnsi="Arial" w:cs="Arial"/>
        </w:rPr>
      </w:pPr>
      <w:r w:rsidRPr="004F5054">
        <w:rPr>
          <w:rFonts w:ascii="Arial" w:hAnsi="Arial" w:cs="Arial"/>
        </w:rPr>
        <w:t>Bydd y plant yn cael sesiynau ymarfer c</w:t>
      </w:r>
      <w:r w:rsidR="00CA4D5C" w:rsidRPr="00CA4D5C">
        <w:rPr>
          <w:rFonts w:ascii="Arial" w:hAnsi="Arial" w:cs="Arial"/>
        </w:rPr>
        <w:t>ô</w:t>
      </w:r>
      <w:r w:rsidR="00CA4D5C">
        <w:rPr>
          <w:rFonts w:ascii="Arial" w:hAnsi="Arial" w:cs="Arial"/>
        </w:rPr>
        <w:t>r</w:t>
      </w:r>
      <w:r w:rsidRPr="004F5054">
        <w:rPr>
          <w:rFonts w:ascii="Arial" w:hAnsi="Arial" w:cs="Arial"/>
        </w:rPr>
        <w:t xml:space="preserve"> bob amser cinio dydd Mawrth lle bydd y plant yn gallu ymarfer eu cân gôr a fydd yn cael ei pherfformio mewn pythefnos. Bydd plant blwyddyn 5 a 6 sy'n aelodau o'r côr yn mynychu'r Cartef Henoed bob yn ail Ddydd Iau i berfformio'r gân maent wedi dysgu dros y pythefnos diwethaf. Y drefn fydd y bydd y grŵp o 25-30 o ddisgyblion yn cerdded gydag aelodau o staff i gartref Henoed bob yn ail ddydd Iau am 3:15yp gan ei bod yn filltir ar droed o Ysgol A. Trwy berfformio a dysgu yn y cartref henoed mae'n caniatáu i'r disgyblion gael amgylchedd dysgu gwahanol. Mae Hesmondhalgh (2011) yn trafod manteision mynd â'r dysgu y tu allan i'r ystafell ddosbarth a sut mae newid y dysgu yn beth cadarnhaol. Y prif ffactor sy'n cysylltu â fy mhrosiect cymunedol yw bod plant yn gallu datblygu diddordeb yn yr amgylchedd a'r ardal leol. O ganlyniad mae hyn yn hanfodol </w:t>
      </w:r>
      <w:r w:rsidRPr="004F5054">
        <w:rPr>
          <w:rFonts w:ascii="Arial" w:hAnsi="Arial" w:cs="Arial"/>
        </w:rPr>
        <w:lastRenderedPageBreak/>
        <w:t>gyda datblygu'r plant i fod yn ddinasyddion cyfrifol sy'n dangos parch i'r gymuned leol.</w:t>
      </w:r>
      <w:r w:rsidR="00085B45" w:rsidRPr="00085B45">
        <w:rPr>
          <w:rFonts w:ascii="Arial" w:hAnsi="Arial" w:cs="Arial"/>
        </w:rPr>
        <w:t xml:space="preserve"> </w:t>
      </w:r>
      <w:r w:rsidR="00001116">
        <w:rPr>
          <w:rFonts w:ascii="Arial" w:hAnsi="Arial" w:cs="Arial"/>
        </w:rPr>
        <w:t>(Hesmondhalgh, 2011)</w:t>
      </w:r>
      <w:r w:rsidR="00D71E82">
        <w:rPr>
          <w:rFonts w:ascii="Arial" w:hAnsi="Arial" w:cs="Arial"/>
        </w:rPr>
        <w:t xml:space="preserve"> </w:t>
      </w:r>
    </w:p>
    <w:p w14:paraId="4C8BE716" w14:textId="0C7CA0A8" w:rsidR="00BB428D" w:rsidRDefault="00EF7BE8" w:rsidP="00980C49">
      <w:pPr>
        <w:spacing w:line="360" w:lineRule="auto"/>
        <w:rPr>
          <w:rFonts w:ascii="Arial" w:hAnsi="Arial" w:cs="Arial"/>
        </w:rPr>
      </w:pPr>
      <w:r w:rsidRPr="00EF7BE8">
        <w:rPr>
          <w:rFonts w:ascii="Arial" w:hAnsi="Arial" w:cs="Arial"/>
        </w:rPr>
        <w:t>Fel y soniwyd bydd sesiynau'r côr yn y Cartref Henoed am ddim i'r disgyblion</w:t>
      </w:r>
      <w:r w:rsidR="00BB07A7">
        <w:rPr>
          <w:rFonts w:ascii="Arial" w:hAnsi="Arial" w:cs="Arial"/>
        </w:rPr>
        <w:t xml:space="preserve"> i</w:t>
      </w:r>
      <w:r w:rsidRPr="00EF7BE8">
        <w:rPr>
          <w:rFonts w:ascii="Arial" w:hAnsi="Arial" w:cs="Arial"/>
        </w:rPr>
        <w:t xml:space="preserve"> sicrhau cynwysoldeb. Yr unig amser bydd cost yw pan fydd yr henoed yn ymweld â'r ysgol gan y bydd angen trefnu </w:t>
      </w:r>
      <w:r w:rsidR="005C54E7">
        <w:rPr>
          <w:rFonts w:ascii="Arial" w:hAnsi="Arial" w:cs="Arial"/>
        </w:rPr>
        <w:t xml:space="preserve">cludiant </w:t>
      </w:r>
      <w:r w:rsidRPr="00EF7BE8">
        <w:rPr>
          <w:rFonts w:ascii="Arial" w:hAnsi="Arial" w:cs="Arial"/>
        </w:rPr>
        <w:t xml:space="preserve">er mwyn iddyn nhw fynychu'r ysgol. Bydd </w:t>
      </w:r>
      <w:r w:rsidR="00BB07A7">
        <w:rPr>
          <w:rFonts w:ascii="Arial" w:hAnsi="Arial" w:cs="Arial"/>
        </w:rPr>
        <w:t xml:space="preserve">gan yr henoed </w:t>
      </w:r>
      <w:r w:rsidRPr="00EF7BE8">
        <w:rPr>
          <w:rFonts w:ascii="Arial" w:hAnsi="Arial" w:cs="Arial"/>
        </w:rPr>
        <w:t>cyfle i fynychu'r ysgol ar ddiwedd pob tymor i ganu gyda'r disgyblion a hefyd perfformio o flaen rhieni'r disgyblion. Trefniadau staffio'r sesiynau côr yn y cartref henoed fydd 2 aelod o staff sy'n trefnu'r arferion côr ac yna 2 r</w:t>
      </w:r>
      <w:r w:rsidR="00BB07A7">
        <w:rPr>
          <w:rFonts w:ascii="Arial" w:hAnsi="Arial" w:cs="Arial"/>
        </w:rPr>
        <w:t>h</w:t>
      </w:r>
      <w:r w:rsidRPr="00EF7BE8">
        <w:rPr>
          <w:rFonts w:ascii="Arial" w:hAnsi="Arial" w:cs="Arial"/>
        </w:rPr>
        <w:t>iant-</w:t>
      </w:r>
      <w:r w:rsidR="00BB07A7">
        <w:rPr>
          <w:rFonts w:ascii="Arial" w:hAnsi="Arial" w:cs="Arial"/>
        </w:rPr>
        <w:t xml:space="preserve"> </w:t>
      </w:r>
      <w:r w:rsidR="00BB07A7" w:rsidRPr="00EF7BE8">
        <w:rPr>
          <w:rFonts w:ascii="Arial" w:hAnsi="Arial" w:cs="Arial"/>
        </w:rPr>
        <w:t>wirfoddolwyr</w:t>
      </w:r>
      <w:r w:rsidRPr="00EF7BE8">
        <w:rPr>
          <w:rFonts w:ascii="Arial" w:hAnsi="Arial" w:cs="Arial"/>
        </w:rPr>
        <w:t xml:space="preserve">. Mae'r rhiant-wirfoddolwyr hyn </w:t>
      </w:r>
      <w:r w:rsidR="00F65687">
        <w:rPr>
          <w:rFonts w:ascii="Arial" w:hAnsi="Arial" w:cs="Arial"/>
        </w:rPr>
        <w:t>yn aelodau o</w:t>
      </w:r>
      <w:r w:rsidRPr="00EF7BE8">
        <w:rPr>
          <w:rFonts w:ascii="Arial" w:hAnsi="Arial" w:cs="Arial"/>
        </w:rPr>
        <w:t xml:space="preserve"> 'Ffrindiau Ysgol A' sy'n helpu gyda llawer o bethau yn yr ysgol megis ffeiriau llyfrau, sioeau Nadolig</w:t>
      </w:r>
      <w:r w:rsidR="009038AE">
        <w:rPr>
          <w:rFonts w:ascii="Arial" w:hAnsi="Arial" w:cs="Arial"/>
        </w:rPr>
        <w:t xml:space="preserve"> a</w:t>
      </w:r>
      <w:r w:rsidRPr="00EF7BE8">
        <w:rPr>
          <w:rFonts w:ascii="Arial" w:hAnsi="Arial" w:cs="Arial"/>
        </w:rPr>
        <w:t xml:space="preserve"> darparu te a choffi i rieni mewn </w:t>
      </w:r>
      <w:r w:rsidR="009038AE">
        <w:rPr>
          <w:rFonts w:ascii="Arial" w:hAnsi="Arial" w:cs="Arial"/>
        </w:rPr>
        <w:t xml:space="preserve">ffair </w:t>
      </w:r>
      <w:r w:rsidRPr="00EF7BE8">
        <w:rPr>
          <w:rFonts w:ascii="Arial" w:hAnsi="Arial" w:cs="Arial"/>
        </w:rPr>
        <w:t>ys</w:t>
      </w:r>
      <w:r w:rsidR="00C3301B">
        <w:rPr>
          <w:rFonts w:ascii="Arial" w:hAnsi="Arial" w:cs="Arial"/>
        </w:rPr>
        <w:t>go</w:t>
      </w:r>
      <w:r w:rsidRPr="00EF7BE8">
        <w:rPr>
          <w:rFonts w:ascii="Arial" w:hAnsi="Arial" w:cs="Arial"/>
        </w:rPr>
        <w:t xml:space="preserve">l. </w:t>
      </w:r>
      <w:r w:rsidR="00825D4D">
        <w:rPr>
          <w:rFonts w:ascii="Arial" w:hAnsi="Arial" w:cs="Arial"/>
        </w:rPr>
        <w:t xml:space="preserve"> (Ysgol A, 2022) </w:t>
      </w:r>
    </w:p>
    <w:p w14:paraId="0C28BDBF" w14:textId="601C6944" w:rsidR="00466969" w:rsidRDefault="00802D7C" w:rsidP="00980C49">
      <w:pPr>
        <w:spacing w:line="360" w:lineRule="auto"/>
        <w:rPr>
          <w:rFonts w:ascii="Arial" w:hAnsi="Arial" w:cs="Arial"/>
        </w:rPr>
      </w:pPr>
      <w:r w:rsidRPr="00802D7C">
        <w:rPr>
          <w:rFonts w:ascii="Arial" w:hAnsi="Arial" w:cs="Arial"/>
        </w:rPr>
        <w:t xml:space="preserve">Nawr hoffwn drafod sut bydd effaith y prosiect yn cael ei mesur wrth i'r project cymunedol mynd ymlaen. Yn gyntaf, defnyddir y pedwar diben i fesur y prosiect effaith y trwy gysylltu'r hyn y mae'r prosiect yn ei gynnwys gyda'r pedwar diben. Penderfynodd Donaldson (2015) tra'n cynllunio'r cwricwlwm newydd i Gymru bod angen elfen o'r cwricwlwm allai wastad gael ei gyfeirio ato fel ffordd o ddisgrifio pwysigrwydd yr hyn sy'n cael ei ddysgu mewn ysgolion. Bydd y pedwar diben os yw'n cael ei gefnogi yn sail i bob addysgeg a dysg yng Nghymru, gan olygu mai dyma sylfaen y cwricwlwm newydd i Gymru. </w:t>
      </w:r>
      <w:r w:rsidR="0099387F">
        <w:rPr>
          <w:rFonts w:ascii="Arial" w:hAnsi="Arial" w:cs="Arial"/>
        </w:rPr>
        <w:t>(</w:t>
      </w:r>
      <w:r w:rsidR="00C84A3C">
        <w:rPr>
          <w:rFonts w:ascii="Arial" w:hAnsi="Arial" w:cs="Arial"/>
        </w:rPr>
        <w:t xml:space="preserve">Ymchwil y Senedd, </w:t>
      </w:r>
      <w:r w:rsidR="007956BF">
        <w:rPr>
          <w:rFonts w:ascii="Arial" w:hAnsi="Arial" w:cs="Arial"/>
        </w:rPr>
        <w:t xml:space="preserve">2021) </w:t>
      </w:r>
      <w:r w:rsidR="00B766DA" w:rsidRPr="00B766DA">
        <w:rPr>
          <w:rFonts w:ascii="Arial" w:hAnsi="Arial" w:cs="Arial"/>
        </w:rPr>
        <w:t>Mae'r pedwar diben yn gosod disgwyliadau uchel i bob disgybl, yn hyrwyddo lles plant ac i sicrhau eu bod yn d</w:t>
      </w:r>
      <w:r w:rsidR="00743F2A">
        <w:rPr>
          <w:rFonts w:ascii="Arial" w:hAnsi="Arial" w:cs="Arial"/>
        </w:rPr>
        <w:t>d</w:t>
      </w:r>
      <w:r w:rsidR="00B766DA" w:rsidRPr="00B766DA">
        <w:rPr>
          <w:rFonts w:ascii="Arial" w:hAnsi="Arial" w:cs="Arial"/>
        </w:rPr>
        <w:t>ysgwyr llwyddian</w:t>
      </w:r>
      <w:r w:rsidR="00743F2A">
        <w:rPr>
          <w:rFonts w:ascii="Arial" w:hAnsi="Arial" w:cs="Arial"/>
        </w:rPr>
        <w:t>n</w:t>
      </w:r>
      <w:r w:rsidR="00B766DA" w:rsidRPr="00B766DA">
        <w:rPr>
          <w:rFonts w:ascii="Arial" w:hAnsi="Arial" w:cs="Arial"/>
        </w:rPr>
        <w:t>us gydol oes. (Llywodraeth Cymru, 2021) Rhan y pedwar diben sy'n cysylltu â'm prosiect cymunedol yw 'Yn gyfranwyr mentrus creadigol' gan y bydd y disgyblion yn meddwl yn greadigol wrth ganu yn sesiynau'r côr hefyd byddant yn mynegi eu hunain gyda llawer o wahanol syniadau ac emosiynau wrth ddysgu.</w:t>
      </w:r>
    </w:p>
    <w:p w14:paraId="5195627D" w14:textId="1BCA3FEC" w:rsidR="00920058" w:rsidRDefault="00BC08AA" w:rsidP="00980C49">
      <w:pPr>
        <w:spacing w:line="360" w:lineRule="auto"/>
        <w:rPr>
          <w:rFonts w:ascii="Arial" w:hAnsi="Arial" w:cs="Arial"/>
        </w:rPr>
      </w:pPr>
      <w:r w:rsidRPr="00BC08AA">
        <w:rPr>
          <w:rFonts w:ascii="Arial" w:hAnsi="Arial" w:cs="Arial"/>
        </w:rPr>
        <w:t>Mae'r prosiect cymunedol hwn yn</w:t>
      </w:r>
      <w:r w:rsidR="00920058">
        <w:rPr>
          <w:rFonts w:ascii="Arial" w:hAnsi="Arial" w:cs="Arial"/>
        </w:rPr>
        <w:t xml:space="preserve"> cael eu harwain ar y cyfan</w:t>
      </w:r>
      <w:r w:rsidR="000A442F">
        <w:rPr>
          <w:rFonts w:ascii="Arial" w:hAnsi="Arial" w:cs="Arial"/>
        </w:rPr>
        <w:t xml:space="preserve"> gan y disgyblion</w:t>
      </w:r>
      <w:r w:rsidR="00920058">
        <w:rPr>
          <w:rFonts w:ascii="Arial" w:hAnsi="Arial" w:cs="Arial"/>
        </w:rPr>
        <w:t xml:space="preserve"> </w:t>
      </w:r>
      <w:r w:rsidRPr="00BC08AA">
        <w:rPr>
          <w:rFonts w:ascii="Arial" w:hAnsi="Arial" w:cs="Arial"/>
        </w:rPr>
        <w:t>gan y bydd y disgyblion yn canu ac yn cyfathrebu â'r henoed. Mae adroddiad Estyn (2019) yn trafod pwysigrwydd creu cy</w:t>
      </w:r>
      <w:r w:rsidR="00BE5C65">
        <w:rPr>
          <w:rFonts w:ascii="Arial" w:hAnsi="Arial" w:cs="Arial"/>
        </w:rPr>
        <w:t>sylltiadau</w:t>
      </w:r>
      <w:r w:rsidRPr="00BC08AA">
        <w:rPr>
          <w:rFonts w:ascii="Arial" w:hAnsi="Arial" w:cs="Arial"/>
        </w:rPr>
        <w:t xml:space="preserve"> gyda'r gymuned leol a sut caiff bywydau'r disgybl a'r henoed eu heffeithio. Bydd y disgyblion yn cael trafodaethau gyda'r henoed am bob bywyd dydd tra hefyd yn canu i a gyda nhw trwy gyfrwng y Gymraeg. Mae astudiaethau'n dangos bod yr henoed yn </w:t>
      </w:r>
      <w:r w:rsidR="00F656AF">
        <w:rPr>
          <w:rFonts w:ascii="Arial" w:hAnsi="Arial" w:cs="Arial"/>
        </w:rPr>
        <w:t>f</w:t>
      </w:r>
      <w:r w:rsidRPr="00BC08AA">
        <w:rPr>
          <w:rFonts w:ascii="Arial" w:hAnsi="Arial" w:cs="Arial"/>
        </w:rPr>
        <w:t>wynhau cwmni'r plant ac yn mynd o gyfathrebu'n unig i rai pobl i edrych ymlaen at y rhyngweithio nesaf gyda'r plant. (Estyn, 2019) Mae hyn yn dangos bod y disgyblion yn chwarae rhan enfawr wrth effeithio ar fywydau'r henoed tra'n arwain y dysgu.</w:t>
      </w:r>
    </w:p>
    <w:p w14:paraId="2A3408DA" w14:textId="1474EAB7" w:rsidR="00357B4F" w:rsidRDefault="00937579" w:rsidP="00980C49">
      <w:pPr>
        <w:spacing w:line="360" w:lineRule="auto"/>
        <w:rPr>
          <w:rFonts w:ascii="Arial" w:hAnsi="Arial" w:cs="Arial"/>
        </w:rPr>
      </w:pPr>
      <w:r w:rsidRPr="00937579">
        <w:rPr>
          <w:rFonts w:ascii="Arial" w:hAnsi="Arial" w:cs="Arial"/>
        </w:rPr>
        <w:t xml:space="preserve">Yn bersonol, y ffordd briodol o fesur effaith y prosiect fyddai holiaduron i'r plant ei gwblhau, er mwyn trafod beth maen nhw'n fwynhau am y sesiynau hyn a'r hyn sydd angen ei wella. Mae Yan (2020) yn dweud bod data ansoddol yn hynod ddefnyddiol mewn ysgolion gan ei fod yn rhoi syniad i'r ymarferydd o beth yw anghenion y disgyblion ar gyfer pwnc penodol neu yn gyffredinol yn unig. Mae'r math hwn o gasglu data yn fuddiol ar gyfer monitro dysgu'r </w:t>
      </w:r>
      <w:r w:rsidRPr="00937579">
        <w:rPr>
          <w:rFonts w:ascii="Arial" w:hAnsi="Arial" w:cs="Arial"/>
        </w:rPr>
        <w:lastRenderedPageBreak/>
        <w:t>disgyblion ac yn bwysicaf oll eu lles a bydd y cwestiynau holiadur hyn yn caniatáu i'r disgyblion fynegi sut maen nhw'n teimlo am y prosiect hwn. (Yan, 2020) Bydd y wybodaeth a dderbynnir o'r holiaduron hyn yn caniatáu i'r sesiynau corau hyn wella nid yn unig i'r plant ond hefyd i'r henoed wrth fod yn arw</w:t>
      </w:r>
      <w:r w:rsidR="00DA22BD">
        <w:rPr>
          <w:rFonts w:ascii="Arial" w:hAnsi="Arial" w:cs="Arial"/>
        </w:rPr>
        <w:t>ain gan</w:t>
      </w:r>
      <w:r w:rsidRPr="00937579">
        <w:rPr>
          <w:rFonts w:ascii="Arial" w:hAnsi="Arial" w:cs="Arial"/>
        </w:rPr>
        <w:t xml:space="preserve"> d</w:t>
      </w:r>
      <w:r w:rsidR="00DA22BD">
        <w:rPr>
          <w:rFonts w:ascii="Arial" w:hAnsi="Arial" w:cs="Arial"/>
        </w:rPr>
        <w:t>d</w:t>
      </w:r>
      <w:r w:rsidRPr="00937579">
        <w:rPr>
          <w:rFonts w:ascii="Arial" w:hAnsi="Arial" w:cs="Arial"/>
        </w:rPr>
        <w:t>isgyblion.</w:t>
      </w:r>
      <w:r w:rsidR="00CC7DE2">
        <w:rPr>
          <w:rFonts w:ascii="Arial" w:hAnsi="Arial" w:cs="Arial"/>
        </w:rPr>
        <w:t xml:space="preserve"> </w:t>
      </w:r>
      <w:r w:rsidR="00F56014">
        <w:rPr>
          <w:rFonts w:ascii="Arial" w:hAnsi="Arial" w:cs="Arial"/>
        </w:rPr>
        <w:t xml:space="preserve"> Bydd y cwestiynau yn a</w:t>
      </w:r>
      <w:r w:rsidR="00F56014" w:rsidRPr="00F56014">
        <w:rPr>
          <w:rFonts w:ascii="Arial" w:hAnsi="Arial" w:cs="Arial"/>
        </w:rPr>
        <w:t>gored a c</w:t>
      </w:r>
      <w:r w:rsidR="00F56014">
        <w:rPr>
          <w:rFonts w:ascii="Arial" w:hAnsi="Arial" w:cs="Arial"/>
        </w:rPr>
        <w:t>h</w:t>
      </w:r>
      <w:r w:rsidR="00F56014" w:rsidRPr="00F56014">
        <w:rPr>
          <w:rFonts w:ascii="Arial" w:hAnsi="Arial" w:cs="Arial"/>
        </w:rPr>
        <w:t>aeedig fydd yn cysylltu gyda sesiynau'r côr a fydd yn caniatáu i'r plant ddweud beth yw cryfderau a gwendidau'r sesiynau hyn. Er bod y ffordd hon o gasglu data yn effeithiol mae</w:t>
      </w:r>
      <w:r w:rsidR="00F56014">
        <w:rPr>
          <w:rFonts w:ascii="Arial" w:hAnsi="Arial" w:cs="Arial"/>
        </w:rPr>
        <w:t xml:space="preserve"> yna</w:t>
      </w:r>
      <w:r w:rsidR="00F56014" w:rsidRPr="00F56014">
        <w:rPr>
          <w:rFonts w:ascii="Arial" w:hAnsi="Arial" w:cs="Arial"/>
        </w:rPr>
        <w:t xml:space="preserve"> </w:t>
      </w:r>
      <w:r w:rsidR="00CD1E03">
        <w:rPr>
          <w:rFonts w:ascii="Arial" w:hAnsi="Arial" w:cs="Arial"/>
        </w:rPr>
        <w:t>f</w:t>
      </w:r>
      <w:r w:rsidR="00F56014" w:rsidRPr="00F56014">
        <w:rPr>
          <w:rFonts w:ascii="Arial" w:hAnsi="Arial" w:cs="Arial"/>
        </w:rPr>
        <w:t>arn</w:t>
      </w:r>
      <w:r w:rsidR="00F56014">
        <w:rPr>
          <w:rFonts w:ascii="Arial" w:hAnsi="Arial" w:cs="Arial"/>
        </w:rPr>
        <w:t>au rhai</w:t>
      </w:r>
      <w:r w:rsidR="00F56014" w:rsidRPr="00F56014">
        <w:rPr>
          <w:rFonts w:ascii="Arial" w:hAnsi="Arial" w:cs="Arial"/>
        </w:rPr>
        <w:t xml:space="preserve"> sy'n meddwl </w:t>
      </w:r>
      <w:r w:rsidR="00DD5C00">
        <w:rPr>
          <w:rFonts w:ascii="Arial" w:hAnsi="Arial" w:cs="Arial"/>
        </w:rPr>
        <w:t>y</w:t>
      </w:r>
      <w:r w:rsidR="00F56014" w:rsidRPr="00F56014">
        <w:rPr>
          <w:rFonts w:ascii="Arial" w:hAnsi="Arial" w:cs="Arial"/>
        </w:rPr>
        <w:t xml:space="preserve"> gwrthwyneb. Byddai Gaille (2017) yn anghytuno â'r defnydd o ddata ansoddol gan y gall fod yn anghyson iawn gan y bydd rhai plant yn rhoi eu barn onest ac ni fydd eraill yn </w:t>
      </w:r>
      <w:r w:rsidR="00CD5D92">
        <w:rPr>
          <w:rFonts w:ascii="Arial" w:hAnsi="Arial" w:cs="Arial"/>
        </w:rPr>
        <w:t>ddweud y gwir sy’n gallu</w:t>
      </w:r>
      <w:r w:rsidR="00F56014" w:rsidRPr="00F56014">
        <w:rPr>
          <w:rFonts w:ascii="Arial" w:hAnsi="Arial" w:cs="Arial"/>
        </w:rPr>
        <w:t xml:space="preserve"> fod yn a</w:t>
      </w:r>
      <w:r w:rsidR="00647A04">
        <w:rPr>
          <w:rFonts w:ascii="Arial" w:hAnsi="Arial" w:cs="Arial"/>
        </w:rPr>
        <w:t>nnibynadwy</w:t>
      </w:r>
      <w:r w:rsidR="00F56014" w:rsidRPr="00F56014">
        <w:rPr>
          <w:rFonts w:ascii="Arial" w:hAnsi="Arial" w:cs="Arial"/>
        </w:rPr>
        <w:t>. Hefyd bydd rhai cwestiynau a allai ymddangos yn bwysig i rai plant ddim yn bwysig i eraill sy'n golygu y gall fod yn oddrychol iawn. (Gaille, 2017) O ganlyniad i hyn bydd yn rhaid i'r athro drafod â'r plant pa mor bwysig yw'r holiadur hwn a bod angen gonestrwydd wrth ateb i sicrhau bod y sesiynau'n gallu gwella.</w:t>
      </w:r>
    </w:p>
    <w:p w14:paraId="42F1774C" w14:textId="3D78BFE5" w:rsidR="00D54834" w:rsidRDefault="003437C0" w:rsidP="00980C49">
      <w:pPr>
        <w:spacing w:line="360" w:lineRule="auto"/>
        <w:rPr>
          <w:rFonts w:ascii="Arial" w:hAnsi="Arial" w:cs="Arial"/>
        </w:rPr>
      </w:pPr>
      <w:r w:rsidRPr="003437C0">
        <w:rPr>
          <w:rFonts w:ascii="Arial" w:hAnsi="Arial" w:cs="Arial"/>
        </w:rPr>
        <w:t xml:space="preserve">Ffordd arall y bydd effaith y prosiect yn cael ei fesur yw trwy alluogi rhieni i wylio'r perfformiadau y mae'r plant a'r henoed wedi bod yn eu hymarfer. Dyma gyfle i'r rhieni weld beth mae eu plentyn wedi bod yn ei ddysgu yn y sesiynau hyn a'r bondiau maen nhw wedi eu creu gyda'r henoed. Mae ymchwil gan Goodall (2011) yn dangos yr effaith mae ymgysylltiad rhieni yn ei chael ar ddysgu plentyn, sut mae meithrin perthynas gadarnhaol rhwng yr ysgol a rhieni yn fuddiol ac effaith cyfathrebu o ansawdd. Mae ymchwil Goodall yn awgrymu </w:t>
      </w:r>
      <w:r>
        <w:rPr>
          <w:rFonts w:ascii="Arial" w:hAnsi="Arial" w:cs="Arial"/>
        </w:rPr>
        <w:t xml:space="preserve">y </w:t>
      </w:r>
      <w:r w:rsidRPr="003437C0">
        <w:rPr>
          <w:rFonts w:ascii="Arial" w:hAnsi="Arial" w:cs="Arial"/>
        </w:rPr>
        <w:t xml:space="preserve">mwyaf </w:t>
      </w:r>
      <w:r>
        <w:rPr>
          <w:rFonts w:ascii="Arial" w:hAnsi="Arial" w:cs="Arial"/>
        </w:rPr>
        <w:t xml:space="preserve">ymgysylltiedig </w:t>
      </w:r>
      <w:r w:rsidRPr="003437C0">
        <w:rPr>
          <w:rFonts w:ascii="Arial" w:hAnsi="Arial" w:cs="Arial"/>
        </w:rPr>
        <w:t xml:space="preserve">yw'r rhieni </w:t>
      </w:r>
      <w:r>
        <w:rPr>
          <w:rFonts w:ascii="Arial" w:hAnsi="Arial" w:cs="Arial"/>
        </w:rPr>
        <w:t>yn</w:t>
      </w:r>
      <w:r w:rsidRPr="003437C0">
        <w:rPr>
          <w:rFonts w:ascii="Arial" w:hAnsi="Arial" w:cs="Arial"/>
        </w:rPr>
        <w:t xml:space="preserve"> </w:t>
      </w:r>
      <w:r w:rsidR="005F75CB">
        <w:rPr>
          <w:rFonts w:ascii="Arial" w:hAnsi="Arial" w:cs="Arial"/>
        </w:rPr>
        <w:t>addysg</w:t>
      </w:r>
      <w:r w:rsidRPr="003437C0">
        <w:rPr>
          <w:rFonts w:ascii="Arial" w:hAnsi="Arial" w:cs="Arial"/>
        </w:rPr>
        <w:t xml:space="preserve"> eu plentyn y mwyaf tebygol yw'r plentyn o lwyddo yn eu haddysg. Hefyd mae ysgolion sy'n cynnal y gwelliant hwn yn aml yn ei gwneud hi'n hanfodol i ymgysylltu â'r gymuned, meithrin cysylltiadau cryf â rhieni a hefyd y gymuned yn gyffredinol. </w:t>
      </w:r>
      <w:r w:rsidR="0081021E">
        <w:rPr>
          <w:rFonts w:ascii="Arial" w:hAnsi="Arial" w:cs="Arial"/>
        </w:rPr>
        <w:t xml:space="preserve"> (Goodall et al. </w:t>
      </w:r>
      <w:r w:rsidR="00FA7874">
        <w:rPr>
          <w:rFonts w:ascii="Arial" w:hAnsi="Arial" w:cs="Arial"/>
        </w:rPr>
        <w:t>2011)</w:t>
      </w:r>
      <w:r w:rsidR="003A5B6D">
        <w:rPr>
          <w:rFonts w:ascii="Arial" w:hAnsi="Arial" w:cs="Arial"/>
        </w:rPr>
        <w:t xml:space="preserve"> </w:t>
      </w:r>
      <w:r w:rsidR="006B131B" w:rsidRPr="006B131B">
        <w:rPr>
          <w:rFonts w:ascii="Arial" w:hAnsi="Arial" w:cs="Arial"/>
        </w:rPr>
        <w:t xml:space="preserve">Dywed Whalley (2007) mai gweithgareddau cymdeithasol-ddiwylliannol yw calon dysgu plentyn sy'n gallu cysylltu â gweithredoedd gyda phobl o fewn y gymuned. Gall plant wneud cysylltiadau go iawn trwy </w:t>
      </w:r>
      <w:r w:rsidR="00DF013B">
        <w:rPr>
          <w:rFonts w:ascii="Arial" w:hAnsi="Arial" w:cs="Arial"/>
        </w:rPr>
        <w:t>brofiadau</w:t>
      </w:r>
      <w:r w:rsidR="006B131B" w:rsidRPr="006B131B">
        <w:rPr>
          <w:rFonts w:ascii="Arial" w:hAnsi="Arial" w:cs="Arial"/>
        </w:rPr>
        <w:t xml:space="preserve"> a theithiau sydd ganddynt yn yr ysgol hefyd yn gwrando ar straeon pobl o'r gorffennol, mae'r cysylltiadau hwn â'r prosiect cymunedol gan fod y plant yn gallu dangos y cysylltiadau maen nhw wedi'u gwneud i'w rhieni. (Whalley, 2007, t.187) Mae rhieni yn gallu gwylio'r hyn mae eu plant wedi bod yn ymarfer a'r mwynhad mae'r plant yn ei gael drwy gyfrwng y Gymraeg gydag aelodau </w:t>
      </w:r>
      <w:r w:rsidR="0049113D">
        <w:rPr>
          <w:rFonts w:ascii="Arial" w:hAnsi="Arial" w:cs="Arial"/>
        </w:rPr>
        <w:t>henoed</w:t>
      </w:r>
      <w:r w:rsidR="006B131B" w:rsidRPr="006B131B">
        <w:rPr>
          <w:rFonts w:ascii="Arial" w:hAnsi="Arial" w:cs="Arial"/>
        </w:rPr>
        <w:t xml:space="preserve"> y gymuned </w:t>
      </w:r>
      <w:r w:rsidR="0049113D">
        <w:rPr>
          <w:rFonts w:ascii="Arial" w:hAnsi="Arial" w:cs="Arial"/>
        </w:rPr>
        <w:t>sef rhywbeth b</w:t>
      </w:r>
      <w:r w:rsidR="006B131B" w:rsidRPr="006B131B">
        <w:rPr>
          <w:rFonts w:ascii="Arial" w:hAnsi="Arial" w:cs="Arial"/>
        </w:rPr>
        <w:t>ythgofiadwy. Bydd hyn yn caniatáu i'r rhieni roi adborth ar y prosiect cymunedol hwn er mwyn i Ysgol A allu bod yn ymwybodol o'r hyn y maent yn llwyddo ynddo a beth allai fod angen ei wella yn y dyfodol.</w:t>
      </w:r>
    </w:p>
    <w:p w14:paraId="30B1DCDA" w14:textId="0FB41B18" w:rsidR="009C5BBD" w:rsidRDefault="00C169F0" w:rsidP="00980C49">
      <w:pPr>
        <w:spacing w:line="360" w:lineRule="auto"/>
        <w:rPr>
          <w:rFonts w:ascii="Arial" w:hAnsi="Arial" w:cs="Arial"/>
        </w:rPr>
      </w:pPr>
      <w:r w:rsidRPr="00C169F0">
        <w:rPr>
          <w:rFonts w:ascii="Arial" w:hAnsi="Arial" w:cs="Arial"/>
        </w:rPr>
        <w:t xml:space="preserve">Mae Gwerthuso yn hynod bwysig pan ddaw at unrhyw brosiect gan ei fod yn caniatáu i bobl ddeall sut y cafodd yr amcanion a'r nodau eu </w:t>
      </w:r>
      <w:r>
        <w:rPr>
          <w:rFonts w:ascii="Arial" w:hAnsi="Arial" w:cs="Arial"/>
        </w:rPr>
        <w:t xml:space="preserve">cwrdd </w:t>
      </w:r>
      <w:r w:rsidRPr="00C169F0">
        <w:rPr>
          <w:rFonts w:ascii="Arial" w:hAnsi="Arial" w:cs="Arial"/>
        </w:rPr>
        <w:t xml:space="preserve">a sut y gellir ei wella yn y dyfodol. Mae gwerthuso hefyd yn hynod hanfodol er mwyn sicrhau bod adnoddau'n cael eu defnyddio'n effeithlon er mwyn cael yr effaith orau bosibl. Yn sgil hyn, mae'n gyfle i addasu ynghanol </w:t>
      </w:r>
      <w:r w:rsidRPr="00C169F0">
        <w:rPr>
          <w:rFonts w:ascii="Arial" w:hAnsi="Arial" w:cs="Arial"/>
        </w:rPr>
        <w:lastRenderedPageBreak/>
        <w:t xml:space="preserve">prosiect ac yn sicrhau llwyddiant i ddyfodol y prosiect. (Sefydliad Cenedlaethol dros Ansawdd Iechyd Plant, 2022) Wrth gynllunio'r prosiect cymunedol hwn, gwnes i ddadansoddiad SWOT (Gwelir Atodiad 1) i sicrhau fy mod yn ymwybodol o'r hyn oedd yn gryfder gyda fy mhrosiect a'r hyn oedd angen ei wella. </w:t>
      </w:r>
      <w:r w:rsidR="005A6681" w:rsidRPr="005A6681">
        <w:rPr>
          <w:rFonts w:ascii="Arial" w:hAnsi="Arial" w:cs="Arial"/>
        </w:rPr>
        <w:t>Mae dadansoddiad SWOT yn offeryn cynllunio sy'n cael ei ddefnyddio i ddod o hyd i'r cryfderau, gwendidau, y cyfleoedd a'r bygythiadau sy'n cysylltu â phrosiect penodol. (CIPD, 2021) Dywed Sarsby (2016) fod SWOT wedi bod yn ddull a ddefnyddir gan fusnesau ers degawdau ac wedi bod yn un o'r strategaethau a ddefnyddir fwyaf heddiw. Mae Sarsby yn parhau i ddweud sut mae SWOT yn bwysig a'r manteision sy'n dod gyda defnyddio'r dull hwn i werthuso prosiect. Un o'r manteision yw bod SWOT yn hawdd i'w ddeall sy'n golygu ei fod yn effeithiol wrth gyfathrebu i eraill am y prosiect. Hefyd gellir ei ddefnyddio ar gyfer sawl maes gwahanol o sefydliad fel unigolyn,</w:t>
      </w:r>
      <w:r w:rsidR="00DA5A39">
        <w:rPr>
          <w:rFonts w:ascii="Arial" w:hAnsi="Arial" w:cs="Arial"/>
        </w:rPr>
        <w:t xml:space="preserve"> </w:t>
      </w:r>
      <w:r w:rsidR="005A6681" w:rsidRPr="005A6681">
        <w:rPr>
          <w:rFonts w:ascii="Arial" w:hAnsi="Arial" w:cs="Arial"/>
        </w:rPr>
        <w:t xml:space="preserve">grŵp neu fusnes a fydd yn yr achos hwn y SWOT yn cael ei ddefnyddio ar gyfer fy mhrosiect cymunedol. (Sarsby, 2016, t.3) Ar y llaw arall, byddai Crowder (2019) yn anghytuno bod dadansoddiad SWOT bob amser yn effeithiol gan fod y data a gesglir yn ansoddol sy'n golygu bod posibilrwydd bod safbwyntiau goddrychol. </w:t>
      </w:r>
      <w:r w:rsidR="004F642C">
        <w:rPr>
          <w:rFonts w:ascii="Arial" w:hAnsi="Arial" w:cs="Arial"/>
        </w:rPr>
        <w:t>(Crowder, 2019)</w:t>
      </w:r>
      <w:r w:rsidR="00576C84">
        <w:rPr>
          <w:rFonts w:ascii="Arial" w:hAnsi="Arial" w:cs="Arial"/>
        </w:rPr>
        <w:t xml:space="preserve"> </w:t>
      </w:r>
    </w:p>
    <w:p w14:paraId="23BC0068" w14:textId="42A17BE4" w:rsidR="00F52B56" w:rsidRDefault="00CF23BD" w:rsidP="00980C49">
      <w:pPr>
        <w:spacing w:line="360" w:lineRule="auto"/>
        <w:rPr>
          <w:rFonts w:ascii="Arial" w:hAnsi="Arial" w:cs="Arial"/>
        </w:rPr>
      </w:pPr>
      <w:r w:rsidRPr="00CF23BD">
        <w:rPr>
          <w:rFonts w:ascii="Arial" w:hAnsi="Arial" w:cs="Arial"/>
        </w:rPr>
        <w:t xml:space="preserve">Roedd y dadansoddiad SWOT a greais ar gyfer y prosiect cymunedol hwn yn cynnwys y cryfderau, gwendidau, cyfleoedd a bygythiadau sy'n cysylltu â fy mhrosiect cymunedol. Roedd prif gryfderau fy mhrosiect yn cynnwys y plant yn gallu bod yn greadigol a mynegi eu hunain yr wyf wedi'u crybwyll yn yr aseiniad hwn yn barod gan ei fod yn hynod bwysig. Hefyd mae arbenigedd staff gan y bydd un aelod o staff yn chwarae'r piano ar gyfer y sesiynau corau yma. </w:t>
      </w:r>
      <w:r>
        <w:rPr>
          <w:rFonts w:ascii="Arial" w:hAnsi="Arial" w:cs="Arial"/>
        </w:rPr>
        <w:t>Y</w:t>
      </w:r>
      <w:r w:rsidRPr="00CF23BD">
        <w:rPr>
          <w:rFonts w:ascii="Arial" w:hAnsi="Arial" w:cs="Arial"/>
        </w:rPr>
        <w:t xml:space="preserve"> gwendidau oedd staffio oherwydd bod angen 4 aelod o staff ar gael, sy'n cynnwys 2 riant-wirfoddolwyr sy'n gweithio gyda 'Ffrindiau Ysgol A'. Hefyd mae posibilrwydd na fydd y plant yn cymryd rhan yn y prosiect. Os nad yw'r plant yn ymgysylltu mae'n bwysig mynd i'r afael â'r camsyniadau o fewn y grŵp a gallu dargyfeirio'r cynllun dysgu os yn bosib er mwyn sicrhau ymgysylltu. </w:t>
      </w:r>
      <w:r w:rsidR="006927F3">
        <w:rPr>
          <w:rFonts w:ascii="Arial" w:hAnsi="Arial" w:cs="Arial"/>
        </w:rPr>
        <w:t xml:space="preserve"> (</w:t>
      </w:r>
      <w:r w:rsidR="00484C8E">
        <w:rPr>
          <w:rFonts w:ascii="Arial" w:hAnsi="Arial" w:cs="Arial"/>
        </w:rPr>
        <w:t>Teachwire, 2018)</w:t>
      </w:r>
      <w:r w:rsidR="00DC7E13">
        <w:rPr>
          <w:rFonts w:ascii="Arial" w:hAnsi="Arial" w:cs="Arial"/>
        </w:rPr>
        <w:t xml:space="preserve"> </w:t>
      </w:r>
      <w:r w:rsidR="00AC0229" w:rsidRPr="00AC0229">
        <w:rPr>
          <w:rFonts w:ascii="Arial" w:hAnsi="Arial" w:cs="Arial"/>
        </w:rPr>
        <w:t xml:space="preserve">Y cyfleoedd sy'n codi tra'n defnyddio dadansoddiad SWOT ar gyfer y prosiect cymunedol yw'r berthynas sydd gan yr ysgol gyda'r gymuned yn gryfach tra hefyd yn hybu'r Gymraeg. Drwy hybu'r Gymraeg yn y gymuned mae'n gallu helpu i gynnal y diwylliant lleol a rhoi ymdeimlad o berthyn i bobl fydd yn gwneud y cysylltiad rhwng yr ysgol a'r gymuned hyd yn oed yn gryfach. (Llywodraeth Cymru, 2023) Bellach yn symud ymlaen i'r bygythiadau, un bygythiad yw cyllid gan fod angen ei drefnu ar gyfer yr henoed i ymweld â'r ysgol. Bydd sylw i hyn trwy godi arian gan fod 'Ffrindiau ysgol A' yn gwerthu te a choffi mewn ffeiriau ysgol fydd yn cyfrannu at ariannu'r prosiect hwn. </w:t>
      </w:r>
      <w:r w:rsidR="00965362" w:rsidRPr="00965362">
        <w:rPr>
          <w:rFonts w:ascii="Arial" w:hAnsi="Arial" w:cs="Arial"/>
        </w:rPr>
        <w:t xml:space="preserve">Mae codi arian yn yr ysgol yn hynod bwysig gan fod yr arian ychwanegol yn caniatáu i'r plant elwa o brofiadau ac adnoddau ychwanegol. Gall hyn fod o fudd i'r ysgol a'r gymuned gan ei bod yn caniatáu i'r cydweithio ddigwydd, o ganlyniad mae'r henoed yn gallu ymweld â'r ysgol bob tymor i berfformio caneuon y côr. (Boggess, 2021) Bygythiad clir arall </w:t>
      </w:r>
      <w:r w:rsidR="00965362" w:rsidRPr="00965362">
        <w:rPr>
          <w:rFonts w:ascii="Arial" w:hAnsi="Arial" w:cs="Arial"/>
        </w:rPr>
        <w:lastRenderedPageBreak/>
        <w:t>yw amodau tywydd gwael. Yn yr achos hwn, pe bai'r tywydd yn ofnadwy ac roedd cludiant yn rhy fyr rybudd i drefnu na fydd y plant yn colli allan. Bydd sesiynau c</w:t>
      </w:r>
      <w:r w:rsidR="001755D2">
        <w:rPr>
          <w:rFonts w:ascii="Arial" w:hAnsi="Arial" w:cs="Arial"/>
        </w:rPr>
        <w:t>ôr</w:t>
      </w:r>
      <w:r w:rsidR="00965362" w:rsidRPr="00965362">
        <w:rPr>
          <w:rFonts w:ascii="Arial" w:hAnsi="Arial" w:cs="Arial"/>
        </w:rPr>
        <w:t xml:space="preserve"> yn parhau i gael eu cynnal yn yr ysgol os oes tywydd gwael ac mae posibilrwydd y bydd technoleg fel 'Zoom' i barhau i ryngweithio â'r henoed. Gellir defnyddio technoleg i gefnogi addysgu tra'n defnyddio dyfeisiau fel cyfrifiadur i helpu i gynorthwyo addysgu a chwrdd ag anghenion penodol. </w:t>
      </w:r>
      <w:r w:rsidR="00E61B3D">
        <w:rPr>
          <w:rFonts w:ascii="Arial" w:hAnsi="Arial" w:cs="Arial"/>
        </w:rPr>
        <w:t>(</w:t>
      </w:r>
      <w:r w:rsidR="00425C1D">
        <w:rPr>
          <w:rFonts w:ascii="Arial" w:hAnsi="Arial" w:cs="Arial"/>
        </w:rPr>
        <w:t xml:space="preserve">Department for Education, 2019, </w:t>
      </w:r>
      <w:r w:rsidR="006A77D3">
        <w:rPr>
          <w:rFonts w:ascii="Arial" w:hAnsi="Arial" w:cs="Arial"/>
        </w:rPr>
        <w:t>t.7</w:t>
      </w:r>
      <w:r w:rsidR="00425C1D">
        <w:rPr>
          <w:rFonts w:ascii="Arial" w:hAnsi="Arial" w:cs="Arial"/>
        </w:rPr>
        <w:t>)</w:t>
      </w:r>
      <w:r w:rsidR="00612852">
        <w:rPr>
          <w:rFonts w:ascii="Arial" w:hAnsi="Arial" w:cs="Arial"/>
        </w:rPr>
        <w:t xml:space="preserve"> </w:t>
      </w:r>
      <w:r w:rsidR="009440DD" w:rsidRPr="009440DD">
        <w:rPr>
          <w:rFonts w:ascii="Arial" w:hAnsi="Arial" w:cs="Arial"/>
        </w:rPr>
        <w:t>Er nad hwn fyddai canlyniad arfaethedig y sesiynau hyn mae'n dal yn bwysig nad yw'r plant yn colli allan ar eu cyfle i ganu a mynegi eu hunain.</w:t>
      </w:r>
    </w:p>
    <w:p w14:paraId="3BE043F0" w14:textId="7D5BEFA7" w:rsidR="00783FDD" w:rsidRDefault="00F967C8" w:rsidP="00980C49">
      <w:pPr>
        <w:spacing w:line="360" w:lineRule="auto"/>
        <w:rPr>
          <w:rFonts w:ascii="Arial" w:hAnsi="Arial" w:cs="Arial"/>
        </w:rPr>
      </w:pPr>
      <w:r w:rsidRPr="00F967C8">
        <w:rPr>
          <w:rFonts w:ascii="Arial" w:hAnsi="Arial" w:cs="Arial"/>
        </w:rPr>
        <w:t xml:space="preserve">I gloi, rwy'n credu bod cynllunio prosiect cymunedol wedi datblygu fy addysgu a </w:t>
      </w:r>
      <w:r w:rsidR="00B430C7">
        <w:rPr>
          <w:rFonts w:ascii="Arial" w:hAnsi="Arial" w:cs="Arial"/>
        </w:rPr>
        <w:t>deall</w:t>
      </w:r>
      <w:r w:rsidRPr="00F967C8">
        <w:rPr>
          <w:rFonts w:ascii="Arial" w:hAnsi="Arial" w:cs="Arial"/>
        </w:rPr>
        <w:t xml:space="preserve"> </w:t>
      </w:r>
      <w:r w:rsidR="00B430C7">
        <w:rPr>
          <w:rFonts w:ascii="Arial" w:hAnsi="Arial" w:cs="Arial"/>
        </w:rPr>
        <w:t>yr</w:t>
      </w:r>
      <w:r w:rsidRPr="00F967C8">
        <w:rPr>
          <w:rFonts w:ascii="Arial" w:hAnsi="Arial" w:cs="Arial"/>
        </w:rPr>
        <w:t xml:space="preserve"> hyn sydd ei angen i fod yn athro. Mae wedi caniatáu i mi ddeall pa mor bwysig yw caniatáu i blant fynegi eu hunain a chaniatáu pwyslais ar MDaPh </w:t>
      </w:r>
      <w:r w:rsidR="00C26E60">
        <w:rPr>
          <w:rFonts w:ascii="Arial" w:hAnsi="Arial" w:cs="Arial"/>
        </w:rPr>
        <w:t>sydd ddim yn derbyn</w:t>
      </w:r>
      <w:r w:rsidRPr="00F967C8">
        <w:rPr>
          <w:rFonts w:ascii="Arial" w:hAnsi="Arial" w:cs="Arial"/>
        </w:rPr>
        <w:t xml:space="preserve"> digon o sylw mewn ysgolion. Prif agwedd y prosiect hwn sy'n sefyll allan i mi yw pwysigrwydd cael perthynas gr</w:t>
      </w:r>
      <w:r w:rsidR="003505AC">
        <w:rPr>
          <w:rFonts w:ascii="Arial" w:hAnsi="Arial" w:cs="Arial"/>
        </w:rPr>
        <w:t>e</w:t>
      </w:r>
      <w:r w:rsidR="00AD7A26">
        <w:rPr>
          <w:rFonts w:ascii="Arial" w:hAnsi="Arial" w:cs="Arial"/>
        </w:rPr>
        <w:t>f</w:t>
      </w:r>
      <w:r w:rsidRPr="00F967C8">
        <w:rPr>
          <w:rFonts w:ascii="Arial" w:hAnsi="Arial" w:cs="Arial"/>
        </w:rPr>
        <w:t xml:space="preserve"> rhwng yr ysgol a'r gymuned. Dyma'r prif bwynt lle mae plant yn rhyngweithio ac yn dysgu sut i fod yn aelodau parchus a llwyddiannus o gymdeithas. </w:t>
      </w:r>
      <w:r w:rsidR="00C527F4">
        <w:rPr>
          <w:rFonts w:ascii="Arial" w:hAnsi="Arial" w:cs="Arial"/>
        </w:rPr>
        <w:t xml:space="preserve"> (</w:t>
      </w:r>
      <w:r w:rsidR="00052E57">
        <w:rPr>
          <w:rFonts w:ascii="Arial" w:hAnsi="Arial" w:cs="Arial"/>
        </w:rPr>
        <w:t>Popirtac, 2022)</w:t>
      </w:r>
      <w:r w:rsidR="00BD6BC1">
        <w:rPr>
          <w:rFonts w:ascii="Arial" w:hAnsi="Arial" w:cs="Arial"/>
        </w:rPr>
        <w:t xml:space="preserve"> </w:t>
      </w:r>
      <w:r w:rsidR="00DF71B0" w:rsidRPr="00DF71B0">
        <w:rPr>
          <w:rFonts w:ascii="Arial" w:hAnsi="Arial" w:cs="Arial"/>
        </w:rPr>
        <w:t>Dywed Henry (2020) mae prosiectau cymunedol yn ymwneud â chy</w:t>
      </w:r>
      <w:r w:rsidR="00850EBF">
        <w:rPr>
          <w:rFonts w:ascii="Arial" w:hAnsi="Arial" w:cs="Arial"/>
        </w:rPr>
        <w:t>franogi</w:t>
      </w:r>
      <w:r w:rsidR="00DF71B0" w:rsidRPr="00DF71B0">
        <w:rPr>
          <w:rFonts w:ascii="Arial" w:hAnsi="Arial" w:cs="Arial"/>
        </w:rPr>
        <w:t xml:space="preserve"> a bod yn aelod o grŵp a all fod o fudd i bob plentyn gwahanol o bobl o fewn y gymuned. Mae hyn yn cysylltu â fy mhrosiect cymunedol gan mai nid yn unig y plant sy'n elwa ond mae'r henoed yn gallu teimlo'n rhan o dîm hefyd sy'n hynod</w:t>
      </w:r>
      <w:r w:rsidR="00850EBF">
        <w:rPr>
          <w:rFonts w:ascii="Arial" w:hAnsi="Arial" w:cs="Arial"/>
        </w:rPr>
        <w:t xml:space="preserve"> o</w:t>
      </w:r>
      <w:r w:rsidR="00DF71B0" w:rsidRPr="00DF71B0">
        <w:rPr>
          <w:rFonts w:ascii="Arial" w:hAnsi="Arial" w:cs="Arial"/>
        </w:rPr>
        <w:t xml:space="preserve"> bwysig. (Harri, 2020) Mae'r prosiect cymunedol hwn yn cysylltu â Safonau Prof</w:t>
      </w:r>
      <w:r w:rsidR="00380633">
        <w:rPr>
          <w:rFonts w:ascii="Arial" w:hAnsi="Arial" w:cs="Arial"/>
        </w:rPr>
        <w:t>f</w:t>
      </w:r>
      <w:r w:rsidR="00DF71B0" w:rsidRPr="00DF71B0">
        <w:rPr>
          <w:rFonts w:ascii="Arial" w:hAnsi="Arial" w:cs="Arial"/>
        </w:rPr>
        <w:t xml:space="preserve">esiynol Addysgu ac Arweinyddiaeth (SAC) oherwydd </w:t>
      </w:r>
      <w:r w:rsidR="00C26C3E">
        <w:rPr>
          <w:rFonts w:ascii="Arial" w:hAnsi="Arial" w:cs="Arial"/>
        </w:rPr>
        <w:t>rydw</w:t>
      </w:r>
      <w:r w:rsidR="00DF71B0" w:rsidRPr="00DF71B0">
        <w:rPr>
          <w:rFonts w:ascii="Arial" w:hAnsi="Arial" w:cs="Arial"/>
        </w:rPr>
        <w:t xml:space="preserve"> i </w:t>
      </w:r>
      <w:r w:rsidR="00C26C3E">
        <w:rPr>
          <w:rFonts w:ascii="Arial" w:hAnsi="Arial" w:cs="Arial"/>
        </w:rPr>
        <w:t>wedi</w:t>
      </w:r>
      <w:r w:rsidR="006B57AE">
        <w:rPr>
          <w:rFonts w:ascii="Arial" w:hAnsi="Arial" w:cs="Arial"/>
        </w:rPr>
        <w:t xml:space="preserve"> </w:t>
      </w:r>
      <w:r w:rsidR="00DF71B0" w:rsidRPr="00DF71B0">
        <w:rPr>
          <w:rFonts w:ascii="Arial" w:hAnsi="Arial" w:cs="Arial"/>
        </w:rPr>
        <w:t xml:space="preserve">'Gweithio gyda chyd-weithwyr yn yr ysgol'. Mae hyn yn cynnwys gweithio gydag eraill sydd, o ganlyniad, yn gwella fy mhrofiad i fel athro darpar athro. (Moodle </w:t>
      </w:r>
      <w:r w:rsidR="00D060A0">
        <w:rPr>
          <w:rFonts w:ascii="Arial" w:hAnsi="Arial" w:cs="Arial"/>
        </w:rPr>
        <w:t>UWTSD</w:t>
      </w:r>
      <w:r w:rsidR="00DF71B0" w:rsidRPr="00DF71B0">
        <w:rPr>
          <w:rFonts w:ascii="Arial" w:hAnsi="Arial" w:cs="Arial"/>
        </w:rPr>
        <w:t xml:space="preserve">, D.D) Mae hyn yn </w:t>
      </w:r>
      <w:r w:rsidR="000A2CBE">
        <w:rPr>
          <w:rFonts w:ascii="Arial" w:hAnsi="Arial" w:cs="Arial"/>
        </w:rPr>
        <w:t xml:space="preserve">berthnasol </w:t>
      </w:r>
      <w:r w:rsidR="00DF71B0" w:rsidRPr="00DF71B0">
        <w:rPr>
          <w:rFonts w:ascii="Arial" w:hAnsi="Arial" w:cs="Arial"/>
        </w:rPr>
        <w:t>gan y byddaf yn gweithio gydag aelodau o staff, rhieni sy'n gwirfoddoli a'r gymuned i sicrhau bod sesiynau'r côr ar gyfer blwyddyn 5 a 6 yn llwyddiannus.</w:t>
      </w:r>
    </w:p>
    <w:p w14:paraId="4C48D646" w14:textId="77777777" w:rsidR="00F878AD" w:rsidRDefault="00F878AD" w:rsidP="00980C49">
      <w:pPr>
        <w:spacing w:line="360" w:lineRule="auto"/>
        <w:rPr>
          <w:rFonts w:ascii="Arial" w:hAnsi="Arial" w:cs="Arial"/>
        </w:rPr>
      </w:pPr>
    </w:p>
    <w:p w14:paraId="403957C3" w14:textId="77777777" w:rsidR="00F878AD" w:rsidRDefault="00F878AD" w:rsidP="00980C49">
      <w:pPr>
        <w:spacing w:line="360" w:lineRule="auto"/>
        <w:rPr>
          <w:rFonts w:ascii="Arial" w:hAnsi="Arial" w:cs="Arial"/>
        </w:rPr>
      </w:pPr>
    </w:p>
    <w:p w14:paraId="63AF1A21" w14:textId="77777777" w:rsidR="00F878AD" w:rsidRDefault="00F878AD" w:rsidP="00980C49">
      <w:pPr>
        <w:spacing w:line="360" w:lineRule="auto"/>
        <w:rPr>
          <w:rFonts w:ascii="Arial" w:hAnsi="Arial" w:cs="Arial"/>
        </w:rPr>
      </w:pPr>
    </w:p>
    <w:p w14:paraId="0A7A85C1" w14:textId="77777777" w:rsidR="00F878AD" w:rsidRDefault="00F878AD" w:rsidP="00980C49">
      <w:pPr>
        <w:spacing w:line="360" w:lineRule="auto"/>
        <w:rPr>
          <w:rFonts w:ascii="Arial" w:hAnsi="Arial" w:cs="Arial"/>
        </w:rPr>
      </w:pPr>
    </w:p>
    <w:p w14:paraId="0F766B95" w14:textId="77777777" w:rsidR="00F878AD" w:rsidRDefault="00F878AD" w:rsidP="00980C49">
      <w:pPr>
        <w:spacing w:line="360" w:lineRule="auto"/>
        <w:rPr>
          <w:rFonts w:ascii="Arial" w:hAnsi="Arial" w:cs="Arial"/>
        </w:rPr>
      </w:pPr>
    </w:p>
    <w:p w14:paraId="12CBF85C" w14:textId="77777777" w:rsidR="00F878AD" w:rsidRDefault="00F878AD" w:rsidP="00980C49">
      <w:pPr>
        <w:spacing w:line="360" w:lineRule="auto"/>
        <w:rPr>
          <w:rFonts w:ascii="Arial" w:hAnsi="Arial" w:cs="Arial"/>
        </w:rPr>
      </w:pPr>
    </w:p>
    <w:p w14:paraId="42CA4959" w14:textId="77777777" w:rsidR="00F878AD" w:rsidRDefault="00F878AD" w:rsidP="00980C49">
      <w:pPr>
        <w:spacing w:line="360" w:lineRule="auto"/>
        <w:rPr>
          <w:rFonts w:ascii="Arial" w:hAnsi="Arial" w:cs="Arial"/>
        </w:rPr>
      </w:pPr>
    </w:p>
    <w:p w14:paraId="15163A2E" w14:textId="77777777" w:rsidR="00F878AD" w:rsidRDefault="00F878AD" w:rsidP="00980C49">
      <w:pPr>
        <w:spacing w:line="360" w:lineRule="auto"/>
        <w:rPr>
          <w:rFonts w:ascii="Arial" w:hAnsi="Arial" w:cs="Arial"/>
        </w:rPr>
      </w:pPr>
    </w:p>
    <w:p w14:paraId="16558D21" w14:textId="77777777" w:rsidR="00F878AD" w:rsidRDefault="00F878AD" w:rsidP="00980C49">
      <w:pPr>
        <w:spacing w:line="360" w:lineRule="auto"/>
        <w:rPr>
          <w:rFonts w:ascii="Arial" w:hAnsi="Arial" w:cs="Arial"/>
        </w:rPr>
      </w:pPr>
    </w:p>
    <w:p w14:paraId="7804A1F7" w14:textId="77777777" w:rsidR="00F878AD" w:rsidRDefault="00F878AD" w:rsidP="00980C49">
      <w:pPr>
        <w:spacing w:line="360" w:lineRule="auto"/>
        <w:rPr>
          <w:rFonts w:ascii="Arial" w:hAnsi="Arial" w:cs="Arial"/>
        </w:rPr>
      </w:pPr>
    </w:p>
    <w:p w14:paraId="2A704F10" w14:textId="77777777" w:rsidR="00F878AD" w:rsidRDefault="00F878AD" w:rsidP="00980C49">
      <w:pPr>
        <w:spacing w:line="360" w:lineRule="auto"/>
        <w:rPr>
          <w:rFonts w:ascii="Arial" w:hAnsi="Arial" w:cs="Arial"/>
        </w:rPr>
      </w:pPr>
    </w:p>
    <w:p w14:paraId="1E6FF749" w14:textId="77777777" w:rsidR="00B344C1" w:rsidRDefault="00843B54" w:rsidP="00B344C1">
      <w:pPr>
        <w:rPr>
          <w:rFonts w:ascii="Arial" w:hAnsi="Arial" w:cs="Arial"/>
          <w:b/>
          <w:bCs/>
          <w:sz w:val="36"/>
          <w:szCs w:val="36"/>
          <w:u w:val="single"/>
        </w:rPr>
      </w:pPr>
      <w:r w:rsidRPr="00843B54">
        <w:rPr>
          <w:rFonts w:ascii="Arial" w:hAnsi="Arial" w:cs="Arial"/>
          <w:b/>
          <w:bCs/>
          <w:sz w:val="36"/>
          <w:szCs w:val="36"/>
          <w:u w:val="single"/>
        </w:rPr>
        <w:t>Rhestr Cyfeirnodi</w:t>
      </w:r>
    </w:p>
    <w:p w14:paraId="4E7E3FF4" w14:textId="77777777" w:rsidR="00B344C1" w:rsidRDefault="00B344C1" w:rsidP="00B344C1">
      <w:pPr>
        <w:rPr>
          <w:rFonts w:ascii="Arial" w:hAnsi="Arial" w:cs="Arial"/>
          <w:b/>
          <w:bCs/>
          <w:sz w:val="36"/>
          <w:szCs w:val="36"/>
          <w:u w:val="single"/>
        </w:rPr>
      </w:pPr>
    </w:p>
    <w:p w14:paraId="700D9386"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t>Arshad, R. Wrigley, T. Pratt, L. (2019).  SOCIAL JUSTICE RE-EXAMINED : dilemmas and solutions for the classroom teacher. S.L.: Trentham Books Ltd.</w:t>
      </w:r>
    </w:p>
    <w:p w14:paraId="28D01517" w14:textId="77777777" w:rsidR="00B344C1" w:rsidRPr="00CF0B53" w:rsidRDefault="00B344C1" w:rsidP="00843B54">
      <w:pPr>
        <w:pStyle w:val="NormalWeb"/>
        <w:spacing w:before="0" w:beforeAutospacing="0" w:after="0" w:afterAutospacing="0" w:line="360" w:lineRule="atLeast"/>
        <w:rPr>
          <w:rFonts w:ascii="Calibri" w:hAnsi="Calibri" w:cs="Calibri"/>
          <w:color w:val="000000"/>
          <w:sz w:val="22"/>
          <w:szCs w:val="22"/>
        </w:rPr>
      </w:pPr>
    </w:p>
    <w:p w14:paraId="53E17477" w14:textId="43B47229"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t>BBC (2022). Welsh language: Fewer speakers in Wales in past decade. </w:t>
      </w:r>
      <w:r w:rsidRPr="00CF0B53">
        <w:rPr>
          <w:rFonts w:ascii="Calibri" w:hAnsi="Calibri" w:cs="Calibri"/>
          <w:i/>
          <w:iCs/>
          <w:color w:val="000000"/>
          <w:sz w:val="22"/>
          <w:szCs w:val="22"/>
        </w:rPr>
        <w:t>BBC News</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proofErr w:type="gramStart"/>
      <w:r w:rsidRPr="00CF0B53">
        <w:rPr>
          <w:rFonts w:ascii="Calibri" w:hAnsi="Calibri" w:cs="Calibri"/>
          <w:color w:val="000000"/>
          <w:sz w:val="22"/>
          <w:szCs w:val="22"/>
        </w:rPr>
        <w:t>] .</w:t>
      </w:r>
      <w:proofErr w:type="gram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6" w:history="1">
        <w:r w:rsidRPr="00CF0B53">
          <w:rPr>
            <w:rStyle w:val="Hyperlink"/>
            <w:rFonts w:ascii="Calibri" w:hAnsi="Calibri" w:cs="Calibri"/>
            <w:sz w:val="22"/>
            <w:szCs w:val="22"/>
          </w:rPr>
          <w:t>https://www.bbc.co.uk/news/uk-wales-63860772</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16/03/23)</w:t>
      </w:r>
    </w:p>
    <w:p w14:paraId="40BD2046" w14:textId="77777777" w:rsidR="00E70D01" w:rsidRPr="00CF0B53" w:rsidRDefault="00E70D01" w:rsidP="00843B54">
      <w:pPr>
        <w:pStyle w:val="NormalWeb"/>
        <w:spacing w:before="0" w:beforeAutospacing="0" w:after="0" w:afterAutospacing="0" w:line="360" w:lineRule="atLeast"/>
        <w:rPr>
          <w:rFonts w:ascii="Calibri" w:hAnsi="Calibri" w:cs="Calibri"/>
          <w:color w:val="000000"/>
          <w:sz w:val="22"/>
          <w:szCs w:val="22"/>
        </w:rPr>
      </w:pPr>
    </w:p>
    <w:p w14:paraId="0B3DCB95"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t>BERA (2018). </w:t>
      </w:r>
      <w:r w:rsidRPr="00CF0B53">
        <w:rPr>
          <w:rFonts w:ascii="Calibri" w:hAnsi="Calibri" w:cs="Calibri"/>
          <w:i/>
          <w:iCs/>
          <w:color w:val="000000"/>
          <w:sz w:val="22"/>
          <w:szCs w:val="22"/>
        </w:rPr>
        <w:t>Ethical Guidelines for Educational Research, fourth edition (2018)</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Bera.ac.uk.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7" w:history="1">
        <w:r w:rsidRPr="00CF0B53">
          <w:rPr>
            <w:rStyle w:val="Hyperlink"/>
            <w:rFonts w:ascii="Calibri" w:hAnsi="Calibri" w:cs="Calibri"/>
            <w:sz w:val="22"/>
            <w:szCs w:val="22"/>
          </w:rPr>
          <w:t>https://www.bera.ac.uk/publication/ethical-guidelines-for-educational-research-2018</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15/03/23)</w:t>
      </w:r>
    </w:p>
    <w:p w14:paraId="329A9A76" w14:textId="77777777" w:rsidR="00E70D01" w:rsidRPr="00CF0B53" w:rsidRDefault="00E70D01" w:rsidP="00843B54">
      <w:pPr>
        <w:pStyle w:val="NormalWeb"/>
        <w:spacing w:before="0" w:beforeAutospacing="0" w:after="0" w:afterAutospacing="0" w:line="360" w:lineRule="atLeast"/>
        <w:rPr>
          <w:rFonts w:ascii="Calibri" w:hAnsi="Calibri" w:cs="Calibri"/>
          <w:color w:val="000000"/>
          <w:sz w:val="22"/>
          <w:szCs w:val="22"/>
        </w:rPr>
      </w:pPr>
    </w:p>
    <w:p w14:paraId="5CB7B824"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t>Boggess, C. (2021). </w:t>
      </w:r>
      <w:r w:rsidRPr="00CF0B53">
        <w:rPr>
          <w:rFonts w:ascii="Calibri" w:hAnsi="Calibri" w:cs="Calibri"/>
          <w:i/>
          <w:iCs/>
          <w:color w:val="000000"/>
          <w:sz w:val="22"/>
          <w:szCs w:val="22"/>
        </w:rPr>
        <w:t>5 School Fundraiser Benefits You Haven’t Thought Of</w:t>
      </w:r>
      <w:r w:rsidRPr="00CF0B53">
        <w:rPr>
          <w:rFonts w:ascii="Calibri" w:hAnsi="Calibri" w:cs="Calibri"/>
          <w:color w:val="000000"/>
          <w:sz w:val="22"/>
          <w:szCs w:val="22"/>
        </w:rPr>
        <w:t>. bigfundraisingideas.com.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8" w:anchor=":~:text=We%20all%20know%20school%20fundraising%20is%20important%20because" w:history="1">
        <w:r w:rsidRPr="00466DE5">
          <w:rPr>
            <w:rStyle w:val="Hyperlink"/>
            <w:rFonts w:ascii="Calibri" w:hAnsi="Calibri" w:cs="Calibri"/>
            <w:sz w:val="22"/>
            <w:szCs w:val="22"/>
          </w:rPr>
          <w:t>https://bigfundraisingideas.com/school-fundraising-benefits#:~:text=We%20all%20know%20school%20fundraising%20is%20important%20because</w:t>
        </w:r>
      </w:hyperlink>
      <w:r>
        <w:rPr>
          <w:rFonts w:ascii="Calibri" w:hAnsi="Calibri" w:cs="Calibri"/>
          <w:color w:val="000000"/>
          <w:sz w:val="22"/>
          <w:szCs w:val="22"/>
        </w:rPr>
        <w:t xml:space="preserve"> </w:t>
      </w:r>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17/03/23)</w:t>
      </w:r>
    </w:p>
    <w:p w14:paraId="3F3CE930" w14:textId="77777777" w:rsidR="00E70D01" w:rsidRPr="00CF0B53" w:rsidRDefault="00E70D01" w:rsidP="00843B54">
      <w:pPr>
        <w:pStyle w:val="NormalWeb"/>
        <w:spacing w:before="0" w:beforeAutospacing="0" w:after="0" w:afterAutospacing="0" w:line="360" w:lineRule="atLeast"/>
        <w:rPr>
          <w:rFonts w:ascii="Calibri" w:hAnsi="Calibri" w:cs="Calibri"/>
          <w:color w:val="000000"/>
          <w:sz w:val="22"/>
          <w:szCs w:val="22"/>
        </w:rPr>
      </w:pPr>
    </w:p>
    <w:p w14:paraId="0F2032F2"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t>Cabaniss, M. (2019). </w:t>
      </w:r>
      <w:r w:rsidRPr="00CF0B53">
        <w:rPr>
          <w:rFonts w:ascii="Calibri" w:hAnsi="Calibri" w:cs="Calibri"/>
          <w:i/>
          <w:iCs/>
          <w:color w:val="000000"/>
          <w:sz w:val="22"/>
          <w:szCs w:val="22"/>
        </w:rPr>
        <w:t>My Top 10 Reasons for Having a Children’s Choir</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Cued In.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9" w:anchor=":~:text=Singing%20in%20a%20choir%20at%20an%20early%20age" w:history="1">
        <w:r w:rsidRPr="00CF0B53">
          <w:rPr>
            <w:rStyle w:val="Hyperlink"/>
            <w:rFonts w:ascii="Calibri" w:hAnsi="Calibri" w:cs="Calibri"/>
            <w:sz w:val="22"/>
            <w:szCs w:val="22"/>
          </w:rPr>
          <w:t>https://blogs.jwpepper.com/my-top-10-reasons-for-having-a-childrens-choir/#:~:text=Singing%20in%20a%20choir%20at%20an%20early%20age</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17/03/23)</w:t>
      </w:r>
    </w:p>
    <w:p w14:paraId="62EA4DAB" w14:textId="77777777" w:rsidR="00E70D01" w:rsidRPr="00CF0B53" w:rsidRDefault="00E70D01" w:rsidP="00843B54">
      <w:pPr>
        <w:pStyle w:val="NormalWeb"/>
        <w:spacing w:before="0" w:beforeAutospacing="0" w:after="0" w:afterAutospacing="0" w:line="360" w:lineRule="atLeast"/>
        <w:rPr>
          <w:rFonts w:ascii="Calibri" w:hAnsi="Calibri" w:cs="Calibri"/>
          <w:color w:val="000000"/>
          <w:sz w:val="22"/>
          <w:szCs w:val="22"/>
        </w:rPr>
      </w:pPr>
    </w:p>
    <w:p w14:paraId="3248FAA5" w14:textId="77777777" w:rsidR="00CB743B" w:rsidRPr="00B344C1" w:rsidRDefault="00B344C1" w:rsidP="00CB743B">
      <w:pPr>
        <w:rPr>
          <w:rFonts w:ascii="Arial" w:hAnsi="Arial" w:cs="Arial"/>
          <w:b/>
          <w:bCs/>
          <w:sz w:val="36"/>
          <w:szCs w:val="36"/>
          <w:u w:val="single"/>
        </w:rPr>
      </w:pPr>
      <w:r w:rsidRPr="00CF0B53">
        <w:rPr>
          <w:rFonts w:ascii="Calibri" w:hAnsi="Calibri" w:cs="Calibri"/>
          <w:color w:val="000000"/>
        </w:rPr>
        <w:t>Cadman. (D.D.). </w:t>
      </w:r>
      <w:r w:rsidRPr="00CF0B53">
        <w:rPr>
          <w:rFonts w:ascii="Calibri" w:hAnsi="Calibri" w:cs="Calibri"/>
          <w:i/>
          <w:iCs/>
          <w:color w:val="000000"/>
        </w:rPr>
        <w:t>Choirs and clubs represent the musical excellence of your school</w:t>
      </w:r>
      <w:r w:rsidRPr="00CF0B53">
        <w:rPr>
          <w:rFonts w:ascii="Calibri" w:hAnsi="Calibri" w:cs="Calibri"/>
          <w:color w:val="000000"/>
        </w:rPr>
        <w:t xml:space="preserve">.  Sing Education [Ar lein] Ar gael yn: </w:t>
      </w:r>
      <w:r>
        <w:fldChar w:fldCharType="begin"/>
      </w:r>
      <w:r>
        <w:instrText>HYPERLINK "https://www.singeducation.co.uk/articles/this-way-for-fun/" \l ":~:text=Choirs%20provide%20a%20space%20for%20pupils%20that%20love"</w:instrText>
      </w:r>
      <w:r>
        <w:fldChar w:fldCharType="separate"/>
      </w:r>
      <w:r w:rsidRPr="00CF0B53">
        <w:rPr>
          <w:rStyle w:val="Hyperlink"/>
          <w:rFonts w:ascii="Calibri" w:hAnsi="Calibri" w:cs="Calibri"/>
        </w:rPr>
        <w:t>https://www.singeducation.co.uk/articles/this-way-for-fun/#:~:text=Choirs%20provide%20a%20space%20for%20pupils%20that%20love</w:t>
      </w:r>
      <w:r>
        <w:rPr>
          <w:rStyle w:val="Hyperlink"/>
          <w:rFonts w:ascii="Calibri" w:hAnsi="Calibri" w:cs="Calibri"/>
        </w:rPr>
        <w:fldChar w:fldCharType="end"/>
      </w:r>
      <w:r w:rsidR="00CB743B">
        <w:rPr>
          <w:rStyle w:val="Hyperlink"/>
          <w:rFonts w:ascii="Calibri" w:hAnsi="Calibri" w:cs="Calibri"/>
        </w:rPr>
        <w:t xml:space="preserve"> </w:t>
      </w:r>
      <w:r w:rsidR="00CB743B" w:rsidRPr="00CF0B53">
        <w:rPr>
          <w:rFonts w:ascii="Calibri" w:hAnsi="Calibri" w:cs="Calibri"/>
          <w:color w:val="000000"/>
        </w:rPr>
        <w:t>(Cyrchwyd: 15/03/23)</w:t>
      </w:r>
    </w:p>
    <w:p w14:paraId="3225BD7F"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t>CIPD (2021). </w:t>
      </w:r>
      <w:r w:rsidRPr="00CF0B53">
        <w:rPr>
          <w:rFonts w:ascii="Calibri" w:hAnsi="Calibri" w:cs="Calibri"/>
          <w:i/>
          <w:iCs/>
          <w:color w:val="000000"/>
          <w:sz w:val="22"/>
          <w:szCs w:val="22"/>
        </w:rPr>
        <w:t>SWOT Analysis | Factsheets | CIPD</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CIPD.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10" w:history="1">
        <w:r w:rsidRPr="00CF0B53">
          <w:rPr>
            <w:rStyle w:val="Hyperlink"/>
            <w:rFonts w:ascii="Calibri" w:hAnsi="Calibri" w:cs="Calibri"/>
            <w:sz w:val="22"/>
            <w:szCs w:val="22"/>
          </w:rPr>
          <w:t>https://www.cipd.co.uk/knowledge/strategy/organisational-development/swot-analysis-factsheet</w:t>
        </w:r>
      </w:hyperlink>
      <w:r w:rsidRPr="00CF0B53">
        <w:rPr>
          <w:rFonts w:ascii="Calibri" w:hAnsi="Calibri" w:cs="Calibri"/>
          <w:color w:val="000000"/>
          <w:sz w:val="22"/>
          <w:szCs w:val="22"/>
        </w:rPr>
        <w:t>.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17/03/23)</w:t>
      </w:r>
    </w:p>
    <w:p w14:paraId="34DAACD4" w14:textId="77777777" w:rsidR="00CB743B" w:rsidRPr="00CF0B53" w:rsidRDefault="00CB743B" w:rsidP="00843B54">
      <w:pPr>
        <w:pStyle w:val="NormalWeb"/>
        <w:spacing w:before="0" w:beforeAutospacing="0" w:after="0" w:afterAutospacing="0" w:line="360" w:lineRule="atLeast"/>
        <w:rPr>
          <w:rFonts w:ascii="Calibri" w:hAnsi="Calibri" w:cs="Calibri"/>
          <w:color w:val="000000"/>
          <w:sz w:val="22"/>
          <w:szCs w:val="22"/>
        </w:rPr>
      </w:pPr>
    </w:p>
    <w:p w14:paraId="6CE37206"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t xml:space="preserve"> Creative Education. (2011). </w:t>
      </w:r>
      <w:r w:rsidRPr="00CF0B53">
        <w:rPr>
          <w:rFonts w:ascii="Calibri" w:hAnsi="Calibri" w:cs="Calibri"/>
          <w:i/>
          <w:iCs/>
          <w:color w:val="000000"/>
          <w:sz w:val="22"/>
          <w:szCs w:val="22"/>
        </w:rPr>
        <w:t>10 Reasons to Take Learning Outside the Classroom</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11" w:history="1">
        <w:r w:rsidRPr="00CF0B53">
          <w:rPr>
            <w:rStyle w:val="Hyperlink"/>
            <w:rFonts w:ascii="Calibri" w:hAnsi="Calibri" w:cs="Calibri"/>
            <w:sz w:val="22"/>
            <w:szCs w:val="22"/>
          </w:rPr>
          <w:t>https://www.creativeeducation.co.uk/blog/10-reasons-to-take-learning-outside-the-classroom/</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17/03/23)</w:t>
      </w:r>
    </w:p>
    <w:p w14:paraId="5D4223B7" w14:textId="77777777" w:rsidR="00CB743B" w:rsidRPr="00CF0B53" w:rsidRDefault="00CB743B" w:rsidP="00843B54">
      <w:pPr>
        <w:pStyle w:val="NormalWeb"/>
        <w:spacing w:before="0" w:beforeAutospacing="0" w:after="0" w:afterAutospacing="0" w:line="360" w:lineRule="atLeast"/>
        <w:rPr>
          <w:rFonts w:ascii="Calibri" w:hAnsi="Calibri" w:cs="Calibri"/>
          <w:color w:val="000000"/>
          <w:sz w:val="22"/>
          <w:szCs w:val="22"/>
        </w:rPr>
      </w:pPr>
    </w:p>
    <w:p w14:paraId="6C9A358E"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lastRenderedPageBreak/>
        <w:t xml:space="preserve"> Department for Education (2019). </w:t>
      </w:r>
      <w:r w:rsidRPr="00CF0B53">
        <w:rPr>
          <w:rFonts w:ascii="Calibri" w:hAnsi="Calibri" w:cs="Calibri"/>
          <w:i/>
          <w:iCs/>
          <w:color w:val="000000"/>
          <w:sz w:val="22"/>
          <w:szCs w:val="22"/>
        </w:rPr>
        <w:t>Realising the Potential of Technology in education: a Strategy for Education Providers and the Technology Industry</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12" w:history="1">
        <w:r w:rsidRPr="00CF0B53">
          <w:rPr>
            <w:rStyle w:val="Hyperlink"/>
            <w:rFonts w:ascii="Calibri" w:hAnsi="Calibri" w:cs="Calibri"/>
            <w:sz w:val="22"/>
            <w:szCs w:val="22"/>
          </w:rPr>
          <w:t>https://assets.publishing.service.gov.uk/government/uploads/system/uploads/attachment_data/file/791931/DfE-Education_Technology_Strategy.pdf</w:t>
        </w:r>
      </w:hyperlink>
      <w:r w:rsidRPr="00CF0B53">
        <w:rPr>
          <w:rFonts w:ascii="Calibri" w:hAnsi="Calibri" w:cs="Calibri"/>
          <w:color w:val="000000"/>
          <w:sz w:val="22"/>
          <w:szCs w:val="22"/>
        </w:rPr>
        <w:t>.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17/03/23)</w:t>
      </w:r>
    </w:p>
    <w:p w14:paraId="0882AE6A" w14:textId="77777777" w:rsidR="0068205A" w:rsidRPr="00CF0B53" w:rsidRDefault="0068205A" w:rsidP="00843B54">
      <w:pPr>
        <w:pStyle w:val="NormalWeb"/>
        <w:spacing w:before="0" w:beforeAutospacing="0" w:after="0" w:afterAutospacing="0" w:line="360" w:lineRule="atLeast"/>
        <w:rPr>
          <w:rFonts w:ascii="Calibri" w:hAnsi="Calibri" w:cs="Calibri"/>
          <w:color w:val="000000"/>
          <w:sz w:val="22"/>
          <w:szCs w:val="22"/>
        </w:rPr>
      </w:pPr>
    </w:p>
    <w:p w14:paraId="73057FA5"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t>Estyn. (2019). </w:t>
      </w:r>
      <w:r w:rsidRPr="00CF0B53">
        <w:rPr>
          <w:rFonts w:ascii="Calibri" w:hAnsi="Calibri" w:cs="Calibri"/>
          <w:i/>
          <w:iCs/>
          <w:color w:val="000000"/>
          <w:sz w:val="22"/>
          <w:szCs w:val="22"/>
        </w:rPr>
        <w:t xml:space="preserve">Creu </w:t>
      </w:r>
      <w:proofErr w:type="spellStart"/>
      <w:r w:rsidRPr="00CF0B53">
        <w:rPr>
          <w:rFonts w:ascii="Calibri" w:hAnsi="Calibri" w:cs="Calibri"/>
          <w:i/>
          <w:iCs/>
          <w:color w:val="000000"/>
          <w:sz w:val="22"/>
          <w:szCs w:val="22"/>
        </w:rPr>
        <w:t>cysylltiadau</w:t>
      </w:r>
      <w:proofErr w:type="spellEnd"/>
      <w:r w:rsidRPr="00CF0B53">
        <w:rPr>
          <w:rFonts w:ascii="Calibri" w:hAnsi="Calibri" w:cs="Calibri"/>
          <w:i/>
          <w:iCs/>
          <w:color w:val="000000"/>
          <w:sz w:val="22"/>
          <w:szCs w:val="22"/>
        </w:rPr>
        <w:t xml:space="preserve"> </w:t>
      </w:r>
      <w:proofErr w:type="spellStart"/>
      <w:r w:rsidRPr="00CF0B53">
        <w:rPr>
          <w:rFonts w:ascii="Calibri" w:hAnsi="Calibri" w:cs="Calibri"/>
          <w:i/>
          <w:iCs/>
          <w:color w:val="000000"/>
          <w:sz w:val="22"/>
          <w:szCs w:val="22"/>
        </w:rPr>
        <w:t>â’r</w:t>
      </w:r>
      <w:proofErr w:type="spellEnd"/>
      <w:r w:rsidRPr="00CF0B53">
        <w:rPr>
          <w:rFonts w:ascii="Calibri" w:hAnsi="Calibri" w:cs="Calibri"/>
          <w:i/>
          <w:iCs/>
          <w:color w:val="000000"/>
          <w:sz w:val="22"/>
          <w:szCs w:val="22"/>
        </w:rPr>
        <w:t xml:space="preserve"> </w:t>
      </w:r>
      <w:proofErr w:type="spellStart"/>
      <w:r w:rsidRPr="00CF0B53">
        <w:rPr>
          <w:rFonts w:ascii="Calibri" w:hAnsi="Calibri" w:cs="Calibri"/>
          <w:i/>
          <w:iCs/>
          <w:color w:val="000000"/>
          <w:sz w:val="22"/>
          <w:szCs w:val="22"/>
        </w:rPr>
        <w:t>gymuned</w:t>
      </w:r>
      <w:proofErr w:type="spellEnd"/>
      <w:r w:rsidRPr="00CF0B53">
        <w:rPr>
          <w:rFonts w:ascii="Calibri" w:hAnsi="Calibri" w:cs="Calibri"/>
          <w:i/>
          <w:iCs/>
          <w:color w:val="000000"/>
          <w:sz w:val="22"/>
          <w:szCs w:val="22"/>
        </w:rPr>
        <w:t xml:space="preserve"> </w:t>
      </w:r>
      <w:proofErr w:type="spellStart"/>
      <w:r w:rsidRPr="00CF0B53">
        <w:rPr>
          <w:rFonts w:ascii="Calibri" w:hAnsi="Calibri" w:cs="Calibri"/>
          <w:i/>
          <w:iCs/>
          <w:color w:val="000000"/>
          <w:sz w:val="22"/>
          <w:szCs w:val="22"/>
        </w:rPr>
        <w:t>leol</w:t>
      </w:r>
      <w:proofErr w:type="spellEnd"/>
      <w:r w:rsidRPr="00CF0B53">
        <w:rPr>
          <w:rFonts w:ascii="Calibri" w:hAnsi="Calibri" w:cs="Calibri"/>
          <w:i/>
          <w:iCs/>
          <w:color w:val="000000"/>
          <w:sz w:val="22"/>
          <w:szCs w:val="22"/>
        </w:rPr>
        <w:t xml:space="preserve"> | Estyn</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13" w:history="1">
        <w:r w:rsidRPr="00CF0B53">
          <w:rPr>
            <w:rStyle w:val="Hyperlink"/>
            <w:rFonts w:ascii="Calibri" w:hAnsi="Calibri" w:cs="Calibri"/>
            <w:sz w:val="22"/>
            <w:szCs w:val="22"/>
          </w:rPr>
          <w:t>https://www.estyn.llyw.cymru/arfer-effeithiol/creu-cysylltiadau-ar-gymuned-leol?_ga=2.68032401.1452238726.1605124289-1911665831.1605124289</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17/03/23)</w:t>
      </w:r>
    </w:p>
    <w:p w14:paraId="2DD1B393" w14:textId="77777777" w:rsidR="0068205A" w:rsidRPr="00CF0B53" w:rsidRDefault="0068205A" w:rsidP="00843B54">
      <w:pPr>
        <w:pStyle w:val="NormalWeb"/>
        <w:spacing w:before="0" w:beforeAutospacing="0" w:after="0" w:afterAutospacing="0" w:line="360" w:lineRule="atLeast"/>
        <w:rPr>
          <w:rFonts w:ascii="Calibri" w:hAnsi="Calibri" w:cs="Calibri"/>
          <w:color w:val="000000"/>
          <w:sz w:val="22"/>
          <w:szCs w:val="22"/>
        </w:rPr>
      </w:pPr>
    </w:p>
    <w:p w14:paraId="34FECEE9"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t>ESTYN. (2021). </w:t>
      </w:r>
      <w:r w:rsidRPr="00CF0B53">
        <w:rPr>
          <w:rFonts w:ascii="Calibri" w:hAnsi="Calibri" w:cs="Calibri"/>
          <w:i/>
          <w:iCs/>
          <w:color w:val="000000"/>
          <w:sz w:val="22"/>
          <w:szCs w:val="22"/>
        </w:rPr>
        <w:t>Appendix 3 | Estyn</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14" w:anchor=":~:text=The%20rolling%20three-year%20national%20average%20in%202021%20for" w:history="1">
        <w:r w:rsidRPr="00CF0B53">
          <w:rPr>
            <w:rStyle w:val="Hyperlink"/>
            <w:rFonts w:ascii="Calibri" w:hAnsi="Calibri" w:cs="Calibri"/>
            <w:sz w:val="22"/>
            <w:szCs w:val="22"/>
          </w:rPr>
          <w:t>https://www.estyn.gov.wales/document-page/20673/appendices/appendix-3#:~:text=The%20rolling%20three-year%20national%20average%20in%202021%20for</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15/03/23)</w:t>
      </w:r>
    </w:p>
    <w:p w14:paraId="78CCA888" w14:textId="77777777" w:rsidR="0068205A" w:rsidRPr="00CF0B53" w:rsidRDefault="0068205A" w:rsidP="00843B54">
      <w:pPr>
        <w:pStyle w:val="NormalWeb"/>
        <w:spacing w:before="0" w:beforeAutospacing="0" w:after="0" w:afterAutospacing="0" w:line="360" w:lineRule="atLeast"/>
        <w:rPr>
          <w:rFonts w:ascii="Calibri" w:hAnsi="Calibri" w:cs="Calibri"/>
          <w:color w:val="000000"/>
          <w:sz w:val="22"/>
          <w:szCs w:val="22"/>
        </w:rPr>
      </w:pPr>
    </w:p>
    <w:p w14:paraId="2E547EC3"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proofErr w:type="spellStart"/>
      <w:r w:rsidRPr="00CF0B53">
        <w:rPr>
          <w:rFonts w:ascii="Calibri" w:hAnsi="Calibri" w:cs="Calibri"/>
          <w:color w:val="000000"/>
          <w:sz w:val="22"/>
          <w:szCs w:val="22"/>
        </w:rPr>
        <w:t>Gaille</w:t>
      </w:r>
      <w:proofErr w:type="spellEnd"/>
      <w:r w:rsidRPr="00CF0B53">
        <w:rPr>
          <w:rFonts w:ascii="Calibri" w:hAnsi="Calibri" w:cs="Calibri"/>
          <w:color w:val="000000"/>
          <w:sz w:val="22"/>
          <w:szCs w:val="22"/>
        </w:rPr>
        <w:t>, L. (2017). </w:t>
      </w:r>
      <w:r w:rsidRPr="00CF0B53">
        <w:rPr>
          <w:rFonts w:ascii="Calibri" w:hAnsi="Calibri" w:cs="Calibri"/>
          <w:i/>
          <w:iCs/>
          <w:color w:val="000000"/>
          <w:sz w:val="22"/>
          <w:szCs w:val="22"/>
        </w:rPr>
        <w:t>23 Advantages and Disadvantages of Qualitative Research</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15" w:anchor=":~:text=What%20Are%20the%20Disadvantages%20of%20Qualitative%20Research%3F%201" w:history="1">
        <w:r w:rsidRPr="00CF0B53">
          <w:rPr>
            <w:rStyle w:val="Hyperlink"/>
            <w:rFonts w:ascii="Calibri" w:hAnsi="Calibri" w:cs="Calibri"/>
            <w:sz w:val="22"/>
            <w:szCs w:val="22"/>
          </w:rPr>
          <w:t>https://vittana.org/23-advantages-and-disadvantages-of-qualitative-research#:~:text=What%20Are%20the%20Disadvantages%20of%20Qualitative%20Research%3F%201</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17/03/23)</w:t>
      </w:r>
    </w:p>
    <w:p w14:paraId="34622BD6" w14:textId="77777777" w:rsidR="0068205A" w:rsidRPr="00CF0B53" w:rsidRDefault="0068205A" w:rsidP="00843B54">
      <w:pPr>
        <w:pStyle w:val="NormalWeb"/>
        <w:spacing w:before="0" w:beforeAutospacing="0" w:after="0" w:afterAutospacing="0" w:line="360" w:lineRule="atLeast"/>
        <w:rPr>
          <w:rFonts w:ascii="Calibri" w:hAnsi="Calibri" w:cs="Calibri"/>
          <w:color w:val="000000"/>
          <w:sz w:val="22"/>
          <w:szCs w:val="22"/>
        </w:rPr>
      </w:pPr>
    </w:p>
    <w:p w14:paraId="7A8FC891"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t xml:space="preserve">Goodall, J., </w:t>
      </w:r>
      <w:proofErr w:type="spellStart"/>
      <w:r w:rsidRPr="00CF0B53">
        <w:rPr>
          <w:rFonts w:ascii="Calibri" w:hAnsi="Calibri" w:cs="Calibri"/>
          <w:color w:val="000000"/>
          <w:sz w:val="22"/>
          <w:szCs w:val="22"/>
        </w:rPr>
        <w:t>Carpentieri</w:t>
      </w:r>
      <w:proofErr w:type="spellEnd"/>
      <w:r w:rsidRPr="00CF0B53">
        <w:rPr>
          <w:rFonts w:ascii="Calibri" w:hAnsi="Calibri" w:cs="Calibri"/>
          <w:color w:val="000000"/>
          <w:sz w:val="22"/>
          <w:szCs w:val="22"/>
        </w:rPr>
        <w:t>, J., Brooks, G. and Akerman, R. (2011). </w:t>
      </w:r>
      <w:r w:rsidRPr="00CF0B53">
        <w:rPr>
          <w:rFonts w:ascii="Calibri" w:hAnsi="Calibri" w:cs="Calibri"/>
          <w:i/>
          <w:iCs/>
          <w:color w:val="000000"/>
          <w:sz w:val="22"/>
          <w:szCs w:val="22"/>
        </w:rPr>
        <w:t>‘Review of best practice in parental engagement: Practitioners summary’</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16" w:history="1">
        <w:r w:rsidRPr="00CF0B53">
          <w:rPr>
            <w:rStyle w:val="Hyperlink"/>
            <w:rFonts w:ascii="Calibri" w:hAnsi="Calibri" w:cs="Calibri"/>
            <w:sz w:val="22"/>
            <w:szCs w:val="22"/>
          </w:rPr>
          <w:t>https://assets.publishing.service.gov.uk/government/uploads/system/uploads/attachment_data/file/182507/DFE-RR156_-_Practitioner_Summary.pdf</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17/03/23)</w:t>
      </w:r>
    </w:p>
    <w:p w14:paraId="51DF0DB1" w14:textId="77777777" w:rsidR="0068205A" w:rsidRPr="00CF0B53" w:rsidRDefault="0068205A" w:rsidP="00843B54">
      <w:pPr>
        <w:pStyle w:val="NormalWeb"/>
        <w:spacing w:before="0" w:beforeAutospacing="0" w:after="0" w:afterAutospacing="0" w:line="360" w:lineRule="atLeast"/>
        <w:rPr>
          <w:rFonts w:ascii="Calibri" w:hAnsi="Calibri" w:cs="Calibri"/>
          <w:color w:val="000000"/>
          <w:sz w:val="22"/>
          <w:szCs w:val="22"/>
        </w:rPr>
      </w:pPr>
    </w:p>
    <w:p w14:paraId="790E58AF"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t>Health Research Funding (2017). </w:t>
      </w:r>
      <w:r w:rsidRPr="00CF0B53">
        <w:rPr>
          <w:rFonts w:ascii="Calibri" w:hAnsi="Calibri" w:cs="Calibri"/>
          <w:i/>
          <w:iCs/>
          <w:color w:val="000000"/>
          <w:sz w:val="22"/>
          <w:szCs w:val="22"/>
        </w:rPr>
        <w:t>Bronfenbrenner Child Development Theory Explained - HRF</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HRF.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17" w:history="1">
        <w:r w:rsidRPr="00CF0B53">
          <w:rPr>
            <w:rStyle w:val="Hyperlink"/>
            <w:rFonts w:ascii="Calibri" w:hAnsi="Calibri" w:cs="Calibri"/>
            <w:sz w:val="22"/>
            <w:szCs w:val="22"/>
          </w:rPr>
          <w:t>https://healthresearchfunding.org/bronfenbrenner-child-development-theory-explained/</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16/03/23)</w:t>
      </w:r>
    </w:p>
    <w:p w14:paraId="7B038D19" w14:textId="77777777" w:rsidR="0068205A" w:rsidRPr="00CF0B53" w:rsidRDefault="0068205A" w:rsidP="00843B54">
      <w:pPr>
        <w:pStyle w:val="NormalWeb"/>
        <w:spacing w:before="0" w:beforeAutospacing="0" w:after="0" w:afterAutospacing="0" w:line="360" w:lineRule="atLeast"/>
        <w:rPr>
          <w:rFonts w:ascii="Calibri" w:hAnsi="Calibri" w:cs="Calibri"/>
          <w:color w:val="000000"/>
          <w:sz w:val="22"/>
          <w:szCs w:val="22"/>
        </w:rPr>
      </w:pPr>
    </w:p>
    <w:p w14:paraId="19E3FD4E" w14:textId="0D8DB54A" w:rsidR="0068205A"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t>Henry (2020). </w:t>
      </w:r>
      <w:r w:rsidRPr="00CF0B53">
        <w:rPr>
          <w:rFonts w:ascii="Calibri" w:hAnsi="Calibri" w:cs="Calibri"/>
          <w:i/>
          <w:iCs/>
          <w:color w:val="000000"/>
          <w:sz w:val="22"/>
          <w:szCs w:val="22"/>
        </w:rPr>
        <w:t>Importance of Participating in Community Projects | Negotiationisover.net</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18" w:anchor=":~:text=Importance%20of%20Participating%20in%20Community%20Projects%201%20Working" w:history="1">
        <w:r w:rsidRPr="00CF0B53">
          <w:rPr>
            <w:rStyle w:val="Hyperlink"/>
            <w:rFonts w:ascii="Calibri" w:hAnsi="Calibri" w:cs="Calibri"/>
            <w:sz w:val="22"/>
            <w:szCs w:val="22"/>
          </w:rPr>
          <w:t>https://negotiationisover.net/importance-of-participating-in-community-projects/#:~:text=Importance%20of%20Participating%20in%20Community%20Projects%201%20Working</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17/03/23)</w:t>
      </w:r>
    </w:p>
    <w:p w14:paraId="4A0C29AB" w14:textId="77777777" w:rsidR="0068205A" w:rsidRPr="00CF0B53" w:rsidRDefault="0068205A" w:rsidP="00843B54">
      <w:pPr>
        <w:pStyle w:val="NormalWeb"/>
        <w:spacing w:before="0" w:beforeAutospacing="0" w:after="0" w:afterAutospacing="0" w:line="360" w:lineRule="atLeast"/>
        <w:rPr>
          <w:rFonts w:ascii="Calibri" w:hAnsi="Calibri" w:cs="Calibri"/>
          <w:color w:val="000000"/>
          <w:sz w:val="22"/>
          <w:szCs w:val="22"/>
        </w:rPr>
      </w:pPr>
    </w:p>
    <w:p w14:paraId="1699EB5A"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t>Iqbal, K. (2018). </w:t>
      </w:r>
      <w:r w:rsidRPr="00CF0B53">
        <w:rPr>
          <w:rFonts w:ascii="Calibri" w:hAnsi="Calibri" w:cs="Calibri"/>
          <w:i/>
          <w:iCs/>
          <w:color w:val="000000"/>
          <w:sz w:val="22"/>
          <w:szCs w:val="22"/>
        </w:rPr>
        <w:t>Community in the school and school in the community | Optimus Education Blog</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19" w:history="1">
        <w:r w:rsidRPr="00CF0B53">
          <w:rPr>
            <w:rStyle w:val="Hyperlink"/>
            <w:rFonts w:ascii="Calibri" w:hAnsi="Calibri" w:cs="Calibri"/>
            <w:sz w:val="22"/>
            <w:szCs w:val="22"/>
          </w:rPr>
          <w:t>https://blog.optimus-education.com/community-school-and-school-community</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15/03/23)</w:t>
      </w:r>
    </w:p>
    <w:p w14:paraId="64EF9E25" w14:textId="77777777" w:rsidR="0068205A" w:rsidRPr="00CF0B53" w:rsidRDefault="0068205A" w:rsidP="00843B54">
      <w:pPr>
        <w:pStyle w:val="NormalWeb"/>
        <w:spacing w:before="0" w:beforeAutospacing="0" w:after="0" w:afterAutospacing="0" w:line="360" w:lineRule="atLeast"/>
        <w:rPr>
          <w:rFonts w:ascii="Calibri" w:hAnsi="Calibri" w:cs="Calibri"/>
          <w:color w:val="000000"/>
          <w:sz w:val="22"/>
          <w:szCs w:val="22"/>
        </w:rPr>
      </w:pPr>
    </w:p>
    <w:p w14:paraId="29E6A02E"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lastRenderedPageBreak/>
        <w:t>Lake, M. (2018). </w:t>
      </w:r>
      <w:r w:rsidRPr="00CF0B53">
        <w:rPr>
          <w:rFonts w:ascii="Calibri" w:hAnsi="Calibri" w:cs="Calibri"/>
          <w:i/>
          <w:iCs/>
          <w:color w:val="000000"/>
          <w:sz w:val="22"/>
          <w:szCs w:val="22"/>
        </w:rPr>
        <w:t>The Importance of Social Skills: Raising a Socially Intelligent Child</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GoodTherapy.org Therapy Blog.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20" w:history="1">
        <w:r w:rsidRPr="00CF0B53">
          <w:rPr>
            <w:rStyle w:val="Hyperlink"/>
            <w:rFonts w:ascii="Calibri" w:hAnsi="Calibri" w:cs="Calibri"/>
            <w:sz w:val="22"/>
            <w:szCs w:val="22"/>
          </w:rPr>
          <w:t>https://www.goodtherapy.org/blog/importance-of-social-skills-raising-socially-intelligent-child-0102184</w:t>
        </w:r>
      </w:hyperlink>
      <w:r w:rsidRPr="00CF0B53">
        <w:rPr>
          <w:rFonts w:ascii="Calibri" w:hAnsi="Calibri" w:cs="Calibri"/>
          <w:color w:val="000000"/>
          <w:sz w:val="22"/>
          <w:szCs w:val="22"/>
        </w:rPr>
        <w:t>.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17/03/23)</w:t>
      </w:r>
    </w:p>
    <w:p w14:paraId="3B27BA4C" w14:textId="77777777" w:rsidR="0068205A" w:rsidRPr="00CF0B53" w:rsidRDefault="0068205A" w:rsidP="00843B54">
      <w:pPr>
        <w:pStyle w:val="NormalWeb"/>
        <w:spacing w:before="0" w:beforeAutospacing="0" w:after="0" w:afterAutospacing="0" w:line="360" w:lineRule="atLeast"/>
        <w:rPr>
          <w:rFonts w:ascii="Calibri" w:hAnsi="Calibri" w:cs="Calibri"/>
          <w:color w:val="000000"/>
          <w:sz w:val="22"/>
          <w:szCs w:val="22"/>
        </w:rPr>
      </w:pPr>
    </w:p>
    <w:p w14:paraId="0F9BDF4D" w14:textId="007B6CCC" w:rsidR="00B344C1" w:rsidRDefault="00350210" w:rsidP="00843B54">
      <w:pPr>
        <w:pStyle w:val="NormalWeb"/>
        <w:spacing w:before="0" w:beforeAutospacing="0" w:after="0" w:afterAutospacing="0" w:line="360" w:lineRule="atLeast"/>
        <w:rPr>
          <w:rFonts w:ascii="Calibri" w:hAnsi="Calibri" w:cs="Calibri"/>
          <w:color w:val="000000"/>
          <w:sz w:val="22"/>
          <w:szCs w:val="22"/>
        </w:rPr>
      </w:pPr>
      <w:r>
        <w:rPr>
          <w:rFonts w:ascii="Calibri" w:hAnsi="Calibri" w:cs="Calibri"/>
          <w:noProof/>
          <w:color w:val="000000"/>
          <w:sz w:val="22"/>
          <w:szCs w:val="22"/>
        </w:rPr>
        <mc:AlternateContent>
          <mc:Choice Requires="wps">
            <w:drawing>
              <wp:anchor distT="0" distB="0" distL="114300" distR="114300" simplePos="0" relativeHeight="251661312" behindDoc="0" locked="0" layoutInCell="1" allowOverlap="1" wp14:anchorId="1A0974F6" wp14:editId="0B76940C">
                <wp:simplePos x="0" y="0"/>
                <wp:positionH relativeFrom="column">
                  <wp:posOffset>4241800</wp:posOffset>
                </wp:positionH>
                <wp:positionV relativeFrom="paragraph">
                  <wp:posOffset>127000</wp:posOffset>
                </wp:positionV>
                <wp:extent cx="1365250" cy="139700"/>
                <wp:effectExtent l="0" t="0" r="25400" b="12700"/>
                <wp:wrapNone/>
                <wp:docPr id="4" name="Rectangle 4"/>
                <wp:cNvGraphicFramePr/>
                <a:graphic xmlns:a="http://schemas.openxmlformats.org/drawingml/2006/main">
                  <a:graphicData uri="http://schemas.microsoft.com/office/word/2010/wordprocessingShape">
                    <wps:wsp>
                      <wps:cNvSpPr/>
                      <wps:spPr>
                        <a:xfrm>
                          <a:off x="0" y="0"/>
                          <a:ext cx="1365250" cy="139700"/>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B20C15" id="Rectangle 4" o:spid="_x0000_s1026" style="position:absolute;margin-left:334pt;margin-top:10pt;width:107.5pt;height:1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" fillcolor="black [3213]" strokecolor="#1f3763 [1604]" strokeweight="1pt"/>
            </w:pict>
          </mc:Fallback>
        </mc:AlternateContent>
      </w:r>
      <w:r>
        <w:rPr>
          <w:rFonts w:ascii="Calibri" w:hAnsi="Calibri" w:cs="Calibri"/>
          <w:noProof/>
          <w:color w:val="000000"/>
          <w:sz w:val="22"/>
          <w:szCs w:val="22"/>
        </w:rPr>
        <mc:AlternateContent>
          <mc:Choice Requires="wps">
            <w:drawing>
              <wp:anchor distT="0" distB="0" distL="114300" distR="114300" simplePos="0" relativeHeight="251660288" behindDoc="0" locked="0" layoutInCell="1" allowOverlap="1" wp14:anchorId="4E33971C" wp14:editId="013931F2">
                <wp:simplePos x="0" y="0"/>
                <wp:positionH relativeFrom="column">
                  <wp:posOffset>2305050</wp:posOffset>
                </wp:positionH>
                <wp:positionV relativeFrom="paragraph">
                  <wp:posOffset>63500</wp:posOffset>
                </wp:positionV>
                <wp:extent cx="806450" cy="158750"/>
                <wp:effectExtent l="0" t="0" r="12700" b="12700"/>
                <wp:wrapNone/>
                <wp:docPr id="3" name="Rectangle 3"/>
                <wp:cNvGraphicFramePr/>
                <a:graphic xmlns:a="http://schemas.openxmlformats.org/drawingml/2006/main">
                  <a:graphicData uri="http://schemas.microsoft.com/office/word/2010/wordprocessingShape">
                    <wps:wsp>
                      <wps:cNvSpPr/>
                      <wps:spPr>
                        <a:xfrm>
                          <a:off x="0" y="0"/>
                          <a:ext cx="806450" cy="158750"/>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A1C3B8" id="Rectangle 3" o:spid="_x0000_s1026" style="position:absolute;margin-left:181.5pt;margin-top:5pt;width:63.5pt;height:1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" fillcolor="black [3213]" strokecolor="#1f3763 [1604]" strokeweight="1pt"/>
            </w:pict>
          </mc:Fallback>
        </mc:AlternateContent>
      </w:r>
      <w:r>
        <w:rPr>
          <w:rFonts w:ascii="Calibri" w:hAnsi="Calibri" w:cs="Calibri"/>
          <w:noProof/>
          <w:color w:val="000000"/>
          <w:sz w:val="22"/>
          <w:szCs w:val="22"/>
        </w:rPr>
        <mc:AlternateContent>
          <mc:Choice Requires="wps">
            <w:drawing>
              <wp:anchor distT="0" distB="0" distL="114300" distR="114300" simplePos="0" relativeHeight="251659264" behindDoc="0" locked="0" layoutInCell="1" allowOverlap="1" wp14:anchorId="25700690" wp14:editId="1AEC5EF8">
                <wp:simplePos x="0" y="0"/>
                <wp:positionH relativeFrom="column">
                  <wp:posOffset>-76200</wp:posOffset>
                </wp:positionH>
                <wp:positionV relativeFrom="paragraph">
                  <wp:posOffset>38100</wp:posOffset>
                </wp:positionV>
                <wp:extent cx="1924050" cy="1905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1924050" cy="190500"/>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039AC4" id="Rectangle 2" o:spid="_x0000_s1026" style="position:absolute;margin-left:-6pt;margin-top:3pt;width:151.5pt;height: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" fillcolor="black [3213]" strokecolor="#1f3763 [1604]" strokeweight="1pt"/>
            </w:pict>
          </mc:Fallback>
        </mc:AlternateContent>
      </w:r>
      <w:proofErr w:type="spellStart"/>
      <w:r w:rsidR="00B344C1" w:rsidRPr="00CF0B53">
        <w:rPr>
          <w:rFonts w:ascii="Calibri" w:hAnsi="Calibri" w:cs="Calibri"/>
          <w:color w:val="000000"/>
          <w:sz w:val="22"/>
          <w:szCs w:val="22"/>
        </w:rPr>
        <w:t>Llanhari</w:t>
      </w:r>
      <w:proofErr w:type="spellEnd"/>
      <w:r w:rsidR="00B344C1" w:rsidRPr="00CF0B53">
        <w:rPr>
          <w:rFonts w:ascii="Calibri" w:hAnsi="Calibri" w:cs="Calibri"/>
          <w:color w:val="000000"/>
          <w:sz w:val="22"/>
          <w:szCs w:val="22"/>
        </w:rPr>
        <w:t xml:space="preserve"> Comprehensive School. (2022). </w:t>
      </w:r>
      <w:r w:rsidR="00B344C1" w:rsidRPr="00CF0B53">
        <w:rPr>
          <w:rFonts w:ascii="Calibri" w:hAnsi="Calibri" w:cs="Calibri"/>
          <w:i/>
          <w:iCs/>
          <w:color w:val="000000"/>
          <w:sz w:val="22"/>
          <w:szCs w:val="22"/>
        </w:rPr>
        <w:t xml:space="preserve">Ysgol </w:t>
      </w:r>
      <w:proofErr w:type="spellStart"/>
      <w:r w:rsidR="00B344C1" w:rsidRPr="00CF0B53">
        <w:rPr>
          <w:rFonts w:ascii="Calibri" w:hAnsi="Calibri" w:cs="Calibri"/>
          <w:i/>
          <w:iCs/>
          <w:color w:val="000000"/>
          <w:sz w:val="22"/>
          <w:szCs w:val="22"/>
        </w:rPr>
        <w:t>Llanhari</w:t>
      </w:r>
      <w:proofErr w:type="spellEnd"/>
      <w:r w:rsidR="00B344C1" w:rsidRPr="00CF0B53">
        <w:rPr>
          <w:rFonts w:ascii="Calibri" w:hAnsi="Calibri" w:cs="Calibri"/>
          <w:color w:val="000000"/>
          <w:sz w:val="22"/>
          <w:szCs w:val="22"/>
        </w:rPr>
        <w:t>. [</w:t>
      </w:r>
      <w:proofErr w:type="spellStart"/>
      <w:r w:rsidR="00B344C1" w:rsidRPr="00CF0B53">
        <w:rPr>
          <w:rFonts w:ascii="Calibri" w:hAnsi="Calibri" w:cs="Calibri"/>
          <w:color w:val="000000"/>
          <w:sz w:val="22"/>
          <w:szCs w:val="22"/>
        </w:rPr>
        <w:t>Ar</w:t>
      </w:r>
      <w:proofErr w:type="spellEnd"/>
      <w:r w:rsidR="00B344C1" w:rsidRPr="00CF0B53">
        <w:rPr>
          <w:rFonts w:ascii="Calibri" w:hAnsi="Calibri" w:cs="Calibri"/>
          <w:color w:val="000000"/>
          <w:sz w:val="22"/>
          <w:szCs w:val="22"/>
        </w:rPr>
        <w:t xml:space="preserve"> </w:t>
      </w:r>
      <w:proofErr w:type="spellStart"/>
      <w:r w:rsidR="00B344C1" w:rsidRPr="00CF0B53">
        <w:rPr>
          <w:rFonts w:ascii="Calibri" w:hAnsi="Calibri" w:cs="Calibri"/>
          <w:color w:val="000000"/>
          <w:sz w:val="22"/>
          <w:szCs w:val="22"/>
        </w:rPr>
        <w:t>lein</w:t>
      </w:r>
      <w:proofErr w:type="spellEnd"/>
      <w:r w:rsidR="00B344C1" w:rsidRPr="00CF0B53">
        <w:rPr>
          <w:rFonts w:ascii="Calibri" w:hAnsi="Calibri" w:cs="Calibri"/>
          <w:color w:val="000000"/>
          <w:sz w:val="22"/>
          <w:szCs w:val="22"/>
        </w:rPr>
        <w:t xml:space="preserve">] </w:t>
      </w:r>
      <w:proofErr w:type="spellStart"/>
      <w:r w:rsidR="00B344C1" w:rsidRPr="00CF0B53">
        <w:rPr>
          <w:rFonts w:ascii="Calibri" w:hAnsi="Calibri" w:cs="Calibri"/>
          <w:color w:val="000000"/>
          <w:sz w:val="22"/>
          <w:szCs w:val="22"/>
        </w:rPr>
        <w:t>Ar</w:t>
      </w:r>
      <w:proofErr w:type="spellEnd"/>
      <w:r w:rsidR="00B344C1" w:rsidRPr="00CF0B53">
        <w:rPr>
          <w:rFonts w:ascii="Calibri" w:hAnsi="Calibri" w:cs="Calibri"/>
          <w:color w:val="000000"/>
          <w:sz w:val="22"/>
          <w:szCs w:val="22"/>
        </w:rPr>
        <w:t xml:space="preserve"> </w:t>
      </w:r>
      <w:proofErr w:type="spellStart"/>
      <w:r w:rsidR="00B344C1" w:rsidRPr="00CF0B53">
        <w:rPr>
          <w:rFonts w:ascii="Calibri" w:hAnsi="Calibri" w:cs="Calibri"/>
          <w:color w:val="000000"/>
          <w:sz w:val="22"/>
          <w:szCs w:val="22"/>
        </w:rPr>
        <w:t>gael</w:t>
      </w:r>
      <w:proofErr w:type="spellEnd"/>
      <w:r w:rsidR="00B344C1" w:rsidRPr="00CF0B53">
        <w:rPr>
          <w:rFonts w:ascii="Calibri" w:hAnsi="Calibri" w:cs="Calibri"/>
          <w:color w:val="000000"/>
          <w:sz w:val="22"/>
          <w:szCs w:val="22"/>
        </w:rPr>
        <w:t xml:space="preserve"> </w:t>
      </w:r>
      <w:proofErr w:type="spellStart"/>
      <w:r w:rsidR="00B344C1" w:rsidRPr="00CF0B53">
        <w:rPr>
          <w:rFonts w:ascii="Calibri" w:hAnsi="Calibri" w:cs="Calibri"/>
          <w:color w:val="000000"/>
          <w:sz w:val="22"/>
          <w:szCs w:val="22"/>
        </w:rPr>
        <w:t>yn</w:t>
      </w:r>
      <w:proofErr w:type="spellEnd"/>
      <w:r w:rsidR="00B344C1" w:rsidRPr="00CF0B53">
        <w:rPr>
          <w:rFonts w:ascii="Calibri" w:hAnsi="Calibri" w:cs="Calibri"/>
          <w:color w:val="000000"/>
          <w:sz w:val="22"/>
          <w:szCs w:val="22"/>
        </w:rPr>
        <w:t xml:space="preserve">: </w:t>
      </w:r>
      <w:hyperlink r:id="rId21" w:history="1">
        <w:r w:rsidR="00B344C1" w:rsidRPr="00CF0B53">
          <w:rPr>
            <w:rStyle w:val="Hyperlink"/>
            <w:rFonts w:ascii="Calibri" w:hAnsi="Calibri" w:cs="Calibri"/>
            <w:sz w:val="22"/>
            <w:szCs w:val="22"/>
          </w:rPr>
          <w:t>https://llanhari.com/</w:t>
        </w:r>
      </w:hyperlink>
      <w:r w:rsidR="00B344C1" w:rsidRPr="00CF0B53">
        <w:rPr>
          <w:rFonts w:ascii="Calibri" w:hAnsi="Calibri" w:cs="Calibri"/>
          <w:color w:val="000000"/>
          <w:sz w:val="22"/>
          <w:szCs w:val="22"/>
        </w:rPr>
        <w:t xml:space="preserve"> (</w:t>
      </w:r>
      <w:proofErr w:type="spellStart"/>
      <w:r w:rsidR="00B344C1" w:rsidRPr="00CF0B53">
        <w:rPr>
          <w:rFonts w:ascii="Calibri" w:hAnsi="Calibri" w:cs="Calibri"/>
          <w:color w:val="000000"/>
          <w:sz w:val="22"/>
          <w:szCs w:val="22"/>
        </w:rPr>
        <w:t>Cyrchwyd</w:t>
      </w:r>
      <w:proofErr w:type="spellEnd"/>
      <w:r w:rsidR="00B344C1" w:rsidRPr="00CF0B53">
        <w:rPr>
          <w:rFonts w:ascii="Calibri" w:hAnsi="Calibri" w:cs="Calibri"/>
          <w:color w:val="000000"/>
          <w:sz w:val="22"/>
          <w:szCs w:val="22"/>
        </w:rPr>
        <w:t>: 15/03/23)</w:t>
      </w:r>
      <w:r>
        <w:rPr>
          <w:rFonts w:ascii="Calibri" w:hAnsi="Calibri" w:cs="Calibri"/>
          <w:color w:val="000000"/>
          <w:sz w:val="22"/>
          <w:szCs w:val="22"/>
        </w:rPr>
        <w:t xml:space="preserve">  </w:t>
      </w:r>
    </w:p>
    <w:p w14:paraId="2FC0C7A0" w14:textId="77777777" w:rsidR="00E94D4B" w:rsidRPr="00CF0B53" w:rsidRDefault="00E94D4B" w:rsidP="00843B54">
      <w:pPr>
        <w:pStyle w:val="NormalWeb"/>
        <w:spacing w:before="0" w:beforeAutospacing="0" w:after="0" w:afterAutospacing="0" w:line="360" w:lineRule="atLeast"/>
        <w:rPr>
          <w:rFonts w:ascii="Calibri" w:hAnsi="Calibri" w:cs="Calibri"/>
          <w:color w:val="000000"/>
          <w:sz w:val="22"/>
          <w:szCs w:val="22"/>
        </w:rPr>
      </w:pPr>
    </w:p>
    <w:p w14:paraId="69D25799"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proofErr w:type="spellStart"/>
      <w:r w:rsidRPr="00CF0B53">
        <w:rPr>
          <w:rFonts w:ascii="Calibri" w:hAnsi="Calibri" w:cs="Calibri"/>
          <w:color w:val="000000"/>
          <w:sz w:val="22"/>
          <w:szCs w:val="22"/>
        </w:rPr>
        <w:t>Llywodraeth</w:t>
      </w:r>
      <w:proofErr w:type="spellEnd"/>
      <w:r w:rsidRPr="00CF0B53">
        <w:rPr>
          <w:rFonts w:ascii="Calibri" w:hAnsi="Calibri" w:cs="Calibri"/>
          <w:color w:val="000000"/>
          <w:sz w:val="22"/>
          <w:szCs w:val="22"/>
        </w:rPr>
        <w:t xml:space="preserve"> Cymru (2021). </w:t>
      </w:r>
      <w:proofErr w:type="spellStart"/>
      <w:r w:rsidRPr="00CF0B53">
        <w:rPr>
          <w:rFonts w:ascii="Calibri" w:hAnsi="Calibri" w:cs="Calibri"/>
          <w:i/>
          <w:iCs/>
          <w:color w:val="000000"/>
          <w:sz w:val="22"/>
          <w:szCs w:val="22"/>
        </w:rPr>
        <w:t>Cyflwyniad</w:t>
      </w:r>
      <w:proofErr w:type="spellEnd"/>
      <w:r w:rsidRPr="00CF0B53">
        <w:rPr>
          <w:rFonts w:ascii="Calibri" w:hAnsi="Calibri" w:cs="Calibri"/>
          <w:i/>
          <w:iCs/>
          <w:color w:val="000000"/>
          <w:sz w:val="22"/>
          <w:szCs w:val="22"/>
        </w:rPr>
        <w:t xml:space="preserve"> - Hwb</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22" w:anchor=":~:text=Gweledigaeth%20ar%20y%20cyd%20yw%E2%80%99r%20pedwar%20diben%2C%20a" w:history="1">
        <w:r w:rsidRPr="00CF0B53">
          <w:rPr>
            <w:rStyle w:val="Hyperlink"/>
            <w:rFonts w:ascii="Calibri" w:hAnsi="Calibri" w:cs="Calibri"/>
            <w:sz w:val="22"/>
            <w:szCs w:val="22"/>
          </w:rPr>
          <w:t>https://hwb.gov.wales/cwricwlwm-i-gymru/cyflwyniad#:~:text=Gweledigaeth%20ar%20y%20cyd%20yw%E2%80%99r%20pedwar%20diben%2C%20a</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17/03/23)</w:t>
      </w:r>
    </w:p>
    <w:p w14:paraId="37F5495F" w14:textId="77777777" w:rsidR="00E94D4B" w:rsidRPr="00CF0B53" w:rsidRDefault="00E94D4B" w:rsidP="00843B54">
      <w:pPr>
        <w:pStyle w:val="NormalWeb"/>
        <w:spacing w:before="0" w:beforeAutospacing="0" w:after="0" w:afterAutospacing="0" w:line="360" w:lineRule="atLeast"/>
        <w:rPr>
          <w:rFonts w:ascii="Calibri" w:hAnsi="Calibri" w:cs="Calibri"/>
          <w:color w:val="000000"/>
          <w:sz w:val="22"/>
          <w:szCs w:val="22"/>
        </w:rPr>
      </w:pPr>
    </w:p>
    <w:p w14:paraId="4577857D"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proofErr w:type="spellStart"/>
      <w:r w:rsidRPr="00CF0B53">
        <w:rPr>
          <w:rFonts w:ascii="Calibri" w:hAnsi="Calibri" w:cs="Calibri"/>
          <w:color w:val="000000"/>
          <w:sz w:val="22"/>
          <w:szCs w:val="22"/>
        </w:rPr>
        <w:t>Llywodraeth</w:t>
      </w:r>
      <w:proofErr w:type="spellEnd"/>
      <w:r w:rsidRPr="00CF0B53">
        <w:rPr>
          <w:rFonts w:ascii="Calibri" w:hAnsi="Calibri" w:cs="Calibri"/>
          <w:color w:val="000000"/>
          <w:sz w:val="22"/>
          <w:szCs w:val="22"/>
        </w:rPr>
        <w:t xml:space="preserve"> Cymru (2023). </w:t>
      </w:r>
      <w:r w:rsidRPr="00CF0B53">
        <w:rPr>
          <w:rFonts w:ascii="Calibri" w:hAnsi="Calibri" w:cs="Calibri"/>
          <w:i/>
          <w:iCs/>
          <w:color w:val="000000"/>
          <w:sz w:val="22"/>
          <w:szCs w:val="22"/>
        </w:rPr>
        <w:t>Promote the Welsh language and culture</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23" w:anchor=":~:text=Promoting%20the%20language%20and%20using%20simple%20phrases%20with" w:history="1">
        <w:r w:rsidRPr="00CF0B53">
          <w:rPr>
            <w:rStyle w:val="Hyperlink"/>
            <w:rFonts w:ascii="Calibri" w:hAnsi="Calibri" w:cs="Calibri"/>
            <w:sz w:val="22"/>
            <w:szCs w:val="22"/>
          </w:rPr>
          <w:t>https://businesswales.gov.wales/tourism/promote-welsh-language-and-culture#:~:text=Promoting%20the%20language%20and%20using%20simple%20phrases%20with</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17/03/23)</w:t>
      </w:r>
    </w:p>
    <w:p w14:paraId="7454F886" w14:textId="77777777" w:rsidR="00E94D4B" w:rsidRPr="00CF0B53" w:rsidRDefault="00E94D4B" w:rsidP="00843B54">
      <w:pPr>
        <w:pStyle w:val="NormalWeb"/>
        <w:spacing w:before="0" w:beforeAutospacing="0" w:after="0" w:afterAutospacing="0" w:line="360" w:lineRule="atLeast"/>
        <w:rPr>
          <w:rFonts w:ascii="Calibri" w:hAnsi="Calibri" w:cs="Calibri"/>
          <w:color w:val="000000"/>
          <w:sz w:val="22"/>
          <w:szCs w:val="22"/>
        </w:rPr>
      </w:pPr>
    </w:p>
    <w:p w14:paraId="1548DE62"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proofErr w:type="spellStart"/>
      <w:r w:rsidRPr="00CF0B53">
        <w:rPr>
          <w:rFonts w:ascii="Calibri" w:hAnsi="Calibri" w:cs="Calibri"/>
          <w:color w:val="000000"/>
          <w:sz w:val="22"/>
          <w:szCs w:val="22"/>
        </w:rPr>
        <w:t>Llywodraeth</w:t>
      </w:r>
      <w:proofErr w:type="spellEnd"/>
      <w:r w:rsidRPr="00CF0B53">
        <w:rPr>
          <w:rFonts w:ascii="Calibri" w:hAnsi="Calibri" w:cs="Calibri"/>
          <w:color w:val="000000"/>
          <w:sz w:val="22"/>
          <w:szCs w:val="22"/>
        </w:rPr>
        <w:t xml:space="preserve"> Cymru. (2021). </w:t>
      </w:r>
      <w:r w:rsidRPr="00CF0B53">
        <w:rPr>
          <w:rFonts w:ascii="Calibri" w:hAnsi="Calibri" w:cs="Calibri"/>
          <w:i/>
          <w:iCs/>
          <w:color w:val="000000"/>
          <w:sz w:val="22"/>
          <w:szCs w:val="22"/>
        </w:rPr>
        <w:t xml:space="preserve">Y </w:t>
      </w:r>
      <w:proofErr w:type="spellStart"/>
      <w:r w:rsidRPr="00CF0B53">
        <w:rPr>
          <w:rFonts w:ascii="Calibri" w:hAnsi="Calibri" w:cs="Calibri"/>
          <w:i/>
          <w:iCs/>
          <w:color w:val="000000"/>
          <w:sz w:val="22"/>
          <w:szCs w:val="22"/>
        </w:rPr>
        <w:t>Celfyddydau</w:t>
      </w:r>
      <w:proofErr w:type="spellEnd"/>
      <w:r w:rsidRPr="00CF0B53">
        <w:rPr>
          <w:rFonts w:ascii="Calibri" w:hAnsi="Calibri" w:cs="Calibri"/>
          <w:i/>
          <w:iCs/>
          <w:color w:val="000000"/>
          <w:sz w:val="22"/>
          <w:szCs w:val="22"/>
        </w:rPr>
        <w:t xml:space="preserve"> </w:t>
      </w:r>
      <w:proofErr w:type="spellStart"/>
      <w:r w:rsidRPr="00CF0B53">
        <w:rPr>
          <w:rFonts w:ascii="Calibri" w:hAnsi="Calibri" w:cs="Calibri"/>
          <w:i/>
          <w:iCs/>
          <w:color w:val="000000"/>
          <w:sz w:val="22"/>
          <w:szCs w:val="22"/>
        </w:rPr>
        <w:t>Mynegiannol</w:t>
      </w:r>
      <w:proofErr w:type="spellEnd"/>
      <w:r w:rsidRPr="00CF0B53">
        <w:rPr>
          <w:rFonts w:ascii="Calibri" w:hAnsi="Calibri" w:cs="Calibri"/>
          <w:i/>
          <w:iCs/>
          <w:color w:val="000000"/>
          <w:sz w:val="22"/>
          <w:szCs w:val="22"/>
        </w:rPr>
        <w:t xml:space="preserve">: </w:t>
      </w:r>
      <w:proofErr w:type="spellStart"/>
      <w:r w:rsidRPr="00CF0B53">
        <w:rPr>
          <w:rFonts w:ascii="Calibri" w:hAnsi="Calibri" w:cs="Calibri"/>
          <w:i/>
          <w:iCs/>
          <w:color w:val="000000"/>
          <w:sz w:val="22"/>
          <w:szCs w:val="22"/>
        </w:rPr>
        <w:t>Cyflwyniad</w:t>
      </w:r>
      <w:proofErr w:type="spellEnd"/>
      <w:r w:rsidRPr="00CF0B53">
        <w:rPr>
          <w:rFonts w:ascii="Calibri" w:hAnsi="Calibri" w:cs="Calibri"/>
          <w:i/>
          <w:iCs/>
          <w:color w:val="000000"/>
          <w:sz w:val="22"/>
          <w:szCs w:val="22"/>
        </w:rPr>
        <w:t xml:space="preserve"> - Hwb</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24" w:history="1">
        <w:r w:rsidRPr="00CF0B53">
          <w:rPr>
            <w:rStyle w:val="Hyperlink"/>
            <w:rFonts w:ascii="Calibri" w:hAnsi="Calibri" w:cs="Calibri"/>
            <w:sz w:val="22"/>
            <w:szCs w:val="22"/>
          </w:rPr>
          <w:t>https://hwb.gov.wales/cwricwlwm-i-gymru/y-celfyddydau-mynegiannol/</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15/03/23)</w:t>
      </w:r>
    </w:p>
    <w:p w14:paraId="765EC9D9" w14:textId="77777777" w:rsidR="00E94D4B" w:rsidRPr="00CF0B53" w:rsidRDefault="00E94D4B" w:rsidP="00843B54">
      <w:pPr>
        <w:pStyle w:val="NormalWeb"/>
        <w:spacing w:before="0" w:beforeAutospacing="0" w:after="0" w:afterAutospacing="0" w:line="360" w:lineRule="atLeast"/>
        <w:rPr>
          <w:rFonts w:ascii="Calibri" w:hAnsi="Calibri" w:cs="Calibri"/>
          <w:color w:val="000000"/>
          <w:sz w:val="22"/>
          <w:szCs w:val="22"/>
        </w:rPr>
      </w:pPr>
    </w:p>
    <w:p w14:paraId="27882481"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t>Marsh, L. (2015). </w:t>
      </w:r>
      <w:r w:rsidRPr="00CF0B53">
        <w:rPr>
          <w:rFonts w:ascii="Calibri" w:hAnsi="Calibri" w:cs="Calibri"/>
          <w:i/>
          <w:iCs/>
          <w:color w:val="000000"/>
          <w:sz w:val="22"/>
          <w:szCs w:val="22"/>
        </w:rPr>
        <w:t>Why Song and Dance Are Essential for Children’s Development | British Council</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Britishcouncil.org.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25" w:history="1">
        <w:r w:rsidRPr="00CF0B53">
          <w:rPr>
            <w:rStyle w:val="Hyperlink"/>
            <w:rFonts w:ascii="Calibri" w:hAnsi="Calibri" w:cs="Calibri"/>
            <w:sz w:val="22"/>
            <w:szCs w:val="22"/>
          </w:rPr>
          <w:t>https://www.britishcouncil.org/voices-magazine/why-song-and-dance-are-essential-childrens-development</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16/03/23)</w:t>
      </w:r>
    </w:p>
    <w:p w14:paraId="1EB046D0" w14:textId="77777777" w:rsidR="00E94D4B" w:rsidRPr="00CF0B53" w:rsidRDefault="00E94D4B" w:rsidP="00843B54">
      <w:pPr>
        <w:pStyle w:val="NormalWeb"/>
        <w:spacing w:before="0" w:beforeAutospacing="0" w:after="0" w:afterAutospacing="0" w:line="360" w:lineRule="atLeast"/>
        <w:rPr>
          <w:rFonts w:ascii="Calibri" w:hAnsi="Calibri" w:cs="Calibri"/>
          <w:color w:val="000000"/>
          <w:sz w:val="22"/>
          <w:szCs w:val="22"/>
        </w:rPr>
      </w:pPr>
    </w:p>
    <w:p w14:paraId="2CED269B"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proofErr w:type="spellStart"/>
      <w:r w:rsidRPr="00CF0B53">
        <w:rPr>
          <w:rFonts w:ascii="Calibri" w:hAnsi="Calibri" w:cs="Calibri"/>
          <w:color w:val="000000"/>
          <w:sz w:val="22"/>
          <w:szCs w:val="22"/>
        </w:rPr>
        <w:t>Mcleod</w:t>
      </w:r>
      <w:proofErr w:type="spellEnd"/>
      <w:r w:rsidRPr="00CF0B53">
        <w:rPr>
          <w:rFonts w:ascii="Calibri" w:hAnsi="Calibri" w:cs="Calibri"/>
          <w:color w:val="000000"/>
          <w:sz w:val="22"/>
          <w:szCs w:val="22"/>
        </w:rPr>
        <w:t>, S. (2023). </w:t>
      </w:r>
      <w:r w:rsidRPr="00CF0B53">
        <w:rPr>
          <w:rFonts w:ascii="Calibri" w:hAnsi="Calibri" w:cs="Calibri"/>
          <w:i/>
          <w:iCs/>
          <w:color w:val="000000"/>
          <w:sz w:val="22"/>
          <w:szCs w:val="22"/>
        </w:rPr>
        <w:t>Lev Vygotsky’s Sociocultural Theory of Cognitive Development</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26" w:anchor=":~:text=Vygotsky%E2%80%99s%20theory%20focuses%20on%20the%20role%20of%20culture" w:history="1">
        <w:r w:rsidRPr="00CF0B53">
          <w:rPr>
            <w:rStyle w:val="Hyperlink"/>
            <w:rFonts w:ascii="Calibri" w:hAnsi="Calibri" w:cs="Calibri"/>
            <w:sz w:val="22"/>
            <w:szCs w:val="22"/>
          </w:rPr>
          <w:t>https://simplypsychology.org/vygotsky.html#:~:text=Vygotsky%E2%80%99s%20theory%20focuses%20on%20the%20role%20of%20culture</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16/03/23)</w:t>
      </w:r>
    </w:p>
    <w:p w14:paraId="73416966" w14:textId="77777777" w:rsidR="00E94D4B" w:rsidRPr="00CF0B53" w:rsidRDefault="00E94D4B" w:rsidP="00843B54">
      <w:pPr>
        <w:pStyle w:val="NormalWeb"/>
        <w:spacing w:before="0" w:beforeAutospacing="0" w:after="0" w:afterAutospacing="0" w:line="360" w:lineRule="atLeast"/>
        <w:rPr>
          <w:rFonts w:ascii="Calibri" w:hAnsi="Calibri" w:cs="Calibri"/>
          <w:color w:val="000000"/>
          <w:sz w:val="22"/>
          <w:szCs w:val="22"/>
        </w:rPr>
      </w:pPr>
    </w:p>
    <w:p w14:paraId="20EED590"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proofErr w:type="spellStart"/>
      <w:r w:rsidRPr="00CF0B53">
        <w:rPr>
          <w:rFonts w:ascii="Calibri" w:hAnsi="Calibri" w:cs="Calibri"/>
          <w:color w:val="000000"/>
          <w:sz w:val="22"/>
          <w:szCs w:val="22"/>
        </w:rPr>
        <w:t>Mcleod</w:t>
      </w:r>
      <w:proofErr w:type="spellEnd"/>
      <w:r w:rsidRPr="00CF0B53">
        <w:rPr>
          <w:rFonts w:ascii="Calibri" w:hAnsi="Calibri" w:cs="Calibri"/>
          <w:color w:val="000000"/>
          <w:sz w:val="22"/>
          <w:szCs w:val="22"/>
        </w:rPr>
        <w:t>, S. (2023). </w:t>
      </w:r>
      <w:r w:rsidRPr="00CF0B53">
        <w:rPr>
          <w:rFonts w:ascii="Calibri" w:hAnsi="Calibri" w:cs="Calibri"/>
          <w:i/>
          <w:iCs/>
          <w:color w:val="000000"/>
          <w:sz w:val="22"/>
          <w:szCs w:val="22"/>
        </w:rPr>
        <w:t>Maslow’s Hierarchy of Needs</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Simply Psychology.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27" w:history="1">
        <w:r w:rsidRPr="00CF0B53">
          <w:rPr>
            <w:rStyle w:val="Hyperlink"/>
            <w:rFonts w:ascii="Calibri" w:hAnsi="Calibri" w:cs="Calibri"/>
            <w:sz w:val="22"/>
            <w:szCs w:val="22"/>
          </w:rPr>
          <w:t>https://simplypsychology.org/maslow.html</w:t>
        </w:r>
      </w:hyperlink>
      <w:r w:rsidRPr="00CF0B53">
        <w:rPr>
          <w:rFonts w:ascii="Calibri" w:hAnsi="Calibri" w:cs="Calibri"/>
          <w:color w:val="000000"/>
          <w:sz w:val="22"/>
          <w:szCs w:val="22"/>
        </w:rPr>
        <w:t>.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16/03/23)</w:t>
      </w:r>
    </w:p>
    <w:p w14:paraId="42B29E29" w14:textId="77777777" w:rsidR="00E94D4B" w:rsidRPr="00CF0B53" w:rsidRDefault="00E94D4B" w:rsidP="00843B54">
      <w:pPr>
        <w:pStyle w:val="NormalWeb"/>
        <w:spacing w:before="0" w:beforeAutospacing="0" w:after="0" w:afterAutospacing="0" w:line="360" w:lineRule="atLeast"/>
        <w:rPr>
          <w:rFonts w:ascii="Calibri" w:hAnsi="Calibri" w:cs="Calibri"/>
          <w:color w:val="000000"/>
          <w:sz w:val="22"/>
          <w:szCs w:val="22"/>
        </w:rPr>
      </w:pPr>
    </w:p>
    <w:p w14:paraId="0583B335"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t>moodle.uwtsd.ac.uk. (</w:t>
      </w:r>
      <w:proofErr w:type="spellStart"/>
      <w:r w:rsidRPr="00CF0B53">
        <w:rPr>
          <w:rFonts w:ascii="Calibri" w:hAnsi="Calibri" w:cs="Calibri"/>
          <w:color w:val="000000"/>
          <w:sz w:val="22"/>
          <w:szCs w:val="22"/>
        </w:rPr>
        <w:t>d.d.</w:t>
      </w:r>
      <w:proofErr w:type="spellEnd"/>
      <w:r w:rsidRPr="00CF0B53">
        <w:rPr>
          <w:rFonts w:ascii="Calibri" w:hAnsi="Calibri" w:cs="Calibri"/>
          <w:color w:val="000000"/>
          <w:sz w:val="22"/>
          <w:szCs w:val="22"/>
        </w:rPr>
        <w:t>). </w:t>
      </w:r>
      <w:r w:rsidRPr="00CF0B53">
        <w:rPr>
          <w:rFonts w:ascii="Calibri" w:hAnsi="Calibri" w:cs="Calibri"/>
          <w:i/>
          <w:iCs/>
          <w:color w:val="000000"/>
          <w:sz w:val="22"/>
          <w:szCs w:val="22"/>
        </w:rPr>
        <w:t>UWTSD Moodle 2022/23: Log in to the site</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28" w:history="1">
        <w:r w:rsidRPr="00CF0B53">
          <w:rPr>
            <w:rStyle w:val="Hyperlink"/>
            <w:rFonts w:ascii="Calibri" w:hAnsi="Calibri" w:cs="Calibri"/>
            <w:sz w:val="22"/>
            <w:szCs w:val="22"/>
          </w:rPr>
          <w:t>https://moodle.uwtsd.ac.uk/mod/resource/view.php?id=447726&amp;redirect=1</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17/03/23)</w:t>
      </w:r>
    </w:p>
    <w:p w14:paraId="62062DB3" w14:textId="77777777" w:rsidR="00E94D4B" w:rsidRDefault="00E94D4B" w:rsidP="00843B54">
      <w:pPr>
        <w:pStyle w:val="NormalWeb"/>
        <w:spacing w:before="0" w:beforeAutospacing="0" w:after="0" w:afterAutospacing="0" w:line="360" w:lineRule="atLeast"/>
        <w:rPr>
          <w:rFonts w:ascii="Calibri" w:hAnsi="Calibri" w:cs="Calibri"/>
          <w:color w:val="000000"/>
          <w:sz w:val="22"/>
          <w:szCs w:val="22"/>
        </w:rPr>
      </w:pPr>
    </w:p>
    <w:p w14:paraId="77BE69F6" w14:textId="77777777" w:rsidR="00E94D4B" w:rsidRDefault="00E94D4B" w:rsidP="00843B54">
      <w:pPr>
        <w:pStyle w:val="NormalWeb"/>
        <w:spacing w:before="0" w:beforeAutospacing="0" w:after="0" w:afterAutospacing="0" w:line="360" w:lineRule="atLeast"/>
        <w:rPr>
          <w:rFonts w:ascii="Calibri" w:hAnsi="Calibri" w:cs="Calibri"/>
          <w:color w:val="000000"/>
          <w:sz w:val="22"/>
          <w:szCs w:val="22"/>
        </w:rPr>
      </w:pPr>
    </w:p>
    <w:p w14:paraId="4FCBE6F7" w14:textId="77777777" w:rsidR="00E94D4B" w:rsidRDefault="00E94D4B" w:rsidP="00843B54">
      <w:pPr>
        <w:pStyle w:val="NormalWeb"/>
        <w:spacing w:before="0" w:beforeAutospacing="0" w:after="0" w:afterAutospacing="0" w:line="360" w:lineRule="atLeast"/>
        <w:rPr>
          <w:rFonts w:ascii="Calibri" w:hAnsi="Calibri" w:cs="Calibri"/>
          <w:color w:val="000000"/>
          <w:sz w:val="22"/>
          <w:szCs w:val="22"/>
        </w:rPr>
      </w:pPr>
    </w:p>
    <w:p w14:paraId="2BC5BF4B" w14:textId="77777777" w:rsidR="00E94D4B" w:rsidRDefault="00E94D4B" w:rsidP="00843B54">
      <w:pPr>
        <w:pStyle w:val="NormalWeb"/>
        <w:spacing w:before="0" w:beforeAutospacing="0" w:after="0" w:afterAutospacing="0" w:line="360" w:lineRule="atLeast"/>
        <w:rPr>
          <w:rFonts w:ascii="Calibri" w:hAnsi="Calibri" w:cs="Calibri"/>
          <w:color w:val="000000"/>
          <w:sz w:val="22"/>
          <w:szCs w:val="22"/>
        </w:rPr>
      </w:pPr>
    </w:p>
    <w:p w14:paraId="287EAD15" w14:textId="5C6863B3"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lastRenderedPageBreak/>
        <w:t>NICHQ - National Institute for Children’s Health Quality. (2022). </w:t>
      </w:r>
      <w:r w:rsidRPr="00CF0B53">
        <w:rPr>
          <w:rFonts w:ascii="Calibri" w:hAnsi="Calibri" w:cs="Calibri"/>
          <w:i/>
          <w:iCs/>
          <w:color w:val="000000"/>
          <w:sz w:val="22"/>
          <w:szCs w:val="22"/>
        </w:rPr>
        <w:t>5 Reasons Why Evaluation Matters to Your Project</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29" w:anchor=":~:text=5%20Reasons%20Why%20Evaluation%20Matters%20to%20Your%20Project" w:history="1">
        <w:r w:rsidRPr="00CF0B53">
          <w:rPr>
            <w:rStyle w:val="Hyperlink"/>
            <w:rFonts w:ascii="Calibri" w:hAnsi="Calibri" w:cs="Calibri"/>
            <w:sz w:val="22"/>
            <w:szCs w:val="22"/>
          </w:rPr>
          <w:t>https://www.nichq.org/insight/5-reasons-why-evaluation-matters-your-project#:~:text=5%20Reasons%20Why%20Evaluation%20Matters%20to%20Your%20Project</w:t>
        </w:r>
      </w:hyperlink>
      <w:r w:rsidRPr="00CF0B53">
        <w:rPr>
          <w:rFonts w:ascii="Calibri" w:hAnsi="Calibri" w:cs="Calibri"/>
          <w:color w:val="000000"/>
          <w:sz w:val="22"/>
          <w:szCs w:val="22"/>
        </w:rPr>
        <w:t>.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17/03/23)</w:t>
      </w:r>
    </w:p>
    <w:p w14:paraId="5F4A8029" w14:textId="77777777" w:rsidR="00E94D4B" w:rsidRPr="00CF0B53" w:rsidRDefault="00E94D4B" w:rsidP="00843B54">
      <w:pPr>
        <w:pStyle w:val="NormalWeb"/>
        <w:spacing w:before="0" w:beforeAutospacing="0" w:after="0" w:afterAutospacing="0" w:line="360" w:lineRule="atLeast"/>
        <w:rPr>
          <w:rFonts w:ascii="Calibri" w:hAnsi="Calibri" w:cs="Calibri"/>
          <w:color w:val="000000"/>
          <w:sz w:val="22"/>
          <w:szCs w:val="22"/>
        </w:rPr>
      </w:pPr>
    </w:p>
    <w:p w14:paraId="1EC2B448"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proofErr w:type="spellStart"/>
      <w:r w:rsidRPr="00CF0B53">
        <w:rPr>
          <w:rFonts w:ascii="Calibri" w:hAnsi="Calibri" w:cs="Calibri"/>
          <w:color w:val="000000"/>
          <w:sz w:val="22"/>
          <w:szCs w:val="22"/>
        </w:rPr>
        <w:t>Nido</w:t>
      </w:r>
      <w:proofErr w:type="spellEnd"/>
      <w:r w:rsidRPr="00CF0B53">
        <w:rPr>
          <w:rFonts w:ascii="Calibri" w:hAnsi="Calibri" w:cs="Calibri"/>
          <w:color w:val="000000"/>
          <w:sz w:val="22"/>
          <w:szCs w:val="22"/>
        </w:rPr>
        <w:t xml:space="preserve"> (2021). </w:t>
      </w:r>
      <w:r w:rsidRPr="00CF0B53">
        <w:rPr>
          <w:rFonts w:ascii="Calibri" w:hAnsi="Calibri" w:cs="Calibri"/>
          <w:i/>
          <w:iCs/>
          <w:color w:val="000000"/>
          <w:sz w:val="22"/>
          <w:szCs w:val="22"/>
        </w:rPr>
        <w:t xml:space="preserve">5 Reason Why Creativity is Important to Child Development | </w:t>
      </w:r>
      <w:proofErr w:type="spellStart"/>
      <w:r w:rsidRPr="00CF0B53">
        <w:rPr>
          <w:rFonts w:ascii="Calibri" w:hAnsi="Calibri" w:cs="Calibri"/>
          <w:i/>
          <w:iCs/>
          <w:color w:val="000000"/>
          <w:sz w:val="22"/>
          <w:szCs w:val="22"/>
        </w:rPr>
        <w:t>Nido</w:t>
      </w:r>
      <w:proofErr w:type="spellEnd"/>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30" w:anchor=":~:text=5%20reasons%20why%20creative%20expression%20is%20so%20important" w:history="1">
        <w:r w:rsidRPr="00CF0B53">
          <w:rPr>
            <w:rStyle w:val="Hyperlink"/>
            <w:rFonts w:ascii="Calibri" w:hAnsi="Calibri" w:cs="Calibri"/>
            <w:sz w:val="22"/>
            <w:szCs w:val="22"/>
          </w:rPr>
          <w:t>https://nido.edu.au/news/why-creative-expression-is-so-important-for-children/#:~:text=5%20reasons%20why%20creative%20expression%20is%20so%20important</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16/03/23)</w:t>
      </w:r>
    </w:p>
    <w:p w14:paraId="32E510E5" w14:textId="77777777" w:rsidR="004054D6" w:rsidRPr="00CF0B53" w:rsidRDefault="004054D6" w:rsidP="00843B54">
      <w:pPr>
        <w:pStyle w:val="NormalWeb"/>
        <w:spacing w:before="0" w:beforeAutospacing="0" w:after="0" w:afterAutospacing="0" w:line="360" w:lineRule="atLeast"/>
        <w:rPr>
          <w:rFonts w:ascii="Calibri" w:hAnsi="Calibri" w:cs="Calibri"/>
          <w:color w:val="000000"/>
          <w:sz w:val="22"/>
          <w:szCs w:val="22"/>
        </w:rPr>
      </w:pPr>
    </w:p>
    <w:p w14:paraId="2E8AE3BB"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t>PACEY (2018). </w:t>
      </w:r>
      <w:r w:rsidRPr="00CF0B53">
        <w:rPr>
          <w:rFonts w:ascii="Calibri" w:hAnsi="Calibri" w:cs="Calibri"/>
          <w:i/>
          <w:iCs/>
          <w:color w:val="000000"/>
          <w:sz w:val="22"/>
          <w:szCs w:val="22"/>
        </w:rPr>
        <w:t>Welsh Language Development</w:t>
      </w:r>
      <w:r w:rsidRPr="00CF0B53">
        <w:rPr>
          <w:rFonts w:ascii="Calibri" w:hAnsi="Calibri" w:cs="Calibri"/>
          <w:color w:val="000000"/>
          <w:sz w:val="22"/>
          <w:szCs w:val="22"/>
        </w:rPr>
        <w:t>. Pacey.org.uk.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31" w:history="1">
        <w:r w:rsidRPr="00CF0B53">
          <w:rPr>
            <w:rStyle w:val="Hyperlink"/>
            <w:rFonts w:ascii="Calibri" w:hAnsi="Calibri" w:cs="Calibri"/>
            <w:sz w:val="22"/>
            <w:szCs w:val="22"/>
          </w:rPr>
          <w:t>https://www.pacey.org.uk/welsh-language-development/</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16/03/23)</w:t>
      </w:r>
    </w:p>
    <w:p w14:paraId="7EA3AEEB" w14:textId="77777777" w:rsidR="004054D6" w:rsidRPr="00CF0B53" w:rsidRDefault="004054D6" w:rsidP="00843B54">
      <w:pPr>
        <w:pStyle w:val="NormalWeb"/>
        <w:spacing w:before="0" w:beforeAutospacing="0" w:after="0" w:afterAutospacing="0" w:line="360" w:lineRule="atLeast"/>
        <w:rPr>
          <w:rFonts w:ascii="Calibri" w:hAnsi="Calibri" w:cs="Calibri"/>
          <w:color w:val="000000"/>
          <w:sz w:val="22"/>
          <w:szCs w:val="22"/>
        </w:rPr>
      </w:pPr>
    </w:p>
    <w:p w14:paraId="214F51E8"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proofErr w:type="spellStart"/>
      <w:r w:rsidRPr="00CF0B53">
        <w:rPr>
          <w:rFonts w:ascii="Calibri" w:hAnsi="Calibri" w:cs="Calibri"/>
          <w:color w:val="000000"/>
          <w:sz w:val="22"/>
          <w:szCs w:val="22"/>
        </w:rPr>
        <w:t>Phadermrod</w:t>
      </w:r>
      <w:proofErr w:type="spellEnd"/>
      <w:r w:rsidRPr="00CF0B53">
        <w:rPr>
          <w:rFonts w:ascii="Calibri" w:hAnsi="Calibri" w:cs="Calibri"/>
          <w:color w:val="000000"/>
          <w:sz w:val="22"/>
          <w:szCs w:val="22"/>
        </w:rPr>
        <w:t>, B., Crowder, R.M. and Wills, G.B. (2019). Importance-Performance Analysis Based SWOT Analysis. </w:t>
      </w:r>
      <w:r w:rsidRPr="00CF0B53">
        <w:rPr>
          <w:rFonts w:ascii="Calibri" w:hAnsi="Calibri" w:cs="Calibri"/>
          <w:i/>
          <w:iCs/>
          <w:color w:val="000000"/>
          <w:sz w:val="22"/>
          <w:szCs w:val="22"/>
        </w:rPr>
        <w:t>International Journal of Information Management</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44(12), pp.194–203.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32" w:history="1">
        <w:r w:rsidRPr="00CF0B53">
          <w:rPr>
            <w:rStyle w:val="Hyperlink"/>
            <w:rFonts w:ascii="Calibri" w:hAnsi="Calibri" w:cs="Calibri"/>
            <w:sz w:val="22"/>
            <w:szCs w:val="22"/>
          </w:rPr>
          <w:t>https://www.sciencedirect.com/science/article/abs/pii/S0268401216301694</w:t>
        </w:r>
      </w:hyperlink>
      <w:r w:rsidRPr="00CF0B53">
        <w:rPr>
          <w:rFonts w:ascii="Calibri" w:hAnsi="Calibri" w:cs="Calibri"/>
          <w:color w:val="000000"/>
          <w:sz w:val="22"/>
          <w:szCs w:val="22"/>
        </w:rPr>
        <w:t>.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17/03/23)</w:t>
      </w:r>
    </w:p>
    <w:p w14:paraId="3C7CAA22" w14:textId="77777777" w:rsidR="004054D6" w:rsidRPr="00CF0B53" w:rsidRDefault="004054D6" w:rsidP="00843B54">
      <w:pPr>
        <w:pStyle w:val="NormalWeb"/>
        <w:spacing w:before="0" w:beforeAutospacing="0" w:after="0" w:afterAutospacing="0" w:line="360" w:lineRule="atLeast"/>
        <w:rPr>
          <w:rFonts w:ascii="Calibri" w:hAnsi="Calibri" w:cs="Calibri"/>
          <w:color w:val="000000"/>
          <w:sz w:val="22"/>
          <w:szCs w:val="22"/>
        </w:rPr>
      </w:pPr>
    </w:p>
    <w:p w14:paraId="7B05E401"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proofErr w:type="spellStart"/>
      <w:r w:rsidRPr="00CF0B53">
        <w:rPr>
          <w:rFonts w:ascii="Calibri" w:hAnsi="Calibri" w:cs="Calibri"/>
          <w:color w:val="000000"/>
          <w:sz w:val="22"/>
          <w:szCs w:val="22"/>
        </w:rPr>
        <w:t>Popirtac</w:t>
      </w:r>
      <w:proofErr w:type="spellEnd"/>
      <w:r w:rsidRPr="00CF0B53">
        <w:rPr>
          <w:rFonts w:ascii="Calibri" w:hAnsi="Calibri" w:cs="Calibri"/>
          <w:color w:val="000000"/>
          <w:sz w:val="22"/>
          <w:szCs w:val="22"/>
        </w:rPr>
        <w:t>, F. (2022). </w:t>
      </w:r>
      <w:r w:rsidRPr="00CF0B53">
        <w:rPr>
          <w:rFonts w:ascii="Calibri" w:hAnsi="Calibri" w:cs="Calibri"/>
          <w:i/>
          <w:iCs/>
          <w:color w:val="000000"/>
          <w:sz w:val="22"/>
          <w:szCs w:val="22"/>
        </w:rPr>
        <w:t>7 Reasons Why Community Involvement in Schools is Important</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SPARK.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33" w:history="1">
        <w:r w:rsidRPr="00CF0B53">
          <w:rPr>
            <w:rStyle w:val="Hyperlink"/>
            <w:rFonts w:ascii="Calibri" w:hAnsi="Calibri" w:cs="Calibri"/>
            <w:sz w:val="22"/>
            <w:szCs w:val="22"/>
          </w:rPr>
          <w:t>https://spark.school/community-involvement-in-school/</w:t>
        </w:r>
      </w:hyperlink>
      <w:r w:rsidRPr="00CF0B53">
        <w:rPr>
          <w:rFonts w:ascii="Calibri" w:hAnsi="Calibri" w:cs="Calibri"/>
          <w:color w:val="000000"/>
          <w:sz w:val="22"/>
          <w:szCs w:val="22"/>
        </w:rPr>
        <w:t>.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17/03/23)</w:t>
      </w:r>
    </w:p>
    <w:p w14:paraId="4409E3A7" w14:textId="77777777" w:rsidR="0081095C" w:rsidRPr="00CF0B53" w:rsidRDefault="0081095C" w:rsidP="00843B54">
      <w:pPr>
        <w:pStyle w:val="NormalWeb"/>
        <w:spacing w:before="0" w:beforeAutospacing="0" w:after="0" w:afterAutospacing="0" w:line="360" w:lineRule="atLeast"/>
        <w:rPr>
          <w:rFonts w:ascii="Calibri" w:hAnsi="Calibri" w:cs="Calibri"/>
          <w:color w:val="000000"/>
          <w:sz w:val="22"/>
          <w:szCs w:val="22"/>
        </w:rPr>
      </w:pPr>
    </w:p>
    <w:p w14:paraId="2C08F971"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t>Psychology Notes HQ (2021). </w:t>
      </w:r>
      <w:r w:rsidRPr="00CF0B53">
        <w:rPr>
          <w:rFonts w:ascii="Calibri" w:hAnsi="Calibri" w:cs="Calibri"/>
          <w:i/>
          <w:iCs/>
          <w:color w:val="000000"/>
          <w:sz w:val="22"/>
          <w:szCs w:val="22"/>
        </w:rPr>
        <w:t xml:space="preserve">What is </w:t>
      </w:r>
      <w:proofErr w:type="spellStart"/>
      <w:r w:rsidRPr="00CF0B53">
        <w:rPr>
          <w:rFonts w:ascii="Calibri" w:hAnsi="Calibri" w:cs="Calibri"/>
          <w:i/>
          <w:iCs/>
          <w:color w:val="000000"/>
          <w:sz w:val="22"/>
          <w:szCs w:val="22"/>
        </w:rPr>
        <w:t>bronfenbrenner’s</w:t>
      </w:r>
      <w:proofErr w:type="spellEnd"/>
      <w:r w:rsidRPr="00CF0B53">
        <w:rPr>
          <w:rFonts w:ascii="Calibri" w:hAnsi="Calibri" w:cs="Calibri"/>
          <w:i/>
          <w:iCs/>
          <w:color w:val="000000"/>
          <w:sz w:val="22"/>
          <w:szCs w:val="22"/>
        </w:rPr>
        <w:t xml:space="preserve"> ecological systems theory?</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Psychologynoteshq.com.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34" w:history="1">
        <w:r w:rsidRPr="00CF0B53">
          <w:rPr>
            <w:rStyle w:val="Hyperlink"/>
            <w:rFonts w:ascii="Calibri" w:hAnsi="Calibri" w:cs="Calibri"/>
            <w:sz w:val="22"/>
            <w:szCs w:val="22"/>
          </w:rPr>
          <w:t>https://www.psychologynoteshq.com/bronfenbrenner-ecological-theory/</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16/03/23)</w:t>
      </w:r>
    </w:p>
    <w:p w14:paraId="2D6E5D09" w14:textId="77777777" w:rsidR="0081095C" w:rsidRPr="00CF0B53" w:rsidRDefault="0081095C" w:rsidP="00843B54">
      <w:pPr>
        <w:pStyle w:val="NormalWeb"/>
        <w:spacing w:before="0" w:beforeAutospacing="0" w:after="0" w:afterAutospacing="0" w:line="360" w:lineRule="atLeast"/>
        <w:rPr>
          <w:rFonts w:ascii="Calibri" w:hAnsi="Calibri" w:cs="Calibri"/>
          <w:color w:val="000000"/>
          <w:sz w:val="22"/>
          <w:szCs w:val="22"/>
        </w:rPr>
      </w:pPr>
    </w:p>
    <w:p w14:paraId="6F564049"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t>Royal College of Healthcare. (2018). </w:t>
      </w:r>
      <w:r w:rsidRPr="00CF0B53">
        <w:rPr>
          <w:rFonts w:ascii="Calibri" w:hAnsi="Calibri" w:cs="Calibri"/>
          <w:i/>
          <w:iCs/>
          <w:color w:val="000000"/>
          <w:sz w:val="22"/>
          <w:szCs w:val="22"/>
        </w:rPr>
        <w:t xml:space="preserve">Children, the </w:t>
      </w:r>
      <w:proofErr w:type="gramStart"/>
      <w:r w:rsidRPr="00CF0B53">
        <w:rPr>
          <w:rFonts w:ascii="Calibri" w:hAnsi="Calibri" w:cs="Calibri"/>
          <w:i/>
          <w:iCs/>
          <w:color w:val="000000"/>
          <w:sz w:val="22"/>
          <w:szCs w:val="22"/>
        </w:rPr>
        <w:t>elderly</w:t>
      </w:r>
      <w:proofErr w:type="gramEnd"/>
      <w:r w:rsidRPr="00CF0B53">
        <w:rPr>
          <w:rFonts w:ascii="Calibri" w:hAnsi="Calibri" w:cs="Calibri"/>
          <w:i/>
          <w:iCs/>
          <w:color w:val="000000"/>
          <w:sz w:val="22"/>
          <w:szCs w:val="22"/>
        </w:rPr>
        <w:t xml:space="preserve"> and the mutual benefits</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35" w:history="1">
        <w:r w:rsidRPr="00CF0B53">
          <w:rPr>
            <w:rStyle w:val="Hyperlink"/>
            <w:rFonts w:ascii="Calibri" w:hAnsi="Calibri" w:cs="Calibri"/>
            <w:sz w:val="22"/>
            <w:szCs w:val="22"/>
          </w:rPr>
          <w:t>https://royalcollege.edu.au/children-elderly-benefit-time-spent-together/</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15/03/23)</w:t>
      </w:r>
    </w:p>
    <w:p w14:paraId="13E7D22D" w14:textId="77777777" w:rsidR="0081095C" w:rsidRPr="00CF0B53" w:rsidRDefault="0081095C" w:rsidP="00843B54">
      <w:pPr>
        <w:pStyle w:val="NormalWeb"/>
        <w:spacing w:before="0" w:beforeAutospacing="0" w:after="0" w:afterAutospacing="0" w:line="360" w:lineRule="atLeast"/>
        <w:rPr>
          <w:rFonts w:ascii="Calibri" w:hAnsi="Calibri" w:cs="Calibri"/>
          <w:color w:val="000000"/>
          <w:sz w:val="22"/>
          <w:szCs w:val="22"/>
        </w:rPr>
      </w:pPr>
    </w:p>
    <w:p w14:paraId="5AED215C"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proofErr w:type="spellStart"/>
      <w:r w:rsidRPr="00CF0B53">
        <w:rPr>
          <w:rFonts w:ascii="Calibri" w:hAnsi="Calibri" w:cs="Calibri"/>
          <w:color w:val="000000"/>
          <w:sz w:val="22"/>
          <w:szCs w:val="22"/>
        </w:rPr>
        <w:t>Sarsby</w:t>
      </w:r>
      <w:proofErr w:type="spellEnd"/>
      <w:r w:rsidRPr="00CF0B53">
        <w:rPr>
          <w:rFonts w:ascii="Calibri" w:hAnsi="Calibri" w:cs="Calibri"/>
          <w:color w:val="000000"/>
          <w:sz w:val="22"/>
          <w:szCs w:val="22"/>
        </w:rPr>
        <w:t>, A. (2016). </w:t>
      </w:r>
      <w:r w:rsidRPr="00CF0B53">
        <w:rPr>
          <w:rFonts w:ascii="Calibri" w:hAnsi="Calibri" w:cs="Calibri"/>
          <w:i/>
          <w:iCs/>
          <w:color w:val="000000"/>
          <w:sz w:val="22"/>
          <w:szCs w:val="22"/>
        </w:rPr>
        <w:t xml:space="preserve">Swot Analysis: </w:t>
      </w:r>
      <w:proofErr w:type="gramStart"/>
      <w:r w:rsidRPr="00CF0B53">
        <w:rPr>
          <w:rFonts w:ascii="Calibri" w:hAnsi="Calibri" w:cs="Calibri"/>
          <w:i/>
          <w:iCs/>
          <w:color w:val="000000"/>
          <w:sz w:val="22"/>
          <w:szCs w:val="22"/>
        </w:rPr>
        <w:t>a</w:t>
      </w:r>
      <w:proofErr w:type="gramEnd"/>
      <w:r w:rsidRPr="00CF0B53">
        <w:rPr>
          <w:rFonts w:ascii="Calibri" w:hAnsi="Calibri" w:cs="Calibri"/>
          <w:i/>
          <w:iCs/>
          <w:color w:val="000000"/>
          <w:sz w:val="22"/>
          <w:szCs w:val="22"/>
        </w:rPr>
        <w:t xml:space="preserve"> Guide to SWOT for Students of Business Studies</w:t>
      </w:r>
      <w:r w:rsidRPr="00CF0B53">
        <w:rPr>
          <w:rFonts w:ascii="Calibri" w:hAnsi="Calibri" w:cs="Calibri"/>
          <w:color w:val="000000"/>
          <w:sz w:val="22"/>
          <w:szCs w:val="22"/>
        </w:rPr>
        <w:t>. England: Leadership Library.</w:t>
      </w:r>
    </w:p>
    <w:p w14:paraId="489D647F" w14:textId="77777777" w:rsidR="0081095C" w:rsidRPr="00CF0B53" w:rsidRDefault="0081095C" w:rsidP="00843B54">
      <w:pPr>
        <w:pStyle w:val="NormalWeb"/>
        <w:spacing w:before="0" w:beforeAutospacing="0" w:after="0" w:afterAutospacing="0" w:line="360" w:lineRule="atLeast"/>
        <w:rPr>
          <w:rFonts w:ascii="Calibri" w:hAnsi="Calibri" w:cs="Calibri"/>
          <w:color w:val="000000"/>
          <w:sz w:val="22"/>
          <w:szCs w:val="22"/>
        </w:rPr>
      </w:pPr>
    </w:p>
    <w:p w14:paraId="5625B58A" w14:textId="77777777" w:rsidR="00B344C1" w:rsidRPr="00CF0B53" w:rsidRDefault="00B344C1" w:rsidP="00843B54">
      <w:pPr>
        <w:pStyle w:val="NormalWeb"/>
        <w:spacing w:before="0" w:beforeAutospacing="0" w:after="0" w:afterAutospacing="0" w:line="360" w:lineRule="atLeast"/>
        <w:rPr>
          <w:rFonts w:ascii="Calibri" w:hAnsi="Calibri" w:cs="Calibri"/>
          <w:color w:val="000000"/>
          <w:sz w:val="22"/>
          <w:szCs w:val="22"/>
        </w:rPr>
      </w:pPr>
      <w:proofErr w:type="spellStart"/>
      <w:r w:rsidRPr="00CF0B53">
        <w:rPr>
          <w:rFonts w:ascii="Calibri" w:hAnsi="Calibri" w:cs="Calibri"/>
          <w:color w:val="000000"/>
          <w:sz w:val="22"/>
          <w:szCs w:val="22"/>
        </w:rPr>
        <w:t>Teachwire</w:t>
      </w:r>
      <w:proofErr w:type="spellEnd"/>
      <w:r w:rsidRPr="00CF0B53">
        <w:rPr>
          <w:rFonts w:ascii="Calibri" w:hAnsi="Calibri" w:cs="Calibri"/>
          <w:color w:val="000000"/>
          <w:sz w:val="22"/>
          <w:szCs w:val="22"/>
        </w:rPr>
        <w:t>. (2018). </w:t>
      </w:r>
      <w:r w:rsidRPr="00CF0B53">
        <w:rPr>
          <w:rFonts w:ascii="Calibri" w:hAnsi="Calibri" w:cs="Calibri"/>
          <w:i/>
          <w:iCs/>
          <w:color w:val="000000"/>
          <w:sz w:val="22"/>
          <w:szCs w:val="22"/>
        </w:rPr>
        <w:t>Why do Pupils Become Disengaged, and How Can You Stop It?</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36" w:anchor=":~:text=Why%20do%20Pupils%20Become%20Disengaged%2C%20and%20How%20Can" w:history="1">
        <w:r w:rsidRPr="00CF0B53">
          <w:rPr>
            <w:rStyle w:val="Hyperlink"/>
            <w:rFonts w:ascii="Calibri" w:hAnsi="Calibri" w:cs="Calibri"/>
            <w:sz w:val="22"/>
            <w:szCs w:val="22"/>
          </w:rPr>
          <w:t>https://www.teachwire.net/news/why-do-pupils-become-disengaged-and-how-can-you-stop-it/#:~:text=Why%20do%20Pupils%20Become%20Disengaged%2C%20and%20How%20Can</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17/03/23)</w:t>
      </w:r>
    </w:p>
    <w:p w14:paraId="7FB25748"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proofErr w:type="spellStart"/>
      <w:r w:rsidRPr="00CF0B53">
        <w:rPr>
          <w:rFonts w:ascii="Calibri" w:hAnsi="Calibri" w:cs="Calibri"/>
          <w:color w:val="000000"/>
          <w:sz w:val="22"/>
          <w:szCs w:val="22"/>
        </w:rPr>
        <w:lastRenderedPageBreak/>
        <w:t>Unicef</w:t>
      </w:r>
      <w:proofErr w:type="spellEnd"/>
      <w:r w:rsidRPr="00CF0B53">
        <w:rPr>
          <w:rFonts w:ascii="Calibri" w:hAnsi="Calibri" w:cs="Calibri"/>
          <w:color w:val="000000"/>
          <w:sz w:val="22"/>
          <w:szCs w:val="22"/>
        </w:rPr>
        <w:t xml:space="preserve"> (2019). </w:t>
      </w:r>
      <w:r w:rsidRPr="00CF0B53">
        <w:rPr>
          <w:rFonts w:ascii="Calibri" w:hAnsi="Calibri" w:cs="Calibri"/>
          <w:i/>
          <w:iCs/>
          <w:color w:val="000000"/>
          <w:sz w:val="22"/>
          <w:szCs w:val="22"/>
        </w:rPr>
        <w:t>The Convention on the Rights of the Child: The children’s version</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Unicef.org.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37" w:history="1">
        <w:r w:rsidRPr="00CF0B53">
          <w:rPr>
            <w:rStyle w:val="Hyperlink"/>
            <w:rFonts w:ascii="Calibri" w:hAnsi="Calibri" w:cs="Calibri"/>
            <w:sz w:val="22"/>
            <w:szCs w:val="22"/>
          </w:rPr>
          <w:t>https://www.unicef.org/child-rights-convention/convention-text-childrens-version</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16/03/23)</w:t>
      </w:r>
    </w:p>
    <w:p w14:paraId="5585831F" w14:textId="77777777" w:rsidR="001D12C4" w:rsidRPr="00CF0B53" w:rsidRDefault="001D12C4" w:rsidP="00843B54">
      <w:pPr>
        <w:pStyle w:val="NormalWeb"/>
        <w:spacing w:before="0" w:beforeAutospacing="0" w:after="0" w:afterAutospacing="0" w:line="360" w:lineRule="atLeast"/>
        <w:rPr>
          <w:rFonts w:ascii="Calibri" w:hAnsi="Calibri" w:cs="Calibri"/>
          <w:color w:val="000000"/>
          <w:sz w:val="22"/>
          <w:szCs w:val="22"/>
        </w:rPr>
      </w:pPr>
    </w:p>
    <w:p w14:paraId="77CB516D"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t>Whalley, M. (2007). </w:t>
      </w:r>
      <w:r w:rsidRPr="00CF0B53">
        <w:rPr>
          <w:rFonts w:ascii="Calibri" w:hAnsi="Calibri" w:cs="Calibri"/>
          <w:i/>
          <w:iCs/>
          <w:color w:val="000000"/>
          <w:sz w:val="22"/>
          <w:szCs w:val="22"/>
        </w:rPr>
        <w:t>Working with parents</w:t>
      </w:r>
      <w:r w:rsidRPr="00CF0B53">
        <w:rPr>
          <w:rFonts w:ascii="Calibri" w:hAnsi="Calibri" w:cs="Calibri"/>
          <w:color w:val="000000"/>
          <w:sz w:val="22"/>
          <w:szCs w:val="22"/>
        </w:rPr>
        <w:t>. London: Hodder &amp; Stoughton.</w:t>
      </w:r>
    </w:p>
    <w:p w14:paraId="7DF8F34E" w14:textId="77777777" w:rsidR="001D12C4" w:rsidRPr="00CF0B53" w:rsidRDefault="001D12C4" w:rsidP="00843B54">
      <w:pPr>
        <w:pStyle w:val="NormalWeb"/>
        <w:spacing w:before="0" w:beforeAutospacing="0" w:after="0" w:afterAutospacing="0" w:line="360" w:lineRule="atLeast"/>
        <w:rPr>
          <w:rFonts w:ascii="Calibri" w:hAnsi="Calibri" w:cs="Calibri"/>
          <w:color w:val="000000"/>
          <w:sz w:val="22"/>
          <w:szCs w:val="22"/>
        </w:rPr>
      </w:pPr>
    </w:p>
    <w:p w14:paraId="4DFFAE92" w14:textId="77777777" w:rsidR="00B344C1" w:rsidRDefault="00B344C1" w:rsidP="00843B54">
      <w:pPr>
        <w:pStyle w:val="NormalWeb"/>
        <w:spacing w:before="0" w:beforeAutospacing="0" w:after="0" w:afterAutospacing="0" w:line="360" w:lineRule="atLeast"/>
        <w:rPr>
          <w:rFonts w:ascii="Calibri" w:hAnsi="Calibri" w:cs="Calibri"/>
          <w:color w:val="000000"/>
          <w:sz w:val="22"/>
          <w:szCs w:val="22"/>
        </w:rPr>
      </w:pPr>
      <w:r w:rsidRPr="00CF0B53">
        <w:rPr>
          <w:rFonts w:ascii="Calibri" w:hAnsi="Calibri" w:cs="Calibri"/>
          <w:color w:val="000000"/>
          <w:sz w:val="22"/>
          <w:szCs w:val="22"/>
        </w:rPr>
        <w:t>Yan, M. (2020). </w:t>
      </w:r>
      <w:r w:rsidRPr="00CF0B53">
        <w:rPr>
          <w:rFonts w:ascii="Calibri" w:hAnsi="Calibri" w:cs="Calibri"/>
          <w:i/>
          <w:iCs/>
          <w:color w:val="000000"/>
          <w:sz w:val="22"/>
          <w:szCs w:val="22"/>
        </w:rPr>
        <w:t>Using Qualitative Data to Support Students During the School Closures</w:t>
      </w:r>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Illuminate Education.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38" w:anchor=":~:text=Qualitative%20data%20provides%20critical%20insights%20into%20your%20students%E2%80%99" w:history="1">
        <w:r w:rsidRPr="00CF0B53">
          <w:rPr>
            <w:rStyle w:val="Hyperlink"/>
            <w:rFonts w:ascii="Calibri" w:hAnsi="Calibri" w:cs="Calibri"/>
            <w:sz w:val="22"/>
            <w:szCs w:val="22"/>
          </w:rPr>
          <w:t>https://www.illuminateed.com/blog/2020/05/using-qualitative-data-to-support-students-during-the-school-closures/#:~:text=Qualitative%20data%20provides%20critical%20insights%20into%20your%20students%E2%80%99</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17/03/23)</w:t>
      </w:r>
    </w:p>
    <w:p w14:paraId="1B205D06" w14:textId="77777777" w:rsidR="001D12C4" w:rsidRPr="00CF0B53" w:rsidRDefault="001D12C4" w:rsidP="00843B54">
      <w:pPr>
        <w:pStyle w:val="NormalWeb"/>
        <w:spacing w:before="0" w:beforeAutospacing="0" w:after="0" w:afterAutospacing="0" w:line="360" w:lineRule="atLeast"/>
        <w:rPr>
          <w:rFonts w:ascii="Calibri" w:hAnsi="Calibri" w:cs="Calibri"/>
          <w:color w:val="000000"/>
          <w:sz w:val="22"/>
          <w:szCs w:val="22"/>
        </w:rPr>
      </w:pPr>
    </w:p>
    <w:p w14:paraId="64D8E723" w14:textId="77777777" w:rsidR="00B344C1" w:rsidRPr="00CF0B53" w:rsidRDefault="00B344C1" w:rsidP="00843B54">
      <w:pPr>
        <w:pStyle w:val="NormalWeb"/>
        <w:spacing w:before="0" w:beforeAutospacing="0" w:after="0" w:afterAutospacing="0" w:line="360" w:lineRule="atLeast"/>
        <w:rPr>
          <w:rFonts w:ascii="Calibri" w:hAnsi="Calibri" w:cs="Calibri"/>
          <w:color w:val="000000"/>
          <w:sz w:val="22"/>
          <w:szCs w:val="22"/>
        </w:rPr>
      </w:pPr>
      <w:proofErr w:type="spellStart"/>
      <w:r w:rsidRPr="00CF0B53">
        <w:rPr>
          <w:rFonts w:ascii="Calibri" w:hAnsi="Calibri" w:cs="Calibri"/>
          <w:color w:val="000000"/>
          <w:sz w:val="22"/>
          <w:szCs w:val="22"/>
        </w:rPr>
        <w:t>Ymchwil</w:t>
      </w:r>
      <w:proofErr w:type="spellEnd"/>
      <w:r w:rsidRPr="00CF0B53">
        <w:rPr>
          <w:rFonts w:ascii="Calibri" w:hAnsi="Calibri" w:cs="Calibri"/>
          <w:color w:val="000000"/>
          <w:sz w:val="22"/>
          <w:szCs w:val="22"/>
        </w:rPr>
        <w:t xml:space="preserve"> Y </w:t>
      </w:r>
      <w:proofErr w:type="spellStart"/>
      <w:r w:rsidRPr="00CF0B53">
        <w:rPr>
          <w:rFonts w:ascii="Calibri" w:hAnsi="Calibri" w:cs="Calibri"/>
          <w:color w:val="000000"/>
          <w:sz w:val="22"/>
          <w:szCs w:val="22"/>
        </w:rPr>
        <w:t>senedd</w:t>
      </w:r>
      <w:proofErr w:type="spellEnd"/>
      <w:r w:rsidRPr="00CF0B53">
        <w:rPr>
          <w:rFonts w:ascii="Calibri" w:hAnsi="Calibri" w:cs="Calibri"/>
          <w:color w:val="000000"/>
          <w:sz w:val="22"/>
          <w:szCs w:val="22"/>
        </w:rPr>
        <w:t>. (2021). </w:t>
      </w:r>
      <w:r w:rsidRPr="00CF0B53">
        <w:rPr>
          <w:rFonts w:ascii="Calibri" w:hAnsi="Calibri" w:cs="Calibri"/>
          <w:i/>
          <w:iCs/>
          <w:color w:val="000000"/>
          <w:sz w:val="22"/>
          <w:szCs w:val="22"/>
        </w:rPr>
        <w:t>Donaldson Review: The ‘</w:t>
      </w:r>
      <w:proofErr w:type="gramStart"/>
      <w:r w:rsidRPr="00CF0B53">
        <w:rPr>
          <w:rFonts w:ascii="Calibri" w:hAnsi="Calibri" w:cs="Calibri"/>
          <w:i/>
          <w:iCs/>
          <w:color w:val="000000"/>
          <w:sz w:val="22"/>
          <w:szCs w:val="22"/>
        </w:rPr>
        <w:t>purposes’</w:t>
      </w:r>
      <w:proofErr w:type="gramEnd"/>
      <w:r w:rsidRPr="00CF0B53">
        <w:rPr>
          <w:rFonts w:ascii="Calibri" w:hAnsi="Calibri" w:cs="Calibri"/>
          <w:i/>
          <w:iCs/>
          <w:color w:val="000000"/>
          <w:sz w:val="22"/>
          <w:szCs w:val="22"/>
        </w:rPr>
        <w:t xml:space="preserve"> and content of a Curriculum for Wales</w:t>
      </w:r>
      <w:r w:rsidRPr="00CF0B53">
        <w:rPr>
          <w:rFonts w:ascii="Calibri" w:hAnsi="Calibri" w:cs="Calibri"/>
          <w:color w:val="000000"/>
          <w:sz w:val="22"/>
          <w:szCs w:val="22"/>
        </w:rPr>
        <w:t xml:space="preserve">. </w:t>
      </w:r>
      <w:proofErr w:type="spellStart"/>
      <w:proofErr w:type="gramStart"/>
      <w:r w:rsidRPr="00CF0B53">
        <w:rPr>
          <w:rFonts w:ascii="Calibri" w:hAnsi="Calibri" w:cs="Calibri"/>
          <w:color w:val="000000"/>
          <w:sz w:val="22"/>
          <w:szCs w:val="22"/>
        </w:rPr>
        <w:t>research.senedd</w:t>
      </w:r>
      <w:proofErr w:type="gramEnd"/>
      <w:r w:rsidRPr="00CF0B53">
        <w:rPr>
          <w:rFonts w:ascii="Calibri" w:hAnsi="Calibri" w:cs="Calibri"/>
          <w:color w:val="000000"/>
          <w:sz w:val="22"/>
          <w:szCs w:val="22"/>
        </w:rPr>
        <w:t>.wales</w:t>
      </w:r>
      <w:proofErr w:type="spellEnd"/>
      <w:r w:rsidRPr="00CF0B53">
        <w:rPr>
          <w:rFonts w:ascii="Calibri" w:hAnsi="Calibri" w:cs="Calibri"/>
          <w:color w:val="000000"/>
          <w:sz w:val="22"/>
          <w:szCs w:val="22"/>
        </w:rPr>
        <w:t>.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lein</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Ar</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gael</w:t>
      </w:r>
      <w:proofErr w:type="spellEnd"/>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yn</w:t>
      </w:r>
      <w:proofErr w:type="spellEnd"/>
      <w:r w:rsidRPr="00CF0B53">
        <w:rPr>
          <w:rFonts w:ascii="Calibri" w:hAnsi="Calibri" w:cs="Calibri"/>
          <w:color w:val="000000"/>
          <w:sz w:val="22"/>
          <w:szCs w:val="22"/>
        </w:rPr>
        <w:t xml:space="preserve">: </w:t>
      </w:r>
      <w:hyperlink r:id="rId39" w:anchor=":~:text=The%20four%20purposes%20are%20that%20all%20children%20and" w:history="1">
        <w:r w:rsidRPr="00CF0B53">
          <w:rPr>
            <w:rStyle w:val="Hyperlink"/>
            <w:rFonts w:ascii="Calibri" w:hAnsi="Calibri" w:cs="Calibri"/>
            <w:sz w:val="22"/>
            <w:szCs w:val="22"/>
          </w:rPr>
          <w:t>https://research.senedd.wales/research-articles/donaldson-review-the-purposes-and-content-of-a-curriculum-for-wales/#:~:text=The%20four%20purposes%20are%20that%20all%20children%20and</w:t>
        </w:r>
      </w:hyperlink>
      <w:r w:rsidRPr="00CF0B53">
        <w:rPr>
          <w:rFonts w:ascii="Calibri" w:hAnsi="Calibri" w:cs="Calibri"/>
          <w:color w:val="000000"/>
          <w:sz w:val="22"/>
          <w:szCs w:val="22"/>
        </w:rPr>
        <w:t xml:space="preserve"> (</w:t>
      </w:r>
      <w:proofErr w:type="spellStart"/>
      <w:r w:rsidRPr="00CF0B53">
        <w:rPr>
          <w:rFonts w:ascii="Calibri" w:hAnsi="Calibri" w:cs="Calibri"/>
          <w:color w:val="000000"/>
          <w:sz w:val="22"/>
          <w:szCs w:val="22"/>
        </w:rPr>
        <w:t>Cyrchwyd</w:t>
      </w:r>
      <w:proofErr w:type="spellEnd"/>
      <w:r w:rsidRPr="00CF0B53">
        <w:rPr>
          <w:rFonts w:ascii="Calibri" w:hAnsi="Calibri" w:cs="Calibri"/>
          <w:color w:val="000000"/>
          <w:sz w:val="22"/>
          <w:szCs w:val="22"/>
        </w:rPr>
        <w:t>: 17/03/23)</w:t>
      </w:r>
    </w:p>
    <w:p w14:paraId="534CFADA" w14:textId="77777777" w:rsidR="00D84642" w:rsidRDefault="00D84642" w:rsidP="00843B54">
      <w:pPr>
        <w:pStyle w:val="NormalWeb"/>
        <w:spacing w:before="0" w:beforeAutospacing="0" w:after="0" w:afterAutospacing="0" w:line="360" w:lineRule="atLeast"/>
        <w:rPr>
          <w:rFonts w:ascii="Calibri" w:hAnsi="Calibri" w:cs="Calibri"/>
          <w:color w:val="000000"/>
          <w:sz w:val="22"/>
          <w:szCs w:val="22"/>
        </w:rPr>
      </w:pPr>
    </w:p>
    <w:p w14:paraId="00714DC3" w14:textId="77777777" w:rsidR="00D84642" w:rsidRDefault="00D84642" w:rsidP="00843B54">
      <w:pPr>
        <w:pStyle w:val="NormalWeb"/>
        <w:spacing w:before="0" w:beforeAutospacing="0" w:after="0" w:afterAutospacing="0" w:line="360" w:lineRule="atLeast"/>
        <w:rPr>
          <w:rFonts w:ascii="Calibri" w:hAnsi="Calibri" w:cs="Calibri"/>
          <w:color w:val="000000"/>
          <w:sz w:val="22"/>
          <w:szCs w:val="22"/>
        </w:rPr>
      </w:pPr>
    </w:p>
    <w:p w14:paraId="23978CB2" w14:textId="77777777" w:rsidR="00D84642" w:rsidRDefault="00D84642" w:rsidP="00843B54">
      <w:pPr>
        <w:pStyle w:val="NormalWeb"/>
        <w:spacing w:before="0" w:beforeAutospacing="0" w:after="0" w:afterAutospacing="0" w:line="360" w:lineRule="atLeast"/>
        <w:rPr>
          <w:rFonts w:ascii="Calibri" w:hAnsi="Calibri" w:cs="Calibri"/>
          <w:color w:val="000000"/>
          <w:sz w:val="22"/>
          <w:szCs w:val="22"/>
        </w:rPr>
      </w:pPr>
    </w:p>
    <w:p w14:paraId="1D613FFE" w14:textId="77777777" w:rsidR="00D84642" w:rsidRDefault="00D84642" w:rsidP="00843B54">
      <w:pPr>
        <w:pStyle w:val="NormalWeb"/>
        <w:spacing w:before="0" w:beforeAutospacing="0" w:after="0" w:afterAutospacing="0" w:line="360" w:lineRule="atLeast"/>
        <w:rPr>
          <w:rFonts w:ascii="Calibri" w:hAnsi="Calibri" w:cs="Calibri"/>
          <w:color w:val="000000"/>
          <w:sz w:val="22"/>
          <w:szCs w:val="22"/>
        </w:rPr>
      </w:pPr>
    </w:p>
    <w:p w14:paraId="65487FE3" w14:textId="77777777" w:rsidR="00D84642" w:rsidRDefault="00D84642" w:rsidP="00843B54">
      <w:pPr>
        <w:pStyle w:val="NormalWeb"/>
        <w:spacing w:before="0" w:beforeAutospacing="0" w:after="0" w:afterAutospacing="0" w:line="360" w:lineRule="atLeast"/>
        <w:rPr>
          <w:rFonts w:ascii="Calibri" w:hAnsi="Calibri" w:cs="Calibri"/>
          <w:color w:val="000000"/>
          <w:sz w:val="22"/>
          <w:szCs w:val="22"/>
        </w:rPr>
      </w:pPr>
    </w:p>
    <w:p w14:paraId="403A170C" w14:textId="77777777" w:rsidR="00D84642" w:rsidRDefault="00D84642" w:rsidP="00843B54">
      <w:pPr>
        <w:pStyle w:val="NormalWeb"/>
        <w:spacing w:before="0" w:beforeAutospacing="0" w:after="0" w:afterAutospacing="0" w:line="360" w:lineRule="atLeast"/>
        <w:rPr>
          <w:rFonts w:ascii="Calibri" w:hAnsi="Calibri" w:cs="Calibri"/>
          <w:color w:val="000000"/>
          <w:sz w:val="22"/>
          <w:szCs w:val="22"/>
        </w:rPr>
      </w:pPr>
    </w:p>
    <w:p w14:paraId="147400C8" w14:textId="77777777" w:rsidR="00D84642" w:rsidRDefault="00D84642" w:rsidP="00843B54">
      <w:pPr>
        <w:pStyle w:val="NormalWeb"/>
        <w:spacing w:before="0" w:beforeAutospacing="0" w:after="0" w:afterAutospacing="0" w:line="360" w:lineRule="atLeast"/>
        <w:rPr>
          <w:rFonts w:ascii="Calibri" w:hAnsi="Calibri" w:cs="Calibri"/>
          <w:color w:val="000000"/>
          <w:sz w:val="22"/>
          <w:szCs w:val="22"/>
        </w:rPr>
      </w:pPr>
    </w:p>
    <w:p w14:paraId="03B8344F" w14:textId="77777777" w:rsidR="00D84642" w:rsidRDefault="00D84642" w:rsidP="00843B54">
      <w:pPr>
        <w:pStyle w:val="NormalWeb"/>
        <w:spacing w:before="0" w:beforeAutospacing="0" w:after="0" w:afterAutospacing="0" w:line="360" w:lineRule="atLeast"/>
        <w:rPr>
          <w:rFonts w:ascii="Calibri" w:hAnsi="Calibri" w:cs="Calibri"/>
          <w:color w:val="000000"/>
          <w:sz w:val="22"/>
          <w:szCs w:val="22"/>
        </w:rPr>
      </w:pPr>
    </w:p>
    <w:p w14:paraId="4F0E140B" w14:textId="77777777" w:rsidR="00D84642" w:rsidRDefault="00D84642" w:rsidP="00843B54">
      <w:pPr>
        <w:pStyle w:val="NormalWeb"/>
        <w:spacing w:before="0" w:beforeAutospacing="0" w:after="0" w:afterAutospacing="0" w:line="360" w:lineRule="atLeast"/>
        <w:rPr>
          <w:rFonts w:ascii="Calibri" w:hAnsi="Calibri" w:cs="Calibri"/>
          <w:color w:val="000000"/>
          <w:sz w:val="22"/>
          <w:szCs w:val="22"/>
        </w:rPr>
      </w:pPr>
    </w:p>
    <w:p w14:paraId="797016A9" w14:textId="77777777" w:rsidR="00D84642" w:rsidRDefault="00D84642" w:rsidP="00843B54">
      <w:pPr>
        <w:pStyle w:val="NormalWeb"/>
        <w:spacing w:before="0" w:beforeAutospacing="0" w:after="0" w:afterAutospacing="0" w:line="360" w:lineRule="atLeast"/>
        <w:rPr>
          <w:rFonts w:ascii="Calibri" w:hAnsi="Calibri" w:cs="Calibri"/>
          <w:color w:val="000000"/>
          <w:sz w:val="22"/>
          <w:szCs w:val="22"/>
        </w:rPr>
      </w:pPr>
    </w:p>
    <w:p w14:paraId="2AE654D0" w14:textId="77777777" w:rsidR="00D84642" w:rsidRDefault="00D84642" w:rsidP="00843B54">
      <w:pPr>
        <w:pStyle w:val="NormalWeb"/>
        <w:spacing w:before="0" w:beforeAutospacing="0" w:after="0" w:afterAutospacing="0" w:line="360" w:lineRule="atLeast"/>
        <w:rPr>
          <w:rFonts w:ascii="Calibri" w:hAnsi="Calibri" w:cs="Calibri"/>
          <w:color w:val="000000"/>
          <w:sz w:val="22"/>
          <w:szCs w:val="22"/>
        </w:rPr>
      </w:pPr>
    </w:p>
    <w:p w14:paraId="65DFD230" w14:textId="77777777" w:rsidR="00D84642" w:rsidRDefault="00D84642" w:rsidP="00843B54">
      <w:pPr>
        <w:pStyle w:val="NormalWeb"/>
        <w:spacing w:before="0" w:beforeAutospacing="0" w:after="0" w:afterAutospacing="0" w:line="360" w:lineRule="atLeast"/>
        <w:rPr>
          <w:rFonts w:ascii="Calibri" w:hAnsi="Calibri" w:cs="Calibri"/>
          <w:color w:val="000000"/>
          <w:sz w:val="22"/>
          <w:szCs w:val="22"/>
        </w:rPr>
      </w:pPr>
    </w:p>
    <w:p w14:paraId="57568D78" w14:textId="77777777" w:rsidR="00D84642" w:rsidRDefault="00D84642" w:rsidP="00843B54">
      <w:pPr>
        <w:pStyle w:val="NormalWeb"/>
        <w:spacing w:before="0" w:beforeAutospacing="0" w:after="0" w:afterAutospacing="0" w:line="360" w:lineRule="atLeast"/>
        <w:rPr>
          <w:rFonts w:ascii="Calibri" w:hAnsi="Calibri" w:cs="Calibri"/>
          <w:color w:val="000000"/>
          <w:sz w:val="22"/>
          <w:szCs w:val="22"/>
        </w:rPr>
      </w:pPr>
    </w:p>
    <w:p w14:paraId="349DAE44" w14:textId="77777777" w:rsidR="00D84642" w:rsidRDefault="00D84642" w:rsidP="00843B54">
      <w:pPr>
        <w:pStyle w:val="NormalWeb"/>
        <w:spacing w:before="0" w:beforeAutospacing="0" w:after="0" w:afterAutospacing="0" w:line="360" w:lineRule="atLeast"/>
        <w:rPr>
          <w:rFonts w:ascii="Calibri" w:hAnsi="Calibri" w:cs="Calibri"/>
          <w:color w:val="000000"/>
          <w:sz w:val="22"/>
          <w:szCs w:val="22"/>
        </w:rPr>
      </w:pPr>
    </w:p>
    <w:p w14:paraId="6690E513" w14:textId="77777777" w:rsidR="00D84642" w:rsidRDefault="00D84642" w:rsidP="00843B54">
      <w:pPr>
        <w:pStyle w:val="NormalWeb"/>
        <w:spacing w:before="0" w:beforeAutospacing="0" w:after="0" w:afterAutospacing="0" w:line="360" w:lineRule="atLeast"/>
        <w:rPr>
          <w:rFonts w:ascii="Calibri" w:hAnsi="Calibri" w:cs="Calibri"/>
          <w:color w:val="000000"/>
          <w:sz w:val="22"/>
          <w:szCs w:val="22"/>
        </w:rPr>
      </w:pPr>
    </w:p>
    <w:p w14:paraId="23EC35DB" w14:textId="77777777" w:rsidR="00D84642" w:rsidRDefault="00D84642" w:rsidP="00843B54">
      <w:pPr>
        <w:pStyle w:val="NormalWeb"/>
        <w:spacing w:before="0" w:beforeAutospacing="0" w:after="0" w:afterAutospacing="0" w:line="360" w:lineRule="atLeast"/>
        <w:rPr>
          <w:rFonts w:ascii="Calibri" w:hAnsi="Calibri" w:cs="Calibri"/>
          <w:color w:val="000000"/>
          <w:sz w:val="22"/>
          <w:szCs w:val="22"/>
        </w:rPr>
      </w:pPr>
    </w:p>
    <w:p w14:paraId="6236530C" w14:textId="77777777" w:rsidR="00D84642" w:rsidRDefault="00D84642" w:rsidP="00843B54">
      <w:pPr>
        <w:pStyle w:val="NormalWeb"/>
        <w:spacing w:before="0" w:beforeAutospacing="0" w:after="0" w:afterAutospacing="0" w:line="360" w:lineRule="atLeast"/>
        <w:rPr>
          <w:rFonts w:ascii="Calibri" w:hAnsi="Calibri" w:cs="Calibri"/>
          <w:color w:val="000000"/>
          <w:sz w:val="22"/>
          <w:szCs w:val="22"/>
        </w:rPr>
      </w:pPr>
    </w:p>
    <w:p w14:paraId="43ECED30" w14:textId="77777777" w:rsidR="00D84642" w:rsidRDefault="00D84642" w:rsidP="00843B54">
      <w:pPr>
        <w:pStyle w:val="NormalWeb"/>
        <w:spacing w:before="0" w:beforeAutospacing="0" w:after="0" w:afterAutospacing="0" w:line="360" w:lineRule="atLeast"/>
        <w:rPr>
          <w:rFonts w:ascii="Calibri" w:hAnsi="Calibri" w:cs="Calibri"/>
          <w:color w:val="000000"/>
          <w:sz w:val="22"/>
          <w:szCs w:val="22"/>
        </w:rPr>
      </w:pPr>
    </w:p>
    <w:p w14:paraId="0AE995A9" w14:textId="77777777" w:rsidR="001D12C4" w:rsidRDefault="001D12C4" w:rsidP="00843B54">
      <w:pPr>
        <w:pStyle w:val="NormalWeb"/>
        <w:spacing w:before="0" w:beforeAutospacing="0" w:after="0" w:afterAutospacing="0" w:line="360" w:lineRule="atLeast"/>
        <w:rPr>
          <w:rFonts w:ascii="Arial" w:hAnsi="Arial" w:cs="Arial"/>
          <w:b/>
          <w:bCs/>
          <w:color w:val="000000"/>
          <w:sz w:val="36"/>
          <w:szCs w:val="36"/>
          <w:u w:val="single"/>
        </w:rPr>
      </w:pPr>
    </w:p>
    <w:p w14:paraId="4B944FD5" w14:textId="77777777" w:rsidR="001D12C4" w:rsidRDefault="001D12C4" w:rsidP="00843B54">
      <w:pPr>
        <w:pStyle w:val="NormalWeb"/>
        <w:spacing w:before="0" w:beforeAutospacing="0" w:after="0" w:afterAutospacing="0" w:line="360" w:lineRule="atLeast"/>
        <w:rPr>
          <w:rFonts w:ascii="Arial" w:hAnsi="Arial" w:cs="Arial"/>
          <w:b/>
          <w:bCs/>
          <w:color w:val="000000"/>
          <w:sz w:val="36"/>
          <w:szCs w:val="36"/>
          <w:u w:val="single"/>
        </w:rPr>
      </w:pPr>
    </w:p>
    <w:p w14:paraId="64F47E2E" w14:textId="77777777" w:rsidR="001D12C4" w:rsidRDefault="001D12C4" w:rsidP="00843B54">
      <w:pPr>
        <w:pStyle w:val="NormalWeb"/>
        <w:spacing w:before="0" w:beforeAutospacing="0" w:after="0" w:afterAutospacing="0" w:line="360" w:lineRule="atLeast"/>
        <w:rPr>
          <w:rFonts w:ascii="Arial" w:hAnsi="Arial" w:cs="Arial"/>
          <w:b/>
          <w:bCs/>
          <w:color w:val="000000"/>
          <w:sz w:val="36"/>
          <w:szCs w:val="36"/>
          <w:u w:val="single"/>
        </w:rPr>
      </w:pPr>
    </w:p>
    <w:p w14:paraId="28E32B5A" w14:textId="77777777" w:rsidR="001D12C4" w:rsidRDefault="001D12C4" w:rsidP="00843B54">
      <w:pPr>
        <w:pStyle w:val="NormalWeb"/>
        <w:spacing w:before="0" w:beforeAutospacing="0" w:after="0" w:afterAutospacing="0" w:line="360" w:lineRule="atLeast"/>
        <w:rPr>
          <w:rFonts w:ascii="Arial" w:hAnsi="Arial" w:cs="Arial"/>
          <w:b/>
          <w:bCs/>
          <w:color w:val="000000"/>
          <w:sz w:val="36"/>
          <w:szCs w:val="36"/>
          <w:u w:val="single"/>
        </w:rPr>
      </w:pPr>
    </w:p>
    <w:p w14:paraId="7C7C7AEC" w14:textId="12999483" w:rsidR="00D84642" w:rsidRDefault="00D84642" w:rsidP="00843B54">
      <w:pPr>
        <w:pStyle w:val="NormalWeb"/>
        <w:spacing w:before="0" w:beforeAutospacing="0" w:after="0" w:afterAutospacing="0" w:line="360" w:lineRule="atLeast"/>
        <w:rPr>
          <w:rFonts w:ascii="Arial" w:hAnsi="Arial" w:cs="Arial"/>
          <w:b/>
          <w:bCs/>
          <w:color w:val="000000"/>
          <w:sz w:val="36"/>
          <w:szCs w:val="36"/>
          <w:u w:val="single"/>
        </w:rPr>
      </w:pPr>
      <w:proofErr w:type="spellStart"/>
      <w:r w:rsidRPr="00D84642">
        <w:rPr>
          <w:rFonts w:ascii="Arial" w:hAnsi="Arial" w:cs="Arial"/>
          <w:b/>
          <w:bCs/>
          <w:color w:val="000000"/>
          <w:sz w:val="36"/>
          <w:szCs w:val="36"/>
          <w:u w:val="single"/>
        </w:rPr>
        <w:t>Atodiad</w:t>
      </w:r>
      <w:proofErr w:type="spellEnd"/>
      <w:r w:rsidRPr="00D84642">
        <w:rPr>
          <w:rFonts w:ascii="Arial" w:hAnsi="Arial" w:cs="Arial"/>
          <w:b/>
          <w:bCs/>
          <w:color w:val="000000"/>
          <w:sz w:val="36"/>
          <w:szCs w:val="36"/>
          <w:u w:val="single"/>
        </w:rPr>
        <w:t xml:space="preserve"> 1</w:t>
      </w:r>
    </w:p>
    <w:p w14:paraId="337CED28" w14:textId="77777777" w:rsidR="00D84642" w:rsidRDefault="00D84642" w:rsidP="00843B54">
      <w:pPr>
        <w:pStyle w:val="NormalWeb"/>
        <w:spacing w:before="0" w:beforeAutospacing="0" w:after="0" w:afterAutospacing="0" w:line="360" w:lineRule="atLeast"/>
        <w:rPr>
          <w:rFonts w:ascii="Arial" w:hAnsi="Arial" w:cs="Arial"/>
          <w:b/>
          <w:bCs/>
          <w:color w:val="000000"/>
          <w:sz w:val="36"/>
          <w:szCs w:val="36"/>
          <w:u w:val="single"/>
        </w:rPr>
      </w:pPr>
    </w:p>
    <w:p w14:paraId="34414728" w14:textId="22C5A84C" w:rsidR="00D84642" w:rsidRPr="00D84642" w:rsidRDefault="000F60C7" w:rsidP="00843B54">
      <w:pPr>
        <w:pStyle w:val="NormalWeb"/>
        <w:spacing w:before="0" w:beforeAutospacing="0" w:after="0" w:afterAutospacing="0" w:line="360" w:lineRule="atLeast"/>
        <w:rPr>
          <w:rFonts w:ascii="Arial" w:hAnsi="Arial" w:cs="Arial"/>
          <w:b/>
          <w:bCs/>
          <w:color w:val="000000"/>
          <w:sz w:val="36"/>
          <w:szCs w:val="36"/>
          <w:u w:val="single"/>
        </w:rPr>
      </w:pPr>
      <w:r>
        <w:rPr>
          <w:noProof/>
        </w:rPr>
        <w:drawing>
          <wp:inline distT="0" distB="0" distL="0" distR="0" wp14:anchorId="13D63E8F" wp14:editId="41D98473">
            <wp:extent cx="6021893" cy="4614203"/>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40"/>
                    <a:srcRect l="21849" t="14404" r="23539" b="11201"/>
                    <a:stretch/>
                  </pic:blipFill>
                  <pic:spPr bwMode="auto">
                    <a:xfrm>
                      <a:off x="0" y="0"/>
                      <a:ext cx="6046630" cy="4633157"/>
                    </a:xfrm>
                    <a:prstGeom prst="rect">
                      <a:avLst/>
                    </a:prstGeom>
                    <a:ln>
                      <a:noFill/>
                    </a:ln>
                    <a:extLst>
                      <a:ext uri="{53640926-AAD7-44D8-BBD7-CCE9431645EC}">
                        <a14:shadowObscured xmlns:a14="http://schemas.microsoft.com/office/drawing/2010/main"/>
                      </a:ext>
                    </a:extLst>
                  </pic:spPr>
                </pic:pic>
              </a:graphicData>
            </a:graphic>
          </wp:inline>
        </w:drawing>
      </w:r>
    </w:p>
    <w:p w14:paraId="57DF5152" w14:textId="77777777" w:rsidR="00914078" w:rsidRDefault="00914078" w:rsidP="00980C49">
      <w:pPr>
        <w:spacing w:line="360" w:lineRule="auto"/>
        <w:rPr>
          <w:rFonts w:ascii="Arial" w:hAnsi="Arial" w:cs="Arial"/>
        </w:rPr>
      </w:pPr>
    </w:p>
    <w:p w14:paraId="0A1BDAAB" w14:textId="77777777" w:rsidR="00677AA5" w:rsidRDefault="00677AA5" w:rsidP="00980C49">
      <w:pPr>
        <w:spacing w:line="360" w:lineRule="auto"/>
        <w:rPr>
          <w:rFonts w:ascii="Arial" w:hAnsi="Arial" w:cs="Arial"/>
        </w:rPr>
      </w:pPr>
    </w:p>
    <w:p w14:paraId="0F84C4CE" w14:textId="77777777" w:rsidR="00FA5224" w:rsidRDefault="00FA5224" w:rsidP="00980C49">
      <w:pPr>
        <w:spacing w:line="360" w:lineRule="auto"/>
        <w:rPr>
          <w:rFonts w:ascii="Arial" w:hAnsi="Arial" w:cs="Arial"/>
        </w:rPr>
      </w:pPr>
    </w:p>
    <w:p w14:paraId="64B27864" w14:textId="77777777" w:rsidR="00FA5224" w:rsidRDefault="00FA5224" w:rsidP="00980C49">
      <w:pPr>
        <w:spacing w:line="360" w:lineRule="auto"/>
        <w:rPr>
          <w:rFonts w:ascii="Arial" w:hAnsi="Arial" w:cs="Arial"/>
        </w:rPr>
      </w:pPr>
    </w:p>
    <w:p w14:paraId="272BC383" w14:textId="77777777" w:rsidR="004500C1" w:rsidRPr="00AE2AAA" w:rsidRDefault="004500C1" w:rsidP="00980C49">
      <w:pPr>
        <w:spacing w:line="360" w:lineRule="auto"/>
        <w:rPr>
          <w:rFonts w:ascii="Arial" w:hAnsi="Arial" w:cs="Arial"/>
        </w:rPr>
      </w:pPr>
    </w:p>
    <w:p w14:paraId="1247B752" w14:textId="0155D585" w:rsidR="001B7C48" w:rsidRPr="001B7C48" w:rsidRDefault="001B7C48">
      <w:pPr>
        <w:rPr>
          <w:rFonts w:ascii="Arial" w:hAnsi="Arial" w:cs="Arial"/>
          <w:b/>
          <w:bCs/>
          <w:sz w:val="36"/>
          <w:szCs w:val="36"/>
          <w:u w:val="single"/>
        </w:rPr>
      </w:pPr>
    </w:p>
    <w:sectPr w:rsidR="001B7C48" w:rsidRPr="001B7C48">
      <w:head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C4FA3" w14:textId="77777777" w:rsidR="00BD5EA6" w:rsidRDefault="00BD5EA6" w:rsidP="00CF1D1E">
      <w:pPr>
        <w:spacing w:after="0" w:line="240" w:lineRule="auto"/>
      </w:pPr>
      <w:r>
        <w:separator/>
      </w:r>
    </w:p>
  </w:endnote>
  <w:endnote w:type="continuationSeparator" w:id="0">
    <w:p w14:paraId="7E52CF61" w14:textId="77777777" w:rsidR="00BD5EA6" w:rsidRDefault="00BD5EA6" w:rsidP="00CF1D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8E1F0" w14:textId="77777777" w:rsidR="00BD5EA6" w:rsidRDefault="00BD5EA6" w:rsidP="00CF1D1E">
      <w:pPr>
        <w:spacing w:after="0" w:line="240" w:lineRule="auto"/>
      </w:pPr>
      <w:r>
        <w:separator/>
      </w:r>
    </w:p>
  </w:footnote>
  <w:footnote w:type="continuationSeparator" w:id="0">
    <w:p w14:paraId="4ACBE63F" w14:textId="77777777" w:rsidR="00BD5EA6" w:rsidRDefault="00BD5EA6" w:rsidP="00CF1D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AF9C2" w14:textId="7991295E" w:rsidR="007F25C5" w:rsidRDefault="007F25C5">
    <w:pPr>
      <w:pStyle w:val="Header"/>
    </w:pPr>
    <w:r>
      <w:t>ECAD5009                                                                                                                               2100899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D1E"/>
    <w:rsid w:val="000010E3"/>
    <w:rsid w:val="00001116"/>
    <w:rsid w:val="00001DFE"/>
    <w:rsid w:val="0000622E"/>
    <w:rsid w:val="00006D7A"/>
    <w:rsid w:val="00006F2B"/>
    <w:rsid w:val="0001283C"/>
    <w:rsid w:val="00013836"/>
    <w:rsid w:val="00016587"/>
    <w:rsid w:val="0001665F"/>
    <w:rsid w:val="0002759C"/>
    <w:rsid w:val="000313F6"/>
    <w:rsid w:val="0003312F"/>
    <w:rsid w:val="000375B6"/>
    <w:rsid w:val="00045B87"/>
    <w:rsid w:val="0005100A"/>
    <w:rsid w:val="00052E57"/>
    <w:rsid w:val="00056646"/>
    <w:rsid w:val="00060254"/>
    <w:rsid w:val="000619DB"/>
    <w:rsid w:val="00067BD4"/>
    <w:rsid w:val="0007230A"/>
    <w:rsid w:val="0007254A"/>
    <w:rsid w:val="00072FFF"/>
    <w:rsid w:val="000748A1"/>
    <w:rsid w:val="0007692F"/>
    <w:rsid w:val="00077DCD"/>
    <w:rsid w:val="0008452F"/>
    <w:rsid w:val="00085B45"/>
    <w:rsid w:val="000921BA"/>
    <w:rsid w:val="00092E5C"/>
    <w:rsid w:val="00096438"/>
    <w:rsid w:val="0009786D"/>
    <w:rsid w:val="000A2CBE"/>
    <w:rsid w:val="000A3835"/>
    <w:rsid w:val="000A400F"/>
    <w:rsid w:val="000A442F"/>
    <w:rsid w:val="000A48D6"/>
    <w:rsid w:val="000B1328"/>
    <w:rsid w:val="000C2B6A"/>
    <w:rsid w:val="000C32B7"/>
    <w:rsid w:val="000C7005"/>
    <w:rsid w:val="000C7CF4"/>
    <w:rsid w:val="000D672E"/>
    <w:rsid w:val="000E2B34"/>
    <w:rsid w:val="000E2D17"/>
    <w:rsid w:val="000F331D"/>
    <w:rsid w:val="000F5706"/>
    <w:rsid w:val="000F5713"/>
    <w:rsid w:val="000F60C7"/>
    <w:rsid w:val="00101BFA"/>
    <w:rsid w:val="001056CA"/>
    <w:rsid w:val="00105B67"/>
    <w:rsid w:val="00105D47"/>
    <w:rsid w:val="0010675A"/>
    <w:rsid w:val="00107EEB"/>
    <w:rsid w:val="00112632"/>
    <w:rsid w:val="001160E8"/>
    <w:rsid w:val="00124A17"/>
    <w:rsid w:val="0012539D"/>
    <w:rsid w:val="00126DE5"/>
    <w:rsid w:val="001308D6"/>
    <w:rsid w:val="00132026"/>
    <w:rsid w:val="00134457"/>
    <w:rsid w:val="001401B7"/>
    <w:rsid w:val="00142510"/>
    <w:rsid w:val="00144C5B"/>
    <w:rsid w:val="0015228D"/>
    <w:rsid w:val="001603FF"/>
    <w:rsid w:val="001627DD"/>
    <w:rsid w:val="00164E3F"/>
    <w:rsid w:val="001755D2"/>
    <w:rsid w:val="0017687D"/>
    <w:rsid w:val="00182FF9"/>
    <w:rsid w:val="00185726"/>
    <w:rsid w:val="001907DC"/>
    <w:rsid w:val="00192F12"/>
    <w:rsid w:val="0019634E"/>
    <w:rsid w:val="00197141"/>
    <w:rsid w:val="001A058F"/>
    <w:rsid w:val="001A0F6E"/>
    <w:rsid w:val="001B6CE0"/>
    <w:rsid w:val="001B7C48"/>
    <w:rsid w:val="001D12C4"/>
    <w:rsid w:val="001F2A53"/>
    <w:rsid w:val="001F309E"/>
    <w:rsid w:val="001F6FAC"/>
    <w:rsid w:val="00201D49"/>
    <w:rsid w:val="002113C2"/>
    <w:rsid w:val="002131DD"/>
    <w:rsid w:val="00214142"/>
    <w:rsid w:val="0021494F"/>
    <w:rsid w:val="002160A9"/>
    <w:rsid w:val="0021755F"/>
    <w:rsid w:val="0022006E"/>
    <w:rsid w:val="00223891"/>
    <w:rsid w:val="0022473F"/>
    <w:rsid w:val="002323F1"/>
    <w:rsid w:val="00236FAF"/>
    <w:rsid w:val="00237ACF"/>
    <w:rsid w:val="00244A30"/>
    <w:rsid w:val="00253128"/>
    <w:rsid w:val="00257C4F"/>
    <w:rsid w:val="00260D76"/>
    <w:rsid w:val="0026163E"/>
    <w:rsid w:val="00264837"/>
    <w:rsid w:val="00273F34"/>
    <w:rsid w:val="00274246"/>
    <w:rsid w:val="00274EF3"/>
    <w:rsid w:val="00275C33"/>
    <w:rsid w:val="00275E59"/>
    <w:rsid w:val="002773FF"/>
    <w:rsid w:val="00290828"/>
    <w:rsid w:val="00296440"/>
    <w:rsid w:val="002A2E2D"/>
    <w:rsid w:val="002A6D23"/>
    <w:rsid w:val="002B4D15"/>
    <w:rsid w:val="002B64E8"/>
    <w:rsid w:val="002B702A"/>
    <w:rsid w:val="002B74A4"/>
    <w:rsid w:val="002C1B86"/>
    <w:rsid w:val="002C32B7"/>
    <w:rsid w:val="002C4EE7"/>
    <w:rsid w:val="002C57E8"/>
    <w:rsid w:val="002C6FEF"/>
    <w:rsid w:val="002D11BF"/>
    <w:rsid w:val="002D2A07"/>
    <w:rsid w:val="002D3B08"/>
    <w:rsid w:val="002D5B36"/>
    <w:rsid w:val="002D7A27"/>
    <w:rsid w:val="002F2AB3"/>
    <w:rsid w:val="002F66ED"/>
    <w:rsid w:val="002F750E"/>
    <w:rsid w:val="00300455"/>
    <w:rsid w:val="00304BBA"/>
    <w:rsid w:val="00312686"/>
    <w:rsid w:val="00314644"/>
    <w:rsid w:val="0031481F"/>
    <w:rsid w:val="0031673A"/>
    <w:rsid w:val="0031761D"/>
    <w:rsid w:val="00321963"/>
    <w:rsid w:val="003422D7"/>
    <w:rsid w:val="003437C0"/>
    <w:rsid w:val="00350210"/>
    <w:rsid w:val="003505AC"/>
    <w:rsid w:val="003524CD"/>
    <w:rsid w:val="00352759"/>
    <w:rsid w:val="00353825"/>
    <w:rsid w:val="00357B4F"/>
    <w:rsid w:val="003615DF"/>
    <w:rsid w:val="0036617B"/>
    <w:rsid w:val="00375808"/>
    <w:rsid w:val="00380633"/>
    <w:rsid w:val="00383CA5"/>
    <w:rsid w:val="00390551"/>
    <w:rsid w:val="003945C6"/>
    <w:rsid w:val="00397693"/>
    <w:rsid w:val="003A12BC"/>
    <w:rsid w:val="003A3822"/>
    <w:rsid w:val="003A3870"/>
    <w:rsid w:val="003A5B6D"/>
    <w:rsid w:val="003B2011"/>
    <w:rsid w:val="003B2510"/>
    <w:rsid w:val="003B6B34"/>
    <w:rsid w:val="003C75CF"/>
    <w:rsid w:val="003D1116"/>
    <w:rsid w:val="003D21BF"/>
    <w:rsid w:val="003D37A3"/>
    <w:rsid w:val="003E0198"/>
    <w:rsid w:val="003E30F9"/>
    <w:rsid w:val="003E3148"/>
    <w:rsid w:val="003F0DF0"/>
    <w:rsid w:val="004029AB"/>
    <w:rsid w:val="00403CF9"/>
    <w:rsid w:val="004054D6"/>
    <w:rsid w:val="004077BE"/>
    <w:rsid w:val="00407A50"/>
    <w:rsid w:val="004157DF"/>
    <w:rsid w:val="00416BD7"/>
    <w:rsid w:val="00420A97"/>
    <w:rsid w:val="004218B9"/>
    <w:rsid w:val="00425C1D"/>
    <w:rsid w:val="00433131"/>
    <w:rsid w:val="004361C9"/>
    <w:rsid w:val="004377B8"/>
    <w:rsid w:val="00440890"/>
    <w:rsid w:val="004431D2"/>
    <w:rsid w:val="004500C1"/>
    <w:rsid w:val="00452E80"/>
    <w:rsid w:val="00454531"/>
    <w:rsid w:val="00454B82"/>
    <w:rsid w:val="00456F6F"/>
    <w:rsid w:val="00460701"/>
    <w:rsid w:val="00465AC9"/>
    <w:rsid w:val="00466969"/>
    <w:rsid w:val="004712FB"/>
    <w:rsid w:val="004742AC"/>
    <w:rsid w:val="00475714"/>
    <w:rsid w:val="0048224B"/>
    <w:rsid w:val="00484C8E"/>
    <w:rsid w:val="00486EBF"/>
    <w:rsid w:val="0049113D"/>
    <w:rsid w:val="00492054"/>
    <w:rsid w:val="00494B8D"/>
    <w:rsid w:val="00497F1D"/>
    <w:rsid w:val="004A1071"/>
    <w:rsid w:val="004A1F98"/>
    <w:rsid w:val="004A4023"/>
    <w:rsid w:val="004B5AE0"/>
    <w:rsid w:val="004C0971"/>
    <w:rsid w:val="004D30FA"/>
    <w:rsid w:val="004D36E5"/>
    <w:rsid w:val="004D3D15"/>
    <w:rsid w:val="004E2610"/>
    <w:rsid w:val="004E29AB"/>
    <w:rsid w:val="004E407E"/>
    <w:rsid w:val="004E431F"/>
    <w:rsid w:val="004F24B3"/>
    <w:rsid w:val="004F5054"/>
    <w:rsid w:val="004F605F"/>
    <w:rsid w:val="004F642C"/>
    <w:rsid w:val="00504F4A"/>
    <w:rsid w:val="00506818"/>
    <w:rsid w:val="00506FFB"/>
    <w:rsid w:val="0051031D"/>
    <w:rsid w:val="00516BB6"/>
    <w:rsid w:val="0051787A"/>
    <w:rsid w:val="00523C65"/>
    <w:rsid w:val="005245F1"/>
    <w:rsid w:val="00524F1B"/>
    <w:rsid w:val="0052671E"/>
    <w:rsid w:val="0053251C"/>
    <w:rsid w:val="00536C51"/>
    <w:rsid w:val="00537FA9"/>
    <w:rsid w:val="005403CF"/>
    <w:rsid w:val="005410EE"/>
    <w:rsid w:val="00543C93"/>
    <w:rsid w:val="00544ED5"/>
    <w:rsid w:val="00547013"/>
    <w:rsid w:val="0055452C"/>
    <w:rsid w:val="00555E67"/>
    <w:rsid w:val="005572D6"/>
    <w:rsid w:val="00557BF9"/>
    <w:rsid w:val="00560113"/>
    <w:rsid w:val="00561061"/>
    <w:rsid w:val="00566410"/>
    <w:rsid w:val="005745A5"/>
    <w:rsid w:val="00576C84"/>
    <w:rsid w:val="0057796E"/>
    <w:rsid w:val="00577B55"/>
    <w:rsid w:val="005823A0"/>
    <w:rsid w:val="005833D4"/>
    <w:rsid w:val="005907C9"/>
    <w:rsid w:val="005A3929"/>
    <w:rsid w:val="005A6681"/>
    <w:rsid w:val="005A73FE"/>
    <w:rsid w:val="005B0D3A"/>
    <w:rsid w:val="005B2151"/>
    <w:rsid w:val="005B3BAC"/>
    <w:rsid w:val="005C0E07"/>
    <w:rsid w:val="005C54E7"/>
    <w:rsid w:val="005C5DC0"/>
    <w:rsid w:val="005D2284"/>
    <w:rsid w:val="005D249B"/>
    <w:rsid w:val="005D7367"/>
    <w:rsid w:val="005D74FA"/>
    <w:rsid w:val="005E1804"/>
    <w:rsid w:val="005E48B0"/>
    <w:rsid w:val="005F2326"/>
    <w:rsid w:val="005F266C"/>
    <w:rsid w:val="005F3790"/>
    <w:rsid w:val="005F75CB"/>
    <w:rsid w:val="00601682"/>
    <w:rsid w:val="00602A27"/>
    <w:rsid w:val="0060673B"/>
    <w:rsid w:val="00606B71"/>
    <w:rsid w:val="006101C8"/>
    <w:rsid w:val="00610999"/>
    <w:rsid w:val="00610ADB"/>
    <w:rsid w:val="00611AC6"/>
    <w:rsid w:val="00612852"/>
    <w:rsid w:val="00612D2C"/>
    <w:rsid w:val="00620534"/>
    <w:rsid w:val="00630D2F"/>
    <w:rsid w:val="0063241F"/>
    <w:rsid w:val="00633344"/>
    <w:rsid w:val="00634A89"/>
    <w:rsid w:val="00635004"/>
    <w:rsid w:val="00637A27"/>
    <w:rsid w:val="006410C3"/>
    <w:rsid w:val="00643257"/>
    <w:rsid w:val="00647A04"/>
    <w:rsid w:val="00655070"/>
    <w:rsid w:val="00674735"/>
    <w:rsid w:val="00677AA5"/>
    <w:rsid w:val="0068024A"/>
    <w:rsid w:val="0068205A"/>
    <w:rsid w:val="00682FAE"/>
    <w:rsid w:val="0068599D"/>
    <w:rsid w:val="00687801"/>
    <w:rsid w:val="006927F3"/>
    <w:rsid w:val="006A04D9"/>
    <w:rsid w:val="006A77D3"/>
    <w:rsid w:val="006B131B"/>
    <w:rsid w:val="006B3887"/>
    <w:rsid w:val="006B57AE"/>
    <w:rsid w:val="006B5F56"/>
    <w:rsid w:val="006B6FAD"/>
    <w:rsid w:val="006C2CCD"/>
    <w:rsid w:val="006C35BF"/>
    <w:rsid w:val="006C6B85"/>
    <w:rsid w:val="006E1E34"/>
    <w:rsid w:val="006E45DE"/>
    <w:rsid w:val="007038E3"/>
    <w:rsid w:val="00707A61"/>
    <w:rsid w:val="0071391A"/>
    <w:rsid w:val="007158D9"/>
    <w:rsid w:val="007203A1"/>
    <w:rsid w:val="00721DE8"/>
    <w:rsid w:val="00722F90"/>
    <w:rsid w:val="00726AD9"/>
    <w:rsid w:val="00726DF9"/>
    <w:rsid w:val="0073201C"/>
    <w:rsid w:val="00743F2A"/>
    <w:rsid w:val="0074623F"/>
    <w:rsid w:val="00751CB9"/>
    <w:rsid w:val="007554B9"/>
    <w:rsid w:val="00756E27"/>
    <w:rsid w:val="007723E0"/>
    <w:rsid w:val="00773BD5"/>
    <w:rsid w:val="0077554C"/>
    <w:rsid w:val="007768DB"/>
    <w:rsid w:val="007776B8"/>
    <w:rsid w:val="007833B0"/>
    <w:rsid w:val="00783FDD"/>
    <w:rsid w:val="00787740"/>
    <w:rsid w:val="0079014B"/>
    <w:rsid w:val="007956BF"/>
    <w:rsid w:val="007A3630"/>
    <w:rsid w:val="007A55C5"/>
    <w:rsid w:val="007C0614"/>
    <w:rsid w:val="007C113F"/>
    <w:rsid w:val="007C4301"/>
    <w:rsid w:val="007C468A"/>
    <w:rsid w:val="007D3A5D"/>
    <w:rsid w:val="007D5413"/>
    <w:rsid w:val="007E02F1"/>
    <w:rsid w:val="007E0BE3"/>
    <w:rsid w:val="007E76AF"/>
    <w:rsid w:val="007F00BD"/>
    <w:rsid w:val="007F046A"/>
    <w:rsid w:val="007F13EB"/>
    <w:rsid w:val="007F25C5"/>
    <w:rsid w:val="007F341E"/>
    <w:rsid w:val="007F44DF"/>
    <w:rsid w:val="007F5291"/>
    <w:rsid w:val="00802D7C"/>
    <w:rsid w:val="00804652"/>
    <w:rsid w:val="008053A3"/>
    <w:rsid w:val="008078C1"/>
    <w:rsid w:val="0081021E"/>
    <w:rsid w:val="0081095C"/>
    <w:rsid w:val="008109DB"/>
    <w:rsid w:val="00816840"/>
    <w:rsid w:val="00816AF0"/>
    <w:rsid w:val="00825D4D"/>
    <w:rsid w:val="008260B4"/>
    <w:rsid w:val="00831214"/>
    <w:rsid w:val="00836908"/>
    <w:rsid w:val="0084191A"/>
    <w:rsid w:val="00842E87"/>
    <w:rsid w:val="00843B54"/>
    <w:rsid w:val="00850EBF"/>
    <w:rsid w:val="0085676F"/>
    <w:rsid w:val="008600AF"/>
    <w:rsid w:val="00875D71"/>
    <w:rsid w:val="00881F66"/>
    <w:rsid w:val="0088785B"/>
    <w:rsid w:val="00890D9C"/>
    <w:rsid w:val="00895105"/>
    <w:rsid w:val="008A1C34"/>
    <w:rsid w:val="008A1E0C"/>
    <w:rsid w:val="008A34C2"/>
    <w:rsid w:val="008A4E22"/>
    <w:rsid w:val="008B1529"/>
    <w:rsid w:val="008B256E"/>
    <w:rsid w:val="008B2F5F"/>
    <w:rsid w:val="008C14A7"/>
    <w:rsid w:val="008C28E2"/>
    <w:rsid w:val="008C77AF"/>
    <w:rsid w:val="008D2E38"/>
    <w:rsid w:val="008E1CF2"/>
    <w:rsid w:val="008F1D7E"/>
    <w:rsid w:val="008F310C"/>
    <w:rsid w:val="008F47C8"/>
    <w:rsid w:val="009038AE"/>
    <w:rsid w:val="00904FA0"/>
    <w:rsid w:val="00905695"/>
    <w:rsid w:val="009139AB"/>
    <w:rsid w:val="00914078"/>
    <w:rsid w:val="00917F07"/>
    <w:rsid w:val="00920058"/>
    <w:rsid w:val="00922AF5"/>
    <w:rsid w:val="00922DA1"/>
    <w:rsid w:val="00924DDB"/>
    <w:rsid w:val="00924F99"/>
    <w:rsid w:val="00931B0C"/>
    <w:rsid w:val="00932842"/>
    <w:rsid w:val="00937579"/>
    <w:rsid w:val="009426EF"/>
    <w:rsid w:val="009440DD"/>
    <w:rsid w:val="00944783"/>
    <w:rsid w:val="0095222A"/>
    <w:rsid w:val="009540FE"/>
    <w:rsid w:val="0095780C"/>
    <w:rsid w:val="009609D3"/>
    <w:rsid w:val="00964702"/>
    <w:rsid w:val="00964DB9"/>
    <w:rsid w:val="00964FBE"/>
    <w:rsid w:val="00965362"/>
    <w:rsid w:val="00975DC6"/>
    <w:rsid w:val="0098018E"/>
    <w:rsid w:val="00980C49"/>
    <w:rsid w:val="009827EC"/>
    <w:rsid w:val="00985CF2"/>
    <w:rsid w:val="00987924"/>
    <w:rsid w:val="00991A22"/>
    <w:rsid w:val="0099387F"/>
    <w:rsid w:val="00994AB4"/>
    <w:rsid w:val="009967C3"/>
    <w:rsid w:val="009A70FC"/>
    <w:rsid w:val="009A7341"/>
    <w:rsid w:val="009B095C"/>
    <w:rsid w:val="009B3BDC"/>
    <w:rsid w:val="009C0FE9"/>
    <w:rsid w:val="009C1D8E"/>
    <w:rsid w:val="009C3068"/>
    <w:rsid w:val="009C58FD"/>
    <w:rsid w:val="009C5BBD"/>
    <w:rsid w:val="009D2A63"/>
    <w:rsid w:val="009D640E"/>
    <w:rsid w:val="009D66CE"/>
    <w:rsid w:val="009D7013"/>
    <w:rsid w:val="009E4E7E"/>
    <w:rsid w:val="009E6A8A"/>
    <w:rsid w:val="009F1F58"/>
    <w:rsid w:val="009F4099"/>
    <w:rsid w:val="009F7F52"/>
    <w:rsid w:val="00A02A13"/>
    <w:rsid w:val="00A02F98"/>
    <w:rsid w:val="00A1033B"/>
    <w:rsid w:val="00A22B3F"/>
    <w:rsid w:val="00A25CDA"/>
    <w:rsid w:val="00A33AB5"/>
    <w:rsid w:val="00A34C04"/>
    <w:rsid w:val="00A3737C"/>
    <w:rsid w:val="00A46928"/>
    <w:rsid w:val="00A4743B"/>
    <w:rsid w:val="00A5173F"/>
    <w:rsid w:val="00A56685"/>
    <w:rsid w:val="00A57BC6"/>
    <w:rsid w:val="00A60FF0"/>
    <w:rsid w:val="00A61E5D"/>
    <w:rsid w:val="00A61FB8"/>
    <w:rsid w:val="00A65A3B"/>
    <w:rsid w:val="00A65FDE"/>
    <w:rsid w:val="00A73BE3"/>
    <w:rsid w:val="00A75581"/>
    <w:rsid w:val="00A75C90"/>
    <w:rsid w:val="00A81881"/>
    <w:rsid w:val="00A82A80"/>
    <w:rsid w:val="00A82EDC"/>
    <w:rsid w:val="00A83479"/>
    <w:rsid w:val="00A86652"/>
    <w:rsid w:val="00A94034"/>
    <w:rsid w:val="00A95752"/>
    <w:rsid w:val="00AA064D"/>
    <w:rsid w:val="00AA1D8C"/>
    <w:rsid w:val="00AB0E90"/>
    <w:rsid w:val="00AB1481"/>
    <w:rsid w:val="00AC0229"/>
    <w:rsid w:val="00AC20BB"/>
    <w:rsid w:val="00AC7409"/>
    <w:rsid w:val="00AC77B3"/>
    <w:rsid w:val="00AD0B06"/>
    <w:rsid w:val="00AD330D"/>
    <w:rsid w:val="00AD63DA"/>
    <w:rsid w:val="00AD7A26"/>
    <w:rsid w:val="00AE08E0"/>
    <w:rsid w:val="00AE2AAA"/>
    <w:rsid w:val="00AE4518"/>
    <w:rsid w:val="00AE6726"/>
    <w:rsid w:val="00AF15BE"/>
    <w:rsid w:val="00AF3856"/>
    <w:rsid w:val="00B0129A"/>
    <w:rsid w:val="00B04707"/>
    <w:rsid w:val="00B05238"/>
    <w:rsid w:val="00B13274"/>
    <w:rsid w:val="00B13417"/>
    <w:rsid w:val="00B166FE"/>
    <w:rsid w:val="00B16C8B"/>
    <w:rsid w:val="00B17AC6"/>
    <w:rsid w:val="00B20BDE"/>
    <w:rsid w:val="00B2403D"/>
    <w:rsid w:val="00B246E4"/>
    <w:rsid w:val="00B24BDA"/>
    <w:rsid w:val="00B2540A"/>
    <w:rsid w:val="00B2689D"/>
    <w:rsid w:val="00B26B06"/>
    <w:rsid w:val="00B26F97"/>
    <w:rsid w:val="00B344C1"/>
    <w:rsid w:val="00B40A9A"/>
    <w:rsid w:val="00B430C7"/>
    <w:rsid w:val="00B520F6"/>
    <w:rsid w:val="00B5214F"/>
    <w:rsid w:val="00B55B40"/>
    <w:rsid w:val="00B61EB1"/>
    <w:rsid w:val="00B64EE5"/>
    <w:rsid w:val="00B679B9"/>
    <w:rsid w:val="00B75EB3"/>
    <w:rsid w:val="00B766DA"/>
    <w:rsid w:val="00B76F38"/>
    <w:rsid w:val="00B86802"/>
    <w:rsid w:val="00B9741C"/>
    <w:rsid w:val="00BA0693"/>
    <w:rsid w:val="00BB07A7"/>
    <w:rsid w:val="00BB270B"/>
    <w:rsid w:val="00BB428D"/>
    <w:rsid w:val="00BB639E"/>
    <w:rsid w:val="00BB7D71"/>
    <w:rsid w:val="00BC08AA"/>
    <w:rsid w:val="00BC314C"/>
    <w:rsid w:val="00BC394A"/>
    <w:rsid w:val="00BC4DB9"/>
    <w:rsid w:val="00BC7F49"/>
    <w:rsid w:val="00BD5EA6"/>
    <w:rsid w:val="00BD6BC1"/>
    <w:rsid w:val="00BE2DC1"/>
    <w:rsid w:val="00BE5C65"/>
    <w:rsid w:val="00BF2B57"/>
    <w:rsid w:val="00BF36C1"/>
    <w:rsid w:val="00BF57FF"/>
    <w:rsid w:val="00BF5979"/>
    <w:rsid w:val="00BF7354"/>
    <w:rsid w:val="00C0196B"/>
    <w:rsid w:val="00C05909"/>
    <w:rsid w:val="00C061AC"/>
    <w:rsid w:val="00C10351"/>
    <w:rsid w:val="00C1154E"/>
    <w:rsid w:val="00C1161C"/>
    <w:rsid w:val="00C118D0"/>
    <w:rsid w:val="00C13054"/>
    <w:rsid w:val="00C169F0"/>
    <w:rsid w:val="00C23FF9"/>
    <w:rsid w:val="00C2552B"/>
    <w:rsid w:val="00C26C3E"/>
    <w:rsid w:val="00C26E60"/>
    <w:rsid w:val="00C31979"/>
    <w:rsid w:val="00C3301B"/>
    <w:rsid w:val="00C34D8D"/>
    <w:rsid w:val="00C527F4"/>
    <w:rsid w:val="00C530A3"/>
    <w:rsid w:val="00C54E9C"/>
    <w:rsid w:val="00C60C3C"/>
    <w:rsid w:val="00C727FB"/>
    <w:rsid w:val="00C73FA4"/>
    <w:rsid w:val="00C8160F"/>
    <w:rsid w:val="00C84A3C"/>
    <w:rsid w:val="00C84F26"/>
    <w:rsid w:val="00C9239B"/>
    <w:rsid w:val="00CA4D5C"/>
    <w:rsid w:val="00CA7972"/>
    <w:rsid w:val="00CB04CD"/>
    <w:rsid w:val="00CB5A5B"/>
    <w:rsid w:val="00CB69ED"/>
    <w:rsid w:val="00CB743B"/>
    <w:rsid w:val="00CC2EA2"/>
    <w:rsid w:val="00CC4A2E"/>
    <w:rsid w:val="00CC7D67"/>
    <w:rsid w:val="00CC7DE2"/>
    <w:rsid w:val="00CD0D5F"/>
    <w:rsid w:val="00CD1E03"/>
    <w:rsid w:val="00CD5D92"/>
    <w:rsid w:val="00CD79D5"/>
    <w:rsid w:val="00CE492D"/>
    <w:rsid w:val="00CF0D79"/>
    <w:rsid w:val="00CF1BDA"/>
    <w:rsid w:val="00CF1D1E"/>
    <w:rsid w:val="00CF23BD"/>
    <w:rsid w:val="00D055D7"/>
    <w:rsid w:val="00D060A0"/>
    <w:rsid w:val="00D1291D"/>
    <w:rsid w:val="00D23356"/>
    <w:rsid w:val="00D26C62"/>
    <w:rsid w:val="00D353DC"/>
    <w:rsid w:val="00D43451"/>
    <w:rsid w:val="00D45588"/>
    <w:rsid w:val="00D540C2"/>
    <w:rsid w:val="00D54834"/>
    <w:rsid w:val="00D61801"/>
    <w:rsid w:val="00D635ED"/>
    <w:rsid w:val="00D63858"/>
    <w:rsid w:val="00D67562"/>
    <w:rsid w:val="00D71E82"/>
    <w:rsid w:val="00D72FB5"/>
    <w:rsid w:val="00D73764"/>
    <w:rsid w:val="00D7638B"/>
    <w:rsid w:val="00D77450"/>
    <w:rsid w:val="00D84642"/>
    <w:rsid w:val="00D862BB"/>
    <w:rsid w:val="00D91817"/>
    <w:rsid w:val="00D939A3"/>
    <w:rsid w:val="00D9538C"/>
    <w:rsid w:val="00D969A2"/>
    <w:rsid w:val="00DA22BD"/>
    <w:rsid w:val="00DA2530"/>
    <w:rsid w:val="00DA5A39"/>
    <w:rsid w:val="00DA7E83"/>
    <w:rsid w:val="00DC7E13"/>
    <w:rsid w:val="00DC7F36"/>
    <w:rsid w:val="00DD0DD7"/>
    <w:rsid w:val="00DD5C00"/>
    <w:rsid w:val="00DE0928"/>
    <w:rsid w:val="00DE2D7D"/>
    <w:rsid w:val="00DE3C5E"/>
    <w:rsid w:val="00DE45E2"/>
    <w:rsid w:val="00DE522E"/>
    <w:rsid w:val="00DF013B"/>
    <w:rsid w:val="00DF2182"/>
    <w:rsid w:val="00DF33B2"/>
    <w:rsid w:val="00DF64BF"/>
    <w:rsid w:val="00DF71B0"/>
    <w:rsid w:val="00E05EA0"/>
    <w:rsid w:val="00E2053B"/>
    <w:rsid w:val="00E21269"/>
    <w:rsid w:val="00E220B3"/>
    <w:rsid w:val="00E34A1C"/>
    <w:rsid w:val="00E354C7"/>
    <w:rsid w:val="00E357C1"/>
    <w:rsid w:val="00E37434"/>
    <w:rsid w:val="00E40194"/>
    <w:rsid w:val="00E40709"/>
    <w:rsid w:val="00E45BC4"/>
    <w:rsid w:val="00E5679B"/>
    <w:rsid w:val="00E61B3D"/>
    <w:rsid w:val="00E70D01"/>
    <w:rsid w:val="00E71199"/>
    <w:rsid w:val="00E72990"/>
    <w:rsid w:val="00E77CF0"/>
    <w:rsid w:val="00E77FC4"/>
    <w:rsid w:val="00E83683"/>
    <w:rsid w:val="00E8376E"/>
    <w:rsid w:val="00E9043F"/>
    <w:rsid w:val="00E94D4B"/>
    <w:rsid w:val="00E954B8"/>
    <w:rsid w:val="00EA0E92"/>
    <w:rsid w:val="00EA66EA"/>
    <w:rsid w:val="00EB04DD"/>
    <w:rsid w:val="00EB60A4"/>
    <w:rsid w:val="00EC3E63"/>
    <w:rsid w:val="00ED038B"/>
    <w:rsid w:val="00ED733C"/>
    <w:rsid w:val="00EE27C8"/>
    <w:rsid w:val="00EE6D21"/>
    <w:rsid w:val="00EF1845"/>
    <w:rsid w:val="00EF7BE8"/>
    <w:rsid w:val="00F0352A"/>
    <w:rsid w:val="00F1040A"/>
    <w:rsid w:val="00F14482"/>
    <w:rsid w:val="00F2169E"/>
    <w:rsid w:val="00F326BA"/>
    <w:rsid w:val="00F35525"/>
    <w:rsid w:val="00F37294"/>
    <w:rsid w:val="00F42628"/>
    <w:rsid w:val="00F52B56"/>
    <w:rsid w:val="00F54490"/>
    <w:rsid w:val="00F55784"/>
    <w:rsid w:val="00F56014"/>
    <w:rsid w:val="00F627F3"/>
    <w:rsid w:val="00F65687"/>
    <w:rsid w:val="00F656AF"/>
    <w:rsid w:val="00F67FF8"/>
    <w:rsid w:val="00F72778"/>
    <w:rsid w:val="00F73932"/>
    <w:rsid w:val="00F74AB6"/>
    <w:rsid w:val="00F765EC"/>
    <w:rsid w:val="00F82179"/>
    <w:rsid w:val="00F878AD"/>
    <w:rsid w:val="00F90499"/>
    <w:rsid w:val="00F933E2"/>
    <w:rsid w:val="00F93DEE"/>
    <w:rsid w:val="00F967C8"/>
    <w:rsid w:val="00F97781"/>
    <w:rsid w:val="00FA14C6"/>
    <w:rsid w:val="00FA19DF"/>
    <w:rsid w:val="00FA5224"/>
    <w:rsid w:val="00FA7874"/>
    <w:rsid w:val="00FB09B1"/>
    <w:rsid w:val="00FB1BA9"/>
    <w:rsid w:val="00FB1C39"/>
    <w:rsid w:val="00FB4270"/>
    <w:rsid w:val="00FB46DB"/>
    <w:rsid w:val="00FB4FE9"/>
    <w:rsid w:val="00FC1263"/>
    <w:rsid w:val="00FC3BE5"/>
    <w:rsid w:val="00FC3C6E"/>
    <w:rsid w:val="00FD0D39"/>
    <w:rsid w:val="00FD174C"/>
    <w:rsid w:val="00FD1F99"/>
    <w:rsid w:val="00FD2030"/>
    <w:rsid w:val="00FD5659"/>
    <w:rsid w:val="00FE33E9"/>
    <w:rsid w:val="00FE3B98"/>
    <w:rsid w:val="00FE5A9D"/>
    <w:rsid w:val="00FF47C9"/>
    <w:rsid w:val="00FF5A5D"/>
    <w:rsid w:val="00FF7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73276"/>
  <w15:chartTrackingRefBased/>
  <w15:docId w15:val="{7CF7889E-06AE-4BDC-BEEF-7A481DF04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1D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1D1E"/>
    <w:rPr>
      <w:lang w:val="cy-GB"/>
    </w:rPr>
  </w:style>
  <w:style w:type="paragraph" w:styleId="Footer">
    <w:name w:val="footer"/>
    <w:basedOn w:val="Normal"/>
    <w:link w:val="FooterChar"/>
    <w:uiPriority w:val="99"/>
    <w:unhideWhenUsed/>
    <w:rsid w:val="00CF1D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D1E"/>
    <w:rPr>
      <w:lang w:val="cy-GB"/>
    </w:rPr>
  </w:style>
  <w:style w:type="paragraph" w:customStyle="1" w:styleId="AssignBody">
    <w:name w:val="AssignBody"/>
    <w:basedOn w:val="Normal"/>
    <w:link w:val="AssignBodyChar"/>
    <w:qFormat/>
    <w:rsid w:val="0052671E"/>
    <w:pPr>
      <w:spacing w:after="0" w:line="360" w:lineRule="auto"/>
    </w:pPr>
    <w:rPr>
      <w:rFonts w:ascii="Arial" w:hAnsi="Arial"/>
      <w:lang w:val="en-GB"/>
    </w:rPr>
  </w:style>
  <w:style w:type="character" w:customStyle="1" w:styleId="AssignBodyChar">
    <w:name w:val="AssignBody Char"/>
    <w:basedOn w:val="DefaultParagraphFont"/>
    <w:link w:val="AssignBody"/>
    <w:rsid w:val="0052671E"/>
    <w:rPr>
      <w:rFonts w:ascii="Arial" w:hAnsi="Arial"/>
    </w:rPr>
  </w:style>
  <w:style w:type="table" w:styleId="TableGrid">
    <w:name w:val="Table Grid"/>
    <w:basedOn w:val="TableNormal"/>
    <w:uiPriority w:val="39"/>
    <w:rsid w:val="005267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43B5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843B54"/>
    <w:rPr>
      <w:color w:val="0563C1" w:themeColor="hyperlink"/>
      <w:u w:val="single"/>
    </w:rPr>
  </w:style>
  <w:style w:type="character" w:styleId="UnresolvedMention">
    <w:name w:val="Unresolved Mention"/>
    <w:basedOn w:val="DefaultParagraphFont"/>
    <w:uiPriority w:val="99"/>
    <w:semiHidden/>
    <w:unhideWhenUsed/>
    <w:rsid w:val="00843B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llyw.cymru/arfer-effeithiol/creu-cysylltiadau-ar-gymuned-leol?_ga=2.68032401.1452238726.1605124289-1911665831.1605124289" TargetMode="External"/><Relationship Id="rId18" Type="http://schemas.openxmlformats.org/officeDocument/2006/relationships/hyperlink" Target="https://negotiationisover.net/importance-of-participating-in-community-projects/" TargetMode="External"/><Relationship Id="rId26" Type="http://schemas.openxmlformats.org/officeDocument/2006/relationships/hyperlink" Target="https://simplypsychology.org/vygotsky.html" TargetMode="External"/><Relationship Id="rId39" Type="http://schemas.openxmlformats.org/officeDocument/2006/relationships/hyperlink" Target="https://research.senedd.wales/research-articles/donaldson-review-the-purposes-and-content-of-a-curriculum-for-wales/" TargetMode="External"/><Relationship Id="rId21" Type="http://schemas.openxmlformats.org/officeDocument/2006/relationships/hyperlink" Target="https://llanhari.com/" TargetMode="External"/><Relationship Id="rId34" Type="http://schemas.openxmlformats.org/officeDocument/2006/relationships/hyperlink" Target="https://www.psychologynoteshq.com/bronfenbrenner-ecological-theory/" TargetMode="External"/><Relationship Id="rId42" Type="http://schemas.openxmlformats.org/officeDocument/2006/relationships/fontTable" Target="fontTable.xml"/><Relationship Id="rId7" Type="http://schemas.openxmlformats.org/officeDocument/2006/relationships/hyperlink" Target="https://www.bera.ac.uk/publication/ethical-guidelines-for-educational-research-2018" TargetMode="External"/><Relationship Id="rId2" Type="http://schemas.openxmlformats.org/officeDocument/2006/relationships/settings" Target="settings.xml"/><Relationship Id="rId16" Type="http://schemas.openxmlformats.org/officeDocument/2006/relationships/hyperlink" Target="https://assets.publishing.service.gov.uk/government/uploads/system/uploads/attachment_data/file/182507/DFE-RR156_-_Practitioner_Summary.pdf" TargetMode="External"/><Relationship Id="rId20" Type="http://schemas.openxmlformats.org/officeDocument/2006/relationships/hyperlink" Target="https://www.goodtherapy.org/blog/importance-of-social-skills-raising-socially-intelligent-child-0102184" TargetMode="External"/><Relationship Id="rId29" Type="http://schemas.openxmlformats.org/officeDocument/2006/relationships/hyperlink" Target="https://www.nichq.org/insight/5-reasons-why-evaluation-matters-your-project" TargetMode="External"/><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bbc.co.uk/news/uk-wales-63860772" TargetMode="External"/><Relationship Id="rId11" Type="http://schemas.openxmlformats.org/officeDocument/2006/relationships/hyperlink" Target="https://www.creativeeducation.co.uk/blog/10-reasons-to-take-learning-outside-the-classroom/" TargetMode="External"/><Relationship Id="rId24" Type="http://schemas.openxmlformats.org/officeDocument/2006/relationships/hyperlink" Target="https://hwb.gov.wales/cwricwlwm-i-gymru/y-celfyddydau-mynegiannol/" TargetMode="External"/><Relationship Id="rId32" Type="http://schemas.openxmlformats.org/officeDocument/2006/relationships/hyperlink" Target="https://www.sciencedirect.com/science/article/abs/pii/S0268401216301694" TargetMode="External"/><Relationship Id="rId37" Type="http://schemas.openxmlformats.org/officeDocument/2006/relationships/hyperlink" Target="https://www.unicef.org/child-rights-convention/convention-text-childrens-version" TargetMode="External"/><Relationship Id="rId40" Type="http://schemas.openxmlformats.org/officeDocument/2006/relationships/image" Target="media/image1.png"/><Relationship Id="rId5" Type="http://schemas.openxmlformats.org/officeDocument/2006/relationships/endnotes" Target="endnotes.xml"/><Relationship Id="rId15" Type="http://schemas.openxmlformats.org/officeDocument/2006/relationships/hyperlink" Target="https://vittana.org/23-advantages-and-disadvantages-of-qualitative-research" TargetMode="External"/><Relationship Id="rId23" Type="http://schemas.openxmlformats.org/officeDocument/2006/relationships/hyperlink" Target="https://businesswales.gov.wales/tourism/promote-welsh-language-and-culture" TargetMode="External"/><Relationship Id="rId28" Type="http://schemas.openxmlformats.org/officeDocument/2006/relationships/hyperlink" Target="https://moodle.uwtsd.ac.uk/mod/resource/view.php?id=447726&amp;redirect=1" TargetMode="External"/><Relationship Id="rId36" Type="http://schemas.openxmlformats.org/officeDocument/2006/relationships/hyperlink" Target="https://www.teachwire.net/news/why-do-pupils-become-disengaged-and-how-can-you-stop-it/" TargetMode="External"/><Relationship Id="rId10" Type="http://schemas.openxmlformats.org/officeDocument/2006/relationships/hyperlink" Target="https://www.cipd.co.uk/knowledge/strategy/organisational-development/swot-analysis-factsheet" TargetMode="External"/><Relationship Id="rId19" Type="http://schemas.openxmlformats.org/officeDocument/2006/relationships/hyperlink" Target="https://blog.optimus-education.com/community-school-and-school-community" TargetMode="External"/><Relationship Id="rId31" Type="http://schemas.openxmlformats.org/officeDocument/2006/relationships/hyperlink" Target="https://www.pacey.org.uk/welsh-language-development/" TargetMode="External"/><Relationship Id="rId4" Type="http://schemas.openxmlformats.org/officeDocument/2006/relationships/footnotes" Target="footnotes.xml"/><Relationship Id="rId9" Type="http://schemas.openxmlformats.org/officeDocument/2006/relationships/hyperlink" Target="https://blogs.jwpepper.com/my-top-10-reasons-for-having-a-childrens-choir/" TargetMode="External"/><Relationship Id="rId14" Type="http://schemas.openxmlformats.org/officeDocument/2006/relationships/hyperlink" Target="https://www.estyn.gov.wales/document-page/20673/appendices/appendix-3" TargetMode="External"/><Relationship Id="rId22" Type="http://schemas.openxmlformats.org/officeDocument/2006/relationships/hyperlink" Target="https://hwb.gov.wales/cwricwlwm-i-gymru/cyflwyniad" TargetMode="External"/><Relationship Id="rId27" Type="http://schemas.openxmlformats.org/officeDocument/2006/relationships/hyperlink" Target="https://simplypsychology.org/maslow.html" TargetMode="External"/><Relationship Id="rId30" Type="http://schemas.openxmlformats.org/officeDocument/2006/relationships/hyperlink" Target="https://nido.edu.au/news/why-creative-expression-is-so-important-for-children/" TargetMode="External"/><Relationship Id="rId35" Type="http://schemas.openxmlformats.org/officeDocument/2006/relationships/hyperlink" Target="https://royalcollege.edu.au/children-elderly-benefit-time-spent-together/" TargetMode="External"/><Relationship Id="rId43" Type="http://schemas.openxmlformats.org/officeDocument/2006/relationships/theme" Target="theme/theme1.xml"/><Relationship Id="rId8" Type="http://schemas.openxmlformats.org/officeDocument/2006/relationships/hyperlink" Target="https://bigfundraisingideas.com/school-fundraising-benefits" TargetMode="External"/><Relationship Id="rId3" Type="http://schemas.openxmlformats.org/officeDocument/2006/relationships/webSettings" Target="webSettings.xml"/><Relationship Id="rId12" Type="http://schemas.openxmlformats.org/officeDocument/2006/relationships/hyperlink" Target="https://assets.publishing.service.gov.uk/government/uploads/system/uploads/attachment_data/file/791931/DfE-Education_Technology_Strategy.pdf" TargetMode="External"/><Relationship Id="rId17" Type="http://schemas.openxmlformats.org/officeDocument/2006/relationships/hyperlink" Target="https://healthresearchfunding.org/bronfenbrenner-child-development-theory-explained/" TargetMode="External"/><Relationship Id="rId25" Type="http://schemas.openxmlformats.org/officeDocument/2006/relationships/hyperlink" Target="https://www.britishcouncil.org/voices-magazine/why-song-and-dance-are-essential-childrens-development" TargetMode="External"/><Relationship Id="rId33" Type="http://schemas.openxmlformats.org/officeDocument/2006/relationships/hyperlink" Target="https://spark.school/community-involvement-in-school/" TargetMode="External"/><Relationship Id="rId38" Type="http://schemas.openxmlformats.org/officeDocument/2006/relationships/hyperlink" Target="https://www.illuminateed.com/blog/2020/05/using-qualitative-data-to-support-students-during-the-school-clos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786</TotalTime>
  <Pages>15</Pages>
  <Words>5745</Words>
  <Characters>32748</Characters>
  <Application>Microsoft Office Word</Application>
  <DocSecurity>0</DocSecurity>
  <Lines>272</Lines>
  <Paragraphs>76</Paragraphs>
  <ScaleCrop>false</ScaleCrop>
  <Company/>
  <LinksUpToDate>false</LinksUpToDate>
  <CharactersWithSpaces>38417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O'dell</dc:creator>
  <cp:keywords/>
  <dc:description/>
  <cp:lastModifiedBy>Daniel O'dell</cp:lastModifiedBy>
  <cp:revision>635</cp:revision>
  <dcterms:created xsi:type="dcterms:W3CDTF">2023-03-16T19:46:00Z</dcterms:created>
  <dcterms:modified xsi:type="dcterms:W3CDTF">2023-03-19T16:26:00Z</dcterms:modified>
</cp:coreProperties>
</file>