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4DFA6" w14:textId="13C794D7" w:rsidR="007A20B2" w:rsidRDefault="007A20B2">
      <w:pPr>
        <w:rPr>
          <w:sz w:val="28"/>
          <w:szCs w:val="28"/>
        </w:rPr>
      </w:pPr>
      <w:r>
        <w:rPr>
          <w:sz w:val="28"/>
          <w:szCs w:val="28"/>
        </w:rPr>
        <w:t>Problem 2</w:t>
      </w:r>
    </w:p>
    <w:p w14:paraId="00E5DA2C" w14:textId="65EFF4F2" w:rsidR="00387984" w:rsidRPr="007A20B2" w:rsidRDefault="002067A4">
      <w:pPr>
        <w:rPr>
          <w:sz w:val="28"/>
          <w:szCs w:val="28"/>
        </w:rPr>
      </w:pPr>
      <w:r w:rsidRPr="007A20B2">
        <w:rPr>
          <w:sz w:val="28"/>
          <w:szCs w:val="28"/>
        </w:rPr>
        <w:t>You have been consulted by B</w:t>
      </w:r>
      <w:r w:rsidR="00387984" w:rsidRPr="007A20B2">
        <w:rPr>
          <w:sz w:val="28"/>
          <w:szCs w:val="28"/>
        </w:rPr>
        <w:t>elinda</w:t>
      </w:r>
      <w:r w:rsidRPr="007A20B2">
        <w:rPr>
          <w:sz w:val="28"/>
          <w:szCs w:val="28"/>
        </w:rPr>
        <w:t>, who is the executrix and trustee of I</w:t>
      </w:r>
      <w:r w:rsidR="00387984" w:rsidRPr="007A20B2">
        <w:rPr>
          <w:sz w:val="28"/>
          <w:szCs w:val="28"/>
        </w:rPr>
        <w:t>vor</w:t>
      </w:r>
      <w:r w:rsidRPr="007A20B2">
        <w:rPr>
          <w:sz w:val="28"/>
          <w:szCs w:val="28"/>
        </w:rPr>
        <w:t>’s Will. B</w:t>
      </w:r>
      <w:r w:rsidR="00387984" w:rsidRPr="007A20B2">
        <w:rPr>
          <w:sz w:val="28"/>
          <w:szCs w:val="28"/>
        </w:rPr>
        <w:t>elinda</w:t>
      </w:r>
      <w:r w:rsidRPr="007A20B2">
        <w:rPr>
          <w:sz w:val="28"/>
          <w:szCs w:val="28"/>
        </w:rPr>
        <w:t xml:space="preserve"> asks your advice as to whether the following clauses in I</w:t>
      </w:r>
      <w:r w:rsidR="00387984" w:rsidRPr="007A20B2">
        <w:rPr>
          <w:sz w:val="28"/>
          <w:szCs w:val="28"/>
        </w:rPr>
        <w:t>vor</w:t>
      </w:r>
      <w:r w:rsidRPr="007A20B2">
        <w:rPr>
          <w:sz w:val="28"/>
          <w:szCs w:val="28"/>
        </w:rPr>
        <w:t xml:space="preserve">’s Will are effective: </w:t>
      </w:r>
    </w:p>
    <w:p w14:paraId="45636E1A" w14:textId="77777777" w:rsidR="00387984" w:rsidRPr="007A20B2" w:rsidRDefault="002067A4">
      <w:pPr>
        <w:rPr>
          <w:sz w:val="28"/>
          <w:szCs w:val="28"/>
        </w:rPr>
      </w:pPr>
      <w:r w:rsidRPr="007A20B2">
        <w:rPr>
          <w:sz w:val="28"/>
          <w:szCs w:val="28"/>
        </w:rPr>
        <w:t xml:space="preserve">(a) ‘I give my shares in </w:t>
      </w:r>
      <w:proofErr w:type="spellStart"/>
      <w:r w:rsidRPr="007A20B2">
        <w:rPr>
          <w:sz w:val="28"/>
          <w:szCs w:val="28"/>
        </w:rPr>
        <w:t>Kempstons</w:t>
      </w:r>
      <w:proofErr w:type="spellEnd"/>
      <w:r w:rsidRPr="007A20B2">
        <w:rPr>
          <w:sz w:val="28"/>
          <w:szCs w:val="28"/>
        </w:rPr>
        <w:t xml:space="preserve"> plc to my trustee on trust to hold the bulk of them for my sister, Na</w:t>
      </w:r>
      <w:r w:rsidR="00387984" w:rsidRPr="007A20B2">
        <w:rPr>
          <w:sz w:val="28"/>
          <w:szCs w:val="28"/>
        </w:rPr>
        <w:t>talie</w:t>
      </w:r>
      <w:r w:rsidRPr="007A20B2">
        <w:rPr>
          <w:sz w:val="28"/>
          <w:szCs w:val="28"/>
        </w:rPr>
        <w:t xml:space="preserve">; the remainder are to go to such of her children and in such shares as my trustee thinks fit’; </w:t>
      </w:r>
    </w:p>
    <w:p w14:paraId="4FCD8410" w14:textId="77777777" w:rsidR="00387984" w:rsidRPr="007A20B2" w:rsidRDefault="002067A4">
      <w:pPr>
        <w:rPr>
          <w:sz w:val="28"/>
          <w:szCs w:val="28"/>
        </w:rPr>
      </w:pPr>
      <w:r w:rsidRPr="007A20B2">
        <w:rPr>
          <w:sz w:val="28"/>
          <w:szCs w:val="28"/>
        </w:rPr>
        <w:t>(b) ‘I give my bronze statue of a dancer to my daughter, A</w:t>
      </w:r>
      <w:r w:rsidR="00387984" w:rsidRPr="007A20B2">
        <w:rPr>
          <w:sz w:val="28"/>
          <w:szCs w:val="28"/>
        </w:rPr>
        <w:t>my</w:t>
      </w:r>
      <w:r w:rsidRPr="007A20B2">
        <w:rPr>
          <w:sz w:val="28"/>
          <w:szCs w:val="28"/>
        </w:rPr>
        <w:t>, fully expecting that she will pass it on to my grand-daughter, U</w:t>
      </w:r>
      <w:r w:rsidR="00387984" w:rsidRPr="007A20B2">
        <w:rPr>
          <w:sz w:val="28"/>
          <w:szCs w:val="28"/>
        </w:rPr>
        <w:t>na</w:t>
      </w:r>
      <w:r w:rsidRPr="007A20B2">
        <w:rPr>
          <w:sz w:val="28"/>
          <w:szCs w:val="28"/>
        </w:rPr>
        <w:t xml:space="preserve">, when the time comes’; </w:t>
      </w:r>
    </w:p>
    <w:p w14:paraId="1438E40E" w14:textId="77777777" w:rsidR="00387984" w:rsidRPr="007A20B2" w:rsidRDefault="002067A4">
      <w:pPr>
        <w:rPr>
          <w:sz w:val="28"/>
          <w:szCs w:val="28"/>
        </w:rPr>
      </w:pPr>
      <w:r w:rsidRPr="007A20B2">
        <w:rPr>
          <w:sz w:val="28"/>
          <w:szCs w:val="28"/>
        </w:rPr>
        <w:t xml:space="preserve">(c) ‘I give my collection of vintage motorcycles to my trustee to allow any member of the Kempston Motorcycle Club living at my death to choose not more than one in remembrance of me; any remaining are to go to my said nephews and nieces’. </w:t>
      </w:r>
    </w:p>
    <w:p w14:paraId="679E4C57" w14:textId="77777777" w:rsidR="007A20B2" w:rsidRPr="007A20B2" w:rsidRDefault="002067A4">
      <w:pPr>
        <w:rPr>
          <w:sz w:val="28"/>
          <w:szCs w:val="28"/>
        </w:rPr>
      </w:pPr>
      <w:r w:rsidRPr="007A20B2">
        <w:rPr>
          <w:sz w:val="28"/>
          <w:szCs w:val="28"/>
        </w:rPr>
        <w:t>Na</w:t>
      </w:r>
      <w:r w:rsidR="00387984" w:rsidRPr="007A20B2">
        <w:rPr>
          <w:sz w:val="28"/>
          <w:szCs w:val="28"/>
        </w:rPr>
        <w:t xml:space="preserve">talie </w:t>
      </w:r>
      <w:r w:rsidRPr="007A20B2">
        <w:rPr>
          <w:sz w:val="28"/>
          <w:szCs w:val="28"/>
        </w:rPr>
        <w:t>has three children: M</w:t>
      </w:r>
      <w:r w:rsidR="007A20B2" w:rsidRPr="007A20B2">
        <w:rPr>
          <w:sz w:val="28"/>
          <w:szCs w:val="28"/>
        </w:rPr>
        <w:t>illie</w:t>
      </w:r>
      <w:r w:rsidRPr="007A20B2">
        <w:rPr>
          <w:sz w:val="28"/>
          <w:szCs w:val="28"/>
        </w:rPr>
        <w:t>, R</w:t>
      </w:r>
      <w:r w:rsidR="007A20B2" w:rsidRPr="007A20B2">
        <w:rPr>
          <w:sz w:val="28"/>
          <w:szCs w:val="28"/>
        </w:rPr>
        <w:t>obert</w:t>
      </w:r>
      <w:r w:rsidRPr="007A20B2">
        <w:rPr>
          <w:sz w:val="28"/>
          <w:szCs w:val="28"/>
        </w:rPr>
        <w:t xml:space="preserve"> and Sa</w:t>
      </w:r>
      <w:r w:rsidR="007A20B2" w:rsidRPr="007A20B2">
        <w:rPr>
          <w:sz w:val="28"/>
          <w:szCs w:val="28"/>
        </w:rPr>
        <w:t>rah</w:t>
      </w:r>
      <w:r w:rsidRPr="007A20B2">
        <w:rPr>
          <w:sz w:val="28"/>
          <w:szCs w:val="28"/>
        </w:rPr>
        <w:t>. A</w:t>
      </w:r>
      <w:r w:rsidR="007A20B2" w:rsidRPr="007A20B2">
        <w:rPr>
          <w:sz w:val="28"/>
          <w:szCs w:val="28"/>
        </w:rPr>
        <w:t>my</w:t>
      </w:r>
      <w:r w:rsidRPr="007A20B2">
        <w:rPr>
          <w:sz w:val="28"/>
          <w:szCs w:val="28"/>
        </w:rPr>
        <w:t xml:space="preserve"> and U</w:t>
      </w:r>
      <w:r w:rsidR="007A20B2" w:rsidRPr="007A20B2">
        <w:rPr>
          <w:sz w:val="28"/>
          <w:szCs w:val="28"/>
        </w:rPr>
        <w:t>na</w:t>
      </w:r>
      <w:r w:rsidRPr="007A20B2">
        <w:rPr>
          <w:sz w:val="28"/>
          <w:szCs w:val="28"/>
        </w:rPr>
        <w:t xml:space="preserve"> are both alive. Advise B</w:t>
      </w:r>
      <w:r w:rsidR="007A20B2" w:rsidRPr="007A20B2">
        <w:rPr>
          <w:sz w:val="28"/>
          <w:szCs w:val="28"/>
        </w:rPr>
        <w:t>elinda</w:t>
      </w:r>
      <w:r w:rsidRPr="007A20B2">
        <w:rPr>
          <w:sz w:val="28"/>
          <w:szCs w:val="28"/>
        </w:rPr>
        <w:t xml:space="preserve"> as to the validity and/or effect of each of these clauses. </w:t>
      </w:r>
    </w:p>
    <w:p w14:paraId="276972AF" w14:textId="3805959D" w:rsidR="009257EB" w:rsidRPr="007A20B2" w:rsidRDefault="002067A4">
      <w:pPr>
        <w:rPr>
          <w:b/>
          <w:bCs/>
          <w:sz w:val="28"/>
          <w:szCs w:val="28"/>
        </w:rPr>
      </w:pPr>
      <w:r w:rsidRPr="007A20B2">
        <w:rPr>
          <w:b/>
          <w:bCs/>
          <w:sz w:val="28"/>
          <w:szCs w:val="28"/>
        </w:rPr>
        <w:t>[NOTE: Do not discuss legacy (c) as if it were a gift to the Club itself.]</w:t>
      </w:r>
    </w:p>
    <w:sectPr w:rsidR="009257EB" w:rsidRPr="007A20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7A4"/>
    <w:rsid w:val="002067A4"/>
    <w:rsid w:val="00387984"/>
    <w:rsid w:val="007A20B2"/>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E753D"/>
  <w15:chartTrackingRefBased/>
  <w15:docId w15:val="{FBFE4B54-39A7-41C0-A7A5-3E0468123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152</Words>
  <Characters>867</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2021-11-29T13:05:00Z</dcterms:created>
  <dcterms:modified xsi:type="dcterms:W3CDTF">2021-11-29T15:04:00Z</dcterms:modified>
</cp:coreProperties>
</file>