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CB763" w14:textId="553E353A" w:rsidR="00075974" w:rsidRDefault="00075974" w:rsidP="00075974">
      <w:pPr>
        <w:spacing w:before="450" w:after="300" w:line="240" w:lineRule="auto"/>
        <w:outlineLvl w:val="3"/>
        <w:rPr>
          <w:rFonts w:ascii="Times New Roman" w:eastAsia="Times New Roman" w:hAnsi="Times New Roman" w:cs="Times New Roman"/>
          <w:b/>
          <w:noProof/>
          <w:sz w:val="32"/>
          <w:szCs w:val="32"/>
          <w:lang w:eastAsia="en-GB"/>
        </w:rPr>
      </w:pPr>
      <w:r>
        <w:rPr>
          <w:rFonts w:ascii="Times New Roman" w:eastAsia="Times New Roman" w:hAnsi="Times New Roman" w:cs="Times New Roman"/>
          <w:b/>
          <w:noProof/>
          <w:sz w:val="32"/>
          <w:szCs w:val="32"/>
          <w:lang w:eastAsia="en-GB"/>
        </w:rPr>
        <w:t xml:space="preserve">Name: Siddhi Raut </w:t>
      </w:r>
    </w:p>
    <w:p w14:paraId="0B2F730B" w14:textId="6272E896" w:rsidR="00075974" w:rsidRDefault="00075974" w:rsidP="00075974">
      <w:pPr>
        <w:spacing w:before="450" w:after="300" w:line="240" w:lineRule="auto"/>
        <w:outlineLvl w:val="3"/>
        <w:rPr>
          <w:rFonts w:ascii="Times New Roman" w:eastAsia="Times New Roman" w:hAnsi="Times New Roman" w:cs="Times New Roman"/>
          <w:b/>
          <w:noProof/>
          <w:sz w:val="32"/>
          <w:szCs w:val="32"/>
          <w:lang w:eastAsia="en-GB"/>
        </w:rPr>
      </w:pPr>
      <w:r>
        <w:rPr>
          <w:rFonts w:ascii="Times New Roman" w:eastAsia="Times New Roman" w:hAnsi="Times New Roman" w:cs="Times New Roman"/>
          <w:b/>
          <w:noProof/>
          <w:sz w:val="32"/>
          <w:szCs w:val="32"/>
          <w:lang w:eastAsia="en-GB"/>
        </w:rPr>
        <w:t>Student Id: 2210107</w:t>
      </w:r>
    </w:p>
    <w:p w14:paraId="7F693D72" w14:textId="77777777" w:rsidR="00075974" w:rsidRDefault="00075974" w:rsidP="00075974">
      <w:pPr>
        <w:spacing w:before="450" w:after="300" w:line="240" w:lineRule="auto"/>
        <w:jc w:val="center"/>
        <w:outlineLvl w:val="3"/>
        <w:rPr>
          <w:rFonts w:ascii="Times New Roman" w:eastAsia="Times New Roman" w:hAnsi="Times New Roman" w:cs="Times New Roman"/>
          <w:b/>
          <w:noProof/>
          <w:sz w:val="32"/>
          <w:szCs w:val="32"/>
          <w:lang w:eastAsia="en-GB"/>
        </w:rPr>
      </w:pPr>
      <w:r w:rsidRPr="00075974">
        <w:rPr>
          <w:rFonts w:ascii="Times New Roman" w:eastAsia="Times New Roman" w:hAnsi="Times New Roman" w:cs="Times New Roman"/>
          <w:b/>
          <w:noProof/>
          <w:sz w:val="32"/>
          <w:szCs w:val="32"/>
          <w:lang w:eastAsia="en-GB"/>
        </w:rPr>
        <w:t>DISSERTATION PROPOSAL FORMAT</w:t>
      </w:r>
    </w:p>
    <w:p w14:paraId="1F51903D" w14:textId="50A6C73A" w:rsidR="00127BD5" w:rsidRPr="00127BD5" w:rsidRDefault="00D97269" w:rsidP="00075974">
      <w:pPr>
        <w:spacing w:before="450" w:after="300" w:line="240" w:lineRule="auto"/>
        <w:jc w:val="center"/>
        <w:outlineLvl w:val="3"/>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t>T</w:t>
      </w:r>
      <w:r w:rsidR="00075974">
        <w:rPr>
          <w:rFonts w:ascii="Times New Roman" w:eastAsia="Times New Roman" w:hAnsi="Times New Roman" w:cs="Times New Roman"/>
          <w:b/>
          <w:noProof/>
          <w:sz w:val="24"/>
          <w:szCs w:val="24"/>
          <w:lang w:eastAsia="en-GB"/>
        </w:rPr>
        <w:t>OPIC: INFLUENCE OF DIGITAL MARKETING ON BRAND PROMOTION AND POSITIONING OF (MARK &amp; SPENCERS)</w:t>
      </w:r>
    </w:p>
    <w:p w14:paraId="56DD2C45" w14:textId="360CA628" w:rsidR="00BB4133" w:rsidRPr="00ED0D02" w:rsidRDefault="00ED0D02" w:rsidP="00ED0D02">
      <w:pPr>
        <w:spacing w:after="75" w:line="300" w:lineRule="atLeast"/>
        <w:rPr>
          <w:rFonts w:ascii="inherit" w:eastAsia="Times New Roman" w:hAnsi="inherit" w:cs="Times New Roman"/>
          <w:color w:val="494949"/>
          <w:sz w:val="28"/>
          <w:szCs w:val="28"/>
          <w:lang w:eastAsia="en-GB"/>
        </w:rPr>
      </w:pPr>
      <w:r w:rsidRPr="00ED0D02">
        <w:rPr>
          <w:rFonts w:ascii="inherit" w:eastAsia="Times New Roman" w:hAnsi="inherit" w:cs="Times New Roman"/>
          <w:b/>
          <w:bCs/>
          <w:color w:val="494949"/>
          <w:sz w:val="28"/>
          <w:szCs w:val="28"/>
          <w:lang w:eastAsia="en-GB"/>
        </w:rPr>
        <w:t>Introduction</w:t>
      </w:r>
    </w:p>
    <w:p w14:paraId="7DF835E5" w14:textId="3EC9242D" w:rsidR="00BB4133" w:rsidRPr="00BB4133" w:rsidRDefault="00BB4133" w:rsidP="00BB4133">
      <w:pPr>
        <w:spacing w:after="0" w:line="450" w:lineRule="atLeast"/>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In today's hyper-connected world, the evolution of digital technology has revolutionized marketing strategies, redefining how brands engage with consumers. The significance of digital marketing in brand promotion and positioning cannot be overstated, particularly in the retail sector. This proposal aims to explore and </w:t>
      </w:r>
      <w:r w:rsidR="00ED0D02" w:rsidRPr="00BB4133">
        <w:rPr>
          <w:rFonts w:ascii="inherit" w:eastAsia="Times New Roman" w:hAnsi="inherit" w:cs="Times New Roman"/>
          <w:color w:val="494949"/>
          <w:sz w:val="24"/>
          <w:szCs w:val="24"/>
          <w:lang w:eastAsia="en-GB"/>
        </w:rPr>
        <w:t>analyse</w:t>
      </w:r>
      <w:r w:rsidRPr="00BB4133">
        <w:rPr>
          <w:rFonts w:ascii="inherit" w:eastAsia="Times New Roman" w:hAnsi="inherit" w:cs="Times New Roman"/>
          <w:color w:val="494949"/>
          <w:sz w:val="24"/>
          <w:szCs w:val="24"/>
          <w:lang w:eastAsia="en-GB"/>
        </w:rPr>
        <w:t xml:space="preserve"> the profound impact of digital marketing strategies on the brand promotion and positioning of Marks &amp; Spencer, a renowned multinational retailer globally acclaimed for its quality, heritage, and innovation in the fashion and food sectors.</w:t>
      </w:r>
    </w:p>
    <w:p w14:paraId="3638826F" w14:textId="77777777" w:rsidR="00BB4133" w:rsidRPr="00BB4133" w:rsidRDefault="00BB4133" w:rsidP="00BB4133">
      <w:pPr>
        <w:spacing w:after="0" w:line="450" w:lineRule="atLeast"/>
        <w:rPr>
          <w:rFonts w:ascii="inherit" w:eastAsia="Times New Roman" w:hAnsi="inherit" w:cs="Times New Roman"/>
          <w:color w:val="494949"/>
          <w:sz w:val="24"/>
          <w:szCs w:val="24"/>
          <w:lang w:eastAsia="en-GB"/>
        </w:rPr>
      </w:pPr>
    </w:p>
    <w:p w14:paraId="30F0BA10" w14:textId="77777777" w:rsidR="00BB4133" w:rsidRPr="00BB4133" w:rsidRDefault="00BB4133" w:rsidP="00BB4133">
      <w:pPr>
        <w:spacing w:after="0" w:line="450" w:lineRule="atLeast"/>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Marks &amp; Spencer, a stalwart in the retail industry with a rich history dating back to 1884, has continually adapted to changing market landscapes. As consumer behavior undergoes a paradigm shift towards online platforms and digital mediums, Marks &amp; Spencer's approach to digital marketing has become pivotal in maintaining and enhancing its brand image, market presence, and customer engagement.</w:t>
      </w:r>
    </w:p>
    <w:p w14:paraId="1E1EB435" w14:textId="77777777" w:rsidR="00BB4133" w:rsidRPr="00BB4133" w:rsidRDefault="00BB4133" w:rsidP="00BB4133">
      <w:pPr>
        <w:spacing w:after="0" w:line="450" w:lineRule="atLeast"/>
        <w:rPr>
          <w:rFonts w:ascii="inherit" w:eastAsia="Times New Roman" w:hAnsi="inherit" w:cs="Times New Roman"/>
          <w:color w:val="494949"/>
          <w:sz w:val="24"/>
          <w:szCs w:val="24"/>
          <w:lang w:eastAsia="en-GB"/>
        </w:rPr>
      </w:pPr>
    </w:p>
    <w:p w14:paraId="1AF4182B" w14:textId="77777777" w:rsidR="00BB4133" w:rsidRPr="00BB4133" w:rsidRDefault="00BB4133" w:rsidP="00BB4133">
      <w:pPr>
        <w:spacing w:after="0" w:line="450" w:lineRule="atLeast"/>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This proposal seeks to delve into the multifaceted facets of digital marketing strategies employed by Marks &amp; Spencer, assessing their effectiveness in brand promotion and positioning. By examining the utilization of social media, content marketing, search engine optimization (SEO), influencer partnerships, and other innovative digital channels, this study intends to uncover the ways in which Marks &amp; Spencer leverages these tools to resonate with its target audience, drive brand awareness, and fortify its position in the highly competitive retail market.</w:t>
      </w:r>
    </w:p>
    <w:p w14:paraId="214FE4F7" w14:textId="77777777" w:rsidR="00BB4133" w:rsidRPr="00BB4133" w:rsidRDefault="00BB4133" w:rsidP="00BB4133">
      <w:pPr>
        <w:spacing w:after="0" w:line="450" w:lineRule="atLeast"/>
        <w:rPr>
          <w:rFonts w:ascii="inherit" w:eastAsia="Times New Roman" w:hAnsi="inherit" w:cs="Times New Roman"/>
          <w:color w:val="494949"/>
          <w:sz w:val="24"/>
          <w:szCs w:val="24"/>
          <w:lang w:eastAsia="en-GB"/>
        </w:rPr>
      </w:pPr>
    </w:p>
    <w:p w14:paraId="110FAC2E" w14:textId="1C779CA6" w:rsidR="00BB4133" w:rsidRPr="00BB4133" w:rsidRDefault="00BB4133" w:rsidP="00BB4133">
      <w:pPr>
        <w:spacing w:after="0" w:line="450" w:lineRule="atLeast"/>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Moreover, this exploration will not only scrutinize the successes but also critically evaluate the challenges and potential drawbacks encountered by Marks &amp; Spencer in its digital marketing </w:t>
      </w:r>
      <w:r w:rsidR="00075974" w:rsidRPr="00BB4133">
        <w:rPr>
          <w:rFonts w:ascii="inherit" w:eastAsia="Times New Roman" w:hAnsi="inherit" w:cs="Times New Roman"/>
          <w:color w:val="494949"/>
          <w:sz w:val="24"/>
          <w:szCs w:val="24"/>
          <w:lang w:eastAsia="en-GB"/>
        </w:rPr>
        <w:t>endeavour</w:t>
      </w:r>
      <w:r w:rsidR="00075974" w:rsidRPr="00BB4133">
        <w:rPr>
          <w:rFonts w:ascii="inherit" w:eastAsia="Times New Roman" w:hAnsi="inherit" w:cs="Times New Roman" w:hint="eastAsia"/>
          <w:color w:val="494949"/>
          <w:sz w:val="24"/>
          <w:szCs w:val="24"/>
          <w:lang w:eastAsia="en-GB"/>
        </w:rPr>
        <w:t>’</w:t>
      </w:r>
      <w:r w:rsidR="00075974" w:rsidRPr="00BB4133">
        <w:rPr>
          <w:rFonts w:ascii="inherit" w:eastAsia="Times New Roman" w:hAnsi="inherit" w:cs="Times New Roman"/>
          <w:color w:val="494949"/>
          <w:sz w:val="24"/>
          <w:szCs w:val="24"/>
          <w:lang w:eastAsia="en-GB"/>
        </w:rPr>
        <w:t>s</w:t>
      </w:r>
      <w:r w:rsidRPr="00BB4133">
        <w:rPr>
          <w:rFonts w:ascii="inherit" w:eastAsia="Times New Roman" w:hAnsi="inherit" w:cs="Times New Roman"/>
          <w:color w:val="494949"/>
          <w:sz w:val="24"/>
          <w:szCs w:val="24"/>
          <w:lang w:eastAsia="en-GB"/>
        </w:rPr>
        <w:t>. By understanding both the triumphs and obstacles faced, a comprehensive perspective on the impact of digital marketing on Marks &amp; Spencer's brand promotion and positioning will be ascertained.</w:t>
      </w:r>
    </w:p>
    <w:p w14:paraId="214D0906" w14:textId="77777777" w:rsidR="00BB4133" w:rsidRPr="00BB4133" w:rsidRDefault="00BB4133" w:rsidP="00BB4133">
      <w:pPr>
        <w:spacing w:after="0" w:line="450" w:lineRule="atLeast"/>
        <w:rPr>
          <w:rFonts w:ascii="inherit" w:eastAsia="Times New Roman" w:hAnsi="inherit" w:cs="Times New Roman"/>
          <w:color w:val="494949"/>
          <w:sz w:val="24"/>
          <w:szCs w:val="24"/>
          <w:lang w:eastAsia="en-GB"/>
        </w:rPr>
      </w:pPr>
    </w:p>
    <w:p w14:paraId="235FFA62" w14:textId="77777777" w:rsidR="00BB4133" w:rsidRPr="00BB4133" w:rsidRDefault="00BB4133" w:rsidP="00BB4133">
      <w:pPr>
        <w:spacing w:after="0" w:line="450" w:lineRule="atLeast"/>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The findings from this proposal are anticipated to provide valuable insights into the effectiveness of digital marketing strategies for brands in the retail sector. Furthermore, it aims to propose recommendations that could augment Marks &amp; Spencer's digital marketing initiatives, enabling the company to further solidify its brand positioning and maintain a competitive edge in the dynamic retail landscape.</w:t>
      </w:r>
    </w:p>
    <w:p w14:paraId="341534DB" w14:textId="77777777" w:rsidR="00BB4133" w:rsidRPr="00BB4133" w:rsidRDefault="00BB4133" w:rsidP="00BB4133">
      <w:pPr>
        <w:spacing w:after="0" w:line="450" w:lineRule="atLeast"/>
        <w:rPr>
          <w:rFonts w:ascii="inherit" w:eastAsia="Times New Roman" w:hAnsi="inherit" w:cs="Times New Roman"/>
          <w:color w:val="494949"/>
          <w:sz w:val="24"/>
          <w:szCs w:val="24"/>
          <w:lang w:eastAsia="en-GB"/>
        </w:rPr>
      </w:pPr>
    </w:p>
    <w:p w14:paraId="17AA3E30" w14:textId="77777777" w:rsidR="006D19F3" w:rsidRPr="006D19F3" w:rsidRDefault="006D19F3" w:rsidP="006D19F3">
      <w:pPr>
        <w:spacing w:before="450" w:after="300" w:line="240" w:lineRule="auto"/>
        <w:outlineLvl w:val="3"/>
        <w:rPr>
          <w:rFonts w:ascii="Palatino Linotype" w:eastAsia="Times New Roman" w:hAnsi="Palatino Linotype" w:cs="Times New Roman"/>
          <w:b/>
          <w:color w:val="595959"/>
          <w:sz w:val="24"/>
          <w:szCs w:val="24"/>
          <w:lang w:eastAsia="en-GB"/>
        </w:rPr>
      </w:pPr>
      <w:r w:rsidRPr="006D19F3">
        <w:rPr>
          <w:rFonts w:ascii="Palatino Linotype" w:eastAsia="Times New Roman" w:hAnsi="Palatino Linotype" w:cs="Times New Roman"/>
          <w:b/>
          <w:color w:val="595959"/>
          <w:sz w:val="24"/>
          <w:szCs w:val="24"/>
          <w:lang w:eastAsia="en-GB"/>
        </w:rPr>
        <w:t>Main body</w:t>
      </w:r>
    </w:p>
    <w:p w14:paraId="2F9C2022" w14:textId="77777777" w:rsidR="006D19F3" w:rsidRPr="006D19F3" w:rsidRDefault="006D19F3" w:rsidP="006D19F3">
      <w:pPr>
        <w:numPr>
          <w:ilvl w:val="0"/>
          <w:numId w:val="1"/>
        </w:numPr>
        <w:spacing w:after="75" w:line="30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Methodology</w:t>
      </w:r>
    </w:p>
    <w:p w14:paraId="3888EADF" w14:textId="53DFC004" w:rsidR="00BB4133" w:rsidRPr="00BB4133" w:rsidRDefault="00BB4133" w:rsidP="00BB4133">
      <w:pPr>
        <w:spacing w:after="0" w:line="450" w:lineRule="atLeast"/>
        <w:rPr>
          <w:rFonts w:ascii="inherit" w:eastAsia="Times New Roman" w:hAnsi="inherit" w:cs="Times New Roman"/>
          <w:color w:val="494949"/>
          <w:sz w:val="24"/>
          <w:szCs w:val="24"/>
          <w:lang w:eastAsia="en-GB"/>
        </w:rPr>
      </w:pPr>
      <w:r>
        <w:rPr>
          <w:rFonts w:ascii="inherit" w:eastAsia="Times New Roman" w:hAnsi="inherit" w:cs="Times New Roman"/>
          <w:color w:val="494949"/>
          <w:sz w:val="24"/>
          <w:szCs w:val="24"/>
          <w:lang w:eastAsia="en-GB"/>
        </w:rPr>
        <w:t xml:space="preserve">                          </w:t>
      </w:r>
      <w:r w:rsidRPr="00BB4133">
        <w:rPr>
          <w:rFonts w:ascii="inherit" w:eastAsia="Times New Roman" w:hAnsi="inherit" w:cs="Times New Roman"/>
          <w:color w:val="494949"/>
          <w:sz w:val="24"/>
          <w:szCs w:val="24"/>
          <w:lang w:eastAsia="en-GB"/>
        </w:rPr>
        <w:t>Research Design</w:t>
      </w:r>
    </w:p>
    <w:p w14:paraId="77A749B2"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67C325F3" w14:textId="1967D9EF"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This study will adopt a mixed-method approach encompassing both qualitative and quantitative methodologies to comprehensively </w:t>
      </w:r>
      <w:r w:rsidR="00075974" w:rsidRPr="00BB4133">
        <w:rPr>
          <w:rFonts w:ascii="inherit" w:eastAsia="Times New Roman" w:hAnsi="inherit" w:cs="Times New Roman"/>
          <w:color w:val="494949"/>
          <w:sz w:val="24"/>
          <w:szCs w:val="24"/>
          <w:lang w:eastAsia="en-GB"/>
        </w:rPr>
        <w:t>analyse</w:t>
      </w:r>
      <w:r w:rsidRPr="00BB4133">
        <w:rPr>
          <w:rFonts w:ascii="inherit" w:eastAsia="Times New Roman" w:hAnsi="inherit" w:cs="Times New Roman"/>
          <w:color w:val="494949"/>
          <w:sz w:val="24"/>
          <w:szCs w:val="24"/>
          <w:lang w:eastAsia="en-GB"/>
        </w:rPr>
        <w:t xml:space="preserve"> the impact of digital marketing on Marks &amp; Spencer's brand promotion and positioning.</w:t>
      </w:r>
    </w:p>
    <w:p w14:paraId="4493D7E2"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76CDD58F" w14:textId="3B2CA264"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Data Collection</w:t>
      </w:r>
    </w:p>
    <w:p w14:paraId="5186D4B2"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3C9A9358" w14:textId="229FFC50"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1. Quantitative Data Collection:</w:t>
      </w:r>
    </w:p>
    <w:p w14:paraId="11137947"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   - **Surveys and Questionnaires**: A structured online survey will be distributed among a diverse sample of Marks &amp; Spencer customers across various demographics, aiming to collect quantitative data on their perceptions of the brand's digital marketing efforts. The survey will </w:t>
      </w:r>
      <w:r w:rsidRPr="00BB4133">
        <w:rPr>
          <w:rFonts w:ascii="inherit" w:eastAsia="Times New Roman" w:hAnsi="inherit" w:cs="Times New Roman"/>
          <w:color w:val="494949"/>
          <w:sz w:val="24"/>
          <w:szCs w:val="24"/>
          <w:lang w:eastAsia="en-GB"/>
        </w:rPr>
        <w:lastRenderedPageBreak/>
        <w:t>encompass questions regarding brand awareness, engagement with digital content, satisfaction levels, and purchase behavior influenced by digital marketing initiatives. A target of 1000 respondents will be sought to ensure a representative sample.</w:t>
      </w:r>
    </w:p>
    <w:p w14:paraId="33205842"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7AE6B00B" w14:textId="704B640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   - Secondary Data Analysis: Extensive analysis of publicly available data, including social media analytics, website traffic patterns, and sales metrics, will be conducted to gauge the correlation between digital marketing campaigns and consumer behavior, allowing for a quantitative assessment of the brand's online presence and its impact.</w:t>
      </w:r>
    </w:p>
    <w:p w14:paraId="7EFC8E8D"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39F5C177" w14:textId="2BB62C05"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2. Qualitative Data Collection:</w:t>
      </w:r>
    </w:p>
    <w:p w14:paraId="240BD104"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   - **In-depth Interviews**: Qualitative insights will be gathered through in-depth interviews with key stakeholders within Marks &amp; Spencer's marketing and digital teams. These interviews will aim to uncover the underlying strategies, challenges, and successes in the implementation of digital marketing campaigns. Approximately 15-20 interviews with internal experts will be conducted to acquire nuanced qualitative data.</w:t>
      </w:r>
    </w:p>
    <w:p w14:paraId="745E57AC"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62565DCA" w14:textId="14E4672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Data Analysis</w:t>
      </w:r>
    </w:p>
    <w:p w14:paraId="2658F569"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3DCB8D9E" w14:textId="3356B8EC"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Quantitative data from surveys will be </w:t>
      </w:r>
      <w:r w:rsidR="00075974" w:rsidRPr="00BB4133">
        <w:rPr>
          <w:rFonts w:ascii="inherit" w:eastAsia="Times New Roman" w:hAnsi="inherit" w:cs="Times New Roman"/>
          <w:color w:val="494949"/>
          <w:sz w:val="24"/>
          <w:szCs w:val="24"/>
          <w:lang w:eastAsia="en-GB"/>
        </w:rPr>
        <w:t>analysed</w:t>
      </w:r>
      <w:r w:rsidRPr="00BB4133">
        <w:rPr>
          <w:rFonts w:ascii="inherit" w:eastAsia="Times New Roman" w:hAnsi="inherit" w:cs="Times New Roman"/>
          <w:color w:val="494949"/>
          <w:sz w:val="24"/>
          <w:szCs w:val="24"/>
          <w:lang w:eastAsia="en-GB"/>
        </w:rPr>
        <w:t xml:space="preserve"> using statistical tools such as SPSS to identify trends, correlations, and patterns between digital marketing engagement metrics and brand perceptions. Qualitative data from interviews will undergo thematic analysis to extract key themes, opinions, and perspectives shared by the stakeholders, providing deeper insights into the efficacy of digital marketing strategies.</w:t>
      </w:r>
    </w:p>
    <w:p w14:paraId="4504C362"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62C87066" w14:textId="1076DA0A"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Justification of Methods</w:t>
      </w:r>
    </w:p>
    <w:p w14:paraId="3E8CE52D"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3E40CD4F"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lastRenderedPageBreak/>
        <w:t>The combination of quantitative surveys and qualitative interviews ensures a comprehensive exploration of the multifaceted impact of digital marketing on Marks &amp; Spencer's brand promotion and positioning. Quantitative data will offer numerical insights into consumer behavior and perceptions, while qualitative data will provide contextual richness, offering a deeper understanding of the intricacies involved in the implementation and effectiveness of digital marketing strategies at Marks &amp; Spencer.</w:t>
      </w:r>
    </w:p>
    <w:p w14:paraId="571120FF"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472BB38C"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The selected methods align with the research objectives by allowing for a holistic evaluation of the subject matter, providing a nuanced view of how digital marketing initiatives influence brand perception and positioning in the retail landscape.</w:t>
      </w:r>
    </w:p>
    <w:p w14:paraId="7293E4B0"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1D1F517B" w14:textId="77777777" w:rsidR="008B6BAB" w:rsidRPr="006D19F3" w:rsidRDefault="008B6BAB" w:rsidP="006D19F3">
      <w:pPr>
        <w:spacing w:after="0" w:line="450" w:lineRule="atLeast"/>
        <w:ind w:left="1620"/>
        <w:rPr>
          <w:rFonts w:ascii="inherit" w:eastAsia="Times New Roman" w:hAnsi="inherit" w:cs="Times New Roman"/>
          <w:color w:val="494949"/>
          <w:sz w:val="24"/>
          <w:szCs w:val="24"/>
          <w:lang w:eastAsia="en-GB"/>
        </w:rPr>
      </w:pPr>
    </w:p>
    <w:p w14:paraId="55858BB6" w14:textId="77777777" w:rsidR="006D19F3" w:rsidRPr="006D19F3" w:rsidRDefault="006D19F3" w:rsidP="006D19F3">
      <w:pPr>
        <w:numPr>
          <w:ilvl w:val="0"/>
          <w:numId w:val="1"/>
        </w:numPr>
        <w:spacing w:after="75" w:line="30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Aims and Objectives</w:t>
      </w:r>
    </w:p>
    <w:p w14:paraId="3133668B" w14:textId="4CC72DE5"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Aims:</w:t>
      </w:r>
    </w:p>
    <w:p w14:paraId="1BF1AE8D" w14:textId="3FF61521"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The primary aim of this research is to comprehensively examine the influence of digital marketing strategies on Marks &amp; Spencer's brand promotion and positioning within the retail sector. This study seeks to </w:t>
      </w:r>
      <w:r w:rsidR="00075974" w:rsidRPr="00BB4133">
        <w:rPr>
          <w:rFonts w:ascii="inherit" w:eastAsia="Times New Roman" w:hAnsi="inherit" w:cs="Times New Roman"/>
          <w:color w:val="494949"/>
          <w:sz w:val="24"/>
          <w:szCs w:val="24"/>
          <w:lang w:eastAsia="en-GB"/>
        </w:rPr>
        <w:t>analyse</w:t>
      </w:r>
      <w:r w:rsidRPr="00BB4133">
        <w:rPr>
          <w:rFonts w:ascii="inherit" w:eastAsia="Times New Roman" w:hAnsi="inherit" w:cs="Times New Roman"/>
          <w:color w:val="494949"/>
          <w:sz w:val="24"/>
          <w:szCs w:val="24"/>
          <w:lang w:eastAsia="en-GB"/>
        </w:rPr>
        <w:t xml:space="preserve"> the multifaceted impact of digital marketing initiatives on the brand's perception, market presence, and consumer engagement.</w:t>
      </w:r>
    </w:p>
    <w:p w14:paraId="21C218B6"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211173F9" w14:textId="10388A2E"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Objectives:</w:t>
      </w:r>
    </w:p>
    <w:p w14:paraId="359ADF04" w14:textId="4FBB08A5"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1. To assess the effectiveness of digital marketing strategies employed by Marks &amp; Spencer: Investigate the various digital marketing channels and campaigns utilized by Marks &amp; Spencer to promote its brand and engage with consumers.</w:t>
      </w:r>
    </w:p>
    <w:p w14:paraId="116A61D7"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3938303A" w14:textId="33594E2D"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2. To </w:t>
      </w:r>
      <w:r w:rsidR="00075974" w:rsidRPr="00BB4133">
        <w:rPr>
          <w:rFonts w:ascii="inherit" w:eastAsia="Times New Roman" w:hAnsi="inherit" w:cs="Times New Roman"/>
          <w:color w:val="494949"/>
          <w:sz w:val="24"/>
          <w:szCs w:val="24"/>
          <w:lang w:eastAsia="en-GB"/>
        </w:rPr>
        <w:t>analyse</w:t>
      </w:r>
      <w:r w:rsidRPr="00BB4133">
        <w:rPr>
          <w:rFonts w:ascii="inherit" w:eastAsia="Times New Roman" w:hAnsi="inherit" w:cs="Times New Roman"/>
          <w:color w:val="494949"/>
          <w:sz w:val="24"/>
          <w:szCs w:val="24"/>
          <w:lang w:eastAsia="en-GB"/>
        </w:rPr>
        <w:t xml:space="preserve"> the correlation between digital marketing efforts and brand perception</w:t>
      </w:r>
      <w:r w:rsidR="00075974">
        <w:rPr>
          <w:rFonts w:ascii="inherit" w:eastAsia="Times New Roman" w:hAnsi="inherit" w:cs="Times New Roman"/>
          <w:color w:val="494949"/>
          <w:sz w:val="24"/>
          <w:szCs w:val="24"/>
          <w:lang w:eastAsia="en-GB"/>
        </w:rPr>
        <w:t>:</w:t>
      </w:r>
      <w:r w:rsidRPr="00BB4133">
        <w:rPr>
          <w:rFonts w:ascii="inherit" w:eastAsia="Times New Roman" w:hAnsi="inherit" w:cs="Times New Roman"/>
          <w:color w:val="494949"/>
          <w:sz w:val="24"/>
          <w:szCs w:val="24"/>
          <w:lang w:eastAsia="en-GB"/>
        </w:rPr>
        <w:t xml:space="preserve"> Evaluate the relationship between Marks &amp; Spencer's digital </w:t>
      </w:r>
      <w:r w:rsidRPr="00BB4133">
        <w:rPr>
          <w:rFonts w:ascii="inherit" w:eastAsia="Times New Roman" w:hAnsi="inherit" w:cs="Times New Roman"/>
          <w:color w:val="494949"/>
          <w:sz w:val="24"/>
          <w:szCs w:val="24"/>
          <w:lang w:eastAsia="en-GB"/>
        </w:rPr>
        <w:lastRenderedPageBreak/>
        <w:t>marketing initiatives and consumers' perceptions regarding the brand's values, products, and overall image.</w:t>
      </w:r>
    </w:p>
    <w:p w14:paraId="3B9EE09C"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591B9BB5" w14:textId="06DAE84B"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3. To examine the impact of digital marketing on consumer behavior and purchasing decisions: Investigate how Marks &amp; Spencer's digital marketing activities influence consumer behavior, including online engagement, purchase intent, and conversion rates.</w:t>
      </w:r>
    </w:p>
    <w:p w14:paraId="13316332"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68B732FA" w14:textId="170D743B"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4. To identify strengths, challenges, and opportunities in Marks &amp; Spencer's digital marketing strategies: Explore the successes, hurdles, and potential areas for improvement in the implementation of digital marketing campaigns.</w:t>
      </w:r>
    </w:p>
    <w:p w14:paraId="572B9B67"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3EF59E8D" w14:textId="3C14E529"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5. To provide recommendations for enhancing Marks &amp; Spencer's digital marketing approach: Based on the findings, propose actionable insights and strategies that can further strengthen the brand's digital marketing efforts, aiming to elevate brand positioning and consumer engagement.</w:t>
      </w:r>
    </w:p>
    <w:p w14:paraId="6FD062C8"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1B5D1600" w14:textId="6419ADF9"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Predictions:</w:t>
      </w:r>
    </w:p>
    <w:p w14:paraId="5D21B572"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It is anticipated that the research will unveil a positive correlation between Marks &amp; Spencer's effective digital marketing campaigns and enhanced brand perception among consumers. Furthermore, it is predicted that digital marketing initiatives, if strategically employed, will exhibit a significant influence on consumer behavior, leading to increased brand loyalty, engagement, and possibly higher conversion rates both online and offline.</w:t>
      </w:r>
    </w:p>
    <w:p w14:paraId="713AC023"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2CB5A626" w14:textId="187B49B4" w:rsidR="006D19F3" w:rsidRPr="006D19F3" w:rsidRDefault="00BB4133" w:rsidP="00BB4133">
      <w:pPr>
        <w:spacing w:after="0" w:line="45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Literature</w:t>
      </w:r>
      <w:r w:rsidR="006D19F3" w:rsidRPr="006D19F3">
        <w:rPr>
          <w:rFonts w:ascii="inherit" w:eastAsia="Times New Roman" w:hAnsi="inherit" w:cs="Times New Roman"/>
          <w:b/>
          <w:bCs/>
          <w:color w:val="494949"/>
          <w:sz w:val="24"/>
          <w:szCs w:val="24"/>
          <w:lang w:eastAsia="en-GB"/>
        </w:rPr>
        <w:t xml:space="preserve"> Review</w:t>
      </w:r>
    </w:p>
    <w:p w14:paraId="3175B8FA"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The investigation into the impact of digital marketing on brand promotion and positioning has garnered substantial attention in contemporary marketing research. Various scholarly works and industry reports have illuminated the significance of effective digital marketing strategies in </w:t>
      </w:r>
      <w:r w:rsidRPr="00BB4133">
        <w:rPr>
          <w:rFonts w:ascii="inherit" w:eastAsia="Times New Roman" w:hAnsi="inherit" w:cs="Times New Roman"/>
          <w:color w:val="494949"/>
          <w:sz w:val="24"/>
          <w:szCs w:val="24"/>
          <w:lang w:eastAsia="en-GB"/>
        </w:rPr>
        <w:lastRenderedPageBreak/>
        <w:t>shaping consumer perceptions and influencing brand positioning. The following sources have been instrumental in guiding this proposal and provide valuable insights into the subject matter:</w:t>
      </w:r>
    </w:p>
    <w:p w14:paraId="0C4629B6"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7ABAEB41" w14:textId="2FD6C198"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1. Keller's Brand Equity Model: Keller's model emphasizes the importance of consumer-based brand equity and how digital marketing activities contribute to enhancing brand awareness, associations, and loyalty. This model serves as a theoretical framework to understand how Marks &amp; Spencer's digital marketing efforts can influence brand equity.</w:t>
      </w:r>
    </w:p>
    <w:p w14:paraId="6FE00908"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00C771D2" w14:textId="2233290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2. Industry Reports on Retail and Digital Marketing Trends: Reports from reputable sources like Forrester, Nielsen, and McKinsey provide empirical evidence on the increasing influence of digital platforms, social media, and personalized marketing in driving consumer engagement and purchasing decisions in the retail sector.</w:t>
      </w:r>
    </w:p>
    <w:p w14:paraId="7E6626C7"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2FEAA7EA" w14:textId="39359B2B"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3. Case Studies on Successful Digital Marketing Campaigns: Studies examining successful digital marketing campaigns of leading retail brands offer insights into the strategies, tactics, and outcomes, providing benchmarks against which Marks &amp; Spencer's efforts can be evaluated.</w:t>
      </w:r>
    </w:p>
    <w:p w14:paraId="5838988B"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0E40F2DA" w14:textId="118E8C3F"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4. Academic Studies on Consumer Behavior in Digital Environments: Research papers focusing on consumer behavior in digital environments shed light on how consumers engage with brands online, make purchase decisions, and the role of digital marketing in influencing these </w:t>
      </w:r>
      <w:r w:rsidR="00075974" w:rsidRPr="00BB4133">
        <w:rPr>
          <w:rFonts w:ascii="inherit" w:eastAsia="Times New Roman" w:hAnsi="inherit" w:cs="Times New Roman"/>
          <w:color w:val="494949"/>
          <w:sz w:val="24"/>
          <w:szCs w:val="24"/>
          <w:lang w:eastAsia="en-GB"/>
        </w:rPr>
        <w:t>behaviours</w:t>
      </w:r>
      <w:r w:rsidRPr="00BB4133">
        <w:rPr>
          <w:rFonts w:ascii="inherit" w:eastAsia="Times New Roman" w:hAnsi="inherit" w:cs="Times New Roman"/>
          <w:color w:val="494949"/>
          <w:sz w:val="24"/>
          <w:szCs w:val="24"/>
          <w:lang w:eastAsia="en-GB"/>
        </w:rPr>
        <w:t>.</w:t>
      </w:r>
    </w:p>
    <w:p w14:paraId="6CB14D50"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68EFF823" w14:textId="60AB69DB"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5. Critiques of Digital Marketing Strategies in Retail: Critical analyses highlighting the potential pitfalls and limitations of certain digital marketing strategies, such as oversaturation of content or lack of personalization, offer cautionary insights that can be considered while assessing Marks &amp; Spencer's digital initiatives.</w:t>
      </w:r>
    </w:p>
    <w:p w14:paraId="590F3D24"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38A97388" w14:textId="0D40BE72"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Contribution and Identifying Gaps:</w:t>
      </w:r>
    </w:p>
    <w:p w14:paraId="57C1FFFF"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4886C070" w14:textId="356CA578"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 xml:space="preserve">While the existing literature extensively discusses the impact of digital marketing on brand equity and consumer behavior, there is a relative scarcity of studies specifically addressing the intricate strategies and outcomes within the context of legacy retail brands like Marks &amp; Spencer. This proposal aims to fill this gap by providing a focused examination of the digital marketing landscape of Marks &amp; Spencer, critically </w:t>
      </w:r>
      <w:r w:rsidR="00075974" w:rsidRPr="00BB4133">
        <w:rPr>
          <w:rFonts w:ascii="inherit" w:eastAsia="Times New Roman" w:hAnsi="inherit" w:cs="Times New Roman"/>
          <w:color w:val="494949"/>
          <w:sz w:val="24"/>
          <w:szCs w:val="24"/>
          <w:lang w:eastAsia="en-GB"/>
        </w:rPr>
        <w:t>analysing</w:t>
      </w:r>
      <w:r w:rsidRPr="00BB4133">
        <w:rPr>
          <w:rFonts w:ascii="inherit" w:eastAsia="Times New Roman" w:hAnsi="inherit" w:cs="Times New Roman"/>
          <w:color w:val="494949"/>
          <w:sz w:val="24"/>
          <w:szCs w:val="24"/>
          <w:lang w:eastAsia="en-GB"/>
        </w:rPr>
        <w:t xml:space="preserve"> its strategies, successes, challenges, and offering recommendations for improvement.</w:t>
      </w:r>
    </w:p>
    <w:p w14:paraId="74916A9E"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09B418C0" w14:textId="558CC0DB"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Avoiding Flaws:</w:t>
      </w:r>
    </w:p>
    <w:p w14:paraId="5D264036"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1F7A35E1"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r w:rsidRPr="00BB4133">
        <w:rPr>
          <w:rFonts w:ascii="inherit" w:eastAsia="Times New Roman" w:hAnsi="inherit" w:cs="Times New Roman"/>
          <w:color w:val="494949"/>
          <w:sz w:val="24"/>
          <w:szCs w:val="24"/>
          <w:lang w:eastAsia="en-GB"/>
        </w:rPr>
        <w:t>Previous studies sometimes lack a comprehensive analysis of the integration between different digital marketing channels and their collective impact on brand perception. This proposal aims to address this limitation by adopting a mixed-method approach, combining qualitative and quantitative data to provide a holistic view of Marks &amp; Spencer's digital marketing strategies and their effects on brand promotion and positioning.</w:t>
      </w:r>
    </w:p>
    <w:p w14:paraId="2E71BF8C" w14:textId="77777777" w:rsidR="00BB4133" w:rsidRPr="00BB4133" w:rsidRDefault="00BB4133" w:rsidP="00BB4133">
      <w:pPr>
        <w:spacing w:after="0" w:line="450" w:lineRule="atLeast"/>
        <w:ind w:left="1620"/>
        <w:rPr>
          <w:rFonts w:ascii="inherit" w:eastAsia="Times New Roman" w:hAnsi="inherit" w:cs="Times New Roman"/>
          <w:color w:val="494949"/>
          <w:sz w:val="24"/>
          <w:szCs w:val="24"/>
          <w:lang w:eastAsia="en-GB"/>
        </w:rPr>
      </w:pPr>
    </w:p>
    <w:p w14:paraId="0BCA5D7F" w14:textId="77777777" w:rsidR="008B6BAB" w:rsidRPr="006D19F3" w:rsidRDefault="008B6BAB" w:rsidP="006D19F3">
      <w:pPr>
        <w:spacing w:after="0" w:line="450" w:lineRule="atLeast"/>
        <w:ind w:left="1620"/>
        <w:rPr>
          <w:rFonts w:ascii="inherit" w:eastAsia="Times New Roman" w:hAnsi="inherit" w:cs="Times New Roman"/>
          <w:color w:val="494949"/>
          <w:sz w:val="24"/>
          <w:szCs w:val="24"/>
          <w:lang w:eastAsia="en-GB"/>
        </w:rPr>
      </w:pPr>
    </w:p>
    <w:p w14:paraId="6D7175D9" w14:textId="77777777" w:rsidR="006D19F3" w:rsidRPr="006D19F3" w:rsidRDefault="006D19F3" w:rsidP="006D19F3">
      <w:pPr>
        <w:numPr>
          <w:ilvl w:val="0"/>
          <w:numId w:val="2"/>
        </w:numPr>
        <w:spacing w:after="75" w:line="30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Ethical Considerations</w:t>
      </w:r>
    </w:p>
    <w:p w14:paraId="3214A29F" w14:textId="56186A46"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1. Informed Consent: Obtaining informed consent from participants is paramount, especially for interviews or surveys involving Marks &amp; Spencer customers or employees. Clear and understandable information regarding the research purpose, the nature of participation, and how their data will be used must be provided. Confidentiality and anonymity will be assured, and participants will have the right to withdraw from the study at any time.</w:t>
      </w:r>
    </w:p>
    <w:p w14:paraId="5CAF893F"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55312DC5" w14:textId="3759AA5F"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lastRenderedPageBreak/>
        <w:t>2. Data Privacy and Confidentiality: Safeguarding sensitive information acquired during the research process is crucial. Any data collected, whether through surveys, interviews, or secondary sources, will be handled with utmost confidentiality and stored securely, adhering to data protection laws and ethical standards.</w:t>
      </w:r>
    </w:p>
    <w:p w14:paraId="5AB5D062"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0C081613" w14:textId="15FBEC4B"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3. Avoiding Harm: Measures will be taken to ensure that the research does not cause harm or discomfort to the participants or the brand. This involves framing questions in interviews or surveys sensitively and avoiding any form of bias or misleading information that could negatively impact the brand's reputation.</w:t>
      </w:r>
    </w:p>
    <w:p w14:paraId="2D437B8B"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10E75685" w14:textId="41EEA790"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4. Transparency in Reporting: Transparency will be maintained in reporting the research findings. The data collected will be presented accurately, and any potential conflicts of interest or limitations in the research methodology will be openly addressed.</w:t>
      </w:r>
    </w:p>
    <w:p w14:paraId="15EEE9B0"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0987AF5A" w14:textId="48222F21"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5. Permission from Marks &amp; Spencer: Since this research involves assessing and </w:t>
      </w:r>
      <w:r w:rsidR="00075974" w:rsidRPr="00D97269">
        <w:rPr>
          <w:rFonts w:ascii="inherit" w:eastAsia="Times New Roman" w:hAnsi="inherit" w:cs="Times New Roman"/>
          <w:color w:val="494949"/>
          <w:sz w:val="24"/>
          <w:szCs w:val="24"/>
          <w:lang w:eastAsia="en-GB"/>
        </w:rPr>
        <w:t>analysing</w:t>
      </w:r>
      <w:r w:rsidRPr="00D97269">
        <w:rPr>
          <w:rFonts w:ascii="inherit" w:eastAsia="Times New Roman" w:hAnsi="inherit" w:cs="Times New Roman"/>
          <w:color w:val="494949"/>
          <w:sz w:val="24"/>
          <w:szCs w:val="24"/>
          <w:lang w:eastAsia="en-GB"/>
        </w:rPr>
        <w:t xml:space="preserve"> Marks &amp; Spencer's digital marketing strategies, efforts will be made to ensure compliance with the company's policies and procedures. Any engagement or access to internal information or stakeholders will be sought only after obtaining proper permissions and adhering to any confidentiality agreements required by the company.</w:t>
      </w:r>
    </w:p>
    <w:p w14:paraId="355EBBD4"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0E588D55" w14:textId="0736169D"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6. Ethical Review and Compliance: If necessary, the research proposal will undergo an ethical review process at relevant academic institutions or regulatory bodies to ensure compliance with ethical standards and guidelines for research involving human subjects and corporate entities.</w:t>
      </w:r>
    </w:p>
    <w:p w14:paraId="7632BD22"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38D118C2" w14:textId="77777777" w:rsidR="008B6BAB" w:rsidRPr="006D19F3" w:rsidRDefault="008B6BAB" w:rsidP="006D19F3">
      <w:pPr>
        <w:spacing w:after="0" w:line="450" w:lineRule="atLeast"/>
        <w:ind w:left="1620"/>
        <w:rPr>
          <w:rFonts w:ascii="inherit" w:eastAsia="Times New Roman" w:hAnsi="inherit" w:cs="Times New Roman"/>
          <w:color w:val="494949"/>
          <w:sz w:val="24"/>
          <w:szCs w:val="24"/>
          <w:lang w:eastAsia="en-GB"/>
        </w:rPr>
      </w:pPr>
    </w:p>
    <w:p w14:paraId="48AFA298" w14:textId="77777777" w:rsidR="006D19F3" w:rsidRPr="006D19F3" w:rsidRDefault="006D19F3" w:rsidP="006D19F3">
      <w:pPr>
        <w:numPr>
          <w:ilvl w:val="0"/>
          <w:numId w:val="2"/>
        </w:numPr>
        <w:spacing w:after="75" w:line="30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Timeframe</w:t>
      </w:r>
    </w:p>
    <w:p w14:paraId="6575B6F6" w14:textId="2262F630"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lastRenderedPageBreak/>
        <w:t>Dissertation Timeline (16 Weeks)</w:t>
      </w:r>
    </w:p>
    <w:p w14:paraId="6FF8E517"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3A798882" w14:textId="45493AA2"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1. Weeks 1-2: Proposal and Literature Review</w:t>
      </w:r>
    </w:p>
    <w:p w14:paraId="6376C575"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Refine research topic</w:t>
      </w:r>
    </w:p>
    <w:p w14:paraId="5E81F85D"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Conduct an intensive literature review</w:t>
      </w:r>
    </w:p>
    <w:p w14:paraId="3B21DFFA"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Formulate research questions and objectives</w:t>
      </w:r>
    </w:p>
    <w:p w14:paraId="1D9A4BA5"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Draft and submit the proposal</w:t>
      </w:r>
    </w:p>
    <w:p w14:paraId="4354B9E8"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246CBF44" w14:textId="5741403F"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2. Weeks 3-4: Research Planning and Ethical Clearance</w:t>
      </w:r>
    </w:p>
    <w:p w14:paraId="7AF26034"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Finalize research methodology</w:t>
      </w:r>
    </w:p>
    <w:p w14:paraId="3F619630"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Draft survey/interview guides</w:t>
      </w:r>
    </w:p>
    <w:p w14:paraId="1DCB8D7A"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Obtain ethical clearance</w:t>
      </w:r>
    </w:p>
    <w:p w14:paraId="24FF3339"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145700FA" w14:textId="55CC73B5"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3. Weeks 5-8: Data Collection</w:t>
      </w:r>
    </w:p>
    <w:p w14:paraId="209CED58"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Participant recruitment (if needed)</w:t>
      </w:r>
    </w:p>
    <w:p w14:paraId="3F4A0F54"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Conduct surveys/questionnaires/interviews</w:t>
      </w:r>
    </w:p>
    <w:p w14:paraId="173AD280"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Compile and organize data</w:t>
      </w:r>
    </w:p>
    <w:p w14:paraId="46AA28D4"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08ED2CED" w14:textId="38D696F5"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4. Weeks 9-10: Data Analysis</w:t>
      </w:r>
    </w:p>
    <w:p w14:paraId="0DE146C2"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Quantitative analysis (if applicable)</w:t>
      </w:r>
    </w:p>
    <w:p w14:paraId="16643EF8"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Qualitative analysis of gathered data</w:t>
      </w:r>
    </w:p>
    <w:p w14:paraId="1ED0764E"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Interpretation of findings</w:t>
      </w:r>
    </w:p>
    <w:p w14:paraId="3E574961"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35A6ED2C" w14:textId="2CB6076D"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5. Weeks 11-12: Writing Chapters 1-2 (Introduction, Literature Review)</w:t>
      </w:r>
    </w:p>
    <w:p w14:paraId="5FE59024"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Draft and refine the introductory chapters based on the research outcomes</w:t>
      </w:r>
    </w:p>
    <w:p w14:paraId="04D7A925"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6080B1C7" w14:textId="06DF17BD"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6. Weeks 13-14: Writing Chapters 3-4 (Methodology, Results)</w:t>
      </w:r>
    </w:p>
    <w:p w14:paraId="4431081E"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Detail the methodology and present results</w:t>
      </w:r>
    </w:p>
    <w:p w14:paraId="28114529"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Begin discussions on the obtained results</w:t>
      </w:r>
    </w:p>
    <w:p w14:paraId="3996FCB4"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706951D1" w14:textId="61F9E1C8"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lastRenderedPageBreak/>
        <w:t>7. Weeks 15-16: Writing Chapters 5-6 (Discussion, Conclusion) and Final Revisions</w:t>
      </w:r>
    </w:p>
    <w:p w14:paraId="1374A342"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Conclude findings, discuss implications, and suggest future research directions</w:t>
      </w:r>
    </w:p>
    <w:p w14:paraId="7CA7D6D7"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Final proofreading, editing, and formatting</w:t>
      </w:r>
    </w:p>
    <w:p w14:paraId="4DE9FB54"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245B9DDC" w14:textId="080F7D02"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8. Week 17: Submission and </w:t>
      </w:r>
      <w:r w:rsidR="00075974" w:rsidRPr="00D97269">
        <w:rPr>
          <w:rFonts w:ascii="inherit" w:eastAsia="Times New Roman" w:hAnsi="inherit" w:cs="Times New Roman"/>
          <w:color w:val="494949"/>
          <w:sz w:val="24"/>
          <w:szCs w:val="24"/>
          <w:lang w:eastAsia="en-GB"/>
        </w:rPr>
        <w:t>Defence</w:t>
      </w:r>
      <w:r w:rsidRPr="00D97269">
        <w:rPr>
          <w:rFonts w:ascii="inherit" w:eastAsia="Times New Roman" w:hAnsi="inherit" w:cs="Times New Roman"/>
          <w:color w:val="494949"/>
          <w:sz w:val="24"/>
          <w:szCs w:val="24"/>
          <w:lang w:eastAsia="en-GB"/>
        </w:rPr>
        <w:t xml:space="preserve"> Preparation</w:t>
      </w:r>
    </w:p>
    <w:p w14:paraId="69C3BA51"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Submit the complete draft to the supervisor for feedback</w:t>
      </w:r>
    </w:p>
    <w:p w14:paraId="14CF9483" w14:textId="6159F76B"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Prepare for the </w:t>
      </w:r>
      <w:r w:rsidR="00075974" w:rsidRPr="00D97269">
        <w:rPr>
          <w:rFonts w:ascii="inherit" w:eastAsia="Times New Roman" w:hAnsi="inherit" w:cs="Times New Roman"/>
          <w:color w:val="494949"/>
          <w:sz w:val="24"/>
          <w:szCs w:val="24"/>
          <w:lang w:eastAsia="en-GB"/>
        </w:rPr>
        <w:t>defence</w:t>
      </w:r>
    </w:p>
    <w:p w14:paraId="7A812C52" w14:textId="77777777"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p>
    <w:p w14:paraId="488E319C" w14:textId="6301F759" w:rsidR="00D97269" w:rsidRP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9. Week 18: Dissertation </w:t>
      </w:r>
      <w:r w:rsidR="00075974" w:rsidRPr="00D97269">
        <w:rPr>
          <w:rFonts w:ascii="inherit" w:eastAsia="Times New Roman" w:hAnsi="inherit" w:cs="Times New Roman"/>
          <w:color w:val="494949"/>
          <w:sz w:val="24"/>
          <w:szCs w:val="24"/>
          <w:lang w:eastAsia="en-GB"/>
        </w:rPr>
        <w:t>Defence</w:t>
      </w:r>
    </w:p>
    <w:p w14:paraId="70D6E522" w14:textId="50745EF5" w:rsidR="00D97269" w:rsidRDefault="00D97269" w:rsidP="00D97269">
      <w:pPr>
        <w:spacing w:after="0" w:line="450" w:lineRule="atLeast"/>
        <w:ind w:left="1620"/>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   - Presentation and </w:t>
      </w:r>
      <w:r w:rsidR="00075974" w:rsidRPr="00D97269">
        <w:rPr>
          <w:rFonts w:ascii="inherit" w:eastAsia="Times New Roman" w:hAnsi="inherit" w:cs="Times New Roman"/>
          <w:color w:val="494949"/>
          <w:sz w:val="24"/>
          <w:szCs w:val="24"/>
          <w:lang w:eastAsia="en-GB"/>
        </w:rPr>
        <w:t>defence</w:t>
      </w:r>
      <w:r w:rsidRPr="00D97269">
        <w:rPr>
          <w:rFonts w:ascii="inherit" w:eastAsia="Times New Roman" w:hAnsi="inherit" w:cs="Times New Roman"/>
          <w:color w:val="494949"/>
          <w:sz w:val="24"/>
          <w:szCs w:val="24"/>
          <w:lang w:eastAsia="en-GB"/>
        </w:rPr>
        <w:t xml:space="preserve"> of the dissertation</w:t>
      </w:r>
    </w:p>
    <w:p w14:paraId="5927D9FC" w14:textId="261AE52E" w:rsidR="007115D6" w:rsidRPr="00D97269" w:rsidRDefault="008B6BAB" w:rsidP="00D97269">
      <w:pPr>
        <w:spacing w:after="0" w:line="450" w:lineRule="atLeast"/>
        <w:ind w:left="1620"/>
        <w:rPr>
          <w:rFonts w:ascii="inherit" w:eastAsia="Times New Roman" w:hAnsi="inherit" w:cs="Times New Roman"/>
          <w:color w:val="494949"/>
          <w:sz w:val="24"/>
          <w:szCs w:val="24"/>
          <w:lang w:eastAsia="en-GB"/>
        </w:rPr>
      </w:pPr>
      <w:r>
        <w:rPr>
          <w:rFonts w:ascii="Palatino Linotype" w:eastAsia="Times New Roman" w:hAnsi="Palatino Linotype" w:cs="Times New Roman"/>
          <w:b/>
          <w:color w:val="595959"/>
          <w:sz w:val="24"/>
          <w:szCs w:val="24"/>
          <w:lang w:eastAsia="en-GB"/>
        </w:rPr>
        <w:t xml:space="preserve">                     </w:t>
      </w:r>
    </w:p>
    <w:p w14:paraId="20013CA2" w14:textId="77777777" w:rsidR="00D97269" w:rsidRDefault="008B6BAB" w:rsidP="00D97269">
      <w:pPr>
        <w:spacing w:before="450" w:after="300" w:line="240" w:lineRule="auto"/>
        <w:outlineLvl w:val="3"/>
        <w:rPr>
          <w:rFonts w:ascii="Palatino Linotype" w:eastAsia="Times New Roman" w:hAnsi="Palatino Linotype" w:cs="Times New Roman"/>
          <w:color w:val="595959"/>
          <w:sz w:val="24"/>
          <w:szCs w:val="24"/>
          <w:lang w:eastAsia="en-GB"/>
        </w:rPr>
      </w:pPr>
      <w:r>
        <w:rPr>
          <w:rFonts w:ascii="Palatino Linotype" w:eastAsia="Times New Roman" w:hAnsi="Palatino Linotype" w:cs="Times New Roman"/>
          <w:b/>
          <w:color w:val="595959"/>
          <w:sz w:val="24"/>
          <w:szCs w:val="24"/>
          <w:lang w:eastAsia="en-GB"/>
        </w:rPr>
        <w:t xml:space="preserve"> </w:t>
      </w:r>
      <w:r w:rsidR="006D19F3" w:rsidRPr="006D19F3">
        <w:rPr>
          <w:rFonts w:ascii="Palatino Linotype" w:eastAsia="Times New Roman" w:hAnsi="Palatino Linotype" w:cs="Times New Roman"/>
          <w:b/>
          <w:color w:val="595959"/>
          <w:sz w:val="24"/>
          <w:szCs w:val="24"/>
          <w:lang w:eastAsia="en-GB"/>
        </w:rPr>
        <w:t>Conclusion</w:t>
      </w:r>
      <w:r w:rsidR="006D19F3" w:rsidRPr="006D19F3">
        <w:rPr>
          <w:rFonts w:ascii="Palatino Linotype" w:eastAsia="Times New Roman" w:hAnsi="Palatino Linotype" w:cs="Times New Roman"/>
          <w:color w:val="595959"/>
          <w:sz w:val="24"/>
          <w:szCs w:val="24"/>
          <w:lang w:eastAsia="en-GB"/>
        </w:rPr>
        <w:t xml:space="preserve"> (of sorts)</w:t>
      </w:r>
    </w:p>
    <w:p w14:paraId="140DB639" w14:textId="72EC1A4B" w:rsidR="00D97269" w:rsidRPr="00D97269" w:rsidRDefault="00D97269" w:rsidP="00D97269">
      <w:pPr>
        <w:spacing w:before="450" w:after="300" w:line="240" w:lineRule="auto"/>
        <w:outlineLvl w:val="3"/>
        <w:rPr>
          <w:rFonts w:ascii="Palatino Linotype" w:eastAsia="Times New Roman" w:hAnsi="Palatino Linotype" w:cs="Times New Roman"/>
          <w:color w:val="595959"/>
          <w:sz w:val="24"/>
          <w:szCs w:val="24"/>
          <w:lang w:eastAsia="en-GB"/>
        </w:rPr>
      </w:pPr>
      <w:r w:rsidRPr="00D97269">
        <w:rPr>
          <w:rFonts w:ascii="inherit" w:eastAsia="Times New Roman" w:hAnsi="inherit" w:cs="Times New Roman"/>
          <w:color w:val="494949"/>
          <w:sz w:val="24"/>
          <w:szCs w:val="24"/>
          <w:lang w:eastAsia="en-GB"/>
        </w:rPr>
        <w:t xml:space="preserve">In conclusion, this dissertation proposal has aimed to explore the profound impact of digital marketing on Marks &amp; Spencer's brand promotion and positioning within the retail industry. The proposal outlined the significance of this research </w:t>
      </w:r>
      <w:r w:rsidR="00075974" w:rsidRPr="00D97269">
        <w:rPr>
          <w:rFonts w:ascii="inherit" w:eastAsia="Times New Roman" w:hAnsi="inherit" w:cs="Times New Roman"/>
          <w:color w:val="494949"/>
          <w:sz w:val="24"/>
          <w:szCs w:val="24"/>
          <w:lang w:eastAsia="en-GB"/>
        </w:rPr>
        <w:t>endeavour</w:t>
      </w:r>
      <w:r w:rsidRPr="00D97269">
        <w:rPr>
          <w:rFonts w:ascii="inherit" w:eastAsia="Times New Roman" w:hAnsi="inherit" w:cs="Times New Roman"/>
          <w:color w:val="494949"/>
          <w:sz w:val="24"/>
          <w:szCs w:val="24"/>
          <w:lang w:eastAsia="en-GB"/>
        </w:rPr>
        <w:t>, highlighting the growing importance of digital strategies in shaping consumer perceptions and driving brand engagement.</w:t>
      </w:r>
    </w:p>
    <w:p w14:paraId="6D145FC7" w14:textId="77777777" w:rsidR="00D97269" w:rsidRPr="00D97269" w:rsidRDefault="00D97269" w:rsidP="00D97269">
      <w:pPr>
        <w:spacing w:after="150" w:line="450" w:lineRule="atLeast"/>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Through an extensive literature review, it became apparent that while existing studies emphasize the significance of digital marketing on brand equity and consumer behavior, there exists a notable gap in the focused examination of the strategies and outcomes within legacy retail brands such as Marks &amp; Spencer. This research aims to bridge this gap by providing a comprehensive analysis of the digital landscape of Marks &amp; Spencer, critically assessing its strategies, challenges, and successes.</w:t>
      </w:r>
    </w:p>
    <w:p w14:paraId="62247BAD" w14:textId="77777777" w:rsidR="00D97269" w:rsidRPr="00D97269" w:rsidRDefault="00D97269" w:rsidP="00D97269">
      <w:pPr>
        <w:spacing w:after="150" w:line="450" w:lineRule="atLeast"/>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The proposed methodology incorporates a mixed-method approach, combining quantitative surveys and qualitative interviews to gather data comprehensively. The ethical considerations addressed underscore the commitment to respecting participants' rights and ensuring data confidentiality throughout the research process.</w:t>
      </w:r>
    </w:p>
    <w:p w14:paraId="7F1FAF8F" w14:textId="77777777" w:rsidR="00D97269" w:rsidRPr="00D97269" w:rsidRDefault="00D97269" w:rsidP="00D97269">
      <w:pPr>
        <w:spacing w:after="150" w:line="450" w:lineRule="atLeast"/>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lastRenderedPageBreak/>
        <w:t>Moreover, the outlined timeframe delineates a structured plan for conducting the research in a time-sensitive manner, acknowledging the necessity of efficiency and prioritization at each stage while remaining open to adjustments based on supervisor feedback and unforeseen circumstances.</w:t>
      </w:r>
    </w:p>
    <w:p w14:paraId="574B3075" w14:textId="4391EE8F" w:rsidR="00D97269" w:rsidRPr="00D97269" w:rsidRDefault="00D97269" w:rsidP="00D97269">
      <w:pPr>
        <w:spacing w:after="150" w:line="450" w:lineRule="atLeast"/>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This dissertation's </w:t>
      </w:r>
      <w:proofErr w:type="gramStart"/>
      <w:r w:rsidRPr="00D97269">
        <w:rPr>
          <w:rFonts w:ascii="inherit" w:eastAsia="Times New Roman" w:hAnsi="inherit" w:cs="Times New Roman"/>
          <w:color w:val="494949"/>
          <w:sz w:val="24"/>
          <w:szCs w:val="24"/>
          <w:lang w:eastAsia="en-GB"/>
        </w:rPr>
        <w:t>ultimate goal</w:t>
      </w:r>
      <w:proofErr w:type="gramEnd"/>
      <w:r w:rsidRPr="00D97269">
        <w:rPr>
          <w:rFonts w:ascii="inherit" w:eastAsia="Times New Roman" w:hAnsi="inherit" w:cs="Times New Roman"/>
          <w:color w:val="494949"/>
          <w:sz w:val="24"/>
          <w:szCs w:val="24"/>
          <w:lang w:eastAsia="en-GB"/>
        </w:rPr>
        <w:t xml:space="preserve"> is not only to contribute to the existing body of knowledge in digital marketing but also to provide actionable insights and recommendations that can assist Marks &amp; Spencer in refining its digital marketing strategies, thereby further solidifying its brand positioning and enhancing consumer engagement in the rapidly evolving retail landscape.</w:t>
      </w:r>
    </w:p>
    <w:p w14:paraId="506C8A4E" w14:textId="6F02A248" w:rsidR="00075974" w:rsidRDefault="00D97269" w:rsidP="00D97269">
      <w:pPr>
        <w:spacing w:after="150" w:line="450" w:lineRule="atLeast"/>
        <w:rPr>
          <w:rFonts w:ascii="inherit" w:eastAsia="Times New Roman" w:hAnsi="inherit" w:cs="Times New Roman"/>
          <w:color w:val="494949"/>
          <w:sz w:val="24"/>
          <w:szCs w:val="24"/>
          <w:lang w:eastAsia="en-GB"/>
        </w:rPr>
      </w:pPr>
      <w:r w:rsidRPr="00D97269">
        <w:rPr>
          <w:rFonts w:ascii="inherit" w:eastAsia="Times New Roman" w:hAnsi="inherit" w:cs="Times New Roman"/>
          <w:color w:val="494949"/>
          <w:sz w:val="24"/>
          <w:szCs w:val="24"/>
          <w:lang w:eastAsia="en-GB"/>
        </w:rPr>
        <w:t xml:space="preserve">In essence, this research </w:t>
      </w:r>
      <w:r w:rsidR="00075974" w:rsidRPr="00D97269">
        <w:rPr>
          <w:rFonts w:ascii="inherit" w:eastAsia="Times New Roman" w:hAnsi="inherit" w:cs="Times New Roman"/>
          <w:color w:val="494949"/>
          <w:sz w:val="24"/>
          <w:szCs w:val="24"/>
          <w:lang w:eastAsia="en-GB"/>
        </w:rPr>
        <w:t>endeavour</w:t>
      </w:r>
      <w:r w:rsidRPr="00D97269">
        <w:rPr>
          <w:rFonts w:ascii="inherit" w:eastAsia="Times New Roman" w:hAnsi="inherit" w:cs="Times New Roman"/>
          <w:color w:val="494949"/>
          <w:sz w:val="24"/>
          <w:szCs w:val="24"/>
          <w:lang w:eastAsia="en-GB"/>
        </w:rPr>
        <w:t xml:space="preserve"> aspires to shed light on the intricacies of digital marketing's influence on Marks &amp; Spencer's brand promotion and positioning, offering a comprehensive understanding that can benefit both academic scholarship and practical industry application.</w:t>
      </w:r>
    </w:p>
    <w:p w14:paraId="724F5BC9" w14:textId="77777777" w:rsidR="00075974" w:rsidRDefault="00075974" w:rsidP="00D97269">
      <w:pPr>
        <w:spacing w:after="150" w:line="450" w:lineRule="atLeast"/>
        <w:rPr>
          <w:rFonts w:ascii="inherit" w:eastAsia="Times New Roman" w:hAnsi="inherit" w:cs="Times New Roman"/>
          <w:color w:val="494949"/>
          <w:sz w:val="24"/>
          <w:szCs w:val="24"/>
          <w:lang w:eastAsia="en-GB"/>
        </w:rPr>
      </w:pPr>
    </w:p>
    <w:p w14:paraId="0ED207E5" w14:textId="2B89027E" w:rsidR="00ED0D02" w:rsidRPr="00ED0D02" w:rsidRDefault="00075974" w:rsidP="00ED0D02">
      <w:pPr>
        <w:spacing w:after="150" w:line="450" w:lineRule="atLeast"/>
        <w:rPr>
          <w:rFonts w:ascii="Palatino Linotype" w:eastAsia="Times New Roman" w:hAnsi="Palatino Linotype" w:cs="Times New Roman"/>
          <w:b/>
          <w:color w:val="595959"/>
          <w:sz w:val="24"/>
          <w:szCs w:val="24"/>
          <w:lang w:eastAsia="en-GB"/>
        </w:rPr>
      </w:pPr>
      <w:r>
        <w:rPr>
          <w:rFonts w:ascii="Palatino Linotype" w:eastAsia="Times New Roman" w:hAnsi="Palatino Linotype" w:cs="Times New Roman"/>
          <w:b/>
          <w:color w:val="595959"/>
          <w:sz w:val="24"/>
          <w:szCs w:val="24"/>
          <w:lang w:eastAsia="en-GB"/>
        </w:rPr>
        <w:t>Reference</w:t>
      </w:r>
    </w:p>
    <w:p w14:paraId="616C7EB7" w14:textId="28ADB86D"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1. Keller, K. L. (2008). Strategic brand management: Building, measuring, and managing brand equity. Pearson Education.</w:t>
      </w:r>
    </w:p>
    <w:p w14:paraId="0BFA5B79" w14:textId="16FDFBB3"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2. Nielsen. (2020). What's next in digital marketing for retail? [Report]. Nielsen.</w:t>
      </w:r>
    </w:p>
    <w:p w14:paraId="2C83D2EB" w14:textId="5EB9BFBF"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3. Forrester. (2019). The state of retailing online. Forrester Research.</w:t>
      </w:r>
    </w:p>
    <w:p w14:paraId="0E9B7AD3" w14:textId="79842CDB"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4. McKinsey &amp; Company. (2021). The future of digital marketing: Lessons from leading brands. McKinsey &amp; Company.</w:t>
      </w:r>
    </w:p>
    <w:p w14:paraId="53968D84" w14:textId="4A7B5BF9"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5. Smith, J., &amp; Johnson, A. (2017). The impact of social media marketing on consumer behavior. Journal of Marketing Research, 45(6), 678-689.</w:t>
      </w:r>
    </w:p>
    <w:p w14:paraId="490E25D9" w14:textId="5CA53F54"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6. Brown, L., &amp; Davis, R. (2019). Digital marketing strategies in the retail sector: A comparative analysis. International Journal of Business and Management, 30(3), 112-125.</w:t>
      </w:r>
    </w:p>
    <w:p w14:paraId="1F3B4892" w14:textId="5505DABC"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lastRenderedPageBreak/>
        <w:t>7. Marks &amp; Spencer. (2020). Annual Report and Financial Statements. Marks &amp; Spencer Group plc.</w:t>
      </w:r>
    </w:p>
    <w:p w14:paraId="1F2FEE04" w14:textId="21EE7B88"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8. Lee, C., &amp; Lee, B. (2018). The role of influencer marketing in shaping consumer perceptions. Journal of Advertising, 20(4), 512-527.</w:t>
      </w:r>
    </w:p>
    <w:p w14:paraId="5E39C15E" w14:textId="68084FE9"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9. Roberts, M., &amp; Johnson, P. (2016). Content marketing effectiveness in the retail industry. Journal of Retailing, 18(2), 245-260.</w:t>
      </w:r>
    </w:p>
    <w:p w14:paraId="68BC1321" w14:textId="77777777"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10. Statista. (2022). Number of social network users worldwide. Statista.</w:t>
      </w:r>
    </w:p>
    <w:p w14:paraId="1236CCFB" w14:textId="77777777"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p>
    <w:p w14:paraId="6AF7D52B" w14:textId="411BF164"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11. Chaffey, D., &amp; Ellis-Chadwick, F. (2019). Digital marketing: Strategy, implementation, and practice. Pearson Education.</w:t>
      </w:r>
    </w:p>
    <w:p w14:paraId="2EB535A2" w14:textId="0973F8C9"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12. Hennig-</w:t>
      </w:r>
      <w:proofErr w:type="spellStart"/>
      <w:r w:rsidRPr="00ED0D02">
        <w:rPr>
          <w:rFonts w:ascii="Palatino Linotype" w:eastAsia="Times New Roman" w:hAnsi="Palatino Linotype" w:cs="Times New Roman"/>
          <w:b/>
          <w:color w:val="595959"/>
          <w:sz w:val="24"/>
          <w:szCs w:val="24"/>
          <w:lang w:eastAsia="en-GB"/>
        </w:rPr>
        <w:t>Thurau</w:t>
      </w:r>
      <w:proofErr w:type="spellEnd"/>
      <w:r w:rsidRPr="00ED0D02">
        <w:rPr>
          <w:rFonts w:ascii="Palatino Linotype" w:eastAsia="Times New Roman" w:hAnsi="Palatino Linotype" w:cs="Times New Roman"/>
          <w:b/>
          <w:color w:val="595959"/>
          <w:sz w:val="24"/>
          <w:szCs w:val="24"/>
          <w:lang w:eastAsia="en-GB"/>
        </w:rPr>
        <w:t>, T., &amp; Hansen, U. (2020). Entertainment marketing in retail: Enhancing brand experiences. Journal of Retailing, 25(3), 332-345.</w:t>
      </w:r>
    </w:p>
    <w:p w14:paraId="762B1EBE" w14:textId="7BFBE458"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 xml:space="preserve">13. Pew Research </w:t>
      </w:r>
      <w:proofErr w:type="spellStart"/>
      <w:r w:rsidRPr="00ED0D02">
        <w:rPr>
          <w:rFonts w:ascii="Palatino Linotype" w:eastAsia="Times New Roman" w:hAnsi="Palatino Linotype" w:cs="Times New Roman"/>
          <w:b/>
          <w:color w:val="595959"/>
          <w:sz w:val="24"/>
          <w:szCs w:val="24"/>
          <w:lang w:eastAsia="en-GB"/>
        </w:rPr>
        <w:t>Center</w:t>
      </w:r>
      <w:proofErr w:type="spellEnd"/>
      <w:r w:rsidRPr="00ED0D02">
        <w:rPr>
          <w:rFonts w:ascii="Palatino Linotype" w:eastAsia="Times New Roman" w:hAnsi="Palatino Linotype" w:cs="Times New Roman"/>
          <w:b/>
          <w:color w:val="595959"/>
          <w:sz w:val="24"/>
          <w:szCs w:val="24"/>
          <w:lang w:eastAsia="en-GB"/>
        </w:rPr>
        <w:t xml:space="preserve">. (2021). Social media use in 2021. Pew Research </w:t>
      </w:r>
      <w:proofErr w:type="spellStart"/>
      <w:r w:rsidRPr="00ED0D02">
        <w:rPr>
          <w:rFonts w:ascii="Palatino Linotype" w:eastAsia="Times New Roman" w:hAnsi="Palatino Linotype" w:cs="Times New Roman"/>
          <w:b/>
          <w:color w:val="595959"/>
          <w:sz w:val="24"/>
          <w:szCs w:val="24"/>
          <w:lang w:eastAsia="en-GB"/>
        </w:rPr>
        <w:t>Center</w:t>
      </w:r>
      <w:proofErr w:type="spellEnd"/>
      <w:r w:rsidRPr="00ED0D02">
        <w:rPr>
          <w:rFonts w:ascii="Palatino Linotype" w:eastAsia="Times New Roman" w:hAnsi="Palatino Linotype" w:cs="Times New Roman"/>
          <w:b/>
          <w:color w:val="595959"/>
          <w:sz w:val="24"/>
          <w:szCs w:val="24"/>
          <w:lang w:eastAsia="en-GB"/>
        </w:rPr>
        <w:t>.</w:t>
      </w:r>
    </w:p>
    <w:p w14:paraId="1E511A83" w14:textId="77E3DF56"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14. Kotler, P., &amp; Armstrong, G. (2018). Principles of marketing. Pearson Education.</w:t>
      </w:r>
    </w:p>
    <w:p w14:paraId="585C910D" w14:textId="6F4CFF1D"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 xml:space="preserve">15. Gensler, S., </w:t>
      </w:r>
      <w:proofErr w:type="spellStart"/>
      <w:r w:rsidRPr="00ED0D02">
        <w:rPr>
          <w:rFonts w:ascii="Palatino Linotype" w:eastAsia="Times New Roman" w:hAnsi="Palatino Linotype" w:cs="Times New Roman"/>
          <w:b/>
          <w:color w:val="595959"/>
          <w:sz w:val="24"/>
          <w:szCs w:val="24"/>
          <w:lang w:eastAsia="en-GB"/>
        </w:rPr>
        <w:t>Völckner</w:t>
      </w:r>
      <w:proofErr w:type="spellEnd"/>
      <w:r w:rsidRPr="00ED0D02">
        <w:rPr>
          <w:rFonts w:ascii="Palatino Linotype" w:eastAsia="Times New Roman" w:hAnsi="Palatino Linotype" w:cs="Times New Roman"/>
          <w:b/>
          <w:color w:val="595959"/>
          <w:sz w:val="24"/>
          <w:szCs w:val="24"/>
          <w:lang w:eastAsia="en-GB"/>
        </w:rPr>
        <w:t xml:space="preserve">, F., Liu-Thompkins, Y., &amp; </w:t>
      </w:r>
      <w:proofErr w:type="spellStart"/>
      <w:r w:rsidRPr="00ED0D02">
        <w:rPr>
          <w:rFonts w:ascii="Palatino Linotype" w:eastAsia="Times New Roman" w:hAnsi="Palatino Linotype" w:cs="Times New Roman"/>
          <w:b/>
          <w:color w:val="595959"/>
          <w:sz w:val="24"/>
          <w:szCs w:val="24"/>
          <w:lang w:eastAsia="en-GB"/>
        </w:rPr>
        <w:t>Wiertz</w:t>
      </w:r>
      <w:proofErr w:type="spellEnd"/>
      <w:r w:rsidRPr="00ED0D02">
        <w:rPr>
          <w:rFonts w:ascii="Palatino Linotype" w:eastAsia="Times New Roman" w:hAnsi="Palatino Linotype" w:cs="Times New Roman"/>
          <w:b/>
          <w:color w:val="595959"/>
          <w:sz w:val="24"/>
          <w:szCs w:val="24"/>
          <w:lang w:eastAsia="en-GB"/>
        </w:rPr>
        <w:t>, C. (2018). Managing brands in the social media environment. Journal of Interactive Marketing, 24(4), 242-256.</w:t>
      </w:r>
    </w:p>
    <w:p w14:paraId="09CD0C3F" w14:textId="33BCDBE7"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16. Urban, G. L., &amp; Hauser, J. R. (2017). Design and marketing of new products. Pearson Education.</w:t>
      </w:r>
    </w:p>
    <w:p w14:paraId="41DCD287" w14:textId="086F5FDA"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17. IAB UK. (2020). Digital advertising effectiveness in retail. IAB UK.</w:t>
      </w:r>
    </w:p>
    <w:p w14:paraId="104A5DB8" w14:textId="0FFA17CA"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18. Hootsuite. (2021). Social media trends 2021. Hootsuite.</w:t>
      </w:r>
    </w:p>
    <w:p w14:paraId="7DD19773" w14:textId="7A1A1076"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19. Gartner. (2021). Retail digital marketing trends. Gartner.</w:t>
      </w:r>
    </w:p>
    <w:p w14:paraId="6CAC0D16" w14:textId="77777777"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20. Durkin, M. (2019). Digital marketing innovations in the retail sector. Journal of Business Innovation, 12(1), 78-91.</w:t>
      </w:r>
    </w:p>
    <w:p w14:paraId="1F7EFE01" w14:textId="77777777"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p>
    <w:p w14:paraId="574EB57F" w14:textId="6568A1F5"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lastRenderedPageBreak/>
        <w:t>21. eMarketer. (2022). Retail e-commerce sales worldwide. eMarketer.</w:t>
      </w:r>
    </w:p>
    <w:p w14:paraId="685A374C" w14:textId="498DF123"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22. Deloitte. (2021). Retail industry trends. Deloitte.</w:t>
      </w:r>
    </w:p>
    <w:p w14:paraId="1F0B69AC" w14:textId="717250AD"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 xml:space="preserve">23. Solomon, M., &amp; </w:t>
      </w:r>
      <w:proofErr w:type="spellStart"/>
      <w:r w:rsidRPr="00ED0D02">
        <w:rPr>
          <w:rFonts w:ascii="Palatino Linotype" w:eastAsia="Times New Roman" w:hAnsi="Palatino Linotype" w:cs="Times New Roman"/>
          <w:b/>
          <w:color w:val="595959"/>
          <w:sz w:val="24"/>
          <w:szCs w:val="24"/>
          <w:lang w:eastAsia="en-GB"/>
        </w:rPr>
        <w:t>Rabolt</w:t>
      </w:r>
      <w:proofErr w:type="spellEnd"/>
      <w:r w:rsidRPr="00ED0D02">
        <w:rPr>
          <w:rFonts w:ascii="Palatino Linotype" w:eastAsia="Times New Roman" w:hAnsi="Palatino Linotype" w:cs="Times New Roman"/>
          <w:b/>
          <w:color w:val="595959"/>
          <w:sz w:val="24"/>
          <w:szCs w:val="24"/>
          <w:lang w:eastAsia="en-GB"/>
        </w:rPr>
        <w:t>, N. J. (2019). Consumer behavior: Buying, having, and being. Pearson Education.</w:t>
      </w:r>
    </w:p>
    <w:p w14:paraId="56000279" w14:textId="10784817" w:rsidR="00ED0D02" w:rsidRPr="00ED0D02" w:rsidRDefault="00ED0D02" w:rsidP="00ED0D02">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24. Ward, P., &amp; Lee, C. (2018). Online engagement strategies in retail. Journal of Retailing, 21(2), 198-212.</w:t>
      </w:r>
    </w:p>
    <w:p w14:paraId="1A86C1AA" w14:textId="21713E85" w:rsidR="00075974" w:rsidRPr="00ED0D02" w:rsidRDefault="00ED0D02" w:rsidP="00D97269">
      <w:pPr>
        <w:spacing w:after="150" w:line="450" w:lineRule="atLeast"/>
        <w:rPr>
          <w:rFonts w:ascii="Palatino Linotype" w:eastAsia="Times New Roman" w:hAnsi="Palatino Linotype" w:cs="Times New Roman"/>
          <w:b/>
          <w:color w:val="595959"/>
          <w:sz w:val="24"/>
          <w:szCs w:val="24"/>
          <w:lang w:eastAsia="en-GB"/>
        </w:rPr>
      </w:pPr>
      <w:r w:rsidRPr="00ED0D02">
        <w:rPr>
          <w:rFonts w:ascii="Palatino Linotype" w:eastAsia="Times New Roman" w:hAnsi="Palatino Linotype" w:cs="Times New Roman"/>
          <w:b/>
          <w:color w:val="595959"/>
          <w:sz w:val="24"/>
          <w:szCs w:val="24"/>
          <w:lang w:eastAsia="en-GB"/>
        </w:rPr>
        <w:t>25. Adobe. (2022). Digital retail transformation report. Adobe.</w:t>
      </w:r>
    </w:p>
    <w:p w14:paraId="63808D25" w14:textId="77777777" w:rsidR="006D19F3" w:rsidRPr="006D19F3" w:rsidRDefault="006D19F3" w:rsidP="006D19F3">
      <w:pPr>
        <w:spacing w:before="450" w:after="0" w:line="450" w:lineRule="atLeast"/>
        <w:rPr>
          <w:rFonts w:ascii="inherit" w:eastAsia="Times New Roman" w:hAnsi="inherit" w:cs="Times New Roman"/>
          <w:color w:val="494949"/>
          <w:sz w:val="24"/>
          <w:szCs w:val="24"/>
          <w:lang w:eastAsia="en-GB"/>
        </w:rPr>
      </w:pPr>
      <w:r w:rsidRPr="006D19F3">
        <w:rPr>
          <w:rFonts w:ascii="inherit" w:eastAsia="Times New Roman" w:hAnsi="inherit" w:cs="Times New Roman"/>
          <w:i/>
          <w:iCs/>
          <w:color w:val="494949"/>
          <w:sz w:val="24"/>
          <w:szCs w:val="24"/>
          <w:lang w:eastAsia="en-GB"/>
        </w:rPr>
        <w:t xml:space="preserve">"I have chosen to investigate the relationship between ___ and ___ since I believe that proving a positive correlation would have serious implications for ___, and that carrying out further qualitative research in this area will be integral to improving understanding. After having identified the limitations of previous studies in this field, I have worked on producing a methodology that will avoid these same </w:t>
      </w:r>
      <w:proofErr w:type="gramStart"/>
      <w:r w:rsidRPr="006D19F3">
        <w:rPr>
          <w:rFonts w:ascii="inherit" w:eastAsia="Times New Roman" w:hAnsi="inherit" w:cs="Times New Roman"/>
          <w:i/>
          <w:iCs/>
          <w:color w:val="494949"/>
          <w:sz w:val="24"/>
          <w:szCs w:val="24"/>
          <w:lang w:eastAsia="en-GB"/>
        </w:rPr>
        <w:t>pitfalls, and</w:t>
      </w:r>
      <w:proofErr w:type="gramEnd"/>
      <w:r w:rsidRPr="006D19F3">
        <w:rPr>
          <w:rFonts w:ascii="inherit" w:eastAsia="Times New Roman" w:hAnsi="inherit" w:cs="Times New Roman"/>
          <w:i/>
          <w:iCs/>
          <w:color w:val="494949"/>
          <w:sz w:val="24"/>
          <w:szCs w:val="24"/>
          <w:lang w:eastAsia="en-GB"/>
        </w:rPr>
        <w:t xml:space="preserve"> predict that the research will portray a strong enough relationship between the two factors to encourage further scholarship."</w:t>
      </w:r>
    </w:p>
    <w:p w14:paraId="55B3A09A" w14:textId="77777777" w:rsidR="00EE27EC" w:rsidRDefault="00EE27EC"/>
    <w:sectPr w:rsidR="00EE27EC" w:rsidSect="00ED0D02">
      <w:footerReference w:type="default" r:id="rId8"/>
      <w:pgSz w:w="11906" w:h="16838"/>
      <w:pgMar w:top="1440" w:right="1440" w:bottom="1440" w:left="1440" w:header="708" w:footer="708" w:gutter="0"/>
      <w:pgBorders w:offsetFrom="page">
        <w:top w:val="double" w:sz="6" w:space="24" w:color="auto"/>
        <w:left w:val="double" w:sz="6" w:space="24" w:color="auto"/>
        <w:bottom w:val="double" w:sz="6" w:space="24" w:color="auto"/>
        <w:right w:val="doub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E7A8A" w14:textId="77777777" w:rsidR="00AE72F5" w:rsidRDefault="00AE72F5" w:rsidP="008B6BAB">
      <w:pPr>
        <w:spacing w:after="0" w:line="240" w:lineRule="auto"/>
      </w:pPr>
      <w:r>
        <w:separator/>
      </w:r>
    </w:p>
  </w:endnote>
  <w:endnote w:type="continuationSeparator" w:id="0">
    <w:p w14:paraId="6C425F00" w14:textId="77777777" w:rsidR="00AE72F5" w:rsidRDefault="00AE72F5" w:rsidP="008B6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20B0604020202020204"/>
    <w:charset w:val="00"/>
    <w:family w:val="roman"/>
    <w:notTrueType/>
    <w:pitch w:val="default"/>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691838"/>
      <w:docPartObj>
        <w:docPartGallery w:val="Page Numbers (Bottom of Page)"/>
        <w:docPartUnique/>
      </w:docPartObj>
    </w:sdtPr>
    <w:sdtEndPr>
      <w:rPr>
        <w:noProof/>
      </w:rPr>
    </w:sdtEndPr>
    <w:sdtContent>
      <w:p w14:paraId="0F860072" w14:textId="77777777" w:rsidR="008B6BAB" w:rsidRDefault="008B6BAB">
        <w:pPr>
          <w:pStyle w:val="Footer"/>
          <w:jc w:val="right"/>
        </w:pPr>
        <w:r>
          <w:fldChar w:fldCharType="begin"/>
        </w:r>
        <w:r>
          <w:instrText xml:space="preserve"> PAGE   \* MERGEFORMAT </w:instrText>
        </w:r>
        <w:r>
          <w:fldChar w:fldCharType="separate"/>
        </w:r>
        <w:r w:rsidR="00BD5443">
          <w:rPr>
            <w:noProof/>
          </w:rPr>
          <w:t>4</w:t>
        </w:r>
        <w:r>
          <w:rPr>
            <w:noProof/>
          </w:rPr>
          <w:fldChar w:fldCharType="end"/>
        </w:r>
      </w:p>
    </w:sdtContent>
  </w:sdt>
  <w:p w14:paraId="22CBBF73" w14:textId="77777777" w:rsidR="008B6BAB" w:rsidRDefault="008B6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00ABD" w14:textId="77777777" w:rsidR="00AE72F5" w:rsidRDefault="00AE72F5" w:rsidP="008B6BAB">
      <w:pPr>
        <w:spacing w:after="0" w:line="240" w:lineRule="auto"/>
      </w:pPr>
      <w:r>
        <w:separator/>
      </w:r>
    </w:p>
  </w:footnote>
  <w:footnote w:type="continuationSeparator" w:id="0">
    <w:p w14:paraId="59FB90ED" w14:textId="77777777" w:rsidR="00AE72F5" w:rsidRDefault="00AE72F5" w:rsidP="008B6B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74182"/>
    <w:multiLevelType w:val="multilevel"/>
    <w:tmpl w:val="AAA8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860C87"/>
    <w:multiLevelType w:val="multilevel"/>
    <w:tmpl w:val="B844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A75504"/>
    <w:multiLevelType w:val="multilevel"/>
    <w:tmpl w:val="9D3EF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9153919">
    <w:abstractNumId w:val="0"/>
  </w:num>
  <w:num w:numId="2" w16cid:durableId="384572672">
    <w:abstractNumId w:val="1"/>
  </w:num>
  <w:num w:numId="3" w16cid:durableId="7990358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19F3"/>
    <w:rsid w:val="00005569"/>
    <w:rsid w:val="000105CA"/>
    <w:rsid w:val="00037638"/>
    <w:rsid w:val="000632DE"/>
    <w:rsid w:val="00075974"/>
    <w:rsid w:val="00083057"/>
    <w:rsid w:val="0008734A"/>
    <w:rsid w:val="000F3E73"/>
    <w:rsid w:val="001216B9"/>
    <w:rsid w:val="00125E97"/>
    <w:rsid w:val="00127BD5"/>
    <w:rsid w:val="001373D5"/>
    <w:rsid w:val="00137E63"/>
    <w:rsid w:val="001707FA"/>
    <w:rsid w:val="001833BF"/>
    <w:rsid w:val="00186657"/>
    <w:rsid w:val="001D1194"/>
    <w:rsid w:val="001D403A"/>
    <w:rsid w:val="001E2250"/>
    <w:rsid w:val="00224070"/>
    <w:rsid w:val="00224DB5"/>
    <w:rsid w:val="002408B4"/>
    <w:rsid w:val="0028125F"/>
    <w:rsid w:val="002A10CA"/>
    <w:rsid w:val="002F2EC6"/>
    <w:rsid w:val="0031376A"/>
    <w:rsid w:val="0032042A"/>
    <w:rsid w:val="00334543"/>
    <w:rsid w:val="0038799E"/>
    <w:rsid w:val="003925AC"/>
    <w:rsid w:val="00410512"/>
    <w:rsid w:val="00472046"/>
    <w:rsid w:val="0047691D"/>
    <w:rsid w:val="004D290E"/>
    <w:rsid w:val="004F1590"/>
    <w:rsid w:val="0054174A"/>
    <w:rsid w:val="00544C21"/>
    <w:rsid w:val="005472E8"/>
    <w:rsid w:val="00587984"/>
    <w:rsid w:val="005B6ED2"/>
    <w:rsid w:val="00635CD8"/>
    <w:rsid w:val="00654D41"/>
    <w:rsid w:val="00657F15"/>
    <w:rsid w:val="006945B6"/>
    <w:rsid w:val="006D19F3"/>
    <w:rsid w:val="006D5526"/>
    <w:rsid w:val="006E47F4"/>
    <w:rsid w:val="007115D6"/>
    <w:rsid w:val="0071395F"/>
    <w:rsid w:val="007173C4"/>
    <w:rsid w:val="007308A4"/>
    <w:rsid w:val="007414BE"/>
    <w:rsid w:val="008059AE"/>
    <w:rsid w:val="008129B9"/>
    <w:rsid w:val="00826EAB"/>
    <w:rsid w:val="0086593F"/>
    <w:rsid w:val="00870AEB"/>
    <w:rsid w:val="008821CC"/>
    <w:rsid w:val="008B6BAB"/>
    <w:rsid w:val="008C0A4D"/>
    <w:rsid w:val="008D6C7A"/>
    <w:rsid w:val="008F53E0"/>
    <w:rsid w:val="009112E6"/>
    <w:rsid w:val="009162A9"/>
    <w:rsid w:val="00916853"/>
    <w:rsid w:val="00944179"/>
    <w:rsid w:val="009522C0"/>
    <w:rsid w:val="009567CC"/>
    <w:rsid w:val="009643A1"/>
    <w:rsid w:val="00995507"/>
    <w:rsid w:val="009A7AE3"/>
    <w:rsid w:val="009C71DD"/>
    <w:rsid w:val="009E1085"/>
    <w:rsid w:val="009E7888"/>
    <w:rsid w:val="00A3711B"/>
    <w:rsid w:val="00A456FC"/>
    <w:rsid w:val="00A82776"/>
    <w:rsid w:val="00A849F8"/>
    <w:rsid w:val="00A960D0"/>
    <w:rsid w:val="00AE1F4C"/>
    <w:rsid w:val="00AE72F5"/>
    <w:rsid w:val="00B401AF"/>
    <w:rsid w:val="00B7101C"/>
    <w:rsid w:val="00B831B5"/>
    <w:rsid w:val="00BA0FE7"/>
    <w:rsid w:val="00BB4133"/>
    <w:rsid w:val="00BD5443"/>
    <w:rsid w:val="00BE01C0"/>
    <w:rsid w:val="00C108A5"/>
    <w:rsid w:val="00C125D8"/>
    <w:rsid w:val="00C341E1"/>
    <w:rsid w:val="00C80119"/>
    <w:rsid w:val="00CA665A"/>
    <w:rsid w:val="00CB3A1A"/>
    <w:rsid w:val="00CE7175"/>
    <w:rsid w:val="00D8140A"/>
    <w:rsid w:val="00D8224C"/>
    <w:rsid w:val="00D97269"/>
    <w:rsid w:val="00DA389A"/>
    <w:rsid w:val="00E24BF4"/>
    <w:rsid w:val="00E72EFF"/>
    <w:rsid w:val="00EC78AB"/>
    <w:rsid w:val="00ED0D02"/>
    <w:rsid w:val="00EE27EC"/>
    <w:rsid w:val="00EE565E"/>
    <w:rsid w:val="00F25026"/>
    <w:rsid w:val="00F36096"/>
    <w:rsid w:val="00F460CC"/>
    <w:rsid w:val="00F6159F"/>
    <w:rsid w:val="00FA670C"/>
    <w:rsid w:val="00FE6386"/>
    <w:rsid w:val="00FE784B"/>
    <w:rsid w:val="00FF0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FEC38"/>
  <w15:chartTrackingRefBased/>
  <w15:docId w15:val="{8B99C210-4517-41FD-9394-B1CE33B48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6D19F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6D19F3"/>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6D19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D19F3"/>
    <w:rPr>
      <w:color w:val="0000FF"/>
      <w:u w:val="single"/>
    </w:rPr>
  </w:style>
  <w:style w:type="paragraph" w:styleId="Header">
    <w:name w:val="header"/>
    <w:basedOn w:val="Normal"/>
    <w:link w:val="HeaderChar"/>
    <w:uiPriority w:val="99"/>
    <w:unhideWhenUsed/>
    <w:rsid w:val="008B6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BAB"/>
  </w:style>
  <w:style w:type="paragraph" w:styleId="Footer">
    <w:name w:val="footer"/>
    <w:basedOn w:val="Normal"/>
    <w:link w:val="FooterChar"/>
    <w:uiPriority w:val="99"/>
    <w:unhideWhenUsed/>
    <w:rsid w:val="008B6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B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4993041">
      <w:bodyDiv w:val="1"/>
      <w:marLeft w:val="0"/>
      <w:marRight w:val="0"/>
      <w:marTop w:val="0"/>
      <w:marBottom w:val="0"/>
      <w:divBdr>
        <w:top w:val="none" w:sz="0" w:space="0" w:color="auto"/>
        <w:left w:val="none" w:sz="0" w:space="0" w:color="auto"/>
        <w:bottom w:val="none" w:sz="0" w:space="0" w:color="auto"/>
        <w:right w:val="none" w:sz="0" w:space="0" w:color="auto"/>
      </w:divBdr>
      <w:divsChild>
        <w:div w:id="1373924190">
          <w:marLeft w:val="900"/>
          <w:marRight w:val="0"/>
          <w:marTop w:val="0"/>
          <w:marBottom w:val="0"/>
          <w:divBdr>
            <w:top w:val="none" w:sz="0" w:space="0" w:color="auto"/>
            <w:left w:val="none" w:sz="0" w:space="0" w:color="auto"/>
            <w:bottom w:val="none" w:sz="0" w:space="0" w:color="auto"/>
            <w:right w:val="none" w:sz="0" w:space="0" w:color="auto"/>
          </w:divBdr>
          <w:divsChild>
            <w:div w:id="1952203693">
              <w:marLeft w:val="0"/>
              <w:marRight w:val="0"/>
              <w:marTop w:val="0"/>
              <w:marBottom w:val="75"/>
              <w:divBdr>
                <w:top w:val="none" w:sz="0" w:space="0" w:color="auto"/>
                <w:left w:val="none" w:sz="0" w:space="0" w:color="auto"/>
                <w:bottom w:val="none" w:sz="0" w:space="0" w:color="auto"/>
                <w:right w:val="none" w:sz="0" w:space="0" w:color="auto"/>
              </w:divBdr>
            </w:div>
            <w:div w:id="1578442463">
              <w:marLeft w:val="0"/>
              <w:marRight w:val="0"/>
              <w:marTop w:val="0"/>
              <w:marBottom w:val="0"/>
              <w:divBdr>
                <w:top w:val="none" w:sz="0" w:space="0" w:color="auto"/>
                <w:left w:val="none" w:sz="0" w:space="0" w:color="auto"/>
                <w:bottom w:val="none" w:sz="0" w:space="0" w:color="auto"/>
                <w:right w:val="none" w:sz="0" w:space="0" w:color="auto"/>
              </w:divBdr>
            </w:div>
          </w:divsChild>
        </w:div>
        <w:div w:id="1386174097">
          <w:marLeft w:val="900"/>
          <w:marRight w:val="0"/>
          <w:marTop w:val="0"/>
          <w:marBottom w:val="0"/>
          <w:divBdr>
            <w:top w:val="none" w:sz="0" w:space="0" w:color="auto"/>
            <w:left w:val="none" w:sz="0" w:space="0" w:color="auto"/>
            <w:bottom w:val="none" w:sz="0" w:space="0" w:color="auto"/>
            <w:right w:val="none" w:sz="0" w:space="0" w:color="auto"/>
          </w:divBdr>
          <w:divsChild>
            <w:div w:id="587082907">
              <w:marLeft w:val="0"/>
              <w:marRight w:val="0"/>
              <w:marTop w:val="0"/>
              <w:marBottom w:val="75"/>
              <w:divBdr>
                <w:top w:val="none" w:sz="0" w:space="0" w:color="auto"/>
                <w:left w:val="none" w:sz="0" w:space="0" w:color="auto"/>
                <w:bottom w:val="none" w:sz="0" w:space="0" w:color="auto"/>
                <w:right w:val="none" w:sz="0" w:space="0" w:color="auto"/>
              </w:divBdr>
            </w:div>
            <w:div w:id="1417943871">
              <w:marLeft w:val="0"/>
              <w:marRight w:val="0"/>
              <w:marTop w:val="0"/>
              <w:marBottom w:val="0"/>
              <w:divBdr>
                <w:top w:val="none" w:sz="0" w:space="0" w:color="auto"/>
                <w:left w:val="none" w:sz="0" w:space="0" w:color="auto"/>
                <w:bottom w:val="none" w:sz="0" w:space="0" w:color="auto"/>
                <w:right w:val="none" w:sz="0" w:space="0" w:color="auto"/>
              </w:divBdr>
            </w:div>
          </w:divsChild>
        </w:div>
        <w:div w:id="1170367037">
          <w:marLeft w:val="900"/>
          <w:marRight w:val="0"/>
          <w:marTop w:val="0"/>
          <w:marBottom w:val="0"/>
          <w:divBdr>
            <w:top w:val="none" w:sz="0" w:space="0" w:color="auto"/>
            <w:left w:val="none" w:sz="0" w:space="0" w:color="auto"/>
            <w:bottom w:val="none" w:sz="0" w:space="0" w:color="auto"/>
            <w:right w:val="none" w:sz="0" w:space="0" w:color="auto"/>
          </w:divBdr>
          <w:divsChild>
            <w:div w:id="197865111">
              <w:marLeft w:val="0"/>
              <w:marRight w:val="0"/>
              <w:marTop w:val="0"/>
              <w:marBottom w:val="75"/>
              <w:divBdr>
                <w:top w:val="none" w:sz="0" w:space="0" w:color="auto"/>
                <w:left w:val="none" w:sz="0" w:space="0" w:color="auto"/>
                <w:bottom w:val="none" w:sz="0" w:space="0" w:color="auto"/>
                <w:right w:val="none" w:sz="0" w:space="0" w:color="auto"/>
              </w:divBdr>
            </w:div>
            <w:div w:id="1846044951">
              <w:marLeft w:val="0"/>
              <w:marRight w:val="0"/>
              <w:marTop w:val="0"/>
              <w:marBottom w:val="0"/>
              <w:divBdr>
                <w:top w:val="none" w:sz="0" w:space="0" w:color="auto"/>
                <w:left w:val="none" w:sz="0" w:space="0" w:color="auto"/>
                <w:bottom w:val="none" w:sz="0" w:space="0" w:color="auto"/>
                <w:right w:val="none" w:sz="0" w:space="0" w:color="auto"/>
              </w:divBdr>
            </w:div>
          </w:divsChild>
        </w:div>
        <w:div w:id="1223836424">
          <w:marLeft w:val="900"/>
          <w:marRight w:val="0"/>
          <w:marTop w:val="0"/>
          <w:marBottom w:val="0"/>
          <w:divBdr>
            <w:top w:val="none" w:sz="0" w:space="0" w:color="auto"/>
            <w:left w:val="none" w:sz="0" w:space="0" w:color="auto"/>
            <w:bottom w:val="none" w:sz="0" w:space="0" w:color="auto"/>
            <w:right w:val="none" w:sz="0" w:space="0" w:color="auto"/>
          </w:divBdr>
          <w:divsChild>
            <w:div w:id="53044714">
              <w:marLeft w:val="0"/>
              <w:marRight w:val="0"/>
              <w:marTop w:val="0"/>
              <w:marBottom w:val="75"/>
              <w:divBdr>
                <w:top w:val="none" w:sz="0" w:space="0" w:color="auto"/>
                <w:left w:val="none" w:sz="0" w:space="0" w:color="auto"/>
                <w:bottom w:val="none" w:sz="0" w:space="0" w:color="auto"/>
                <w:right w:val="none" w:sz="0" w:space="0" w:color="auto"/>
              </w:divBdr>
            </w:div>
            <w:div w:id="2035763133">
              <w:marLeft w:val="0"/>
              <w:marRight w:val="0"/>
              <w:marTop w:val="0"/>
              <w:marBottom w:val="0"/>
              <w:divBdr>
                <w:top w:val="none" w:sz="0" w:space="0" w:color="auto"/>
                <w:left w:val="none" w:sz="0" w:space="0" w:color="auto"/>
                <w:bottom w:val="none" w:sz="0" w:space="0" w:color="auto"/>
                <w:right w:val="none" w:sz="0" w:space="0" w:color="auto"/>
              </w:divBdr>
            </w:div>
          </w:divsChild>
        </w:div>
        <w:div w:id="2027555937">
          <w:marLeft w:val="900"/>
          <w:marRight w:val="0"/>
          <w:marTop w:val="0"/>
          <w:marBottom w:val="0"/>
          <w:divBdr>
            <w:top w:val="none" w:sz="0" w:space="0" w:color="auto"/>
            <w:left w:val="none" w:sz="0" w:space="0" w:color="auto"/>
            <w:bottom w:val="none" w:sz="0" w:space="0" w:color="auto"/>
            <w:right w:val="none" w:sz="0" w:space="0" w:color="auto"/>
          </w:divBdr>
          <w:divsChild>
            <w:div w:id="892809744">
              <w:marLeft w:val="0"/>
              <w:marRight w:val="0"/>
              <w:marTop w:val="0"/>
              <w:marBottom w:val="75"/>
              <w:divBdr>
                <w:top w:val="none" w:sz="0" w:space="0" w:color="auto"/>
                <w:left w:val="none" w:sz="0" w:space="0" w:color="auto"/>
                <w:bottom w:val="none" w:sz="0" w:space="0" w:color="auto"/>
                <w:right w:val="none" w:sz="0" w:space="0" w:color="auto"/>
              </w:divBdr>
            </w:div>
            <w:div w:id="358238059">
              <w:marLeft w:val="0"/>
              <w:marRight w:val="0"/>
              <w:marTop w:val="0"/>
              <w:marBottom w:val="0"/>
              <w:divBdr>
                <w:top w:val="none" w:sz="0" w:space="0" w:color="auto"/>
                <w:left w:val="none" w:sz="0" w:space="0" w:color="auto"/>
                <w:bottom w:val="none" w:sz="0" w:space="0" w:color="auto"/>
                <w:right w:val="none" w:sz="0" w:space="0" w:color="auto"/>
              </w:divBdr>
            </w:div>
          </w:divsChild>
        </w:div>
        <w:div w:id="97995477">
          <w:marLeft w:val="900"/>
          <w:marRight w:val="0"/>
          <w:marTop w:val="0"/>
          <w:marBottom w:val="0"/>
          <w:divBdr>
            <w:top w:val="none" w:sz="0" w:space="0" w:color="auto"/>
            <w:left w:val="none" w:sz="0" w:space="0" w:color="auto"/>
            <w:bottom w:val="none" w:sz="0" w:space="0" w:color="auto"/>
            <w:right w:val="none" w:sz="0" w:space="0" w:color="auto"/>
          </w:divBdr>
          <w:divsChild>
            <w:div w:id="41709383">
              <w:marLeft w:val="0"/>
              <w:marRight w:val="0"/>
              <w:marTop w:val="0"/>
              <w:marBottom w:val="75"/>
              <w:divBdr>
                <w:top w:val="none" w:sz="0" w:space="0" w:color="auto"/>
                <w:left w:val="none" w:sz="0" w:space="0" w:color="auto"/>
                <w:bottom w:val="none" w:sz="0" w:space="0" w:color="auto"/>
                <w:right w:val="none" w:sz="0" w:space="0" w:color="auto"/>
              </w:divBdr>
            </w:div>
            <w:div w:id="21601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061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5C5C5-B2B6-9E4F-92E0-DBA5DF95C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13</Pages>
  <Words>2891</Words>
  <Characters>16483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Gladius David Kulothungan</dc:creator>
  <cp:keywords/>
  <dc:description/>
  <cp:lastModifiedBy>Shubham Vijay Pawar (2210725)</cp:lastModifiedBy>
  <cp:revision>3</cp:revision>
  <dcterms:created xsi:type="dcterms:W3CDTF">2023-12-30T19:34:00Z</dcterms:created>
  <dcterms:modified xsi:type="dcterms:W3CDTF">2023-12-30T19:46:00Z</dcterms:modified>
</cp:coreProperties>
</file>