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58E62" w14:textId="198BDC18" w:rsidR="00E94A6B" w:rsidRDefault="00067F4F" w:rsidP="00067F4F">
      <w:r>
        <w:rPr>
          <w:noProof/>
        </w:rPr>
        <w:drawing>
          <wp:inline distT="0" distB="0" distL="0" distR="0" wp14:anchorId="25875545" wp14:editId="53DEF5A8">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5E97F340" w14:textId="77777777" w:rsidR="00067F4F" w:rsidRDefault="00067F4F" w:rsidP="00067F4F"/>
    <w:p w14:paraId="07C91AFF" w14:textId="77777777" w:rsidR="00067F4F" w:rsidRDefault="00067F4F" w:rsidP="00067F4F"/>
    <w:p w14:paraId="07214DAD" w14:textId="77777777" w:rsidR="00067F4F" w:rsidRDefault="00067F4F" w:rsidP="00067F4F"/>
    <w:p w14:paraId="554A5D8C" w14:textId="77777777" w:rsidR="00067F4F" w:rsidRDefault="00067F4F" w:rsidP="00067F4F"/>
    <w:p w14:paraId="4042C7AD" w14:textId="77777777" w:rsidR="00067F4F" w:rsidRDefault="00067F4F" w:rsidP="00067F4F"/>
    <w:p w14:paraId="765043B5" w14:textId="38DBF7FD" w:rsidR="00067F4F" w:rsidRPr="00067F4F" w:rsidRDefault="00067F4F" w:rsidP="00067F4F">
      <w:pPr>
        <w:jc w:val="center"/>
        <w:rPr>
          <w:rFonts w:ascii="Arial" w:hAnsi="Arial" w:cs="Arial"/>
          <w:sz w:val="32"/>
          <w:szCs w:val="32"/>
        </w:rPr>
      </w:pPr>
      <w:r w:rsidRPr="00067F4F">
        <w:rPr>
          <w:rFonts w:ascii="Arial" w:hAnsi="Arial" w:cs="Arial"/>
          <w:sz w:val="32"/>
          <w:szCs w:val="32"/>
        </w:rPr>
        <w:t>Assignment 2</w:t>
      </w:r>
    </w:p>
    <w:p w14:paraId="27752464" w14:textId="77777777" w:rsidR="00067F4F" w:rsidRPr="00067F4F" w:rsidRDefault="00067F4F" w:rsidP="00067F4F">
      <w:pPr>
        <w:jc w:val="center"/>
        <w:rPr>
          <w:rFonts w:ascii="Arial" w:hAnsi="Arial" w:cs="Arial"/>
          <w:sz w:val="24"/>
          <w:szCs w:val="24"/>
        </w:rPr>
      </w:pPr>
    </w:p>
    <w:p w14:paraId="63F7F98A" w14:textId="77777777" w:rsidR="00067F4F" w:rsidRPr="00067F4F" w:rsidRDefault="00067F4F" w:rsidP="00067F4F">
      <w:pPr>
        <w:jc w:val="center"/>
        <w:rPr>
          <w:rFonts w:ascii="Arial" w:hAnsi="Arial" w:cs="Arial"/>
          <w:sz w:val="24"/>
          <w:szCs w:val="24"/>
        </w:rPr>
      </w:pPr>
    </w:p>
    <w:p w14:paraId="6827E7BA" w14:textId="77777777" w:rsidR="00067F4F" w:rsidRPr="00067F4F" w:rsidRDefault="00067F4F" w:rsidP="00067F4F">
      <w:pPr>
        <w:rPr>
          <w:rFonts w:ascii="Arial" w:hAnsi="Arial" w:cs="Arial"/>
          <w:sz w:val="24"/>
          <w:szCs w:val="24"/>
        </w:rPr>
      </w:pPr>
      <w:r w:rsidRPr="00067F4F">
        <w:rPr>
          <w:rFonts w:ascii="Arial" w:hAnsi="Arial" w:cs="Arial"/>
          <w:sz w:val="24"/>
          <w:szCs w:val="24"/>
        </w:rPr>
        <w:t>Name: Sorin Daniel Dascalu</w:t>
      </w:r>
    </w:p>
    <w:p w14:paraId="5DF1BC9C" w14:textId="77777777" w:rsidR="00067F4F" w:rsidRPr="00067F4F" w:rsidRDefault="00067F4F" w:rsidP="00067F4F">
      <w:pPr>
        <w:rPr>
          <w:rFonts w:ascii="Arial" w:hAnsi="Arial" w:cs="Arial"/>
          <w:sz w:val="24"/>
          <w:szCs w:val="24"/>
        </w:rPr>
      </w:pPr>
      <w:r w:rsidRPr="00067F4F">
        <w:rPr>
          <w:rFonts w:ascii="Arial" w:hAnsi="Arial" w:cs="Arial"/>
          <w:sz w:val="24"/>
          <w:szCs w:val="24"/>
        </w:rPr>
        <w:t>Student ID: 2237755</w:t>
      </w:r>
    </w:p>
    <w:p w14:paraId="1DDD980C" w14:textId="77777777" w:rsidR="00067F4F" w:rsidRPr="00067F4F" w:rsidRDefault="00067F4F" w:rsidP="00067F4F">
      <w:pPr>
        <w:rPr>
          <w:rFonts w:ascii="Arial" w:hAnsi="Arial" w:cs="Arial"/>
          <w:sz w:val="24"/>
          <w:szCs w:val="24"/>
        </w:rPr>
      </w:pPr>
      <w:r w:rsidRPr="00067F4F">
        <w:rPr>
          <w:rFonts w:ascii="Arial" w:hAnsi="Arial" w:cs="Arial"/>
          <w:sz w:val="24"/>
          <w:szCs w:val="24"/>
        </w:rPr>
        <w:t>Module code: LCBB4004</w:t>
      </w:r>
    </w:p>
    <w:p w14:paraId="591EC300" w14:textId="77777777" w:rsidR="00067F4F" w:rsidRPr="00067F4F" w:rsidRDefault="00067F4F" w:rsidP="00067F4F">
      <w:pPr>
        <w:rPr>
          <w:rFonts w:ascii="Arial" w:hAnsi="Arial" w:cs="Arial"/>
          <w:sz w:val="24"/>
          <w:szCs w:val="24"/>
        </w:rPr>
      </w:pPr>
      <w:r w:rsidRPr="00067F4F">
        <w:rPr>
          <w:rFonts w:ascii="Arial" w:hAnsi="Arial" w:cs="Arial"/>
          <w:sz w:val="24"/>
          <w:szCs w:val="24"/>
        </w:rPr>
        <w:t>Module name: Marketing fundamentals</w:t>
      </w:r>
    </w:p>
    <w:p w14:paraId="0C2BAB26" w14:textId="77777777" w:rsidR="00067F4F" w:rsidRPr="00067F4F" w:rsidRDefault="00067F4F" w:rsidP="00067F4F">
      <w:pPr>
        <w:rPr>
          <w:rFonts w:ascii="Arial" w:hAnsi="Arial" w:cs="Arial"/>
          <w:sz w:val="24"/>
          <w:szCs w:val="24"/>
        </w:rPr>
      </w:pPr>
      <w:r w:rsidRPr="00067F4F">
        <w:rPr>
          <w:rFonts w:ascii="Arial" w:hAnsi="Arial" w:cs="Arial"/>
          <w:sz w:val="24"/>
          <w:szCs w:val="24"/>
        </w:rPr>
        <w:t xml:space="preserve">Lecturer: </w:t>
      </w:r>
      <w:proofErr w:type="spellStart"/>
      <w:r w:rsidRPr="00067F4F">
        <w:rPr>
          <w:rFonts w:ascii="Arial" w:hAnsi="Arial" w:cs="Arial"/>
          <w:sz w:val="24"/>
          <w:szCs w:val="24"/>
        </w:rPr>
        <w:t>Piyumika</w:t>
      </w:r>
      <w:proofErr w:type="spellEnd"/>
      <w:r w:rsidRPr="00067F4F">
        <w:rPr>
          <w:rFonts w:ascii="Arial" w:hAnsi="Arial" w:cs="Arial"/>
          <w:sz w:val="24"/>
          <w:szCs w:val="24"/>
        </w:rPr>
        <w:t xml:space="preserve"> </w:t>
      </w:r>
      <w:proofErr w:type="spellStart"/>
      <w:r w:rsidRPr="00067F4F">
        <w:rPr>
          <w:rFonts w:ascii="Arial" w:hAnsi="Arial" w:cs="Arial"/>
          <w:sz w:val="24"/>
          <w:szCs w:val="24"/>
        </w:rPr>
        <w:t>Kithulgoda</w:t>
      </w:r>
      <w:proofErr w:type="spellEnd"/>
      <w:r w:rsidRPr="00067F4F">
        <w:rPr>
          <w:rFonts w:ascii="Arial" w:hAnsi="Arial" w:cs="Arial"/>
          <w:sz w:val="24"/>
          <w:szCs w:val="24"/>
        </w:rPr>
        <w:t xml:space="preserve"> Gamage</w:t>
      </w:r>
    </w:p>
    <w:p w14:paraId="4A2AD486" w14:textId="77777777" w:rsidR="00067F4F" w:rsidRDefault="00067F4F" w:rsidP="00067F4F"/>
    <w:p w14:paraId="4C878D1C" w14:textId="77777777" w:rsidR="00067F4F" w:rsidRDefault="00067F4F" w:rsidP="00067F4F"/>
    <w:p w14:paraId="559B899B" w14:textId="77777777" w:rsidR="00067F4F" w:rsidRDefault="00067F4F" w:rsidP="00067F4F"/>
    <w:p w14:paraId="13C85FB9" w14:textId="77777777" w:rsidR="00067F4F" w:rsidRDefault="00067F4F" w:rsidP="00067F4F"/>
    <w:p w14:paraId="50599DFD" w14:textId="77777777" w:rsidR="00067F4F" w:rsidRDefault="00067F4F" w:rsidP="00067F4F"/>
    <w:p w14:paraId="6684426C" w14:textId="77777777" w:rsidR="00067F4F" w:rsidRDefault="00067F4F" w:rsidP="00067F4F"/>
    <w:p w14:paraId="2718E3D5" w14:textId="77777777" w:rsidR="00067F4F" w:rsidRDefault="00067F4F" w:rsidP="00067F4F"/>
    <w:p w14:paraId="0A96319C" w14:textId="77777777" w:rsidR="00067F4F" w:rsidRDefault="00067F4F" w:rsidP="00067F4F"/>
    <w:p w14:paraId="163BE995" w14:textId="77777777" w:rsidR="00067F4F" w:rsidRDefault="00067F4F" w:rsidP="00067F4F"/>
    <w:p w14:paraId="2FC8B590" w14:textId="77777777" w:rsidR="00067F4F" w:rsidRDefault="00067F4F" w:rsidP="00067F4F"/>
    <w:p w14:paraId="6EC35797" w14:textId="77777777" w:rsidR="00B813A8" w:rsidRDefault="00B813A8" w:rsidP="00B813A8"/>
    <w:sdt>
      <w:sdtPr>
        <w:id w:val="-163725338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18165500" w14:textId="605C47A2" w:rsidR="00C52619" w:rsidRDefault="00C52619">
          <w:pPr>
            <w:pStyle w:val="TOCHeading"/>
          </w:pPr>
          <w:r>
            <w:t>Table of Contents</w:t>
          </w:r>
        </w:p>
        <w:p w14:paraId="1CB18707" w14:textId="286D7B3F" w:rsidR="000A153A" w:rsidRDefault="00C526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948005" w:history="1">
            <w:r w:rsidR="000A153A" w:rsidRPr="002A6891">
              <w:rPr>
                <w:rStyle w:val="Hyperlink"/>
                <w:noProof/>
              </w:rPr>
              <w:t>Introduction</w:t>
            </w:r>
            <w:r w:rsidR="000A153A">
              <w:rPr>
                <w:noProof/>
                <w:webHidden/>
              </w:rPr>
              <w:tab/>
            </w:r>
            <w:r w:rsidR="000A153A">
              <w:rPr>
                <w:noProof/>
                <w:webHidden/>
              </w:rPr>
              <w:fldChar w:fldCharType="begin"/>
            </w:r>
            <w:r w:rsidR="000A153A">
              <w:rPr>
                <w:noProof/>
                <w:webHidden/>
              </w:rPr>
              <w:instrText xml:space="preserve"> PAGEREF _Toc143948005 \h </w:instrText>
            </w:r>
            <w:r w:rsidR="000A153A">
              <w:rPr>
                <w:noProof/>
                <w:webHidden/>
              </w:rPr>
            </w:r>
            <w:r w:rsidR="000A153A">
              <w:rPr>
                <w:noProof/>
                <w:webHidden/>
              </w:rPr>
              <w:fldChar w:fldCharType="separate"/>
            </w:r>
            <w:r w:rsidR="000A153A">
              <w:rPr>
                <w:noProof/>
                <w:webHidden/>
              </w:rPr>
              <w:t>3</w:t>
            </w:r>
            <w:r w:rsidR="000A153A">
              <w:rPr>
                <w:noProof/>
                <w:webHidden/>
              </w:rPr>
              <w:fldChar w:fldCharType="end"/>
            </w:r>
          </w:hyperlink>
        </w:p>
        <w:p w14:paraId="6195D3DC" w14:textId="1425B321" w:rsidR="000A153A" w:rsidRDefault="000A153A">
          <w:pPr>
            <w:pStyle w:val="TOC1"/>
            <w:tabs>
              <w:tab w:val="right" w:leader="dot" w:pos="9016"/>
            </w:tabs>
            <w:rPr>
              <w:rFonts w:eastAsiaTheme="minorEastAsia"/>
              <w:noProof/>
              <w:lang w:eastAsia="en-GB"/>
            </w:rPr>
          </w:pPr>
          <w:hyperlink w:anchor="_Toc143948006" w:history="1">
            <w:r w:rsidRPr="002A6891">
              <w:rPr>
                <w:rStyle w:val="Hyperlink"/>
                <w:noProof/>
              </w:rPr>
              <w:t>Analysis of the Environment Using PESTEL</w:t>
            </w:r>
            <w:r>
              <w:rPr>
                <w:noProof/>
                <w:webHidden/>
              </w:rPr>
              <w:tab/>
            </w:r>
            <w:r>
              <w:rPr>
                <w:noProof/>
                <w:webHidden/>
              </w:rPr>
              <w:fldChar w:fldCharType="begin"/>
            </w:r>
            <w:r>
              <w:rPr>
                <w:noProof/>
                <w:webHidden/>
              </w:rPr>
              <w:instrText xml:space="preserve"> PAGEREF _Toc143948006 \h </w:instrText>
            </w:r>
            <w:r>
              <w:rPr>
                <w:noProof/>
                <w:webHidden/>
              </w:rPr>
            </w:r>
            <w:r>
              <w:rPr>
                <w:noProof/>
                <w:webHidden/>
              </w:rPr>
              <w:fldChar w:fldCharType="separate"/>
            </w:r>
            <w:r>
              <w:rPr>
                <w:noProof/>
                <w:webHidden/>
              </w:rPr>
              <w:t>4</w:t>
            </w:r>
            <w:r>
              <w:rPr>
                <w:noProof/>
                <w:webHidden/>
              </w:rPr>
              <w:fldChar w:fldCharType="end"/>
            </w:r>
          </w:hyperlink>
        </w:p>
        <w:p w14:paraId="4BED813A" w14:textId="446E0A5A" w:rsidR="000A153A" w:rsidRDefault="000A153A">
          <w:pPr>
            <w:pStyle w:val="TOC2"/>
            <w:tabs>
              <w:tab w:val="right" w:leader="dot" w:pos="9016"/>
            </w:tabs>
            <w:rPr>
              <w:rFonts w:eastAsiaTheme="minorEastAsia"/>
              <w:noProof/>
              <w:lang w:eastAsia="en-GB"/>
            </w:rPr>
          </w:pPr>
          <w:hyperlink w:anchor="_Toc143948007" w:history="1">
            <w:r w:rsidRPr="002A6891">
              <w:rPr>
                <w:rStyle w:val="Hyperlink"/>
                <w:noProof/>
              </w:rPr>
              <w:t>Political:</w:t>
            </w:r>
            <w:r>
              <w:rPr>
                <w:noProof/>
                <w:webHidden/>
              </w:rPr>
              <w:tab/>
            </w:r>
            <w:r>
              <w:rPr>
                <w:noProof/>
                <w:webHidden/>
              </w:rPr>
              <w:fldChar w:fldCharType="begin"/>
            </w:r>
            <w:r>
              <w:rPr>
                <w:noProof/>
                <w:webHidden/>
              </w:rPr>
              <w:instrText xml:space="preserve"> PAGEREF _Toc143948007 \h </w:instrText>
            </w:r>
            <w:r>
              <w:rPr>
                <w:noProof/>
                <w:webHidden/>
              </w:rPr>
            </w:r>
            <w:r>
              <w:rPr>
                <w:noProof/>
                <w:webHidden/>
              </w:rPr>
              <w:fldChar w:fldCharType="separate"/>
            </w:r>
            <w:r>
              <w:rPr>
                <w:noProof/>
                <w:webHidden/>
              </w:rPr>
              <w:t>4</w:t>
            </w:r>
            <w:r>
              <w:rPr>
                <w:noProof/>
                <w:webHidden/>
              </w:rPr>
              <w:fldChar w:fldCharType="end"/>
            </w:r>
          </w:hyperlink>
        </w:p>
        <w:p w14:paraId="718373E5" w14:textId="17DD9DA0" w:rsidR="000A153A" w:rsidRDefault="000A153A">
          <w:pPr>
            <w:pStyle w:val="TOC2"/>
            <w:tabs>
              <w:tab w:val="right" w:leader="dot" w:pos="9016"/>
            </w:tabs>
            <w:rPr>
              <w:rFonts w:eastAsiaTheme="minorEastAsia"/>
              <w:noProof/>
              <w:lang w:eastAsia="en-GB"/>
            </w:rPr>
          </w:pPr>
          <w:hyperlink w:anchor="_Toc143948008" w:history="1">
            <w:r w:rsidRPr="002A6891">
              <w:rPr>
                <w:rStyle w:val="Hyperlink"/>
                <w:noProof/>
              </w:rPr>
              <w:t>Economic:</w:t>
            </w:r>
            <w:r>
              <w:rPr>
                <w:noProof/>
                <w:webHidden/>
              </w:rPr>
              <w:tab/>
            </w:r>
            <w:r>
              <w:rPr>
                <w:noProof/>
                <w:webHidden/>
              </w:rPr>
              <w:fldChar w:fldCharType="begin"/>
            </w:r>
            <w:r>
              <w:rPr>
                <w:noProof/>
                <w:webHidden/>
              </w:rPr>
              <w:instrText xml:space="preserve"> PAGEREF _Toc143948008 \h </w:instrText>
            </w:r>
            <w:r>
              <w:rPr>
                <w:noProof/>
                <w:webHidden/>
              </w:rPr>
            </w:r>
            <w:r>
              <w:rPr>
                <w:noProof/>
                <w:webHidden/>
              </w:rPr>
              <w:fldChar w:fldCharType="separate"/>
            </w:r>
            <w:r>
              <w:rPr>
                <w:noProof/>
                <w:webHidden/>
              </w:rPr>
              <w:t>4</w:t>
            </w:r>
            <w:r>
              <w:rPr>
                <w:noProof/>
                <w:webHidden/>
              </w:rPr>
              <w:fldChar w:fldCharType="end"/>
            </w:r>
          </w:hyperlink>
        </w:p>
        <w:p w14:paraId="5B02129F" w14:textId="5428F9AF" w:rsidR="000A153A" w:rsidRDefault="000A153A">
          <w:pPr>
            <w:pStyle w:val="TOC2"/>
            <w:tabs>
              <w:tab w:val="right" w:leader="dot" w:pos="9016"/>
            </w:tabs>
            <w:rPr>
              <w:rFonts w:eastAsiaTheme="minorEastAsia"/>
              <w:noProof/>
              <w:lang w:eastAsia="en-GB"/>
            </w:rPr>
          </w:pPr>
          <w:hyperlink w:anchor="_Toc143948009" w:history="1">
            <w:r w:rsidRPr="002A6891">
              <w:rPr>
                <w:rStyle w:val="Hyperlink"/>
                <w:noProof/>
              </w:rPr>
              <w:t>Social:</w:t>
            </w:r>
            <w:r>
              <w:rPr>
                <w:noProof/>
                <w:webHidden/>
              </w:rPr>
              <w:tab/>
            </w:r>
            <w:r>
              <w:rPr>
                <w:noProof/>
                <w:webHidden/>
              </w:rPr>
              <w:fldChar w:fldCharType="begin"/>
            </w:r>
            <w:r>
              <w:rPr>
                <w:noProof/>
                <w:webHidden/>
              </w:rPr>
              <w:instrText xml:space="preserve"> PAGEREF _Toc143948009 \h </w:instrText>
            </w:r>
            <w:r>
              <w:rPr>
                <w:noProof/>
                <w:webHidden/>
              </w:rPr>
            </w:r>
            <w:r>
              <w:rPr>
                <w:noProof/>
                <w:webHidden/>
              </w:rPr>
              <w:fldChar w:fldCharType="separate"/>
            </w:r>
            <w:r>
              <w:rPr>
                <w:noProof/>
                <w:webHidden/>
              </w:rPr>
              <w:t>4</w:t>
            </w:r>
            <w:r>
              <w:rPr>
                <w:noProof/>
                <w:webHidden/>
              </w:rPr>
              <w:fldChar w:fldCharType="end"/>
            </w:r>
          </w:hyperlink>
        </w:p>
        <w:p w14:paraId="79915678" w14:textId="7735D081" w:rsidR="000A153A" w:rsidRDefault="000A153A">
          <w:pPr>
            <w:pStyle w:val="TOC2"/>
            <w:tabs>
              <w:tab w:val="right" w:leader="dot" w:pos="9016"/>
            </w:tabs>
            <w:rPr>
              <w:rFonts w:eastAsiaTheme="minorEastAsia"/>
              <w:noProof/>
              <w:lang w:eastAsia="en-GB"/>
            </w:rPr>
          </w:pPr>
          <w:hyperlink w:anchor="_Toc143948010" w:history="1">
            <w:r w:rsidRPr="002A6891">
              <w:rPr>
                <w:rStyle w:val="Hyperlink"/>
                <w:noProof/>
              </w:rPr>
              <w:t>Innovations in technology:</w:t>
            </w:r>
            <w:r>
              <w:rPr>
                <w:noProof/>
                <w:webHidden/>
              </w:rPr>
              <w:tab/>
            </w:r>
            <w:r>
              <w:rPr>
                <w:noProof/>
                <w:webHidden/>
              </w:rPr>
              <w:fldChar w:fldCharType="begin"/>
            </w:r>
            <w:r>
              <w:rPr>
                <w:noProof/>
                <w:webHidden/>
              </w:rPr>
              <w:instrText xml:space="preserve"> PAGEREF _Toc143948010 \h </w:instrText>
            </w:r>
            <w:r>
              <w:rPr>
                <w:noProof/>
                <w:webHidden/>
              </w:rPr>
            </w:r>
            <w:r>
              <w:rPr>
                <w:noProof/>
                <w:webHidden/>
              </w:rPr>
              <w:fldChar w:fldCharType="separate"/>
            </w:r>
            <w:r>
              <w:rPr>
                <w:noProof/>
                <w:webHidden/>
              </w:rPr>
              <w:t>5</w:t>
            </w:r>
            <w:r>
              <w:rPr>
                <w:noProof/>
                <w:webHidden/>
              </w:rPr>
              <w:fldChar w:fldCharType="end"/>
            </w:r>
          </w:hyperlink>
        </w:p>
        <w:p w14:paraId="57AF2B55" w14:textId="756316EF" w:rsidR="000A153A" w:rsidRDefault="000A153A">
          <w:pPr>
            <w:pStyle w:val="TOC2"/>
            <w:tabs>
              <w:tab w:val="right" w:leader="dot" w:pos="9016"/>
            </w:tabs>
            <w:rPr>
              <w:rFonts w:eastAsiaTheme="minorEastAsia"/>
              <w:noProof/>
              <w:lang w:eastAsia="en-GB"/>
            </w:rPr>
          </w:pPr>
          <w:hyperlink w:anchor="_Toc143948011" w:history="1">
            <w:r w:rsidRPr="002A6891">
              <w:rPr>
                <w:rStyle w:val="Hyperlink"/>
                <w:noProof/>
              </w:rPr>
              <w:t>Environmental:</w:t>
            </w:r>
            <w:r>
              <w:rPr>
                <w:noProof/>
                <w:webHidden/>
              </w:rPr>
              <w:tab/>
            </w:r>
            <w:r>
              <w:rPr>
                <w:noProof/>
                <w:webHidden/>
              </w:rPr>
              <w:fldChar w:fldCharType="begin"/>
            </w:r>
            <w:r>
              <w:rPr>
                <w:noProof/>
                <w:webHidden/>
              </w:rPr>
              <w:instrText xml:space="preserve"> PAGEREF _Toc143948011 \h </w:instrText>
            </w:r>
            <w:r>
              <w:rPr>
                <w:noProof/>
                <w:webHidden/>
              </w:rPr>
            </w:r>
            <w:r>
              <w:rPr>
                <w:noProof/>
                <w:webHidden/>
              </w:rPr>
              <w:fldChar w:fldCharType="separate"/>
            </w:r>
            <w:r>
              <w:rPr>
                <w:noProof/>
                <w:webHidden/>
              </w:rPr>
              <w:t>5</w:t>
            </w:r>
            <w:r>
              <w:rPr>
                <w:noProof/>
                <w:webHidden/>
              </w:rPr>
              <w:fldChar w:fldCharType="end"/>
            </w:r>
          </w:hyperlink>
        </w:p>
        <w:p w14:paraId="761E51E3" w14:textId="63FBCE38" w:rsidR="000A153A" w:rsidRDefault="000A153A">
          <w:pPr>
            <w:pStyle w:val="TOC2"/>
            <w:tabs>
              <w:tab w:val="right" w:leader="dot" w:pos="9016"/>
            </w:tabs>
            <w:rPr>
              <w:rFonts w:eastAsiaTheme="minorEastAsia"/>
              <w:noProof/>
              <w:lang w:eastAsia="en-GB"/>
            </w:rPr>
          </w:pPr>
          <w:hyperlink w:anchor="_Toc143948012" w:history="1">
            <w:r w:rsidRPr="002A6891">
              <w:rPr>
                <w:rStyle w:val="Hyperlink"/>
                <w:noProof/>
              </w:rPr>
              <w:t>Legal:</w:t>
            </w:r>
            <w:r>
              <w:rPr>
                <w:noProof/>
                <w:webHidden/>
              </w:rPr>
              <w:tab/>
            </w:r>
            <w:r>
              <w:rPr>
                <w:noProof/>
                <w:webHidden/>
              </w:rPr>
              <w:fldChar w:fldCharType="begin"/>
            </w:r>
            <w:r>
              <w:rPr>
                <w:noProof/>
                <w:webHidden/>
              </w:rPr>
              <w:instrText xml:space="preserve"> PAGEREF _Toc143948012 \h </w:instrText>
            </w:r>
            <w:r>
              <w:rPr>
                <w:noProof/>
                <w:webHidden/>
              </w:rPr>
            </w:r>
            <w:r>
              <w:rPr>
                <w:noProof/>
                <w:webHidden/>
              </w:rPr>
              <w:fldChar w:fldCharType="separate"/>
            </w:r>
            <w:r>
              <w:rPr>
                <w:noProof/>
                <w:webHidden/>
              </w:rPr>
              <w:t>5</w:t>
            </w:r>
            <w:r>
              <w:rPr>
                <w:noProof/>
                <w:webHidden/>
              </w:rPr>
              <w:fldChar w:fldCharType="end"/>
            </w:r>
          </w:hyperlink>
        </w:p>
        <w:p w14:paraId="043874E5" w14:textId="55FF3700" w:rsidR="000A153A" w:rsidRDefault="000A153A">
          <w:pPr>
            <w:pStyle w:val="TOC1"/>
            <w:tabs>
              <w:tab w:val="right" w:leader="dot" w:pos="9016"/>
            </w:tabs>
            <w:rPr>
              <w:rFonts w:eastAsiaTheme="minorEastAsia"/>
              <w:noProof/>
              <w:lang w:eastAsia="en-GB"/>
            </w:rPr>
          </w:pPr>
          <w:hyperlink w:anchor="_Toc143948013" w:history="1">
            <w:r w:rsidRPr="002A6891">
              <w:rPr>
                <w:rStyle w:val="Hyperlink"/>
                <w:noProof/>
              </w:rPr>
              <w:t>An analysis using Porter's Five Forces</w:t>
            </w:r>
            <w:r>
              <w:rPr>
                <w:noProof/>
                <w:webHidden/>
              </w:rPr>
              <w:tab/>
            </w:r>
            <w:r>
              <w:rPr>
                <w:noProof/>
                <w:webHidden/>
              </w:rPr>
              <w:fldChar w:fldCharType="begin"/>
            </w:r>
            <w:r>
              <w:rPr>
                <w:noProof/>
                <w:webHidden/>
              </w:rPr>
              <w:instrText xml:space="preserve"> PAGEREF _Toc143948013 \h </w:instrText>
            </w:r>
            <w:r>
              <w:rPr>
                <w:noProof/>
                <w:webHidden/>
              </w:rPr>
            </w:r>
            <w:r>
              <w:rPr>
                <w:noProof/>
                <w:webHidden/>
              </w:rPr>
              <w:fldChar w:fldCharType="separate"/>
            </w:r>
            <w:r>
              <w:rPr>
                <w:noProof/>
                <w:webHidden/>
              </w:rPr>
              <w:t>6</w:t>
            </w:r>
            <w:r>
              <w:rPr>
                <w:noProof/>
                <w:webHidden/>
              </w:rPr>
              <w:fldChar w:fldCharType="end"/>
            </w:r>
          </w:hyperlink>
        </w:p>
        <w:p w14:paraId="04E91963" w14:textId="3FEF16BA" w:rsidR="000A153A" w:rsidRDefault="000A153A">
          <w:pPr>
            <w:pStyle w:val="TOC2"/>
            <w:tabs>
              <w:tab w:val="right" w:leader="dot" w:pos="9016"/>
            </w:tabs>
            <w:rPr>
              <w:rFonts w:eastAsiaTheme="minorEastAsia"/>
              <w:noProof/>
              <w:lang w:eastAsia="en-GB"/>
            </w:rPr>
          </w:pPr>
          <w:hyperlink w:anchor="_Toc143948014" w:history="1">
            <w:r w:rsidRPr="002A6891">
              <w:rPr>
                <w:rStyle w:val="Hyperlink"/>
                <w:noProof/>
              </w:rPr>
              <w:t>Competitive Rivalry:</w:t>
            </w:r>
            <w:r>
              <w:rPr>
                <w:noProof/>
                <w:webHidden/>
              </w:rPr>
              <w:tab/>
            </w:r>
            <w:r>
              <w:rPr>
                <w:noProof/>
                <w:webHidden/>
              </w:rPr>
              <w:fldChar w:fldCharType="begin"/>
            </w:r>
            <w:r>
              <w:rPr>
                <w:noProof/>
                <w:webHidden/>
              </w:rPr>
              <w:instrText xml:space="preserve"> PAGEREF _Toc143948014 \h </w:instrText>
            </w:r>
            <w:r>
              <w:rPr>
                <w:noProof/>
                <w:webHidden/>
              </w:rPr>
            </w:r>
            <w:r>
              <w:rPr>
                <w:noProof/>
                <w:webHidden/>
              </w:rPr>
              <w:fldChar w:fldCharType="separate"/>
            </w:r>
            <w:r>
              <w:rPr>
                <w:noProof/>
                <w:webHidden/>
              </w:rPr>
              <w:t>6</w:t>
            </w:r>
            <w:r>
              <w:rPr>
                <w:noProof/>
                <w:webHidden/>
              </w:rPr>
              <w:fldChar w:fldCharType="end"/>
            </w:r>
          </w:hyperlink>
        </w:p>
        <w:p w14:paraId="7D7F942C" w14:textId="5E323882" w:rsidR="000A153A" w:rsidRDefault="000A153A">
          <w:pPr>
            <w:pStyle w:val="TOC2"/>
            <w:tabs>
              <w:tab w:val="right" w:leader="dot" w:pos="9016"/>
            </w:tabs>
            <w:rPr>
              <w:rFonts w:eastAsiaTheme="minorEastAsia"/>
              <w:noProof/>
              <w:lang w:eastAsia="en-GB"/>
            </w:rPr>
          </w:pPr>
          <w:hyperlink w:anchor="_Toc143948015" w:history="1">
            <w:r w:rsidRPr="002A6891">
              <w:rPr>
                <w:rStyle w:val="Hyperlink"/>
                <w:noProof/>
              </w:rPr>
              <w:t>The Danger of New Competitors:</w:t>
            </w:r>
            <w:r>
              <w:rPr>
                <w:noProof/>
                <w:webHidden/>
              </w:rPr>
              <w:tab/>
            </w:r>
            <w:r>
              <w:rPr>
                <w:noProof/>
                <w:webHidden/>
              </w:rPr>
              <w:fldChar w:fldCharType="begin"/>
            </w:r>
            <w:r>
              <w:rPr>
                <w:noProof/>
                <w:webHidden/>
              </w:rPr>
              <w:instrText xml:space="preserve"> PAGEREF _Toc143948015 \h </w:instrText>
            </w:r>
            <w:r>
              <w:rPr>
                <w:noProof/>
                <w:webHidden/>
              </w:rPr>
            </w:r>
            <w:r>
              <w:rPr>
                <w:noProof/>
                <w:webHidden/>
              </w:rPr>
              <w:fldChar w:fldCharType="separate"/>
            </w:r>
            <w:r>
              <w:rPr>
                <w:noProof/>
                <w:webHidden/>
              </w:rPr>
              <w:t>6</w:t>
            </w:r>
            <w:r>
              <w:rPr>
                <w:noProof/>
                <w:webHidden/>
              </w:rPr>
              <w:fldChar w:fldCharType="end"/>
            </w:r>
          </w:hyperlink>
        </w:p>
        <w:p w14:paraId="22645871" w14:textId="2B84D11F" w:rsidR="000A153A" w:rsidRDefault="000A153A">
          <w:pPr>
            <w:pStyle w:val="TOC2"/>
            <w:tabs>
              <w:tab w:val="right" w:leader="dot" w:pos="9016"/>
            </w:tabs>
            <w:rPr>
              <w:rFonts w:eastAsiaTheme="minorEastAsia"/>
              <w:noProof/>
              <w:lang w:eastAsia="en-GB"/>
            </w:rPr>
          </w:pPr>
          <w:hyperlink w:anchor="_Toc143948016" w:history="1">
            <w:r w:rsidRPr="002A6891">
              <w:rPr>
                <w:rStyle w:val="Hyperlink"/>
                <w:noProof/>
              </w:rPr>
              <w:t>Consumer Influence:</w:t>
            </w:r>
            <w:r>
              <w:rPr>
                <w:noProof/>
                <w:webHidden/>
              </w:rPr>
              <w:tab/>
            </w:r>
            <w:r>
              <w:rPr>
                <w:noProof/>
                <w:webHidden/>
              </w:rPr>
              <w:fldChar w:fldCharType="begin"/>
            </w:r>
            <w:r>
              <w:rPr>
                <w:noProof/>
                <w:webHidden/>
              </w:rPr>
              <w:instrText xml:space="preserve"> PAGEREF _Toc143948016 \h </w:instrText>
            </w:r>
            <w:r>
              <w:rPr>
                <w:noProof/>
                <w:webHidden/>
              </w:rPr>
            </w:r>
            <w:r>
              <w:rPr>
                <w:noProof/>
                <w:webHidden/>
              </w:rPr>
              <w:fldChar w:fldCharType="separate"/>
            </w:r>
            <w:r>
              <w:rPr>
                <w:noProof/>
                <w:webHidden/>
              </w:rPr>
              <w:t>7</w:t>
            </w:r>
            <w:r>
              <w:rPr>
                <w:noProof/>
                <w:webHidden/>
              </w:rPr>
              <w:fldChar w:fldCharType="end"/>
            </w:r>
          </w:hyperlink>
        </w:p>
        <w:p w14:paraId="7EA1B5A6" w14:textId="08D11AB1" w:rsidR="000A153A" w:rsidRDefault="000A153A">
          <w:pPr>
            <w:pStyle w:val="TOC2"/>
            <w:tabs>
              <w:tab w:val="right" w:leader="dot" w:pos="9016"/>
            </w:tabs>
            <w:rPr>
              <w:rFonts w:eastAsiaTheme="minorEastAsia"/>
              <w:noProof/>
              <w:lang w:eastAsia="en-GB"/>
            </w:rPr>
          </w:pPr>
          <w:hyperlink w:anchor="_Toc143948017" w:history="1">
            <w:r w:rsidRPr="002A6891">
              <w:rPr>
                <w:rStyle w:val="Hyperlink"/>
                <w:noProof/>
              </w:rPr>
              <w:t>Supplier Power:</w:t>
            </w:r>
            <w:r>
              <w:rPr>
                <w:noProof/>
                <w:webHidden/>
              </w:rPr>
              <w:tab/>
            </w:r>
            <w:r>
              <w:rPr>
                <w:noProof/>
                <w:webHidden/>
              </w:rPr>
              <w:fldChar w:fldCharType="begin"/>
            </w:r>
            <w:r>
              <w:rPr>
                <w:noProof/>
                <w:webHidden/>
              </w:rPr>
              <w:instrText xml:space="preserve"> PAGEREF _Toc143948017 \h </w:instrText>
            </w:r>
            <w:r>
              <w:rPr>
                <w:noProof/>
                <w:webHidden/>
              </w:rPr>
            </w:r>
            <w:r>
              <w:rPr>
                <w:noProof/>
                <w:webHidden/>
              </w:rPr>
              <w:fldChar w:fldCharType="separate"/>
            </w:r>
            <w:r>
              <w:rPr>
                <w:noProof/>
                <w:webHidden/>
              </w:rPr>
              <w:t>7</w:t>
            </w:r>
            <w:r>
              <w:rPr>
                <w:noProof/>
                <w:webHidden/>
              </w:rPr>
              <w:fldChar w:fldCharType="end"/>
            </w:r>
          </w:hyperlink>
        </w:p>
        <w:p w14:paraId="1CC28FE7" w14:textId="7CDE3318" w:rsidR="000A153A" w:rsidRDefault="000A153A">
          <w:pPr>
            <w:pStyle w:val="TOC2"/>
            <w:tabs>
              <w:tab w:val="right" w:leader="dot" w:pos="9016"/>
            </w:tabs>
            <w:rPr>
              <w:rFonts w:eastAsiaTheme="minorEastAsia"/>
              <w:noProof/>
              <w:lang w:eastAsia="en-GB"/>
            </w:rPr>
          </w:pPr>
          <w:hyperlink w:anchor="_Toc143948018" w:history="1">
            <w:r w:rsidRPr="002A6891">
              <w:rPr>
                <w:rStyle w:val="Hyperlink"/>
                <w:noProof/>
              </w:rPr>
              <w:t>Threat Posed by Alternatives:</w:t>
            </w:r>
            <w:r>
              <w:rPr>
                <w:noProof/>
                <w:webHidden/>
              </w:rPr>
              <w:tab/>
            </w:r>
            <w:r>
              <w:rPr>
                <w:noProof/>
                <w:webHidden/>
              </w:rPr>
              <w:fldChar w:fldCharType="begin"/>
            </w:r>
            <w:r>
              <w:rPr>
                <w:noProof/>
                <w:webHidden/>
              </w:rPr>
              <w:instrText xml:space="preserve"> PAGEREF _Toc143948018 \h </w:instrText>
            </w:r>
            <w:r>
              <w:rPr>
                <w:noProof/>
                <w:webHidden/>
              </w:rPr>
            </w:r>
            <w:r>
              <w:rPr>
                <w:noProof/>
                <w:webHidden/>
              </w:rPr>
              <w:fldChar w:fldCharType="separate"/>
            </w:r>
            <w:r>
              <w:rPr>
                <w:noProof/>
                <w:webHidden/>
              </w:rPr>
              <w:t>7</w:t>
            </w:r>
            <w:r>
              <w:rPr>
                <w:noProof/>
                <w:webHidden/>
              </w:rPr>
              <w:fldChar w:fldCharType="end"/>
            </w:r>
          </w:hyperlink>
        </w:p>
        <w:p w14:paraId="6F17484A" w14:textId="06A077FD" w:rsidR="000A153A" w:rsidRDefault="000A153A">
          <w:pPr>
            <w:pStyle w:val="TOC1"/>
            <w:tabs>
              <w:tab w:val="right" w:leader="dot" w:pos="9016"/>
            </w:tabs>
            <w:rPr>
              <w:rFonts w:eastAsiaTheme="minorEastAsia"/>
              <w:noProof/>
              <w:lang w:eastAsia="en-GB"/>
            </w:rPr>
          </w:pPr>
          <w:hyperlink w:anchor="_Toc143948019" w:history="1">
            <w:r w:rsidRPr="002A6891">
              <w:rPr>
                <w:rStyle w:val="Hyperlink"/>
                <w:noProof/>
              </w:rPr>
              <w:t>Suggestions for the Future</w:t>
            </w:r>
            <w:r>
              <w:rPr>
                <w:noProof/>
                <w:webHidden/>
              </w:rPr>
              <w:tab/>
            </w:r>
            <w:r>
              <w:rPr>
                <w:noProof/>
                <w:webHidden/>
              </w:rPr>
              <w:fldChar w:fldCharType="begin"/>
            </w:r>
            <w:r>
              <w:rPr>
                <w:noProof/>
                <w:webHidden/>
              </w:rPr>
              <w:instrText xml:space="preserve"> PAGEREF _Toc143948019 \h </w:instrText>
            </w:r>
            <w:r>
              <w:rPr>
                <w:noProof/>
                <w:webHidden/>
              </w:rPr>
            </w:r>
            <w:r>
              <w:rPr>
                <w:noProof/>
                <w:webHidden/>
              </w:rPr>
              <w:fldChar w:fldCharType="separate"/>
            </w:r>
            <w:r>
              <w:rPr>
                <w:noProof/>
                <w:webHidden/>
              </w:rPr>
              <w:t>8</w:t>
            </w:r>
            <w:r>
              <w:rPr>
                <w:noProof/>
                <w:webHidden/>
              </w:rPr>
              <w:fldChar w:fldCharType="end"/>
            </w:r>
          </w:hyperlink>
        </w:p>
        <w:p w14:paraId="6B3D21A3" w14:textId="462B6EC9" w:rsidR="000A153A" w:rsidRDefault="000A153A">
          <w:pPr>
            <w:pStyle w:val="TOC2"/>
            <w:tabs>
              <w:tab w:val="right" w:leader="dot" w:pos="9016"/>
            </w:tabs>
            <w:rPr>
              <w:rFonts w:eastAsiaTheme="minorEastAsia"/>
              <w:noProof/>
              <w:lang w:eastAsia="en-GB"/>
            </w:rPr>
          </w:pPr>
          <w:hyperlink w:anchor="_Toc143948020" w:history="1">
            <w:r w:rsidRPr="002A6891">
              <w:rPr>
                <w:rStyle w:val="Hyperlink"/>
                <w:noProof/>
              </w:rPr>
              <w:t>Maintaining a Culture of Innovation:</w:t>
            </w:r>
            <w:r>
              <w:rPr>
                <w:noProof/>
                <w:webHidden/>
              </w:rPr>
              <w:tab/>
            </w:r>
            <w:r>
              <w:rPr>
                <w:noProof/>
                <w:webHidden/>
              </w:rPr>
              <w:fldChar w:fldCharType="begin"/>
            </w:r>
            <w:r>
              <w:rPr>
                <w:noProof/>
                <w:webHidden/>
              </w:rPr>
              <w:instrText xml:space="preserve"> PAGEREF _Toc143948020 \h </w:instrText>
            </w:r>
            <w:r>
              <w:rPr>
                <w:noProof/>
                <w:webHidden/>
              </w:rPr>
            </w:r>
            <w:r>
              <w:rPr>
                <w:noProof/>
                <w:webHidden/>
              </w:rPr>
              <w:fldChar w:fldCharType="separate"/>
            </w:r>
            <w:r>
              <w:rPr>
                <w:noProof/>
                <w:webHidden/>
              </w:rPr>
              <w:t>8</w:t>
            </w:r>
            <w:r>
              <w:rPr>
                <w:noProof/>
                <w:webHidden/>
              </w:rPr>
              <w:fldChar w:fldCharType="end"/>
            </w:r>
          </w:hyperlink>
        </w:p>
        <w:p w14:paraId="234053A4" w14:textId="5F1F506B" w:rsidR="000A153A" w:rsidRDefault="000A153A">
          <w:pPr>
            <w:pStyle w:val="TOC2"/>
            <w:tabs>
              <w:tab w:val="right" w:leader="dot" w:pos="9016"/>
            </w:tabs>
            <w:rPr>
              <w:rFonts w:eastAsiaTheme="minorEastAsia"/>
              <w:noProof/>
              <w:lang w:eastAsia="en-GB"/>
            </w:rPr>
          </w:pPr>
          <w:hyperlink w:anchor="_Toc143948021" w:history="1">
            <w:r w:rsidRPr="002A6891">
              <w:rPr>
                <w:rStyle w:val="Hyperlink"/>
                <w:noProof/>
              </w:rPr>
              <w:t>Strategy for International Expansion:</w:t>
            </w:r>
            <w:r>
              <w:rPr>
                <w:noProof/>
                <w:webHidden/>
              </w:rPr>
              <w:tab/>
            </w:r>
            <w:r>
              <w:rPr>
                <w:noProof/>
                <w:webHidden/>
              </w:rPr>
              <w:fldChar w:fldCharType="begin"/>
            </w:r>
            <w:r>
              <w:rPr>
                <w:noProof/>
                <w:webHidden/>
              </w:rPr>
              <w:instrText xml:space="preserve"> PAGEREF _Toc143948021 \h </w:instrText>
            </w:r>
            <w:r>
              <w:rPr>
                <w:noProof/>
                <w:webHidden/>
              </w:rPr>
            </w:r>
            <w:r>
              <w:rPr>
                <w:noProof/>
                <w:webHidden/>
              </w:rPr>
              <w:fldChar w:fldCharType="separate"/>
            </w:r>
            <w:r>
              <w:rPr>
                <w:noProof/>
                <w:webHidden/>
              </w:rPr>
              <w:t>8</w:t>
            </w:r>
            <w:r>
              <w:rPr>
                <w:noProof/>
                <w:webHidden/>
              </w:rPr>
              <w:fldChar w:fldCharType="end"/>
            </w:r>
          </w:hyperlink>
        </w:p>
        <w:p w14:paraId="75D583EE" w14:textId="6C7826CA" w:rsidR="000A153A" w:rsidRDefault="000A153A">
          <w:pPr>
            <w:pStyle w:val="TOC2"/>
            <w:tabs>
              <w:tab w:val="right" w:leader="dot" w:pos="9016"/>
            </w:tabs>
            <w:rPr>
              <w:rFonts w:eastAsiaTheme="minorEastAsia"/>
              <w:noProof/>
              <w:lang w:eastAsia="en-GB"/>
            </w:rPr>
          </w:pPr>
          <w:hyperlink w:anchor="_Toc143948022" w:history="1">
            <w:r w:rsidRPr="002A6891">
              <w:rPr>
                <w:rStyle w:val="Hyperlink"/>
                <w:noProof/>
              </w:rPr>
              <w:t>Concentrate on Long-Term Efficacy:</w:t>
            </w:r>
            <w:r>
              <w:rPr>
                <w:noProof/>
                <w:webHidden/>
              </w:rPr>
              <w:tab/>
            </w:r>
            <w:r>
              <w:rPr>
                <w:noProof/>
                <w:webHidden/>
              </w:rPr>
              <w:fldChar w:fldCharType="begin"/>
            </w:r>
            <w:r>
              <w:rPr>
                <w:noProof/>
                <w:webHidden/>
              </w:rPr>
              <w:instrText xml:space="preserve"> PAGEREF _Toc143948022 \h </w:instrText>
            </w:r>
            <w:r>
              <w:rPr>
                <w:noProof/>
                <w:webHidden/>
              </w:rPr>
            </w:r>
            <w:r>
              <w:rPr>
                <w:noProof/>
                <w:webHidden/>
              </w:rPr>
              <w:fldChar w:fldCharType="separate"/>
            </w:r>
            <w:r>
              <w:rPr>
                <w:noProof/>
                <w:webHidden/>
              </w:rPr>
              <w:t>9</w:t>
            </w:r>
            <w:r>
              <w:rPr>
                <w:noProof/>
                <w:webHidden/>
              </w:rPr>
              <w:fldChar w:fldCharType="end"/>
            </w:r>
          </w:hyperlink>
        </w:p>
        <w:p w14:paraId="1B333AFF" w14:textId="0516FD8E" w:rsidR="000A153A" w:rsidRDefault="000A153A">
          <w:pPr>
            <w:pStyle w:val="TOC2"/>
            <w:tabs>
              <w:tab w:val="right" w:leader="dot" w:pos="9016"/>
            </w:tabs>
            <w:rPr>
              <w:rFonts w:eastAsiaTheme="minorEastAsia"/>
              <w:noProof/>
              <w:lang w:eastAsia="en-GB"/>
            </w:rPr>
          </w:pPr>
          <w:hyperlink w:anchor="_Toc143948023" w:history="1">
            <w:r w:rsidRPr="002A6891">
              <w:rPr>
                <w:rStyle w:val="Hyperlink"/>
                <w:noProof/>
              </w:rPr>
              <w:t>Plans for Managing Emergencies:</w:t>
            </w:r>
            <w:r>
              <w:rPr>
                <w:noProof/>
                <w:webHidden/>
              </w:rPr>
              <w:tab/>
            </w:r>
            <w:r>
              <w:rPr>
                <w:noProof/>
                <w:webHidden/>
              </w:rPr>
              <w:fldChar w:fldCharType="begin"/>
            </w:r>
            <w:r>
              <w:rPr>
                <w:noProof/>
                <w:webHidden/>
              </w:rPr>
              <w:instrText xml:space="preserve"> PAGEREF _Toc143948023 \h </w:instrText>
            </w:r>
            <w:r>
              <w:rPr>
                <w:noProof/>
                <w:webHidden/>
              </w:rPr>
            </w:r>
            <w:r>
              <w:rPr>
                <w:noProof/>
                <w:webHidden/>
              </w:rPr>
              <w:fldChar w:fldCharType="separate"/>
            </w:r>
            <w:r>
              <w:rPr>
                <w:noProof/>
                <w:webHidden/>
              </w:rPr>
              <w:t>9</w:t>
            </w:r>
            <w:r>
              <w:rPr>
                <w:noProof/>
                <w:webHidden/>
              </w:rPr>
              <w:fldChar w:fldCharType="end"/>
            </w:r>
          </w:hyperlink>
        </w:p>
        <w:p w14:paraId="176B1418" w14:textId="3FE6CA8F" w:rsidR="000A153A" w:rsidRDefault="000A153A">
          <w:pPr>
            <w:pStyle w:val="TOC1"/>
            <w:tabs>
              <w:tab w:val="right" w:leader="dot" w:pos="9016"/>
            </w:tabs>
            <w:rPr>
              <w:rFonts w:eastAsiaTheme="minorEastAsia"/>
              <w:noProof/>
              <w:lang w:eastAsia="en-GB"/>
            </w:rPr>
          </w:pPr>
          <w:hyperlink w:anchor="_Toc143948024" w:history="1">
            <w:r w:rsidRPr="002A6891">
              <w:rPr>
                <w:rStyle w:val="Hyperlink"/>
                <w:noProof/>
              </w:rPr>
              <w:t>Concluding Remarks:</w:t>
            </w:r>
            <w:r>
              <w:rPr>
                <w:noProof/>
                <w:webHidden/>
              </w:rPr>
              <w:tab/>
            </w:r>
            <w:r>
              <w:rPr>
                <w:noProof/>
                <w:webHidden/>
              </w:rPr>
              <w:fldChar w:fldCharType="begin"/>
            </w:r>
            <w:r>
              <w:rPr>
                <w:noProof/>
                <w:webHidden/>
              </w:rPr>
              <w:instrText xml:space="preserve"> PAGEREF _Toc143948024 \h </w:instrText>
            </w:r>
            <w:r>
              <w:rPr>
                <w:noProof/>
                <w:webHidden/>
              </w:rPr>
            </w:r>
            <w:r>
              <w:rPr>
                <w:noProof/>
                <w:webHidden/>
              </w:rPr>
              <w:fldChar w:fldCharType="separate"/>
            </w:r>
            <w:r>
              <w:rPr>
                <w:noProof/>
                <w:webHidden/>
              </w:rPr>
              <w:t>10</w:t>
            </w:r>
            <w:r>
              <w:rPr>
                <w:noProof/>
                <w:webHidden/>
              </w:rPr>
              <w:fldChar w:fldCharType="end"/>
            </w:r>
          </w:hyperlink>
        </w:p>
        <w:p w14:paraId="01EE8CD4" w14:textId="52F07B0B" w:rsidR="000A153A" w:rsidRDefault="000A153A">
          <w:pPr>
            <w:pStyle w:val="TOC1"/>
            <w:tabs>
              <w:tab w:val="right" w:leader="dot" w:pos="9016"/>
            </w:tabs>
            <w:rPr>
              <w:rFonts w:eastAsiaTheme="minorEastAsia"/>
              <w:noProof/>
              <w:lang w:eastAsia="en-GB"/>
            </w:rPr>
          </w:pPr>
          <w:hyperlink w:anchor="_Toc143948025" w:history="1">
            <w:r w:rsidRPr="002A6891">
              <w:rPr>
                <w:rStyle w:val="Hyperlink"/>
                <w:noProof/>
              </w:rPr>
              <w:t>References</w:t>
            </w:r>
            <w:r>
              <w:rPr>
                <w:noProof/>
                <w:webHidden/>
              </w:rPr>
              <w:tab/>
            </w:r>
            <w:r>
              <w:rPr>
                <w:noProof/>
                <w:webHidden/>
              </w:rPr>
              <w:fldChar w:fldCharType="begin"/>
            </w:r>
            <w:r>
              <w:rPr>
                <w:noProof/>
                <w:webHidden/>
              </w:rPr>
              <w:instrText xml:space="preserve"> PAGEREF _Toc143948025 \h </w:instrText>
            </w:r>
            <w:r>
              <w:rPr>
                <w:noProof/>
                <w:webHidden/>
              </w:rPr>
            </w:r>
            <w:r>
              <w:rPr>
                <w:noProof/>
                <w:webHidden/>
              </w:rPr>
              <w:fldChar w:fldCharType="separate"/>
            </w:r>
            <w:r>
              <w:rPr>
                <w:noProof/>
                <w:webHidden/>
              </w:rPr>
              <w:t>11</w:t>
            </w:r>
            <w:r>
              <w:rPr>
                <w:noProof/>
                <w:webHidden/>
              </w:rPr>
              <w:fldChar w:fldCharType="end"/>
            </w:r>
          </w:hyperlink>
        </w:p>
        <w:p w14:paraId="2BC7A87C" w14:textId="379D45A8" w:rsidR="00C52619" w:rsidRDefault="00C52619">
          <w:r>
            <w:rPr>
              <w:b/>
              <w:bCs/>
              <w:noProof/>
            </w:rPr>
            <w:fldChar w:fldCharType="end"/>
          </w:r>
        </w:p>
      </w:sdtContent>
    </w:sdt>
    <w:p w14:paraId="35264448" w14:textId="77777777" w:rsidR="00C52619" w:rsidRDefault="00C52619" w:rsidP="00C52619">
      <w:pPr>
        <w:pStyle w:val="Heading1"/>
      </w:pPr>
    </w:p>
    <w:p w14:paraId="7F155873" w14:textId="77777777" w:rsidR="00C52619" w:rsidRDefault="00C52619" w:rsidP="00C52619"/>
    <w:p w14:paraId="24C96900" w14:textId="77777777" w:rsidR="00C52619" w:rsidRDefault="00C52619" w:rsidP="00C52619"/>
    <w:p w14:paraId="75F4357A" w14:textId="77777777" w:rsidR="00C52619" w:rsidRDefault="00C52619" w:rsidP="00C52619"/>
    <w:p w14:paraId="61B85868" w14:textId="77777777" w:rsidR="00C52619" w:rsidRDefault="00C52619" w:rsidP="00C52619"/>
    <w:p w14:paraId="69FEB546" w14:textId="77777777" w:rsidR="00C52619" w:rsidRDefault="00C52619" w:rsidP="00C52619"/>
    <w:p w14:paraId="396C1107" w14:textId="77777777" w:rsidR="00C52619" w:rsidRDefault="00C52619" w:rsidP="00C52619"/>
    <w:p w14:paraId="24473921" w14:textId="77777777" w:rsidR="00C52619" w:rsidRDefault="00C52619" w:rsidP="00C52619"/>
    <w:p w14:paraId="2350CA89" w14:textId="77777777" w:rsidR="00C52619" w:rsidRPr="00C52619" w:rsidRDefault="00C52619" w:rsidP="00C52619"/>
    <w:p w14:paraId="43803E32" w14:textId="72AB6A9F" w:rsidR="00067F4F" w:rsidRPr="00B813A8" w:rsidRDefault="00B813A8" w:rsidP="00C52619">
      <w:pPr>
        <w:pStyle w:val="Heading1"/>
      </w:pPr>
      <w:bookmarkStart w:id="0" w:name="_Toc143948005"/>
      <w:r w:rsidRPr="00B813A8">
        <w:t>Introduction</w:t>
      </w:r>
      <w:bookmarkEnd w:id="0"/>
    </w:p>
    <w:p w14:paraId="4F55B655" w14:textId="77777777" w:rsidR="00B813A8" w:rsidRPr="00B813A8" w:rsidRDefault="00B813A8" w:rsidP="00C52619">
      <w:pPr>
        <w:spacing w:line="360" w:lineRule="auto"/>
        <w:jc w:val="both"/>
        <w:rPr>
          <w:rFonts w:ascii="Arial" w:hAnsi="Arial" w:cs="Arial"/>
          <w:sz w:val="24"/>
          <w:szCs w:val="24"/>
        </w:rPr>
      </w:pPr>
      <w:r w:rsidRPr="00B813A8">
        <w:rPr>
          <w:rFonts w:ascii="Arial" w:hAnsi="Arial" w:cs="Arial"/>
          <w:sz w:val="24"/>
          <w:szCs w:val="24"/>
        </w:rPr>
        <w:t xml:space="preserve">Since its establishment in 2003, Tesla, Inc. has indisputably transformed the automobile industry. Initially conceived as a modest aspiration to revolutionise the realm of vehicular transportation, Tesla expeditiously evolved into a prominent symbol of ingenuity, engaging not only in the development of electric cars (EVs), but also in pioneering advancements in battery storage solutions and state-of-the-art solar goods. Tesla's purpose, under the visionary leadership of Elon Musk and other prominent individuals, has continually focused on driving a worldwide shift towards sustainable and ecologically responsible energy sources. </w:t>
      </w:r>
    </w:p>
    <w:p w14:paraId="44C7988E" w14:textId="60C060FD" w:rsidR="00B813A8" w:rsidRPr="00B813A8" w:rsidRDefault="00B813A8" w:rsidP="00C52619">
      <w:pPr>
        <w:spacing w:line="360" w:lineRule="auto"/>
        <w:jc w:val="both"/>
        <w:rPr>
          <w:rFonts w:ascii="Arial" w:hAnsi="Arial" w:cs="Arial"/>
          <w:sz w:val="24"/>
          <w:szCs w:val="24"/>
        </w:rPr>
      </w:pPr>
      <w:r w:rsidRPr="00B813A8">
        <w:rPr>
          <w:rFonts w:ascii="Arial" w:hAnsi="Arial" w:cs="Arial"/>
          <w:sz w:val="24"/>
          <w:szCs w:val="24"/>
        </w:rPr>
        <w:lastRenderedPageBreak/>
        <w:t xml:space="preserve">The remarkable achievement of the organisation is not only a result of chance or luck. Instead, it serves as evidence of Tesla's exceptional dedication to research and development, as well as their reluctance to conform to conventional practises within the industry. Through the integration of an unwavering commitment to innovation and a discerning comprehension of the need for sustainability, Tesla has successfully positioned itself far above conventional automotive industry leaders, solidifying its reputation as a pioneering force within the market. </w:t>
      </w:r>
    </w:p>
    <w:p w14:paraId="0EF4CAFB" w14:textId="77777777" w:rsidR="00B813A8" w:rsidRPr="00B813A8" w:rsidRDefault="00B813A8" w:rsidP="00C52619">
      <w:pPr>
        <w:spacing w:line="360" w:lineRule="auto"/>
        <w:jc w:val="both"/>
        <w:rPr>
          <w:rFonts w:ascii="Arial" w:hAnsi="Arial" w:cs="Arial"/>
          <w:sz w:val="24"/>
          <w:szCs w:val="24"/>
        </w:rPr>
      </w:pPr>
      <w:r w:rsidRPr="00B813A8">
        <w:rPr>
          <w:rFonts w:ascii="Arial" w:hAnsi="Arial" w:cs="Arial"/>
          <w:sz w:val="24"/>
          <w:szCs w:val="24"/>
        </w:rPr>
        <w:t xml:space="preserve">Nevertheless, the pursuit of innovation and the attainment of market leadership are not without their difficulties. To successfully traverse the complex network of the global marketplace, individuals must possess a comprehensive understanding of both internal organisational dynamics and external environmental elements. Various external factors, including governmental regulations, economic trends, socio-cultural transformations, and technology breakthroughs, have significant influence on the development and direction of enterprises. This is particularly evident in the case of Tesla, a very prominent company. </w:t>
      </w:r>
    </w:p>
    <w:p w14:paraId="031D9A2A" w14:textId="4F190C2C" w:rsidR="00B813A8" w:rsidRPr="00B813A8" w:rsidRDefault="00B813A8" w:rsidP="00C52619">
      <w:pPr>
        <w:spacing w:line="360" w:lineRule="auto"/>
        <w:jc w:val="both"/>
        <w:rPr>
          <w:rFonts w:ascii="Arial" w:hAnsi="Arial" w:cs="Arial"/>
          <w:sz w:val="24"/>
          <w:szCs w:val="24"/>
        </w:rPr>
      </w:pPr>
      <w:r w:rsidRPr="00B813A8">
        <w:rPr>
          <w:rFonts w:ascii="Arial" w:hAnsi="Arial" w:cs="Arial"/>
          <w:sz w:val="24"/>
          <w:szCs w:val="24"/>
        </w:rPr>
        <w:t>Given the multitude of external factors that have the ability to affect Tesla's strategic manoeuvres and operational choices, it is crucial to thoroughly examine these variables in a rigorous manner. This article aims to do a full external analysis of Tesla's present situation by using analytical techniques such as the PESTEL (Political, Economic, Social, Technological, Environmental, and Legal) framework and Porter's Five Forces model. Exploring the complex external environment in depth will not only illuminate possible obstacles and prospects, but also provide essential perspectives to guide Tesla towards long-term development and expansion in the future.</w:t>
      </w:r>
    </w:p>
    <w:p w14:paraId="21AFF768" w14:textId="77777777" w:rsidR="00B813A8" w:rsidRDefault="00B813A8" w:rsidP="00C52619">
      <w:pPr>
        <w:spacing w:line="360" w:lineRule="auto"/>
        <w:jc w:val="both"/>
      </w:pPr>
      <w:r>
        <w:t xml:space="preserve"> </w:t>
      </w:r>
    </w:p>
    <w:p w14:paraId="5CF71942" w14:textId="4FF49B6B" w:rsidR="006B52C0" w:rsidRDefault="006B52C0" w:rsidP="00C52619">
      <w:pPr>
        <w:pStyle w:val="Heading1"/>
      </w:pPr>
      <w:bookmarkStart w:id="1" w:name="_Toc143948006"/>
      <w:r w:rsidRPr="006B52C0">
        <w:t>Analysis of the Environment Using PESTEL</w:t>
      </w:r>
      <w:bookmarkEnd w:id="1"/>
      <w:r>
        <w:t xml:space="preserve">  </w:t>
      </w:r>
    </w:p>
    <w:p w14:paraId="2A5251EE" w14:textId="4D1C40F3" w:rsidR="006B52C0" w:rsidRPr="006B52C0" w:rsidRDefault="006B52C0" w:rsidP="00C52619">
      <w:pPr>
        <w:pStyle w:val="Heading2"/>
      </w:pPr>
      <w:bookmarkStart w:id="2" w:name="_Toc143948007"/>
      <w:r w:rsidRPr="006B52C0">
        <w:t>Political:</w:t>
      </w:r>
      <w:bookmarkEnd w:id="2"/>
      <w:r w:rsidRPr="006B52C0">
        <w:t xml:space="preserve"> </w:t>
      </w:r>
    </w:p>
    <w:p w14:paraId="0E90DA89" w14:textId="35883318" w:rsidR="006B52C0" w:rsidRPr="006B52C0" w:rsidRDefault="006B52C0" w:rsidP="00C52619">
      <w:pPr>
        <w:spacing w:line="360" w:lineRule="auto"/>
        <w:jc w:val="both"/>
        <w:rPr>
          <w:rFonts w:ascii="Arial" w:hAnsi="Arial" w:cs="Arial"/>
          <w:sz w:val="24"/>
          <w:szCs w:val="24"/>
        </w:rPr>
      </w:pPr>
      <w:r w:rsidRPr="006B52C0">
        <w:rPr>
          <w:rFonts w:ascii="Arial" w:hAnsi="Arial" w:cs="Arial"/>
          <w:sz w:val="24"/>
          <w:szCs w:val="24"/>
        </w:rPr>
        <w:t xml:space="preserve">In recent years, political landscapes, mostly in industrialised nations, have significantly evolved towards favouring eco-friendly technology. This transition has primarily occurred in the area of environmental policy. For example, the federal government of the United States has played a significant role in the development of rules that encourage the expansion of renewable energy sources and electric </w:t>
      </w:r>
      <w:r w:rsidRPr="006B52C0">
        <w:rPr>
          <w:rFonts w:ascii="Arial" w:hAnsi="Arial" w:cs="Arial"/>
          <w:sz w:val="24"/>
          <w:szCs w:val="24"/>
        </w:rPr>
        <w:lastRenderedPageBreak/>
        <w:t>vehicles (EVs). Companies like as Tesla, which were originally seen with scepticism, are now able to function in an atmosphere that is politically friendly as a result of this transition towards a greener future. An excellent illustration of this would be the tax breaks that the United States government offers to those who purchase electric vehicles</w:t>
      </w:r>
      <w:sdt>
        <w:sdtPr>
          <w:rPr>
            <w:rFonts w:ascii="Arial" w:hAnsi="Arial" w:cs="Arial"/>
            <w:sz w:val="24"/>
            <w:szCs w:val="24"/>
          </w:rPr>
          <w:id w:val="1935631319"/>
          <w:citation/>
        </w:sdtPr>
        <w:sdtContent>
          <w:r w:rsidR="00B85981">
            <w:rPr>
              <w:rFonts w:ascii="Arial" w:hAnsi="Arial" w:cs="Arial"/>
              <w:sz w:val="24"/>
              <w:szCs w:val="24"/>
            </w:rPr>
            <w:fldChar w:fldCharType="begin"/>
          </w:r>
          <w:r w:rsidR="00B85981">
            <w:rPr>
              <w:rFonts w:ascii="Arial" w:hAnsi="Arial" w:cs="Arial"/>
              <w:sz w:val="24"/>
              <w:szCs w:val="24"/>
              <w:lang w:val="en-US"/>
            </w:rPr>
            <w:instrText xml:space="preserve"> CITATION She06 \l 1033 </w:instrText>
          </w:r>
          <w:r w:rsidR="00B85981">
            <w:rPr>
              <w:rFonts w:ascii="Arial" w:hAnsi="Arial" w:cs="Arial"/>
              <w:sz w:val="24"/>
              <w:szCs w:val="24"/>
            </w:rPr>
            <w:fldChar w:fldCharType="separate"/>
          </w:r>
          <w:r w:rsidR="00B85981">
            <w:rPr>
              <w:rFonts w:ascii="Arial" w:hAnsi="Arial" w:cs="Arial"/>
              <w:noProof/>
              <w:sz w:val="24"/>
              <w:szCs w:val="24"/>
              <w:lang w:val="en-US"/>
            </w:rPr>
            <w:t xml:space="preserve"> </w:t>
          </w:r>
          <w:r w:rsidR="00B85981" w:rsidRPr="00B85981">
            <w:rPr>
              <w:rFonts w:ascii="Arial" w:hAnsi="Arial" w:cs="Arial"/>
              <w:noProof/>
              <w:sz w:val="24"/>
              <w:szCs w:val="24"/>
              <w:lang w:val="en-US"/>
            </w:rPr>
            <w:t>(Boschert, 2006)</w:t>
          </w:r>
          <w:r w:rsidR="00B85981">
            <w:rPr>
              <w:rFonts w:ascii="Arial" w:hAnsi="Arial" w:cs="Arial"/>
              <w:sz w:val="24"/>
              <w:szCs w:val="24"/>
            </w:rPr>
            <w:fldChar w:fldCharType="end"/>
          </w:r>
        </w:sdtContent>
      </w:sdt>
      <w:r w:rsidRPr="006B52C0">
        <w:rPr>
          <w:rFonts w:ascii="Arial" w:hAnsi="Arial" w:cs="Arial"/>
          <w:sz w:val="24"/>
          <w:szCs w:val="24"/>
        </w:rPr>
        <w:t xml:space="preserve">. However, if Tesla continues to extend its worldwide presence, the international trade dynamics and geopolitical tensions that now exist may prove to be severe obstacles. </w:t>
      </w:r>
    </w:p>
    <w:p w14:paraId="2FD677F4" w14:textId="3B9AAF3F" w:rsidR="006B52C0" w:rsidRPr="006B52C0" w:rsidRDefault="006B52C0" w:rsidP="00C52619">
      <w:pPr>
        <w:pStyle w:val="Heading2"/>
      </w:pPr>
      <w:bookmarkStart w:id="3" w:name="_Toc143948008"/>
      <w:r w:rsidRPr="006B52C0">
        <w:t>Economic:</w:t>
      </w:r>
      <w:bookmarkEnd w:id="3"/>
      <w:r w:rsidRPr="006B52C0">
        <w:t xml:space="preserve"> </w:t>
      </w:r>
    </w:p>
    <w:p w14:paraId="661C8046" w14:textId="2D5E4ABB" w:rsidR="006B52C0" w:rsidRPr="006B52C0" w:rsidRDefault="006B52C0" w:rsidP="00C52619">
      <w:pPr>
        <w:spacing w:line="360" w:lineRule="auto"/>
        <w:jc w:val="both"/>
        <w:rPr>
          <w:rFonts w:ascii="Arial" w:hAnsi="Arial" w:cs="Arial"/>
          <w:sz w:val="24"/>
          <w:szCs w:val="24"/>
        </w:rPr>
      </w:pPr>
      <w:r w:rsidRPr="006B52C0">
        <w:rPr>
          <w:rFonts w:ascii="Arial" w:hAnsi="Arial" w:cs="Arial"/>
          <w:sz w:val="24"/>
          <w:szCs w:val="24"/>
        </w:rPr>
        <w:t xml:space="preserve">The ebbs and flows of the economy may either hinder or accelerate a company's efforts to achieve its goals. Tesla is not an exception to this rule. The global financial crisis of 2008 created unforeseen delays in the early stages of the company's development, which greatly hampered its growth trajectory. On the other hand, the subsequent economic expansion that occurred after the crisis functioned as a tailwind, which led to an increase in Tesla's sales statistics </w:t>
      </w:r>
      <w:sdt>
        <w:sdtPr>
          <w:rPr>
            <w:rFonts w:ascii="Arial" w:hAnsi="Arial" w:cs="Arial"/>
            <w:sz w:val="24"/>
            <w:szCs w:val="24"/>
          </w:rPr>
          <w:id w:val="1710063995"/>
          <w:citation/>
        </w:sdtPr>
        <w:sdtContent>
          <w:r w:rsidR="00D12E58">
            <w:rPr>
              <w:rFonts w:ascii="Arial" w:hAnsi="Arial" w:cs="Arial"/>
              <w:sz w:val="24"/>
              <w:szCs w:val="24"/>
            </w:rPr>
            <w:fldChar w:fldCharType="begin"/>
          </w:r>
          <w:r w:rsidR="00D12E58">
            <w:rPr>
              <w:rFonts w:ascii="Arial" w:hAnsi="Arial" w:cs="Arial"/>
              <w:sz w:val="24"/>
              <w:szCs w:val="24"/>
              <w:lang w:val="en-US"/>
            </w:rPr>
            <w:instrText xml:space="preserve"> CITATION Phi19 \l 1033 </w:instrText>
          </w:r>
          <w:r w:rsidR="00D12E58">
            <w:rPr>
              <w:rFonts w:ascii="Arial" w:hAnsi="Arial" w:cs="Arial"/>
              <w:sz w:val="24"/>
              <w:szCs w:val="24"/>
            </w:rPr>
            <w:fldChar w:fldCharType="separate"/>
          </w:r>
          <w:r w:rsidR="00D12E58" w:rsidRPr="00D12E58">
            <w:rPr>
              <w:rFonts w:ascii="Arial" w:hAnsi="Arial" w:cs="Arial"/>
              <w:noProof/>
              <w:sz w:val="24"/>
              <w:szCs w:val="24"/>
              <w:lang w:val="en-US"/>
            </w:rPr>
            <w:t>(Phil T. Kotler, 2019)</w:t>
          </w:r>
          <w:r w:rsidR="00D12E58">
            <w:rPr>
              <w:rFonts w:ascii="Arial" w:hAnsi="Arial" w:cs="Arial"/>
              <w:sz w:val="24"/>
              <w:szCs w:val="24"/>
            </w:rPr>
            <w:fldChar w:fldCharType="end"/>
          </w:r>
        </w:sdtContent>
      </w:sdt>
      <w:r w:rsidRPr="006B52C0">
        <w:rPr>
          <w:rFonts w:ascii="Arial" w:hAnsi="Arial" w:cs="Arial"/>
          <w:sz w:val="24"/>
          <w:szCs w:val="24"/>
        </w:rPr>
        <w:t xml:space="preserve">. As a result of the inextricable connection between the growth potential of the firm and larger economic indicators such as interest rates, unemployment measures, and the overall buying ability of consumers, it is vital that Tesla stay sensitive to the variations in these data. </w:t>
      </w:r>
    </w:p>
    <w:p w14:paraId="457B4737" w14:textId="37D7BF36" w:rsidR="006B52C0" w:rsidRPr="006B52C0" w:rsidRDefault="006B52C0" w:rsidP="00C52619">
      <w:pPr>
        <w:pStyle w:val="Heading2"/>
      </w:pPr>
      <w:bookmarkStart w:id="4" w:name="_Toc143948009"/>
      <w:r w:rsidRPr="006B52C0">
        <w:t>Soci</w:t>
      </w:r>
      <w:r w:rsidRPr="006B52C0">
        <w:t>al</w:t>
      </w:r>
      <w:r w:rsidRPr="006B52C0">
        <w:t>:</w:t>
      </w:r>
      <w:bookmarkEnd w:id="4"/>
    </w:p>
    <w:p w14:paraId="6E71FAB5" w14:textId="09BB2AFA" w:rsidR="006B52C0" w:rsidRPr="006B52C0" w:rsidRDefault="006B52C0" w:rsidP="00C52619">
      <w:pPr>
        <w:spacing w:line="360" w:lineRule="auto"/>
        <w:jc w:val="both"/>
        <w:rPr>
          <w:rFonts w:ascii="Arial" w:hAnsi="Arial" w:cs="Arial"/>
          <w:sz w:val="24"/>
          <w:szCs w:val="24"/>
        </w:rPr>
      </w:pPr>
      <w:r w:rsidRPr="006B52C0">
        <w:rPr>
          <w:rFonts w:ascii="Arial" w:hAnsi="Arial" w:cs="Arial"/>
          <w:sz w:val="24"/>
          <w:szCs w:val="24"/>
        </w:rPr>
        <w:t xml:space="preserve">The changes that occur in society, particularly in the 21st century, have a significant impact on the way business is conducted. Renewable sources of energy and environmentally friendly technology have garnered more positive attention in recent years because to growing public awareness of environmental deterioration and climate change. Tesla, with its cutting-edge electric vehicles, is able to capitalise on this trend. According to </w:t>
      </w:r>
      <w:sdt>
        <w:sdtPr>
          <w:rPr>
            <w:rFonts w:ascii="Arial" w:hAnsi="Arial" w:cs="Arial"/>
            <w:sz w:val="24"/>
            <w:szCs w:val="24"/>
          </w:rPr>
          <w:id w:val="255251967"/>
          <w:citation/>
        </w:sdtPr>
        <w:sdtContent>
          <w:r w:rsidR="00D12E58">
            <w:rPr>
              <w:rFonts w:ascii="Arial" w:hAnsi="Arial" w:cs="Arial"/>
              <w:sz w:val="24"/>
              <w:szCs w:val="24"/>
            </w:rPr>
            <w:fldChar w:fldCharType="begin"/>
          </w:r>
          <w:r w:rsidR="00D12E58">
            <w:rPr>
              <w:rFonts w:ascii="Arial" w:hAnsi="Arial" w:cs="Arial"/>
              <w:sz w:val="24"/>
              <w:szCs w:val="24"/>
              <w:lang w:val="en-US"/>
            </w:rPr>
            <w:instrText xml:space="preserve"> CITATION RJO07 \l 1033 </w:instrText>
          </w:r>
          <w:r w:rsidR="00D12E58">
            <w:rPr>
              <w:rFonts w:ascii="Arial" w:hAnsi="Arial" w:cs="Arial"/>
              <w:sz w:val="24"/>
              <w:szCs w:val="24"/>
            </w:rPr>
            <w:fldChar w:fldCharType="separate"/>
          </w:r>
          <w:r w:rsidR="00D12E58" w:rsidRPr="00D12E58">
            <w:rPr>
              <w:rFonts w:ascii="Arial" w:hAnsi="Arial" w:cs="Arial"/>
              <w:noProof/>
              <w:sz w:val="24"/>
              <w:szCs w:val="24"/>
              <w:lang w:val="en-US"/>
            </w:rPr>
            <w:t>(R.J. Orsato, 2007)</w:t>
          </w:r>
          <w:r w:rsidR="00D12E58">
            <w:rPr>
              <w:rFonts w:ascii="Arial" w:hAnsi="Arial" w:cs="Arial"/>
              <w:sz w:val="24"/>
              <w:szCs w:val="24"/>
            </w:rPr>
            <w:fldChar w:fldCharType="end"/>
          </w:r>
        </w:sdtContent>
      </w:sdt>
      <w:r w:rsidRPr="006B52C0">
        <w:rPr>
          <w:rFonts w:ascii="Arial" w:hAnsi="Arial" w:cs="Arial"/>
          <w:sz w:val="24"/>
          <w:szCs w:val="24"/>
        </w:rPr>
        <w:t xml:space="preserve">, the attractiveness of an environmentally friendly car that is also elegant, such as Tesla, is twofold: it chimes with environmentally aware feelings while at the same time providing a status symbol. As a result of these factors, Tesla is an appealing option for the segment of the population that wishes to combine contemporary luxury with consideration for the environment. </w:t>
      </w:r>
    </w:p>
    <w:p w14:paraId="62E8BF35" w14:textId="11990FAE" w:rsidR="006B52C0" w:rsidRPr="006B52C0" w:rsidRDefault="006B52C0" w:rsidP="00C52619">
      <w:pPr>
        <w:pStyle w:val="Heading2"/>
      </w:pPr>
      <w:bookmarkStart w:id="5" w:name="_Toc143948010"/>
      <w:r w:rsidRPr="006B52C0">
        <w:t>Innovations in technology:</w:t>
      </w:r>
      <w:bookmarkEnd w:id="5"/>
    </w:p>
    <w:p w14:paraId="25ABE692" w14:textId="11E19E34" w:rsidR="006B52C0" w:rsidRPr="006B52C0" w:rsidRDefault="006B52C0" w:rsidP="00C52619">
      <w:pPr>
        <w:spacing w:line="360" w:lineRule="auto"/>
        <w:jc w:val="both"/>
        <w:rPr>
          <w:rFonts w:ascii="Arial" w:hAnsi="Arial" w:cs="Arial"/>
          <w:sz w:val="24"/>
          <w:szCs w:val="24"/>
        </w:rPr>
      </w:pPr>
      <w:r w:rsidRPr="006B52C0">
        <w:rPr>
          <w:rFonts w:ascii="Arial" w:hAnsi="Arial" w:cs="Arial"/>
          <w:sz w:val="24"/>
          <w:szCs w:val="24"/>
        </w:rPr>
        <w:t xml:space="preserve">What was formerly considered to be a stagnant industry, the automobile sector, has undergone tectonic upheavals as a result of technological advances. This revolution </w:t>
      </w:r>
      <w:r w:rsidRPr="006B52C0">
        <w:rPr>
          <w:rFonts w:ascii="Arial" w:hAnsi="Arial" w:cs="Arial"/>
          <w:sz w:val="24"/>
          <w:szCs w:val="24"/>
        </w:rPr>
        <w:lastRenderedPageBreak/>
        <w:t>is being led by Tesla, who is at the forefront of the movement</w:t>
      </w:r>
      <w:r w:rsidR="00211AF7">
        <w:rPr>
          <w:rFonts w:ascii="Arial" w:hAnsi="Arial" w:cs="Arial"/>
          <w:sz w:val="24"/>
          <w:szCs w:val="24"/>
        </w:rPr>
        <w:t xml:space="preserve"> </w:t>
      </w:r>
      <w:sdt>
        <w:sdtPr>
          <w:rPr>
            <w:rFonts w:ascii="Arial" w:hAnsi="Arial" w:cs="Arial"/>
            <w:sz w:val="24"/>
            <w:szCs w:val="24"/>
          </w:rPr>
          <w:id w:val="-1876684387"/>
          <w:citation/>
        </w:sdtPr>
        <w:sdtContent>
          <w:r w:rsidR="00211AF7">
            <w:rPr>
              <w:rFonts w:ascii="Arial" w:hAnsi="Arial" w:cs="Arial"/>
              <w:sz w:val="24"/>
              <w:szCs w:val="24"/>
            </w:rPr>
            <w:fldChar w:fldCharType="begin"/>
          </w:r>
          <w:r w:rsidR="00211AF7">
            <w:rPr>
              <w:rFonts w:ascii="Arial" w:hAnsi="Arial" w:cs="Arial"/>
              <w:sz w:val="24"/>
              <w:szCs w:val="24"/>
              <w:lang w:val="en-US"/>
            </w:rPr>
            <w:instrText xml:space="preserve"> CITATION Edw15 \l 1033 </w:instrText>
          </w:r>
          <w:r w:rsidR="00211AF7">
            <w:rPr>
              <w:rFonts w:ascii="Arial" w:hAnsi="Arial" w:cs="Arial"/>
              <w:sz w:val="24"/>
              <w:szCs w:val="24"/>
            </w:rPr>
            <w:fldChar w:fldCharType="separate"/>
          </w:r>
          <w:r w:rsidR="00211AF7" w:rsidRPr="00211AF7">
            <w:rPr>
              <w:rFonts w:ascii="Arial" w:hAnsi="Arial" w:cs="Arial"/>
              <w:noProof/>
              <w:sz w:val="24"/>
              <w:szCs w:val="24"/>
              <w:lang w:val="en-US"/>
            </w:rPr>
            <w:t>(Edward Peter Stringham, 2015)</w:t>
          </w:r>
          <w:r w:rsidR="00211AF7">
            <w:rPr>
              <w:rFonts w:ascii="Arial" w:hAnsi="Arial" w:cs="Arial"/>
              <w:sz w:val="24"/>
              <w:szCs w:val="24"/>
            </w:rPr>
            <w:fldChar w:fldCharType="end"/>
          </w:r>
        </w:sdtContent>
      </w:sdt>
      <w:r w:rsidRPr="006B52C0">
        <w:rPr>
          <w:rFonts w:ascii="Arial" w:hAnsi="Arial" w:cs="Arial"/>
          <w:sz w:val="24"/>
          <w:szCs w:val="24"/>
        </w:rPr>
        <w:t xml:space="preserve"> Tesla has established a gold standard in the market for electric vehicles (EVs) with its ongoing innovations in fields like as battery efficiency, autonomous driving, and the design of vehicles that are aerodynamic. In spite of this, Tesla cannot afford to rest on its laurels since the rate of technical progress is always accelerating. As a result of the persistent efforts made by Tesla's rivals to close the gap, it is clear that the company's leading position can only be preserved by continuous innovation and adjustment. </w:t>
      </w:r>
    </w:p>
    <w:p w14:paraId="7FABADED" w14:textId="16A043C1" w:rsidR="00C52619" w:rsidRDefault="006B52C0" w:rsidP="00C52619">
      <w:pPr>
        <w:pStyle w:val="Heading2"/>
      </w:pPr>
      <w:bookmarkStart w:id="6" w:name="_Toc143948011"/>
      <w:r w:rsidRPr="006B52C0">
        <w:t>Environmental:</w:t>
      </w:r>
      <w:bookmarkEnd w:id="6"/>
      <w:r w:rsidRPr="006B52C0">
        <w:t xml:space="preserve"> </w:t>
      </w:r>
    </w:p>
    <w:p w14:paraId="4EB92968" w14:textId="7B376DD1" w:rsidR="006B52C0" w:rsidRPr="006B52C0" w:rsidRDefault="006B52C0" w:rsidP="00C52619">
      <w:pPr>
        <w:spacing w:line="360" w:lineRule="auto"/>
        <w:jc w:val="both"/>
        <w:rPr>
          <w:rFonts w:ascii="Arial" w:hAnsi="Arial" w:cs="Arial"/>
          <w:sz w:val="24"/>
          <w:szCs w:val="24"/>
        </w:rPr>
      </w:pPr>
      <w:r w:rsidRPr="006B52C0">
        <w:rPr>
          <w:rFonts w:ascii="Arial" w:hAnsi="Arial" w:cs="Arial"/>
          <w:sz w:val="24"/>
          <w:szCs w:val="24"/>
        </w:rPr>
        <w:t xml:space="preserve">Tesla, at its heart, is an expression of a vision that is ecologically mindful. The primary objective of the corporation is to provide a powerful substitute for conventional automobiles that are driven by petrol, with the ultimate goal of reducing the negative effects of carbon emissions. The efforts that Tesla is making align with those that are being made on a worldwide scale to halt the destruction of the environment. The path that the corporation is travelling, however, will not be free of obstacles. According to Nykvist </w:t>
      </w:r>
      <w:sdt>
        <w:sdtPr>
          <w:rPr>
            <w:rFonts w:ascii="Arial" w:hAnsi="Arial" w:cs="Arial"/>
            <w:sz w:val="24"/>
            <w:szCs w:val="24"/>
          </w:rPr>
          <w:id w:val="1168680033"/>
          <w:citation/>
        </w:sdtPr>
        <w:sdtContent>
          <w:r w:rsidR="00BF0EB2">
            <w:rPr>
              <w:rFonts w:ascii="Arial" w:hAnsi="Arial" w:cs="Arial"/>
              <w:sz w:val="24"/>
              <w:szCs w:val="24"/>
            </w:rPr>
            <w:fldChar w:fldCharType="begin"/>
          </w:r>
          <w:r w:rsidR="00BF0EB2">
            <w:rPr>
              <w:rFonts w:ascii="Arial" w:hAnsi="Arial" w:cs="Arial"/>
              <w:sz w:val="24"/>
              <w:szCs w:val="24"/>
              <w:lang w:val="en-US"/>
            </w:rPr>
            <w:instrText xml:space="preserve"> CITATION Bjo15 \l 1033 </w:instrText>
          </w:r>
          <w:r w:rsidR="00BF0EB2">
            <w:rPr>
              <w:rFonts w:ascii="Arial" w:hAnsi="Arial" w:cs="Arial"/>
              <w:sz w:val="24"/>
              <w:szCs w:val="24"/>
            </w:rPr>
            <w:fldChar w:fldCharType="separate"/>
          </w:r>
          <w:r w:rsidR="00BF0EB2" w:rsidRPr="00BF0EB2">
            <w:rPr>
              <w:rFonts w:ascii="Arial" w:hAnsi="Arial" w:cs="Arial"/>
              <w:noProof/>
              <w:sz w:val="24"/>
              <w:szCs w:val="24"/>
              <w:lang w:val="en-US"/>
            </w:rPr>
            <w:t>(Nilsson, 2015)</w:t>
          </w:r>
          <w:r w:rsidR="00BF0EB2">
            <w:rPr>
              <w:rFonts w:ascii="Arial" w:hAnsi="Arial" w:cs="Arial"/>
              <w:sz w:val="24"/>
              <w:szCs w:val="24"/>
            </w:rPr>
            <w:fldChar w:fldCharType="end"/>
          </w:r>
        </w:sdtContent>
      </w:sdt>
      <w:r w:rsidRPr="006B52C0">
        <w:rPr>
          <w:rFonts w:ascii="Arial" w:hAnsi="Arial" w:cs="Arial"/>
          <w:sz w:val="24"/>
          <w:szCs w:val="24"/>
        </w:rPr>
        <w:t xml:space="preserve">, important issues that Tesla must address include ecologically appropriate disposal of spent batteries and ethical procurement of raw materials. Tesla must address these concerns to guarantee that its green credentials do not get damaged. </w:t>
      </w:r>
    </w:p>
    <w:p w14:paraId="307667BA" w14:textId="23649981" w:rsidR="006B52C0" w:rsidRPr="006B52C0" w:rsidRDefault="006B52C0" w:rsidP="00C52619">
      <w:pPr>
        <w:pStyle w:val="Heading2"/>
      </w:pPr>
      <w:bookmarkStart w:id="7" w:name="_Toc143948012"/>
      <w:r w:rsidRPr="006B52C0">
        <w:t>Leg</w:t>
      </w:r>
      <w:r w:rsidRPr="006B52C0">
        <w:t>al</w:t>
      </w:r>
      <w:r w:rsidRPr="006B52C0">
        <w:t>:</w:t>
      </w:r>
      <w:bookmarkEnd w:id="7"/>
      <w:r w:rsidRPr="006B52C0">
        <w:t xml:space="preserve"> </w:t>
      </w:r>
    </w:p>
    <w:p w14:paraId="49762875" w14:textId="4B69994C" w:rsidR="006B52C0" w:rsidRPr="006B52C0" w:rsidRDefault="006B52C0" w:rsidP="00C52619">
      <w:pPr>
        <w:spacing w:line="360" w:lineRule="auto"/>
        <w:jc w:val="both"/>
        <w:rPr>
          <w:rFonts w:ascii="Arial" w:hAnsi="Arial" w:cs="Arial"/>
          <w:sz w:val="24"/>
          <w:szCs w:val="24"/>
        </w:rPr>
      </w:pPr>
      <w:r w:rsidRPr="006B52C0">
        <w:rPr>
          <w:rFonts w:ascii="Arial" w:hAnsi="Arial" w:cs="Arial"/>
          <w:sz w:val="24"/>
          <w:szCs w:val="24"/>
        </w:rPr>
        <w:t xml:space="preserve">Legal complexities are an inevitable part of doing business on a worldwide scale, and Tesla is not an exception to this rule. As a result of the fact that its activities are distributed across a number of different countries, Tesla is subject to a wide variety of legal norms. These legal norms include intellectual property rights, severe safety regulations, and labour laws. Over the course of its existence, Tesla has been involved in its fair share of legal battles, most notably about patents and the rights to run dealerships. These conflicts have served to highlight the need of careful legal monitoring and fast compliance for the firm </w:t>
      </w:r>
      <w:sdt>
        <w:sdtPr>
          <w:rPr>
            <w:rFonts w:ascii="Arial" w:hAnsi="Arial" w:cs="Arial"/>
            <w:sz w:val="24"/>
            <w:szCs w:val="24"/>
          </w:rPr>
          <w:id w:val="-1204633202"/>
          <w:citation/>
        </w:sdtPr>
        <w:sdtContent>
          <w:r w:rsidR="00BF0EB2">
            <w:rPr>
              <w:rFonts w:ascii="Arial" w:hAnsi="Arial" w:cs="Arial"/>
              <w:sz w:val="24"/>
              <w:szCs w:val="24"/>
            </w:rPr>
            <w:fldChar w:fldCharType="begin"/>
          </w:r>
          <w:r w:rsidR="00BF0EB2">
            <w:rPr>
              <w:rFonts w:ascii="Arial" w:hAnsi="Arial" w:cs="Arial"/>
              <w:sz w:val="24"/>
              <w:szCs w:val="24"/>
              <w:lang w:val="en-US"/>
            </w:rPr>
            <w:instrText xml:space="preserve"> CITATION Res23 \l 1033 </w:instrText>
          </w:r>
          <w:r w:rsidR="00BF0EB2">
            <w:rPr>
              <w:rFonts w:ascii="Arial" w:hAnsi="Arial" w:cs="Arial"/>
              <w:sz w:val="24"/>
              <w:szCs w:val="24"/>
            </w:rPr>
            <w:fldChar w:fldCharType="separate"/>
          </w:r>
          <w:r w:rsidR="00BF0EB2" w:rsidRPr="00BF0EB2">
            <w:rPr>
              <w:rFonts w:ascii="Arial" w:hAnsi="Arial" w:cs="Arial"/>
              <w:noProof/>
              <w:sz w:val="24"/>
              <w:szCs w:val="24"/>
              <w:lang w:val="en-US"/>
            </w:rPr>
            <w:t>(Gate, n.d.)</w:t>
          </w:r>
          <w:r w:rsidR="00BF0EB2">
            <w:rPr>
              <w:rFonts w:ascii="Arial" w:hAnsi="Arial" w:cs="Arial"/>
              <w:sz w:val="24"/>
              <w:szCs w:val="24"/>
            </w:rPr>
            <w:fldChar w:fldCharType="end"/>
          </w:r>
        </w:sdtContent>
      </w:sdt>
      <w:r w:rsidRPr="006B52C0">
        <w:rPr>
          <w:rFonts w:ascii="Arial" w:hAnsi="Arial" w:cs="Arial"/>
          <w:sz w:val="24"/>
          <w:szCs w:val="24"/>
        </w:rPr>
        <w:t>.</w:t>
      </w:r>
    </w:p>
    <w:p w14:paraId="7FF97DF5" w14:textId="77777777" w:rsidR="00EB40D5" w:rsidRDefault="00EB40D5" w:rsidP="00C52619">
      <w:pPr>
        <w:spacing w:line="360" w:lineRule="auto"/>
        <w:jc w:val="both"/>
      </w:pPr>
    </w:p>
    <w:p w14:paraId="40AD9468" w14:textId="3E101C01" w:rsidR="00B93C41" w:rsidRPr="00B93C41" w:rsidRDefault="00B93C41" w:rsidP="00C52619">
      <w:pPr>
        <w:pStyle w:val="Heading1"/>
      </w:pPr>
      <w:bookmarkStart w:id="8" w:name="_Toc143948013"/>
      <w:r w:rsidRPr="00B93C41">
        <w:lastRenderedPageBreak/>
        <w:t>An analysis using Porter's Five Forces</w:t>
      </w:r>
      <w:bookmarkEnd w:id="8"/>
    </w:p>
    <w:p w14:paraId="048F0E52" w14:textId="517887DE" w:rsidR="00B93C41" w:rsidRPr="00B93C41" w:rsidRDefault="00B93C41" w:rsidP="00C52619">
      <w:pPr>
        <w:pStyle w:val="Heading2"/>
      </w:pPr>
      <w:bookmarkStart w:id="9" w:name="_Toc143948014"/>
      <w:r w:rsidRPr="00B93C41">
        <w:t>Competitive Rivalry:</w:t>
      </w:r>
      <w:bookmarkEnd w:id="9"/>
      <w:r w:rsidRPr="00B93C41">
        <w:t xml:space="preserve"> </w:t>
      </w:r>
    </w:p>
    <w:p w14:paraId="4D246095" w14:textId="5242FBB0" w:rsidR="00B93C41" w:rsidRPr="00B93C41" w:rsidRDefault="00B93C41" w:rsidP="00C52619">
      <w:pPr>
        <w:spacing w:line="360" w:lineRule="auto"/>
        <w:jc w:val="both"/>
        <w:rPr>
          <w:rFonts w:ascii="Arial" w:hAnsi="Arial" w:cs="Arial"/>
          <w:sz w:val="24"/>
          <w:szCs w:val="24"/>
        </w:rPr>
      </w:pPr>
      <w:r w:rsidRPr="00B93C41">
        <w:rPr>
          <w:rFonts w:ascii="Arial" w:hAnsi="Arial" w:cs="Arial"/>
          <w:sz w:val="24"/>
          <w:szCs w:val="24"/>
        </w:rPr>
        <w:t>Tesla is no stranger to severe competition, especially in the fields of electric vehicles (EV) and renewable energy. In fact, the company thrives in these sectors. Rivian is a newcomer to the electric vehicle (EV) market, but it is already carving out its own space among industry veterans such as BMW, Nissan, and Chevrolet. The prospect of autonomous driving has not only piqued the interest of automobile manufacturers but also that of major technology companies such as Google and Apple. The unique value proposition that Tesla offers to customers is predicated on the company's ability to continuously innovate and to implement a branding strategy that places a strong emphasis on distinction. Even if it has successfully carved out its distinguished niche, in order to maintain its leading position, it must maintain an unrelenting commitment to research and development (R&amp;D) and keep an ear to the ground for new trends</w:t>
      </w:r>
      <w:r w:rsidR="002A3CF4">
        <w:rPr>
          <w:rFonts w:ascii="Arial" w:hAnsi="Arial" w:cs="Arial"/>
          <w:sz w:val="24"/>
          <w:szCs w:val="24"/>
        </w:rPr>
        <w:t xml:space="preserve"> </w:t>
      </w:r>
      <w:sdt>
        <w:sdtPr>
          <w:rPr>
            <w:rFonts w:ascii="Arial" w:hAnsi="Arial" w:cs="Arial"/>
            <w:sz w:val="24"/>
            <w:szCs w:val="24"/>
          </w:rPr>
          <w:id w:val="-943221482"/>
          <w:citation/>
        </w:sdtPr>
        <w:sdtContent>
          <w:r w:rsidR="002A3CF4">
            <w:rPr>
              <w:rFonts w:ascii="Arial" w:hAnsi="Arial" w:cs="Arial"/>
              <w:sz w:val="24"/>
              <w:szCs w:val="24"/>
            </w:rPr>
            <w:fldChar w:fldCharType="begin"/>
          </w:r>
          <w:r w:rsidR="002A3CF4">
            <w:rPr>
              <w:rFonts w:ascii="Arial" w:hAnsi="Arial" w:cs="Arial"/>
              <w:sz w:val="24"/>
              <w:szCs w:val="24"/>
              <w:lang w:val="en-US"/>
            </w:rPr>
            <w:instrText xml:space="preserve"> CITATION Mic98 \l 1033 </w:instrText>
          </w:r>
          <w:r w:rsidR="002A3CF4">
            <w:rPr>
              <w:rFonts w:ascii="Arial" w:hAnsi="Arial" w:cs="Arial"/>
              <w:sz w:val="24"/>
              <w:szCs w:val="24"/>
            </w:rPr>
            <w:fldChar w:fldCharType="separate"/>
          </w:r>
          <w:r w:rsidR="002A3CF4" w:rsidRPr="002A3CF4">
            <w:rPr>
              <w:rFonts w:ascii="Arial" w:hAnsi="Arial" w:cs="Arial"/>
              <w:noProof/>
              <w:sz w:val="24"/>
              <w:szCs w:val="24"/>
              <w:lang w:val="en-US"/>
            </w:rPr>
            <w:t>(Porter, 1998)</w:t>
          </w:r>
          <w:r w:rsidR="002A3CF4">
            <w:rPr>
              <w:rFonts w:ascii="Arial" w:hAnsi="Arial" w:cs="Arial"/>
              <w:sz w:val="24"/>
              <w:szCs w:val="24"/>
            </w:rPr>
            <w:fldChar w:fldCharType="end"/>
          </w:r>
        </w:sdtContent>
      </w:sdt>
      <w:r w:rsidRPr="00B93C41">
        <w:rPr>
          <w:rFonts w:ascii="Arial" w:hAnsi="Arial" w:cs="Arial"/>
          <w:sz w:val="24"/>
          <w:szCs w:val="24"/>
        </w:rPr>
        <w:t xml:space="preserve">. </w:t>
      </w:r>
    </w:p>
    <w:p w14:paraId="6ACF2100" w14:textId="6AB945FB" w:rsidR="00B93C41" w:rsidRPr="00B93C41" w:rsidRDefault="00B93C41" w:rsidP="00C52619">
      <w:pPr>
        <w:pStyle w:val="Heading2"/>
      </w:pPr>
      <w:bookmarkStart w:id="10" w:name="_Toc143948015"/>
      <w:r w:rsidRPr="00B93C41">
        <w:t>The Danger of New Competitors:</w:t>
      </w:r>
      <w:bookmarkEnd w:id="10"/>
      <w:r w:rsidRPr="00B93C41">
        <w:t xml:space="preserve"> </w:t>
      </w:r>
    </w:p>
    <w:p w14:paraId="3FE332A5" w14:textId="1CA5A647" w:rsidR="00B93C41" w:rsidRPr="00B93C41" w:rsidRDefault="00B93C41" w:rsidP="00C52619">
      <w:pPr>
        <w:spacing w:line="360" w:lineRule="auto"/>
        <w:jc w:val="both"/>
        <w:rPr>
          <w:rFonts w:ascii="Arial" w:hAnsi="Arial" w:cs="Arial"/>
          <w:sz w:val="24"/>
          <w:szCs w:val="24"/>
        </w:rPr>
      </w:pPr>
      <w:r w:rsidRPr="00B93C41">
        <w:rPr>
          <w:rFonts w:ascii="Arial" w:hAnsi="Arial" w:cs="Arial"/>
          <w:sz w:val="24"/>
          <w:szCs w:val="24"/>
        </w:rPr>
        <w:t xml:space="preserve">Despite Tesla's dominant position in the industry, the company is not immune to the threats presented by up-and-coming competitors. The automobile industry has always been known for being a challenging arena, one that is characterised by enormous capital requirements, deep technological subtleties, and a maze of regulatory hurdles. In spite of this, there is no denying that the appeal of the burgeoning electric vehicle industry, which is ripe with potential for profit, is an irresistible magnet. This attraction is highlighted by new entrants such as Rivian and Lucid Motors, who are encroaching on Tesla's turf and might possibly nibble away at its market share. </w:t>
      </w:r>
    </w:p>
    <w:p w14:paraId="55CF9D96" w14:textId="77777777" w:rsidR="008C7B63" w:rsidRDefault="008C7B63" w:rsidP="00C52619">
      <w:pPr>
        <w:spacing w:line="360" w:lineRule="auto"/>
        <w:jc w:val="both"/>
        <w:rPr>
          <w:rFonts w:ascii="Arial" w:hAnsi="Arial" w:cs="Arial"/>
          <w:sz w:val="24"/>
          <w:szCs w:val="24"/>
        </w:rPr>
      </w:pPr>
    </w:p>
    <w:p w14:paraId="458B7213" w14:textId="545B8379" w:rsidR="00B93C41" w:rsidRPr="00B93C41" w:rsidRDefault="00B93C41" w:rsidP="00C52619">
      <w:pPr>
        <w:pStyle w:val="Heading2"/>
      </w:pPr>
      <w:bookmarkStart w:id="11" w:name="_Toc143948016"/>
      <w:r w:rsidRPr="00B93C41">
        <w:t>Consumer Influence:</w:t>
      </w:r>
      <w:bookmarkEnd w:id="11"/>
      <w:r w:rsidRPr="00B93C41">
        <w:t xml:space="preserve"> </w:t>
      </w:r>
    </w:p>
    <w:p w14:paraId="5DF2AD96" w14:textId="521BF39B" w:rsidR="00B93C41" w:rsidRPr="00B93C41" w:rsidRDefault="00B93C41" w:rsidP="00C52619">
      <w:pPr>
        <w:spacing w:line="360" w:lineRule="auto"/>
        <w:jc w:val="both"/>
        <w:rPr>
          <w:rFonts w:ascii="Arial" w:hAnsi="Arial" w:cs="Arial"/>
          <w:sz w:val="24"/>
          <w:szCs w:val="24"/>
        </w:rPr>
      </w:pPr>
      <w:r w:rsidRPr="00B93C41">
        <w:rPr>
          <w:rFonts w:ascii="Arial" w:hAnsi="Arial" w:cs="Arial"/>
          <w:sz w:val="24"/>
          <w:szCs w:val="24"/>
        </w:rPr>
        <w:t xml:space="preserve">Tesla's customers are a diverse group that includes people who are interested in both green energy and technology, and they are the driving force behind the company's growth. Their choices take precedence, which in turn shapes Tesla's inventions and price adjustments. Customers have a lot of power when they have a lot of different options to choose from. The counterplay that Tesla is using consists of giving prices that are unrivalled in terms of value. This is accomplished by combining innovative technology with a brand that has become practically associated with </w:t>
      </w:r>
      <w:r w:rsidRPr="00B93C41">
        <w:rPr>
          <w:rFonts w:ascii="Arial" w:hAnsi="Arial" w:cs="Arial"/>
          <w:sz w:val="24"/>
          <w:szCs w:val="24"/>
        </w:rPr>
        <w:lastRenderedPageBreak/>
        <w:t xml:space="preserve">opulent future living. </w:t>
      </w:r>
      <w:sdt>
        <w:sdtPr>
          <w:rPr>
            <w:rFonts w:ascii="Arial" w:hAnsi="Arial" w:cs="Arial"/>
            <w:sz w:val="24"/>
            <w:szCs w:val="24"/>
          </w:rPr>
          <w:id w:val="1000464260"/>
          <w:citation/>
        </w:sdtPr>
        <w:sdtContent>
          <w:r w:rsidR="009647ED">
            <w:rPr>
              <w:rFonts w:ascii="Arial" w:hAnsi="Arial" w:cs="Arial"/>
              <w:sz w:val="24"/>
              <w:szCs w:val="24"/>
            </w:rPr>
            <w:fldChar w:fldCharType="begin"/>
          </w:r>
          <w:r w:rsidR="009647ED">
            <w:rPr>
              <w:rFonts w:ascii="Arial" w:hAnsi="Arial" w:cs="Arial"/>
              <w:sz w:val="24"/>
              <w:szCs w:val="24"/>
              <w:lang w:val="en-US"/>
            </w:rPr>
            <w:instrText xml:space="preserve"> CITATION Pau95 \l 1033 </w:instrText>
          </w:r>
          <w:r w:rsidR="009647ED">
            <w:rPr>
              <w:rFonts w:ascii="Arial" w:hAnsi="Arial" w:cs="Arial"/>
              <w:sz w:val="24"/>
              <w:szCs w:val="24"/>
            </w:rPr>
            <w:fldChar w:fldCharType="separate"/>
          </w:r>
          <w:r w:rsidR="009647ED" w:rsidRPr="009647ED">
            <w:rPr>
              <w:rFonts w:ascii="Arial" w:hAnsi="Arial" w:cs="Arial"/>
              <w:noProof/>
              <w:sz w:val="24"/>
              <w:szCs w:val="24"/>
              <w:lang w:val="en-US"/>
            </w:rPr>
            <w:t>(Geroski, 1995)</w:t>
          </w:r>
          <w:r w:rsidR="009647ED">
            <w:rPr>
              <w:rFonts w:ascii="Arial" w:hAnsi="Arial" w:cs="Arial"/>
              <w:sz w:val="24"/>
              <w:szCs w:val="24"/>
            </w:rPr>
            <w:fldChar w:fldCharType="end"/>
          </w:r>
        </w:sdtContent>
      </w:sdt>
      <w:r w:rsidR="009647ED">
        <w:rPr>
          <w:rFonts w:ascii="Arial" w:hAnsi="Arial" w:cs="Arial"/>
          <w:sz w:val="24"/>
          <w:szCs w:val="24"/>
        </w:rPr>
        <w:t xml:space="preserve"> </w:t>
      </w:r>
      <w:r w:rsidRPr="00B93C41">
        <w:rPr>
          <w:rFonts w:ascii="Arial" w:hAnsi="Arial" w:cs="Arial"/>
          <w:sz w:val="24"/>
          <w:szCs w:val="24"/>
        </w:rPr>
        <w:t xml:space="preserve">state that in order for Tesla to keep its dominant position in the market, the company must continuously adapt its product lineup to reflect the shifting preferences of its customers. </w:t>
      </w:r>
    </w:p>
    <w:p w14:paraId="6FD5D676" w14:textId="554567C1" w:rsidR="00B93C41" w:rsidRPr="00B93C41" w:rsidRDefault="00B93C41" w:rsidP="00C52619">
      <w:pPr>
        <w:pStyle w:val="Heading2"/>
      </w:pPr>
      <w:bookmarkStart w:id="12" w:name="_Toc143948017"/>
      <w:r w:rsidRPr="00B93C41">
        <w:t>Supplier Power:</w:t>
      </w:r>
      <w:bookmarkEnd w:id="12"/>
      <w:r w:rsidRPr="00B93C41">
        <w:t xml:space="preserve"> </w:t>
      </w:r>
    </w:p>
    <w:p w14:paraId="586E9B9A" w14:textId="1A021ED5" w:rsidR="00B93C41" w:rsidRPr="00B93C41" w:rsidRDefault="00B93C41" w:rsidP="00C52619">
      <w:pPr>
        <w:spacing w:line="360" w:lineRule="auto"/>
        <w:jc w:val="both"/>
        <w:rPr>
          <w:rFonts w:ascii="Arial" w:hAnsi="Arial" w:cs="Arial"/>
          <w:sz w:val="24"/>
          <w:szCs w:val="24"/>
        </w:rPr>
      </w:pPr>
      <w:r w:rsidRPr="00B93C41">
        <w:rPr>
          <w:rFonts w:ascii="Arial" w:hAnsi="Arial" w:cs="Arial"/>
          <w:sz w:val="24"/>
          <w:szCs w:val="24"/>
        </w:rPr>
        <w:t xml:space="preserve">The tale of Tesla's production is determined by a complicated supplier network. Components of crucial importance, particularly batteries, are essential to this process. As a result, organisations such as Panasonic are placed in a position of significant power. Any snag, whether it be a supply problem or a price inflation impasse, raises the possibility of a danger. Tesla has been cultivating a twofold approach in order to defend itself against such weaknesses. These include leading the charge in the development of in-house batteries and expanding its range of suppliers. This preventative strategy tries to regain control and strengthen operational resiliency </w:t>
      </w:r>
      <w:sdt>
        <w:sdtPr>
          <w:rPr>
            <w:rFonts w:ascii="Arial" w:hAnsi="Arial" w:cs="Arial"/>
            <w:sz w:val="24"/>
            <w:szCs w:val="24"/>
          </w:rPr>
          <w:id w:val="-1202940749"/>
          <w:citation/>
        </w:sdtPr>
        <w:sdtContent>
          <w:r w:rsidR="009647ED">
            <w:rPr>
              <w:rFonts w:ascii="Arial" w:hAnsi="Arial" w:cs="Arial"/>
              <w:sz w:val="24"/>
              <w:szCs w:val="24"/>
            </w:rPr>
            <w:fldChar w:fldCharType="begin"/>
          </w:r>
          <w:r w:rsidR="009647ED">
            <w:rPr>
              <w:rFonts w:ascii="Arial" w:hAnsi="Arial" w:cs="Arial"/>
              <w:sz w:val="24"/>
              <w:szCs w:val="24"/>
              <w:lang w:val="en-US"/>
            </w:rPr>
            <w:instrText xml:space="preserve"> CITATION Tho96 \l 1033 </w:instrText>
          </w:r>
          <w:r w:rsidR="009647ED">
            <w:rPr>
              <w:rFonts w:ascii="Arial" w:hAnsi="Arial" w:cs="Arial"/>
              <w:sz w:val="24"/>
              <w:szCs w:val="24"/>
            </w:rPr>
            <w:fldChar w:fldCharType="separate"/>
          </w:r>
          <w:r w:rsidR="009647ED" w:rsidRPr="009647ED">
            <w:rPr>
              <w:rFonts w:ascii="Arial" w:hAnsi="Arial" w:cs="Arial"/>
              <w:noProof/>
              <w:sz w:val="24"/>
              <w:szCs w:val="24"/>
              <w:lang w:val="en-US"/>
            </w:rPr>
            <w:t>(Thomas Y. Choi, 1996)</w:t>
          </w:r>
          <w:r w:rsidR="009647ED">
            <w:rPr>
              <w:rFonts w:ascii="Arial" w:hAnsi="Arial" w:cs="Arial"/>
              <w:sz w:val="24"/>
              <w:szCs w:val="24"/>
            </w:rPr>
            <w:fldChar w:fldCharType="end"/>
          </w:r>
        </w:sdtContent>
      </w:sdt>
      <w:r w:rsidRPr="00B93C41">
        <w:rPr>
          <w:rFonts w:ascii="Arial" w:hAnsi="Arial" w:cs="Arial"/>
          <w:sz w:val="24"/>
          <w:szCs w:val="24"/>
        </w:rPr>
        <w:t xml:space="preserve">. </w:t>
      </w:r>
    </w:p>
    <w:p w14:paraId="76C00BDB" w14:textId="640FCFB6" w:rsidR="00B93C41" w:rsidRPr="00B93C41" w:rsidRDefault="00B93C41" w:rsidP="00C52619">
      <w:pPr>
        <w:pStyle w:val="Heading2"/>
      </w:pPr>
      <w:bookmarkStart w:id="13" w:name="_Toc143948018"/>
      <w:r w:rsidRPr="00B93C41">
        <w:t>Threat Posed by Alternatives:</w:t>
      </w:r>
      <w:bookmarkEnd w:id="13"/>
      <w:r w:rsidRPr="00B93C41">
        <w:t xml:space="preserve"> </w:t>
      </w:r>
    </w:p>
    <w:p w14:paraId="7F8933EE" w14:textId="11799F90" w:rsidR="00B93C41" w:rsidRPr="00B93C41" w:rsidRDefault="00B93C41" w:rsidP="00C52619">
      <w:pPr>
        <w:spacing w:line="360" w:lineRule="auto"/>
        <w:jc w:val="both"/>
        <w:rPr>
          <w:rFonts w:ascii="Arial" w:hAnsi="Arial" w:cs="Arial"/>
          <w:sz w:val="24"/>
          <w:szCs w:val="24"/>
        </w:rPr>
      </w:pPr>
      <w:r w:rsidRPr="00B93C41">
        <w:rPr>
          <w:rFonts w:ascii="Arial" w:hAnsi="Arial" w:cs="Arial"/>
          <w:sz w:val="24"/>
          <w:szCs w:val="24"/>
        </w:rPr>
        <w:t>Although groundbreaking, Tesla's products and services are not without competition. Consumers are presented with a variety of options, including the classic gas-guzzlers, hybrids, and even emerging technological marvels such as hydrogen fuel cells. Even beyond private automobiles, other modes of transportation, such as public transportation and ride-hailing services, are emerging as potential competitors in the mobility sector. The goal of Tesla's strategy is to highlight the economic and environmental advantages of electric vehicles as much as possible. Despite the fact that this places electric vehicles in an advantageous position, other factors, such as shifting oil costs, regulatory recalibrations, or a technical wonder developed by a competitor, might increase the appeal of alternatives. As a result, Tesla must remain committed to innovation and adaptation in order to remain competitive</w:t>
      </w:r>
      <w:r w:rsidR="009647ED">
        <w:rPr>
          <w:rFonts w:ascii="Arial" w:hAnsi="Arial" w:cs="Arial"/>
          <w:sz w:val="24"/>
          <w:szCs w:val="24"/>
        </w:rPr>
        <w:t xml:space="preserve"> </w:t>
      </w:r>
      <w:sdt>
        <w:sdtPr>
          <w:rPr>
            <w:rFonts w:ascii="Arial" w:hAnsi="Arial" w:cs="Arial"/>
            <w:sz w:val="24"/>
            <w:szCs w:val="24"/>
          </w:rPr>
          <w:id w:val="-547608054"/>
          <w:citation/>
        </w:sdtPr>
        <w:sdtContent>
          <w:r w:rsidR="009647ED">
            <w:rPr>
              <w:rFonts w:ascii="Arial" w:hAnsi="Arial" w:cs="Arial"/>
              <w:sz w:val="24"/>
              <w:szCs w:val="24"/>
            </w:rPr>
            <w:fldChar w:fldCharType="begin"/>
          </w:r>
          <w:r w:rsidR="009647ED">
            <w:rPr>
              <w:rFonts w:ascii="Arial" w:hAnsi="Arial" w:cs="Arial"/>
              <w:sz w:val="24"/>
              <w:szCs w:val="24"/>
              <w:lang w:val="en-US"/>
            </w:rPr>
            <w:instrText xml:space="preserve"> CITATION Siv14 \l 1033 </w:instrText>
          </w:r>
          <w:r w:rsidR="009647ED">
            <w:rPr>
              <w:rFonts w:ascii="Arial" w:hAnsi="Arial" w:cs="Arial"/>
              <w:sz w:val="24"/>
              <w:szCs w:val="24"/>
            </w:rPr>
            <w:fldChar w:fldCharType="separate"/>
          </w:r>
          <w:r w:rsidR="009647ED" w:rsidRPr="009647ED">
            <w:rPr>
              <w:rFonts w:ascii="Arial" w:hAnsi="Arial" w:cs="Arial"/>
              <w:noProof/>
              <w:sz w:val="24"/>
              <w:szCs w:val="24"/>
              <w:lang w:val="en-US"/>
            </w:rPr>
            <w:t>(Sivak, 2014)</w:t>
          </w:r>
          <w:r w:rsidR="009647ED">
            <w:rPr>
              <w:rFonts w:ascii="Arial" w:hAnsi="Arial" w:cs="Arial"/>
              <w:sz w:val="24"/>
              <w:szCs w:val="24"/>
            </w:rPr>
            <w:fldChar w:fldCharType="end"/>
          </w:r>
        </w:sdtContent>
      </w:sdt>
      <w:r w:rsidRPr="00B93C41">
        <w:rPr>
          <w:rFonts w:ascii="Arial" w:hAnsi="Arial" w:cs="Arial"/>
          <w:sz w:val="24"/>
          <w:szCs w:val="24"/>
        </w:rPr>
        <w:t>.</w:t>
      </w:r>
    </w:p>
    <w:p w14:paraId="1EA3963B" w14:textId="77777777" w:rsidR="008C7B63" w:rsidRDefault="00B93C41" w:rsidP="00C52619">
      <w:pPr>
        <w:spacing w:line="360" w:lineRule="auto"/>
        <w:jc w:val="both"/>
        <w:rPr>
          <w:rFonts w:ascii="Arial" w:hAnsi="Arial" w:cs="Arial"/>
          <w:sz w:val="24"/>
          <w:szCs w:val="24"/>
        </w:rPr>
      </w:pPr>
      <w:r w:rsidRPr="00B93C41">
        <w:rPr>
          <w:rFonts w:ascii="Arial" w:hAnsi="Arial" w:cs="Arial"/>
          <w:sz w:val="24"/>
          <w:szCs w:val="24"/>
        </w:rPr>
        <w:t xml:space="preserve"> </w:t>
      </w:r>
    </w:p>
    <w:p w14:paraId="7DF492DB" w14:textId="0797F66F" w:rsidR="008C7B63" w:rsidRPr="008C7B63" w:rsidRDefault="008C7B63" w:rsidP="00C52619">
      <w:pPr>
        <w:pStyle w:val="Heading1"/>
      </w:pPr>
      <w:bookmarkStart w:id="14" w:name="_Toc143948019"/>
      <w:r w:rsidRPr="008C7B63">
        <w:t>Suggestions for the Future</w:t>
      </w:r>
      <w:bookmarkEnd w:id="14"/>
      <w:r w:rsidRPr="008C7B63">
        <w:t xml:space="preserve"> </w:t>
      </w:r>
    </w:p>
    <w:p w14:paraId="2794DCF8" w14:textId="30E30679" w:rsidR="008C7B63" w:rsidRPr="008C7B63" w:rsidRDefault="008C7B63" w:rsidP="00C52619">
      <w:pPr>
        <w:pStyle w:val="Heading2"/>
      </w:pPr>
      <w:bookmarkStart w:id="15" w:name="_Toc143948020"/>
      <w:r w:rsidRPr="008C7B63">
        <w:t>Maintaining a Culture of Innovation:</w:t>
      </w:r>
      <w:bookmarkEnd w:id="15"/>
      <w:r w:rsidRPr="008C7B63">
        <w:t xml:space="preserve"> </w:t>
      </w:r>
    </w:p>
    <w:p w14:paraId="05402AD7" w14:textId="5BCCDA9A" w:rsidR="008C7B63" w:rsidRPr="008C7B63" w:rsidRDefault="008C7B63" w:rsidP="00C52619">
      <w:pPr>
        <w:spacing w:line="360" w:lineRule="auto"/>
        <w:jc w:val="both"/>
        <w:rPr>
          <w:rFonts w:ascii="Arial" w:hAnsi="Arial" w:cs="Arial"/>
          <w:sz w:val="24"/>
          <w:szCs w:val="24"/>
        </w:rPr>
      </w:pPr>
      <w:r w:rsidRPr="008C7B63">
        <w:rPr>
          <w:rFonts w:ascii="Arial" w:hAnsi="Arial" w:cs="Arial"/>
          <w:sz w:val="24"/>
          <w:szCs w:val="24"/>
        </w:rPr>
        <w:t xml:space="preserve">The strands of innovation are naturally woven into the very fabric of Tesla's brand identity. Tesla must not only foresee but also be the first to implement technical advances if it is to maintain its enviable position in the market. It is vital to do more </w:t>
      </w:r>
      <w:r w:rsidRPr="008C7B63">
        <w:rPr>
          <w:rFonts w:ascii="Arial" w:hAnsi="Arial" w:cs="Arial"/>
          <w:sz w:val="24"/>
          <w:szCs w:val="24"/>
        </w:rPr>
        <w:lastRenderedPageBreak/>
        <w:t xml:space="preserve">research into battery technology, since this will ensure a longer life, reduce the amount of time needed for charging, and maybe explore alternate methods of sustainable energy storage. In addition, as the world moves closer to a future with autonomous driving, Tesla should continue to be at the forefront of the industry, using AI and machine learning to improve the safety and effectiveness of self-driving vehicles. Partnerships with industry leaders in technology have the potential to create the necessary synergy, therefore uniting automotive genius with technological prowess at the cutting edge. The spirit of innovation need to be all-encompassing, infiltrating each and every tier of the organisation. The Gigafactory is an ambitious project that shows how increasing output may revolutionise cost structures and operational efficiency, hence reinforcing the significance of innovation in both goods and processes </w:t>
      </w:r>
      <w:sdt>
        <w:sdtPr>
          <w:rPr>
            <w:rFonts w:ascii="Arial" w:hAnsi="Arial" w:cs="Arial"/>
            <w:sz w:val="24"/>
            <w:szCs w:val="24"/>
          </w:rPr>
          <w:id w:val="1269433039"/>
          <w:citation/>
        </w:sdtPr>
        <w:sdtContent>
          <w:r w:rsidR="00050AE8">
            <w:rPr>
              <w:rFonts w:ascii="Arial" w:hAnsi="Arial" w:cs="Arial"/>
              <w:sz w:val="24"/>
              <w:szCs w:val="24"/>
            </w:rPr>
            <w:fldChar w:fldCharType="begin"/>
          </w:r>
          <w:r w:rsidR="00050AE8">
            <w:rPr>
              <w:rFonts w:ascii="Arial" w:hAnsi="Arial" w:cs="Arial"/>
              <w:sz w:val="24"/>
              <w:szCs w:val="24"/>
              <w:lang w:val="en-US"/>
            </w:rPr>
            <w:instrText xml:space="preserve"> CITATION Hen03 \l 1033 </w:instrText>
          </w:r>
          <w:r w:rsidR="00050AE8">
            <w:rPr>
              <w:rFonts w:ascii="Arial" w:hAnsi="Arial" w:cs="Arial"/>
              <w:sz w:val="24"/>
              <w:szCs w:val="24"/>
            </w:rPr>
            <w:fldChar w:fldCharType="separate"/>
          </w:r>
          <w:r w:rsidR="00050AE8" w:rsidRPr="00050AE8">
            <w:rPr>
              <w:rFonts w:ascii="Arial" w:hAnsi="Arial" w:cs="Arial"/>
              <w:noProof/>
              <w:sz w:val="24"/>
              <w:szCs w:val="24"/>
              <w:lang w:val="en-US"/>
            </w:rPr>
            <w:t>(Chesbrough, 2003)</w:t>
          </w:r>
          <w:r w:rsidR="00050AE8">
            <w:rPr>
              <w:rFonts w:ascii="Arial" w:hAnsi="Arial" w:cs="Arial"/>
              <w:sz w:val="24"/>
              <w:szCs w:val="24"/>
            </w:rPr>
            <w:fldChar w:fldCharType="end"/>
          </w:r>
        </w:sdtContent>
      </w:sdt>
      <w:r w:rsidRPr="008C7B63">
        <w:rPr>
          <w:rFonts w:ascii="Arial" w:hAnsi="Arial" w:cs="Arial"/>
          <w:sz w:val="24"/>
          <w:szCs w:val="24"/>
        </w:rPr>
        <w:t xml:space="preserve">. </w:t>
      </w:r>
    </w:p>
    <w:p w14:paraId="135F79DB" w14:textId="48BBA76E" w:rsidR="008C7B63" w:rsidRPr="008C7B63" w:rsidRDefault="008C7B63" w:rsidP="00C52619">
      <w:pPr>
        <w:pStyle w:val="Heading2"/>
      </w:pPr>
      <w:bookmarkStart w:id="16" w:name="_Toc143948021"/>
      <w:r w:rsidRPr="008C7B63">
        <w:t>Strategy for International Expansion:</w:t>
      </w:r>
      <w:bookmarkEnd w:id="16"/>
      <w:r w:rsidRPr="008C7B63">
        <w:t xml:space="preserve"> </w:t>
      </w:r>
    </w:p>
    <w:p w14:paraId="3871FC7B" w14:textId="3C0FCA33" w:rsidR="008C7B63" w:rsidRPr="008C7B63" w:rsidRDefault="008C7B63" w:rsidP="00C52619">
      <w:pPr>
        <w:spacing w:line="360" w:lineRule="auto"/>
        <w:jc w:val="both"/>
        <w:rPr>
          <w:rFonts w:ascii="Arial" w:hAnsi="Arial" w:cs="Arial"/>
          <w:sz w:val="24"/>
          <w:szCs w:val="24"/>
        </w:rPr>
      </w:pPr>
      <w:r w:rsidRPr="008C7B63">
        <w:rPr>
          <w:rFonts w:ascii="Arial" w:hAnsi="Arial" w:cs="Arial"/>
          <w:sz w:val="24"/>
          <w:szCs w:val="24"/>
        </w:rPr>
        <w:t xml:space="preserve">Tesla has the globe as its oyster, since there are many prospects outside the company's traditional strongholds. Emerging markets are calling out to us with their rapidly expanding middle classes and ravenous appetites for technological advancement. India has the potential to become a crucial market due to its enormous customer base and rapidly developing infrastructure. Concurrently, it is equally important to strengthen Tesla's position in areas such as China, where consumer support for electric vehicles (EVs) is rapidly expanding. In order to successfully navigate various terrains, one must have a profound awareness of the intricacies that exist inside each location, whether it be legislative landscapes, consumer preferences, or cultural nuances. In addition, the knowledge of Tesla is not limited to electric vehicles alone. It is possible to open up a wide variety of income streams by diversifying into solar integrations and comprehensive energy solutions </w:t>
      </w:r>
      <w:sdt>
        <w:sdtPr>
          <w:rPr>
            <w:rFonts w:ascii="Arial" w:hAnsi="Arial" w:cs="Arial"/>
            <w:sz w:val="24"/>
            <w:szCs w:val="24"/>
          </w:rPr>
          <w:id w:val="1774207237"/>
          <w:citation/>
        </w:sdtPr>
        <w:sdtContent>
          <w:r w:rsidR="00050AE8">
            <w:rPr>
              <w:rFonts w:ascii="Arial" w:hAnsi="Arial" w:cs="Arial"/>
              <w:sz w:val="24"/>
              <w:szCs w:val="24"/>
            </w:rPr>
            <w:fldChar w:fldCharType="begin"/>
          </w:r>
          <w:r w:rsidR="00050AE8">
            <w:rPr>
              <w:rFonts w:ascii="Arial" w:hAnsi="Arial" w:cs="Arial"/>
              <w:sz w:val="24"/>
              <w:szCs w:val="24"/>
              <w:lang w:val="en-US"/>
            </w:rPr>
            <w:instrText xml:space="preserve"> CITATION Mik22 \l 1033 </w:instrText>
          </w:r>
          <w:r w:rsidR="00050AE8">
            <w:rPr>
              <w:rFonts w:ascii="Arial" w:hAnsi="Arial" w:cs="Arial"/>
              <w:sz w:val="24"/>
              <w:szCs w:val="24"/>
            </w:rPr>
            <w:fldChar w:fldCharType="separate"/>
          </w:r>
          <w:r w:rsidR="00050AE8" w:rsidRPr="00050AE8">
            <w:rPr>
              <w:rFonts w:ascii="Arial" w:hAnsi="Arial" w:cs="Arial"/>
              <w:noProof/>
              <w:sz w:val="24"/>
              <w:szCs w:val="24"/>
              <w:lang w:val="en-US"/>
            </w:rPr>
            <w:t>(Peng, 2022)</w:t>
          </w:r>
          <w:r w:rsidR="00050AE8">
            <w:rPr>
              <w:rFonts w:ascii="Arial" w:hAnsi="Arial" w:cs="Arial"/>
              <w:sz w:val="24"/>
              <w:szCs w:val="24"/>
            </w:rPr>
            <w:fldChar w:fldCharType="end"/>
          </w:r>
        </w:sdtContent>
      </w:sdt>
      <w:r w:rsidRPr="008C7B63">
        <w:rPr>
          <w:rFonts w:ascii="Arial" w:hAnsi="Arial" w:cs="Arial"/>
          <w:sz w:val="24"/>
          <w:szCs w:val="24"/>
        </w:rPr>
        <w:t xml:space="preserve">. This would be in perfect alignment with Tesla's basic concept. </w:t>
      </w:r>
    </w:p>
    <w:p w14:paraId="09663E72" w14:textId="5C4C07E4" w:rsidR="008C7B63" w:rsidRPr="008C7B63" w:rsidRDefault="008C7B63" w:rsidP="00C52619">
      <w:pPr>
        <w:pStyle w:val="Heading2"/>
      </w:pPr>
      <w:bookmarkStart w:id="17" w:name="_Toc143948022"/>
      <w:r w:rsidRPr="008C7B63">
        <w:t>Concentrate on Long-Term Efficacy:</w:t>
      </w:r>
      <w:bookmarkEnd w:id="17"/>
      <w:r w:rsidRPr="008C7B63">
        <w:t xml:space="preserve"> </w:t>
      </w:r>
    </w:p>
    <w:p w14:paraId="7CBB82D7" w14:textId="511C7A65" w:rsidR="008C7B63" w:rsidRPr="008C7B63" w:rsidRDefault="008C7B63" w:rsidP="00C52619">
      <w:pPr>
        <w:spacing w:line="360" w:lineRule="auto"/>
        <w:jc w:val="both"/>
        <w:rPr>
          <w:rFonts w:ascii="Arial" w:hAnsi="Arial" w:cs="Arial"/>
          <w:sz w:val="24"/>
          <w:szCs w:val="24"/>
        </w:rPr>
      </w:pPr>
      <w:r w:rsidRPr="008C7B63">
        <w:rPr>
          <w:rFonts w:ascii="Arial" w:hAnsi="Arial" w:cs="Arial"/>
          <w:sz w:val="24"/>
          <w:szCs w:val="24"/>
        </w:rPr>
        <w:t xml:space="preserve">Tesla has made a commitment to sustainability; it is not simply a catchphrase for the company. Tesla has a wide range of obligations because of its pioneering work in the field of renewable energy. A primary focus should be placed on ethical sourcing, with the objective of ensuring that the components that drive their ideas are obtained in an ethical manner. Continuous efforts should be made to reduce the carbon footprint left by their production processes as much as possible, perhaps making use of </w:t>
      </w:r>
      <w:r w:rsidRPr="008C7B63">
        <w:rPr>
          <w:rFonts w:ascii="Arial" w:hAnsi="Arial" w:cs="Arial"/>
          <w:sz w:val="24"/>
          <w:szCs w:val="24"/>
        </w:rPr>
        <w:lastRenderedPageBreak/>
        <w:t>cutting-edge technology such as AI in order to maximise resource utilisation. In addition, labour practises need to be reflective of a gold standard in ethics, with respect and dignity shown to each and every stakeholder. In the future, when customers all around the world have a greater awareness of environmental issues, the aforementioned actions won't only be business obligations; rather, they will be deciding factors in consumer decisions. According to</w:t>
      </w:r>
      <w:r w:rsidR="000A153A">
        <w:rPr>
          <w:rFonts w:ascii="Arial" w:hAnsi="Arial" w:cs="Arial"/>
          <w:sz w:val="24"/>
          <w:szCs w:val="24"/>
        </w:rPr>
        <w:t xml:space="preserve"> </w:t>
      </w:r>
      <w:sdt>
        <w:sdtPr>
          <w:rPr>
            <w:rFonts w:ascii="Arial" w:hAnsi="Arial" w:cs="Arial"/>
            <w:sz w:val="24"/>
            <w:szCs w:val="24"/>
          </w:rPr>
          <w:id w:val="-450328112"/>
          <w:citation/>
        </w:sdtPr>
        <w:sdtContent>
          <w:r w:rsidR="000A153A">
            <w:rPr>
              <w:rFonts w:ascii="Arial" w:hAnsi="Arial" w:cs="Arial"/>
              <w:sz w:val="24"/>
              <w:szCs w:val="24"/>
            </w:rPr>
            <w:fldChar w:fldCharType="begin"/>
          </w:r>
          <w:r w:rsidR="000A153A">
            <w:rPr>
              <w:rFonts w:ascii="Arial" w:hAnsi="Arial" w:cs="Arial"/>
              <w:sz w:val="24"/>
              <w:szCs w:val="24"/>
              <w:lang w:val="en-US"/>
            </w:rPr>
            <w:instrText xml:space="preserve"> CITATION Dav11 \l 1033 </w:instrText>
          </w:r>
          <w:r w:rsidR="000A153A">
            <w:rPr>
              <w:rFonts w:ascii="Arial" w:hAnsi="Arial" w:cs="Arial"/>
              <w:sz w:val="24"/>
              <w:szCs w:val="24"/>
            </w:rPr>
            <w:fldChar w:fldCharType="separate"/>
          </w:r>
          <w:r w:rsidR="000A153A" w:rsidRPr="000A153A">
            <w:rPr>
              <w:rFonts w:ascii="Arial" w:hAnsi="Arial" w:cs="Arial"/>
              <w:noProof/>
              <w:sz w:val="24"/>
              <w:szCs w:val="24"/>
              <w:lang w:val="en-US"/>
            </w:rPr>
            <w:t>(Kiron, 2011)</w:t>
          </w:r>
          <w:r w:rsidR="000A153A">
            <w:rPr>
              <w:rFonts w:ascii="Arial" w:hAnsi="Arial" w:cs="Arial"/>
              <w:sz w:val="24"/>
              <w:szCs w:val="24"/>
            </w:rPr>
            <w:fldChar w:fldCharType="end"/>
          </w:r>
        </w:sdtContent>
      </w:sdt>
      <w:r w:rsidRPr="008C7B63">
        <w:rPr>
          <w:rFonts w:ascii="Arial" w:hAnsi="Arial" w:cs="Arial"/>
          <w:sz w:val="24"/>
          <w:szCs w:val="24"/>
        </w:rPr>
        <w:t xml:space="preserve">, a transparent and devoted sustainability effort has the potential to multiply Tesla's attractiveness by a factor of many, strongly connecting with the worldwide movement towards eco-consciousness. </w:t>
      </w:r>
    </w:p>
    <w:p w14:paraId="7F60E010" w14:textId="08D1B75D" w:rsidR="008C7B63" w:rsidRPr="008C7B63" w:rsidRDefault="008C7B63" w:rsidP="00C52619">
      <w:pPr>
        <w:pStyle w:val="Heading2"/>
      </w:pPr>
      <w:bookmarkStart w:id="18" w:name="_Toc143948023"/>
      <w:r w:rsidRPr="008C7B63">
        <w:t>Plans for Managing Emergencies:</w:t>
      </w:r>
      <w:bookmarkEnd w:id="18"/>
      <w:r w:rsidRPr="008C7B63">
        <w:t xml:space="preserve"> </w:t>
      </w:r>
    </w:p>
    <w:p w14:paraId="62502C94" w14:textId="498EDBBB" w:rsidR="008C7B63" w:rsidRPr="008C7B63" w:rsidRDefault="008C7B63" w:rsidP="00C52619">
      <w:pPr>
        <w:spacing w:line="360" w:lineRule="auto"/>
        <w:jc w:val="both"/>
        <w:rPr>
          <w:rFonts w:ascii="Arial" w:hAnsi="Arial" w:cs="Arial"/>
          <w:sz w:val="24"/>
          <w:szCs w:val="24"/>
        </w:rPr>
      </w:pPr>
      <w:r w:rsidRPr="008C7B63">
        <w:rPr>
          <w:rFonts w:ascii="Arial" w:hAnsi="Arial" w:cs="Arial"/>
          <w:sz w:val="24"/>
          <w:szCs w:val="24"/>
        </w:rPr>
        <w:t xml:space="preserve">Being well-prepared is the most effective form of defence in today's ever-changing international environment. Due to the diverse nature of its activities, Tesla is subject to a wide variety of obstacles, which might be geopolitical, economic, or technical in nature. It is of the utmost importance to have a foolproof plan for crisis management. This starts with doing a comprehensive risk assessment and systematically locating possible flashpoints across all activities. The formulation of backup plans, or predetermined, tactical reactions that can be adapted to fit a variety of situations, is of equal importance. It is essential to be flexible, since sticking to a predetermined strategy may sometimes backfire when confronted with challenges that were not anticipated. Whether it's a shakeup in the regulatory landscape, a problem in the supply chain, or even a possible public relations disaster, each of these situations calls for a customised and well organised reaction. It is possible for Tesla to not only successfully navigate turbulent seas but also emerge stronger as a result of learning and developing from each challenge if it implements a comprehensive crisis management framework and frequently updates it to reflect changing dynamics </w:t>
      </w:r>
      <w:sdt>
        <w:sdtPr>
          <w:rPr>
            <w:rFonts w:ascii="Arial" w:hAnsi="Arial" w:cs="Arial"/>
            <w:sz w:val="24"/>
            <w:szCs w:val="24"/>
          </w:rPr>
          <w:id w:val="551807114"/>
          <w:citation/>
        </w:sdtPr>
        <w:sdtContent>
          <w:r w:rsidR="000A153A">
            <w:rPr>
              <w:rFonts w:ascii="Arial" w:hAnsi="Arial" w:cs="Arial"/>
              <w:sz w:val="24"/>
              <w:szCs w:val="24"/>
            </w:rPr>
            <w:fldChar w:fldCharType="begin"/>
          </w:r>
          <w:r w:rsidR="000A153A">
            <w:rPr>
              <w:rFonts w:ascii="Arial" w:hAnsi="Arial" w:cs="Arial"/>
              <w:sz w:val="24"/>
              <w:szCs w:val="24"/>
              <w:lang w:val="en-US"/>
            </w:rPr>
            <w:instrText xml:space="preserve"> CITATION Ric14 \l 1033 </w:instrText>
          </w:r>
          <w:r w:rsidR="000A153A">
            <w:rPr>
              <w:rFonts w:ascii="Arial" w:hAnsi="Arial" w:cs="Arial"/>
              <w:sz w:val="24"/>
              <w:szCs w:val="24"/>
            </w:rPr>
            <w:fldChar w:fldCharType="separate"/>
          </w:r>
          <w:r w:rsidR="000A153A" w:rsidRPr="000A153A">
            <w:rPr>
              <w:rFonts w:ascii="Arial" w:hAnsi="Arial" w:cs="Arial"/>
              <w:noProof/>
              <w:sz w:val="24"/>
              <w:szCs w:val="24"/>
              <w:lang w:val="en-US"/>
            </w:rPr>
            <w:t>(Richard E. Crandall, 2014)</w:t>
          </w:r>
          <w:r w:rsidR="000A153A">
            <w:rPr>
              <w:rFonts w:ascii="Arial" w:hAnsi="Arial" w:cs="Arial"/>
              <w:sz w:val="24"/>
              <w:szCs w:val="24"/>
            </w:rPr>
            <w:fldChar w:fldCharType="end"/>
          </w:r>
        </w:sdtContent>
      </w:sdt>
      <w:r w:rsidRPr="008C7B63">
        <w:rPr>
          <w:rFonts w:ascii="Arial" w:hAnsi="Arial" w:cs="Arial"/>
          <w:sz w:val="24"/>
          <w:szCs w:val="24"/>
        </w:rPr>
        <w:t>.</w:t>
      </w:r>
    </w:p>
    <w:p w14:paraId="38CB1969" w14:textId="77777777" w:rsidR="008C7B63" w:rsidRPr="008C7B63" w:rsidRDefault="008C7B63" w:rsidP="00C52619">
      <w:pPr>
        <w:spacing w:line="360" w:lineRule="auto"/>
        <w:jc w:val="both"/>
        <w:rPr>
          <w:rFonts w:ascii="Arial" w:hAnsi="Arial" w:cs="Arial"/>
          <w:sz w:val="24"/>
          <w:szCs w:val="24"/>
        </w:rPr>
      </w:pPr>
      <w:r w:rsidRPr="008C7B63">
        <w:rPr>
          <w:rFonts w:ascii="Arial" w:hAnsi="Arial" w:cs="Arial"/>
          <w:sz w:val="24"/>
          <w:szCs w:val="24"/>
        </w:rPr>
        <w:t xml:space="preserve"> </w:t>
      </w:r>
    </w:p>
    <w:p w14:paraId="30C79550" w14:textId="30C1FBF4" w:rsidR="00C52619" w:rsidRPr="00C52619" w:rsidRDefault="00C52619" w:rsidP="00C52619">
      <w:pPr>
        <w:pStyle w:val="Heading1"/>
      </w:pPr>
      <w:bookmarkStart w:id="19" w:name="_Toc143948024"/>
      <w:r w:rsidRPr="00C52619">
        <w:t>Concluding Remarks</w:t>
      </w:r>
      <w:r w:rsidRPr="00C52619">
        <w:t>:</w:t>
      </w:r>
      <w:bookmarkEnd w:id="19"/>
    </w:p>
    <w:p w14:paraId="40EE643F" w14:textId="32F9B5FE" w:rsidR="00C52619" w:rsidRPr="00C52619" w:rsidRDefault="00C52619" w:rsidP="00C52619">
      <w:pPr>
        <w:spacing w:line="360" w:lineRule="auto"/>
        <w:jc w:val="both"/>
        <w:rPr>
          <w:rFonts w:ascii="Arial" w:hAnsi="Arial" w:cs="Arial"/>
          <w:sz w:val="24"/>
          <w:szCs w:val="24"/>
        </w:rPr>
      </w:pPr>
      <w:r w:rsidRPr="00C52619">
        <w:rPr>
          <w:rFonts w:ascii="Arial" w:hAnsi="Arial" w:cs="Arial"/>
          <w:sz w:val="24"/>
          <w:szCs w:val="24"/>
        </w:rPr>
        <w:t xml:space="preserve">The external environment in which Tesla, Inc. works is both dynamic and complicated, and it provides opportunities in addition to challenges. Both the PESTEL and the Porter's Five Forces assessments provide light on the myriad of elements that are influencing Tesla's corporate environment. The trajectory of Tesla </w:t>
      </w:r>
      <w:r w:rsidRPr="00C52619">
        <w:rPr>
          <w:rFonts w:ascii="Arial" w:hAnsi="Arial" w:cs="Arial"/>
          <w:sz w:val="24"/>
          <w:szCs w:val="24"/>
        </w:rPr>
        <w:lastRenderedPageBreak/>
        <w:t xml:space="preserve">is intricately entwined with the global trends and market forces of our day, from the governmental drive to promote the use of renewable energy sources to the technical competition to develop the most advanced electric cars. </w:t>
      </w:r>
    </w:p>
    <w:p w14:paraId="3B98C0C6" w14:textId="70F969C1" w:rsidR="00C52619" w:rsidRPr="00C52619" w:rsidRDefault="00C52619" w:rsidP="00C52619">
      <w:pPr>
        <w:spacing w:line="360" w:lineRule="auto"/>
        <w:jc w:val="both"/>
        <w:rPr>
          <w:rFonts w:ascii="Arial" w:hAnsi="Arial" w:cs="Arial"/>
          <w:sz w:val="24"/>
          <w:szCs w:val="24"/>
        </w:rPr>
      </w:pPr>
      <w:r w:rsidRPr="00C52619">
        <w:rPr>
          <w:rFonts w:ascii="Arial" w:hAnsi="Arial" w:cs="Arial"/>
          <w:sz w:val="24"/>
          <w:szCs w:val="24"/>
        </w:rPr>
        <w:t xml:space="preserve">After gaining a comprehensive knowledge of these external dynamics, we were able to formulate some suggestions for Tesla's future that concentrate on maintaining its innovative culture, expanding its operations throughout the world, being environmentally responsible, and effectively managing any potential crises. The extent to which Tesla is able to connect its business strategy with these dynamics will decide whether or not the company will be able to maintain its position of leadership in the renewable energy and automotive industries. </w:t>
      </w:r>
    </w:p>
    <w:p w14:paraId="65C7BC5A" w14:textId="5F01EA30" w:rsidR="00C52619" w:rsidRPr="00C52619" w:rsidRDefault="00C52619" w:rsidP="00C52619">
      <w:pPr>
        <w:spacing w:line="360" w:lineRule="auto"/>
        <w:jc w:val="both"/>
        <w:rPr>
          <w:rFonts w:ascii="Arial" w:hAnsi="Arial" w:cs="Arial"/>
          <w:sz w:val="24"/>
          <w:szCs w:val="24"/>
        </w:rPr>
      </w:pPr>
      <w:r w:rsidRPr="00C52619">
        <w:rPr>
          <w:rFonts w:ascii="Arial" w:hAnsi="Arial" w:cs="Arial"/>
          <w:sz w:val="24"/>
          <w:szCs w:val="24"/>
        </w:rPr>
        <w:t xml:space="preserve">Tesla has the ability to reshape not just the automobile sector but also the larger landscape of renewable energy and technology if it has strategic insight, a dedication to innovation, and adherence to its objective of speeding the world's transition to sustainable energy. This will allow Tesla to fulfil its mission of accelerating the world's transition to sustainable energy. The path that the firm has taken is illustrative of a larger movement towards sustainability and innovation, and it may provide valuable insights and lessons not just for other companies but also for politicians and consumers. </w:t>
      </w:r>
    </w:p>
    <w:p w14:paraId="0F5F7542" w14:textId="0809D781" w:rsidR="00C52619" w:rsidRPr="00C52619" w:rsidRDefault="00C52619" w:rsidP="00C52619">
      <w:pPr>
        <w:spacing w:line="360" w:lineRule="auto"/>
        <w:jc w:val="both"/>
        <w:rPr>
          <w:rFonts w:ascii="Arial" w:hAnsi="Arial" w:cs="Arial"/>
          <w:sz w:val="24"/>
          <w:szCs w:val="24"/>
        </w:rPr>
      </w:pPr>
      <w:r w:rsidRPr="00C52619">
        <w:rPr>
          <w:rFonts w:ascii="Arial" w:hAnsi="Arial" w:cs="Arial"/>
          <w:sz w:val="24"/>
          <w:szCs w:val="24"/>
        </w:rPr>
        <w:t>Both the difficulties and the potential outcomes are of significant importance. Tesla is well positioned for future development and success because to its ongoing investments in technology, expansion into new industries, dedication to sustainability, and readiness to respond to crises. Tesla has the potential to be a guiding light for innovation and sustainability for decades to come if it is able to successfully navigate the complex web of external factors and pave the way towards a more environmentally friendly and squeaky clean future.</w:t>
      </w:r>
    </w:p>
    <w:p w14:paraId="4EF54F49" w14:textId="3AF84042" w:rsidR="008C7B63" w:rsidRDefault="008C7B63" w:rsidP="00C52619">
      <w:pPr>
        <w:spacing w:line="360" w:lineRule="auto"/>
        <w:jc w:val="both"/>
      </w:pPr>
    </w:p>
    <w:p w14:paraId="30BAA9B5" w14:textId="77777777" w:rsidR="00B93C41" w:rsidRPr="00B93C41" w:rsidRDefault="00B93C41" w:rsidP="00C52619">
      <w:pPr>
        <w:spacing w:line="360" w:lineRule="auto"/>
        <w:jc w:val="both"/>
        <w:rPr>
          <w:rFonts w:ascii="Arial" w:hAnsi="Arial" w:cs="Arial"/>
          <w:sz w:val="24"/>
          <w:szCs w:val="24"/>
        </w:rPr>
      </w:pPr>
    </w:p>
    <w:bookmarkStart w:id="20" w:name="_Toc143948025" w:displacedByCustomXml="next"/>
    <w:sdt>
      <w:sdtPr>
        <w:id w:val="1477107642"/>
        <w:docPartObj>
          <w:docPartGallery w:val="Bibliographies"/>
          <w:docPartUnique/>
        </w:docPartObj>
      </w:sdtPr>
      <w:sdtEndPr>
        <w:rPr>
          <w:rFonts w:asciiTheme="minorHAnsi" w:eastAsiaTheme="minorHAnsi" w:hAnsiTheme="minorHAnsi" w:cstheme="minorBidi"/>
          <w:color w:val="auto"/>
          <w:sz w:val="22"/>
          <w:szCs w:val="22"/>
        </w:rPr>
      </w:sdtEndPr>
      <w:sdtContent>
        <w:p w14:paraId="03929F44" w14:textId="13046E3C" w:rsidR="000A153A" w:rsidRDefault="000A153A">
          <w:pPr>
            <w:pStyle w:val="Heading1"/>
          </w:pPr>
          <w:r>
            <w:t>References</w:t>
          </w:r>
          <w:bookmarkEnd w:id="20"/>
        </w:p>
        <w:sdt>
          <w:sdtPr>
            <w:id w:val="-573587230"/>
            <w:bibliography/>
          </w:sdtPr>
          <w:sdtContent>
            <w:p w14:paraId="71F17453" w14:textId="77777777" w:rsidR="000A153A" w:rsidRDefault="000A153A" w:rsidP="000A153A">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Boschert, S., 2006. </w:t>
              </w:r>
              <w:r>
                <w:rPr>
                  <w:i/>
                  <w:iCs/>
                  <w:noProof/>
                </w:rPr>
                <w:t xml:space="preserve">Plug-in Hybrids: The Cars That Will Recharge America. </w:t>
              </w:r>
              <w:r>
                <w:rPr>
                  <w:noProof/>
                </w:rPr>
                <w:t>1 ed. Gabriola Island: New Society Publisher.</w:t>
              </w:r>
            </w:p>
            <w:p w14:paraId="57088B83" w14:textId="77777777" w:rsidR="000A153A" w:rsidRDefault="000A153A" w:rsidP="000A153A">
              <w:pPr>
                <w:pStyle w:val="Bibliography"/>
                <w:rPr>
                  <w:noProof/>
                </w:rPr>
              </w:pPr>
              <w:r>
                <w:rPr>
                  <w:noProof/>
                </w:rPr>
                <w:t xml:space="preserve">Chesbrough, H. W., 2003. </w:t>
              </w:r>
              <w:r>
                <w:rPr>
                  <w:i/>
                  <w:iCs/>
                  <w:noProof/>
                </w:rPr>
                <w:t xml:space="preserve">pen Innovation: The New Imperative for Creating and Profiting from Technology. </w:t>
              </w:r>
              <w:r>
                <w:rPr>
                  <w:noProof/>
                </w:rPr>
                <w:t>Boston: HarvardBusiness Rewie Press.</w:t>
              </w:r>
            </w:p>
            <w:p w14:paraId="7DDD0810" w14:textId="77777777" w:rsidR="000A153A" w:rsidRDefault="000A153A" w:rsidP="000A153A">
              <w:pPr>
                <w:pStyle w:val="Bibliography"/>
                <w:rPr>
                  <w:noProof/>
                </w:rPr>
              </w:pPr>
              <w:r>
                <w:rPr>
                  <w:noProof/>
                </w:rPr>
                <w:t xml:space="preserve">Edward Peter Stringham, J. K. M. a. J. C., 2015. Overcoming Barriers to Entry in an Established Industry: Tesla Motors. </w:t>
              </w:r>
              <w:r>
                <w:rPr>
                  <w:i/>
                  <w:iCs/>
                  <w:noProof/>
                </w:rPr>
                <w:t>California Management Review</w:t>
              </w:r>
              <w:r>
                <w:rPr>
                  <w:noProof/>
                </w:rPr>
                <w:t>, pp. 85-103.</w:t>
              </w:r>
            </w:p>
            <w:p w14:paraId="238B4819" w14:textId="77777777" w:rsidR="000A153A" w:rsidRDefault="000A153A" w:rsidP="000A153A">
              <w:pPr>
                <w:pStyle w:val="Bibliography"/>
                <w:rPr>
                  <w:noProof/>
                </w:rPr>
              </w:pPr>
              <w:r>
                <w:rPr>
                  <w:noProof/>
                </w:rPr>
                <w:t xml:space="preserve">Gate, R., n.d. [Online] </w:t>
              </w:r>
              <w:r>
                <w:rPr>
                  <w:noProof/>
                </w:rPr>
                <w:br/>
                <w:t xml:space="preserve">Available at: </w:t>
              </w:r>
              <w:r>
                <w:rPr>
                  <w:noProof/>
                  <w:u w:val="single"/>
                </w:rPr>
                <w:t>https://www.researchgate.net/publication/228538408_Patent_Litigation_and_the_Role_of_Enforcement_Insurance</w:t>
              </w:r>
              <w:r>
                <w:rPr>
                  <w:noProof/>
                </w:rPr>
                <w:br/>
                <w:t>[Accessed 26 08 2023].</w:t>
              </w:r>
            </w:p>
            <w:p w14:paraId="3159AB58" w14:textId="77777777" w:rsidR="000A153A" w:rsidRDefault="000A153A" w:rsidP="000A153A">
              <w:pPr>
                <w:pStyle w:val="Bibliography"/>
                <w:rPr>
                  <w:noProof/>
                </w:rPr>
              </w:pPr>
              <w:r>
                <w:rPr>
                  <w:noProof/>
                </w:rPr>
                <w:t xml:space="preserve">Geroski, P. A., 1995. What do you know about entry?. </w:t>
              </w:r>
              <w:r>
                <w:rPr>
                  <w:i/>
                  <w:iCs/>
                  <w:noProof/>
                </w:rPr>
                <w:t xml:space="preserve">International Journal of Industrial Organization, </w:t>
              </w:r>
              <w:r>
                <w:rPr>
                  <w:noProof/>
                </w:rPr>
                <w:t>14(4), pp. 421-440.</w:t>
              </w:r>
            </w:p>
            <w:p w14:paraId="580F14A7" w14:textId="77777777" w:rsidR="000A153A" w:rsidRDefault="000A153A" w:rsidP="000A153A">
              <w:pPr>
                <w:pStyle w:val="Bibliography"/>
                <w:rPr>
                  <w:noProof/>
                </w:rPr>
              </w:pPr>
              <w:r>
                <w:rPr>
                  <w:noProof/>
                </w:rPr>
                <w:t xml:space="preserve">Kiron, D., 2011. Sustainability nears a tipping point. </w:t>
              </w:r>
              <w:r>
                <w:rPr>
                  <w:i/>
                  <w:iCs/>
                  <w:noProof/>
                </w:rPr>
                <w:t xml:space="preserve">MIT Sloan management review, </w:t>
              </w:r>
              <w:r>
                <w:rPr>
                  <w:noProof/>
                </w:rPr>
                <w:t>53(2), pp. 75-83.</w:t>
              </w:r>
            </w:p>
            <w:p w14:paraId="559821A9" w14:textId="77777777" w:rsidR="000A153A" w:rsidRDefault="000A153A" w:rsidP="000A153A">
              <w:pPr>
                <w:pStyle w:val="Bibliography"/>
                <w:rPr>
                  <w:noProof/>
                </w:rPr>
              </w:pPr>
              <w:r w:rsidRPr="000A153A">
                <w:rPr>
                  <w:noProof/>
                  <w:lang w:val="fr-FR"/>
                </w:rPr>
                <w:t xml:space="preserve">Nilsson, B. N. a. M., 2015. </w:t>
              </w:r>
              <w:r>
                <w:rPr>
                  <w:noProof/>
                </w:rPr>
                <w:t xml:space="preserve">Rapidly falling costs of battery packs for electric vehicles. </w:t>
              </w:r>
              <w:r>
                <w:rPr>
                  <w:i/>
                  <w:iCs/>
                  <w:noProof/>
                </w:rPr>
                <w:t xml:space="preserve">Nature Climat Change, </w:t>
              </w:r>
              <w:r>
                <w:rPr>
                  <w:noProof/>
                </w:rPr>
                <w:t>5(April), pp. 329-332.</w:t>
              </w:r>
            </w:p>
            <w:p w14:paraId="485025D0" w14:textId="77777777" w:rsidR="000A153A" w:rsidRDefault="000A153A" w:rsidP="000A153A">
              <w:pPr>
                <w:pStyle w:val="Bibliography"/>
                <w:rPr>
                  <w:noProof/>
                </w:rPr>
              </w:pPr>
              <w:r>
                <w:rPr>
                  <w:noProof/>
                </w:rPr>
                <w:t xml:space="preserve">Peng, M., 2022. </w:t>
              </w:r>
              <w:r>
                <w:rPr>
                  <w:i/>
                  <w:iCs/>
                  <w:noProof/>
                </w:rPr>
                <w:t xml:space="preserve">Global Business. </w:t>
              </w:r>
              <w:r>
                <w:rPr>
                  <w:noProof/>
                </w:rPr>
                <w:t>5 ed. s.l.:CENGAGE Learning Custom Publishing.</w:t>
              </w:r>
            </w:p>
            <w:p w14:paraId="45C77919" w14:textId="77777777" w:rsidR="000A153A" w:rsidRDefault="000A153A" w:rsidP="000A153A">
              <w:pPr>
                <w:pStyle w:val="Bibliography"/>
                <w:rPr>
                  <w:noProof/>
                </w:rPr>
              </w:pPr>
              <w:r w:rsidRPr="000A153A">
                <w:rPr>
                  <w:noProof/>
                  <w:lang w:val="de-DE"/>
                </w:rPr>
                <w:t xml:space="preserve">Phil T. Kotler, G. A. L. C. H. a. H. H., 2019. </w:t>
              </w:r>
              <w:r>
                <w:rPr>
                  <w:i/>
                  <w:iCs/>
                  <w:noProof/>
                </w:rPr>
                <w:t xml:space="preserve">Principles of Marketing. </w:t>
              </w:r>
              <w:r>
                <w:rPr>
                  <w:noProof/>
                </w:rPr>
                <w:t>8 ed. s.l.:Pearson Education Limited.</w:t>
              </w:r>
            </w:p>
            <w:p w14:paraId="107D9A70" w14:textId="77777777" w:rsidR="000A153A" w:rsidRDefault="000A153A" w:rsidP="000A153A">
              <w:pPr>
                <w:pStyle w:val="Bibliography"/>
                <w:rPr>
                  <w:noProof/>
                </w:rPr>
              </w:pPr>
              <w:r>
                <w:rPr>
                  <w:noProof/>
                </w:rPr>
                <w:t xml:space="preserve">Porter, M. E., 1998. </w:t>
              </w:r>
              <w:r>
                <w:rPr>
                  <w:i/>
                  <w:iCs/>
                  <w:noProof/>
                </w:rPr>
                <w:t xml:space="preserve">Competitive Strategy: Techniques for Analyzing Industries and Competitors. </w:t>
              </w:r>
              <w:r>
                <w:rPr>
                  <w:noProof/>
                </w:rPr>
                <w:t>London: The Free Press.</w:t>
              </w:r>
            </w:p>
            <w:p w14:paraId="3D9A72CF" w14:textId="77777777" w:rsidR="000A153A" w:rsidRDefault="000A153A" w:rsidP="000A153A">
              <w:pPr>
                <w:pStyle w:val="Bibliography"/>
                <w:rPr>
                  <w:noProof/>
                </w:rPr>
              </w:pPr>
              <w:r>
                <w:rPr>
                  <w:noProof/>
                </w:rPr>
                <w:t xml:space="preserve">R.J. Orsato, P. W., 2007. The Automobile Industry &amp; Sustainability. </w:t>
              </w:r>
              <w:r>
                <w:rPr>
                  <w:i/>
                  <w:iCs/>
                  <w:noProof/>
                </w:rPr>
                <w:t xml:space="preserve">Journal of Cleaner Production, </w:t>
              </w:r>
              <w:r>
                <w:rPr>
                  <w:noProof/>
                </w:rPr>
                <w:t>15(11-12), pp. 989-993.</w:t>
              </w:r>
            </w:p>
            <w:p w14:paraId="69334AE9" w14:textId="77777777" w:rsidR="000A153A" w:rsidRDefault="000A153A" w:rsidP="000A153A">
              <w:pPr>
                <w:pStyle w:val="Bibliography"/>
                <w:rPr>
                  <w:noProof/>
                </w:rPr>
              </w:pPr>
              <w:r>
                <w:rPr>
                  <w:noProof/>
                </w:rPr>
                <w:t xml:space="preserve">Richard E. Crandall, W. R. C. C. C. C., 2014. </w:t>
              </w:r>
              <w:r>
                <w:rPr>
                  <w:i/>
                  <w:iCs/>
                  <w:noProof/>
                </w:rPr>
                <w:t xml:space="preserve">Principles of Supply Chain Management. </w:t>
              </w:r>
              <w:r>
                <w:rPr>
                  <w:noProof/>
                </w:rPr>
                <w:t>2 ed. Boca raton: CRC Press.</w:t>
              </w:r>
            </w:p>
            <w:p w14:paraId="6FCDB312" w14:textId="77777777" w:rsidR="000A153A" w:rsidRDefault="000A153A" w:rsidP="000A153A">
              <w:pPr>
                <w:pStyle w:val="Bibliography"/>
                <w:rPr>
                  <w:noProof/>
                </w:rPr>
              </w:pPr>
              <w:r>
                <w:rPr>
                  <w:noProof/>
                </w:rPr>
                <w:t xml:space="preserve">Sivak, B. S. a. M., 2014. </w:t>
              </w:r>
              <w:r>
                <w:rPr>
                  <w:i/>
                  <w:iCs/>
                  <w:noProof/>
                </w:rPr>
                <w:t xml:space="preserve">A survey of public opinion about autonaomus and self-driving vehicle in the U.S., the U.K., and Australia, </w:t>
              </w:r>
              <w:r>
                <w:rPr>
                  <w:noProof/>
                </w:rPr>
                <w:t>Michigan: The University of Michigan.</w:t>
              </w:r>
            </w:p>
            <w:p w14:paraId="415B9EFE" w14:textId="77777777" w:rsidR="000A153A" w:rsidRDefault="000A153A" w:rsidP="000A153A">
              <w:pPr>
                <w:pStyle w:val="Bibliography"/>
                <w:rPr>
                  <w:noProof/>
                </w:rPr>
              </w:pPr>
              <w:r>
                <w:rPr>
                  <w:noProof/>
                </w:rPr>
                <w:t xml:space="preserve">Thomas Y. Choi, J. L. H., 1996. An exploration of supplier selection practices across the supply chain. </w:t>
              </w:r>
              <w:r>
                <w:rPr>
                  <w:i/>
                  <w:iCs/>
                  <w:noProof/>
                </w:rPr>
                <w:t xml:space="preserve">Journal of Operations Management, </w:t>
              </w:r>
              <w:r>
                <w:rPr>
                  <w:noProof/>
                </w:rPr>
                <w:t>14(4), pp. 333-343.</w:t>
              </w:r>
            </w:p>
            <w:p w14:paraId="2AF49679" w14:textId="08CF47DC" w:rsidR="000A153A" w:rsidRDefault="000A153A" w:rsidP="000A153A">
              <w:r>
                <w:rPr>
                  <w:b/>
                  <w:bCs/>
                  <w:noProof/>
                </w:rPr>
                <w:fldChar w:fldCharType="end"/>
              </w:r>
            </w:p>
          </w:sdtContent>
        </w:sdt>
      </w:sdtContent>
    </w:sdt>
    <w:p w14:paraId="54133FF5" w14:textId="77777777" w:rsidR="00B813A8" w:rsidRPr="00B93C41" w:rsidRDefault="00B813A8" w:rsidP="00C52619">
      <w:pPr>
        <w:pStyle w:val="ListParagraph"/>
        <w:spacing w:line="360" w:lineRule="auto"/>
        <w:ind w:left="1080"/>
        <w:jc w:val="both"/>
        <w:rPr>
          <w:rFonts w:ascii="Arial" w:hAnsi="Arial" w:cs="Arial"/>
          <w:sz w:val="24"/>
          <w:szCs w:val="24"/>
        </w:rPr>
      </w:pPr>
    </w:p>
    <w:sectPr w:rsidR="00B813A8" w:rsidRPr="00B93C4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C6988" w14:textId="77777777" w:rsidR="00A25114" w:rsidRDefault="00A25114" w:rsidP="00A25114">
      <w:pPr>
        <w:spacing w:after="0" w:line="240" w:lineRule="auto"/>
      </w:pPr>
      <w:r>
        <w:separator/>
      </w:r>
    </w:p>
  </w:endnote>
  <w:endnote w:type="continuationSeparator" w:id="0">
    <w:p w14:paraId="551B1842" w14:textId="77777777" w:rsidR="00A25114" w:rsidRDefault="00A25114" w:rsidP="00A25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565437"/>
      <w:docPartObj>
        <w:docPartGallery w:val="Page Numbers (Bottom of Page)"/>
        <w:docPartUnique/>
      </w:docPartObj>
    </w:sdtPr>
    <w:sdtEndPr>
      <w:rPr>
        <w:noProof/>
      </w:rPr>
    </w:sdtEndPr>
    <w:sdtContent>
      <w:p w14:paraId="1462D4CD" w14:textId="725FC5C9" w:rsidR="00A25114" w:rsidRDefault="00A251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54553" w14:textId="77777777" w:rsidR="00A25114" w:rsidRDefault="00A251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72045" w14:textId="77777777" w:rsidR="00A25114" w:rsidRDefault="00A25114" w:rsidP="00A25114">
      <w:pPr>
        <w:spacing w:after="0" w:line="240" w:lineRule="auto"/>
      </w:pPr>
      <w:r>
        <w:separator/>
      </w:r>
    </w:p>
  </w:footnote>
  <w:footnote w:type="continuationSeparator" w:id="0">
    <w:p w14:paraId="75BE5863" w14:textId="77777777" w:rsidR="00A25114" w:rsidRDefault="00A25114" w:rsidP="00A251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C65F8"/>
    <w:multiLevelType w:val="hybridMultilevel"/>
    <w:tmpl w:val="1C425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FE376E"/>
    <w:multiLevelType w:val="hybridMultilevel"/>
    <w:tmpl w:val="6B866454"/>
    <w:lvl w:ilvl="0" w:tplc="BCF6E45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5060393">
    <w:abstractNumId w:val="1"/>
  </w:num>
  <w:num w:numId="2" w16cid:durableId="114177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F4F"/>
    <w:rsid w:val="00050AE8"/>
    <w:rsid w:val="00067F4F"/>
    <w:rsid w:val="000A153A"/>
    <w:rsid w:val="00211AF7"/>
    <w:rsid w:val="002A3CF4"/>
    <w:rsid w:val="006B52C0"/>
    <w:rsid w:val="008C7B63"/>
    <w:rsid w:val="009647ED"/>
    <w:rsid w:val="00A25114"/>
    <w:rsid w:val="00B813A8"/>
    <w:rsid w:val="00B85981"/>
    <w:rsid w:val="00B93C41"/>
    <w:rsid w:val="00BF0EB2"/>
    <w:rsid w:val="00C52619"/>
    <w:rsid w:val="00C85E11"/>
    <w:rsid w:val="00D12E58"/>
    <w:rsid w:val="00DF29FE"/>
    <w:rsid w:val="00E94A6B"/>
    <w:rsid w:val="00EB4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AA072"/>
  <w15:chartTrackingRefBased/>
  <w15:docId w15:val="{FEC7731E-7296-42F9-88E0-629EB9608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6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26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13A8"/>
    <w:pPr>
      <w:ind w:left="720"/>
      <w:contextualSpacing/>
    </w:pPr>
  </w:style>
  <w:style w:type="character" w:customStyle="1" w:styleId="Heading1Char">
    <w:name w:val="Heading 1 Char"/>
    <w:basedOn w:val="DefaultParagraphFont"/>
    <w:link w:val="Heading1"/>
    <w:uiPriority w:val="9"/>
    <w:rsid w:val="00C526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261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52619"/>
    <w:pPr>
      <w:outlineLvl w:val="9"/>
    </w:pPr>
    <w:rPr>
      <w:kern w:val="0"/>
      <w:lang w:val="en-US"/>
    </w:rPr>
  </w:style>
  <w:style w:type="paragraph" w:styleId="TOC1">
    <w:name w:val="toc 1"/>
    <w:basedOn w:val="Normal"/>
    <w:next w:val="Normal"/>
    <w:autoRedefine/>
    <w:uiPriority w:val="39"/>
    <w:unhideWhenUsed/>
    <w:rsid w:val="00C52619"/>
    <w:pPr>
      <w:spacing w:after="100"/>
    </w:pPr>
  </w:style>
  <w:style w:type="paragraph" w:styleId="TOC2">
    <w:name w:val="toc 2"/>
    <w:basedOn w:val="Normal"/>
    <w:next w:val="Normal"/>
    <w:autoRedefine/>
    <w:uiPriority w:val="39"/>
    <w:unhideWhenUsed/>
    <w:rsid w:val="00C52619"/>
    <w:pPr>
      <w:spacing w:after="100"/>
      <w:ind w:left="220"/>
    </w:pPr>
  </w:style>
  <w:style w:type="character" w:styleId="Hyperlink">
    <w:name w:val="Hyperlink"/>
    <w:basedOn w:val="DefaultParagraphFont"/>
    <w:uiPriority w:val="99"/>
    <w:unhideWhenUsed/>
    <w:rsid w:val="00C52619"/>
    <w:rPr>
      <w:color w:val="0563C1" w:themeColor="hyperlink"/>
      <w:u w:val="single"/>
    </w:rPr>
  </w:style>
  <w:style w:type="paragraph" w:styleId="Header">
    <w:name w:val="header"/>
    <w:basedOn w:val="Normal"/>
    <w:link w:val="HeaderChar"/>
    <w:uiPriority w:val="99"/>
    <w:unhideWhenUsed/>
    <w:rsid w:val="00A25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114"/>
  </w:style>
  <w:style w:type="paragraph" w:styleId="Footer">
    <w:name w:val="footer"/>
    <w:basedOn w:val="Normal"/>
    <w:link w:val="FooterChar"/>
    <w:uiPriority w:val="99"/>
    <w:unhideWhenUsed/>
    <w:rsid w:val="00A25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114"/>
  </w:style>
  <w:style w:type="paragraph" w:styleId="Bibliography">
    <w:name w:val="Bibliography"/>
    <w:basedOn w:val="Normal"/>
    <w:next w:val="Normal"/>
    <w:uiPriority w:val="37"/>
    <w:unhideWhenUsed/>
    <w:rsid w:val="000A1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02536">
      <w:bodyDiv w:val="1"/>
      <w:marLeft w:val="0"/>
      <w:marRight w:val="0"/>
      <w:marTop w:val="0"/>
      <w:marBottom w:val="0"/>
      <w:divBdr>
        <w:top w:val="none" w:sz="0" w:space="0" w:color="auto"/>
        <w:left w:val="none" w:sz="0" w:space="0" w:color="auto"/>
        <w:bottom w:val="none" w:sz="0" w:space="0" w:color="auto"/>
        <w:right w:val="none" w:sz="0" w:space="0" w:color="auto"/>
      </w:divBdr>
    </w:div>
    <w:div w:id="154807096">
      <w:bodyDiv w:val="1"/>
      <w:marLeft w:val="0"/>
      <w:marRight w:val="0"/>
      <w:marTop w:val="0"/>
      <w:marBottom w:val="0"/>
      <w:divBdr>
        <w:top w:val="none" w:sz="0" w:space="0" w:color="auto"/>
        <w:left w:val="none" w:sz="0" w:space="0" w:color="auto"/>
        <w:bottom w:val="none" w:sz="0" w:space="0" w:color="auto"/>
        <w:right w:val="none" w:sz="0" w:space="0" w:color="auto"/>
      </w:divBdr>
    </w:div>
    <w:div w:id="181432671">
      <w:bodyDiv w:val="1"/>
      <w:marLeft w:val="0"/>
      <w:marRight w:val="0"/>
      <w:marTop w:val="0"/>
      <w:marBottom w:val="0"/>
      <w:divBdr>
        <w:top w:val="none" w:sz="0" w:space="0" w:color="auto"/>
        <w:left w:val="none" w:sz="0" w:space="0" w:color="auto"/>
        <w:bottom w:val="none" w:sz="0" w:space="0" w:color="auto"/>
        <w:right w:val="none" w:sz="0" w:space="0" w:color="auto"/>
      </w:divBdr>
    </w:div>
    <w:div w:id="354580651">
      <w:bodyDiv w:val="1"/>
      <w:marLeft w:val="0"/>
      <w:marRight w:val="0"/>
      <w:marTop w:val="0"/>
      <w:marBottom w:val="0"/>
      <w:divBdr>
        <w:top w:val="none" w:sz="0" w:space="0" w:color="auto"/>
        <w:left w:val="none" w:sz="0" w:space="0" w:color="auto"/>
        <w:bottom w:val="none" w:sz="0" w:space="0" w:color="auto"/>
        <w:right w:val="none" w:sz="0" w:space="0" w:color="auto"/>
      </w:divBdr>
    </w:div>
    <w:div w:id="455373460">
      <w:bodyDiv w:val="1"/>
      <w:marLeft w:val="0"/>
      <w:marRight w:val="0"/>
      <w:marTop w:val="0"/>
      <w:marBottom w:val="0"/>
      <w:divBdr>
        <w:top w:val="none" w:sz="0" w:space="0" w:color="auto"/>
        <w:left w:val="none" w:sz="0" w:space="0" w:color="auto"/>
        <w:bottom w:val="none" w:sz="0" w:space="0" w:color="auto"/>
        <w:right w:val="none" w:sz="0" w:space="0" w:color="auto"/>
      </w:divBdr>
    </w:div>
    <w:div w:id="551036813">
      <w:bodyDiv w:val="1"/>
      <w:marLeft w:val="0"/>
      <w:marRight w:val="0"/>
      <w:marTop w:val="0"/>
      <w:marBottom w:val="0"/>
      <w:divBdr>
        <w:top w:val="none" w:sz="0" w:space="0" w:color="auto"/>
        <w:left w:val="none" w:sz="0" w:space="0" w:color="auto"/>
        <w:bottom w:val="none" w:sz="0" w:space="0" w:color="auto"/>
        <w:right w:val="none" w:sz="0" w:space="0" w:color="auto"/>
      </w:divBdr>
    </w:div>
    <w:div w:id="559167664">
      <w:bodyDiv w:val="1"/>
      <w:marLeft w:val="0"/>
      <w:marRight w:val="0"/>
      <w:marTop w:val="0"/>
      <w:marBottom w:val="0"/>
      <w:divBdr>
        <w:top w:val="none" w:sz="0" w:space="0" w:color="auto"/>
        <w:left w:val="none" w:sz="0" w:space="0" w:color="auto"/>
        <w:bottom w:val="none" w:sz="0" w:space="0" w:color="auto"/>
        <w:right w:val="none" w:sz="0" w:space="0" w:color="auto"/>
      </w:divBdr>
    </w:div>
    <w:div w:id="732849359">
      <w:bodyDiv w:val="1"/>
      <w:marLeft w:val="0"/>
      <w:marRight w:val="0"/>
      <w:marTop w:val="0"/>
      <w:marBottom w:val="0"/>
      <w:divBdr>
        <w:top w:val="none" w:sz="0" w:space="0" w:color="auto"/>
        <w:left w:val="none" w:sz="0" w:space="0" w:color="auto"/>
        <w:bottom w:val="none" w:sz="0" w:space="0" w:color="auto"/>
        <w:right w:val="none" w:sz="0" w:space="0" w:color="auto"/>
      </w:divBdr>
    </w:div>
    <w:div w:id="745884167">
      <w:bodyDiv w:val="1"/>
      <w:marLeft w:val="0"/>
      <w:marRight w:val="0"/>
      <w:marTop w:val="0"/>
      <w:marBottom w:val="0"/>
      <w:divBdr>
        <w:top w:val="none" w:sz="0" w:space="0" w:color="auto"/>
        <w:left w:val="none" w:sz="0" w:space="0" w:color="auto"/>
        <w:bottom w:val="none" w:sz="0" w:space="0" w:color="auto"/>
        <w:right w:val="none" w:sz="0" w:space="0" w:color="auto"/>
      </w:divBdr>
    </w:div>
    <w:div w:id="798574011">
      <w:bodyDiv w:val="1"/>
      <w:marLeft w:val="0"/>
      <w:marRight w:val="0"/>
      <w:marTop w:val="0"/>
      <w:marBottom w:val="0"/>
      <w:divBdr>
        <w:top w:val="none" w:sz="0" w:space="0" w:color="auto"/>
        <w:left w:val="none" w:sz="0" w:space="0" w:color="auto"/>
        <w:bottom w:val="none" w:sz="0" w:space="0" w:color="auto"/>
        <w:right w:val="none" w:sz="0" w:space="0" w:color="auto"/>
      </w:divBdr>
    </w:div>
    <w:div w:id="907228226">
      <w:bodyDiv w:val="1"/>
      <w:marLeft w:val="0"/>
      <w:marRight w:val="0"/>
      <w:marTop w:val="0"/>
      <w:marBottom w:val="0"/>
      <w:divBdr>
        <w:top w:val="none" w:sz="0" w:space="0" w:color="auto"/>
        <w:left w:val="none" w:sz="0" w:space="0" w:color="auto"/>
        <w:bottom w:val="none" w:sz="0" w:space="0" w:color="auto"/>
        <w:right w:val="none" w:sz="0" w:space="0" w:color="auto"/>
      </w:divBdr>
    </w:div>
    <w:div w:id="955867634">
      <w:bodyDiv w:val="1"/>
      <w:marLeft w:val="0"/>
      <w:marRight w:val="0"/>
      <w:marTop w:val="0"/>
      <w:marBottom w:val="0"/>
      <w:divBdr>
        <w:top w:val="none" w:sz="0" w:space="0" w:color="auto"/>
        <w:left w:val="none" w:sz="0" w:space="0" w:color="auto"/>
        <w:bottom w:val="none" w:sz="0" w:space="0" w:color="auto"/>
        <w:right w:val="none" w:sz="0" w:space="0" w:color="auto"/>
      </w:divBdr>
    </w:div>
    <w:div w:id="1041395846">
      <w:bodyDiv w:val="1"/>
      <w:marLeft w:val="0"/>
      <w:marRight w:val="0"/>
      <w:marTop w:val="0"/>
      <w:marBottom w:val="0"/>
      <w:divBdr>
        <w:top w:val="none" w:sz="0" w:space="0" w:color="auto"/>
        <w:left w:val="none" w:sz="0" w:space="0" w:color="auto"/>
        <w:bottom w:val="none" w:sz="0" w:space="0" w:color="auto"/>
        <w:right w:val="none" w:sz="0" w:space="0" w:color="auto"/>
      </w:divBdr>
    </w:div>
    <w:div w:id="1110081006">
      <w:bodyDiv w:val="1"/>
      <w:marLeft w:val="0"/>
      <w:marRight w:val="0"/>
      <w:marTop w:val="0"/>
      <w:marBottom w:val="0"/>
      <w:divBdr>
        <w:top w:val="none" w:sz="0" w:space="0" w:color="auto"/>
        <w:left w:val="none" w:sz="0" w:space="0" w:color="auto"/>
        <w:bottom w:val="none" w:sz="0" w:space="0" w:color="auto"/>
        <w:right w:val="none" w:sz="0" w:space="0" w:color="auto"/>
      </w:divBdr>
    </w:div>
    <w:div w:id="1416853591">
      <w:bodyDiv w:val="1"/>
      <w:marLeft w:val="0"/>
      <w:marRight w:val="0"/>
      <w:marTop w:val="0"/>
      <w:marBottom w:val="0"/>
      <w:divBdr>
        <w:top w:val="none" w:sz="0" w:space="0" w:color="auto"/>
        <w:left w:val="none" w:sz="0" w:space="0" w:color="auto"/>
        <w:bottom w:val="none" w:sz="0" w:space="0" w:color="auto"/>
        <w:right w:val="none" w:sz="0" w:space="0" w:color="auto"/>
      </w:divBdr>
    </w:div>
    <w:div w:id="1438678746">
      <w:bodyDiv w:val="1"/>
      <w:marLeft w:val="0"/>
      <w:marRight w:val="0"/>
      <w:marTop w:val="0"/>
      <w:marBottom w:val="0"/>
      <w:divBdr>
        <w:top w:val="none" w:sz="0" w:space="0" w:color="auto"/>
        <w:left w:val="none" w:sz="0" w:space="0" w:color="auto"/>
        <w:bottom w:val="none" w:sz="0" w:space="0" w:color="auto"/>
        <w:right w:val="none" w:sz="0" w:space="0" w:color="auto"/>
      </w:divBdr>
    </w:div>
    <w:div w:id="1464158601">
      <w:bodyDiv w:val="1"/>
      <w:marLeft w:val="0"/>
      <w:marRight w:val="0"/>
      <w:marTop w:val="0"/>
      <w:marBottom w:val="0"/>
      <w:divBdr>
        <w:top w:val="none" w:sz="0" w:space="0" w:color="auto"/>
        <w:left w:val="none" w:sz="0" w:space="0" w:color="auto"/>
        <w:bottom w:val="none" w:sz="0" w:space="0" w:color="auto"/>
        <w:right w:val="none" w:sz="0" w:space="0" w:color="auto"/>
      </w:divBdr>
    </w:div>
    <w:div w:id="1597710099">
      <w:bodyDiv w:val="1"/>
      <w:marLeft w:val="0"/>
      <w:marRight w:val="0"/>
      <w:marTop w:val="0"/>
      <w:marBottom w:val="0"/>
      <w:divBdr>
        <w:top w:val="none" w:sz="0" w:space="0" w:color="auto"/>
        <w:left w:val="none" w:sz="0" w:space="0" w:color="auto"/>
        <w:bottom w:val="none" w:sz="0" w:space="0" w:color="auto"/>
        <w:right w:val="none" w:sz="0" w:space="0" w:color="auto"/>
      </w:divBdr>
    </w:div>
    <w:div w:id="1619919805">
      <w:bodyDiv w:val="1"/>
      <w:marLeft w:val="0"/>
      <w:marRight w:val="0"/>
      <w:marTop w:val="0"/>
      <w:marBottom w:val="0"/>
      <w:divBdr>
        <w:top w:val="none" w:sz="0" w:space="0" w:color="auto"/>
        <w:left w:val="none" w:sz="0" w:space="0" w:color="auto"/>
        <w:bottom w:val="none" w:sz="0" w:space="0" w:color="auto"/>
        <w:right w:val="none" w:sz="0" w:space="0" w:color="auto"/>
      </w:divBdr>
    </w:div>
    <w:div w:id="1621179171">
      <w:bodyDiv w:val="1"/>
      <w:marLeft w:val="0"/>
      <w:marRight w:val="0"/>
      <w:marTop w:val="0"/>
      <w:marBottom w:val="0"/>
      <w:divBdr>
        <w:top w:val="none" w:sz="0" w:space="0" w:color="auto"/>
        <w:left w:val="none" w:sz="0" w:space="0" w:color="auto"/>
        <w:bottom w:val="none" w:sz="0" w:space="0" w:color="auto"/>
        <w:right w:val="none" w:sz="0" w:space="0" w:color="auto"/>
      </w:divBdr>
    </w:div>
    <w:div w:id="1833906525">
      <w:bodyDiv w:val="1"/>
      <w:marLeft w:val="0"/>
      <w:marRight w:val="0"/>
      <w:marTop w:val="0"/>
      <w:marBottom w:val="0"/>
      <w:divBdr>
        <w:top w:val="none" w:sz="0" w:space="0" w:color="auto"/>
        <w:left w:val="none" w:sz="0" w:space="0" w:color="auto"/>
        <w:bottom w:val="none" w:sz="0" w:space="0" w:color="auto"/>
        <w:right w:val="none" w:sz="0" w:space="0" w:color="auto"/>
      </w:divBdr>
    </w:div>
    <w:div w:id="1929381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She06</b:Tag>
    <b:SourceType>Book</b:SourceType>
    <b:Guid>{E0F75BE6-ADA4-4876-8378-03600BFC2726}</b:Guid>
    <b:Title>Plug-in Hybrids: The Cars That Will Recharge America</b:Title>
    <b:Year>2006</b:Year>
    <b:LCID>en-GB</b:LCID>
    <b:Author>
      <b:Author>
        <b:NameList>
          <b:Person>
            <b:Last>Boschert</b:Last>
            <b:First>Sherry</b:First>
          </b:Person>
        </b:NameList>
      </b:Author>
    </b:Author>
    <b:City>Gabriola Island</b:City>
    <b:Publisher>New Society Publisher</b:Publisher>
    <b:Edition>1</b:Edition>
    <b:RefOrder>1</b:RefOrder>
  </b:Source>
  <b:Source>
    <b:Tag>Phi19</b:Tag>
    <b:SourceType>Book</b:SourceType>
    <b:Guid>{767A44E1-82E2-43FA-85D6-017A6FE6DFE7}</b:Guid>
    <b:Author>
      <b:Author>
        <b:NameList>
          <b:Person>
            <b:Last>Phil T. Kotler</b:Last>
            <b:First>Gary</b:First>
            <b:Middle>Armstrong, Lloyd C. Harris, and Hongwei He</b:Middle>
          </b:Person>
        </b:NameList>
      </b:Author>
    </b:Author>
    <b:Title>Principles of Marketing</b:Title>
    <b:Year>2019</b:Year>
    <b:Publisher>Pearson Education Limited</b:Publisher>
    <b:Edition>8</b:Edition>
    <b:RefOrder>2</b:RefOrder>
  </b:Source>
  <b:Source>
    <b:Tag>RJO07</b:Tag>
    <b:SourceType>JournalArticle</b:SourceType>
    <b:Guid>{CC71F92C-D0FD-4086-9D4F-00B887ED8D4F}</b:Guid>
    <b:Title>The Automobile Industry &amp; Sustainability</b:Title>
    <b:Year>2007</b:Year>
    <b:Author>
      <b:Author>
        <b:NameList>
          <b:Person>
            <b:Last>R.J. Orsato</b:Last>
            <b:First>P.</b:First>
            <b:Middle>Wells,</b:Middle>
          </b:Person>
        </b:NameList>
      </b:Author>
    </b:Author>
    <b:JournalName>Journal of Cleaner Production</b:JournalName>
    <b:Pages>989-993</b:Pages>
    <b:Volume>15</b:Volume>
    <b:Issue>11-12</b:Issue>
    <b:RefOrder>3</b:RefOrder>
  </b:Source>
  <b:Source>
    <b:Tag>Edw15</b:Tag>
    <b:SourceType>ArticleInAPeriodical</b:SourceType>
    <b:Guid>{A519F9D6-CB73-45E8-94D0-43F44AFDD31C}</b:Guid>
    <b:Title>Overcoming Barriers to Entry in an Established Industry: Tesla Motors</b:Title>
    <b:Year>2015</b:Year>
    <b:Pages>85-103</b:Pages>
    <b:Author>
      <b:Author>
        <b:NameList>
          <b:Person>
            <b:Last>Edward Peter Stringham</b:Last>
            <b:First>Jenifer</b:First>
            <b:Middle>Kelly Miller and J.R. Clark</b:Middle>
          </b:Person>
        </b:NameList>
      </b:Author>
    </b:Author>
    <b:PeriodicalTitle>California Management Review</b:PeriodicalTitle>
    <b:LCID>en-GB</b:LCID>
    <b:RefOrder>4</b:RefOrder>
  </b:Source>
  <b:Source>
    <b:Tag>Bjo15</b:Tag>
    <b:SourceType>JournalArticle</b:SourceType>
    <b:Guid>{6EBD43CF-852B-4A52-9D4F-BB9B245ABA8B}</b:Guid>
    <b:Title>Rapidly falling costs of battery packs for electric vehicles</b:Title>
    <b:Year>2015</b:Year>
    <b:Pages>329-332</b:Pages>
    <b:Author>
      <b:Author>
        <b:NameList>
          <b:Person>
            <b:Last>Nilsson</b:Last>
            <b:First>Bjorn</b:First>
            <b:Middle>Nykvist and Mans</b:Middle>
          </b:Person>
        </b:NameList>
      </b:Author>
    </b:Author>
    <b:JournalName>Nature Climat Change</b:JournalName>
    <b:Volume>5</b:Volume>
    <b:Issue>April</b:Issue>
    <b:RefOrder>5</b:RefOrder>
  </b:Source>
  <b:Source>
    <b:Tag>Res23</b:Tag>
    <b:SourceType>InternetSite</b:SourceType>
    <b:Guid>{0923028A-51D3-444E-89E4-A0A3BD894EAA}</b:Guid>
    <b:Author>
      <b:Author>
        <b:NameList>
          <b:Person>
            <b:Last>Gate</b:Last>
            <b:First>Research</b:First>
          </b:Person>
        </b:NameList>
      </b:Author>
    </b:Author>
    <b:YearAccessed>2023</b:YearAccessed>
    <b:MonthAccessed>08</b:MonthAccessed>
    <b:DayAccessed>26</b:DayAccessed>
    <b:URL>https://www.researchgate.net/publication/228538408_Patent_Litigation_and_the_Role_of_Enforcement_Insurance</b:URL>
    <b:RefOrder>6</b:RefOrder>
  </b:Source>
  <b:Source>
    <b:Tag>Mic98</b:Tag>
    <b:SourceType>Book</b:SourceType>
    <b:Guid>{51537D89-A0ED-49CF-9876-A2BD9740C414}</b:Guid>
    <b:Title>Competitive Strategy: Techniques for Analyzing Industries and Competitors</b:Title>
    <b:Year>1998</b:Year>
    <b:Author>
      <b:Author>
        <b:NameList>
          <b:Person>
            <b:Last>Porter</b:Last>
            <b:First>Michael</b:First>
            <b:Middle>E.</b:Middle>
          </b:Person>
        </b:NameList>
      </b:Author>
    </b:Author>
    <b:City>London</b:City>
    <b:Publisher>The Free Press</b:Publisher>
    <b:RefOrder>7</b:RefOrder>
  </b:Source>
  <b:Source>
    <b:Tag>Pau95</b:Tag>
    <b:SourceType>JournalArticle</b:SourceType>
    <b:Guid>{CB4966FC-D933-42B8-8037-65BE28034A5D}</b:Guid>
    <b:Title>What do you know about entry?</b:Title>
    <b:Year>1995</b:Year>
    <b:Author>
      <b:Author>
        <b:NameList>
          <b:Person>
            <b:Last>Geroski</b:Last>
            <b:First>Paul</b:First>
            <b:Middle>A</b:Middle>
          </b:Person>
        </b:NameList>
      </b:Author>
    </b:Author>
    <b:JournalName>International Journal of Industrial Organization</b:JournalName>
    <b:Pages>421-440</b:Pages>
    <b:Volume>14</b:Volume>
    <b:Issue>4</b:Issue>
    <b:RefOrder>8</b:RefOrder>
  </b:Source>
  <b:Source>
    <b:Tag>Tho96</b:Tag>
    <b:SourceType>JournalArticle</b:SourceType>
    <b:Guid>{E83D7B4B-93AD-4B12-AC47-5A86F097A435}</b:Guid>
    <b:Author>
      <b:Author>
        <b:NameList>
          <b:Person>
            <b:Last>Thomas Y. Choi</b:Last>
            <b:First>Janet</b:First>
            <b:Middle>L. Hartley</b:Middle>
          </b:Person>
        </b:NameList>
      </b:Author>
    </b:Author>
    <b:Title>An exploration of supplier selection practices across the supply chain</b:Title>
    <b:JournalName>Journal of Operations Management</b:JournalName>
    <b:Year>1996</b:Year>
    <b:Pages>333-343</b:Pages>
    <b:Volume>14</b:Volume>
    <b:Issue>4</b:Issue>
    <b:RefOrder>9</b:RefOrder>
  </b:Source>
  <b:Source>
    <b:Tag>Siv14</b:Tag>
    <b:SourceType>ElectronicSource</b:SourceType>
    <b:Guid>{BCF2BE0C-94A0-4909-8012-73BFF9F6944D}</b:Guid>
    <b:Author>
      <b:Author>
        <b:NameList>
          <b:Person>
            <b:Last>Sivak</b:Last>
            <b:First>Brandon</b:First>
            <b:Middle>Schoettle and Michael</b:Middle>
          </b:Person>
        </b:NameList>
      </b:Author>
    </b:Author>
    <b:Title>A survey of public opinion about autonaomus and self-driving vehicle in the U.S., the U.K., and Australia</b:Title>
    <b:Year>2014</b:Year>
    <b:City>Michigan</b:City>
    <b:Publisher>The University of Michigan</b:Publisher>
    <b:RefOrder>10</b:RefOrder>
  </b:Source>
  <b:Source>
    <b:Tag>Hen03</b:Tag>
    <b:SourceType>Book</b:SourceType>
    <b:Guid>{0255A7A8-C0A3-4A14-A904-B24EFF9659A6}</b:Guid>
    <b:Title>pen Innovation: The New Imperative for Creating and Profiting from Technology</b:Title>
    <b:City>Boston</b:City>
    <b:Publisher>HarvardBusiness Rewie Press</b:Publisher>
    <b:Year>2003</b:Year>
    <b:Author>
      <b:Author>
        <b:NameList>
          <b:Person>
            <b:Last>Chesbrough</b:Last>
            <b:First>Henry</b:First>
            <b:Middle>William</b:Middle>
          </b:Person>
        </b:NameList>
      </b:Author>
    </b:Author>
    <b:RefOrder>11</b:RefOrder>
  </b:Source>
  <b:Source>
    <b:Tag>Mik22</b:Tag>
    <b:SourceType>Book</b:SourceType>
    <b:Guid>{AA88440F-7425-4996-9769-B62565611F55}</b:Guid>
    <b:Author>
      <b:Author>
        <b:NameList>
          <b:Person>
            <b:Last>Peng</b:Last>
            <b:First>Mike</b:First>
          </b:Person>
        </b:NameList>
      </b:Author>
    </b:Author>
    <b:Title>Global Business</b:Title>
    <b:Year>2022</b:Year>
    <b:Publisher>CENGAGE Learning Custom Publishing</b:Publisher>
    <b:Edition>5</b:Edition>
    <b:RefOrder>12</b:RefOrder>
  </b:Source>
  <b:Source>
    <b:Tag>Dav11</b:Tag>
    <b:SourceType>JournalArticle</b:SourceType>
    <b:Guid>{5B419CAF-CAB7-4E67-BDF7-7885BDFCBEF5}</b:Guid>
    <b:Title>Sustainability nears a tipping point</b:Title>
    <b:Year>2011</b:Year>
    <b:Author>
      <b:Author>
        <b:NameList>
          <b:Person>
            <b:Last>Kiron</b:Last>
            <b:First>David</b:First>
          </b:Person>
        </b:NameList>
      </b:Author>
    </b:Author>
    <b:JournalName>MIT Sloan management review</b:JournalName>
    <b:Pages>75-83</b:Pages>
    <b:Volume>53</b:Volume>
    <b:Issue>2</b:Issue>
    <b:RefOrder>13</b:RefOrder>
  </b:Source>
  <b:Source>
    <b:Tag>Ric14</b:Tag>
    <b:SourceType>Book</b:SourceType>
    <b:Guid>{6D3921A1-0BDE-4B16-99BE-1DF04C1E512A}</b:Guid>
    <b:Title>Principles of Supply Chain Management</b:Title>
    <b:Year>2014</b:Year>
    <b:Author>
      <b:Author>
        <b:NameList>
          <b:Person>
            <b:Last>Richard E. Crandall</b:Last>
            <b:First>William</b:First>
            <b:Middle>R. Crandall, Charlie C. Chen</b:Middle>
          </b:Person>
        </b:NameList>
      </b:Author>
    </b:Author>
    <b:City>Boca raton</b:City>
    <b:Publisher>CRC Press</b:Publisher>
    <b:Edition>2</b:Edition>
    <b:RefOrder>14</b:RefOrder>
  </b:Source>
</b:Sources>
</file>

<file path=customXml/itemProps1.xml><?xml version="1.0" encoding="utf-8"?>
<ds:datastoreItem xmlns:ds="http://schemas.openxmlformats.org/officeDocument/2006/customXml" ds:itemID="{ACA8B201-465E-4E6C-AFC2-5BC348F12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3450</Words>
  <Characters>19669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1</cp:revision>
  <dcterms:created xsi:type="dcterms:W3CDTF">2023-08-26T08:25:00Z</dcterms:created>
  <dcterms:modified xsi:type="dcterms:W3CDTF">2023-08-26T12:14:00Z</dcterms:modified>
</cp:coreProperties>
</file>