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1DCB61" w14:textId="2A18624F" w:rsidR="001D3CE5" w:rsidRDefault="004A039F">
      <w:r>
        <w:rPr>
          <w:noProof/>
        </w:rPr>
        <w:drawing>
          <wp:anchor distT="0" distB="0" distL="114300" distR="114300" simplePos="0" relativeHeight="251664384" behindDoc="0" locked="0" layoutInCell="1" allowOverlap="1" wp14:anchorId="7BF1BA1D" wp14:editId="26C87BEF">
            <wp:simplePos x="0" y="0"/>
            <wp:positionH relativeFrom="column">
              <wp:posOffset>0</wp:posOffset>
            </wp:positionH>
            <wp:positionV relativeFrom="paragraph">
              <wp:posOffset>-295255</wp:posOffset>
            </wp:positionV>
            <wp:extent cx="5731510" cy="2865755"/>
            <wp:effectExtent l="0" t="0" r="0" b="4445"/>
            <wp:wrapNone/>
            <wp:docPr id="1252095210" name="Picture 7"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95210" name="Picture 7" descr="A close-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9B811C" w14:textId="52C5FB26" w:rsidR="001D3CE5" w:rsidRDefault="001D3CE5"/>
    <w:p w14:paraId="1B757195" w14:textId="4FEFDC05" w:rsidR="001D3CE5" w:rsidRDefault="001D3CE5"/>
    <w:p w14:paraId="3BF7B694" w14:textId="1CBA1731" w:rsidR="001D3CE5" w:rsidRDefault="004A039F">
      <w:r>
        <w:fldChar w:fldCharType="begin"/>
      </w:r>
      <w:r>
        <w:instrText xml:space="preserve"> INCLUDEPICTURE "https://i0.wp.com/theoneplanetlife.com/wp-content/uploads/2019/06/UWTSD-logo.jpg" \* MERGEFORMATINET </w:instrText>
      </w:r>
      <w:r>
        <w:fldChar w:fldCharType="separate"/>
      </w:r>
      <w:r>
        <w:fldChar w:fldCharType="end"/>
      </w:r>
    </w:p>
    <w:p w14:paraId="67B2C049" w14:textId="47CAE611" w:rsidR="001D3CE5" w:rsidRDefault="001D3CE5"/>
    <w:p w14:paraId="1FA28846" w14:textId="77777777" w:rsidR="001D3CE5" w:rsidRDefault="001D3CE5"/>
    <w:p w14:paraId="34BD400B" w14:textId="77777777" w:rsidR="001D3CE5" w:rsidRDefault="001D3CE5"/>
    <w:p w14:paraId="764AB01C" w14:textId="77777777" w:rsidR="001D3CE5" w:rsidRDefault="001D3CE5"/>
    <w:p w14:paraId="529CAB92" w14:textId="77777777" w:rsidR="001D3CE5" w:rsidRDefault="001D3CE5"/>
    <w:p w14:paraId="3DA31C24" w14:textId="5B2DB835" w:rsidR="001D3CE5" w:rsidRPr="00184ABF" w:rsidRDefault="004A039F">
      <w:pPr>
        <w:rPr>
          <w:sz w:val="40"/>
          <w:szCs w:val="40"/>
        </w:rPr>
      </w:pPr>
      <w:r w:rsidRPr="00184ABF">
        <w:rPr>
          <w:sz w:val="40"/>
          <w:szCs w:val="40"/>
        </w:rPr>
        <w:t xml:space="preserve">Student name: Petko </w:t>
      </w:r>
      <w:proofErr w:type="spellStart"/>
      <w:r w:rsidRPr="00184ABF">
        <w:rPr>
          <w:sz w:val="40"/>
          <w:szCs w:val="40"/>
        </w:rPr>
        <w:t>Tonev</w:t>
      </w:r>
      <w:proofErr w:type="spellEnd"/>
      <w:r w:rsidRPr="00184ABF">
        <w:rPr>
          <w:sz w:val="40"/>
          <w:szCs w:val="40"/>
        </w:rPr>
        <w:t xml:space="preserve"> Petkov</w:t>
      </w:r>
    </w:p>
    <w:p w14:paraId="2A0FE3C7" w14:textId="2993BBE6" w:rsidR="004A039F" w:rsidRPr="00184ABF" w:rsidRDefault="004A039F">
      <w:pPr>
        <w:rPr>
          <w:sz w:val="40"/>
          <w:szCs w:val="40"/>
        </w:rPr>
      </w:pPr>
      <w:r w:rsidRPr="00184ABF">
        <w:rPr>
          <w:sz w:val="40"/>
          <w:szCs w:val="40"/>
        </w:rPr>
        <w:t>Student number: 2125440</w:t>
      </w:r>
    </w:p>
    <w:p w14:paraId="389F1F8F" w14:textId="50D1CA87" w:rsidR="004A039F" w:rsidRPr="00184ABF" w:rsidRDefault="004A039F">
      <w:pPr>
        <w:rPr>
          <w:rFonts w:cs="Arial"/>
          <w:bCs/>
          <w:sz w:val="40"/>
          <w:szCs w:val="40"/>
          <w:lang w:val="en-US"/>
        </w:rPr>
      </w:pPr>
      <w:r w:rsidRPr="00184ABF">
        <w:rPr>
          <w:sz w:val="40"/>
          <w:szCs w:val="40"/>
        </w:rPr>
        <w:t xml:space="preserve">Module name: </w:t>
      </w:r>
      <w:r w:rsidRPr="00184ABF">
        <w:rPr>
          <w:rFonts w:cs="Arial"/>
          <w:bCs/>
          <w:sz w:val="40"/>
          <w:szCs w:val="40"/>
          <w:lang w:val="en-US"/>
        </w:rPr>
        <w:t>Developing Innovation and Creativity for Business Advantage</w:t>
      </w:r>
    </w:p>
    <w:p w14:paraId="363C8ED4" w14:textId="0DD89195" w:rsidR="004A039F" w:rsidRPr="00184ABF" w:rsidRDefault="004A039F">
      <w:pPr>
        <w:rPr>
          <w:rFonts w:cs="Arial"/>
          <w:bCs/>
          <w:sz w:val="40"/>
          <w:szCs w:val="40"/>
          <w:lang w:val="en-US"/>
        </w:rPr>
      </w:pPr>
      <w:r w:rsidRPr="00184ABF">
        <w:rPr>
          <w:rFonts w:cs="Arial"/>
          <w:bCs/>
          <w:sz w:val="40"/>
          <w:szCs w:val="40"/>
          <w:lang w:val="en-US"/>
        </w:rPr>
        <w:t xml:space="preserve">Module code: BMSW6102 – </w:t>
      </w:r>
      <w:proofErr w:type="spellStart"/>
      <w:r w:rsidRPr="00184ABF">
        <w:rPr>
          <w:rFonts w:cs="Arial"/>
          <w:bCs/>
          <w:sz w:val="40"/>
          <w:szCs w:val="40"/>
          <w:lang w:val="en-US"/>
        </w:rPr>
        <w:t>Resit</w:t>
      </w:r>
      <w:proofErr w:type="spellEnd"/>
    </w:p>
    <w:p w14:paraId="5E57C068" w14:textId="45E3BE89" w:rsidR="004A039F" w:rsidRPr="00184ABF" w:rsidRDefault="004A039F">
      <w:pPr>
        <w:rPr>
          <w:rFonts w:cs="Arial"/>
          <w:bCs/>
          <w:sz w:val="40"/>
          <w:szCs w:val="40"/>
          <w:lang w:val="en-US"/>
        </w:rPr>
      </w:pPr>
      <w:r w:rsidRPr="00184ABF">
        <w:rPr>
          <w:rFonts w:cs="Arial"/>
          <w:bCs/>
          <w:sz w:val="40"/>
          <w:szCs w:val="40"/>
          <w:lang w:val="en-US"/>
        </w:rPr>
        <w:t xml:space="preserve">Module lecturer: </w:t>
      </w:r>
      <w:proofErr w:type="spellStart"/>
      <w:r w:rsidRPr="00184ABF">
        <w:rPr>
          <w:rFonts w:cs="Arial"/>
          <w:bCs/>
          <w:sz w:val="40"/>
          <w:szCs w:val="40"/>
          <w:lang w:val="en-US"/>
        </w:rPr>
        <w:t>Iniobong</w:t>
      </w:r>
      <w:proofErr w:type="spellEnd"/>
      <w:r w:rsidRPr="00184ABF">
        <w:rPr>
          <w:rFonts w:cs="Arial"/>
          <w:bCs/>
          <w:sz w:val="40"/>
          <w:szCs w:val="40"/>
          <w:lang w:val="en-US"/>
        </w:rPr>
        <w:t xml:space="preserve"> </w:t>
      </w:r>
      <w:proofErr w:type="spellStart"/>
      <w:r w:rsidRPr="00184ABF">
        <w:rPr>
          <w:rFonts w:cs="Arial"/>
          <w:bCs/>
          <w:sz w:val="40"/>
          <w:szCs w:val="40"/>
          <w:lang w:val="en-US"/>
        </w:rPr>
        <w:t>Enang</w:t>
      </w:r>
      <w:proofErr w:type="spellEnd"/>
    </w:p>
    <w:p w14:paraId="2DE372D0" w14:textId="4A5AC48E" w:rsidR="004A039F" w:rsidRPr="00184ABF" w:rsidRDefault="004A039F">
      <w:pPr>
        <w:rPr>
          <w:sz w:val="40"/>
          <w:szCs w:val="40"/>
        </w:rPr>
      </w:pPr>
      <w:r w:rsidRPr="00184ABF">
        <w:rPr>
          <w:rFonts w:cs="Arial"/>
          <w:bCs/>
          <w:sz w:val="40"/>
          <w:szCs w:val="40"/>
          <w:lang w:val="en-US"/>
        </w:rPr>
        <w:t>Assignment tittle: Innovative service plan</w:t>
      </w:r>
    </w:p>
    <w:p w14:paraId="73AEADEE" w14:textId="514BA723" w:rsidR="004A039F" w:rsidRPr="004A039F" w:rsidRDefault="004A039F">
      <w:pPr>
        <w:rPr>
          <w:sz w:val="40"/>
          <w:szCs w:val="40"/>
        </w:rPr>
      </w:pPr>
    </w:p>
    <w:p w14:paraId="58014ABA" w14:textId="77777777" w:rsidR="001D3CE5" w:rsidRDefault="001D3CE5"/>
    <w:p w14:paraId="48C62883" w14:textId="77777777" w:rsidR="001D3CE5" w:rsidRDefault="001D3CE5"/>
    <w:p w14:paraId="0FFE7C7D" w14:textId="77777777" w:rsidR="001D3CE5" w:rsidRDefault="001D3CE5"/>
    <w:p w14:paraId="1590D965" w14:textId="77777777" w:rsidR="001D3CE5" w:rsidRDefault="001D3CE5"/>
    <w:p w14:paraId="6027B126" w14:textId="77777777" w:rsidR="001D3CE5" w:rsidRDefault="001D3CE5"/>
    <w:p w14:paraId="0E52387F" w14:textId="77777777" w:rsidR="001D3CE5" w:rsidRDefault="001D3CE5"/>
    <w:p w14:paraId="63E35042" w14:textId="77777777" w:rsidR="001D3CE5" w:rsidRDefault="001D3CE5"/>
    <w:p w14:paraId="464542B7" w14:textId="77777777" w:rsidR="001D3CE5" w:rsidRDefault="001D3CE5"/>
    <w:p w14:paraId="0010F1C4" w14:textId="775BFEF5" w:rsidR="001D3CE5" w:rsidRDefault="00335691">
      <w:pPr>
        <w:rPr>
          <w:sz w:val="40"/>
          <w:szCs w:val="40"/>
        </w:rPr>
      </w:pPr>
      <w:r w:rsidRPr="00335691">
        <w:rPr>
          <w:sz w:val="40"/>
          <w:szCs w:val="40"/>
        </w:rPr>
        <w:lastRenderedPageBreak/>
        <w:t>Contents Page</w:t>
      </w:r>
    </w:p>
    <w:p w14:paraId="41C9A252" w14:textId="50B6EABC" w:rsidR="00335691" w:rsidRPr="00335691" w:rsidRDefault="00335691">
      <w:pPr>
        <w:rPr>
          <w:sz w:val="40"/>
          <w:szCs w:val="40"/>
        </w:rPr>
      </w:pPr>
      <w:r>
        <w:rPr>
          <w:sz w:val="40"/>
          <w:szCs w:val="40"/>
        </w:rPr>
        <w:t>Table of contents:</w:t>
      </w:r>
    </w:p>
    <w:p w14:paraId="2D70D01E" w14:textId="04BE0C37" w:rsidR="00335691" w:rsidRDefault="00335691">
      <w:pPr>
        <w:pStyle w:val="TOC1"/>
        <w:tabs>
          <w:tab w:val="right" w:leader="dot" w:pos="9016"/>
        </w:tabs>
        <w:rPr>
          <w:rFonts w:eastAsiaTheme="minorEastAsia"/>
          <w:b w:val="0"/>
          <w:bCs w:val="0"/>
          <w:caps w:val="0"/>
          <w:noProof/>
          <w:sz w:val="24"/>
          <w:szCs w:val="24"/>
          <w:lang w:eastAsia="en-GB"/>
        </w:rPr>
      </w:pPr>
      <w:r>
        <w:rPr>
          <w:b w:val="0"/>
          <w:bCs w:val="0"/>
          <w:i/>
          <w:iCs/>
          <w:caps w:val="0"/>
          <w:noProof/>
        </w:rPr>
        <w:fldChar w:fldCharType="begin"/>
      </w:r>
      <w:r>
        <w:rPr>
          <w:b w:val="0"/>
          <w:bCs w:val="0"/>
          <w:i/>
          <w:iCs/>
          <w:caps w:val="0"/>
          <w:noProof/>
        </w:rPr>
        <w:instrText xml:space="preserve"> TOC \o "1-6" \h \z \u </w:instrText>
      </w:r>
      <w:r>
        <w:rPr>
          <w:b w:val="0"/>
          <w:bCs w:val="0"/>
          <w:i/>
          <w:iCs/>
          <w:caps w:val="0"/>
          <w:noProof/>
        </w:rPr>
        <w:fldChar w:fldCharType="separate"/>
      </w:r>
      <w:hyperlink w:anchor="_Toc183902823" w:history="1">
        <w:r w:rsidRPr="00685DC3">
          <w:rPr>
            <w:rStyle w:val="Hyperlink"/>
            <w:noProof/>
          </w:rPr>
          <w:t>Introduction</w:t>
        </w:r>
        <w:r>
          <w:rPr>
            <w:noProof/>
            <w:webHidden/>
          </w:rPr>
          <w:tab/>
        </w:r>
        <w:r>
          <w:rPr>
            <w:noProof/>
            <w:webHidden/>
          </w:rPr>
          <w:fldChar w:fldCharType="begin"/>
        </w:r>
        <w:r>
          <w:rPr>
            <w:noProof/>
            <w:webHidden/>
          </w:rPr>
          <w:instrText xml:space="preserve"> PAGEREF _Toc183902823 \h </w:instrText>
        </w:r>
        <w:r>
          <w:rPr>
            <w:noProof/>
            <w:webHidden/>
          </w:rPr>
        </w:r>
        <w:r>
          <w:rPr>
            <w:noProof/>
            <w:webHidden/>
          </w:rPr>
          <w:fldChar w:fldCharType="separate"/>
        </w:r>
        <w:r>
          <w:rPr>
            <w:noProof/>
            <w:webHidden/>
          </w:rPr>
          <w:t>3</w:t>
        </w:r>
        <w:r>
          <w:rPr>
            <w:noProof/>
            <w:webHidden/>
          </w:rPr>
          <w:fldChar w:fldCharType="end"/>
        </w:r>
      </w:hyperlink>
    </w:p>
    <w:p w14:paraId="5BECCB5D" w14:textId="2381F1FC" w:rsidR="00335691" w:rsidRDefault="00335691">
      <w:pPr>
        <w:pStyle w:val="TOC2"/>
        <w:tabs>
          <w:tab w:val="right" w:leader="dot" w:pos="9016"/>
        </w:tabs>
        <w:rPr>
          <w:rFonts w:eastAsiaTheme="minorEastAsia"/>
          <w:smallCaps w:val="0"/>
          <w:noProof/>
          <w:sz w:val="24"/>
          <w:szCs w:val="24"/>
          <w:lang w:eastAsia="en-GB"/>
        </w:rPr>
      </w:pPr>
      <w:hyperlink w:anchor="_Toc183902824" w:history="1">
        <w:r w:rsidRPr="00685DC3">
          <w:rPr>
            <w:rStyle w:val="Hyperlink"/>
            <w:noProof/>
          </w:rPr>
          <w:t>What services does the company still offer?</w:t>
        </w:r>
        <w:r>
          <w:rPr>
            <w:noProof/>
            <w:webHidden/>
          </w:rPr>
          <w:tab/>
        </w:r>
        <w:r>
          <w:rPr>
            <w:noProof/>
            <w:webHidden/>
          </w:rPr>
          <w:fldChar w:fldCharType="begin"/>
        </w:r>
        <w:r>
          <w:rPr>
            <w:noProof/>
            <w:webHidden/>
          </w:rPr>
          <w:instrText xml:space="preserve"> PAGEREF _Toc183902824 \h </w:instrText>
        </w:r>
        <w:r>
          <w:rPr>
            <w:noProof/>
            <w:webHidden/>
          </w:rPr>
        </w:r>
        <w:r>
          <w:rPr>
            <w:noProof/>
            <w:webHidden/>
          </w:rPr>
          <w:fldChar w:fldCharType="separate"/>
        </w:r>
        <w:r>
          <w:rPr>
            <w:noProof/>
            <w:webHidden/>
          </w:rPr>
          <w:t>3</w:t>
        </w:r>
        <w:r>
          <w:rPr>
            <w:noProof/>
            <w:webHidden/>
          </w:rPr>
          <w:fldChar w:fldCharType="end"/>
        </w:r>
      </w:hyperlink>
    </w:p>
    <w:p w14:paraId="26429F08" w14:textId="799896C9" w:rsidR="00335691" w:rsidRDefault="00335691">
      <w:pPr>
        <w:pStyle w:val="TOC3"/>
        <w:tabs>
          <w:tab w:val="right" w:leader="dot" w:pos="9016"/>
        </w:tabs>
        <w:rPr>
          <w:rFonts w:eastAsiaTheme="minorEastAsia"/>
          <w:i w:val="0"/>
          <w:iCs w:val="0"/>
          <w:noProof/>
          <w:sz w:val="24"/>
          <w:szCs w:val="24"/>
          <w:lang w:eastAsia="en-GB"/>
        </w:rPr>
      </w:pPr>
      <w:hyperlink w:anchor="_Toc183902825" w:history="1">
        <w:r w:rsidRPr="00685DC3">
          <w:rPr>
            <w:rStyle w:val="Hyperlink"/>
            <w:noProof/>
          </w:rPr>
          <w:t>How has innovation influenced the company?</w:t>
        </w:r>
        <w:r>
          <w:rPr>
            <w:noProof/>
            <w:webHidden/>
          </w:rPr>
          <w:tab/>
        </w:r>
        <w:r>
          <w:rPr>
            <w:noProof/>
            <w:webHidden/>
          </w:rPr>
          <w:fldChar w:fldCharType="begin"/>
        </w:r>
        <w:r>
          <w:rPr>
            <w:noProof/>
            <w:webHidden/>
          </w:rPr>
          <w:instrText xml:space="preserve"> PAGEREF _Toc183902825 \h </w:instrText>
        </w:r>
        <w:r>
          <w:rPr>
            <w:noProof/>
            <w:webHidden/>
          </w:rPr>
        </w:r>
        <w:r>
          <w:rPr>
            <w:noProof/>
            <w:webHidden/>
          </w:rPr>
          <w:fldChar w:fldCharType="separate"/>
        </w:r>
        <w:r>
          <w:rPr>
            <w:noProof/>
            <w:webHidden/>
          </w:rPr>
          <w:t>5</w:t>
        </w:r>
        <w:r>
          <w:rPr>
            <w:noProof/>
            <w:webHidden/>
          </w:rPr>
          <w:fldChar w:fldCharType="end"/>
        </w:r>
      </w:hyperlink>
    </w:p>
    <w:p w14:paraId="64DBAD20" w14:textId="2AAF1689" w:rsidR="00335691" w:rsidRDefault="00335691">
      <w:pPr>
        <w:pStyle w:val="TOC4"/>
        <w:tabs>
          <w:tab w:val="right" w:leader="dot" w:pos="9016"/>
        </w:tabs>
        <w:rPr>
          <w:rFonts w:eastAsiaTheme="minorEastAsia"/>
          <w:noProof/>
          <w:sz w:val="24"/>
          <w:szCs w:val="24"/>
          <w:lang w:eastAsia="en-GB"/>
        </w:rPr>
      </w:pPr>
      <w:hyperlink w:anchor="_Toc183902826" w:history="1">
        <w:r w:rsidRPr="00685DC3">
          <w:rPr>
            <w:rStyle w:val="Hyperlink"/>
            <w:noProof/>
          </w:rPr>
          <w:t>Evaluation of Lloyds’ innovation and creativity using SCAMPER model.</w:t>
        </w:r>
        <w:r>
          <w:rPr>
            <w:noProof/>
            <w:webHidden/>
          </w:rPr>
          <w:tab/>
        </w:r>
        <w:r>
          <w:rPr>
            <w:noProof/>
            <w:webHidden/>
          </w:rPr>
          <w:fldChar w:fldCharType="begin"/>
        </w:r>
        <w:r>
          <w:rPr>
            <w:noProof/>
            <w:webHidden/>
          </w:rPr>
          <w:instrText xml:space="preserve"> PAGEREF _Toc183902826 \h </w:instrText>
        </w:r>
        <w:r>
          <w:rPr>
            <w:noProof/>
            <w:webHidden/>
          </w:rPr>
        </w:r>
        <w:r>
          <w:rPr>
            <w:noProof/>
            <w:webHidden/>
          </w:rPr>
          <w:fldChar w:fldCharType="separate"/>
        </w:r>
        <w:r>
          <w:rPr>
            <w:noProof/>
            <w:webHidden/>
          </w:rPr>
          <w:t>7</w:t>
        </w:r>
        <w:r>
          <w:rPr>
            <w:noProof/>
            <w:webHidden/>
          </w:rPr>
          <w:fldChar w:fldCharType="end"/>
        </w:r>
      </w:hyperlink>
    </w:p>
    <w:p w14:paraId="5A8D9FCE" w14:textId="4EC4A3FE" w:rsidR="00335691" w:rsidRDefault="00335691">
      <w:pPr>
        <w:pStyle w:val="TOC5"/>
        <w:tabs>
          <w:tab w:val="right" w:leader="dot" w:pos="9016"/>
        </w:tabs>
        <w:rPr>
          <w:rFonts w:eastAsiaTheme="minorEastAsia"/>
          <w:noProof/>
          <w:sz w:val="24"/>
          <w:szCs w:val="24"/>
          <w:lang w:eastAsia="en-GB"/>
        </w:rPr>
      </w:pPr>
      <w:hyperlink w:anchor="_Toc183902827" w:history="1">
        <w:r w:rsidRPr="00685DC3">
          <w:rPr>
            <w:rStyle w:val="Hyperlink"/>
            <w:noProof/>
          </w:rPr>
          <w:t>Conclusion:</w:t>
        </w:r>
        <w:r>
          <w:rPr>
            <w:noProof/>
            <w:webHidden/>
          </w:rPr>
          <w:tab/>
        </w:r>
        <w:r>
          <w:rPr>
            <w:noProof/>
            <w:webHidden/>
          </w:rPr>
          <w:fldChar w:fldCharType="begin"/>
        </w:r>
        <w:r>
          <w:rPr>
            <w:noProof/>
            <w:webHidden/>
          </w:rPr>
          <w:instrText xml:space="preserve"> PAGEREF _Toc183902827 \h </w:instrText>
        </w:r>
        <w:r>
          <w:rPr>
            <w:noProof/>
            <w:webHidden/>
          </w:rPr>
        </w:r>
        <w:r>
          <w:rPr>
            <w:noProof/>
            <w:webHidden/>
          </w:rPr>
          <w:fldChar w:fldCharType="separate"/>
        </w:r>
        <w:r>
          <w:rPr>
            <w:noProof/>
            <w:webHidden/>
          </w:rPr>
          <w:t>10</w:t>
        </w:r>
        <w:r>
          <w:rPr>
            <w:noProof/>
            <w:webHidden/>
          </w:rPr>
          <w:fldChar w:fldCharType="end"/>
        </w:r>
      </w:hyperlink>
    </w:p>
    <w:p w14:paraId="0638935B" w14:textId="5CD3A8CE" w:rsidR="00335691" w:rsidRDefault="00335691">
      <w:pPr>
        <w:pStyle w:val="TOC6"/>
        <w:tabs>
          <w:tab w:val="right" w:leader="dot" w:pos="9016"/>
        </w:tabs>
        <w:rPr>
          <w:rFonts w:eastAsiaTheme="minorEastAsia"/>
          <w:noProof/>
          <w:sz w:val="24"/>
          <w:szCs w:val="24"/>
          <w:lang w:eastAsia="en-GB"/>
        </w:rPr>
      </w:pPr>
      <w:hyperlink w:anchor="_Toc183902828" w:history="1">
        <w:r w:rsidRPr="00685DC3">
          <w:rPr>
            <w:rStyle w:val="Hyperlink"/>
            <w:noProof/>
          </w:rPr>
          <w:t>References:</w:t>
        </w:r>
        <w:r>
          <w:rPr>
            <w:noProof/>
            <w:webHidden/>
          </w:rPr>
          <w:tab/>
        </w:r>
        <w:r>
          <w:rPr>
            <w:noProof/>
            <w:webHidden/>
          </w:rPr>
          <w:fldChar w:fldCharType="begin"/>
        </w:r>
        <w:r>
          <w:rPr>
            <w:noProof/>
            <w:webHidden/>
          </w:rPr>
          <w:instrText xml:space="preserve"> PAGEREF _Toc183902828 \h </w:instrText>
        </w:r>
        <w:r>
          <w:rPr>
            <w:noProof/>
            <w:webHidden/>
          </w:rPr>
        </w:r>
        <w:r>
          <w:rPr>
            <w:noProof/>
            <w:webHidden/>
          </w:rPr>
          <w:fldChar w:fldCharType="separate"/>
        </w:r>
        <w:r>
          <w:rPr>
            <w:noProof/>
            <w:webHidden/>
          </w:rPr>
          <w:t>11</w:t>
        </w:r>
        <w:r>
          <w:rPr>
            <w:noProof/>
            <w:webHidden/>
          </w:rPr>
          <w:fldChar w:fldCharType="end"/>
        </w:r>
      </w:hyperlink>
    </w:p>
    <w:p w14:paraId="56AD27C3" w14:textId="4379C4A7" w:rsidR="00335691" w:rsidRPr="00823672" w:rsidRDefault="00335691" w:rsidP="00823672">
      <w:pPr>
        <w:pStyle w:val="TOC3"/>
        <w:tabs>
          <w:tab w:val="right" w:pos="8828"/>
        </w:tabs>
        <w:rPr>
          <w:noProof/>
        </w:rPr>
      </w:pPr>
      <w:r>
        <w:rPr>
          <w:b/>
          <w:bCs/>
          <w:i w:val="0"/>
          <w:iCs w:val="0"/>
          <w:caps/>
          <w:noProof/>
        </w:rPr>
        <w:fldChar w:fldCharType="end"/>
      </w:r>
    </w:p>
    <w:p w14:paraId="75FC71AF" w14:textId="69DED39D" w:rsidR="00335691" w:rsidRDefault="00335691"/>
    <w:p w14:paraId="15F10C6A" w14:textId="77777777" w:rsidR="001D3CE5" w:rsidRDefault="001D3CE5"/>
    <w:p w14:paraId="57697B5D" w14:textId="77777777" w:rsidR="001D3CE5" w:rsidRDefault="001D3CE5"/>
    <w:p w14:paraId="36087045" w14:textId="77777777" w:rsidR="001D3CE5" w:rsidRDefault="001D3CE5"/>
    <w:p w14:paraId="19B5E558" w14:textId="77777777" w:rsidR="001D3CE5" w:rsidRDefault="001D3CE5"/>
    <w:p w14:paraId="248B77E0" w14:textId="77777777" w:rsidR="001D3CE5" w:rsidRDefault="001D3CE5"/>
    <w:p w14:paraId="4D04C21F" w14:textId="77777777" w:rsidR="001D3CE5" w:rsidRDefault="001D3CE5"/>
    <w:p w14:paraId="0B47FC33" w14:textId="77777777" w:rsidR="00E662A2" w:rsidRDefault="00E662A2"/>
    <w:p w14:paraId="7AF22D74" w14:textId="77777777" w:rsidR="00E662A2" w:rsidRDefault="00E662A2"/>
    <w:p w14:paraId="5F080563" w14:textId="77777777" w:rsidR="00E662A2" w:rsidRDefault="00E662A2"/>
    <w:p w14:paraId="57E2E5F5" w14:textId="77777777" w:rsidR="00E662A2" w:rsidRPr="004A039F" w:rsidRDefault="00E662A2">
      <w:pPr>
        <w:rPr>
          <w:rFonts w:ascii="Arial" w:hAnsi="Arial" w:cs="Arial"/>
        </w:rPr>
      </w:pPr>
    </w:p>
    <w:p w14:paraId="3A7CC256" w14:textId="77777777" w:rsidR="00E662A2" w:rsidRPr="004A039F" w:rsidRDefault="00E662A2">
      <w:pPr>
        <w:rPr>
          <w:rFonts w:ascii="Arial" w:hAnsi="Arial" w:cs="Arial"/>
        </w:rPr>
      </w:pPr>
    </w:p>
    <w:p w14:paraId="076177F0" w14:textId="77777777" w:rsidR="00E662A2" w:rsidRPr="004A039F" w:rsidRDefault="00E662A2">
      <w:pPr>
        <w:rPr>
          <w:rFonts w:ascii="Arial" w:hAnsi="Arial" w:cs="Arial"/>
        </w:rPr>
      </w:pPr>
    </w:p>
    <w:p w14:paraId="3FDE8C01" w14:textId="77777777" w:rsidR="00E662A2" w:rsidRPr="004A039F" w:rsidRDefault="00E662A2">
      <w:pPr>
        <w:rPr>
          <w:rFonts w:ascii="Arial" w:hAnsi="Arial" w:cs="Arial"/>
        </w:rPr>
      </w:pPr>
    </w:p>
    <w:p w14:paraId="45E251AC" w14:textId="77777777" w:rsidR="00E662A2" w:rsidRPr="004A039F" w:rsidRDefault="00E662A2">
      <w:pPr>
        <w:rPr>
          <w:rFonts w:ascii="Arial" w:hAnsi="Arial" w:cs="Arial"/>
        </w:rPr>
      </w:pPr>
    </w:p>
    <w:p w14:paraId="173A9C82" w14:textId="77777777" w:rsidR="00E662A2" w:rsidRPr="004A039F" w:rsidRDefault="00E662A2">
      <w:pPr>
        <w:rPr>
          <w:rFonts w:ascii="Arial" w:hAnsi="Arial" w:cs="Arial"/>
        </w:rPr>
      </w:pPr>
    </w:p>
    <w:p w14:paraId="25134396" w14:textId="77777777" w:rsidR="00E662A2" w:rsidRPr="004A039F" w:rsidRDefault="00E662A2">
      <w:pPr>
        <w:rPr>
          <w:rFonts w:ascii="Arial" w:hAnsi="Arial" w:cs="Arial"/>
        </w:rPr>
      </w:pPr>
    </w:p>
    <w:p w14:paraId="05FDD911" w14:textId="77777777" w:rsidR="00E662A2" w:rsidRPr="004A039F" w:rsidRDefault="00E662A2">
      <w:pPr>
        <w:rPr>
          <w:rFonts w:ascii="Arial" w:hAnsi="Arial" w:cs="Arial"/>
        </w:rPr>
      </w:pPr>
    </w:p>
    <w:p w14:paraId="34F8FA16" w14:textId="77777777" w:rsidR="00E662A2" w:rsidRPr="004A039F" w:rsidRDefault="00E662A2">
      <w:pPr>
        <w:rPr>
          <w:rFonts w:ascii="Arial" w:hAnsi="Arial" w:cs="Arial"/>
        </w:rPr>
      </w:pPr>
    </w:p>
    <w:p w14:paraId="41D60C3A" w14:textId="77777777" w:rsidR="00E662A2" w:rsidRPr="004A039F" w:rsidRDefault="00E662A2">
      <w:pPr>
        <w:rPr>
          <w:rFonts w:ascii="Arial" w:hAnsi="Arial" w:cs="Arial"/>
        </w:rPr>
      </w:pPr>
    </w:p>
    <w:p w14:paraId="75A63CF9" w14:textId="77777777" w:rsidR="00335691" w:rsidRPr="00335691" w:rsidRDefault="00335691" w:rsidP="00335691"/>
    <w:p w14:paraId="6758B263" w14:textId="77777777" w:rsidR="0084538D" w:rsidRPr="00335691" w:rsidRDefault="001D3CE5" w:rsidP="00335691">
      <w:pPr>
        <w:pStyle w:val="Heading1"/>
      </w:pPr>
      <w:bookmarkStart w:id="0" w:name="_Toc183902177"/>
      <w:bookmarkStart w:id="1" w:name="_Toc183902823"/>
      <w:r w:rsidRPr="00335691">
        <w:lastRenderedPageBreak/>
        <w:t>Introduction</w:t>
      </w:r>
      <w:bookmarkEnd w:id="0"/>
      <w:bookmarkEnd w:id="1"/>
    </w:p>
    <w:p w14:paraId="515A99C0" w14:textId="077AF678" w:rsidR="00B91AE3" w:rsidRPr="006372B7" w:rsidRDefault="001D3CE5" w:rsidP="00E662A2">
      <w:pPr>
        <w:spacing w:line="360" w:lineRule="auto"/>
        <w:rPr>
          <w:rFonts w:ascii="Arial" w:hAnsi="Arial" w:cs="Arial"/>
          <w:sz w:val="22"/>
          <w:szCs w:val="22"/>
        </w:rPr>
      </w:pPr>
      <w:r w:rsidRPr="006372B7">
        <w:rPr>
          <w:rFonts w:ascii="Arial" w:hAnsi="Arial" w:cs="Arial"/>
          <w:sz w:val="22"/>
          <w:szCs w:val="22"/>
        </w:rPr>
        <w:t>One of the largest pharmacy chains experienced a major collapse between year 2023-2024 and closed their physical branches due to an unpaid dept.</w:t>
      </w:r>
      <w:r w:rsidR="00B91AE3" w:rsidRPr="006372B7">
        <w:rPr>
          <w:rFonts w:ascii="Arial" w:hAnsi="Arial" w:cs="Arial"/>
          <w:sz w:val="22"/>
          <w:szCs w:val="22"/>
        </w:rPr>
        <w:t xml:space="preserve"> In the following report we are to discuss the major decision of the company and how their failure to pay off their debt negatively impacted their staff and their customers. This crisis has occurred due to detrimental managing within the company and therefore this report will show the whole process where reasons and possible alternative routes that the company could have taken during their crisis. The main concept which will guide us with the analysation of the situation is the SCAMPER model.</w:t>
      </w:r>
      <w:r w:rsidR="00765CE4" w:rsidRPr="006372B7">
        <w:rPr>
          <w:rFonts w:ascii="Arial" w:hAnsi="Arial" w:cs="Arial"/>
          <w:sz w:val="22"/>
          <w:szCs w:val="22"/>
        </w:rPr>
        <w:t xml:space="preserve"> We will then have discussions and evaluate how Lloyds have or could have been innovative to sustain their business and prevent the customer and employee dissatisfaction.</w:t>
      </w:r>
    </w:p>
    <w:p w14:paraId="22075040" w14:textId="3830DA92" w:rsidR="00B91AE3" w:rsidRDefault="00B91AE3" w:rsidP="00E662A2">
      <w:pPr>
        <w:spacing w:line="360" w:lineRule="auto"/>
      </w:pPr>
    </w:p>
    <w:p w14:paraId="525B36A2" w14:textId="104BC8A9" w:rsidR="004E16A2" w:rsidRPr="00335691" w:rsidRDefault="0084538D" w:rsidP="00335691">
      <w:pPr>
        <w:pStyle w:val="Heading2"/>
      </w:pPr>
      <w:bookmarkStart w:id="2" w:name="_Toc183902178"/>
      <w:bookmarkStart w:id="3" w:name="_Toc183902824"/>
      <w:r w:rsidRPr="00335691">
        <w:t>What services does the company still offer?</w:t>
      </w:r>
      <w:bookmarkEnd w:id="2"/>
      <w:bookmarkEnd w:id="3"/>
    </w:p>
    <w:p w14:paraId="562165B0" w14:textId="312ACF30" w:rsidR="00A8302B" w:rsidRPr="00A40EAD" w:rsidRDefault="001D3CE5" w:rsidP="00E662A2">
      <w:pPr>
        <w:spacing w:line="360" w:lineRule="auto"/>
        <w:rPr>
          <w:rFonts w:ascii="Arial" w:hAnsi="Arial" w:cs="Arial"/>
          <w:sz w:val="22"/>
          <w:szCs w:val="22"/>
        </w:rPr>
      </w:pPr>
      <w:r w:rsidRPr="00A40EAD">
        <w:rPr>
          <w:rFonts w:ascii="Arial" w:hAnsi="Arial" w:cs="Arial"/>
          <w:sz w:val="22"/>
          <w:szCs w:val="22"/>
        </w:rPr>
        <w:t>The company still operates</w:t>
      </w:r>
      <w:r w:rsidR="006C4C3F" w:rsidRPr="00A40EAD">
        <w:rPr>
          <w:rFonts w:ascii="Arial" w:hAnsi="Arial" w:cs="Arial"/>
          <w:sz w:val="22"/>
          <w:szCs w:val="22"/>
        </w:rPr>
        <w:t xml:space="preserve"> </w:t>
      </w:r>
      <w:r w:rsidRPr="00A40EAD">
        <w:rPr>
          <w:rFonts w:ascii="Arial" w:hAnsi="Arial" w:cs="Arial"/>
          <w:sz w:val="22"/>
          <w:szCs w:val="22"/>
        </w:rPr>
        <w:t xml:space="preserve">online providing services such </w:t>
      </w:r>
      <w:r w:rsidR="00B91AE3" w:rsidRPr="00A40EAD">
        <w:rPr>
          <w:rFonts w:ascii="Arial" w:hAnsi="Arial" w:cs="Arial"/>
          <w:sz w:val="22"/>
          <w:szCs w:val="22"/>
        </w:rPr>
        <w:t>as</w:t>
      </w:r>
      <w:r w:rsidRPr="00A40EAD">
        <w:rPr>
          <w:rFonts w:ascii="Arial" w:hAnsi="Arial" w:cs="Arial"/>
          <w:sz w:val="22"/>
          <w:szCs w:val="22"/>
        </w:rPr>
        <w:t xml:space="preserve"> EPS prescriptions, home deliveries, Pharmacy First</w:t>
      </w:r>
      <w:r w:rsidR="0084538D" w:rsidRPr="00A40EAD">
        <w:rPr>
          <w:rFonts w:ascii="Arial" w:hAnsi="Arial" w:cs="Arial"/>
          <w:sz w:val="22"/>
          <w:szCs w:val="22"/>
        </w:rPr>
        <w:t xml:space="preserve">, Repeat Prescriptions, Consultations with a pharmacist as well as medical advice. </w:t>
      </w:r>
    </w:p>
    <w:p w14:paraId="0F869C42" w14:textId="53F12067" w:rsidR="00A8302B" w:rsidRPr="00A40EAD" w:rsidRDefault="00A40EAD" w:rsidP="00E662A2">
      <w:pPr>
        <w:spacing w:line="360" w:lineRule="auto"/>
        <w:rPr>
          <w:rFonts w:ascii="Arial" w:hAnsi="Arial" w:cs="Arial"/>
          <w:sz w:val="22"/>
          <w:szCs w:val="22"/>
        </w:rPr>
      </w:pPr>
      <w:r w:rsidRPr="00A40EAD">
        <w:rPr>
          <w:rFonts w:ascii="Arial" w:hAnsi="Arial" w:cs="Arial"/>
          <w:sz w:val="22"/>
          <w:szCs w:val="22"/>
        </w:rPr>
        <w:fldChar w:fldCharType="begin"/>
      </w:r>
      <w:r w:rsidRPr="00A40EAD">
        <w:rPr>
          <w:rFonts w:ascii="Arial" w:hAnsi="Arial" w:cs="Arial"/>
          <w:sz w:val="22"/>
          <w:szCs w:val="22"/>
        </w:rPr>
        <w:instrText xml:space="preserve"> INCLUDEPICTURE "https://www.communitypharmacyni.co.uk/wp-content/uploads/2022/04/Pharmacy-First-Minor-Ailments-Twitter-1600x900-1-1024x576.jpg" \* MERGEFORMATINET </w:instrText>
      </w:r>
      <w:r w:rsidRPr="00A40EAD">
        <w:rPr>
          <w:rFonts w:ascii="Arial" w:hAnsi="Arial" w:cs="Arial"/>
          <w:sz w:val="22"/>
          <w:szCs w:val="22"/>
        </w:rPr>
        <w:fldChar w:fldCharType="separate"/>
      </w:r>
      <w:r w:rsidRPr="00A40EAD">
        <w:rPr>
          <w:rFonts w:ascii="Arial" w:hAnsi="Arial" w:cs="Arial"/>
          <w:sz w:val="22"/>
          <w:szCs w:val="22"/>
        </w:rPr>
        <w:fldChar w:fldCharType="end"/>
      </w:r>
    </w:p>
    <w:p w14:paraId="5FC2E821" w14:textId="6474FA57" w:rsidR="00A40EAD" w:rsidRDefault="004E16A2" w:rsidP="00E662A2">
      <w:pPr>
        <w:spacing w:line="360" w:lineRule="auto"/>
        <w:rPr>
          <w:rFonts w:ascii="Arial" w:hAnsi="Arial" w:cs="Arial"/>
          <w:sz w:val="22"/>
          <w:szCs w:val="22"/>
        </w:rPr>
      </w:pPr>
      <w:r w:rsidRPr="00A40EAD">
        <w:rPr>
          <w:rFonts w:ascii="Arial" w:hAnsi="Arial" w:cs="Arial"/>
          <w:noProof/>
          <w:sz w:val="22"/>
          <w:szCs w:val="22"/>
        </w:rPr>
        <w:drawing>
          <wp:anchor distT="0" distB="0" distL="114300" distR="114300" simplePos="0" relativeHeight="251660288" behindDoc="0" locked="0" layoutInCell="1" allowOverlap="1" wp14:anchorId="781970E8" wp14:editId="73B63C0E">
            <wp:simplePos x="0" y="0"/>
            <wp:positionH relativeFrom="column">
              <wp:posOffset>68606</wp:posOffset>
            </wp:positionH>
            <wp:positionV relativeFrom="paragraph">
              <wp:posOffset>97790</wp:posOffset>
            </wp:positionV>
            <wp:extent cx="5519399" cy="3105510"/>
            <wp:effectExtent l="0" t="0" r="5715" b="6350"/>
            <wp:wrapNone/>
            <wp:docPr id="1343208083" name="Picture 2" descr="A poster for a pharma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08083" name="Picture 2" descr="A poster for a pharmac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9399" cy="3105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DEE025" w14:textId="2072235E" w:rsidR="00A40EAD" w:rsidRDefault="00A40EAD" w:rsidP="00E662A2">
      <w:pPr>
        <w:spacing w:line="360" w:lineRule="auto"/>
        <w:rPr>
          <w:rFonts w:ascii="Arial" w:hAnsi="Arial" w:cs="Arial"/>
          <w:sz w:val="22"/>
          <w:szCs w:val="22"/>
        </w:rPr>
      </w:pPr>
    </w:p>
    <w:p w14:paraId="31766442" w14:textId="77777777" w:rsidR="00A40EAD" w:rsidRDefault="00A40EAD" w:rsidP="00E662A2">
      <w:pPr>
        <w:spacing w:line="360" w:lineRule="auto"/>
        <w:rPr>
          <w:rFonts w:ascii="Arial" w:hAnsi="Arial" w:cs="Arial"/>
          <w:sz w:val="22"/>
          <w:szCs w:val="22"/>
        </w:rPr>
      </w:pPr>
    </w:p>
    <w:p w14:paraId="1EBFFC48" w14:textId="77777777" w:rsidR="00A40EAD" w:rsidRDefault="00A40EAD" w:rsidP="00E662A2">
      <w:pPr>
        <w:spacing w:line="360" w:lineRule="auto"/>
        <w:rPr>
          <w:rFonts w:ascii="Arial" w:hAnsi="Arial" w:cs="Arial"/>
          <w:sz w:val="22"/>
          <w:szCs w:val="22"/>
        </w:rPr>
      </w:pPr>
    </w:p>
    <w:p w14:paraId="575482E2" w14:textId="77777777" w:rsidR="00A40EAD" w:rsidRDefault="00A40EAD" w:rsidP="00E662A2">
      <w:pPr>
        <w:spacing w:line="360" w:lineRule="auto"/>
        <w:rPr>
          <w:rFonts w:ascii="Arial" w:hAnsi="Arial" w:cs="Arial"/>
          <w:sz w:val="22"/>
          <w:szCs w:val="22"/>
        </w:rPr>
      </w:pPr>
    </w:p>
    <w:p w14:paraId="5CD88588" w14:textId="77777777" w:rsidR="00A40EAD" w:rsidRDefault="00A40EAD" w:rsidP="00E662A2">
      <w:pPr>
        <w:spacing w:line="360" w:lineRule="auto"/>
        <w:rPr>
          <w:rFonts w:ascii="Arial" w:hAnsi="Arial" w:cs="Arial"/>
          <w:sz w:val="22"/>
          <w:szCs w:val="22"/>
        </w:rPr>
      </w:pPr>
    </w:p>
    <w:p w14:paraId="6443AEB5" w14:textId="77777777" w:rsidR="00A40EAD" w:rsidRDefault="00A40EAD" w:rsidP="00E662A2">
      <w:pPr>
        <w:spacing w:line="360" w:lineRule="auto"/>
        <w:rPr>
          <w:rFonts w:ascii="Arial" w:hAnsi="Arial" w:cs="Arial"/>
          <w:sz w:val="22"/>
          <w:szCs w:val="22"/>
        </w:rPr>
      </w:pPr>
    </w:p>
    <w:p w14:paraId="6B9D1BDA" w14:textId="77777777" w:rsidR="00A40EAD" w:rsidRDefault="00A40EAD" w:rsidP="00E662A2">
      <w:pPr>
        <w:spacing w:line="360" w:lineRule="auto"/>
        <w:rPr>
          <w:rFonts w:ascii="Arial" w:hAnsi="Arial" w:cs="Arial"/>
          <w:sz w:val="22"/>
          <w:szCs w:val="22"/>
        </w:rPr>
      </w:pPr>
    </w:p>
    <w:p w14:paraId="6075C2C9" w14:textId="77777777" w:rsidR="00A40EAD" w:rsidRDefault="00A40EAD" w:rsidP="00E662A2">
      <w:pPr>
        <w:spacing w:line="360" w:lineRule="auto"/>
        <w:rPr>
          <w:rFonts w:ascii="Arial" w:hAnsi="Arial" w:cs="Arial"/>
          <w:sz w:val="22"/>
          <w:szCs w:val="22"/>
        </w:rPr>
      </w:pPr>
    </w:p>
    <w:p w14:paraId="47C47703" w14:textId="77777777" w:rsidR="00A40EAD" w:rsidRDefault="00A40EAD" w:rsidP="00E662A2">
      <w:pPr>
        <w:spacing w:line="360" w:lineRule="auto"/>
        <w:rPr>
          <w:rFonts w:ascii="Arial" w:hAnsi="Arial" w:cs="Arial"/>
          <w:sz w:val="22"/>
          <w:szCs w:val="22"/>
        </w:rPr>
      </w:pPr>
    </w:p>
    <w:p w14:paraId="707845A1" w14:textId="56DDD60E" w:rsidR="00A8302B" w:rsidRDefault="00396825" w:rsidP="00E662A2">
      <w:pPr>
        <w:spacing w:line="360" w:lineRule="auto"/>
        <w:rPr>
          <w:rFonts w:ascii="Arial" w:hAnsi="Arial" w:cs="Arial"/>
          <w:sz w:val="22"/>
          <w:szCs w:val="22"/>
        </w:rPr>
      </w:pPr>
      <w:r w:rsidRPr="00A40EAD">
        <w:rPr>
          <w:rFonts w:ascii="Arial" w:hAnsi="Arial" w:cs="Arial"/>
          <w:sz w:val="22"/>
          <w:szCs w:val="22"/>
        </w:rPr>
        <w:t xml:space="preserve">Pharmacy first is a service that many pharmacies adopted very recently in the beginning of 2024 so that the patients can consult a medical professional (pharmacist) for minor illnesses </w:t>
      </w:r>
      <w:r w:rsidRPr="00A40EAD">
        <w:rPr>
          <w:rFonts w:ascii="Arial" w:hAnsi="Arial" w:cs="Arial"/>
          <w:sz w:val="22"/>
          <w:szCs w:val="22"/>
        </w:rPr>
        <w:lastRenderedPageBreak/>
        <w:t xml:space="preserve">quicker than waiting for an appointment to see their GP. This service allowed the patients to gain easier access to treatment for minor illnesses using only their local chemist. Lloyds still offer this service online as well as consultations which </w:t>
      </w:r>
      <w:r w:rsidR="00466F4A" w:rsidRPr="00A40EAD">
        <w:rPr>
          <w:rFonts w:ascii="Arial" w:hAnsi="Arial" w:cs="Arial"/>
          <w:sz w:val="22"/>
          <w:szCs w:val="22"/>
        </w:rPr>
        <w:t>takes off a large amount of work off the doctors (Bissell P, 1996).</w:t>
      </w:r>
    </w:p>
    <w:p w14:paraId="4B735441" w14:textId="77777777" w:rsidR="00A40EAD" w:rsidRPr="00A40EAD" w:rsidRDefault="00A40EAD" w:rsidP="00E662A2">
      <w:pPr>
        <w:spacing w:line="360" w:lineRule="auto"/>
        <w:rPr>
          <w:rFonts w:ascii="Arial" w:hAnsi="Arial" w:cs="Arial"/>
          <w:sz w:val="22"/>
          <w:szCs w:val="22"/>
        </w:rPr>
      </w:pPr>
    </w:p>
    <w:p w14:paraId="60DFE6CF" w14:textId="60BB8D67" w:rsidR="00D52AA1" w:rsidRDefault="0084538D" w:rsidP="00E662A2">
      <w:pPr>
        <w:spacing w:line="360" w:lineRule="auto"/>
        <w:rPr>
          <w:rFonts w:ascii="Arial" w:hAnsi="Arial" w:cs="Arial"/>
          <w:sz w:val="22"/>
          <w:szCs w:val="22"/>
        </w:rPr>
      </w:pPr>
      <w:r w:rsidRPr="00A40EAD">
        <w:rPr>
          <w:rFonts w:ascii="Arial" w:hAnsi="Arial" w:cs="Arial"/>
          <w:sz w:val="22"/>
          <w:szCs w:val="22"/>
        </w:rPr>
        <w:t>The website also offers over-the-counter medicine, Vaccinations and more. This is still good because the public who are used to Lloyds Pharmacy as their local chemist especially elderly who are used to the chemist delivering their medication for years and dislike change are still satisfied</w:t>
      </w:r>
      <w:r w:rsidR="00466F4A" w:rsidRPr="00A40EAD">
        <w:rPr>
          <w:rFonts w:ascii="Arial" w:hAnsi="Arial" w:cs="Arial"/>
          <w:sz w:val="22"/>
          <w:szCs w:val="22"/>
        </w:rPr>
        <w:t xml:space="preserve"> (Garcia-Cardenas, 2017)</w:t>
      </w:r>
      <w:r w:rsidRPr="00A40EAD">
        <w:rPr>
          <w:rFonts w:ascii="Arial" w:hAnsi="Arial" w:cs="Arial"/>
          <w:sz w:val="22"/>
          <w:szCs w:val="22"/>
        </w:rPr>
        <w:t>.</w:t>
      </w:r>
      <w:r w:rsidR="005712E7" w:rsidRPr="00A40EAD">
        <w:rPr>
          <w:rFonts w:ascii="Arial" w:hAnsi="Arial" w:cs="Arial"/>
          <w:sz w:val="22"/>
          <w:szCs w:val="22"/>
        </w:rPr>
        <w:t xml:space="preserve"> Customer services such as umbrella clinic (tests and treatment), condom distribution, blue RX service and many other face-to-face services are impossible to be provided without physical pharmacies. Lloyds company </w:t>
      </w:r>
      <w:r w:rsidR="00F41E8B" w:rsidRPr="00A40EAD">
        <w:rPr>
          <w:rFonts w:ascii="Arial" w:hAnsi="Arial" w:cs="Arial"/>
          <w:sz w:val="22"/>
          <w:szCs w:val="22"/>
        </w:rPr>
        <w:t>had to change and adapt to fulfil the needs of their customers and offer as many services as possible because</w:t>
      </w:r>
      <w:r w:rsidR="006372B7" w:rsidRPr="00A40EAD">
        <w:rPr>
          <w:rFonts w:ascii="Arial" w:hAnsi="Arial" w:cs="Arial"/>
          <w:sz w:val="22"/>
          <w:szCs w:val="22"/>
        </w:rPr>
        <w:t xml:space="preserve"> health care provision in Great Britain undergoes radical change within</w:t>
      </w:r>
      <w:r w:rsidR="00F41E8B" w:rsidRPr="00A40EAD">
        <w:rPr>
          <w:rFonts w:ascii="Arial" w:hAnsi="Arial" w:cs="Arial"/>
          <w:sz w:val="22"/>
          <w:szCs w:val="22"/>
        </w:rPr>
        <w:t xml:space="preserve"> </w:t>
      </w:r>
      <w:r w:rsidR="006372B7" w:rsidRPr="00A40EAD">
        <w:rPr>
          <w:rFonts w:ascii="Arial" w:hAnsi="Arial" w:cs="Arial"/>
          <w:sz w:val="22"/>
          <w:szCs w:val="22"/>
        </w:rPr>
        <w:t>consumer culture (Featherstone</w:t>
      </w:r>
      <w:r w:rsidR="00466F4A" w:rsidRPr="00A40EAD">
        <w:rPr>
          <w:rFonts w:ascii="Arial" w:hAnsi="Arial" w:cs="Arial"/>
          <w:sz w:val="22"/>
          <w:szCs w:val="22"/>
        </w:rPr>
        <w:t>,</w:t>
      </w:r>
      <w:r w:rsidR="006372B7" w:rsidRPr="00A40EAD">
        <w:rPr>
          <w:rFonts w:ascii="Arial" w:hAnsi="Arial" w:cs="Arial"/>
          <w:sz w:val="22"/>
          <w:szCs w:val="22"/>
        </w:rPr>
        <w:t xml:space="preserve"> 1991)</w:t>
      </w:r>
      <w:r w:rsidR="00F41E8B" w:rsidRPr="00A40EAD">
        <w:rPr>
          <w:rFonts w:ascii="Arial" w:hAnsi="Arial" w:cs="Arial"/>
          <w:sz w:val="22"/>
          <w:szCs w:val="22"/>
        </w:rPr>
        <w:t>.</w:t>
      </w:r>
      <w:r w:rsidR="004E43D5" w:rsidRPr="00A40EAD">
        <w:rPr>
          <w:rFonts w:ascii="Arial" w:hAnsi="Arial" w:cs="Arial"/>
          <w:sz w:val="22"/>
          <w:szCs w:val="22"/>
        </w:rPr>
        <w:t xml:space="preserve"> E</w:t>
      </w:r>
      <w:r w:rsidR="00A8302B" w:rsidRPr="00A40EAD">
        <w:rPr>
          <w:rFonts w:ascii="Arial" w:hAnsi="Arial" w:cs="Arial"/>
          <w:sz w:val="22"/>
          <w:szCs w:val="22"/>
        </w:rPr>
        <w:t>very community pharmacy must adopt the new services which are advised by the NHS to stay relevant to the medicine market and in connection with their customers and patients. Lloyds</w:t>
      </w:r>
      <w:r w:rsidR="00466F4A" w:rsidRPr="00A40EAD">
        <w:rPr>
          <w:rFonts w:ascii="Arial" w:hAnsi="Arial" w:cs="Arial"/>
          <w:sz w:val="22"/>
          <w:szCs w:val="22"/>
        </w:rPr>
        <w:t xml:space="preserve"> used to perform well in giving services to the patients and public, however it was later established that they did not keep up with the payments of their suppliers and had a large dept to a supplier named AAH Pharmaceuticals. </w:t>
      </w:r>
    </w:p>
    <w:p w14:paraId="5B6AC185" w14:textId="74E06DF2" w:rsidR="00A40EAD" w:rsidRDefault="00A40EAD" w:rsidP="00E662A2">
      <w:pPr>
        <w:spacing w:line="360" w:lineRule="auto"/>
        <w:rPr>
          <w:rFonts w:ascii="Arial" w:hAnsi="Arial" w:cs="Arial"/>
          <w:sz w:val="22"/>
          <w:szCs w:val="22"/>
        </w:rPr>
      </w:pPr>
      <w:r>
        <w:rPr>
          <w:noProof/>
        </w:rPr>
        <w:drawing>
          <wp:anchor distT="0" distB="0" distL="114300" distR="114300" simplePos="0" relativeHeight="251661312" behindDoc="0" locked="0" layoutInCell="1" allowOverlap="1" wp14:anchorId="05C9D304" wp14:editId="60E6D7A5">
            <wp:simplePos x="0" y="0"/>
            <wp:positionH relativeFrom="column">
              <wp:posOffset>88745</wp:posOffset>
            </wp:positionH>
            <wp:positionV relativeFrom="paragraph">
              <wp:posOffset>122678</wp:posOffset>
            </wp:positionV>
            <wp:extent cx="5140495" cy="2571387"/>
            <wp:effectExtent l="0" t="0" r="3175" b="0"/>
            <wp:wrapNone/>
            <wp:docPr id="139996407" name="Picture 4" descr="A group of people in a medical off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6407" name="Picture 4" descr="A group of people in a medical offi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40495" cy="25713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7B86E4" w14:textId="50DACC67" w:rsidR="00A40EAD" w:rsidRDefault="00A40EAD" w:rsidP="00E662A2">
      <w:pPr>
        <w:spacing w:line="360" w:lineRule="auto"/>
        <w:rPr>
          <w:rFonts w:ascii="Arial" w:hAnsi="Arial" w:cs="Arial"/>
          <w:sz w:val="22"/>
          <w:szCs w:val="22"/>
        </w:rPr>
      </w:pPr>
      <w:r>
        <w:fldChar w:fldCharType="begin"/>
      </w:r>
      <w:r>
        <w:instrText xml:space="preserve"> INCLUDEPICTURE "https://www.carebook.com/wp-content/uploads/2021/08/iStock-927809262-scaled.jpg" \* MERGEFORMATINET </w:instrText>
      </w:r>
      <w:r>
        <w:fldChar w:fldCharType="separate"/>
      </w:r>
      <w:r>
        <w:fldChar w:fldCharType="end"/>
      </w:r>
    </w:p>
    <w:p w14:paraId="77D92C75" w14:textId="148F7E48" w:rsidR="00A40EAD" w:rsidRDefault="00A40EAD" w:rsidP="00E662A2">
      <w:pPr>
        <w:spacing w:line="360" w:lineRule="auto"/>
        <w:rPr>
          <w:rFonts w:ascii="Arial" w:hAnsi="Arial" w:cs="Arial"/>
          <w:sz w:val="22"/>
          <w:szCs w:val="22"/>
        </w:rPr>
      </w:pPr>
    </w:p>
    <w:p w14:paraId="3E8BFB3A" w14:textId="77777777" w:rsidR="00A40EAD" w:rsidRDefault="00A40EAD" w:rsidP="00E662A2">
      <w:pPr>
        <w:spacing w:line="360" w:lineRule="auto"/>
        <w:rPr>
          <w:rFonts w:ascii="Arial" w:hAnsi="Arial" w:cs="Arial"/>
          <w:sz w:val="22"/>
          <w:szCs w:val="22"/>
        </w:rPr>
      </w:pPr>
    </w:p>
    <w:p w14:paraId="5EF502F6" w14:textId="77777777" w:rsidR="00A40EAD" w:rsidRDefault="00A40EAD" w:rsidP="00E662A2">
      <w:pPr>
        <w:spacing w:line="360" w:lineRule="auto"/>
        <w:rPr>
          <w:rFonts w:ascii="Arial" w:hAnsi="Arial" w:cs="Arial"/>
          <w:sz w:val="22"/>
          <w:szCs w:val="22"/>
        </w:rPr>
      </w:pPr>
    </w:p>
    <w:p w14:paraId="4C85ABA8" w14:textId="77777777" w:rsidR="00A40EAD" w:rsidRDefault="00A40EAD" w:rsidP="00E662A2">
      <w:pPr>
        <w:spacing w:line="360" w:lineRule="auto"/>
        <w:rPr>
          <w:rFonts w:ascii="Arial" w:hAnsi="Arial" w:cs="Arial"/>
          <w:sz w:val="22"/>
          <w:szCs w:val="22"/>
        </w:rPr>
      </w:pPr>
    </w:p>
    <w:p w14:paraId="78A41032" w14:textId="77777777" w:rsidR="00A40EAD" w:rsidRDefault="00A40EAD" w:rsidP="00E662A2">
      <w:pPr>
        <w:spacing w:line="360" w:lineRule="auto"/>
        <w:rPr>
          <w:rFonts w:ascii="Arial" w:hAnsi="Arial" w:cs="Arial"/>
          <w:sz w:val="22"/>
          <w:szCs w:val="22"/>
        </w:rPr>
      </w:pPr>
    </w:p>
    <w:p w14:paraId="41FB9F43" w14:textId="77777777" w:rsidR="00A40EAD" w:rsidRDefault="00A40EAD" w:rsidP="00E662A2">
      <w:pPr>
        <w:spacing w:line="360" w:lineRule="auto"/>
        <w:rPr>
          <w:rFonts w:ascii="Arial" w:hAnsi="Arial" w:cs="Arial"/>
          <w:sz w:val="22"/>
          <w:szCs w:val="22"/>
        </w:rPr>
      </w:pPr>
    </w:p>
    <w:p w14:paraId="0B85C904" w14:textId="77777777" w:rsidR="00A40EAD" w:rsidRPr="00A40EAD" w:rsidRDefault="00A40EAD" w:rsidP="00E662A2">
      <w:pPr>
        <w:spacing w:line="360" w:lineRule="auto"/>
        <w:rPr>
          <w:rFonts w:ascii="Arial" w:hAnsi="Arial" w:cs="Arial"/>
          <w:sz w:val="22"/>
          <w:szCs w:val="22"/>
        </w:rPr>
      </w:pPr>
    </w:p>
    <w:p w14:paraId="765303FB" w14:textId="28BAD2EE" w:rsidR="00466F4A" w:rsidRPr="00A40EAD" w:rsidRDefault="00466F4A" w:rsidP="00E662A2">
      <w:pPr>
        <w:spacing w:line="360" w:lineRule="auto"/>
        <w:rPr>
          <w:rFonts w:ascii="Arial" w:hAnsi="Arial" w:cs="Arial"/>
          <w:sz w:val="22"/>
          <w:szCs w:val="22"/>
        </w:rPr>
      </w:pPr>
      <w:r w:rsidRPr="00A40EAD">
        <w:rPr>
          <w:rFonts w:ascii="Arial" w:hAnsi="Arial" w:cs="Arial"/>
          <w:sz w:val="22"/>
          <w:szCs w:val="22"/>
        </w:rPr>
        <w:t xml:space="preserve">The exact amount Lloyds Pharmacy owed to AAH Pharmaceuticals is over £1.5 Million, resulting in them getting blacklisted from the supplier. Following thus all the offers the company proposed to Lloyds were terminated when it comes to purchasing cheaper medication or PPI medication which are also cheaper and more affordable as they are imported from abroad (mostly eastern European countries such as Greece or Bulgaria). This </w:t>
      </w:r>
      <w:r w:rsidRPr="00A40EAD">
        <w:rPr>
          <w:rFonts w:ascii="Arial" w:hAnsi="Arial" w:cs="Arial"/>
          <w:sz w:val="22"/>
          <w:szCs w:val="22"/>
        </w:rPr>
        <w:lastRenderedPageBreak/>
        <w:t>limits a pharmacy in terms of the range of products and medication as well as branded medication they can offer to the patients, therefore it limits the range of medication the doctors can prescribe and overall, it defeats the whole purpose of a local chemist.</w:t>
      </w:r>
    </w:p>
    <w:p w14:paraId="11D73639" w14:textId="77777777" w:rsidR="00904787" w:rsidRPr="00A40EAD" w:rsidRDefault="00904787" w:rsidP="00E662A2">
      <w:pPr>
        <w:spacing w:line="360" w:lineRule="auto"/>
        <w:rPr>
          <w:rFonts w:ascii="Arial" w:hAnsi="Arial" w:cs="Arial"/>
          <w:sz w:val="22"/>
          <w:szCs w:val="22"/>
        </w:rPr>
      </w:pPr>
    </w:p>
    <w:p w14:paraId="7635CD55" w14:textId="77777777" w:rsidR="00D52AA1" w:rsidRPr="00A40EAD" w:rsidRDefault="00466F4A" w:rsidP="00E662A2">
      <w:pPr>
        <w:spacing w:line="360" w:lineRule="auto"/>
        <w:rPr>
          <w:rFonts w:ascii="Arial" w:hAnsi="Arial" w:cs="Arial"/>
          <w:sz w:val="22"/>
          <w:szCs w:val="22"/>
        </w:rPr>
      </w:pPr>
      <w:r w:rsidRPr="00A40EAD">
        <w:rPr>
          <w:rFonts w:ascii="Arial" w:hAnsi="Arial" w:cs="Arial"/>
          <w:sz w:val="22"/>
          <w:szCs w:val="22"/>
        </w:rPr>
        <w:t xml:space="preserve">Other very essential service that </w:t>
      </w:r>
      <w:r w:rsidR="00D52AA1" w:rsidRPr="00A40EAD">
        <w:rPr>
          <w:rFonts w:ascii="Arial" w:hAnsi="Arial" w:cs="Arial"/>
          <w:sz w:val="22"/>
          <w:szCs w:val="22"/>
        </w:rPr>
        <w:t>Lloyd’s</w:t>
      </w:r>
      <w:r w:rsidRPr="00A40EAD">
        <w:rPr>
          <w:rFonts w:ascii="Arial" w:hAnsi="Arial" w:cs="Arial"/>
          <w:sz w:val="22"/>
          <w:szCs w:val="22"/>
        </w:rPr>
        <w:t xml:space="preserve"> pharmacy provides currently is EPS prescriptions, this is one of thew most profitable source of service a pharmacy can provide as it is directly linked to the funding the NHS provides for this service. The funding varies and has changed throughout the years quite a lot, however the electronic prescription in England is one of the most powerful </w:t>
      </w:r>
      <w:r w:rsidR="00F30E67" w:rsidRPr="00A40EAD">
        <w:rPr>
          <w:rFonts w:ascii="Arial" w:hAnsi="Arial" w:cs="Arial"/>
          <w:sz w:val="22"/>
          <w:szCs w:val="22"/>
        </w:rPr>
        <w:t>tools</w:t>
      </w:r>
      <w:r w:rsidRPr="00A40EAD">
        <w:rPr>
          <w:rFonts w:ascii="Arial" w:hAnsi="Arial" w:cs="Arial"/>
          <w:sz w:val="22"/>
          <w:szCs w:val="22"/>
        </w:rPr>
        <w:t xml:space="preserve"> of the pharmaceutical/medical industry as it is quick, affordable, innovative and with this service </w:t>
      </w:r>
    </w:p>
    <w:p w14:paraId="40A15A4A" w14:textId="77777777" w:rsidR="00D52AA1" w:rsidRDefault="00D52AA1" w:rsidP="00E662A2">
      <w:pPr>
        <w:spacing w:line="360" w:lineRule="auto"/>
        <w:rPr>
          <w:rFonts w:ascii="Arial" w:hAnsi="Arial" w:cs="Arial"/>
          <w:sz w:val="22"/>
          <w:szCs w:val="22"/>
        </w:rPr>
      </w:pPr>
    </w:p>
    <w:p w14:paraId="060F3433" w14:textId="75310BBE" w:rsidR="00D52AA1" w:rsidRPr="00335691" w:rsidRDefault="00D52AA1" w:rsidP="00335691">
      <w:pPr>
        <w:pStyle w:val="Heading3"/>
      </w:pPr>
      <w:bookmarkStart w:id="4" w:name="_Toc183902179"/>
      <w:bookmarkStart w:id="5" w:name="_Toc183902825"/>
      <w:r w:rsidRPr="00335691">
        <w:t>How has innovation influenced the company?</w:t>
      </w:r>
      <w:bookmarkEnd w:id="4"/>
      <w:bookmarkEnd w:id="5"/>
    </w:p>
    <w:p w14:paraId="068FEDC1" w14:textId="42400208" w:rsidR="00F30E67" w:rsidRPr="00A40EAD" w:rsidRDefault="00466F4A" w:rsidP="00E662A2">
      <w:pPr>
        <w:spacing w:line="360" w:lineRule="auto"/>
        <w:rPr>
          <w:rFonts w:ascii="Arial" w:hAnsi="Arial" w:cs="Arial"/>
          <w:sz w:val="22"/>
          <w:szCs w:val="22"/>
        </w:rPr>
      </w:pPr>
      <w:r w:rsidRPr="00A40EAD">
        <w:rPr>
          <w:rFonts w:ascii="Arial" w:hAnsi="Arial" w:cs="Arial"/>
          <w:sz w:val="22"/>
          <w:szCs w:val="22"/>
        </w:rPr>
        <w:t>England is way ahead of other countries within the UK such as Wales which still works with scannable green tokens with a barcode. Wales has been trying to establish an EPS system as well for instance on the 17</w:t>
      </w:r>
      <w:r w:rsidRPr="00A40EAD">
        <w:rPr>
          <w:rFonts w:ascii="Arial" w:hAnsi="Arial" w:cs="Arial"/>
          <w:sz w:val="22"/>
          <w:szCs w:val="22"/>
          <w:vertAlign w:val="superscript"/>
        </w:rPr>
        <w:t>th</w:t>
      </w:r>
      <w:r w:rsidRPr="00A40EAD">
        <w:rPr>
          <w:rFonts w:ascii="Arial" w:hAnsi="Arial" w:cs="Arial"/>
          <w:sz w:val="22"/>
          <w:szCs w:val="22"/>
        </w:rPr>
        <w:t xml:space="preserve"> of November 2023 they announced the flood of EPS in the country, however pharmacies there are so used to their old ways that even if a service such as EPS is put in place it will take at least a few years for pharmacy businesses to get used to the new advancements. This takes us back and directly links to the fact that Lloyds had to adapt to an online pharmacy service provider after the business collapsed and all branches were sold off to another </w:t>
      </w:r>
      <w:r w:rsidR="00F30E67" w:rsidRPr="00A40EAD">
        <w:rPr>
          <w:rFonts w:ascii="Arial" w:hAnsi="Arial" w:cs="Arial"/>
          <w:sz w:val="22"/>
          <w:szCs w:val="22"/>
        </w:rPr>
        <w:t>pharmaceutical</w:t>
      </w:r>
      <w:r w:rsidRPr="00A40EAD">
        <w:rPr>
          <w:rFonts w:ascii="Arial" w:hAnsi="Arial" w:cs="Arial"/>
          <w:sz w:val="22"/>
          <w:szCs w:val="22"/>
        </w:rPr>
        <w:t xml:space="preserve"> </w:t>
      </w:r>
      <w:r w:rsidR="00F30E67" w:rsidRPr="00A40EAD">
        <w:rPr>
          <w:rFonts w:ascii="Arial" w:hAnsi="Arial" w:cs="Arial"/>
          <w:sz w:val="22"/>
          <w:szCs w:val="22"/>
        </w:rPr>
        <w:t>company.</w:t>
      </w:r>
    </w:p>
    <w:p w14:paraId="66AB2AEA" w14:textId="2C9AD296" w:rsidR="0084538D" w:rsidRDefault="00335691" w:rsidP="00E662A2">
      <w:pPr>
        <w:spacing w:line="360" w:lineRule="auto"/>
        <w:rPr>
          <w:sz w:val="22"/>
          <w:szCs w:val="22"/>
        </w:rPr>
      </w:pPr>
      <w:r>
        <w:rPr>
          <w:noProof/>
        </w:rPr>
        <w:drawing>
          <wp:anchor distT="0" distB="0" distL="114300" distR="114300" simplePos="0" relativeHeight="251662336" behindDoc="0" locked="0" layoutInCell="1" allowOverlap="1" wp14:anchorId="5CA7296A" wp14:editId="2C8726EA">
            <wp:simplePos x="0" y="0"/>
            <wp:positionH relativeFrom="column">
              <wp:posOffset>574382</wp:posOffset>
            </wp:positionH>
            <wp:positionV relativeFrom="paragraph">
              <wp:posOffset>209550</wp:posOffset>
            </wp:positionV>
            <wp:extent cx="4103077" cy="3077101"/>
            <wp:effectExtent l="0" t="0" r="0" b="0"/>
            <wp:wrapNone/>
            <wp:docPr id="1768782489" name="Picture 5" descr="A diagram of a pharmac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82489" name="Picture 5" descr="A diagram of a pharmacy&#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3077" cy="30771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F7CB7C" w14:textId="7D250209" w:rsidR="00A40EAD" w:rsidRDefault="004E16A2" w:rsidP="00E662A2">
      <w:pPr>
        <w:spacing w:line="360" w:lineRule="auto"/>
        <w:rPr>
          <w:sz w:val="22"/>
          <w:szCs w:val="22"/>
        </w:rPr>
      </w:pPr>
      <w:r>
        <w:fldChar w:fldCharType="begin"/>
      </w:r>
      <w:r>
        <w:instrText xml:space="preserve"> INCLUDEPICTURE "https://static1.squarespace.com/static/52fda22ee4b072f887f443c3/t/55f5fbe1e4b0f6a6215c51a5/1442184162589/Pharmacyinnovation.png" \* MERGEFORMATINET </w:instrText>
      </w:r>
      <w:r>
        <w:fldChar w:fldCharType="separate"/>
      </w:r>
      <w:r>
        <w:fldChar w:fldCharType="end"/>
      </w:r>
    </w:p>
    <w:p w14:paraId="06C8C13F" w14:textId="77777777" w:rsidR="00A40EAD" w:rsidRDefault="00A40EAD" w:rsidP="00E662A2">
      <w:pPr>
        <w:spacing w:line="360" w:lineRule="auto"/>
        <w:rPr>
          <w:sz w:val="22"/>
          <w:szCs w:val="22"/>
        </w:rPr>
      </w:pPr>
    </w:p>
    <w:p w14:paraId="44C29CA5" w14:textId="77777777" w:rsidR="00A40EAD" w:rsidRDefault="00A40EAD" w:rsidP="00E662A2">
      <w:pPr>
        <w:spacing w:line="360" w:lineRule="auto"/>
        <w:rPr>
          <w:sz w:val="22"/>
          <w:szCs w:val="22"/>
        </w:rPr>
      </w:pPr>
    </w:p>
    <w:p w14:paraId="2A1A3779" w14:textId="77777777" w:rsidR="004E16A2" w:rsidRDefault="004E16A2" w:rsidP="00E662A2">
      <w:pPr>
        <w:spacing w:line="360" w:lineRule="auto"/>
        <w:rPr>
          <w:sz w:val="22"/>
          <w:szCs w:val="22"/>
        </w:rPr>
      </w:pPr>
    </w:p>
    <w:p w14:paraId="5D9700F8" w14:textId="77777777" w:rsidR="00184ABF" w:rsidRDefault="00184ABF" w:rsidP="00E662A2">
      <w:pPr>
        <w:spacing w:line="360" w:lineRule="auto"/>
        <w:rPr>
          <w:rFonts w:ascii="Arial" w:hAnsi="Arial" w:cs="Arial"/>
          <w:sz w:val="22"/>
          <w:szCs w:val="22"/>
        </w:rPr>
      </w:pPr>
    </w:p>
    <w:p w14:paraId="330BF691" w14:textId="77777777" w:rsidR="00335691" w:rsidRDefault="00335691" w:rsidP="00E662A2">
      <w:pPr>
        <w:spacing w:line="360" w:lineRule="auto"/>
        <w:rPr>
          <w:rFonts w:ascii="Arial" w:hAnsi="Arial" w:cs="Arial"/>
          <w:sz w:val="22"/>
          <w:szCs w:val="22"/>
        </w:rPr>
      </w:pPr>
    </w:p>
    <w:p w14:paraId="074C55F0" w14:textId="77777777" w:rsidR="00335691" w:rsidRDefault="00335691" w:rsidP="00E662A2">
      <w:pPr>
        <w:spacing w:line="360" w:lineRule="auto"/>
        <w:rPr>
          <w:rFonts w:ascii="Arial" w:hAnsi="Arial" w:cs="Arial"/>
          <w:sz w:val="22"/>
          <w:szCs w:val="22"/>
        </w:rPr>
      </w:pPr>
    </w:p>
    <w:p w14:paraId="3478192D" w14:textId="77777777" w:rsidR="00335691" w:rsidRDefault="00335691" w:rsidP="00E662A2">
      <w:pPr>
        <w:spacing w:line="360" w:lineRule="auto"/>
        <w:rPr>
          <w:rFonts w:ascii="Arial" w:hAnsi="Arial" w:cs="Arial"/>
          <w:sz w:val="22"/>
          <w:szCs w:val="22"/>
        </w:rPr>
      </w:pPr>
    </w:p>
    <w:p w14:paraId="78F9187B" w14:textId="16898320" w:rsidR="00C93940" w:rsidRPr="00A40EAD" w:rsidRDefault="0084538D" w:rsidP="00E662A2">
      <w:pPr>
        <w:spacing w:line="360" w:lineRule="auto"/>
        <w:rPr>
          <w:rFonts w:ascii="Arial" w:hAnsi="Arial" w:cs="Arial"/>
          <w:sz w:val="22"/>
          <w:szCs w:val="22"/>
        </w:rPr>
      </w:pPr>
      <w:r w:rsidRPr="00A40EAD">
        <w:rPr>
          <w:rFonts w:ascii="Arial" w:hAnsi="Arial" w:cs="Arial"/>
          <w:sz w:val="22"/>
          <w:szCs w:val="22"/>
        </w:rPr>
        <w:lastRenderedPageBreak/>
        <w:t>In January 2023 Lloyds announced the closure of 237 branches which put and estimate of 2000 jobs at risk.</w:t>
      </w:r>
      <w:r w:rsidR="00F30E67" w:rsidRPr="00A40EAD">
        <w:rPr>
          <w:rFonts w:ascii="Arial" w:hAnsi="Arial" w:cs="Arial"/>
          <w:sz w:val="22"/>
          <w:szCs w:val="22"/>
        </w:rPr>
        <w:t xml:space="preserve"> With it being the 2</w:t>
      </w:r>
      <w:r w:rsidR="00F30E67" w:rsidRPr="00A40EAD">
        <w:rPr>
          <w:rFonts w:ascii="Arial" w:hAnsi="Arial" w:cs="Arial"/>
          <w:sz w:val="22"/>
          <w:szCs w:val="22"/>
          <w:vertAlign w:val="superscript"/>
        </w:rPr>
        <w:t>nd</w:t>
      </w:r>
      <w:r w:rsidR="00F30E67" w:rsidRPr="00A40EAD">
        <w:rPr>
          <w:rFonts w:ascii="Arial" w:hAnsi="Arial" w:cs="Arial"/>
          <w:sz w:val="22"/>
          <w:szCs w:val="22"/>
        </w:rPr>
        <w:t xml:space="preserve"> largest community pharmacy in the UK, the expectations were risen and that is perhaps why the management of the business had to prioritise</w:t>
      </w:r>
      <w:r w:rsidR="00C5727C" w:rsidRPr="00A40EAD">
        <w:rPr>
          <w:rFonts w:ascii="Arial" w:hAnsi="Arial" w:cs="Arial"/>
          <w:sz w:val="22"/>
          <w:szCs w:val="22"/>
        </w:rPr>
        <w:t xml:space="preserve"> providing services to patients with mobility issues such as elderly patients who are in care homes as well as those who struggle to go out of their houses and physically collect their medication from the pharmacy. As Porter establishes in his value chain theory, as a chemist, they could have chosen to keep activities which are primary and directly linked to the service that they distribute to the public</w:t>
      </w:r>
      <w:r w:rsidR="00904787" w:rsidRPr="00A40EAD">
        <w:rPr>
          <w:rFonts w:ascii="Arial" w:hAnsi="Arial" w:cs="Arial"/>
          <w:sz w:val="22"/>
          <w:szCs w:val="22"/>
        </w:rPr>
        <w:t xml:space="preserve"> (Bozdag, 2017).</w:t>
      </w:r>
      <w:r w:rsidR="00C5727C" w:rsidRPr="00A40EAD">
        <w:rPr>
          <w:rFonts w:ascii="Arial" w:hAnsi="Arial" w:cs="Arial"/>
          <w:sz w:val="22"/>
          <w:szCs w:val="22"/>
        </w:rPr>
        <w:t xml:space="preserve"> </w:t>
      </w:r>
      <w:r w:rsidR="00904787" w:rsidRPr="00A40EAD">
        <w:rPr>
          <w:rFonts w:ascii="Arial" w:hAnsi="Arial" w:cs="Arial"/>
          <w:sz w:val="22"/>
          <w:szCs w:val="22"/>
        </w:rPr>
        <w:t>For instance,</w:t>
      </w:r>
      <w:r w:rsidR="00C5727C" w:rsidRPr="00A40EAD">
        <w:rPr>
          <w:rFonts w:ascii="Arial" w:hAnsi="Arial" w:cs="Arial"/>
          <w:sz w:val="22"/>
          <w:szCs w:val="22"/>
        </w:rPr>
        <w:t xml:space="preserve"> dispense prescriptions on time, providing services such as pharmacy first which can look at several minor illnesses like a sore throat, an ear infection or a skin infection and </w:t>
      </w:r>
      <w:r w:rsidR="00904787" w:rsidRPr="00A40EAD">
        <w:rPr>
          <w:rFonts w:ascii="Arial" w:hAnsi="Arial" w:cs="Arial"/>
          <w:sz w:val="22"/>
          <w:szCs w:val="22"/>
        </w:rPr>
        <w:t>provide</w:t>
      </w:r>
      <w:r w:rsidR="00C5727C" w:rsidRPr="00A40EAD">
        <w:rPr>
          <w:rFonts w:ascii="Arial" w:hAnsi="Arial" w:cs="Arial"/>
          <w:sz w:val="22"/>
          <w:szCs w:val="22"/>
        </w:rPr>
        <w:t xml:space="preserve"> </w:t>
      </w:r>
      <w:r w:rsidR="00904787" w:rsidRPr="00A40EAD">
        <w:rPr>
          <w:rFonts w:ascii="Arial" w:hAnsi="Arial" w:cs="Arial"/>
          <w:sz w:val="22"/>
          <w:szCs w:val="22"/>
        </w:rPr>
        <w:t xml:space="preserve">suitable </w:t>
      </w:r>
      <w:r w:rsidR="00C5727C" w:rsidRPr="00A40EAD">
        <w:rPr>
          <w:rFonts w:ascii="Arial" w:hAnsi="Arial" w:cs="Arial"/>
          <w:sz w:val="22"/>
          <w:szCs w:val="22"/>
        </w:rPr>
        <w:t xml:space="preserve">medicine to treat them, all this to keep the patients happy and satisfied. Only then when Lloyds have set boundaries and achieved collective </w:t>
      </w:r>
      <w:r w:rsidR="00904787" w:rsidRPr="00A40EAD">
        <w:rPr>
          <w:rFonts w:ascii="Arial" w:hAnsi="Arial" w:cs="Arial"/>
          <w:sz w:val="22"/>
          <w:szCs w:val="22"/>
        </w:rPr>
        <w:t>satisfaction,</w:t>
      </w:r>
      <w:r w:rsidR="00C5727C" w:rsidRPr="00A40EAD">
        <w:rPr>
          <w:rFonts w:ascii="Arial" w:hAnsi="Arial" w:cs="Arial"/>
          <w:sz w:val="22"/>
          <w:szCs w:val="22"/>
        </w:rPr>
        <w:t xml:space="preserve"> they must look at the wider spectrum and establish what kind of wider servi</w:t>
      </w:r>
      <w:r w:rsidR="00904787" w:rsidRPr="00A40EAD">
        <w:rPr>
          <w:rFonts w:ascii="Arial" w:hAnsi="Arial" w:cs="Arial"/>
          <w:sz w:val="22"/>
          <w:szCs w:val="22"/>
        </w:rPr>
        <w:t>ces and support activities they can implement in order to make up profit and pay off the debt they went into initially instead of investing in services such as vaccination, independent prescribing or umbrella services which will cost a large amount of funds to foster and implement and also time to train staff and expect of them to do more than what they are being paid for (Porter, 1988).</w:t>
      </w:r>
    </w:p>
    <w:p w14:paraId="2EC312F9" w14:textId="77777777" w:rsidR="00C93940" w:rsidRPr="00A40EAD" w:rsidRDefault="00C93940" w:rsidP="00E662A2">
      <w:pPr>
        <w:spacing w:line="360" w:lineRule="auto"/>
        <w:rPr>
          <w:rFonts w:ascii="Arial" w:hAnsi="Arial" w:cs="Arial"/>
          <w:sz w:val="22"/>
          <w:szCs w:val="22"/>
        </w:rPr>
      </w:pPr>
    </w:p>
    <w:p w14:paraId="0059D4A3" w14:textId="242D5DFA" w:rsidR="00A40EAD" w:rsidRDefault="00800734" w:rsidP="00E662A2">
      <w:pPr>
        <w:spacing w:line="360" w:lineRule="auto"/>
        <w:rPr>
          <w:rFonts w:ascii="Arial" w:hAnsi="Arial" w:cs="Arial"/>
          <w:sz w:val="22"/>
          <w:szCs w:val="22"/>
        </w:rPr>
      </w:pPr>
      <w:r w:rsidRPr="00A40EAD">
        <w:rPr>
          <w:rFonts w:ascii="Arial" w:hAnsi="Arial" w:cs="Arial"/>
          <w:sz w:val="22"/>
          <w:szCs w:val="22"/>
        </w:rPr>
        <w:t xml:space="preserve">As one of the largest community pharmacy chains in the UK, Lloyds demonstrate internal sophistication with their strategies of implementing creative fresh practices which engage the patients to be nominated at their chemists. </w:t>
      </w:r>
    </w:p>
    <w:p w14:paraId="3A9A50D4" w14:textId="177E2271" w:rsidR="00A40EAD" w:rsidRPr="00A40EAD" w:rsidRDefault="004E16A2" w:rsidP="00E662A2">
      <w:pPr>
        <w:spacing w:line="360" w:lineRule="auto"/>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52086D31" wp14:editId="7715B64D">
                <wp:simplePos x="0" y="0"/>
                <wp:positionH relativeFrom="column">
                  <wp:posOffset>2743200</wp:posOffset>
                </wp:positionH>
                <wp:positionV relativeFrom="paragraph">
                  <wp:posOffset>314325</wp:posOffset>
                </wp:positionV>
                <wp:extent cx="3343275" cy="2766060"/>
                <wp:effectExtent l="0" t="0" r="0" b="0"/>
                <wp:wrapNone/>
                <wp:docPr id="407656560" name="Text Box 3"/>
                <wp:cNvGraphicFramePr/>
                <a:graphic xmlns:a="http://schemas.openxmlformats.org/drawingml/2006/main">
                  <a:graphicData uri="http://schemas.microsoft.com/office/word/2010/wordprocessingShape">
                    <wps:wsp>
                      <wps:cNvSpPr txBox="1"/>
                      <wps:spPr>
                        <a:xfrm>
                          <a:off x="0" y="0"/>
                          <a:ext cx="3343275" cy="2766060"/>
                        </a:xfrm>
                        <a:prstGeom prst="rect">
                          <a:avLst/>
                        </a:prstGeom>
                        <a:noFill/>
                        <a:ln w="6350">
                          <a:noFill/>
                        </a:ln>
                      </wps:spPr>
                      <wps:txbx>
                        <w:txbxContent>
                          <w:p w14:paraId="431F6C8F" w14:textId="77777777" w:rsidR="00C93940" w:rsidRPr="004E16A2" w:rsidRDefault="00C93940" w:rsidP="004E16A2">
                            <w:pPr>
                              <w:spacing w:line="360" w:lineRule="auto"/>
                              <w:rPr>
                                <w:rFonts w:ascii="Arial" w:hAnsi="Arial" w:cs="Arial"/>
                                <w:sz w:val="22"/>
                                <w:szCs w:val="22"/>
                              </w:rPr>
                            </w:pPr>
                            <w:r w:rsidRPr="004E16A2">
                              <w:rPr>
                                <w:rFonts w:ascii="Arial" w:hAnsi="Arial" w:cs="Arial"/>
                                <w:sz w:val="22"/>
                                <w:szCs w:val="22"/>
                              </w:rPr>
                              <w:t>An example of which would be the efficiency of ordering prescriptions online through their own app. This has impacted the public’s comfortability in using this chemist because it keeps up with digitalisation and therefore makes the customer experience more welcoming and simplistic (Tidd &amp; Bessant, 2017). Patients appreciate the fact that they could sit at home comfortably and order their medication without having to go down to the medical practice which “forecast a social change” (Tse, M. &amp; Zhan, Y.).</w:t>
                            </w:r>
                          </w:p>
                          <w:p w14:paraId="23357627" w14:textId="77777777" w:rsidR="00C93940" w:rsidRPr="00C93940" w:rsidRDefault="00C939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2086D31" id="_x0000_t202" coordsize="21600,21600" o:spt="202" path="m,l,21600r21600,l21600,xe">
                <v:stroke joinstyle="miter"/>
                <v:path gradientshapeok="t" o:connecttype="rect"/>
              </v:shapetype>
              <v:shape id="Text Box 3" o:spid="_x0000_s1026" type="#_x0000_t202" style="position:absolute;margin-left:3in;margin-top:24.75pt;width:263.25pt;height:21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x6qGAIAAC0EAAAOAAAAZHJzL2Uyb0RvYy54bWysU9uO2yAQfa/Uf0C8N3burRVnle4qVaVo&#13;&#10;d6Vstc8EQ2wJMxRI7PTrO2Dnom2fVvsCAzPM5ZzD4q6tFTkK6yrQOR0OUkqE5lBUep/TXy/rL18p&#13;&#10;cZ7pginQIqcn4ejd8vOnRWMyMYISVCEswSTaZY3Jaem9yZLE8VLUzA3ACI1OCbZmHo92nxSWNZi9&#13;&#10;VskoTWdJA7YwFrhwDm8fOiddxvxSCu6fpHTCE5VT7M3H1cZ1F9ZkuWDZ3jJTVrxvg72ji5pVGote&#13;&#10;Uj0wz8jBVv+kqituwYH0Aw51AlJWXMQZcJph+maabcmMiLMgOM5cYHIfl5Y/Hrfm2RLffocWCQyA&#13;&#10;NMZlDi/DPK20ddixU4J+hPB0gU20nnC8HI8n49F8SglH32g+m6WzCGxyfW6s8z8E1CQYObXIS4SL&#13;&#10;HTfOY0kMPYeEahrWlVKRG6VJk9PZeJrGBxcPvlAaH16bDZZvd20/wQ6KEw5moePcGb6usPiGOf/M&#13;&#10;LJKMs6Bw/RMuUgEWgd6ipAT753/3IR6xRy8lDYomp+73gVlBifqpkZVvw8kkqCweJtP5CA/21rO7&#13;&#10;9ehDfQ+oyyF+EcOjGeK9OpvSQv2K+l6FquhimmPtnPqzee87KeP/4GK1ikGoK8P8Rm8ND6kDnAHa&#13;&#10;l/aVWdPj75G6RzjLi2VvaOhiOyJWBw+yihwFgDtUe9xRk5G6/v8E0d+eY9T1ly//AgAA//8DAFBL&#13;&#10;AwQUAAYACAAAACEAnGPnieMAAAAPAQAADwAAAGRycy9kb3ducmV2LnhtbExPS0+DQBC+m/gfNmPi&#13;&#10;zS5FMZSyNA2mMTH20NqLt4WdApGdRXbbor/e8aSXyTev75GvJtuLM46+c6RgPotAINXOdNQoOLxt&#13;&#10;7lIQPmgyuneECr7Qw6q4vsp1ZtyFdnjeh0YwCflMK2hDGDIpfd2i1X7mBiTeHd1odeB2bKQZ9YXJ&#13;&#10;bS/jKHqUVnfECq0esGyx/tifrIKXcrPVuyq26XdfPr8e18Pn4T1R6vZmelpyWS9BBJzC3wf8ZmD/&#13;&#10;ULCxyp3IeNEreLiPOVBgsEhA8MEiSRlUPEiTOcgil/9zFD8AAAD//wMAUEsBAi0AFAAGAAgAAAAh&#13;&#10;ALaDOJL+AAAA4QEAABMAAAAAAAAAAAAAAAAAAAAAAFtDb250ZW50X1R5cGVzXS54bWxQSwECLQAU&#13;&#10;AAYACAAAACEAOP0h/9YAAACUAQAACwAAAAAAAAAAAAAAAAAvAQAAX3JlbHMvLnJlbHNQSwECLQAU&#13;&#10;AAYACAAAACEAZoMeqhgCAAAtBAAADgAAAAAAAAAAAAAAAAAuAgAAZHJzL2Uyb0RvYy54bWxQSwEC&#13;&#10;LQAUAAYACAAAACEAnGPnieMAAAAPAQAADwAAAAAAAAAAAAAAAAByBAAAZHJzL2Rvd25yZXYueG1s&#13;&#10;UEsFBgAAAAAEAAQA8wAAAIIFAAAAAA==&#13;&#10;" filled="f" stroked="f" strokeweight=".5pt">
                <v:textbox>
                  <w:txbxContent>
                    <w:p w14:paraId="431F6C8F" w14:textId="77777777" w:rsidR="00C93940" w:rsidRPr="004E16A2" w:rsidRDefault="00C93940" w:rsidP="004E16A2">
                      <w:pPr>
                        <w:spacing w:line="360" w:lineRule="auto"/>
                        <w:rPr>
                          <w:rFonts w:ascii="Arial" w:hAnsi="Arial" w:cs="Arial"/>
                          <w:sz w:val="22"/>
                          <w:szCs w:val="22"/>
                        </w:rPr>
                      </w:pPr>
                      <w:r w:rsidRPr="004E16A2">
                        <w:rPr>
                          <w:rFonts w:ascii="Arial" w:hAnsi="Arial" w:cs="Arial"/>
                          <w:sz w:val="22"/>
                          <w:szCs w:val="22"/>
                        </w:rPr>
                        <w:t>An example of which would be the efficiency of ordering prescriptions online through their own app. This has impacted the public’s comfortability in using this chemist because it keeps up with digitalisation and therefore makes the customer experience more welcoming and simplistic (Tidd &amp; Bessant, 2017). Patients appreciate the fact that they could sit at home comfortably and order their medication without having to go down to the medical practice which “forecast a social change” (Tse, M. &amp; Zhan, Y.).</w:t>
                      </w:r>
                    </w:p>
                    <w:p w14:paraId="23357627" w14:textId="77777777" w:rsidR="00C93940" w:rsidRPr="00C93940" w:rsidRDefault="00C93940"/>
                  </w:txbxContent>
                </v:textbox>
              </v:shape>
            </w:pict>
          </mc:Fallback>
        </mc:AlternateContent>
      </w:r>
      <w:r>
        <w:rPr>
          <w:noProof/>
        </w:rPr>
        <w:drawing>
          <wp:anchor distT="0" distB="0" distL="114300" distR="114300" simplePos="0" relativeHeight="251658240" behindDoc="0" locked="0" layoutInCell="1" allowOverlap="1" wp14:anchorId="3F48602C" wp14:editId="465DACC6">
            <wp:simplePos x="0" y="0"/>
            <wp:positionH relativeFrom="column">
              <wp:posOffset>176530</wp:posOffset>
            </wp:positionH>
            <wp:positionV relativeFrom="paragraph">
              <wp:posOffset>236810</wp:posOffset>
            </wp:positionV>
            <wp:extent cx="2383972" cy="2895050"/>
            <wp:effectExtent l="0" t="0" r="3810" b="635"/>
            <wp:wrapNone/>
            <wp:docPr id="1941049962" name="Picture 2" descr="A white iphone with a green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49962" name="Picture 2" descr="A white iphone with a green and white scree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83972" cy="2895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5C93F7" w14:textId="502E3398" w:rsidR="00F5225F" w:rsidRDefault="00F5225F" w:rsidP="00E662A2">
      <w:pPr>
        <w:spacing w:line="360" w:lineRule="auto"/>
      </w:pPr>
    </w:p>
    <w:p w14:paraId="283BC71A" w14:textId="77777777" w:rsidR="00F5225F" w:rsidRDefault="00F5225F" w:rsidP="00E662A2">
      <w:pPr>
        <w:spacing w:line="360" w:lineRule="auto"/>
      </w:pPr>
    </w:p>
    <w:p w14:paraId="1A6AB1D9" w14:textId="77777777" w:rsidR="00F5225F" w:rsidRDefault="00F5225F" w:rsidP="00E662A2">
      <w:pPr>
        <w:spacing w:line="360" w:lineRule="auto"/>
      </w:pPr>
    </w:p>
    <w:p w14:paraId="41C0DF73" w14:textId="77777777" w:rsidR="00F5225F" w:rsidRDefault="00F5225F" w:rsidP="00E662A2">
      <w:pPr>
        <w:spacing w:line="360" w:lineRule="auto"/>
      </w:pPr>
    </w:p>
    <w:p w14:paraId="1B63D9E6" w14:textId="77777777" w:rsidR="00335691" w:rsidRDefault="00335691" w:rsidP="00E662A2">
      <w:pPr>
        <w:spacing w:line="360" w:lineRule="auto"/>
        <w:rPr>
          <w:rFonts w:ascii="Arial" w:hAnsi="Arial" w:cs="Arial"/>
          <w:b/>
          <w:bCs/>
          <w:sz w:val="40"/>
          <w:szCs w:val="40"/>
        </w:rPr>
      </w:pPr>
    </w:p>
    <w:p w14:paraId="012F3C0D" w14:textId="34E610C4" w:rsidR="00A40EAD" w:rsidRPr="00335691" w:rsidRDefault="00A40EAD" w:rsidP="00335691">
      <w:pPr>
        <w:pStyle w:val="Heading4"/>
      </w:pPr>
      <w:bookmarkStart w:id="6" w:name="_Toc183902826"/>
      <w:r w:rsidRPr="00335691">
        <w:lastRenderedPageBreak/>
        <w:t>Evaluation of Lloyds’ innovation and creativity using SCAMPER model.</w:t>
      </w:r>
      <w:bookmarkEnd w:id="6"/>
    </w:p>
    <w:p w14:paraId="5B21FA06" w14:textId="091B34E5" w:rsidR="00A40EAD" w:rsidRDefault="00B668E8" w:rsidP="00E662A2">
      <w:pPr>
        <w:spacing w:line="360" w:lineRule="auto"/>
        <w:rPr>
          <w:rFonts w:ascii="Arial" w:hAnsi="Arial" w:cs="Arial"/>
          <w:sz w:val="22"/>
          <w:szCs w:val="22"/>
        </w:rPr>
      </w:pPr>
      <w:r w:rsidRPr="00B668E8">
        <w:rPr>
          <w:rFonts w:ascii="Arial" w:hAnsi="Arial" w:cs="Arial"/>
          <w:sz w:val="22"/>
          <w:szCs w:val="22"/>
        </w:rPr>
        <w:t xml:space="preserve">One </w:t>
      </w:r>
      <w:r>
        <w:rPr>
          <w:rFonts w:ascii="Arial" w:hAnsi="Arial" w:cs="Arial"/>
          <w:sz w:val="22"/>
          <w:szCs w:val="22"/>
        </w:rPr>
        <w:t xml:space="preserve">of the most </w:t>
      </w:r>
      <w:r w:rsidRPr="00B668E8">
        <w:rPr>
          <w:rFonts w:ascii="Arial" w:hAnsi="Arial" w:cs="Arial"/>
          <w:sz w:val="22"/>
          <w:szCs w:val="22"/>
        </w:rPr>
        <w:t>popular framework</w:t>
      </w:r>
      <w:r>
        <w:rPr>
          <w:rFonts w:ascii="Arial" w:hAnsi="Arial" w:cs="Arial"/>
          <w:sz w:val="22"/>
          <w:szCs w:val="22"/>
        </w:rPr>
        <w:t>s</w:t>
      </w:r>
      <w:r w:rsidRPr="00B668E8">
        <w:rPr>
          <w:rFonts w:ascii="Arial" w:hAnsi="Arial" w:cs="Arial"/>
          <w:sz w:val="22"/>
          <w:szCs w:val="22"/>
        </w:rPr>
        <w:t xml:space="preserve"> for promoting creativity and innovation in businesses, organizations, and individuals is the SCAMPER model. The </w:t>
      </w:r>
      <w:r>
        <w:rPr>
          <w:rFonts w:ascii="Arial" w:hAnsi="Arial" w:cs="Arial"/>
          <w:sz w:val="22"/>
          <w:szCs w:val="22"/>
        </w:rPr>
        <w:t>abbreviation</w:t>
      </w:r>
      <w:r w:rsidRPr="00B668E8">
        <w:rPr>
          <w:rFonts w:ascii="Arial" w:hAnsi="Arial" w:cs="Arial"/>
          <w:sz w:val="22"/>
          <w:szCs w:val="22"/>
        </w:rPr>
        <w:t xml:space="preserve"> SCAMPER stands for Substitute, Combine, Adapt, Modify, </w:t>
      </w:r>
      <w:r w:rsidRPr="00B668E8">
        <w:rPr>
          <w:rFonts w:ascii="Arial" w:hAnsi="Arial" w:cs="Arial"/>
          <w:sz w:val="22"/>
          <w:szCs w:val="22"/>
        </w:rPr>
        <w:t>put</w:t>
      </w:r>
      <w:r w:rsidRPr="00B668E8">
        <w:rPr>
          <w:rFonts w:ascii="Arial" w:hAnsi="Arial" w:cs="Arial"/>
          <w:sz w:val="22"/>
          <w:szCs w:val="22"/>
        </w:rPr>
        <w:t xml:space="preserve"> to another use, Eliminate, and Reverse. Each component provides a unique perspective for assessing a product, service, or process, which fosters innovation, problem-solving, and ongoing improvement. This model encourages </w:t>
      </w:r>
      <w:r>
        <w:rPr>
          <w:rFonts w:ascii="Arial" w:hAnsi="Arial" w:cs="Arial"/>
          <w:sz w:val="22"/>
          <w:szCs w:val="22"/>
        </w:rPr>
        <w:t>people</w:t>
      </w:r>
      <w:r w:rsidRPr="00B668E8">
        <w:rPr>
          <w:rFonts w:ascii="Arial" w:hAnsi="Arial" w:cs="Arial"/>
          <w:sz w:val="22"/>
          <w:szCs w:val="22"/>
        </w:rPr>
        <w:t xml:space="preserve"> to explore potential modifications across various aspects of their offerings</w:t>
      </w:r>
      <w:r w:rsidR="0040098C">
        <w:rPr>
          <w:rFonts w:ascii="Arial" w:hAnsi="Arial" w:cs="Arial"/>
          <w:sz w:val="22"/>
          <w:szCs w:val="22"/>
        </w:rPr>
        <w:t xml:space="preserve"> by</w:t>
      </w:r>
      <w:r w:rsidRPr="00B668E8">
        <w:rPr>
          <w:rFonts w:ascii="Arial" w:hAnsi="Arial" w:cs="Arial"/>
          <w:sz w:val="22"/>
          <w:szCs w:val="22"/>
        </w:rPr>
        <w:t xml:space="preserve"> facilitating structured thinking. By applying SCAMPER to both existing products and services as well as the creation of completely new ideas, businesses can remain agile and competitive in a</w:t>
      </w:r>
      <w:r w:rsidR="0040098C">
        <w:rPr>
          <w:rFonts w:ascii="Arial" w:hAnsi="Arial" w:cs="Arial"/>
          <w:sz w:val="22"/>
          <w:szCs w:val="22"/>
        </w:rPr>
        <w:t>n ever-evolving</w:t>
      </w:r>
      <w:r w:rsidRPr="00B668E8">
        <w:rPr>
          <w:rFonts w:ascii="Arial" w:hAnsi="Arial" w:cs="Arial"/>
          <w:sz w:val="22"/>
          <w:szCs w:val="22"/>
        </w:rPr>
        <w:t xml:space="preserve"> </w:t>
      </w:r>
      <w:r w:rsidR="0040098C">
        <w:rPr>
          <w:rFonts w:ascii="Arial" w:hAnsi="Arial" w:cs="Arial"/>
          <w:sz w:val="22"/>
          <w:szCs w:val="22"/>
        </w:rPr>
        <w:t>market world</w:t>
      </w:r>
      <w:r w:rsidRPr="00B668E8">
        <w:rPr>
          <w:rFonts w:ascii="Arial" w:hAnsi="Arial" w:cs="Arial"/>
          <w:sz w:val="22"/>
          <w:szCs w:val="22"/>
        </w:rPr>
        <w:t>.</w:t>
      </w:r>
      <w:r w:rsidR="0040098C">
        <w:rPr>
          <w:rFonts w:ascii="Arial" w:hAnsi="Arial" w:cs="Arial"/>
          <w:sz w:val="22"/>
          <w:szCs w:val="22"/>
        </w:rPr>
        <w:t xml:space="preserve"> </w:t>
      </w:r>
    </w:p>
    <w:p w14:paraId="278C1A43" w14:textId="73C8EB49" w:rsidR="009C76C3" w:rsidRDefault="009C76C3" w:rsidP="00E662A2">
      <w:pPr>
        <w:spacing w:line="360" w:lineRule="auto"/>
        <w:rPr>
          <w:rFonts w:ascii="Arial" w:hAnsi="Arial" w:cs="Arial"/>
          <w:sz w:val="22"/>
          <w:szCs w:val="22"/>
        </w:rPr>
      </w:pPr>
      <w:r>
        <w:rPr>
          <w:noProof/>
        </w:rPr>
        <w:drawing>
          <wp:anchor distT="0" distB="0" distL="114300" distR="114300" simplePos="0" relativeHeight="251663360" behindDoc="0" locked="0" layoutInCell="1" allowOverlap="1" wp14:anchorId="481FDFB6" wp14:editId="0000CF23">
            <wp:simplePos x="0" y="0"/>
            <wp:positionH relativeFrom="column">
              <wp:posOffset>904875</wp:posOffset>
            </wp:positionH>
            <wp:positionV relativeFrom="paragraph">
              <wp:posOffset>27305</wp:posOffset>
            </wp:positionV>
            <wp:extent cx="4162425" cy="3149455"/>
            <wp:effectExtent l="0" t="0" r="3175" b="635"/>
            <wp:wrapNone/>
            <wp:docPr id="1742697791" name="Picture 6" descr="A diagram of scamper techni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97791" name="Picture 6" descr="A diagram of scamper techniqu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62425" cy="314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5DE0AB" w14:textId="57E95A1D" w:rsidR="009C76C3" w:rsidRDefault="009C76C3" w:rsidP="00E662A2">
      <w:pPr>
        <w:spacing w:line="360" w:lineRule="auto"/>
        <w:rPr>
          <w:rFonts w:ascii="Arial" w:hAnsi="Arial" w:cs="Arial"/>
          <w:sz w:val="22"/>
          <w:szCs w:val="22"/>
        </w:rPr>
      </w:pPr>
    </w:p>
    <w:p w14:paraId="2853173D" w14:textId="7AAD885F" w:rsidR="009C76C3" w:rsidRDefault="009C76C3" w:rsidP="00E662A2">
      <w:pPr>
        <w:spacing w:line="360" w:lineRule="auto"/>
        <w:rPr>
          <w:rFonts w:ascii="Arial" w:hAnsi="Arial" w:cs="Arial"/>
          <w:sz w:val="22"/>
          <w:szCs w:val="22"/>
        </w:rPr>
      </w:pPr>
      <w:r>
        <w:fldChar w:fldCharType="begin"/>
      </w:r>
      <w:r>
        <w:instrText xml:space="preserve"> INCLUDEPICTURE "https://www.sasimasuk.com/images/content/original-1568863772757.png" \* MERGEFORMATINET </w:instrText>
      </w:r>
      <w:r>
        <w:fldChar w:fldCharType="separate"/>
      </w:r>
      <w:r>
        <w:fldChar w:fldCharType="end"/>
      </w:r>
    </w:p>
    <w:p w14:paraId="5C3EB17A" w14:textId="77777777" w:rsidR="009C76C3" w:rsidRDefault="009C76C3" w:rsidP="00E662A2">
      <w:pPr>
        <w:spacing w:line="360" w:lineRule="auto"/>
        <w:rPr>
          <w:rFonts w:ascii="Arial" w:hAnsi="Arial" w:cs="Arial"/>
          <w:sz w:val="22"/>
          <w:szCs w:val="22"/>
        </w:rPr>
      </w:pPr>
    </w:p>
    <w:p w14:paraId="5C76457C" w14:textId="77777777" w:rsidR="009C76C3" w:rsidRDefault="009C76C3" w:rsidP="00E662A2">
      <w:pPr>
        <w:spacing w:line="360" w:lineRule="auto"/>
        <w:rPr>
          <w:rFonts w:ascii="Arial" w:hAnsi="Arial" w:cs="Arial"/>
          <w:sz w:val="22"/>
          <w:szCs w:val="22"/>
        </w:rPr>
      </w:pPr>
    </w:p>
    <w:p w14:paraId="064323B7" w14:textId="77777777" w:rsidR="009C76C3" w:rsidRDefault="009C76C3" w:rsidP="00E662A2">
      <w:pPr>
        <w:spacing w:line="360" w:lineRule="auto"/>
        <w:rPr>
          <w:rFonts w:ascii="Arial" w:hAnsi="Arial" w:cs="Arial"/>
          <w:sz w:val="22"/>
          <w:szCs w:val="22"/>
        </w:rPr>
      </w:pPr>
    </w:p>
    <w:p w14:paraId="075F15FF" w14:textId="77777777" w:rsidR="009C76C3" w:rsidRDefault="009C76C3" w:rsidP="00E662A2">
      <w:pPr>
        <w:spacing w:line="360" w:lineRule="auto"/>
        <w:rPr>
          <w:rFonts w:ascii="Arial" w:hAnsi="Arial" w:cs="Arial"/>
          <w:sz w:val="22"/>
          <w:szCs w:val="22"/>
        </w:rPr>
      </w:pPr>
    </w:p>
    <w:p w14:paraId="3335408B" w14:textId="77777777" w:rsidR="009C76C3" w:rsidRDefault="009C76C3" w:rsidP="00E662A2">
      <w:pPr>
        <w:spacing w:line="360" w:lineRule="auto"/>
        <w:rPr>
          <w:rFonts w:ascii="Arial" w:hAnsi="Arial" w:cs="Arial"/>
          <w:sz w:val="22"/>
          <w:szCs w:val="22"/>
        </w:rPr>
      </w:pPr>
    </w:p>
    <w:p w14:paraId="3A0598C1" w14:textId="77777777" w:rsidR="009C76C3" w:rsidRDefault="009C76C3" w:rsidP="00E662A2">
      <w:pPr>
        <w:spacing w:line="360" w:lineRule="auto"/>
        <w:rPr>
          <w:rFonts w:ascii="Arial" w:hAnsi="Arial" w:cs="Arial"/>
          <w:sz w:val="22"/>
          <w:szCs w:val="22"/>
        </w:rPr>
      </w:pPr>
    </w:p>
    <w:p w14:paraId="04D7B7D9" w14:textId="77777777" w:rsidR="009C76C3" w:rsidRPr="00B668E8" w:rsidRDefault="009C76C3" w:rsidP="00E662A2">
      <w:pPr>
        <w:spacing w:line="360" w:lineRule="auto"/>
        <w:rPr>
          <w:rFonts w:ascii="Arial" w:hAnsi="Arial" w:cs="Arial"/>
          <w:sz w:val="22"/>
          <w:szCs w:val="22"/>
        </w:rPr>
      </w:pPr>
    </w:p>
    <w:p w14:paraId="24CE2457" w14:textId="780DC041" w:rsidR="00A40EAD" w:rsidRPr="00113EE6" w:rsidRDefault="00A201E4" w:rsidP="00E662A2">
      <w:pPr>
        <w:pStyle w:val="ListParagraph"/>
        <w:numPr>
          <w:ilvl w:val="0"/>
          <w:numId w:val="2"/>
        </w:numPr>
        <w:spacing w:line="360" w:lineRule="auto"/>
        <w:rPr>
          <w:rFonts w:ascii="Arial" w:hAnsi="Arial" w:cs="Arial"/>
          <w:b/>
          <w:bCs/>
          <w:i/>
          <w:iCs/>
          <w:sz w:val="22"/>
          <w:szCs w:val="22"/>
        </w:rPr>
      </w:pPr>
      <w:r w:rsidRPr="00113EE6">
        <w:rPr>
          <w:rFonts w:ascii="Arial" w:hAnsi="Arial" w:cs="Arial"/>
          <w:b/>
          <w:bCs/>
          <w:i/>
          <w:iCs/>
        </w:rPr>
        <w:t>Substitute:</w:t>
      </w:r>
      <w:r w:rsidRPr="00113EE6">
        <w:rPr>
          <w:rFonts w:ascii="Arial" w:hAnsi="Arial" w:cs="Arial"/>
          <w:b/>
          <w:bCs/>
          <w:i/>
          <w:iCs/>
          <w:sz w:val="22"/>
          <w:szCs w:val="22"/>
        </w:rPr>
        <w:t xml:space="preserve"> </w:t>
      </w:r>
      <w:r w:rsidRPr="00113EE6">
        <w:rPr>
          <w:rFonts w:ascii="Arial" w:hAnsi="Arial" w:cs="Arial"/>
          <w:i/>
          <w:iCs/>
          <w:sz w:val="22"/>
          <w:szCs w:val="22"/>
        </w:rPr>
        <w:t xml:space="preserve">It is beneficial when chemist such as </w:t>
      </w:r>
      <w:proofErr w:type="gramStart"/>
      <w:r w:rsidR="008E42B9" w:rsidRPr="00113EE6">
        <w:rPr>
          <w:rFonts w:ascii="Arial" w:hAnsi="Arial" w:cs="Arial"/>
          <w:i/>
          <w:iCs/>
          <w:sz w:val="22"/>
          <w:szCs w:val="22"/>
        </w:rPr>
        <w:t>Lloyds</w:t>
      </w:r>
      <w:proofErr w:type="gramEnd"/>
      <w:r w:rsidRPr="00113EE6">
        <w:rPr>
          <w:rFonts w:ascii="Arial" w:hAnsi="Arial" w:cs="Arial"/>
          <w:i/>
          <w:iCs/>
          <w:sz w:val="22"/>
          <w:szCs w:val="22"/>
        </w:rPr>
        <w:t xml:space="preserve"> substitute suppliers in order to ensure and maintain low costs of all their medication. By substituting the suppliers which do not provide deals on shop floor stock for instance or those who do not offer imported medication (with lower cost and better quality)</w:t>
      </w:r>
      <w:r w:rsidR="008E42B9" w:rsidRPr="00113EE6">
        <w:rPr>
          <w:rFonts w:ascii="Arial" w:hAnsi="Arial" w:cs="Arial"/>
          <w:i/>
          <w:iCs/>
          <w:sz w:val="22"/>
          <w:szCs w:val="22"/>
        </w:rPr>
        <w:t>, Lloyds will secure their financial profits and gains. Subscribing to brand suppliers such as NUMARK will also better the profitability of the business as NUMARK often propose deals and offers to their subscribed chemists with the best possible stock for their pharmacies.</w:t>
      </w:r>
    </w:p>
    <w:p w14:paraId="7A67BF59" w14:textId="77777777" w:rsidR="008E42B9" w:rsidRDefault="008E42B9" w:rsidP="00E662A2">
      <w:pPr>
        <w:pStyle w:val="ListParagraph"/>
        <w:spacing w:line="360" w:lineRule="auto"/>
        <w:rPr>
          <w:rFonts w:ascii="Arial" w:hAnsi="Arial" w:cs="Arial"/>
          <w:b/>
          <w:bCs/>
          <w:i/>
          <w:iCs/>
        </w:rPr>
      </w:pPr>
    </w:p>
    <w:p w14:paraId="0E6D8B49" w14:textId="367E5934" w:rsidR="008E42B9" w:rsidRPr="00113EE6" w:rsidRDefault="008E42B9" w:rsidP="00E662A2">
      <w:pPr>
        <w:pStyle w:val="ListParagraph"/>
        <w:spacing w:line="360" w:lineRule="auto"/>
        <w:rPr>
          <w:rFonts w:ascii="Arial" w:hAnsi="Arial" w:cs="Arial"/>
          <w:i/>
          <w:iCs/>
          <w:sz w:val="22"/>
          <w:szCs w:val="22"/>
        </w:rPr>
      </w:pPr>
      <w:r w:rsidRPr="00113EE6">
        <w:rPr>
          <w:rFonts w:ascii="Arial" w:hAnsi="Arial" w:cs="Arial"/>
          <w:i/>
          <w:iCs/>
          <w:sz w:val="22"/>
          <w:szCs w:val="22"/>
        </w:rPr>
        <w:t xml:space="preserve">Simultaneously, changing ways in which staff are trained could also better the productivity and ensure better quality services for the patients who use </w:t>
      </w:r>
      <w:proofErr w:type="gramStart"/>
      <w:r w:rsidRPr="00113EE6">
        <w:rPr>
          <w:rFonts w:ascii="Arial" w:hAnsi="Arial" w:cs="Arial"/>
          <w:i/>
          <w:iCs/>
          <w:sz w:val="22"/>
          <w:szCs w:val="22"/>
        </w:rPr>
        <w:t>Lloyds</w:t>
      </w:r>
      <w:proofErr w:type="gramEnd"/>
      <w:r w:rsidRPr="00113EE6">
        <w:rPr>
          <w:rFonts w:ascii="Arial" w:hAnsi="Arial" w:cs="Arial"/>
          <w:i/>
          <w:iCs/>
          <w:sz w:val="22"/>
          <w:szCs w:val="22"/>
        </w:rPr>
        <w:t xml:space="preserve"> </w:t>
      </w:r>
      <w:r w:rsidRPr="00113EE6">
        <w:rPr>
          <w:rFonts w:ascii="Arial" w:hAnsi="Arial" w:cs="Arial"/>
          <w:i/>
          <w:iCs/>
          <w:sz w:val="22"/>
          <w:szCs w:val="22"/>
        </w:rPr>
        <w:lastRenderedPageBreak/>
        <w:t xml:space="preserve">chemist. By allowing staff to take the suitable time and if appropriate training is carried out, staff can contribute very positively to the overall enhancement of the business. For example, the seasonal vaccination services most pharmacies provide. Staff can be trained to </w:t>
      </w:r>
      <w:r w:rsidR="0056793E" w:rsidRPr="00113EE6">
        <w:rPr>
          <w:rFonts w:ascii="Arial" w:hAnsi="Arial" w:cs="Arial"/>
          <w:i/>
          <w:iCs/>
          <w:sz w:val="22"/>
          <w:szCs w:val="22"/>
        </w:rPr>
        <w:t>vaccinate,</w:t>
      </w:r>
      <w:r w:rsidRPr="00113EE6">
        <w:rPr>
          <w:rFonts w:ascii="Arial" w:hAnsi="Arial" w:cs="Arial"/>
          <w:i/>
          <w:iCs/>
          <w:sz w:val="22"/>
          <w:szCs w:val="22"/>
        </w:rPr>
        <w:t xml:space="preserve"> and their wages should be risen accordingly if they are expected to be performing more tasks at the workplace</w:t>
      </w:r>
      <w:r w:rsidR="0056793E" w:rsidRPr="00113EE6">
        <w:rPr>
          <w:rFonts w:ascii="Arial" w:hAnsi="Arial" w:cs="Arial"/>
          <w:i/>
          <w:iCs/>
          <w:sz w:val="22"/>
          <w:szCs w:val="22"/>
        </w:rPr>
        <w:t xml:space="preserve">. This </w:t>
      </w:r>
      <w:r w:rsidRPr="00113EE6">
        <w:rPr>
          <w:rFonts w:ascii="Arial" w:hAnsi="Arial" w:cs="Arial"/>
          <w:i/>
          <w:iCs/>
          <w:sz w:val="22"/>
          <w:szCs w:val="22"/>
        </w:rPr>
        <w:t xml:space="preserve">will benefit the company because they do not have to go through long interviewing and applicant procedures </w:t>
      </w:r>
      <w:proofErr w:type="gramStart"/>
      <w:r w:rsidRPr="00113EE6">
        <w:rPr>
          <w:rFonts w:ascii="Arial" w:hAnsi="Arial" w:cs="Arial"/>
          <w:i/>
          <w:iCs/>
          <w:sz w:val="22"/>
          <w:szCs w:val="22"/>
        </w:rPr>
        <w:t>in order to</w:t>
      </w:r>
      <w:proofErr w:type="gramEnd"/>
      <w:r w:rsidRPr="00113EE6">
        <w:rPr>
          <w:rFonts w:ascii="Arial" w:hAnsi="Arial" w:cs="Arial"/>
          <w:i/>
          <w:iCs/>
          <w:sz w:val="22"/>
          <w:szCs w:val="22"/>
        </w:rPr>
        <w:t xml:space="preserve"> employ someone suitable for the position, but </w:t>
      </w:r>
      <w:r w:rsidR="0056793E" w:rsidRPr="00113EE6">
        <w:rPr>
          <w:rFonts w:ascii="Arial" w:hAnsi="Arial" w:cs="Arial"/>
          <w:i/>
          <w:iCs/>
          <w:sz w:val="22"/>
          <w:szCs w:val="22"/>
        </w:rPr>
        <w:t>really,</w:t>
      </w:r>
      <w:r w:rsidRPr="00113EE6">
        <w:rPr>
          <w:rFonts w:ascii="Arial" w:hAnsi="Arial" w:cs="Arial"/>
          <w:i/>
          <w:iCs/>
          <w:sz w:val="22"/>
          <w:szCs w:val="22"/>
        </w:rPr>
        <w:t xml:space="preserve"> they could encourage their current staff to get better and earn more qualifications</w:t>
      </w:r>
      <w:r w:rsidR="00113EE6" w:rsidRPr="00113EE6">
        <w:rPr>
          <w:rFonts w:ascii="Arial" w:hAnsi="Arial" w:cs="Arial"/>
          <w:i/>
          <w:iCs/>
          <w:sz w:val="22"/>
          <w:szCs w:val="22"/>
        </w:rPr>
        <w:t xml:space="preserve"> (Towse A., 1996)</w:t>
      </w:r>
      <w:r w:rsidRPr="00113EE6">
        <w:rPr>
          <w:rFonts w:ascii="Arial" w:hAnsi="Arial" w:cs="Arial"/>
          <w:i/>
          <w:iCs/>
          <w:sz w:val="22"/>
          <w:szCs w:val="22"/>
        </w:rPr>
        <w:t>.</w:t>
      </w:r>
    </w:p>
    <w:p w14:paraId="7BDAAA4A" w14:textId="77777777" w:rsidR="0056793E" w:rsidRDefault="0056793E" w:rsidP="00E662A2">
      <w:pPr>
        <w:spacing w:line="360" w:lineRule="auto"/>
        <w:rPr>
          <w:rFonts w:ascii="Arial" w:hAnsi="Arial" w:cs="Arial"/>
          <w:i/>
          <w:iCs/>
        </w:rPr>
      </w:pPr>
    </w:p>
    <w:p w14:paraId="1F995704" w14:textId="278C14B2" w:rsidR="003F4216" w:rsidRPr="003F4216" w:rsidRDefault="00113EE6" w:rsidP="00E662A2">
      <w:pPr>
        <w:pStyle w:val="ListParagraph"/>
        <w:numPr>
          <w:ilvl w:val="0"/>
          <w:numId w:val="2"/>
        </w:numPr>
        <w:spacing w:line="360" w:lineRule="auto"/>
        <w:rPr>
          <w:rFonts w:ascii="Arial" w:hAnsi="Arial" w:cs="Arial"/>
          <w:b/>
          <w:bCs/>
          <w:i/>
          <w:iCs/>
          <w:sz w:val="22"/>
          <w:szCs w:val="22"/>
        </w:rPr>
      </w:pPr>
      <w:r w:rsidRPr="00113EE6">
        <w:rPr>
          <w:rFonts w:ascii="Arial" w:hAnsi="Arial" w:cs="Arial"/>
          <w:b/>
          <w:bCs/>
          <w:i/>
          <w:iCs/>
        </w:rPr>
        <w:t>Combine:</w:t>
      </w:r>
      <w:r>
        <w:rPr>
          <w:rFonts w:ascii="Arial" w:hAnsi="Arial" w:cs="Arial"/>
          <w:b/>
          <w:bCs/>
          <w:i/>
          <w:iCs/>
        </w:rPr>
        <w:t xml:space="preserve"> </w:t>
      </w:r>
      <w:r w:rsidRPr="00F441AC">
        <w:rPr>
          <w:rFonts w:ascii="Arial" w:hAnsi="Arial" w:cs="Arial"/>
          <w:i/>
          <w:iCs/>
          <w:sz w:val="22"/>
          <w:szCs w:val="22"/>
        </w:rPr>
        <w:t>Combining all pharmacy services and healthcare clinics is a great idea. These two healthcare services go hand in hand and all the services could be fused together with the purpose of eliminating the stress within the pharmacy branches and covid sites. Currently all pharmacies provide pharmacy first services meanwhile there are vaccination centres which only open seasonally. All the jabs could be done at pharmacy branches which will result in employing only one pharmacist who is qualified to do both, and it will all be performed at local chemists</w:t>
      </w:r>
      <w:r w:rsidR="00F441AC" w:rsidRPr="00F441AC">
        <w:rPr>
          <w:rFonts w:ascii="Arial" w:hAnsi="Arial" w:cs="Arial"/>
          <w:i/>
          <w:iCs/>
          <w:sz w:val="22"/>
          <w:szCs w:val="22"/>
        </w:rPr>
        <w:t xml:space="preserve"> (Rees, 2020)</w:t>
      </w:r>
      <w:r w:rsidRPr="00F441AC">
        <w:rPr>
          <w:rFonts w:ascii="Arial" w:hAnsi="Arial" w:cs="Arial"/>
          <w:i/>
          <w:iCs/>
          <w:sz w:val="22"/>
          <w:szCs w:val="22"/>
        </w:rPr>
        <w:t xml:space="preserve">. This innovative idea will lower the cost of employing multiple pharmacists as well as benefiting the local patients as they will have to attend only one place to get their vaccines done, collect their medication and </w:t>
      </w:r>
      <w:r w:rsidR="00F441AC" w:rsidRPr="00F441AC">
        <w:rPr>
          <w:rFonts w:ascii="Arial" w:hAnsi="Arial" w:cs="Arial"/>
          <w:i/>
          <w:iCs/>
          <w:sz w:val="22"/>
          <w:szCs w:val="22"/>
        </w:rPr>
        <w:t>use any additional healthcare services if required (Newton, 2020)</w:t>
      </w:r>
      <w:r w:rsidR="003F4216">
        <w:rPr>
          <w:rFonts w:ascii="Arial" w:hAnsi="Arial" w:cs="Arial"/>
          <w:i/>
          <w:iCs/>
          <w:sz w:val="22"/>
          <w:szCs w:val="22"/>
        </w:rPr>
        <w:t>.</w:t>
      </w:r>
    </w:p>
    <w:p w14:paraId="39C38CAD" w14:textId="77777777" w:rsidR="003F4216" w:rsidRPr="003F4216" w:rsidRDefault="003F4216" w:rsidP="00E662A2">
      <w:pPr>
        <w:pStyle w:val="ListParagraph"/>
        <w:spacing w:line="360" w:lineRule="auto"/>
        <w:rPr>
          <w:rFonts w:ascii="Arial" w:hAnsi="Arial" w:cs="Arial"/>
          <w:b/>
          <w:bCs/>
          <w:i/>
          <w:iCs/>
          <w:sz w:val="22"/>
          <w:szCs w:val="22"/>
        </w:rPr>
      </w:pPr>
    </w:p>
    <w:p w14:paraId="350FD0FD" w14:textId="72575CE9" w:rsidR="00904787" w:rsidRPr="004F7945" w:rsidRDefault="003F4216" w:rsidP="00E662A2">
      <w:pPr>
        <w:pStyle w:val="ListParagraph"/>
        <w:numPr>
          <w:ilvl w:val="0"/>
          <w:numId w:val="2"/>
        </w:numPr>
        <w:spacing w:line="360" w:lineRule="auto"/>
        <w:rPr>
          <w:rFonts w:ascii="Arial" w:hAnsi="Arial" w:cs="Arial"/>
        </w:rPr>
      </w:pPr>
      <w:r w:rsidRPr="003F4216">
        <w:rPr>
          <w:rFonts w:ascii="Arial" w:hAnsi="Arial" w:cs="Arial"/>
          <w:b/>
          <w:bCs/>
          <w:i/>
          <w:iCs/>
        </w:rPr>
        <w:t xml:space="preserve">Adapt: </w:t>
      </w:r>
      <w:proofErr w:type="gramStart"/>
      <w:r w:rsidRPr="003F4216">
        <w:rPr>
          <w:rFonts w:ascii="Arial" w:hAnsi="Arial" w:cs="Arial"/>
          <w:i/>
          <w:iCs/>
          <w:sz w:val="22"/>
          <w:szCs w:val="22"/>
        </w:rPr>
        <w:t>Lloyds</w:t>
      </w:r>
      <w:proofErr w:type="gramEnd"/>
      <w:r w:rsidRPr="003F4216">
        <w:rPr>
          <w:rFonts w:ascii="Arial" w:hAnsi="Arial" w:cs="Arial"/>
          <w:i/>
          <w:iCs/>
          <w:sz w:val="22"/>
          <w:szCs w:val="22"/>
        </w:rPr>
        <w:t xml:space="preserve"> pharmacies are very efficient, customer friendly and pragmatic, however adapting unfortunately is not one of their strengths. </w:t>
      </w:r>
      <w:r w:rsidR="00F87A8A" w:rsidRPr="00F87A8A">
        <w:rPr>
          <w:rFonts w:ascii="Arial" w:hAnsi="Arial" w:cs="Arial"/>
          <w:i/>
          <w:iCs/>
          <w:sz w:val="22"/>
          <w:szCs w:val="22"/>
        </w:rPr>
        <w:t xml:space="preserve">An examination of the community drug store showcase in Britain distributed by The Pharmaceutical Diary in May 2022 found that </w:t>
      </w:r>
      <w:r w:rsidR="00F87A8A" w:rsidRPr="00F87A8A">
        <w:rPr>
          <w:rFonts w:ascii="Arial" w:hAnsi="Arial" w:cs="Arial"/>
          <w:i/>
          <w:iCs/>
          <w:sz w:val="22"/>
          <w:szCs w:val="22"/>
        </w:rPr>
        <w:t>Lloyds Pharmacy</w:t>
      </w:r>
      <w:r w:rsidR="00F87A8A" w:rsidRPr="00F87A8A">
        <w:rPr>
          <w:rFonts w:ascii="Arial" w:hAnsi="Arial" w:cs="Arial"/>
          <w:i/>
          <w:iCs/>
          <w:sz w:val="22"/>
          <w:szCs w:val="22"/>
        </w:rPr>
        <w:t xml:space="preserve"> had seen the biggest net drop in drug stores among the products. In any case, its online trade had developed, with a more than eightfold increment in income amid the 2020/2021 budgetary year. </w:t>
      </w:r>
      <w:r w:rsidR="00F87A8A">
        <w:rPr>
          <w:rFonts w:ascii="Arial" w:hAnsi="Arial" w:cs="Arial"/>
          <w:i/>
          <w:iCs/>
          <w:sz w:val="22"/>
          <w:szCs w:val="22"/>
        </w:rPr>
        <w:t>This is both a downside as well as a</w:t>
      </w:r>
      <w:r w:rsidR="004F7945">
        <w:rPr>
          <w:rFonts w:ascii="Arial" w:hAnsi="Arial" w:cs="Arial"/>
          <w:i/>
          <w:iCs/>
          <w:sz w:val="22"/>
          <w:szCs w:val="22"/>
        </w:rPr>
        <w:t>n advantage only if it was well managed. Clearly after Lloyds sold all their branches away, their enterprise has fallen and the hopes for a revival are low.</w:t>
      </w:r>
      <w:r w:rsidR="00B93785">
        <w:rPr>
          <w:rFonts w:ascii="Arial" w:hAnsi="Arial" w:cs="Arial"/>
          <w:i/>
          <w:iCs/>
          <w:sz w:val="22"/>
          <w:szCs w:val="22"/>
        </w:rPr>
        <w:t xml:space="preserve"> Just like every other healthcare medical facility, pharmacies as Lloyds also had to adapt to Covid 19 and all the new guidelines which were renewed every other week this is commendable despite all the complications this business had (</w:t>
      </w:r>
      <w:r w:rsidR="00083D3D" w:rsidRPr="00B93785">
        <w:rPr>
          <w:rFonts w:ascii="Arial" w:hAnsi="Arial" w:cs="Arial"/>
          <w:i/>
          <w:iCs/>
        </w:rPr>
        <w:t>Zaheer, R.</w:t>
      </w:r>
      <w:r w:rsidR="00083D3D">
        <w:rPr>
          <w:rFonts w:ascii="Arial" w:hAnsi="Arial" w:cs="Arial"/>
          <w:i/>
          <w:iCs/>
        </w:rPr>
        <w:t>, 2023</w:t>
      </w:r>
      <w:r w:rsidR="00B93785">
        <w:rPr>
          <w:rFonts w:ascii="Arial" w:hAnsi="Arial" w:cs="Arial"/>
          <w:i/>
          <w:iCs/>
          <w:sz w:val="22"/>
          <w:szCs w:val="22"/>
        </w:rPr>
        <w:t>)</w:t>
      </w:r>
      <w:r w:rsidR="00083D3D">
        <w:rPr>
          <w:rFonts w:ascii="Arial" w:hAnsi="Arial" w:cs="Arial"/>
          <w:i/>
          <w:iCs/>
          <w:sz w:val="22"/>
          <w:szCs w:val="22"/>
        </w:rPr>
        <w:t>.</w:t>
      </w:r>
    </w:p>
    <w:p w14:paraId="68F78971" w14:textId="77777777" w:rsidR="004F7945" w:rsidRPr="004F7945" w:rsidRDefault="004F7945" w:rsidP="00E662A2">
      <w:pPr>
        <w:pStyle w:val="ListParagraph"/>
        <w:spacing w:line="360" w:lineRule="auto"/>
        <w:rPr>
          <w:rFonts w:ascii="Arial" w:hAnsi="Arial" w:cs="Arial"/>
        </w:rPr>
      </w:pPr>
    </w:p>
    <w:p w14:paraId="26B6CC59" w14:textId="2B284E15" w:rsidR="003A7FBB" w:rsidRPr="005F7BCF" w:rsidRDefault="004F7945" w:rsidP="00E662A2">
      <w:pPr>
        <w:pStyle w:val="ListParagraph"/>
        <w:numPr>
          <w:ilvl w:val="0"/>
          <w:numId w:val="2"/>
        </w:numPr>
        <w:spacing w:line="360" w:lineRule="auto"/>
        <w:rPr>
          <w:rFonts w:ascii="Arial" w:hAnsi="Arial" w:cs="Arial"/>
          <w:sz w:val="22"/>
          <w:szCs w:val="22"/>
        </w:rPr>
      </w:pPr>
      <w:r>
        <w:rPr>
          <w:rFonts w:ascii="Arial" w:hAnsi="Arial" w:cs="Arial"/>
          <w:b/>
          <w:bCs/>
          <w:i/>
          <w:iCs/>
        </w:rPr>
        <w:lastRenderedPageBreak/>
        <w:t xml:space="preserve">Modify: </w:t>
      </w:r>
      <w:r w:rsidR="003A7FBB" w:rsidRPr="005F7BCF">
        <w:rPr>
          <w:rFonts w:ascii="Arial" w:hAnsi="Arial" w:cs="Arial"/>
          <w:i/>
          <w:iCs/>
          <w:sz w:val="22"/>
          <w:szCs w:val="22"/>
        </w:rPr>
        <w:t>In pharmacy there is much less practices, operations and/or products one can modify. In pharmacy things are pretty much done by the book and this counts for all the pharmacies in the UK. One little detail that can usually be a game changer is the implementation of EPS which makes the issuing, dispensing and labelling prescriptions much easier than traditional green/handwritten prescriptions</w:t>
      </w:r>
      <w:r w:rsidR="00B93785">
        <w:rPr>
          <w:rFonts w:ascii="Arial" w:hAnsi="Arial" w:cs="Arial"/>
          <w:i/>
          <w:iCs/>
          <w:sz w:val="22"/>
          <w:szCs w:val="22"/>
        </w:rPr>
        <w:t xml:space="preserve"> and also sending messages to patients when their prescriptions are ready which is more accessible and less time consuming as well as very efficient during Covid times for instance (</w:t>
      </w:r>
      <w:r w:rsidR="00B93785" w:rsidRPr="00A91FC7">
        <w:rPr>
          <w:rFonts w:ascii="Arial" w:hAnsi="Arial" w:cs="Arial"/>
          <w:i/>
          <w:iCs/>
          <w:sz w:val="22"/>
          <w:szCs w:val="22"/>
        </w:rPr>
        <w:t>Fraser, S. and Edwards, C.J., 2022</w:t>
      </w:r>
      <w:r w:rsidR="00B93785">
        <w:rPr>
          <w:rFonts w:ascii="Arial" w:hAnsi="Arial" w:cs="Arial"/>
          <w:i/>
          <w:iCs/>
          <w:sz w:val="22"/>
          <w:szCs w:val="22"/>
        </w:rPr>
        <w:t>)</w:t>
      </w:r>
      <w:r w:rsidR="003A7FBB" w:rsidRPr="005F7BCF">
        <w:rPr>
          <w:rFonts w:ascii="Arial" w:hAnsi="Arial" w:cs="Arial"/>
          <w:i/>
          <w:iCs/>
          <w:sz w:val="22"/>
          <w:szCs w:val="22"/>
        </w:rPr>
        <w:t>. The fact that England was quick to adopt this practice is great because countries like Wales have only recently just started to enhance their services.</w:t>
      </w:r>
    </w:p>
    <w:p w14:paraId="53A6B029" w14:textId="77777777" w:rsidR="003A7FBB" w:rsidRPr="005F7BCF" w:rsidRDefault="003A7FBB" w:rsidP="00E662A2">
      <w:pPr>
        <w:pStyle w:val="ListParagraph"/>
        <w:spacing w:line="360" w:lineRule="auto"/>
        <w:rPr>
          <w:rFonts w:ascii="Arial" w:hAnsi="Arial" w:cs="Arial"/>
          <w:sz w:val="22"/>
          <w:szCs w:val="22"/>
        </w:rPr>
      </w:pPr>
    </w:p>
    <w:p w14:paraId="2DF2B8C2" w14:textId="448536C2" w:rsidR="003A7FBB" w:rsidRDefault="003A7FBB" w:rsidP="00E662A2">
      <w:pPr>
        <w:pStyle w:val="ListParagraph"/>
        <w:spacing w:line="360" w:lineRule="auto"/>
        <w:rPr>
          <w:rFonts w:ascii="Arial" w:hAnsi="Arial" w:cs="Arial"/>
          <w:i/>
          <w:iCs/>
          <w:sz w:val="22"/>
          <w:szCs w:val="22"/>
        </w:rPr>
      </w:pPr>
      <w:r w:rsidRPr="005F7BCF">
        <w:rPr>
          <w:rFonts w:ascii="Arial" w:hAnsi="Arial" w:cs="Arial"/>
          <w:i/>
          <w:iCs/>
          <w:sz w:val="22"/>
          <w:szCs w:val="22"/>
        </w:rPr>
        <w:t xml:space="preserve">In terms of </w:t>
      </w:r>
      <w:r w:rsidR="005F7BCF" w:rsidRPr="005F7BCF">
        <w:rPr>
          <w:rFonts w:ascii="Arial" w:hAnsi="Arial" w:cs="Arial"/>
          <w:i/>
          <w:iCs/>
          <w:sz w:val="22"/>
          <w:szCs w:val="22"/>
        </w:rPr>
        <w:t>business strategies Lloyds could modify a lot, before getting into dept and closing all their branches off, the HR team of the company + the owner should have suggested modifying their ways of working by</w:t>
      </w:r>
      <w:r w:rsidR="00A91FC7">
        <w:rPr>
          <w:rFonts w:ascii="Arial" w:hAnsi="Arial" w:cs="Arial"/>
          <w:i/>
          <w:iCs/>
          <w:sz w:val="22"/>
          <w:szCs w:val="22"/>
        </w:rPr>
        <w:t xml:space="preserve"> which</w:t>
      </w:r>
      <w:r w:rsidR="005F7BCF" w:rsidRPr="005F7BCF">
        <w:rPr>
          <w:rFonts w:ascii="Arial" w:hAnsi="Arial" w:cs="Arial"/>
          <w:i/>
          <w:iCs/>
          <w:sz w:val="22"/>
          <w:szCs w:val="22"/>
        </w:rPr>
        <w:t xml:space="preserve"> cutting costs of many things as mentioned previously in points 1&amp;2 for substitute and combine, also consider only selling some branches off in order to keep the business, but also repay all the dept they owe to different organisations.</w:t>
      </w:r>
    </w:p>
    <w:p w14:paraId="2C3AC83C" w14:textId="77777777" w:rsidR="005F7BCF" w:rsidRDefault="005F7BCF" w:rsidP="00E662A2">
      <w:pPr>
        <w:pStyle w:val="ListParagraph"/>
        <w:spacing w:line="360" w:lineRule="auto"/>
        <w:rPr>
          <w:rFonts w:ascii="Arial" w:hAnsi="Arial" w:cs="Arial"/>
          <w:i/>
          <w:iCs/>
          <w:sz w:val="22"/>
          <w:szCs w:val="22"/>
        </w:rPr>
      </w:pPr>
    </w:p>
    <w:p w14:paraId="3DA35137" w14:textId="7B75AC53" w:rsidR="003B6A4D" w:rsidRPr="006344E9" w:rsidRDefault="00A91FC7" w:rsidP="00E662A2">
      <w:pPr>
        <w:pStyle w:val="ListParagraph"/>
        <w:numPr>
          <w:ilvl w:val="0"/>
          <w:numId w:val="2"/>
        </w:numPr>
        <w:spacing w:line="360" w:lineRule="auto"/>
        <w:rPr>
          <w:rFonts w:ascii="Arial" w:hAnsi="Arial" w:cs="Arial"/>
          <w:b/>
          <w:bCs/>
          <w:i/>
          <w:iCs/>
        </w:rPr>
      </w:pPr>
      <w:r w:rsidRPr="00A91FC7">
        <w:rPr>
          <w:rFonts w:ascii="Arial" w:hAnsi="Arial" w:cs="Arial"/>
          <w:b/>
          <w:bCs/>
          <w:i/>
          <w:iCs/>
        </w:rPr>
        <w:t xml:space="preserve">Put (to another use): </w:t>
      </w:r>
      <w:r>
        <w:rPr>
          <w:rFonts w:ascii="Arial" w:hAnsi="Arial" w:cs="Arial"/>
          <w:i/>
          <w:iCs/>
          <w:sz w:val="22"/>
          <w:szCs w:val="22"/>
        </w:rPr>
        <w:t xml:space="preserve">Lloyds </w:t>
      </w:r>
      <w:r w:rsidR="00083D3D">
        <w:rPr>
          <w:rFonts w:ascii="Arial" w:hAnsi="Arial" w:cs="Arial"/>
          <w:i/>
          <w:iCs/>
          <w:sz w:val="22"/>
          <w:szCs w:val="22"/>
        </w:rPr>
        <w:t>Pharmacy could look ahead of the traditional healthcare and extend their services by introducing telehealth. For instance, counselling or help in relation to mental health (</w:t>
      </w:r>
      <w:proofErr w:type="spellStart"/>
      <w:r w:rsidR="00083D3D">
        <w:rPr>
          <w:rFonts w:ascii="Arial" w:hAnsi="Arial" w:cs="Arial"/>
          <w:i/>
          <w:iCs/>
          <w:sz w:val="22"/>
          <w:szCs w:val="22"/>
        </w:rPr>
        <w:t>Gursoy</w:t>
      </w:r>
      <w:proofErr w:type="spellEnd"/>
      <w:r w:rsidR="00083D3D">
        <w:rPr>
          <w:rFonts w:ascii="Arial" w:hAnsi="Arial" w:cs="Arial"/>
          <w:i/>
          <w:iCs/>
          <w:sz w:val="22"/>
          <w:szCs w:val="22"/>
        </w:rPr>
        <w:t xml:space="preserve">, D. and Chi, C.G., 2020). This could benefit the marketing of the company bringing in more customer engagement and increased revenue streams – new services will inevitably generate more profit. </w:t>
      </w:r>
      <w:r w:rsidR="0038725E">
        <w:rPr>
          <w:rFonts w:ascii="Arial" w:hAnsi="Arial" w:cs="Arial"/>
          <w:i/>
          <w:iCs/>
          <w:sz w:val="22"/>
          <w:szCs w:val="22"/>
        </w:rPr>
        <w:t>Collaborating with targeted audience is also a possibility to put over the counter non-prescription products and supplements to a different use by offering them to athletes and wellbeing enthusiasts</w:t>
      </w:r>
      <w:r w:rsidR="003B6A4D">
        <w:rPr>
          <w:rFonts w:ascii="Arial" w:hAnsi="Arial" w:cs="Arial"/>
          <w:i/>
          <w:iCs/>
          <w:sz w:val="22"/>
          <w:szCs w:val="22"/>
        </w:rPr>
        <w:t xml:space="preserve"> and this could be marketed through different online platforms or specialised pop-up ads</w:t>
      </w:r>
      <w:r w:rsidR="0038725E">
        <w:rPr>
          <w:rFonts w:ascii="Arial" w:hAnsi="Arial" w:cs="Arial"/>
          <w:i/>
          <w:iCs/>
          <w:sz w:val="22"/>
          <w:szCs w:val="22"/>
        </w:rPr>
        <w:t>.</w:t>
      </w:r>
      <w:r w:rsidR="003B6A4D">
        <w:rPr>
          <w:rFonts w:ascii="Arial" w:hAnsi="Arial" w:cs="Arial"/>
          <w:i/>
          <w:iCs/>
          <w:sz w:val="22"/>
          <w:szCs w:val="22"/>
        </w:rPr>
        <w:t xml:space="preserve"> Adding this to the list of things pharmacies do for the public and the greater good of public health will boost the marketability of Lloyds (</w:t>
      </w:r>
      <w:proofErr w:type="spellStart"/>
      <w:r w:rsidR="003B6A4D">
        <w:rPr>
          <w:rFonts w:ascii="Arial" w:hAnsi="Arial" w:cs="Arial"/>
          <w:i/>
          <w:iCs/>
          <w:sz w:val="22"/>
          <w:szCs w:val="22"/>
        </w:rPr>
        <w:t>Michalko</w:t>
      </w:r>
      <w:proofErr w:type="spellEnd"/>
      <w:r w:rsidR="003B6A4D">
        <w:rPr>
          <w:rFonts w:ascii="Arial" w:hAnsi="Arial" w:cs="Arial"/>
          <w:i/>
          <w:iCs/>
          <w:sz w:val="22"/>
          <w:szCs w:val="22"/>
        </w:rPr>
        <w:t>, M., 2006).</w:t>
      </w:r>
    </w:p>
    <w:p w14:paraId="26128DDB" w14:textId="77777777" w:rsidR="006344E9" w:rsidRPr="006344E9" w:rsidRDefault="006344E9" w:rsidP="00E662A2">
      <w:pPr>
        <w:pStyle w:val="ListParagraph"/>
        <w:spacing w:line="360" w:lineRule="auto"/>
        <w:rPr>
          <w:rFonts w:ascii="Arial" w:hAnsi="Arial" w:cs="Arial"/>
          <w:b/>
          <w:bCs/>
          <w:i/>
          <w:iCs/>
        </w:rPr>
      </w:pPr>
    </w:p>
    <w:p w14:paraId="4510D4BF" w14:textId="0F5A9B64" w:rsidR="0088570E" w:rsidRPr="0088570E" w:rsidRDefault="003B6A4D" w:rsidP="00E662A2">
      <w:pPr>
        <w:pStyle w:val="ListParagraph"/>
        <w:numPr>
          <w:ilvl w:val="0"/>
          <w:numId w:val="2"/>
        </w:numPr>
        <w:spacing w:line="360" w:lineRule="auto"/>
        <w:rPr>
          <w:rFonts w:ascii="Arial" w:hAnsi="Arial" w:cs="Arial"/>
          <w:b/>
          <w:bCs/>
          <w:i/>
          <w:iCs/>
        </w:rPr>
      </w:pPr>
      <w:r>
        <w:rPr>
          <w:rFonts w:ascii="Arial" w:hAnsi="Arial" w:cs="Arial"/>
          <w:b/>
          <w:bCs/>
          <w:i/>
          <w:iCs/>
        </w:rPr>
        <w:t>Eliminate:</w:t>
      </w:r>
      <w:r w:rsidR="006C00B9">
        <w:rPr>
          <w:rFonts w:ascii="Arial" w:hAnsi="Arial" w:cs="Arial"/>
          <w:b/>
          <w:bCs/>
          <w:i/>
          <w:iCs/>
        </w:rPr>
        <w:t xml:space="preserve"> </w:t>
      </w:r>
      <w:r w:rsidR="006C00B9">
        <w:rPr>
          <w:rFonts w:ascii="Arial" w:hAnsi="Arial" w:cs="Arial"/>
          <w:i/>
          <w:iCs/>
          <w:sz w:val="22"/>
          <w:szCs w:val="22"/>
        </w:rPr>
        <w:t xml:space="preserve">Reducing in person advice giving and consultations would be a great way to eliminate the extra work that the pharmacists and </w:t>
      </w:r>
      <w:r w:rsidR="0088570E">
        <w:rPr>
          <w:rFonts w:ascii="Arial" w:hAnsi="Arial" w:cs="Arial"/>
          <w:i/>
          <w:iCs/>
          <w:sz w:val="22"/>
          <w:szCs w:val="22"/>
        </w:rPr>
        <w:t xml:space="preserve">dispensers on site. It is also time consuming to dedicate so much of their attention on consultations rather than using this time to carefully check the medication and perform all the other essential pharmacy tasks. </w:t>
      </w:r>
      <w:r w:rsidR="0088570E" w:rsidRPr="0088570E">
        <w:rPr>
          <w:rFonts w:ascii="Arial" w:hAnsi="Arial" w:cs="Arial"/>
          <w:i/>
          <w:iCs/>
          <w:sz w:val="22"/>
          <w:szCs w:val="22"/>
        </w:rPr>
        <w:t xml:space="preserve">Eliminating excess packaging is a more sustainable approach to </w:t>
      </w:r>
      <w:r w:rsidR="0088570E" w:rsidRPr="0088570E">
        <w:rPr>
          <w:rFonts w:ascii="Arial" w:hAnsi="Arial" w:cs="Arial"/>
          <w:i/>
          <w:iCs/>
          <w:sz w:val="22"/>
          <w:szCs w:val="22"/>
        </w:rPr>
        <w:lastRenderedPageBreak/>
        <w:t>align with the environmental goals and reduce all the waste of bags (plastic and paper)</w:t>
      </w:r>
      <w:r w:rsidR="0088570E">
        <w:rPr>
          <w:rFonts w:ascii="Arial" w:hAnsi="Arial" w:cs="Arial"/>
          <w:i/>
          <w:iCs/>
          <w:sz w:val="22"/>
          <w:szCs w:val="22"/>
        </w:rPr>
        <w:t xml:space="preserve"> (</w:t>
      </w:r>
      <w:proofErr w:type="spellStart"/>
      <w:r w:rsidR="0088570E">
        <w:rPr>
          <w:rFonts w:ascii="Arial" w:hAnsi="Arial" w:cs="Arial"/>
          <w:i/>
          <w:iCs/>
          <w:sz w:val="22"/>
          <w:szCs w:val="22"/>
        </w:rPr>
        <w:t>Leow</w:t>
      </w:r>
      <w:proofErr w:type="spellEnd"/>
      <w:r w:rsidR="0088570E">
        <w:rPr>
          <w:rFonts w:ascii="Arial" w:hAnsi="Arial" w:cs="Arial"/>
          <w:i/>
          <w:iCs/>
          <w:sz w:val="22"/>
          <w:szCs w:val="22"/>
        </w:rPr>
        <w:t xml:space="preserve"> &amp; Chew, 2022)</w:t>
      </w:r>
      <w:r w:rsidR="0088570E" w:rsidRPr="0088570E">
        <w:rPr>
          <w:rFonts w:ascii="Arial" w:hAnsi="Arial" w:cs="Arial"/>
          <w:i/>
          <w:iCs/>
          <w:sz w:val="22"/>
          <w:szCs w:val="22"/>
        </w:rPr>
        <w:t>.</w:t>
      </w:r>
    </w:p>
    <w:p w14:paraId="581D5EDC" w14:textId="77777777" w:rsidR="0088570E" w:rsidRPr="0088570E" w:rsidRDefault="0088570E" w:rsidP="00E662A2">
      <w:pPr>
        <w:pStyle w:val="ListParagraph"/>
        <w:spacing w:line="360" w:lineRule="auto"/>
        <w:rPr>
          <w:rFonts w:ascii="Arial" w:hAnsi="Arial" w:cs="Arial"/>
          <w:b/>
          <w:bCs/>
          <w:i/>
          <w:iCs/>
        </w:rPr>
      </w:pPr>
    </w:p>
    <w:p w14:paraId="268504FF" w14:textId="7FC79ACC" w:rsidR="0088570E" w:rsidRPr="0088570E" w:rsidRDefault="0088570E" w:rsidP="00E662A2">
      <w:pPr>
        <w:pStyle w:val="ListParagraph"/>
        <w:numPr>
          <w:ilvl w:val="0"/>
          <w:numId w:val="2"/>
        </w:numPr>
        <w:spacing w:line="360" w:lineRule="auto"/>
        <w:rPr>
          <w:rFonts w:ascii="Arial" w:hAnsi="Arial" w:cs="Arial"/>
          <w:b/>
          <w:bCs/>
          <w:i/>
          <w:iCs/>
        </w:rPr>
      </w:pPr>
      <w:r>
        <w:rPr>
          <w:rFonts w:ascii="Arial" w:hAnsi="Arial" w:cs="Arial"/>
          <w:b/>
          <w:bCs/>
          <w:i/>
          <w:iCs/>
        </w:rPr>
        <w:t xml:space="preserve">Reverse: </w:t>
      </w:r>
      <w:r w:rsidRPr="0088570E">
        <w:rPr>
          <w:rFonts w:ascii="Arial" w:hAnsi="Arial" w:cs="Arial"/>
          <w:i/>
          <w:iCs/>
          <w:sz w:val="22"/>
          <w:szCs w:val="22"/>
        </w:rPr>
        <w:t xml:space="preserve">If Lloyds could reverse anything we can all agree it will be not getting in dept and </w:t>
      </w:r>
      <w:r w:rsidR="006344E9">
        <w:rPr>
          <w:rFonts w:ascii="Arial" w:hAnsi="Arial" w:cs="Arial"/>
          <w:i/>
          <w:iCs/>
          <w:sz w:val="22"/>
          <w:szCs w:val="22"/>
        </w:rPr>
        <w:t xml:space="preserve">think of a solution before it was too late, however this situation cannot be reversed. Therefore, things that could be reversed </w:t>
      </w:r>
      <w:r w:rsidR="009C76C3">
        <w:rPr>
          <w:rFonts w:ascii="Arial" w:hAnsi="Arial" w:cs="Arial"/>
          <w:i/>
          <w:iCs/>
          <w:sz w:val="22"/>
          <w:szCs w:val="22"/>
        </w:rPr>
        <w:t>are</w:t>
      </w:r>
      <w:r w:rsidR="006344E9">
        <w:rPr>
          <w:rFonts w:ascii="Arial" w:hAnsi="Arial" w:cs="Arial"/>
          <w:i/>
          <w:iCs/>
          <w:sz w:val="22"/>
          <w:szCs w:val="22"/>
        </w:rPr>
        <w:t xml:space="preserve"> </w:t>
      </w:r>
      <w:r w:rsidR="009C76C3">
        <w:rPr>
          <w:rFonts w:ascii="Arial" w:hAnsi="Arial" w:cs="Arial"/>
          <w:i/>
          <w:iCs/>
          <w:sz w:val="22"/>
          <w:szCs w:val="22"/>
        </w:rPr>
        <w:t xml:space="preserve">to </w:t>
      </w:r>
      <w:r w:rsidR="006344E9">
        <w:rPr>
          <w:rFonts w:ascii="Arial" w:hAnsi="Arial" w:cs="Arial"/>
          <w:i/>
          <w:iCs/>
          <w:sz w:val="22"/>
          <w:szCs w:val="22"/>
        </w:rPr>
        <w:t xml:space="preserve">bring in appointments for consultations so that people are more informed about their own health, try bringing the pharmacy to the patients meaning expand the delivery services </w:t>
      </w:r>
      <w:r w:rsidR="009C76C3">
        <w:rPr>
          <w:rFonts w:ascii="Arial" w:hAnsi="Arial" w:cs="Arial"/>
          <w:i/>
          <w:iCs/>
          <w:sz w:val="22"/>
          <w:szCs w:val="22"/>
        </w:rPr>
        <w:t>but</w:t>
      </w:r>
      <w:r w:rsidR="006344E9">
        <w:rPr>
          <w:rFonts w:ascii="Arial" w:hAnsi="Arial" w:cs="Arial"/>
          <w:i/>
          <w:iCs/>
          <w:sz w:val="22"/>
          <w:szCs w:val="22"/>
        </w:rPr>
        <w:t xml:space="preserve"> also provide preventative care and remind people about their seasonal vaccinations </w:t>
      </w:r>
      <w:proofErr w:type="gramStart"/>
      <w:r w:rsidR="006344E9">
        <w:rPr>
          <w:rFonts w:ascii="Arial" w:hAnsi="Arial" w:cs="Arial"/>
          <w:i/>
          <w:iCs/>
          <w:sz w:val="22"/>
          <w:szCs w:val="22"/>
        </w:rPr>
        <w:t>in order to</w:t>
      </w:r>
      <w:proofErr w:type="gramEnd"/>
      <w:r w:rsidR="006344E9">
        <w:rPr>
          <w:rFonts w:ascii="Arial" w:hAnsi="Arial" w:cs="Arial"/>
          <w:i/>
          <w:iCs/>
          <w:sz w:val="22"/>
          <w:szCs w:val="22"/>
        </w:rPr>
        <w:t xml:space="preserve"> minimise the number of people being ill and having to take antibiotics.</w:t>
      </w:r>
    </w:p>
    <w:p w14:paraId="07F01F17" w14:textId="77777777" w:rsidR="00904787" w:rsidRPr="00A40EAD" w:rsidRDefault="00904787" w:rsidP="00E662A2">
      <w:pPr>
        <w:spacing w:line="360" w:lineRule="auto"/>
        <w:rPr>
          <w:rFonts w:ascii="Arial" w:hAnsi="Arial" w:cs="Arial"/>
        </w:rPr>
      </w:pPr>
    </w:p>
    <w:p w14:paraId="7A85F2F1" w14:textId="2C905267" w:rsidR="00904787" w:rsidRPr="00335691" w:rsidRDefault="009C76C3" w:rsidP="00335691">
      <w:pPr>
        <w:pStyle w:val="Heading5"/>
      </w:pPr>
      <w:bookmarkStart w:id="7" w:name="_Toc183902827"/>
      <w:r w:rsidRPr="00335691">
        <w:t>Conclusion:</w:t>
      </w:r>
      <w:bookmarkEnd w:id="7"/>
    </w:p>
    <w:p w14:paraId="75843085" w14:textId="06012F62" w:rsidR="00E662A2" w:rsidRPr="009C76C3" w:rsidRDefault="009C76C3" w:rsidP="00E662A2">
      <w:pPr>
        <w:spacing w:line="360" w:lineRule="auto"/>
        <w:rPr>
          <w:rFonts w:ascii="Arial" w:hAnsi="Arial" w:cs="Arial"/>
          <w:sz w:val="22"/>
          <w:szCs w:val="22"/>
        </w:rPr>
      </w:pPr>
      <w:r>
        <w:rPr>
          <w:rFonts w:ascii="Arial" w:hAnsi="Arial" w:cs="Arial"/>
          <w:sz w:val="22"/>
          <w:szCs w:val="22"/>
        </w:rPr>
        <w:t xml:space="preserve">In this report we have discussed the products and services that </w:t>
      </w:r>
      <w:proofErr w:type="gramStart"/>
      <w:r w:rsidR="00E662A2">
        <w:rPr>
          <w:rFonts w:ascii="Arial" w:hAnsi="Arial" w:cs="Arial"/>
          <w:sz w:val="22"/>
          <w:szCs w:val="22"/>
        </w:rPr>
        <w:t>Lloyds</w:t>
      </w:r>
      <w:proofErr w:type="gramEnd"/>
      <w:r>
        <w:rPr>
          <w:rFonts w:ascii="Arial" w:hAnsi="Arial" w:cs="Arial"/>
          <w:sz w:val="22"/>
          <w:szCs w:val="22"/>
        </w:rPr>
        <w:t xml:space="preserve"> pharmacy offer, how they work around changes and what types of innovation and creativity do they bring on the market. </w:t>
      </w:r>
      <w:r w:rsidR="00E662A2">
        <w:rPr>
          <w:rFonts w:ascii="Arial" w:hAnsi="Arial" w:cs="Arial"/>
          <w:sz w:val="22"/>
          <w:szCs w:val="22"/>
        </w:rPr>
        <w:t>Furthermore,</w:t>
      </w:r>
      <w:r>
        <w:rPr>
          <w:rFonts w:ascii="Arial" w:hAnsi="Arial" w:cs="Arial"/>
          <w:sz w:val="22"/>
          <w:szCs w:val="22"/>
        </w:rPr>
        <w:t xml:space="preserve"> we have evaluated how innovation is </w:t>
      </w:r>
      <w:r w:rsidR="00E662A2">
        <w:rPr>
          <w:rFonts w:ascii="Arial" w:hAnsi="Arial" w:cs="Arial"/>
          <w:sz w:val="22"/>
          <w:szCs w:val="22"/>
        </w:rPr>
        <w:t>(or has) affected t</w:t>
      </w:r>
      <w:r>
        <w:rPr>
          <w:rFonts w:ascii="Arial" w:hAnsi="Arial" w:cs="Arial"/>
          <w:sz w:val="22"/>
          <w:szCs w:val="22"/>
        </w:rPr>
        <w:t>he company</w:t>
      </w:r>
      <w:r w:rsidR="00E662A2">
        <w:rPr>
          <w:rFonts w:ascii="Arial" w:hAnsi="Arial" w:cs="Arial"/>
          <w:sz w:val="22"/>
          <w:szCs w:val="22"/>
        </w:rPr>
        <w:t xml:space="preserve"> and how easy or difficult it was for the company to flourish within all the innovations it had to face throughout the years upon establishment and opening. The main model which was used to gather information and critically analyse and evaluate the performance </w:t>
      </w:r>
      <w:proofErr w:type="gramStart"/>
      <w:r w:rsidR="00E662A2">
        <w:rPr>
          <w:rFonts w:ascii="Arial" w:hAnsi="Arial" w:cs="Arial"/>
          <w:sz w:val="22"/>
          <w:szCs w:val="22"/>
        </w:rPr>
        <w:t>and also</w:t>
      </w:r>
      <w:proofErr w:type="gramEnd"/>
      <w:r w:rsidR="00E662A2">
        <w:rPr>
          <w:rFonts w:ascii="Arial" w:hAnsi="Arial" w:cs="Arial"/>
          <w:sz w:val="22"/>
          <w:szCs w:val="22"/>
        </w:rPr>
        <w:t xml:space="preserve"> the ways in which the community pharmacy chain can enhance their work ethic as well as their profitability within the innovation and creativity spectrum was SCAMPER model. SCAMPER model gave us a clear understanding about a business’ ability to Substitute to innovate and change, Combine, Adapt to change and innovation, </w:t>
      </w:r>
      <w:proofErr w:type="gramStart"/>
      <w:r w:rsidR="00E662A2">
        <w:rPr>
          <w:rFonts w:ascii="Arial" w:hAnsi="Arial" w:cs="Arial"/>
          <w:sz w:val="22"/>
          <w:szCs w:val="22"/>
        </w:rPr>
        <w:t>Modify</w:t>
      </w:r>
      <w:proofErr w:type="gramEnd"/>
      <w:r w:rsidR="00E662A2">
        <w:rPr>
          <w:rFonts w:ascii="Arial" w:hAnsi="Arial" w:cs="Arial"/>
          <w:sz w:val="22"/>
          <w:szCs w:val="22"/>
        </w:rPr>
        <w:t xml:space="preserve"> also to be innovative, Put stuff to another use in a creative and beneficial way, eliminate things which limit this innovation and creativity and lastly Reverse anything which will further depict the use of innovation and creativity. In conclusion this report sums up how a community pharmacy such as Lloyds can be innovative and creative with ideas from all over the world </w:t>
      </w:r>
      <w:r w:rsidR="004A039F">
        <w:rPr>
          <w:rFonts w:ascii="Arial" w:hAnsi="Arial" w:cs="Arial"/>
          <w:sz w:val="22"/>
          <w:szCs w:val="22"/>
        </w:rPr>
        <w:t xml:space="preserve">so that they </w:t>
      </w:r>
      <w:r w:rsidR="00E662A2">
        <w:rPr>
          <w:rFonts w:ascii="Arial" w:hAnsi="Arial" w:cs="Arial"/>
          <w:sz w:val="22"/>
          <w:szCs w:val="22"/>
        </w:rPr>
        <w:t>enhance the service they provide and deliberately protect their own business.</w:t>
      </w:r>
    </w:p>
    <w:p w14:paraId="13B64EF0" w14:textId="77777777" w:rsidR="00904787" w:rsidRPr="00A40EAD" w:rsidRDefault="00904787">
      <w:pPr>
        <w:rPr>
          <w:rFonts w:ascii="Arial" w:hAnsi="Arial" w:cs="Arial"/>
        </w:rPr>
      </w:pPr>
    </w:p>
    <w:p w14:paraId="73F416DF" w14:textId="77777777" w:rsidR="00335691" w:rsidRDefault="00335691" w:rsidP="00335691">
      <w:pPr>
        <w:pStyle w:val="Heading6"/>
      </w:pPr>
    </w:p>
    <w:p w14:paraId="75B79132" w14:textId="77777777" w:rsidR="00335691" w:rsidRPr="00335691" w:rsidRDefault="00335691" w:rsidP="00335691"/>
    <w:p w14:paraId="139E79EB" w14:textId="39830F70" w:rsidR="009C76C3" w:rsidRPr="00335691" w:rsidRDefault="00E662A2" w:rsidP="00335691">
      <w:pPr>
        <w:pStyle w:val="Heading6"/>
      </w:pPr>
      <w:bookmarkStart w:id="8" w:name="_Toc183902828"/>
      <w:r w:rsidRPr="00335691">
        <w:lastRenderedPageBreak/>
        <w:t>References</w:t>
      </w:r>
      <w:r w:rsidR="00335691">
        <w:t>:</w:t>
      </w:r>
      <w:bookmarkEnd w:id="8"/>
    </w:p>
    <w:p w14:paraId="72F645AF" w14:textId="5654F095" w:rsidR="00466F4A" w:rsidRPr="00E662A2" w:rsidRDefault="00466F4A">
      <w:pPr>
        <w:rPr>
          <w:rFonts w:ascii="Arial" w:hAnsi="Arial" w:cs="Arial"/>
          <w:i/>
          <w:iCs/>
        </w:rPr>
      </w:pPr>
      <w:r w:rsidRPr="00E662A2">
        <w:rPr>
          <w:rFonts w:ascii="Arial" w:hAnsi="Arial" w:cs="Arial"/>
          <w:i/>
          <w:iCs/>
        </w:rPr>
        <w:t>Bissell P., Ward P., Noyce P.R, 1996. Advising the Public: A Study of the Advice-Giving Function of the Community Pharmacy. Academic Pharmacy Practice Unit, University of Manchester, Manchester, UK.</w:t>
      </w:r>
    </w:p>
    <w:p w14:paraId="20117A97" w14:textId="5998C87F" w:rsidR="00B93785" w:rsidRPr="00E662A2" w:rsidRDefault="00A91FC7">
      <w:pPr>
        <w:rPr>
          <w:rFonts w:ascii="Arial" w:hAnsi="Arial" w:cs="Arial"/>
          <w:i/>
          <w:iCs/>
        </w:rPr>
      </w:pPr>
      <w:r w:rsidRPr="00A91FC7">
        <w:rPr>
          <w:rFonts w:ascii="Arial" w:hAnsi="Arial" w:cs="Arial"/>
          <w:i/>
          <w:iCs/>
        </w:rPr>
        <w:t xml:space="preserve">Barrett, R., Barrett, R., Lin, S.X., </w:t>
      </w:r>
      <w:proofErr w:type="spellStart"/>
      <w:r w:rsidRPr="00A91FC7">
        <w:rPr>
          <w:rFonts w:ascii="Arial" w:hAnsi="Arial" w:cs="Arial"/>
          <w:i/>
          <w:iCs/>
        </w:rPr>
        <w:t>Culliford</w:t>
      </w:r>
      <w:proofErr w:type="spellEnd"/>
      <w:r w:rsidRPr="00A91FC7">
        <w:rPr>
          <w:rFonts w:ascii="Arial" w:hAnsi="Arial" w:cs="Arial"/>
          <w:i/>
          <w:iCs/>
        </w:rPr>
        <w:t>, D., Fraser, S. and Edwards, C.J., 2022. Impact of the COVID-19 pandemic on prescription refills for immune-mediated inflammatory disorders: a time series analysis (January 2019 to January 2021) using the English Prescribing Dataset. BMJ open, 12(12), p.e051936.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93785" w:rsidRPr="00B93785" w14:paraId="239F7D48" w14:textId="77777777" w:rsidTr="00B93785">
        <w:trPr>
          <w:tblCellSpacing w:w="15" w:type="dxa"/>
        </w:trPr>
        <w:tc>
          <w:tcPr>
            <w:tcW w:w="0" w:type="auto"/>
            <w:vAlign w:val="center"/>
            <w:hideMark/>
          </w:tcPr>
          <w:p w14:paraId="2E26DAAA" w14:textId="7DA336C1" w:rsidR="00B93785" w:rsidRPr="00B93785" w:rsidRDefault="00B93785" w:rsidP="00B93785">
            <w:pPr>
              <w:rPr>
                <w:rFonts w:ascii="Arial" w:hAnsi="Arial" w:cs="Arial"/>
                <w:i/>
                <w:iCs/>
              </w:rPr>
            </w:pPr>
          </w:p>
        </w:tc>
      </w:tr>
    </w:tbl>
    <w:p w14:paraId="3779F4BF" w14:textId="77777777" w:rsidR="00A201E4" w:rsidRPr="00E662A2" w:rsidRDefault="00A201E4" w:rsidP="00A201E4">
      <w:pPr>
        <w:rPr>
          <w:rFonts w:ascii="Arial" w:hAnsi="Arial" w:cs="Arial"/>
          <w:i/>
          <w:iCs/>
        </w:rPr>
      </w:pPr>
      <w:r w:rsidRPr="00E662A2">
        <w:rPr>
          <w:rFonts w:ascii="Arial" w:hAnsi="Arial" w:cs="Arial"/>
          <w:i/>
          <w:iCs/>
        </w:rPr>
        <w:t>Electronic prescriptions launch in Wales for first time. (2023). www.bbc.com. [online] 17 Nov. Available at: https://www.bbc.com/news/uk-wales-67448420 [Accessed 13 Jul. 2024].</w:t>
      </w:r>
    </w:p>
    <w:p w14:paraId="0990E16F" w14:textId="16250EAF" w:rsidR="00A201E4" w:rsidRPr="00E662A2" w:rsidRDefault="00A201E4">
      <w:pPr>
        <w:rPr>
          <w:rFonts w:ascii="Arial" w:hAnsi="Arial" w:cs="Arial"/>
          <w:i/>
          <w:iCs/>
        </w:rPr>
      </w:pPr>
      <w:r w:rsidRPr="00E662A2">
        <w:rPr>
          <w:rFonts w:ascii="Arial" w:hAnsi="Arial" w:cs="Arial"/>
          <w:i/>
          <w:iCs/>
        </w:rPr>
        <w:t>Featherstone, M., 1991. The body in consumer culture. In Featherstone, M.,</w:t>
      </w:r>
      <w:r w:rsidRPr="00E662A2">
        <w:rPr>
          <w:rFonts w:ascii="Arial" w:hAnsi="Arial" w:cs="Arial"/>
          <w:i/>
          <w:iCs/>
        </w:rPr>
        <w:br/>
        <w:t>Hepworth. M. and Turner, B.S. (eds) The Body—Social Processes and Cultural</w:t>
      </w:r>
      <w:r w:rsidRPr="00E662A2">
        <w:rPr>
          <w:rFonts w:ascii="Arial" w:hAnsi="Arial" w:cs="Arial"/>
          <w:i/>
          <w:iCs/>
        </w:rPr>
        <w:br/>
        <w:t>Theory. London: Sage.</w:t>
      </w:r>
    </w:p>
    <w:p w14:paraId="49FDAB0D" w14:textId="595A8E7A" w:rsidR="00466F4A" w:rsidRPr="00E662A2" w:rsidRDefault="00466F4A">
      <w:pPr>
        <w:rPr>
          <w:rFonts w:ascii="Arial" w:hAnsi="Arial" w:cs="Arial"/>
          <w:i/>
          <w:iCs/>
        </w:rPr>
      </w:pPr>
      <w:r w:rsidRPr="00E662A2">
        <w:rPr>
          <w:rFonts w:ascii="Arial" w:hAnsi="Arial" w:cs="Arial"/>
          <w:i/>
          <w:iCs/>
        </w:rPr>
        <w:t xml:space="preserve">Garcia-Cardenas, V., </w:t>
      </w:r>
      <w:proofErr w:type="spellStart"/>
      <w:r w:rsidRPr="00E662A2">
        <w:rPr>
          <w:rFonts w:ascii="Arial" w:hAnsi="Arial" w:cs="Arial"/>
          <w:i/>
          <w:iCs/>
        </w:rPr>
        <w:t>Benrimoj</w:t>
      </w:r>
      <w:proofErr w:type="spellEnd"/>
      <w:r w:rsidRPr="00E662A2">
        <w:rPr>
          <w:rFonts w:ascii="Arial" w:hAnsi="Arial" w:cs="Arial"/>
          <w:i/>
          <w:iCs/>
        </w:rPr>
        <w:t xml:space="preserve">, S.I., Ocampo, C.C., </w:t>
      </w:r>
      <w:proofErr w:type="spellStart"/>
      <w:r w:rsidRPr="00E662A2">
        <w:rPr>
          <w:rFonts w:ascii="Arial" w:hAnsi="Arial" w:cs="Arial"/>
          <w:i/>
          <w:iCs/>
        </w:rPr>
        <w:t>Goyenechea</w:t>
      </w:r>
      <w:proofErr w:type="spellEnd"/>
      <w:r w:rsidRPr="00E662A2">
        <w:rPr>
          <w:rFonts w:ascii="Arial" w:hAnsi="Arial" w:cs="Arial"/>
          <w:i/>
          <w:iCs/>
        </w:rPr>
        <w:t xml:space="preserve">, E., Martinez–Martinez, F. and </w:t>
      </w:r>
      <w:proofErr w:type="spellStart"/>
      <w:r w:rsidRPr="00E662A2">
        <w:rPr>
          <w:rFonts w:ascii="Arial" w:hAnsi="Arial" w:cs="Arial"/>
          <w:i/>
          <w:iCs/>
        </w:rPr>
        <w:t>Gastelurrutia</w:t>
      </w:r>
      <w:proofErr w:type="spellEnd"/>
      <w:r w:rsidRPr="00E662A2">
        <w:rPr>
          <w:rFonts w:ascii="Arial" w:hAnsi="Arial" w:cs="Arial"/>
          <w:i/>
          <w:iCs/>
        </w:rPr>
        <w:t>, M.A., 2017. Evaluation of the implementation process and outcomes of a professional pharmacy service in a community pharmacy setting. A case report. Research in Social and Administrative Pharmacy, 13(3), pp.614-627.</w:t>
      </w:r>
    </w:p>
    <w:p w14:paraId="1707A9A0" w14:textId="5AF246B9" w:rsidR="0088570E" w:rsidRPr="00E662A2" w:rsidRDefault="0088570E">
      <w:pPr>
        <w:rPr>
          <w:rFonts w:ascii="Arial" w:hAnsi="Arial" w:cs="Arial"/>
          <w:i/>
          <w:iCs/>
        </w:rPr>
      </w:pPr>
      <w:proofErr w:type="spellStart"/>
      <w:r w:rsidRPr="00E662A2">
        <w:rPr>
          <w:rFonts w:ascii="Arial" w:hAnsi="Arial" w:cs="Arial"/>
          <w:i/>
          <w:iCs/>
        </w:rPr>
        <w:t>Gursoy</w:t>
      </w:r>
      <w:proofErr w:type="spellEnd"/>
      <w:r w:rsidRPr="00E662A2">
        <w:rPr>
          <w:rFonts w:ascii="Arial" w:hAnsi="Arial" w:cs="Arial"/>
          <w:i/>
          <w:iCs/>
        </w:rPr>
        <w:t>, D. and Chi, C.G. (2020) ‘Effects of COVID-19 pandemic on hospitality industry: review of the current situations and a research agenda’, Journal of Hospitality Marketing &amp; Management, 29(5), pp. 527-529.</w:t>
      </w:r>
    </w:p>
    <w:p w14:paraId="0A99D157" w14:textId="30EF05C4" w:rsidR="004F7945" w:rsidRPr="00E662A2" w:rsidRDefault="004F7945">
      <w:pPr>
        <w:rPr>
          <w:rFonts w:ascii="Arial" w:hAnsi="Arial" w:cs="Arial"/>
          <w:i/>
          <w:iCs/>
        </w:rPr>
      </w:pPr>
      <w:r w:rsidRPr="00E662A2">
        <w:rPr>
          <w:rFonts w:ascii="Arial" w:hAnsi="Arial" w:cs="Arial"/>
          <w:i/>
          <w:iCs/>
        </w:rPr>
        <w:t>https://pharmaceutical-journal.com/article/news/lloydspharmacy-sells-all-of-its-community-pharmacy-branches</w:t>
      </w:r>
    </w:p>
    <w:p w14:paraId="36CE8763" w14:textId="650E279F" w:rsidR="00904787" w:rsidRPr="00E662A2" w:rsidRDefault="00904787">
      <w:pPr>
        <w:rPr>
          <w:rFonts w:ascii="Arial" w:hAnsi="Arial" w:cs="Arial"/>
          <w:i/>
          <w:iCs/>
        </w:rPr>
      </w:pPr>
      <w:r w:rsidRPr="00E662A2">
        <w:rPr>
          <w:rFonts w:ascii="Arial" w:hAnsi="Arial" w:cs="Arial"/>
          <w:i/>
          <w:iCs/>
        </w:rPr>
        <w:t>Koc, T. and Bozdag, E., 2017. Measuring the degree of novelty of innovation based on Porter's value chain approach. European Journal of Operational Research, 257(2), pp.559-567.</w:t>
      </w:r>
    </w:p>
    <w:p w14:paraId="33E9042C" w14:textId="24FFB392" w:rsidR="0088570E" w:rsidRPr="00E662A2" w:rsidRDefault="0088570E">
      <w:pPr>
        <w:rPr>
          <w:rFonts w:ascii="Arial" w:hAnsi="Arial" w:cs="Arial"/>
          <w:i/>
          <w:iCs/>
        </w:rPr>
      </w:pPr>
      <w:proofErr w:type="spellStart"/>
      <w:r w:rsidRPr="0088570E">
        <w:rPr>
          <w:rFonts w:ascii="Arial" w:hAnsi="Arial" w:cs="Arial"/>
          <w:i/>
          <w:iCs/>
        </w:rPr>
        <w:t>Leow</w:t>
      </w:r>
      <w:proofErr w:type="spellEnd"/>
      <w:r w:rsidRPr="0088570E">
        <w:rPr>
          <w:rFonts w:ascii="Arial" w:hAnsi="Arial" w:cs="Arial"/>
          <w:i/>
          <w:iCs/>
        </w:rPr>
        <w:t xml:space="preserve">, J.L., </w:t>
      </w:r>
      <w:proofErr w:type="spellStart"/>
      <w:r w:rsidRPr="0088570E">
        <w:rPr>
          <w:rFonts w:ascii="Arial" w:hAnsi="Arial" w:cs="Arial"/>
          <w:i/>
          <w:iCs/>
        </w:rPr>
        <w:t>Looi</w:t>
      </w:r>
      <w:proofErr w:type="spellEnd"/>
      <w:r w:rsidRPr="0088570E">
        <w:rPr>
          <w:rFonts w:ascii="Arial" w:hAnsi="Arial" w:cs="Arial"/>
          <w:i/>
          <w:iCs/>
        </w:rPr>
        <w:t>, L., Lee, Y. and Chew, L., 2022. Towards zero waste in pharmacy: Challenges and opportunities in Singapore. Proceedings of Singapore Healthcare, 31, p.20101058221146323.</w:t>
      </w:r>
    </w:p>
    <w:p w14:paraId="008E419B" w14:textId="7918F375" w:rsidR="00F441AC" w:rsidRPr="00E662A2" w:rsidRDefault="00F441AC">
      <w:pPr>
        <w:rPr>
          <w:rFonts w:ascii="Arial" w:hAnsi="Arial" w:cs="Arial"/>
          <w:i/>
          <w:iCs/>
        </w:rPr>
      </w:pPr>
      <w:r w:rsidRPr="00E662A2">
        <w:rPr>
          <w:rFonts w:ascii="Arial" w:hAnsi="Arial" w:cs="Arial"/>
          <w:i/>
          <w:iCs/>
        </w:rPr>
        <w:t>Rees, S. and Newton, D., 2020. Creative Chemists: Strategies for Teaching and Learning. Royal Society of Chemistry.</w:t>
      </w:r>
    </w:p>
    <w:p w14:paraId="377BAB58" w14:textId="4379460B" w:rsidR="00CE56F5" w:rsidRPr="00E662A2" w:rsidRDefault="00CE56F5">
      <w:pPr>
        <w:rPr>
          <w:rFonts w:ascii="Arial" w:hAnsi="Arial" w:cs="Arial"/>
          <w:i/>
          <w:iCs/>
        </w:rPr>
      </w:pPr>
      <w:r w:rsidRPr="00E662A2">
        <w:rPr>
          <w:rFonts w:ascii="Arial" w:hAnsi="Arial" w:cs="Arial"/>
          <w:i/>
          <w:iCs/>
        </w:rPr>
        <w:t>Tidd, J. and Bessant, J. (2009), Managing Innovation:</w:t>
      </w:r>
      <w:r w:rsidRPr="00E662A2">
        <w:rPr>
          <w:rFonts w:ascii="Arial" w:hAnsi="Arial" w:cs="Arial"/>
          <w:i/>
          <w:iCs/>
        </w:rPr>
        <w:t xml:space="preserve"> </w:t>
      </w:r>
      <w:r w:rsidRPr="00E662A2">
        <w:rPr>
          <w:rFonts w:ascii="Arial" w:hAnsi="Arial" w:cs="Arial"/>
          <w:i/>
          <w:iCs/>
        </w:rPr>
        <w:t>Integrating Technological, Market and Organizational Change, 2nd ed, Chichester: John Wiley.</w:t>
      </w:r>
    </w:p>
    <w:p w14:paraId="4C299721" w14:textId="1DD395A9" w:rsidR="00E42322" w:rsidRPr="00E662A2" w:rsidRDefault="00E42322">
      <w:pPr>
        <w:rPr>
          <w:rFonts w:ascii="Arial" w:hAnsi="Arial" w:cs="Arial"/>
          <w:i/>
          <w:iCs/>
        </w:rPr>
      </w:pPr>
      <w:r w:rsidRPr="00E42322">
        <w:rPr>
          <w:rFonts w:ascii="Arial" w:hAnsi="Arial" w:cs="Arial"/>
          <w:i/>
          <w:iCs/>
        </w:rPr>
        <w:t xml:space="preserve">Towse, A., 1996. The UK pharmaceutical market: an overview. </w:t>
      </w:r>
      <w:r w:rsidR="004F7945" w:rsidRPr="00E662A2">
        <w:rPr>
          <w:rFonts w:ascii="Arial" w:hAnsi="Arial" w:cs="Arial"/>
          <w:i/>
          <w:iCs/>
        </w:rPr>
        <w:t>Pharmacoeconomics</w:t>
      </w:r>
      <w:r w:rsidRPr="00E42322">
        <w:rPr>
          <w:rFonts w:ascii="Arial" w:hAnsi="Arial" w:cs="Arial"/>
          <w:i/>
          <w:iCs/>
        </w:rPr>
        <w:t>, 10(</w:t>
      </w:r>
      <w:r w:rsidRPr="00E662A2">
        <w:rPr>
          <w:rFonts w:ascii="Arial" w:hAnsi="Arial" w:cs="Arial"/>
          <w:i/>
          <w:iCs/>
        </w:rPr>
        <w:t>Supply</w:t>
      </w:r>
      <w:r w:rsidRPr="00E42322">
        <w:rPr>
          <w:rFonts w:ascii="Arial" w:hAnsi="Arial" w:cs="Arial"/>
          <w:i/>
          <w:iCs/>
        </w:rPr>
        <w:t xml:space="preserve"> 2), pp.14-25.</w:t>
      </w:r>
    </w:p>
    <w:p w14:paraId="01FAFA18" w14:textId="285DAD79" w:rsidR="00466F4A" w:rsidRPr="00E662A2" w:rsidRDefault="00CE56F5">
      <w:pPr>
        <w:rPr>
          <w:rFonts w:ascii="Arial" w:hAnsi="Arial" w:cs="Arial"/>
          <w:i/>
          <w:iCs/>
        </w:rPr>
      </w:pPr>
      <w:r w:rsidRPr="00E662A2">
        <w:rPr>
          <w:rFonts w:ascii="Arial" w:hAnsi="Arial" w:cs="Arial"/>
          <w:i/>
          <w:iCs/>
        </w:rPr>
        <w:lastRenderedPageBreak/>
        <w:t>Zhan, Y., Han, R., Tse, M., Ali, M.H. and Hu, J., 2021. A social media analytic framework for improving operations and service management: A study of the retail pharmacy industry. Technological Forecasting and Social Change, 163, p.120504.</w:t>
      </w:r>
      <w:r w:rsidR="004F7945" w:rsidRPr="00E662A2">
        <w:rPr>
          <w:rFonts w:ascii="Arial" w:hAnsi="Arial" w:cs="Arial"/>
          <w:i/>
          <w:iCs/>
        </w:rPr>
        <w:t xml:space="preserve"> </w:t>
      </w:r>
    </w:p>
    <w:p w14:paraId="72E64714" w14:textId="32CD9E9F" w:rsidR="00B93785" w:rsidRPr="00E662A2" w:rsidRDefault="00B93785">
      <w:pPr>
        <w:rPr>
          <w:rFonts w:ascii="Arial" w:hAnsi="Arial" w:cs="Arial"/>
          <w:i/>
          <w:iCs/>
        </w:rPr>
      </w:pPr>
      <w:r w:rsidRPr="00E662A2">
        <w:rPr>
          <w:rFonts w:ascii="Arial" w:hAnsi="Arial" w:cs="Arial"/>
          <w:i/>
          <w:iCs/>
        </w:rPr>
        <w:t xml:space="preserve">www.pharmacymagazine.co.uk. Lloyds Pharmacy liquidation: £8m left over to pay debts of £293m. [online] Available at: </w:t>
      </w:r>
      <w:hyperlink r:id="rId14" w:history="1">
        <w:r w:rsidRPr="00E662A2">
          <w:rPr>
            <w:rStyle w:val="Hyperlink"/>
            <w:rFonts w:ascii="Arial" w:hAnsi="Arial" w:cs="Arial"/>
            <w:i/>
            <w:iCs/>
          </w:rPr>
          <w:t>https://www.pharmacymagazine.co.uk/retailer-news/lloydspharmacy-liquidation-8m-left-over-to-pay-debts-of-293m</w:t>
        </w:r>
      </w:hyperlink>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B93785" w:rsidRPr="00B93785" w14:paraId="2CCF764B" w14:textId="77777777" w:rsidTr="00B93785">
        <w:trPr>
          <w:tblCellSpacing w:w="15" w:type="dxa"/>
        </w:trPr>
        <w:tc>
          <w:tcPr>
            <w:tcW w:w="0" w:type="auto"/>
            <w:vAlign w:val="center"/>
            <w:hideMark/>
          </w:tcPr>
          <w:p w14:paraId="47373A96" w14:textId="77777777" w:rsidR="00B93785" w:rsidRPr="00B93785" w:rsidRDefault="00B93785" w:rsidP="00B93785">
            <w:pPr>
              <w:rPr>
                <w:rFonts w:ascii="Arial" w:hAnsi="Arial" w:cs="Arial"/>
                <w:i/>
                <w:iCs/>
              </w:rPr>
            </w:pPr>
            <w:r w:rsidRPr="00B93785">
              <w:rPr>
                <w:rFonts w:ascii="Arial" w:hAnsi="Arial" w:cs="Arial"/>
                <w:i/>
                <w:iCs/>
              </w:rPr>
              <w:t>Zaheer, R., Amin, R., Riddick, L., Roy, S., Wolff, S., Nathanson, A. and Newsome, S., 2023. Impact of COVID-19 on prescribing patterns and treatment selection of disease modifying therapies in multiple sclerosis. Multiple Sclerosis and Related Disorders, 71, p.104575.</w:t>
            </w:r>
          </w:p>
        </w:tc>
      </w:tr>
      <w:tr w:rsidR="00B93785" w:rsidRPr="00B93785" w14:paraId="6639C152" w14:textId="77777777" w:rsidTr="00B93785">
        <w:trPr>
          <w:tblCellSpacing w:w="15" w:type="dxa"/>
        </w:trPr>
        <w:tc>
          <w:tcPr>
            <w:tcW w:w="0" w:type="auto"/>
            <w:vAlign w:val="center"/>
            <w:hideMark/>
          </w:tcPr>
          <w:p w14:paraId="2DF9E101" w14:textId="77777777" w:rsidR="00B93785" w:rsidRPr="00B93785" w:rsidRDefault="00B93785" w:rsidP="00B93785">
            <w:pPr>
              <w:rPr>
                <w:rFonts w:ascii="Arial" w:hAnsi="Arial" w:cs="Arial"/>
                <w:i/>
                <w:iCs/>
              </w:rPr>
            </w:pPr>
          </w:p>
        </w:tc>
      </w:tr>
    </w:tbl>
    <w:p w14:paraId="699B9551" w14:textId="77777777" w:rsidR="004F7945" w:rsidRPr="00F5225F" w:rsidRDefault="004F7945">
      <w:pPr>
        <w:rPr>
          <w:rFonts w:ascii="Arial" w:hAnsi="Arial" w:cs="Arial"/>
          <w:i/>
          <w:iCs/>
        </w:rPr>
      </w:pPr>
    </w:p>
    <w:sectPr w:rsidR="004F7945" w:rsidRPr="00F5225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E46338" w14:textId="77777777" w:rsidR="00406033" w:rsidRDefault="00406033" w:rsidP="00C93940">
      <w:pPr>
        <w:spacing w:after="0" w:line="240" w:lineRule="auto"/>
      </w:pPr>
      <w:r>
        <w:separator/>
      </w:r>
    </w:p>
  </w:endnote>
  <w:endnote w:type="continuationSeparator" w:id="0">
    <w:p w14:paraId="77961BAC" w14:textId="77777777" w:rsidR="00406033" w:rsidRDefault="00406033" w:rsidP="00C93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28429792"/>
      <w:docPartObj>
        <w:docPartGallery w:val="Page Numbers (Bottom of Page)"/>
        <w:docPartUnique/>
      </w:docPartObj>
    </w:sdtPr>
    <w:sdtContent>
      <w:p w14:paraId="7423B056" w14:textId="204CDAB5" w:rsidR="00335691" w:rsidRDefault="00335691" w:rsidP="00DD10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DAC32" w14:textId="77777777" w:rsidR="00335691" w:rsidRDefault="00335691" w:rsidP="003356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2191737"/>
      <w:docPartObj>
        <w:docPartGallery w:val="Page Numbers (Bottom of Page)"/>
        <w:docPartUnique/>
      </w:docPartObj>
    </w:sdtPr>
    <w:sdtContent>
      <w:p w14:paraId="07A7592B" w14:textId="5A43E258" w:rsidR="00335691" w:rsidRDefault="00335691" w:rsidP="00DD10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8342D3" w14:textId="77777777" w:rsidR="00335691" w:rsidRDefault="00335691" w:rsidP="003356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86CFD4" w14:textId="77777777" w:rsidR="00406033" w:rsidRDefault="00406033" w:rsidP="00C93940">
      <w:pPr>
        <w:spacing w:after="0" w:line="240" w:lineRule="auto"/>
      </w:pPr>
      <w:r>
        <w:separator/>
      </w:r>
    </w:p>
  </w:footnote>
  <w:footnote w:type="continuationSeparator" w:id="0">
    <w:p w14:paraId="4C84ED92" w14:textId="77777777" w:rsidR="00406033" w:rsidRDefault="00406033" w:rsidP="00C93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9238EA"/>
    <w:multiLevelType w:val="hybridMultilevel"/>
    <w:tmpl w:val="734CA124"/>
    <w:lvl w:ilvl="0" w:tplc="8068AA9C">
      <w:start w:val="1"/>
      <w:numFmt w:val="bullet"/>
      <w:lvlText w:val="•"/>
      <w:lvlJc w:val="left"/>
      <w:pPr>
        <w:tabs>
          <w:tab w:val="num" w:pos="720"/>
        </w:tabs>
        <w:ind w:left="720" w:hanging="360"/>
      </w:pPr>
      <w:rPr>
        <w:rFonts w:ascii="Arial" w:hAnsi="Arial" w:hint="default"/>
      </w:rPr>
    </w:lvl>
    <w:lvl w:ilvl="1" w:tplc="9A3C94E8" w:tentative="1">
      <w:start w:val="1"/>
      <w:numFmt w:val="bullet"/>
      <w:lvlText w:val="•"/>
      <w:lvlJc w:val="left"/>
      <w:pPr>
        <w:tabs>
          <w:tab w:val="num" w:pos="1440"/>
        </w:tabs>
        <w:ind w:left="1440" w:hanging="360"/>
      </w:pPr>
      <w:rPr>
        <w:rFonts w:ascii="Arial" w:hAnsi="Arial" w:hint="default"/>
      </w:rPr>
    </w:lvl>
    <w:lvl w:ilvl="2" w:tplc="EE64245A" w:tentative="1">
      <w:start w:val="1"/>
      <w:numFmt w:val="bullet"/>
      <w:lvlText w:val="•"/>
      <w:lvlJc w:val="left"/>
      <w:pPr>
        <w:tabs>
          <w:tab w:val="num" w:pos="2160"/>
        </w:tabs>
        <w:ind w:left="2160" w:hanging="360"/>
      </w:pPr>
      <w:rPr>
        <w:rFonts w:ascii="Arial" w:hAnsi="Arial" w:hint="default"/>
      </w:rPr>
    </w:lvl>
    <w:lvl w:ilvl="3" w:tplc="105C06CE" w:tentative="1">
      <w:start w:val="1"/>
      <w:numFmt w:val="bullet"/>
      <w:lvlText w:val="•"/>
      <w:lvlJc w:val="left"/>
      <w:pPr>
        <w:tabs>
          <w:tab w:val="num" w:pos="2880"/>
        </w:tabs>
        <w:ind w:left="2880" w:hanging="360"/>
      </w:pPr>
      <w:rPr>
        <w:rFonts w:ascii="Arial" w:hAnsi="Arial" w:hint="default"/>
      </w:rPr>
    </w:lvl>
    <w:lvl w:ilvl="4" w:tplc="616CC1BA" w:tentative="1">
      <w:start w:val="1"/>
      <w:numFmt w:val="bullet"/>
      <w:lvlText w:val="•"/>
      <w:lvlJc w:val="left"/>
      <w:pPr>
        <w:tabs>
          <w:tab w:val="num" w:pos="3600"/>
        </w:tabs>
        <w:ind w:left="3600" w:hanging="360"/>
      </w:pPr>
      <w:rPr>
        <w:rFonts w:ascii="Arial" w:hAnsi="Arial" w:hint="default"/>
      </w:rPr>
    </w:lvl>
    <w:lvl w:ilvl="5" w:tplc="71CE49B6" w:tentative="1">
      <w:start w:val="1"/>
      <w:numFmt w:val="bullet"/>
      <w:lvlText w:val="•"/>
      <w:lvlJc w:val="left"/>
      <w:pPr>
        <w:tabs>
          <w:tab w:val="num" w:pos="4320"/>
        </w:tabs>
        <w:ind w:left="4320" w:hanging="360"/>
      </w:pPr>
      <w:rPr>
        <w:rFonts w:ascii="Arial" w:hAnsi="Arial" w:hint="default"/>
      </w:rPr>
    </w:lvl>
    <w:lvl w:ilvl="6" w:tplc="23BC5FEA" w:tentative="1">
      <w:start w:val="1"/>
      <w:numFmt w:val="bullet"/>
      <w:lvlText w:val="•"/>
      <w:lvlJc w:val="left"/>
      <w:pPr>
        <w:tabs>
          <w:tab w:val="num" w:pos="5040"/>
        </w:tabs>
        <w:ind w:left="5040" w:hanging="360"/>
      </w:pPr>
      <w:rPr>
        <w:rFonts w:ascii="Arial" w:hAnsi="Arial" w:hint="default"/>
      </w:rPr>
    </w:lvl>
    <w:lvl w:ilvl="7" w:tplc="09BA6BC8" w:tentative="1">
      <w:start w:val="1"/>
      <w:numFmt w:val="bullet"/>
      <w:lvlText w:val="•"/>
      <w:lvlJc w:val="left"/>
      <w:pPr>
        <w:tabs>
          <w:tab w:val="num" w:pos="5760"/>
        </w:tabs>
        <w:ind w:left="5760" w:hanging="360"/>
      </w:pPr>
      <w:rPr>
        <w:rFonts w:ascii="Arial" w:hAnsi="Arial" w:hint="default"/>
      </w:rPr>
    </w:lvl>
    <w:lvl w:ilvl="8" w:tplc="3022E7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0D557C"/>
    <w:multiLevelType w:val="hybridMultilevel"/>
    <w:tmpl w:val="F70420DC"/>
    <w:lvl w:ilvl="0" w:tplc="D902BCD8">
      <w:start w:val="1"/>
      <w:numFmt w:val="decimal"/>
      <w:lvlText w:val="%1."/>
      <w:lvlJc w:val="left"/>
      <w:pPr>
        <w:ind w:left="720" w:hanging="360"/>
      </w:pPr>
      <w:rPr>
        <w:rFonts w:hint="default"/>
        <w:b/>
        <w:bCs/>
        <w:i/>
        <w:i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6835982">
    <w:abstractNumId w:val="0"/>
  </w:num>
  <w:num w:numId="2" w16cid:durableId="1267494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CE5"/>
    <w:rsid w:val="00083D3D"/>
    <w:rsid w:val="000A2419"/>
    <w:rsid w:val="00113EE6"/>
    <w:rsid w:val="00184ABF"/>
    <w:rsid w:val="001D3CE5"/>
    <w:rsid w:val="00287F83"/>
    <w:rsid w:val="00335691"/>
    <w:rsid w:val="0038725E"/>
    <w:rsid w:val="00396825"/>
    <w:rsid w:val="003A7FBB"/>
    <w:rsid w:val="003B6A4D"/>
    <w:rsid w:val="003F4216"/>
    <w:rsid w:val="0040098C"/>
    <w:rsid w:val="00406033"/>
    <w:rsid w:val="00466F4A"/>
    <w:rsid w:val="004A039F"/>
    <w:rsid w:val="004E16A2"/>
    <w:rsid w:val="004E43D5"/>
    <w:rsid w:val="004F7945"/>
    <w:rsid w:val="0056793E"/>
    <w:rsid w:val="005712E7"/>
    <w:rsid w:val="005F7BCF"/>
    <w:rsid w:val="006344E9"/>
    <w:rsid w:val="006372B7"/>
    <w:rsid w:val="006C00B9"/>
    <w:rsid w:val="006C4C3F"/>
    <w:rsid w:val="00707C9E"/>
    <w:rsid w:val="00765CE4"/>
    <w:rsid w:val="00800734"/>
    <w:rsid w:val="0084538D"/>
    <w:rsid w:val="0088570E"/>
    <w:rsid w:val="008C4F34"/>
    <w:rsid w:val="008E42B9"/>
    <w:rsid w:val="00904787"/>
    <w:rsid w:val="009C76C3"/>
    <w:rsid w:val="00A201E4"/>
    <w:rsid w:val="00A40EAD"/>
    <w:rsid w:val="00A8302B"/>
    <w:rsid w:val="00A91FC7"/>
    <w:rsid w:val="00B668E8"/>
    <w:rsid w:val="00B91AE3"/>
    <w:rsid w:val="00B93785"/>
    <w:rsid w:val="00C5727C"/>
    <w:rsid w:val="00C93940"/>
    <w:rsid w:val="00CE56F5"/>
    <w:rsid w:val="00D52AA1"/>
    <w:rsid w:val="00E42322"/>
    <w:rsid w:val="00E42D6D"/>
    <w:rsid w:val="00E662A2"/>
    <w:rsid w:val="00F30E67"/>
    <w:rsid w:val="00F41E8B"/>
    <w:rsid w:val="00F441AC"/>
    <w:rsid w:val="00F5225F"/>
    <w:rsid w:val="00F87A8A"/>
    <w:rsid w:val="00F92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0E9A2"/>
  <w15:chartTrackingRefBased/>
  <w15:docId w15:val="{C06FF123-E6CE-1F49-BCCF-1E44DC4A5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ABF"/>
    <w:pPr>
      <w:keepNext/>
      <w:keepLines/>
      <w:spacing w:before="360" w:after="80"/>
      <w:outlineLvl w:val="0"/>
    </w:pPr>
    <w:rPr>
      <w:rFonts w:ascii="Arial" w:eastAsiaTheme="majorEastAsia" w:hAnsi="Arial" w:cstheme="majorBidi"/>
      <w:b/>
      <w:color w:val="000000" w:themeColor="text1"/>
      <w:sz w:val="40"/>
      <w:szCs w:val="40"/>
    </w:rPr>
  </w:style>
  <w:style w:type="paragraph" w:styleId="Heading2">
    <w:name w:val="heading 2"/>
    <w:basedOn w:val="Normal"/>
    <w:next w:val="Normal"/>
    <w:link w:val="Heading2Char"/>
    <w:uiPriority w:val="9"/>
    <w:unhideWhenUsed/>
    <w:qFormat/>
    <w:rsid w:val="00184ABF"/>
    <w:pPr>
      <w:keepNext/>
      <w:keepLines/>
      <w:spacing w:before="160" w:after="80"/>
      <w:outlineLvl w:val="1"/>
    </w:pPr>
    <w:rPr>
      <w:rFonts w:ascii="Arial" w:eastAsiaTheme="majorEastAsia" w:hAnsi="Arial" w:cstheme="majorBidi"/>
      <w:b/>
      <w:color w:val="000000" w:themeColor="text1"/>
      <w:sz w:val="40"/>
      <w:szCs w:val="32"/>
    </w:rPr>
  </w:style>
  <w:style w:type="paragraph" w:styleId="Heading3">
    <w:name w:val="heading 3"/>
    <w:basedOn w:val="Normal"/>
    <w:next w:val="Normal"/>
    <w:link w:val="Heading3Char"/>
    <w:uiPriority w:val="9"/>
    <w:unhideWhenUsed/>
    <w:qFormat/>
    <w:rsid w:val="00184ABF"/>
    <w:pPr>
      <w:keepNext/>
      <w:keepLines/>
      <w:spacing w:before="160" w:after="80"/>
      <w:outlineLvl w:val="2"/>
    </w:pPr>
    <w:rPr>
      <w:rFonts w:ascii="Arial" w:eastAsiaTheme="majorEastAsia" w:hAnsi="Arial" w:cstheme="majorBidi"/>
      <w:b/>
      <w:color w:val="000000" w:themeColor="text1"/>
      <w:sz w:val="40"/>
      <w:szCs w:val="28"/>
    </w:rPr>
  </w:style>
  <w:style w:type="paragraph" w:styleId="Heading4">
    <w:name w:val="heading 4"/>
    <w:basedOn w:val="Normal"/>
    <w:next w:val="Normal"/>
    <w:link w:val="Heading4Char"/>
    <w:uiPriority w:val="9"/>
    <w:unhideWhenUsed/>
    <w:qFormat/>
    <w:rsid w:val="00335691"/>
    <w:pPr>
      <w:keepNext/>
      <w:keepLines/>
      <w:spacing w:before="80" w:after="40"/>
      <w:outlineLvl w:val="3"/>
    </w:pPr>
    <w:rPr>
      <w:rFonts w:ascii="Arial" w:eastAsiaTheme="majorEastAsia" w:hAnsi="Arial" w:cstheme="majorBidi"/>
      <w:b/>
      <w:iCs/>
      <w:color w:val="000000" w:themeColor="text1"/>
      <w:sz w:val="40"/>
    </w:rPr>
  </w:style>
  <w:style w:type="paragraph" w:styleId="Heading5">
    <w:name w:val="heading 5"/>
    <w:basedOn w:val="Normal"/>
    <w:next w:val="Normal"/>
    <w:link w:val="Heading5Char"/>
    <w:uiPriority w:val="9"/>
    <w:unhideWhenUsed/>
    <w:qFormat/>
    <w:rsid w:val="00335691"/>
    <w:pPr>
      <w:keepNext/>
      <w:keepLines/>
      <w:spacing w:before="80" w:after="40"/>
      <w:outlineLvl w:val="4"/>
    </w:pPr>
    <w:rPr>
      <w:rFonts w:ascii="Arial" w:eastAsiaTheme="majorEastAsia" w:hAnsi="Arial" w:cstheme="majorBidi"/>
      <w:b/>
      <w:color w:val="000000" w:themeColor="text1"/>
      <w:sz w:val="40"/>
    </w:rPr>
  </w:style>
  <w:style w:type="paragraph" w:styleId="Heading6">
    <w:name w:val="heading 6"/>
    <w:basedOn w:val="Normal"/>
    <w:next w:val="Normal"/>
    <w:link w:val="Heading6Char"/>
    <w:uiPriority w:val="9"/>
    <w:unhideWhenUsed/>
    <w:qFormat/>
    <w:rsid w:val="00335691"/>
    <w:pPr>
      <w:keepNext/>
      <w:keepLines/>
      <w:spacing w:before="40" w:after="0"/>
      <w:outlineLvl w:val="5"/>
    </w:pPr>
    <w:rPr>
      <w:rFonts w:ascii="Arial" w:eastAsiaTheme="majorEastAsia" w:hAnsi="Arial" w:cstheme="majorBidi"/>
      <w:b/>
      <w:iCs/>
      <w:color w:val="000000" w:themeColor="text1"/>
      <w:sz w:val="40"/>
    </w:rPr>
  </w:style>
  <w:style w:type="paragraph" w:styleId="Heading7">
    <w:name w:val="heading 7"/>
    <w:basedOn w:val="Normal"/>
    <w:next w:val="Normal"/>
    <w:link w:val="Heading7Char"/>
    <w:uiPriority w:val="9"/>
    <w:unhideWhenUsed/>
    <w:qFormat/>
    <w:rsid w:val="001D3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1D3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ABF"/>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184ABF"/>
    <w:rPr>
      <w:rFonts w:ascii="Arial" w:eastAsiaTheme="majorEastAsia" w:hAnsi="Arial" w:cstheme="majorBidi"/>
      <w:b/>
      <w:color w:val="000000" w:themeColor="text1"/>
      <w:sz w:val="40"/>
      <w:szCs w:val="32"/>
    </w:rPr>
  </w:style>
  <w:style w:type="character" w:customStyle="1" w:styleId="Heading3Char">
    <w:name w:val="Heading 3 Char"/>
    <w:basedOn w:val="DefaultParagraphFont"/>
    <w:link w:val="Heading3"/>
    <w:uiPriority w:val="9"/>
    <w:rsid w:val="00184ABF"/>
    <w:rPr>
      <w:rFonts w:ascii="Arial" w:eastAsiaTheme="majorEastAsia" w:hAnsi="Arial" w:cstheme="majorBidi"/>
      <w:b/>
      <w:color w:val="000000" w:themeColor="text1"/>
      <w:sz w:val="40"/>
      <w:szCs w:val="28"/>
    </w:rPr>
  </w:style>
  <w:style w:type="character" w:customStyle="1" w:styleId="Heading4Char">
    <w:name w:val="Heading 4 Char"/>
    <w:basedOn w:val="DefaultParagraphFont"/>
    <w:link w:val="Heading4"/>
    <w:uiPriority w:val="9"/>
    <w:rsid w:val="00335691"/>
    <w:rPr>
      <w:rFonts w:ascii="Arial" w:eastAsiaTheme="majorEastAsia" w:hAnsi="Arial" w:cstheme="majorBidi"/>
      <w:b/>
      <w:iCs/>
      <w:color w:val="000000" w:themeColor="text1"/>
      <w:sz w:val="40"/>
    </w:rPr>
  </w:style>
  <w:style w:type="character" w:customStyle="1" w:styleId="Heading5Char">
    <w:name w:val="Heading 5 Char"/>
    <w:basedOn w:val="DefaultParagraphFont"/>
    <w:link w:val="Heading5"/>
    <w:uiPriority w:val="9"/>
    <w:rsid w:val="00335691"/>
    <w:rPr>
      <w:rFonts w:ascii="Arial" w:eastAsiaTheme="majorEastAsia" w:hAnsi="Arial" w:cstheme="majorBidi"/>
      <w:b/>
      <w:color w:val="000000" w:themeColor="text1"/>
      <w:sz w:val="40"/>
    </w:rPr>
  </w:style>
  <w:style w:type="character" w:customStyle="1" w:styleId="Heading6Char">
    <w:name w:val="Heading 6 Char"/>
    <w:basedOn w:val="DefaultParagraphFont"/>
    <w:link w:val="Heading6"/>
    <w:uiPriority w:val="9"/>
    <w:rsid w:val="00335691"/>
    <w:rPr>
      <w:rFonts w:ascii="Arial" w:eastAsiaTheme="majorEastAsia" w:hAnsi="Arial" w:cstheme="majorBidi"/>
      <w:b/>
      <w:iCs/>
      <w:color w:val="000000" w:themeColor="text1"/>
      <w:sz w:val="40"/>
    </w:rPr>
  </w:style>
  <w:style w:type="character" w:customStyle="1" w:styleId="Heading7Char">
    <w:name w:val="Heading 7 Char"/>
    <w:basedOn w:val="DefaultParagraphFont"/>
    <w:link w:val="Heading7"/>
    <w:uiPriority w:val="9"/>
    <w:rsid w:val="001D3CE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1D3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CE5"/>
    <w:rPr>
      <w:rFonts w:eastAsiaTheme="majorEastAsia" w:cstheme="majorBidi"/>
      <w:color w:val="272727" w:themeColor="text1" w:themeTint="D8"/>
    </w:rPr>
  </w:style>
  <w:style w:type="paragraph" w:styleId="Title">
    <w:name w:val="Title"/>
    <w:basedOn w:val="Normal"/>
    <w:next w:val="Normal"/>
    <w:link w:val="TitleChar"/>
    <w:uiPriority w:val="10"/>
    <w:qFormat/>
    <w:rsid w:val="001D3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CE5"/>
    <w:pPr>
      <w:spacing w:before="160"/>
      <w:jc w:val="center"/>
    </w:pPr>
    <w:rPr>
      <w:i/>
      <w:iCs/>
      <w:color w:val="404040" w:themeColor="text1" w:themeTint="BF"/>
    </w:rPr>
  </w:style>
  <w:style w:type="character" w:customStyle="1" w:styleId="QuoteChar">
    <w:name w:val="Quote Char"/>
    <w:basedOn w:val="DefaultParagraphFont"/>
    <w:link w:val="Quote"/>
    <w:uiPriority w:val="29"/>
    <w:rsid w:val="001D3CE5"/>
    <w:rPr>
      <w:i/>
      <w:iCs/>
      <w:color w:val="404040" w:themeColor="text1" w:themeTint="BF"/>
    </w:rPr>
  </w:style>
  <w:style w:type="paragraph" w:styleId="ListParagraph">
    <w:name w:val="List Paragraph"/>
    <w:basedOn w:val="Normal"/>
    <w:uiPriority w:val="34"/>
    <w:qFormat/>
    <w:rsid w:val="001D3CE5"/>
    <w:pPr>
      <w:ind w:left="720"/>
      <w:contextualSpacing/>
    </w:pPr>
  </w:style>
  <w:style w:type="character" w:styleId="IntenseEmphasis">
    <w:name w:val="Intense Emphasis"/>
    <w:basedOn w:val="DefaultParagraphFont"/>
    <w:uiPriority w:val="21"/>
    <w:qFormat/>
    <w:rsid w:val="001D3CE5"/>
    <w:rPr>
      <w:i/>
      <w:iCs/>
      <w:color w:val="0F4761" w:themeColor="accent1" w:themeShade="BF"/>
    </w:rPr>
  </w:style>
  <w:style w:type="paragraph" w:styleId="IntenseQuote">
    <w:name w:val="Intense Quote"/>
    <w:basedOn w:val="Normal"/>
    <w:next w:val="Normal"/>
    <w:link w:val="IntenseQuoteChar"/>
    <w:uiPriority w:val="30"/>
    <w:qFormat/>
    <w:rsid w:val="001D3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CE5"/>
    <w:rPr>
      <w:i/>
      <w:iCs/>
      <w:color w:val="0F4761" w:themeColor="accent1" w:themeShade="BF"/>
    </w:rPr>
  </w:style>
  <w:style w:type="character" w:styleId="IntenseReference">
    <w:name w:val="Intense Reference"/>
    <w:basedOn w:val="DefaultParagraphFont"/>
    <w:uiPriority w:val="32"/>
    <w:qFormat/>
    <w:rsid w:val="001D3CE5"/>
    <w:rPr>
      <w:b/>
      <w:bCs/>
      <w:smallCaps/>
      <w:color w:val="0F4761" w:themeColor="accent1" w:themeShade="BF"/>
      <w:spacing w:val="5"/>
    </w:rPr>
  </w:style>
  <w:style w:type="character" w:styleId="Hyperlink">
    <w:name w:val="Hyperlink"/>
    <w:basedOn w:val="DefaultParagraphFont"/>
    <w:uiPriority w:val="99"/>
    <w:unhideWhenUsed/>
    <w:rsid w:val="00466F4A"/>
    <w:rPr>
      <w:color w:val="467886" w:themeColor="hyperlink"/>
      <w:u w:val="single"/>
    </w:rPr>
  </w:style>
  <w:style w:type="character" w:styleId="UnresolvedMention">
    <w:name w:val="Unresolved Mention"/>
    <w:basedOn w:val="DefaultParagraphFont"/>
    <w:uiPriority w:val="99"/>
    <w:semiHidden/>
    <w:unhideWhenUsed/>
    <w:rsid w:val="00466F4A"/>
    <w:rPr>
      <w:color w:val="605E5C"/>
      <w:shd w:val="clear" w:color="auto" w:fill="E1DFDD"/>
    </w:rPr>
  </w:style>
  <w:style w:type="character" w:styleId="FollowedHyperlink">
    <w:name w:val="FollowedHyperlink"/>
    <w:basedOn w:val="DefaultParagraphFont"/>
    <w:uiPriority w:val="99"/>
    <w:semiHidden/>
    <w:unhideWhenUsed/>
    <w:rsid w:val="00466F4A"/>
    <w:rPr>
      <w:color w:val="96607D" w:themeColor="followedHyperlink"/>
      <w:u w:val="single"/>
    </w:rPr>
  </w:style>
  <w:style w:type="paragraph" w:styleId="Header">
    <w:name w:val="header"/>
    <w:basedOn w:val="Normal"/>
    <w:link w:val="HeaderChar"/>
    <w:uiPriority w:val="99"/>
    <w:unhideWhenUsed/>
    <w:rsid w:val="00C93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940"/>
  </w:style>
  <w:style w:type="paragraph" w:styleId="Footer">
    <w:name w:val="footer"/>
    <w:basedOn w:val="Normal"/>
    <w:link w:val="FooterChar"/>
    <w:uiPriority w:val="99"/>
    <w:unhideWhenUsed/>
    <w:rsid w:val="00C93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940"/>
  </w:style>
  <w:style w:type="paragraph" w:customStyle="1" w:styleId="TableParagraph">
    <w:name w:val="Table Paragraph"/>
    <w:basedOn w:val="Normal"/>
    <w:uiPriority w:val="1"/>
    <w:qFormat/>
    <w:rsid w:val="004A039F"/>
    <w:pPr>
      <w:widowControl w:val="0"/>
      <w:autoSpaceDE w:val="0"/>
      <w:autoSpaceDN w:val="0"/>
      <w:spacing w:after="0" w:line="240" w:lineRule="auto"/>
      <w:ind w:left="107"/>
    </w:pPr>
    <w:rPr>
      <w:rFonts w:ascii="Arial" w:eastAsia="Arial" w:hAnsi="Arial" w:cs="Arial"/>
      <w:kern w:val="0"/>
      <w:sz w:val="22"/>
      <w:szCs w:val="22"/>
      <w:lang w:val="en-US"/>
      <w14:ligatures w14:val="none"/>
    </w:rPr>
  </w:style>
  <w:style w:type="paragraph" w:styleId="TOCHeading">
    <w:name w:val="TOC Heading"/>
    <w:basedOn w:val="Heading1"/>
    <w:next w:val="Normal"/>
    <w:uiPriority w:val="39"/>
    <w:unhideWhenUsed/>
    <w:qFormat/>
    <w:rsid w:val="00335691"/>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335691"/>
    <w:pPr>
      <w:spacing w:before="120" w:after="120"/>
    </w:pPr>
    <w:rPr>
      <w:b/>
      <w:bCs/>
      <w:caps/>
      <w:sz w:val="20"/>
      <w:szCs w:val="20"/>
    </w:rPr>
  </w:style>
  <w:style w:type="paragraph" w:styleId="TOC2">
    <w:name w:val="toc 2"/>
    <w:basedOn w:val="Normal"/>
    <w:next w:val="Normal"/>
    <w:autoRedefine/>
    <w:uiPriority w:val="39"/>
    <w:unhideWhenUsed/>
    <w:rsid w:val="00335691"/>
    <w:pPr>
      <w:spacing w:after="0"/>
      <w:ind w:left="240"/>
    </w:pPr>
    <w:rPr>
      <w:smallCaps/>
      <w:sz w:val="20"/>
      <w:szCs w:val="20"/>
    </w:rPr>
  </w:style>
  <w:style w:type="paragraph" w:styleId="TOC3">
    <w:name w:val="toc 3"/>
    <w:basedOn w:val="Normal"/>
    <w:next w:val="Normal"/>
    <w:autoRedefine/>
    <w:uiPriority w:val="39"/>
    <w:unhideWhenUsed/>
    <w:rsid w:val="00335691"/>
    <w:pPr>
      <w:spacing w:after="0"/>
      <w:ind w:left="480"/>
    </w:pPr>
    <w:rPr>
      <w:i/>
      <w:iCs/>
      <w:sz w:val="20"/>
      <w:szCs w:val="20"/>
    </w:rPr>
  </w:style>
  <w:style w:type="paragraph" w:styleId="TOC4">
    <w:name w:val="toc 4"/>
    <w:basedOn w:val="Normal"/>
    <w:next w:val="Normal"/>
    <w:autoRedefine/>
    <w:uiPriority w:val="39"/>
    <w:unhideWhenUsed/>
    <w:rsid w:val="00335691"/>
    <w:pPr>
      <w:spacing w:after="0"/>
      <w:ind w:left="720"/>
    </w:pPr>
    <w:rPr>
      <w:sz w:val="18"/>
      <w:szCs w:val="18"/>
    </w:rPr>
  </w:style>
  <w:style w:type="paragraph" w:styleId="TOC5">
    <w:name w:val="toc 5"/>
    <w:basedOn w:val="Normal"/>
    <w:next w:val="Normal"/>
    <w:autoRedefine/>
    <w:uiPriority w:val="39"/>
    <w:unhideWhenUsed/>
    <w:rsid w:val="00335691"/>
    <w:pPr>
      <w:spacing w:after="0"/>
      <w:ind w:left="960"/>
    </w:pPr>
    <w:rPr>
      <w:sz w:val="18"/>
      <w:szCs w:val="18"/>
    </w:rPr>
  </w:style>
  <w:style w:type="paragraph" w:styleId="TOC6">
    <w:name w:val="toc 6"/>
    <w:basedOn w:val="Normal"/>
    <w:next w:val="Normal"/>
    <w:autoRedefine/>
    <w:uiPriority w:val="39"/>
    <w:unhideWhenUsed/>
    <w:rsid w:val="00335691"/>
    <w:pPr>
      <w:spacing w:after="0"/>
      <w:ind w:left="1200"/>
    </w:pPr>
    <w:rPr>
      <w:sz w:val="18"/>
      <w:szCs w:val="18"/>
    </w:rPr>
  </w:style>
  <w:style w:type="paragraph" w:styleId="TOC7">
    <w:name w:val="toc 7"/>
    <w:basedOn w:val="Normal"/>
    <w:next w:val="Normal"/>
    <w:autoRedefine/>
    <w:uiPriority w:val="39"/>
    <w:unhideWhenUsed/>
    <w:rsid w:val="00335691"/>
    <w:pPr>
      <w:spacing w:after="0"/>
      <w:ind w:left="1440"/>
    </w:pPr>
    <w:rPr>
      <w:sz w:val="18"/>
      <w:szCs w:val="18"/>
    </w:rPr>
  </w:style>
  <w:style w:type="paragraph" w:styleId="TOC8">
    <w:name w:val="toc 8"/>
    <w:basedOn w:val="Normal"/>
    <w:next w:val="Normal"/>
    <w:autoRedefine/>
    <w:uiPriority w:val="39"/>
    <w:unhideWhenUsed/>
    <w:rsid w:val="00335691"/>
    <w:pPr>
      <w:spacing w:after="0"/>
      <w:ind w:left="1680"/>
    </w:pPr>
    <w:rPr>
      <w:sz w:val="18"/>
      <w:szCs w:val="18"/>
    </w:rPr>
  </w:style>
  <w:style w:type="paragraph" w:styleId="TOC9">
    <w:name w:val="toc 9"/>
    <w:basedOn w:val="Normal"/>
    <w:next w:val="Normal"/>
    <w:autoRedefine/>
    <w:uiPriority w:val="39"/>
    <w:unhideWhenUsed/>
    <w:rsid w:val="00335691"/>
    <w:pPr>
      <w:spacing w:after="0"/>
      <w:ind w:left="1920"/>
    </w:pPr>
    <w:rPr>
      <w:sz w:val="18"/>
      <w:szCs w:val="18"/>
    </w:rPr>
  </w:style>
  <w:style w:type="character" w:styleId="PageNumber">
    <w:name w:val="page number"/>
    <w:basedOn w:val="DefaultParagraphFont"/>
    <w:uiPriority w:val="99"/>
    <w:semiHidden/>
    <w:unhideWhenUsed/>
    <w:rsid w:val="00335691"/>
  </w:style>
  <w:style w:type="paragraph" w:styleId="NoSpacing">
    <w:name w:val="No Spacing"/>
    <w:uiPriority w:val="1"/>
    <w:qFormat/>
    <w:rsid w:val="0033569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612615">
      <w:bodyDiv w:val="1"/>
      <w:marLeft w:val="0"/>
      <w:marRight w:val="0"/>
      <w:marTop w:val="0"/>
      <w:marBottom w:val="0"/>
      <w:divBdr>
        <w:top w:val="none" w:sz="0" w:space="0" w:color="auto"/>
        <w:left w:val="none" w:sz="0" w:space="0" w:color="auto"/>
        <w:bottom w:val="none" w:sz="0" w:space="0" w:color="auto"/>
        <w:right w:val="none" w:sz="0" w:space="0" w:color="auto"/>
      </w:divBdr>
      <w:divsChild>
        <w:div w:id="1912033265">
          <w:marLeft w:val="547"/>
          <w:marRight w:val="0"/>
          <w:marTop w:val="86"/>
          <w:marBottom w:val="0"/>
          <w:divBdr>
            <w:top w:val="none" w:sz="0" w:space="0" w:color="auto"/>
            <w:left w:val="none" w:sz="0" w:space="0" w:color="auto"/>
            <w:bottom w:val="none" w:sz="0" w:space="0" w:color="auto"/>
            <w:right w:val="none" w:sz="0" w:space="0" w:color="auto"/>
          </w:divBdr>
        </w:div>
      </w:divsChild>
    </w:div>
    <w:div w:id="210043001">
      <w:bodyDiv w:val="1"/>
      <w:marLeft w:val="0"/>
      <w:marRight w:val="0"/>
      <w:marTop w:val="0"/>
      <w:marBottom w:val="0"/>
      <w:divBdr>
        <w:top w:val="none" w:sz="0" w:space="0" w:color="auto"/>
        <w:left w:val="none" w:sz="0" w:space="0" w:color="auto"/>
        <w:bottom w:val="none" w:sz="0" w:space="0" w:color="auto"/>
        <w:right w:val="none" w:sz="0" w:space="0" w:color="auto"/>
      </w:divBdr>
      <w:divsChild>
        <w:div w:id="234904020">
          <w:marLeft w:val="0"/>
          <w:marRight w:val="0"/>
          <w:marTop w:val="0"/>
          <w:marBottom w:val="0"/>
          <w:divBdr>
            <w:top w:val="none" w:sz="0" w:space="0" w:color="auto"/>
            <w:left w:val="none" w:sz="0" w:space="0" w:color="auto"/>
            <w:bottom w:val="none" w:sz="0" w:space="0" w:color="auto"/>
            <w:right w:val="none" w:sz="0" w:space="0" w:color="auto"/>
          </w:divBdr>
        </w:div>
      </w:divsChild>
    </w:div>
    <w:div w:id="495192595">
      <w:bodyDiv w:val="1"/>
      <w:marLeft w:val="0"/>
      <w:marRight w:val="0"/>
      <w:marTop w:val="0"/>
      <w:marBottom w:val="0"/>
      <w:divBdr>
        <w:top w:val="none" w:sz="0" w:space="0" w:color="auto"/>
        <w:left w:val="none" w:sz="0" w:space="0" w:color="auto"/>
        <w:bottom w:val="none" w:sz="0" w:space="0" w:color="auto"/>
        <w:right w:val="none" w:sz="0" w:space="0" w:color="auto"/>
      </w:divBdr>
      <w:divsChild>
        <w:div w:id="905992966">
          <w:marLeft w:val="0"/>
          <w:marRight w:val="0"/>
          <w:marTop w:val="0"/>
          <w:marBottom w:val="0"/>
          <w:divBdr>
            <w:top w:val="none" w:sz="0" w:space="0" w:color="auto"/>
            <w:left w:val="none" w:sz="0" w:space="0" w:color="auto"/>
            <w:bottom w:val="none" w:sz="0" w:space="0" w:color="auto"/>
            <w:right w:val="none" w:sz="0" w:space="0" w:color="auto"/>
          </w:divBdr>
        </w:div>
      </w:divsChild>
    </w:div>
    <w:div w:id="758716456">
      <w:bodyDiv w:val="1"/>
      <w:marLeft w:val="0"/>
      <w:marRight w:val="0"/>
      <w:marTop w:val="0"/>
      <w:marBottom w:val="0"/>
      <w:divBdr>
        <w:top w:val="none" w:sz="0" w:space="0" w:color="auto"/>
        <w:left w:val="none" w:sz="0" w:space="0" w:color="auto"/>
        <w:bottom w:val="none" w:sz="0" w:space="0" w:color="auto"/>
        <w:right w:val="none" w:sz="0" w:space="0" w:color="auto"/>
      </w:divBdr>
      <w:divsChild>
        <w:div w:id="188177502">
          <w:marLeft w:val="0"/>
          <w:marRight w:val="0"/>
          <w:marTop w:val="0"/>
          <w:marBottom w:val="0"/>
          <w:divBdr>
            <w:top w:val="none" w:sz="0" w:space="0" w:color="auto"/>
            <w:left w:val="none" w:sz="0" w:space="0" w:color="auto"/>
            <w:bottom w:val="none" w:sz="0" w:space="0" w:color="auto"/>
            <w:right w:val="none" w:sz="0" w:space="0" w:color="auto"/>
          </w:divBdr>
        </w:div>
      </w:divsChild>
    </w:div>
    <w:div w:id="951135781">
      <w:bodyDiv w:val="1"/>
      <w:marLeft w:val="0"/>
      <w:marRight w:val="0"/>
      <w:marTop w:val="0"/>
      <w:marBottom w:val="0"/>
      <w:divBdr>
        <w:top w:val="none" w:sz="0" w:space="0" w:color="auto"/>
        <w:left w:val="none" w:sz="0" w:space="0" w:color="auto"/>
        <w:bottom w:val="none" w:sz="0" w:space="0" w:color="auto"/>
        <w:right w:val="none" w:sz="0" w:space="0" w:color="auto"/>
      </w:divBdr>
      <w:divsChild>
        <w:div w:id="799108859">
          <w:marLeft w:val="0"/>
          <w:marRight w:val="0"/>
          <w:marTop w:val="0"/>
          <w:marBottom w:val="0"/>
          <w:divBdr>
            <w:top w:val="none" w:sz="0" w:space="0" w:color="auto"/>
            <w:left w:val="none" w:sz="0" w:space="0" w:color="auto"/>
            <w:bottom w:val="none" w:sz="0" w:space="0" w:color="auto"/>
            <w:right w:val="none" w:sz="0" w:space="0" w:color="auto"/>
          </w:divBdr>
        </w:div>
      </w:divsChild>
    </w:div>
    <w:div w:id="1048529776">
      <w:bodyDiv w:val="1"/>
      <w:marLeft w:val="0"/>
      <w:marRight w:val="0"/>
      <w:marTop w:val="0"/>
      <w:marBottom w:val="0"/>
      <w:divBdr>
        <w:top w:val="none" w:sz="0" w:space="0" w:color="auto"/>
        <w:left w:val="none" w:sz="0" w:space="0" w:color="auto"/>
        <w:bottom w:val="none" w:sz="0" w:space="0" w:color="auto"/>
        <w:right w:val="none" w:sz="0" w:space="0" w:color="auto"/>
      </w:divBdr>
      <w:divsChild>
        <w:div w:id="1427772526">
          <w:marLeft w:val="547"/>
          <w:marRight w:val="0"/>
          <w:marTop w:val="86"/>
          <w:marBottom w:val="0"/>
          <w:divBdr>
            <w:top w:val="none" w:sz="0" w:space="0" w:color="auto"/>
            <w:left w:val="none" w:sz="0" w:space="0" w:color="auto"/>
            <w:bottom w:val="none" w:sz="0" w:space="0" w:color="auto"/>
            <w:right w:val="none" w:sz="0" w:space="0" w:color="auto"/>
          </w:divBdr>
        </w:div>
      </w:divsChild>
    </w:div>
    <w:div w:id="1170676098">
      <w:bodyDiv w:val="1"/>
      <w:marLeft w:val="0"/>
      <w:marRight w:val="0"/>
      <w:marTop w:val="0"/>
      <w:marBottom w:val="0"/>
      <w:divBdr>
        <w:top w:val="none" w:sz="0" w:space="0" w:color="auto"/>
        <w:left w:val="none" w:sz="0" w:space="0" w:color="auto"/>
        <w:bottom w:val="none" w:sz="0" w:space="0" w:color="auto"/>
        <w:right w:val="none" w:sz="0" w:space="0" w:color="auto"/>
      </w:divBdr>
      <w:divsChild>
        <w:div w:id="46224895">
          <w:marLeft w:val="0"/>
          <w:marRight w:val="0"/>
          <w:marTop w:val="0"/>
          <w:marBottom w:val="0"/>
          <w:divBdr>
            <w:top w:val="none" w:sz="0" w:space="0" w:color="auto"/>
            <w:left w:val="none" w:sz="0" w:space="0" w:color="auto"/>
            <w:bottom w:val="none" w:sz="0" w:space="0" w:color="auto"/>
            <w:right w:val="none" w:sz="0" w:space="0" w:color="auto"/>
          </w:divBdr>
        </w:div>
      </w:divsChild>
    </w:div>
    <w:div w:id="1338578658">
      <w:bodyDiv w:val="1"/>
      <w:marLeft w:val="0"/>
      <w:marRight w:val="0"/>
      <w:marTop w:val="0"/>
      <w:marBottom w:val="0"/>
      <w:divBdr>
        <w:top w:val="none" w:sz="0" w:space="0" w:color="auto"/>
        <w:left w:val="none" w:sz="0" w:space="0" w:color="auto"/>
        <w:bottom w:val="none" w:sz="0" w:space="0" w:color="auto"/>
        <w:right w:val="none" w:sz="0" w:space="0" w:color="auto"/>
      </w:divBdr>
      <w:divsChild>
        <w:div w:id="1896743985">
          <w:marLeft w:val="0"/>
          <w:marRight w:val="0"/>
          <w:marTop w:val="0"/>
          <w:marBottom w:val="0"/>
          <w:divBdr>
            <w:top w:val="none" w:sz="0" w:space="0" w:color="auto"/>
            <w:left w:val="none" w:sz="0" w:space="0" w:color="auto"/>
            <w:bottom w:val="none" w:sz="0" w:space="0" w:color="auto"/>
            <w:right w:val="none" w:sz="0" w:space="0" w:color="auto"/>
          </w:divBdr>
        </w:div>
      </w:divsChild>
    </w:div>
    <w:div w:id="1641765463">
      <w:bodyDiv w:val="1"/>
      <w:marLeft w:val="0"/>
      <w:marRight w:val="0"/>
      <w:marTop w:val="0"/>
      <w:marBottom w:val="0"/>
      <w:divBdr>
        <w:top w:val="none" w:sz="0" w:space="0" w:color="auto"/>
        <w:left w:val="none" w:sz="0" w:space="0" w:color="auto"/>
        <w:bottom w:val="none" w:sz="0" w:space="0" w:color="auto"/>
        <w:right w:val="none" w:sz="0" w:space="0" w:color="auto"/>
      </w:divBdr>
      <w:divsChild>
        <w:div w:id="474300039">
          <w:marLeft w:val="0"/>
          <w:marRight w:val="0"/>
          <w:marTop w:val="0"/>
          <w:marBottom w:val="0"/>
          <w:divBdr>
            <w:top w:val="none" w:sz="0" w:space="0" w:color="auto"/>
            <w:left w:val="none" w:sz="0" w:space="0" w:color="auto"/>
            <w:bottom w:val="none" w:sz="0" w:space="0" w:color="auto"/>
            <w:right w:val="none" w:sz="0" w:space="0" w:color="auto"/>
          </w:divBdr>
        </w:div>
      </w:divsChild>
    </w:div>
    <w:div w:id="1869832120">
      <w:bodyDiv w:val="1"/>
      <w:marLeft w:val="0"/>
      <w:marRight w:val="0"/>
      <w:marTop w:val="0"/>
      <w:marBottom w:val="0"/>
      <w:divBdr>
        <w:top w:val="none" w:sz="0" w:space="0" w:color="auto"/>
        <w:left w:val="none" w:sz="0" w:space="0" w:color="auto"/>
        <w:bottom w:val="none" w:sz="0" w:space="0" w:color="auto"/>
        <w:right w:val="none" w:sz="0" w:space="0" w:color="auto"/>
      </w:divBdr>
      <w:divsChild>
        <w:div w:id="1843352817">
          <w:marLeft w:val="0"/>
          <w:marRight w:val="0"/>
          <w:marTop w:val="0"/>
          <w:marBottom w:val="0"/>
          <w:divBdr>
            <w:top w:val="none" w:sz="0" w:space="0" w:color="auto"/>
            <w:left w:val="none" w:sz="0" w:space="0" w:color="auto"/>
            <w:bottom w:val="none" w:sz="0" w:space="0" w:color="auto"/>
            <w:right w:val="none" w:sz="0" w:space="0" w:color="auto"/>
          </w:divBdr>
        </w:div>
      </w:divsChild>
    </w:div>
    <w:div w:id="1931309404">
      <w:bodyDiv w:val="1"/>
      <w:marLeft w:val="0"/>
      <w:marRight w:val="0"/>
      <w:marTop w:val="0"/>
      <w:marBottom w:val="0"/>
      <w:divBdr>
        <w:top w:val="none" w:sz="0" w:space="0" w:color="auto"/>
        <w:left w:val="none" w:sz="0" w:space="0" w:color="auto"/>
        <w:bottom w:val="none" w:sz="0" w:space="0" w:color="auto"/>
        <w:right w:val="none" w:sz="0" w:space="0" w:color="auto"/>
      </w:divBdr>
      <w:divsChild>
        <w:div w:id="804273347">
          <w:marLeft w:val="0"/>
          <w:marRight w:val="0"/>
          <w:marTop w:val="0"/>
          <w:marBottom w:val="0"/>
          <w:divBdr>
            <w:top w:val="none" w:sz="0" w:space="0" w:color="auto"/>
            <w:left w:val="none" w:sz="0" w:space="0" w:color="auto"/>
            <w:bottom w:val="none" w:sz="0" w:space="0" w:color="auto"/>
            <w:right w:val="none" w:sz="0" w:space="0" w:color="auto"/>
          </w:divBdr>
        </w:div>
      </w:divsChild>
    </w:div>
    <w:div w:id="1954823877">
      <w:bodyDiv w:val="1"/>
      <w:marLeft w:val="0"/>
      <w:marRight w:val="0"/>
      <w:marTop w:val="0"/>
      <w:marBottom w:val="0"/>
      <w:divBdr>
        <w:top w:val="none" w:sz="0" w:space="0" w:color="auto"/>
        <w:left w:val="none" w:sz="0" w:space="0" w:color="auto"/>
        <w:bottom w:val="none" w:sz="0" w:space="0" w:color="auto"/>
        <w:right w:val="none" w:sz="0" w:space="0" w:color="auto"/>
      </w:divBdr>
      <w:divsChild>
        <w:div w:id="469787955">
          <w:marLeft w:val="0"/>
          <w:marRight w:val="0"/>
          <w:marTop w:val="0"/>
          <w:marBottom w:val="0"/>
          <w:divBdr>
            <w:top w:val="none" w:sz="0" w:space="0" w:color="auto"/>
            <w:left w:val="none" w:sz="0" w:space="0" w:color="auto"/>
            <w:bottom w:val="none" w:sz="0" w:space="0" w:color="auto"/>
            <w:right w:val="none" w:sz="0" w:space="0" w:color="auto"/>
          </w:divBdr>
        </w:div>
      </w:divsChild>
    </w:div>
    <w:div w:id="1996717616">
      <w:bodyDiv w:val="1"/>
      <w:marLeft w:val="0"/>
      <w:marRight w:val="0"/>
      <w:marTop w:val="0"/>
      <w:marBottom w:val="0"/>
      <w:divBdr>
        <w:top w:val="none" w:sz="0" w:space="0" w:color="auto"/>
        <w:left w:val="none" w:sz="0" w:space="0" w:color="auto"/>
        <w:bottom w:val="none" w:sz="0" w:space="0" w:color="auto"/>
        <w:right w:val="none" w:sz="0" w:space="0" w:color="auto"/>
      </w:divBdr>
      <w:divsChild>
        <w:div w:id="1685935026">
          <w:marLeft w:val="547"/>
          <w:marRight w:val="0"/>
          <w:marTop w:val="86"/>
          <w:marBottom w:val="0"/>
          <w:divBdr>
            <w:top w:val="none" w:sz="0" w:space="0" w:color="auto"/>
            <w:left w:val="none" w:sz="0" w:space="0" w:color="auto"/>
            <w:bottom w:val="none" w:sz="0" w:space="0" w:color="auto"/>
            <w:right w:val="none" w:sz="0" w:space="0" w:color="auto"/>
          </w:divBdr>
        </w:div>
      </w:divsChild>
    </w:div>
    <w:div w:id="2032759457">
      <w:bodyDiv w:val="1"/>
      <w:marLeft w:val="0"/>
      <w:marRight w:val="0"/>
      <w:marTop w:val="0"/>
      <w:marBottom w:val="0"/>
      <w:divBdr>
        <w:top w:val="none" w:sz="0" w:space="0" w:color="auto"/>
        <w:left w:val="none" w:sz="0" w:space="0" w:color="auto"/>
        <w:bottom w:val="none" w:sz="0" w:space="0" w:color="auto"/>
        <w:right w:val="none" w:sz="0" w:space="0" w:color="auto"/>
      </w:divBdr>
      <w:divsChild>
        <w:div w:id="443380697">
          <w:marLeft w:val="0"/>
          <w:marRight w:val="0"/>
          <w:marTop w:val="0"/>
          <w:marBottom w:val="0"/>
          <w:divBdr>
            <w:top w:val="none" w:sz="0" w:space="0" w:color="auto"/>
            <w:left w:val="none" w:sz="0" w:space="0" w:color="auto"/>
            <w:bottom w:val="none" w:sz="0" w:space="0" w:color="auto"/>
            <w:right w:val="none" w:sz="0" w:space="0" w:color="auto"/>
          </w:divBdr>
        </w:div>
      </w:divsChild>
    </w:div>
    <w:div w:id="2060978332">
      <w:bodyDiv w:val="1"/>
      <w:marLeft w:val="0"/>
      <w:marRight w:val="0"/>
      <w:marTop w:val="0"/>
      <w:marBottom w:val="0"/>
      <w:divBdr>
        <w:top w:val="none" w:sz="0" w:space="0" w:color="auto"/>
        <w:left w:val="none" w:sz="0" w:space="0" w:color="auto"/>
        <w:bottom w:val="none" w:sz="0" w:space="0" w:color="auto"/>
        <w:right w:val="none" w:sz="0" w:space="0" w:color="auto"/>
      </w:divBdr>
      <w:divsChild>
        <w:div w:id="1507671617">
          <w:marLeft w:val="0"/>
          <w:marRight w:val="0"/>
          <w:marTop w:val="0"/>
          <w:marBottom w:val="0"/>
          <w:divBdr>
            <w:top w:val="none" w:sz="0" w:space="0" w:color="auto"/>
            <w:left w:val="none" w:sz="0" w:space="0" w:color="auto"/>
            <w:bottom w:val="none" w:sz="0" w:space="0" w:color="auto"/>
            <w:right w:val="none" w:sz="0" w:space="0" w:color="auto"/>
          </w:divBdr>
        </w:div>
      </w:divsChild>
    </w:div>
    <w:div w:id="2111733555">
      <w:bodyDiv w:val="1"/>
      <w:marLeft w:val="0"/>
      <w:marRight w:val="0"/>
      <w:marTop w:val="0"/>
      <w:marBottom w:val="0"/>
      <w:divBdr>
        <w:top w:val="none" w:sz="0" w:space="0" w:color="auto"/>
        <w:left w:val="none" w:sz="0" w:space="0" w:color="auto"/>
        <w:bottom w:val="none" w:sz="0" w:space="0" w:color="auto"/>
        <w:right w:val="none" w:sz="0" w:space="0" w:color="auto"/>
      </w:divBdr>
      <w:divsChild>
        <w:div w:id="1932469055">
          <w:marLeft w:val="0"/>
          <w:marRight w:val="0"/>
          <w:marTop w:val="0"/>
          <w:marBottom w:val="0"/>
          <w:divBdr>
            <w:top w:val="none" w:sz="0" w:space="0" w:color="auto"/>
            <w:left w:val="none" w:sz="0" w:space="0" w:color="auto"/>
            <w:bottom w:val="none" w:sz="0" w:space="0" w:color="auto"/>
            <w:right w:val="none" w:sz="0" w:space="0" w:color="auto"/>
          </w:divBdr>
        </w:div>
      </w:divsChild>
    </w:div>
    <w:div w:id="2145345509">
      <w:bodyDiv w:val="1"/>
      <w:marLeft w:val="0"/>
      <w:marRight w:val="0"/>
      <w:marTop w:val="0"/>
      <w:marBottom w:val="0"/>
      <w:divBdr>
        <w:top w:val="none" w:sz="0" w:space="0" w:color="auto"/>
        <w:left w:val="none" w:sz="0" w:space="0" w:color="auto"/>
        <w:bottom w:val="none" w:sz="0" w:space="0" w:color="auto"/>
        <w:right w:val="none" w:sz="0" w:space="0" w:color="auto"/>
      </w:divBdr>
      <w:divsChild>
        <w:div w:id="1174608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harmacymagazine.co.uk/retailer-news/lloydspharmacy-liquidation-8m-left-over-to-pay-debts-of-293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FF8AA-888D-FC4B-BDF7-3EAEEC33B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3038</Words>
  <Characters>16680</Characters>
  <Application>Microsoft Office Word</Application>
  <DocSecurity>0</DocSecurity>
  <Lines>450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 (2125440)</dc:creator>
  <cp:keywords/>
  <dc:description/>
  <cp:lastModifiedBy>Petko Petkov</cp:lastModifiedBy>
  <cp:revision>2</cp:revision>
  <dcterms:created xsi:type="dcterms:W3CDTF">2024-11-30T23:47:00Z</dcterms:created>
  <dcterms:modified xsi:type="dcterms:W3CDTF">2024-11-30T23:47:00Z</dcterms:modified>
</cp:coreProperties>
</file>