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0823" w:rsidRDefault="00430823"/>
    <w:p w:rsidR="00074E50" w:rsidRDefault="003C3651" w:rsidP="00074E50">
      <w:pPr>
        <w:jc w:val="center"/>
      </w:pPr>
      <w:r>
        <w:rPr>
          <w:noProof/>
          <w:lang w:eastAsia="en-GB"/>
        </w:rPr>
        <w:drawing>
          <wp:inline distT="0" distB="0" distL="0" distR="0">
            <wp:extent cx="2419350" cy="78750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87269" cy="809616"/>
                    </a:xfrm>
                    <a:prstGeom prst="rect">
                      <a:avLst/>
                    </a:prstGeom>
                  </pic:spPr>
                </pic:pic>
              </a:graphicData>
            </a:graphic>
          </wp:inline>
        </w:drawing>
      </w:r>
    </w:p>
    <w:p w:rsidR="00074E50" w:rsidRDefault="00074E50"/>
    <w:p w:rsidR="00074E50" w:rsidRDefault="00074E50"/>
    <w:p w:rsidR="00074E50" w:rsidRDefault="00074E50" w:rsidP="00074E50">
      <w:pPr>
        <w:jc w:val="center"/>
        <w:rPr>
          <w:sz w:val="52"/>
          <w:szCs w:val="52"/>
        </w:rPr>
      </w:pPr>
      <w:r>
        <w:rPr>
          <w:sz w:val="52"/>
          <w:szCs w:val="52"/>
        </w:rPr>
        <w:t>Your Company Name</w:t>
      </w:r>
    </w:p>
    <w:p w:rsidR="00074E50" w:rsidRDefault="00074E50" w:rsidP="00074E50">
      <w:pPr>
        <w:jc w:val="center"/>
        <w:rPr>
          <w:sz w:val="52"/>
          <w:szCs w:val="52"/>
        </w:rPr>
      </w:pPr>
    </w:p>
    <w:p w:rsidR="00074E50" w:rsidRDefault="00074E50" w:rsidP="00074E50">
      <w:pPr>
        <w:jc w:val="center"/>
        <w:rPr>
          <w:sz w:val="52"/>
          <w:szCs w:val="52"/>
        </w:rPr>
      </w:pPr>
      <w:r>
        <w:rPr>
          <w:sz w:val="52"/>
          <w:szCs w:val="52"/>
        </w:rPr>
        <w:t>PROPERTY CONDITION SURVEY</w:t>
      </w:r>
    </w:p>
    <w:p w:rsidR="00074E50" w:rsidRDefault="00074E50" w:rsidP="00074E50">
      <w:pPr>
        <w:jc w:val="center"/>
        <w:rPr>
          <w:sz w:val="52"/>
          <w:szCs w:val="52"/>
        </w:rPr>
      </w:pPr>
    </w:p>
    <w:tbl>
      <w:tblPr>
        <w:tblStyle w:val="TableGrid"/>
        <w:tblW w:w="0" w:type="auto"/>
        <w:tblLook w:val="04A0" w:firstRow="1" w:lastRow="0" w:firstColumn="1" w:lastColumn="0" w:noHBand="0" w:noVBand="1"/>
      </w:tblPr>
      <w:tblGrid>
        <w:gridCol w:w="4546"/>
        <w:gridCol w:w="4470"/>
      </w:tblGrid>
      <w:tr w:rsidR="00074E50" w:rsidTr="00074E50">
        <w:tc>
          <w:tcPr>
            <w:tcW w:w="4621" w:type="dxa"/>
          </w:tcPr>
          <w:p w:rsidR="00074E50" w:rsidRDefault="00074E50" w:rsidP="00074E50">
            <w:pPr>
              <w:jc w:val="center"/>
              <w:rPr>
                <w:sz w:val="52"/>
                <w:szCs w:val="52"/>
              </w:rPr>
            </w:pPr>
            <w:r>
              <w:rPr>
                <w:sz w:val="52"/>
                <w:szCs w:val="52"/>
              </w:rPr>
              <w:t>Property Address</w:t>
            </w:r>
          </w:p>
        </w:tc>
        <w:tc>
          <w:tcPr>
            <w:tcW w:w="4621" w:type="dxa"/>
          </w:tcPr>
          <w:p w:rsidR="00074E50" w:rsidRDefault="00074E50" w:rsidP="00074E50">
            <w:pPr>
              <w:jc w:val="center"/>
              <w:rPr>
                <w:sz w:val="52"/>
                <w:szCs w:val="52"/>
              </w:rPr>
            </w:pPr>
          </w:p>
        </w:tc>
      </w:tr>
      <w:tr w:rsidR="00074E50" w:rsidTr="00074E50">
        <w:tc>
          <w:tcPr>
            <w:tcW w:w="4621" w:type="dxa"/>
          </w:tcPr>
          <w:p w:rsidR="00074E50" w:rsidRDefault="00074E50" w:rsidP="00074E50">
            <w:pPr>
              <w:jc w:val="center"/>
              <w:rPr>
                <w:sz w:val="52"/>
                <w:szCs w:val="52"/>
              </w:rPr>
            </w:pPr>
            <w:r>
              <w:rPr>
                <w:sz w:val="52"/>
                <w:szCs w:val="52"/>
              </w:rPr>
              <w:t>Report Reference No.</w:t>
            </w:r>
          </w:p>
        </w:tc>
        <w:tc>
          <w:tcPr>
            <w:tcW w:w="4621" w:type="dxa"/>
          </w:tcPr>
          <w:p w:rsidR="00074E50" w:rsidRDefault="00074E50" w:rsidP="00074E50">
            <w:pPr>
              <w:jc w:val="center"/>
              <w:rPr>
                <w:sz w:val="52"/>
                <w:szCs w:val="52"/>
              </w:rPr>
            </w:pPr>
          </w:p>
        </w:tc>
      </w:tr>
      <w:tr w:rsidR="00074E50" w:rsidTr="00074E50">
        <w:tc>
          <w:tcPr>
            <w:tcW w:w="4621" w:type="dxa"/>
          </w:tcPr>
          <w:p w:rsidR="00074E50" w:rsidRDefault="00074E50" w:rsidP="00074E50">
            <w:pPr>
              <w:jc w:val="center"/>
              <w:rPr>
                <w:sz w:val="52"/>
                <w:szCs w:val="52"/>
              </w:rPr>
            </w:pPr>
            <w:r>
              <w:rPr>
                <w:sz w:val="52"/>
                <w:szCs w:val="52"/>
              </w:rPr>
              <w:t>Date of Inspection</w:t>
            </w:r>
          </w:p>
        </w:tc>
        <w:tc>
          <w:tcPr>
            <w:tcW w:w="4621" w:type="dxa"/>
          </w:tcPr>
          <w:p w:rsidR="00074E50" w:rsidRDefault="00074E50" w:rsidP="00074E50">
            <w:pPr>
              <w:jc w:val="center"/>
              <w:rPr>
                <w:sz w:val="52"/>
                <w:szCs w:val="52"/>
              </w:rPr>
            </w:pPr>
          </w:p>
        </w:tc>
      </w:tr>
    </w:tbl>
    <w:p w:rsidR="00074E50" w:rsidRDefault="00074E50" w:rsidP="00074E50">
      <w:pPr>
        <w:jc w:val="center"/>
        <w:rPr>
          <w:sz w:val="52"/>
          <w:szCs w:val="52"/>
        </w:rPr>
      </w:pPr>
    </w:p>
    <w:tbl>
      <w:tblPr>
        <w:tblW w:w="9236" w:type="dxa"/>
        <w:tblInd w:w="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593"/>
        <w:gridCol w:w="4643"/>
      </w:tblGrid>
      <w:tr w:rsidR="00930253" w:rsidRPr="00930253" w:rsidTr="00930253">
        <w:trPr>
          <w:trHeight w:val="3079"/>
        </w:trPr>
        <w:tc>
          <w:tcPr>
            <w:tcW w:w="4593" w:type="dxa"/>
          </w:tcPr>
          <w:p w:rsidR="00930253" w:rsidRDefault="00930253" w:rsidP="00930253">
            <w:pPr>
              <w:autoSpaceDE w:val="0"/>
              <w:autoSpaceDN w:val="0"/>
              <w:adjustRightInd w:val="0"/>
              <w:spacing w:after="0" w:line="240" w:lineRule="auto"/>
              <w:jc w:val="center"/>
              <w:rPr>
                <w:sz w:val="52"/>
                <w:szCs w:val="52"/>
              </w:rPr>
            </w:pPr>
            <w:r>
              <w:rPr>
                <w:sz w:val="52"/>
                <w:szCs w:val="52"/>
              </w:rPr>
              <w:t>Photograph of front of Property</w:t>
            </w:r>
          </w:p>
        </w:tc>
        <w:tc>
          <w:tcPr>
            <w:tcW w:w="4643" w:type="dxa"/>
            <w:shd w:val="clear" w:color="auto" w:fill="auto"/>
          </w:tcPr>
          <w:p w:rsidR="00930253" w:rsidRDefault="003C3651" w:rsidP="00930253">
            <w:pPr>
              <w:jc w:val="center"/>
              <w:rPr>
                <w:sz w:val="52"/>
                <w:szCs w:val="52"/>
              </w:rPr>
            </w:pPr>
            <w:r>
              <w:rPr>
                <w:noProof/>
                <w:sz w:val="52"/>
                <w:szCs w:val="52"/>
                <w:lang w:eastAsia="en-GB"/>
              </w:rPr>
              <mc:AlternateContent>
                <mc:Choice Requires="wps">
                  <w:drawing>
                    <wp:anchor distT="0" distB="0" distL="114300" distR="114300" simplePos="0" relativeHeight="251658240" behindDoc="0" locked="0" layoutInCell="1" allowOverlap="1">
                      <wp:simplePos x="0" y="0"/>
                      <wp:positionH relativeFrom="column">
                        <wp:posOffset>956310</wp:posOffset>
                      </wp:positionH>
                      <wp:positionV relativeFrom="paragraph">
                        <wp:posOffset>90170</wp:posOffset>
                      </wp:positionV>
                      <wp:extent cx="914400" cy="728345"/>
                      <wp:effectExtent l="11430" t="5080" r="7620" b="9525"/>
                      <wp:wrapNone/>
                      <wp:docPr id="4"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 cy="728345"/>
                              </a:xfrm>
                              <a:prstGeom prst="ellipse">
                                <a:avLst/>
                              </a:prstGeom>
                              <a:noFill/>
                              <a:ln w="9525">
                                <a:solidFill>
                                  <a:srgbClr val="FF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07FED467" id="Oval 2" o:spid="_x0000_s1026" style="position:absolute;margin-left:75.3pt;margin-top:7.1pt;width:1in;height:57.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" filled="f" strokecolor="red"/>
                  </w:pict>
                </mc:Fallback>
              </mc:AlternateContent>
            </w:r>
            <w:r w:rsidR="00930253">
              <w:rPr>
                <w:noProof/>
                <w:sz w:val="52"/>
                <w:szCs w:val="52"/>
                <w:lang w:eastAsia="en-GB"/>
              </w:rPr>
              <w:drawing>
                <wp:inline distT="0" distB="0" distL="0" distR="0">
                  <wp:extent cx="1686910" cy="2003953"/>
                  <wp:effectExtent l="19050" t="0" r="8540" b="0"/>
                  <wp:docPr id="2" name="Picture 1" descr="Caretaker's House -  Google Earth im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retaker's House -  Google Earth image.jpg"/>
                          <pic:cNvPicPr/>
                        </pic:nvPicPr>
                        <pic:blipFill>
                          <a:blip r:embed="rId8" cstate="print"/>
                          <a:stretch>
                            <a:fillRect/>
                          </a:stretch>
                        </pic:blipFill>
                        <pic:spPr>
                          <a:xfrm>
                            <a:off x="0" y="0"/>
                            <a:ext cx="1686704" cy="2003708"/>
                          </a:xfrm>
                          <a:prstGeom prst="rect">
                            <a:avLst/>
                          </a:prstGeom>
                        </pic:spPr>
                      </pic:pic>
                    </a:graphicData>
                  </a:graphic>
                </wp:inline>
              </w:drawing>
            </w:r>
          </w:p>
        </w:tc>
      </w:tr>
    </w:tbl>
    <w:p w:rsidR="00074E50" w:rsidRPr="00074E50" w:rsidRDefault="00074E50" w:rsidP="00074E50">
      <w:pPr>
        <w:autoSpaceDE w:val="0"/>
        <w:autoSpaceDN w:val="0"/>
        <w:adjustRightInd w:val="0"/>
        <w:spacing w:after="0" w:line="240" w:lineRule="auto"/>
        <w:jc w:val="center"/>
        <w:rPr>
          <w:rFonts w:ascii="Arial" w:hAnsi="Arial" w:cs="Arial"/>
          <w:b/>
          <w:bCs/>
          <w:sz w:val="28"/>
          <w:szCs w:val="28"/>
        </w:rPr>
      </w:pPr>
      <w:r>
        <w:rPr>
          <w:sz w:val="52"/>
          <w:szCs w:val="52"/>
        </w:rPr>
        <w:br w:type="page"/>
      </w:r>
      <w:r w:rsidRPr="00074E50">
        <w:rPr>
          <w:rFonts w:ascii="Arial" w:hAnsi="Arial" w:cs="Arial"/>
          <w:b/>
          <w:bCs/>
          <w:sz w:val="28"/>
          <w:szCs w:val="28"/>
        </w:rPr>
        <w:lastRenderedPageBreak/>
        <w:t>Contents</w:t>
      </w:r>
    </w:p>
    <w:p w:rsidR="00074E50" w:rsidRDefault="00074E50" w:rsidP="00074E50">
      <w:pPr>
        <w:autoSpaceDE w:val="0"/>
        <w:autoSpaceDN w:val="0"/>
        <w:adjustRightInd w:val="0"/>
        <w:spacing w:after="0" w:line="240" w:lineRule="auto"/>
        <w:rPr>
          <w:rFonts w:ascii="Arial" w:hAnsi="Arial" w:cs="Arial"/>
          <w:b/>
          <w:bCs/>
          <w:sz w:val="24"/>
          <w:szCs w:val="24"/>
        </w:rPr>
      </w:pPr>
    </w:p>
    <w:p w:rsidR="00074E50" w:rsidRDefault="00074E50" w:rsidP="00074E50">
      <w:pPr>
        <w:autoSpaceDE w:val="0"/>
        <w:autoSpaceDN w:val="0"/>
        <w:adjustRightInd w:val="0"/>
        <w:spacing w:after="0" w:line="240" w:lineRule="auto"/>
        <w:rPr>
          <w:rFonts w:ascii="Arial" w:hAnsi="Arial" w:cs="Arial"/>
          <w:b/>
          <w:bCs/>
          <w:sz w:val="24"/>
          <w:szCs w:val="24"/>
        </w:rPr>
      </w:pPr>
    </w:p>
    <w:p w:rsidR="00074E50" w:rsidRDefault="00074E50" w:rsidP="00074E50">
      <w:pPr>
        <w:autoSpaceDE w:val="0"/>
        <w:autoSpaceDN w:val="0"/>
        <w:adjustRightInd w:val="0"/>
        <w:spacing w:after="0" w:line="240" w:lineRule="auto"/>
        <w:rPr>
          <w:rFonts w:ascii="Arial" w:hAnsi="Arial" w:cs="Arial"/>
          <w:b/>
          <w:bCs/>
          <w:sz w:val="24"/>
          <w:szCs w:val="24"/>
        </w:rPr>
      </w:pPr>
    </w:p>
    <w:p w:rsidR="00074E50" w:rsidRDefault="00074E50" w:rsidP="00074E50">
      <w:pPr>
        <w:autoSpaceDE w:val="0"/>
        <w:autoSpaceDN w:val="0"/>
        <w:adjustRightInd w:val="0"/>
        <w:spacing w:after="0" w:line="240" w:lineRule="auto"/>
        <w:rPr>
          <w:rFonts w:ascii="Arial" w:hAnsi="Arial" w:cs="Arial"/>
          <w:b/>
          <w:bCs/>
          <w:sz w:val="24"/>
          <w:szCs w:val="24"/>
        </w:rPr>
      </w:pPr>
    </w:p>
    <w:p w:rsidR="00074E50" w:rsidRDefault="00074E50" w:rsidP="00074E50">
      <w:pPr>
        <w:autoSpaceDE w:val="0"/>
        <w:autoSpaceDN w:val="0"/>
        <w:adjustRightInd w:val="0"/>
        <w:spacing w:after="0" w:line="240" w:lineRule="auto"/>
        <w:rPr>
          <w:rFonts w:ascii="Arial" w:hAnsi="Arial" w:cs="Arial"/>
          <w:b/>
          <w:bCs/>
          <w:sz w:val="24"/>
          <w:szCs w:val="24"/>
        </w:rPr>
      </w:pPr>
    </w:p>
    <w:p w:rsidR="00074E50" w:rsidRDefault="00074E50" w:rsidP="00074E50">
      <w:pPr>
        <w:autoSpaceDE w:val="0"/>
        <w:autoSpaceDN w:val="0"/>
        <w:adjustRightInd w:val="0"/>
        <w:spacing w:after="0" w:line="240" w:lineRule="auto"/>
        <w:rPr>
          <w:rFonts w:ascii="Arial" w:hAnsi="Arial" w:cs="Arial"/>
          <w:b/>
          <w:bCs/>
          <w:sz w:val="24"/>
          <w:szCs w:val="24"/>
        </w:rPr>
      </w:pPr>
    </w:p>
    <w:p w:rsidR="00074E50" w:rsidRDefault="00074E50" w:rsidP="00074E50">
      <w:pPr>
        <w:autoSpaceDE w:val="0"/>
        <w:autoSpaceDN w:val="0"/>
        <w:adjustRightInd w:val="0"/>
        <w:spacing w:after="0" w:line="240" w:lineRule="auto"/>
        <w:rPr>
          <w:rFonts w:ascii="Arial" w:hAnsi="Arial" w:cs="Arial"/>
          <w:b/>
          <w:bCs/>
          <w:sz w:val="24"/>
          <w:szCs w:val="24"/>
        </w:rPr>
      </w:pPr>
    </w:p>
    <w:p w:rsidR="00074E50" w:rsidRDefault="00074E50" w:rsidP="00074E50">
      <w:pPr>
        <w:autoSpaceDE w:val="0"/>
        <w:autoSpaceDN w:val="0"/>
        <w:adjustRightInd w:val="0"/>
        <w:spacing w:after="0" w:line="240" w:lineRule="auto"/>
        <w:rPr>
          <w:rFonts w:ascii="Arial" w:hAnsi="Arial" w:cs="Arial"/>
          <w:b/>
          <w:bCs/>
          <w:sz w:val="24"/>
          <w:szCs w:val="24"/>
        </w:rPr>
      </w:pPr>
    </w:p>
    <w:p w:rsidR="00074E50" w:rsidRDefault="00074E50" w:rsidP="00720DAF">
      <w:pPr>
        <w:autoSpaceDE w:val="0"/>
        <w:autoSpaceDN w:val="0"/>
        <w:adjustRightInd w:val="0"/>
        <w:spacing w:after="0" w:line="480" w:lineRule="auto"/>
        <w:rPr>
          <w:rFonts w:ascii="Arial" w:hAnsi="Arial" w:cs="Arial"/>
          <w:b/>
          <w:bCs/>
        </w:rPr>
      </w:pPr>
      <w:r>
        <w:rPr>
          <w:rFonts w:ascii="Arial" w:hAnsi="Arial" w:cs="Arial"/>
          <w:b/>
          <w:bCs/>
        </w:rPr>
        <w:t>Introduction and terms on which this report is prepared</w:t>
      </w:r>
    </w:p>
    <w:p w:rsidR="00074E50" w:rsidRDefault="00074E50" w:rsidP="00720DAF">
      <w:pPr>
        <w:autoSpaceDE w:val="0"/>
        <w:autoSpaceDN w:val="0"/>
        <w:adjustRightInd w:val="0"/>
        <w:spacing w:after="0" w:line="480" w:lineRule="auto"/>
        <w:rPr>
          <w:rFonts w:ascii="Arial" w:hAnsi="Arial" w:cs="Arial"/>
          <w:b/>
          <w:bCs/>
        </w:rPr>
      </w:pPr>
      <w:r>
        <w:rPr>
          <w:rFonts w:ascii="Arial" w:hAnsi="Arial" w:cs="Arial"/>
          <w:b/>
          <w:bCs/>
        </w:rPr>
        <w:t>Introduction</w:t>
      </w:r>
    </w:p>
    <w:p w:rsidR="00074E50" w:rsidRDefault="00074E50" w:rsidP="00720DAF">
      <w:pPr>
        <w:autoSpaceDE w:val="0"/>
        <w:autoSpaceDN w:val="0"/>
        <w:adjustRightInd w:val="0"/>
        <w:spacing w:after="0" w:line="480" w:lineRule="auto"/>
        <w:rPr>
          <w:rFonts w:ascii="Arial" w:hAnsi="Arial" w:cs="Arial"/>
          <w:b/>
          <w:bCs/>
        </w:rPr>
      </w:pPr>
      <w:r>
        <w:rPr>
          <w:rFonts w:ascii="Arial" w:hAnsi="Arial" w:cs="Arial"/>
          <w:b/>
          <w:bCs/>
        </w:rPr>
        <w:t>What this report tells you</w:t>
      </w:r>
    </w:p>
    <w:p w:rsidR="00074E50" w:rsidRDefault="00074E50" w:rsidP="00720DAF">
      <w:pPr>
        <w:autoSpaceDE w:val="0"/>
        <w:autoSpaceDN w:val="0"/>
        <w:adjustRightInd w:val="0"/>
        <w:spacing w:after="0" w:line="480" w:lineRule="auto"/>
        <w:rPr>
          <w:rFonts w:ascii="Arial" w:hAnsi="Arial" w:cs="Arial"/>
          <w:b/>
          <w:bCs/>
        </w:rPr>
      </w:pPr>
      <w:r>
        <w:rPr>
          <w:rFonts w:ascii="Arial" w:hAnsi="Arial" w:cs="Arial"/>
          <w:b/>
          <w:bCs/>
        </w:rPr>
        <w:t>What this report does not tell you</w:t>
      </w:r>
    </w:p>
    <w:p w:rsidR="00074E50" w:rsidRDefault="00074E50" w:rsidP="00720DAF">
      <w:pPr>
        <w:autoSpaceDE w:val="0"/>
        <w:autoSpaceDN w:val="0"/>
        <w:adjustRightInd w:val="0"/>
        <w:spacing w:after="0" w:line="480" w:lineRule="auto"/>
        <w:rPr>
          <w:rFonts w:ascii="Arial" w:hAnsi="Arial" w:cs="Arial"/>
          <w:b/>
          <w:bCs/>
        </w:rPr>
      </w:pPr>
      <w:r>
        <w:rPr>
          <w:rFonts w:ascii="Arial" w:hAnsi="Arial" w:cs="Arial"/>
          <w:b/>
          <w:bCs/>
        </w:rPr>
        <w:t>What is inspected</w:t>
      </w:r>
    </w:p>
    <w:p w:rsidR="00074E50" w:rsidRDefault="00074E50" w:rsidP="00720DAF">
      <w:pPr>
        <w:autoSpaceDE w:val="0"/>
        <w:autoSpaceDN w:val="0"/>
        <w:adjustRightInd w:val="0"/>
        <w:spacing w:after="0" w:line="480" w:lineRule="auto"/>
        <w:rPr>
          <w:rFonts w:ascii="Arial" w:hAnsi="Arial" w:cs="Arial"/>
          <w:b/>
          <w:bCs/>
        </w:rPr>
      </w:pPr>
      <w:r>
        <w:rPr>
          <w:rFonts w:ascii="Arial" w:hAnsi="Arial" w:cs="Arial"/>
          <w:b/>
          <w:bCs/>
        </w:rPr>
        <w:t>Condition rating definition</w:t>
      </w:r>
    </w:p>
    <w:p w:rsidR="00074E50" w:rsidRDefault="00074E50" w:rsidP="00720DAF">
      <w:pPr>
        <w:autoSpaceDE w:val="0"/>
        <w:autoSpaceDN w:val="0"/>
        <w:adjustRightInd w:val="0"/>
        <w:spacing w:after="0" w:line="480" w:lineRule="auto"/>
        <w:rPr>
          <w:rFonts w:ascii="Arial" w:hAnsi="Arial" w:cs="Arial"/>
          <w:b/>
          <w:bCs/>
        </w:rPr>
      </w:pPr>
      <w:r>
        <w:rPr>
          <w:rFonts w:ascii="Arial" w:hAnsi="Arial" w:cs="Arial"/>
          <w:b/>
          <w:bCs/>
        </w:rPr>
        <w:t>How the inspection is carried out</w:t>
      </w:r>
    </w:p>
    <w:p w:rsidR="00074E50" w:rsidRDefault="00074E50" w:rsidP="00720DAF">
      <w:pPr>
        <w:autoSpaceDE w:val="0"/>
        <w:autoSpaceDN w:val="0"/>
        <w:adjustRightInd w:val="0"/>
        <w:spacing w:after="0" w:line="480" w:lineRule="auto"/>
        <w:rPr>
          <w:rFonts w:ascii="Arial" w:hAnsi="Arial" w:cs="Arial"/>
          <w:b/>
          <w:bCs/>
        </w:rPr>
      </w:pPr>
      <w:r>
        <w:rPr>
          <w:rFonts w:ascii="Arial" w:hAnsi="Arial" w:cs="Arial"/>
          <w:b/>
          <w:bCs/>
        </w:rPr>
        <w:t>Section A - General information</w:t>
      </w:r>
    </w:p>
    <w:p w:rsidR="00074E50" w:rsidRDefault="00074E50" w:rsidP="00720DAF">
      <w:pPr>
        <w:autoSpaceDE w:val="0"/>
        <w:autoSpaceDN w:val="0"/>
        <w:adjustRightInd w:val="0"/>
        <w:spacing w:after="0" w:line="480" w:lineRule="auto"/>
        <w:rPr>
          <w:rFonts w:ascii="Arial" w:hAnsi="Arial" w:cs="Arial"/>
          <w:b/>
          <w:bCs/>
        </w:rPr>
      </w:pPr>
      <w:r>
        <w:rPr>
          <w:rFonts w:ascii="Arial" w:hAnsi="Arial" w:cs="Arial"/>
          <w:b/>
          <w:bCs/>
        </w:rPr>
        <w:t>Section B - Summary and general description</w:t>
      </w:r>
    </w:p>
    <w:p w:rsidR="00074E50" w:rsidRDefault="00074E50" w:rsidP="00720DAF">
      <w:pPr>
        <w:autoSpaceDE w:val="0"/>
        <w:autoSpaceDN w:val="0"/>
        <w:adjustRightInd w:val="0"/>
        <w:spacing w:after="0" w:line="480" w:lineRule="auto"/>
        <w:rPr>
          <w:rFonts w:ascii="Arial" w:hAnsi="Arial" w:cs="Arial"/>
          <w:b/>
          <w:bCs/>
        </w:rPr>
      </w:pPr>
      <w:r>
        <w:rPr>
          <w:rFonts w:ascii="Arial" w:hAnsi="Arial" w:cs="Arial"/>
          <w:b/>
          <w:bCs/>
        </w:rPr>
        <w:t>Section C - Conveyancing and health and safety issues</w:t>
      </w:r>
    </w:p>
    <w:p w:rsidR="00074E50" w:rsidRDefault="00074E50" w:rsidP="00720DAF">
      <w:pPr>
        <w:autoSpaceDE w:val="0"/>
        <w:autoSpaceDN w:val="0"/>
        <w:adjustRightInd w:val="0"/>
        <w:spacing w:after="0" w:line="480" w:lineRule="auto"/>
        <w:rPr>
          <w:rFonts w:ascii="Arial" w:hAnsi="Arial" w:cs="Arial"/>
          <w:b/>
          <w:bCs/>
        </w:rPr>
      </w:pPr>
      <w:r>
        <w:rPr>
          <w:rFonts w:ascii="Arial" w:hAnsi="Arial" w:cs="Arial"/>
          <w:b/>
          <w:bCs/>
        </w:rPr>
        <w:t>Section D - Outside condition</w:t>
      </w:r>
    </w:p>
    <w:p w:rsidR="00074E50" w:rsidRDefault="00074E50" w:rsidP="00720DAF">
      <w:pPr>
        <w:autoSpaceDE w:val="0"/>
        <w:autoSpaceDN w:val="0"/>
        <w:adjustRightInd w:val="0"/>
        <w:spacing w:after="0" w:line="480" w:lineRule="auto"/>
        <w:rPr>
          <w:rFonts w:ascii="Arial" w:hAnsi="Arial" w:cs="Arial"/>
          <w:b/>
          <w:bCs/>
        </w:rPr>
      </w:pPr>
      <w:r>
        <w:rPr>
          <w:rFonts w:ascii="Arial" w:hAnsi="Arial" w:cs="Arial"/>
          <w:b/>
          <w:bCs/>
        </w:rPr>
        <w:t>Section E - Inside condition</w:t>
      </w:r>
    </w:p>
    <w:p w:rsidR="00074E50" w:rsidRDefault="00074E50" w:rsidP="00720DAF">
      <w:pPr>
        <w:autoSpaceDE w:val="0"/>
        <w:autoSpaceDN w:val="0"/>
        <w:adjustRightInd w:val="0"/>
        <w:spacing w:after="0" w:line="480" w:lineRule="auto"/>
        <w:rPr>
          <w:rFonts w:ascii="Arial" w:hAnsi="Arial" w:cs="Arial"/>
          <w:b/>
          <w:bCs/>
        </w:rPr>
      </w:pPr>
      <w:r>
        <w:rPr>
          <w:rFonts w:ascii="Arial" w:hAnsi="Arial" w:cs="Arial"/>
          <w:b/>
          <w:bCs/>
        </w:rPr>
        <w:t>Section F - Services</w:t>
      </w:r>
    </w:p>
    <w:p w:rsidR="00074E50" w:rsidRDefault="00720DAF" w:rsidP="00720DAF">
      <w:pPr>
        <w:autoSpaceDE w:val="0"/>
        <w:autoSpaceDN w:val="0"/>
        <w:adjustRightInd w:val="0"/>
        <w:spacing w:after="0" w:line="480" w:lineRule="auto"/>
        <w:rPr>
          <w:rFonts w:ascii="Arial" w:hAnsi="Arial" w:cs="Arial"/>
          <w:b/>
          <w:bCs/>
        </w:rPr>
      </w:pPr>
      <w:r>
        <w:rPr>
          <w:rFonts w:ascii="Arial" w:hAnsi="Arial" w:cs="Arial"/>
          <w:b/>
          <w:bCs/>
        </w:rPr>
        <w:t xml:space="preserve">Section G - Grounds </w:t>
      </w:r>
    </w:p>
    <w:p w:rsidR="00074E50" w:rsidRDefault="00074E50" w:rsidP="00720DAF">
      <w:pPr>
        <w:autoSpaceDE w:val="0"/>
        <w:autoSpaceDN w:val="0"/>
        <w:adjustRightInd w:val="0"/>
        <w:spacing w:after="0" w:line="480" w:lineRule="auto"/>
        <w:rPr>
          <w:rFonts w:ascii="Arial" w:hAnsi="Arial" w:cs="Arial"/>
          <w:b/>
          <w:bCs/>
        </w:rPr>
      </w:pPr>
      <w:r>
        <w:rPr>
          <w:rFonts w:ascii="Arial" w:hAnsi="Arial" w:cs="Arial"/>
          <w:b/>
          <w:bCs/>
        </w:rPr>
        <w:t>Photographs</w:t>
      </w:r>
    </w:p>
    <w:p w:rsidR="00074E50" w:rsidRDefault="00074E50" w:rsidP="00074E50">
      <w:pPr>
        <w:rPr>
          <w:rFonts w:ascii="Arial" w:hAnsi="Arial" w:cs="Arial"/>
          <w:b/>
          <w:bCs/>
          <w:sz w:val="24"/>
          <w:szCs w:val="24"/>
        </w:rPr>
      </w:pPr>
      <w:r>
        <w:rPr>
          <w:rFonts w:ascii="Arial" w:hAnsi="Arial" w:cs="Arial"/>
          <w:b/>
          <w:bCs/>
          <w:sz w:val="24"/>
          <w:szCs w:val="24"/>
        </w:rPr>
        <w:br w:type="page"/>
      </w:r>
    </w:p>
    <w:p w:rsidR="001C586D" w:rsidRPr="001C586D" w:rsidRDefault="001C586D" w:rsidP="001C586D">
      <w:pPr>
        <w:autoSpaceDE w:val="0"/>
        <w:autoSpaceDN w:val="0"/>
        <w:adjustRightInd w:val="0"/>
        <w:spacing w:after="0" w:line="360" w:lineRule="auto"/>
        <w:jc w:val="both"/>
        <w:rPr>
          <w:rFonts w:ascii="Arial" w:hAnsi="Arial" w:cs="Arial"/>
          <w:b/>
          <w:bCs/>
          <w:sz w:val="24"/>
          <w:szCs w:val="24"/>
        </w:rPr>
      </w:pPr>
      <w:r w:rsidRPr="001C586D">
        <w:rPr>
          <w:rFonts w:ascii="Arial" w:hAnsi="Arial" w:cs="Arial"/>
          <w:b/>
          <w:bCs/>
          <w:sz w:val="24"/>
          <w:szCs w:val="24"/>
        </w:rPr>
        <w:lastRenderedPageBreak/>
        <w:t>Introduction</w:t>
      </w:r>
    </w:p>
    <w:p w:rsidR="001C586D" w:rsidRPr="001C586D" w:rsidRDefault="001C586D" w:rsidP="001C586D">
      <w:pPr>
        <w:autoSpaceDE w:val="0"/>
        <w:autoSpaceDN w:val="0"/>
        <w:adjustRightInd w:val="0"/>
        <w:spacing w:after="0" w:line="360" w:lineRule="auto"/>
        <w:jc w:val="both"/>
        <w:rPr>
          <w:rFonts w:ascii="Arial" w:hAnsi="Arial" w:cs="Arial"/>
          <w:sz w:val="24"/>
          <w:szCs w:val="24"/>
        </w:rPr>
      </w:pPr>
      <w:r w:rsidRPr="001C586D">
        <w:rPr>
          <w:rFonts w:ascii="Arial" w:hAnsi="Arial" w:cs="Arial"/>
          <w:sz w:val="24"/>
          <w:szCs w:val="24"/>
        </w:rPr>
        <w:t xml:space="preserve">This Home Condition Survey is produced by a surveyor who is a member of the </w:t>
      </w:r>
      <w:r>
        <w:rPr>
          <w:rFonts w:ascii="Arial" w:hAnsi="Arial" w:cs="Arial"/>
          <w:sz w:val="24"/>
          <w:szCs w:val="24"/>
        </w:rPr>
        <w:t>Royal Institute of Chartered Surveyors</w:t>
      </w:r>
      <w:r w:rsidRPr="001C586D">
        <w:rPr>
          <w:rFonts w:ascii="Arial" w:hAnsi="Arial" w:cs="Arial"/>
          <w:sz w:val="24"/>
          <w:szCs w:val="24"/>
        </w:rPr>
        <w:t xml:space="preserve"> The surveyor must provide an objective opinion about the condition of the property</w:t>
      </w:r>
      <w:r>
        <w:rPr>
          <w:rFonts w:ascii="Arial" w:hAnsi="Arial" w:cs="Arial"/>
          <w:sz w:val="24"/>
          <w:szCs w:val="24"/>
        </w:rPr>
        <w:t xml:space="preserve"> </w:t>
      </w:r>
      <w:r w:rsidRPr="001C586D">
        <w:rPr>
          <w:rFonts w:ascii="Arial" w:hAnsi="Arial" w:cs="Arial"/>
          <w:sz w:val="24"/>
          <w:szCs w:val="24"/>
        </w:rPr>
        <w:t>which you, as the buyer, will be able to rely on and use.</w:t>
      </w:r>
    </w:p>
    <w:p w:rsidR="001C586D" w:rsidRPr="001C586D" w:rsidRDefault="001C586D" w:rsidP="001C586D">
      <w:pPr>
        <w:autoSpaceDE w:val="0"/>
        <w:autoSpaceDN w:val="0"/>
        <w:adjustRightInd w:val="0"/>
        <w:spacing w:after="0" w:line="360" w:lineRule="auto"/>
        <w:jc w:val="both"/>
        <w:rPr>
          <w:rFonts w:ascii="Arial" w:hAnsi="Arial" w:cs="Arial"/>
          <w:sz w:val="24"/>
          <w:szCs w:val="24"/>
        </w:rPr>
      </w:pPr>
      <w:r>
        <w:rPr>
          <w:rFonts w:ascii="Arial" w:hAnsi="Arial" w:cs="Arial"/>
          <w:sz w:val="24"/>
          <w:szCs w:val="24"/>
        </w:rPr>
        <w:t>T</w:t>
      </w:r>
      <w:r w:rsidRPr="001C586D">
        <w:rPr>
          <w:rFonts w:ascii="Arial" w:hAnsi="Arial" w:cs="Arial"/>
          <w:sz w:val="24"/>
          <w:szCs w:val="24"/>
        </w:rPr>
        <w:t>he surveyor has to:</w:t>
      </w:r>
    </w:p>
    <w:p w:rsidR="001C586D" w:rsidRPr="001C586D" w:rsidRDefault="001C586D" w:rsidP="001C586D">
      <w:pPr>
        <w:autoSpaceDE w:val="0"/>
        <w:autoSpaceDN w:val="0"/>
        <w:adjustRightInd w:val="0"/>
        <w:spacing w:after="0" w:line="360" w:lineRule="auto"/>
        <w:jc w:val="both"/>
        <w:rPr>
          <w:rFonts w:ascii="Arial" w:hAnsi="Arial" w:cs="Arial"/>
          <w:sz w:val="24"/>
          <w:szCs w:val="24"/>
        </w:rPr>
      </w:pPr>
      <w:r w:rsidRPr="001C586D">
        <w:rPr>
          <w:rFonts w:ascii="Arial" w:hAnsi="Arial" w:cs="Arial"/>
          <w:sz w:val="24"/>
          <w:szCs w:val="24"/>
        </w:rPr>
        <w:t>Have insurance that provides cover if a surveyor is negligent</w:t>
      </w:r>
    </w:p>
    <w:p w:rsidR="001C586D" w:rsidRPr="001C586D" w:rsidRDefault="001C586D" w:rsidP="001C586D">
      <w:pPr>
        <w:autoSpaceDE w:val="0"/>
        <w:autoSpaceDN w:val="0"/>
        <w:adjustRightInd w:val="0"/>
        <w:spacing w:after="0" w:line="360" w:lineRule="auto"/>
        <w:jc w:val="both"/>
        <w:rPr>
          <w:rFonts w:ascii="Arial" w:hAnsi="Arial" w:cs="Arial"/>
          <w:sz w:val="24"/>
          <w:szCs w:val="24"/>
        </w:rPr>
      </w:pPr>
      <w:r w:rsidRPr="001C586D">
        <w:rPr>
          <w:rFonts w:ascii="Arial" w:hAnsi="Arial" w:cs="Arial"/>
          <w:sz w:val="24"/>
          <w:szCs w:val="24"/>
        </w:rPr>
        <w:t xml:space="preserve">The surveyor must follow the inspection standards and code of conduct set by </w:t>
      </w:r>
      <w:r>
        <w:rPr>
          <w:rFonts w:ascii="Arial" w:hAnsi="Arial" w:cs="Arial"/>
          <w:sz w:val="24"/>
          <w:szCs w:val="24"/>
        </w:rPr>
        <w:t>RICS</w:t>
      </w:r>
      <w:r w:rsidRPr="001C586D">
        <w:rPr>
          <w:rFonts w:ascii="Arial" w:hAnsi="Arial" w:cs="Arial"/>
          <w:sz w:val="24"/>
          <w:szCs w:val="24"/>
        </w:rPr>
        <w:t>. To ensure</w:t>
      </w:r>
      <w:r>
        <w:rPr>
          <w:rFonts w:ascii="Arial" w:hAnsi="Arial" w:cs="Arial"/>
          <w:sz w:val="24"/>
          <w:szCs w:val="24"/>
        </w:rPr>
        <w:t xml:space="preserve"> </w:t>
      </w:r>
      <w:r w:rsidRPr="001C586D">
        <w:rPr>
          <w:rFonts w:ascii="Arial" w:hAnsi="Arial" w:cs="Arial"/>
          <w:sz w:val="24"/>
          <w:szCs w:val="24"/>
        </w:rPr>
        <w:t>compliance all members are continuously monitored and before membership is granted a Criminal Records</w:t>
      </w:r>
      <w:r>
        <w:rPr>
          <w:rFonts w:ascii="Arial" w:hAnsi="Arial" w:cs="Arial"/>
          <w:sz w:val="24"/>
          <w:szCs w:val="24"/>
        </w:rPr>
        <w:t xml:space="preserve"> </w:t>
      </w:r>
      <w:r w:rsidRPr="001C586D">
        <w:rPr>
          <w:rFonts w:ascii="Arial" w:hAnsi="Arial" w:cs="Arial"/>
          <w:sz w:val="24"/>
          <w:szCs w:val="24"/>
        </w:rPr>
        <w:t xml:space="preserve">Bureau check is undertaken. </w:t>
      </w:r>
      <w:r>
        <w:rPr>
          <w:rFonts w:ascii="Arial" w:hAnsi="Arial" w:cs="Arial"/>
          <w:sz w:val="24"/>
          <w:szCs w:val="24"/>
        </w:rPr>
        <w:t>RICS</w:t>
      </w:r>
      <w:r w:rsidRPr="001C586D">
        <w:rPr>
          <w:rFonts w:ascii="Arial" w:hAnsi="Arial" w:cs="Arial"/>
          <w:sz w:val="24"/>
          <w:szCs w:val="24"/>
        </w:rPr>
        <w:t xml:space="preserve"> can revoke membership if a surveyor fails to maintain the expected</w:t>
      </w:r>
      <w:r>
        <w:rPr>
          <w:rFonts w:ascii="Arial" w:hAnsi="Arial" w:cs="Arial"/>
          <w:sz w:val="24"/>
          <w:szCs w:val="24"/>
        </w:rPr>
        <w:t xml:space="preserve"> </w:t>
      </w:r>
      <w:r w:rsidRPr="001C586D">
        <w:rPr>
          <w:rFonts w:ascii="Arial" w:hAnsi="Arial" w:cs="Arial"/>
          <w:sz w:val="24"/>
          <w:szCs w:val="24"/>
        </w:rPr>
        <w:t>professional or ethical standards.</w:t>
      </w:r>
    </w:p>
    <w:p w:rsidR="001C586D" w:rsidRPr="001C586D" w:rsidRDefault="001C586D" w:rsidP="001C586D">
      <w:pPr>
        <w:autoSpaceDE w:val="0"/>
        <w:autoSpaceDN w:val="0"/>
        <w:adjustRightInd w:val="0"/>
        <w:spacing w:after="0" w:line="360" w:lineRule="auto"/>
        <w:jc w:val="both"/>
        <w:rPr>
          <w:rFonts w:ascii="Arial" w:hAnsi="Arial" w:cs="Arial"/>
          <w:sz w:val="24"/>
          <w:szCs w:val="24"/>
        </w:rPr>
      </w:pPr>
      <w:r w:rsidRPr="001C586D">
        <w:rPr>
          <w:rFonts w:ascii="Arial" w:hAnsi="Arial" w:cs="Arial"/>
          <w:sz w:val="24"/>
          <w:szCs w:val="24"/>
        </w:rPr>
        <w:t>The Condition Survey is in a standard format and is based on these terms, which set out what you</w:t>
      </w:r>
      <w:r>
        <w:rPr>
          <w:rFonts w:ascii="Arial" w:hAnsi="Arial" w:cs="Arial"/>
          <w:sz w:val="24"/>
          <w:szCs w:val="24"/>
        </w:rPr>
        <w:t xml:space="preserve"> </w:t>
      </w:r>
      <w:r w:rsidRPr="001C586D">
        <w:rPr>
          <w:rFonts w:ascii="Arial" w:hAnsi="Arial" w:cs="Arial"/>
          <w:sz w:val="24"/>
          <w:szCs w:val="24"/>
        </w:rPr>
        <w:t>should expect of both the surveyor and the Condition Survey. The surveyor may</w:t>
      </w:r>
      <w:r>
        <w:rPr>
          <w:rFonts w:ascii="Arial" w:hAnsi="Arial" w:cs="Arial"/>
          <w:sz w:val="24"/>
          <w:szCs w:val="24"/>
        </w:rPr>
        <w:t xml:space="preserve"> </w:t>
      </w:r>
      <w:r w:rsidRPr="001C586D">
        <w:rPr>
          <w:rFonts w:ascii="Arial" w:hAnsi="Arial" w:cs="Arial"/>
          <w:sz w:val="24"/>
          <w:szCs w:val="24"/>
        </w:rPr>
        <w:t>provide you with other services, however, any other services the surveyor may provide are not covered by</w:t>
      </w:r>
      <w:r>
        <w:rPr>
          <w:rFonts w:ascii="Arial" w:hAnsi="Arial" w:cs="Arial"/>
          <w:sz w:val="24"/>
          <w:szCs w:val="24"/>
        </w:rPr>
        <w:t xml:space="preserve"> </w:t>
      </w:r>
      <w:r w:rsidRPr="001C586D">
        <w:rPr>
          <w:rFonts w:ascii="Arial" w:hAnsi="Arial" w:cs="Arial"/>
          <w:sz w:val="24"/>
          <w:szCs w:val="24"/>
        </w:rPr>
        <w:t>these terms and so must be covered by a separate contract.</w:t>
      </w:r>
    </w:p>
    <w:p w:rsidR="001C586D" w:rsidRPr="001C586D" w:rsidRDefault="001C586D" w:rsidP="001C586D">
      <w:pPr>
        <w:autoSpaceDE w:val="0"/>
        <w:autoSpaceDN w:val="0"/>
        <w:adjustRightInd w:val="0"/>
        <w:spacing w:after="0" w:line="360" w:lineRule="auto"/>
        <w:jc w:val="both"/>
        <w:rPr>
          <w:rFonts w:ascii="Arial" w:hAnsi="Arial" w:cs="Arial"/>
          <w:sz w:val="24"/>
          <w:szCs w:val="24"/>
        </w:rPr>
      </w:pPr>
      <w:r w:rsidRPr="001C586D">
        <w:rPr>
          <w:rFonts w:ascii="Arial" w:hAnsi="Arial" w:cs="Arial"/>
          <w:sz w:val="24"/>
          <w:szCs w:val="24"/>
        </w:rPr>
        <w:t xml:space="preserve">All surveyors who are members of the </w:t>
      </w:r>
      <w:r>
        <w:rPr>
          <w:rFonts w:ascii="Arial" w:hAnsi="Arial" w:cs="Arial"/>
          <w:sz w:val="24"/>
          <w:szCs w:val="24"/>
        </w:rPr>
        <w:t>RICS</w:t>
      </w:r>
      <w:r w:rsidRPr="001C586D">
        <w:rPr>
          <w:rFonts w:ascii="Arial" w:hAnsi="Arial" w:cs="Arial"/>
          <w:sz w:val="24"/>
          <w:szCs w:val="24"/>
        </w:rPr>
        <w:t xml:space="preserve"> have a complaints</w:t>
      </w:r>
      <w:r>
        <w:rPr>
          <w:rFonts w:ascii="Arial" w:hAnsi="Arial" w:cs="Arial"/>
          <w:sz w:val="24"/>
          <w:szCs w:val="24"/>
        </w:rPr>
        <w:t xml:space="preserve"> </w:t>
      </w:r>
      <w:r w:rsidRPr="001C586D">
        <w:rPr>
          <w:rFonts w:ascii="Arial" w:hAnsi="Arial" w:cs="Arial"/>
          <w:sz w:val="24"/>
          <w:szCs w:val="24"/>
        </w:rPr>
        <w:t xml:space="preserve">procedure which can be escalated to </w:t>
      </w:r>
      <w:r>
        <w:rPr>
          <w:rFonts w:ascii="Arial" w:hAnsi="Arial" w:cs="Arial"/>
          <w:sz w:val="24"/>
          <w:szCs w:val="24"/>
        </w:rPr>
        <w:t>the RICS</w:t>
      </w:r>
      <w:r w:rsidRPr="001C586D">
        <w:rPr>
          <w:rFonts w:ascii="Arial" w:hAnsi="Arial" w:cs="Arial"/>
          <w:sz w:val="24"/>
          <w:szCs w:val="24"/>
        </w:rPr>
        <w:t>. If you have any complaint about this report, you can complain</w:t>
      </w:r>
      <w:r>
        <w:rPr>
          <w:rFonts w:ascii="Arial" w:hAnsi="Arial" w:cs="Arial"/>
          <w:sz w:val="24"/>
          <w:szCs w:val="24"/>
        </w:rPr>
        <w:t xml:space="preserve"> </w:t>
      </w:r>
      <w:r w:rsidRPr="001C586D">
        <w:rPr>
          <w:rFonts w:ascii="Arial" w:hAnsi="Arial" w:cs="Arial"/>
          <w:sz w:val="24"/>
          <w:szCs w:val="24"/>
        </w:rPr>
        <w:t>by following the complaints procedure. This is explained in more detail towards the end of this document.</w:t>
      </w:r>
    </w:p>
    <w:p w:rsidR="001C586D" w:rsidRDefault="001C586D" w:rsidP="001C586D">
      <w:pPr>
        <w:autoSpaceDE w:val="0"/>
        <w:autoSpaceDN w:val="0"/>
        <w:adjustRightInd w:val="0"/>
        <w:spacing w:after="0" w:line="360" w:lineRule="auto"/>
        <w:jc w:val="both"/>
        <w:rPr>
          <w:rFonts w:ascii="Arial" w:hAnsi="Arial" w:cs="Arial"/>
          <w:b/>
          <w:bCs/>
          <w:sz w:val="24"/>
          <w:szCs w:val="24"/>
        </w:rPr>
      </w:pPr>
    </w:p>
    <w:p w:rsidR="001C586D" w:rsidRPr="001C586D" w:rsidRDefault="001C586D" w:rsidP="001C586D">
      <w:pPr>
        <w:autoSpaceDE w:val="0"/>
        <w:autoSpaceDN w:val="0"/>
        <w:adjustRightInd w:val="0"/>
        <w:spacing w:after="0" w:line="360" w:lineRule="auto"/>
        <w:jc w:val="both"/>
        <w:rPr>
          <w:rFonts w:ascii="Arial" w:hAnsi="Arial" w:cs="Arial"/>
          <w:b/>
          <w:bCs/>
          <w:sz w:val="24"/>
          <w:szCs w:val="24"/>
        </w:rPr>
      </w:pPr>
      <w:r w:rsidRPr="001C586D">
        <w:rPr>
          <w:rFonts w:ascii="Arial" w:hAnsi="Arial" w:cs="Arial"/>
          <w:b/>
          <w:bCs/>
          <w:sz w:val="24"/>
          <w:szCs w:val="24"/>
        </w:rPr>
        <w:t>What this report tells you</w:t>
      </w:r>
    </w:p>
    <w:p w:rsidR="001C586D" w:rsidRPr="001C586D" w:rsidRDefault="001C586D" w:rsidP="001C586D">
      <w:pPr>
        <w:autoSpaceDE w:val="0"/>
        <w:autoSpaceDN w:val="0"/>
        <w:adjustRightInd w:val="0"/>
        <w:spacing w:after="0" w:line="360" w:lineRule="auto"/>
        <w:jc w:val="both"/>
        <w:rPr>
          <w:rFonts w:ascii="Arial" w:hAnsi="Arial" w:cs="Arial"/>
          <w:sz w:val="24"/>
          <w:szCs w:val="24"/>
        </w:rPr>
      </w:pPr>
      <w:r w:rsidRPr="001C586D">
        <w:rPr>
          <w:rFonts w:ascii="Arial" w:hAnsi="Arial" w:cs="Arial"/>
          <w:sz w:val="24"/>
          <w:szCs w:val="24"/>
        </w:rPr>
        <w:t>This report tells you:</w:t>
      </w:r>
    </w:p>
    <w:p w:rsidR="001C586D" w:rsidRPr="001C586D" w:rsidRDefault="001C586D" w:rsidP="001C586D">
      <w:pPr>
        <w:autoSpaceDE w:val="0"/>
        <w:autoSpaceDN w:val="0"/>
        <w:adjustRightInd w:val="0"/>
        <w:spacing w:after="0" w:line="360" w:lineRule="auto"/>
        <w:jc w:val="both"/>
        <w:rPr>
          <w:rFonts w:ascii="Arial" w:hAnsi="Arial" w:cs="Arial"/>
          <w:b/>
          <w:bCs/>
          <w:sz w:val="24"/>
          <w:szCs w:val="24"/>
        </w:rPr>
      </w:pPr>
      <w:r w:rsidRPr="001C586D">
        <w:rPr>
          <w:rFonts w:ascii="+Wingdings" w:hAnsi="+Wingdings" w:cs="+Wingdings"/>
          <w:sz w:val="24"/>
          <w:szCs w:val="24"/>
        </w:rPr>
        <w:t xml:space="preserve">_ </w:t>
      </w:r>
      <w:r w:rsidRPr="001C586D">
        <w:rPr>
          <w:rFonts w:ascii="Arial" w:hAnsi="Arial" w:cs="Arial"/>
          <w:sz w:val="24"/>
          <w:szCs w:val="24"/>
        </w:rPr>
        <w:t xml:space="preserve">About the construction and condition of the </w:t>
      </w:r>
      <w:r>
        <w:rPr>
          <w:rFonts w:ascii="Arial" w:hAnsi="Arial" w:cs="Arial"/>
          <w:sz w:val="24"/>
          <w:szCs w:val="24"/>
        </w:rPr>
        <w:t>property</w:t>
      </w:r>
      <w:r w:rsidRPr="001C586D">
        <w:rPr>
          <w:rFonts w:ascii="Arial" w:hAnsi="Arial" w:cs="Arial"/>
          <w:sz w:val="24"/>
          <w:szCs w:val="24"/>
        </w:rPr>
        <w:t xml:space="preserve"> </w:t>
      </w:r>
      <w:r w:rsidRPr="001C586D">
        <w:rPr>
          <w:rFonts w:ascii="Arial" w:hAnsi="Arial" w:cs="Arial"/>
          <w:b/>
          <w:bCs/>
          <w:sz w:val="24"/>
          <w:szCs w:val="24"/>
        </w:rPr>
        <w:t>on the date it was inspected</w:t>
      </w:r>
    </w:p>
    <w:p w:rsidR="001C586D" w:rsidRPr="001C586D" w:rsidRDefault="001C586D" w:rsidP="001C586D">
      <w:pPr>
        <w:autoSpaceDE w:val="0"/>
        <w:autoSpaceDN w:val="0"/>
        <w:adjustRightInd w:val="0"/>
        <w:spacing w:after="0" w:line="360" w:lineRule="auto"/>
        <w:jc w:val="both"/>
        <w:rPr>
          <w:rFonts w:ascii="Arial" w:hAnsi="Arial" w:cs="Arial"/>
          <w:sz w:val="24"/>
          <w:szCs w:val="24"/>
        </w:rPr>
      </w:pPr>
      <w:r w:rsidRPr="001C586D">
        <w:rPr>
          <w:rFonts w:ascii="+Wingdings" w:hAnsi="+Wingdings" w:cs="+Wingdings"/>
          <w:sz w:val="24"/>
          <w:szCs w:val="24"/>
        </w:rPr>
        <w:t xml:space="preserve">_ </w:t>
      </w:r>
      <w:r w:rsidRPr="001C586D">
        <w:rPr>
          <w:rFonts w:ascii="Arial" w:hAnsi="Arial" w:cs="Arial"/>
          <w:sz w:val="24"/>
          <w:szCs w:val="24"/>
        </w:rPr>
        <w:t>Whether more enquiries or investigations are needed</w:t>
      </w:r>
    </w:p>
    <w:p w:rsidR="001C586D" w:rsidRPr="001C586D" w:rsidRDefault="001C586D" w:rsidP="001C586D">
      <w:pPr>
        <w:autoSpaceDE w:val="0"/>
        <w:autoSpaceDN w:val="0"/>
        <w:adjustRightInd w:val="0"/>
        <w:spacing w:after="0" w:line="360" w:lineRule="auto"/>
        <w:jc w:val="both"/>
        <w:rPr>
          <w:rFonts w:ascii="Arial" w:hAnsi="Arial" w:cs="Arial"/>
          <w:sz w:val="24"/>
          <w:szCs w:val="24"/>
        </w:rPr>
      </w:pPr>
      <w:r w:rsidRPr="001C586D">
        <w:rPr>
          <w:rFonts w:ascii="+Wingdings" w:hAnsi="+Wingdings" w:cs="+Wingdings"/>
          <w:sz w:val="24"/>
          <w:szCs w:val="24"/>
        </w:rPr>
        <w:t xml:space="preserve">_ </w:t>
      </w:r>
      <w:r w:rsidRPr="001C586D">
        <w:rPr>
          <w:rFonts w:ascii="Arial" w:hAnsi="Arial" w:cs="Arial"/>
          <w:sz w:val="24"/>
          <w:szCs w:val="24"/>
        </w:rPr>
        <w:t>The Reinstatement Cost for insurance purposes derived from data supplied by the Building Cost</w:t>
      </w:r>
    </w:p>
    <w:p w:rsidR="001C586D" w:rsidRPr="001C586D" w:rsidRDefault="001C586D" w:rsidP="001C586D">
      <w:pPr>
        <w:autoSpaceDE w:val="0"/>
        <w:autoSpaceDN w:val="0"/>
        <w:adjustRightInd w:val="0"/>
        <w:spacing w:after="0" w:line="360" w:lineRule="auto"/>
        <w:jc w:val="both"/>
        <w:rPr>
          <w:rFonts w:ascii="Arial" w:hAnsi="Arial" w:cs="Arial"/>
          <w:sz w:val="24"/>
          <w:szCs w:val="24"/>
        </w:rPr>
      </w:pPr>
      <w:r w:rsidRPr="001C586D">
        <w:rPr>
          <w:rFonts w:ascii="Arial" w:hAnsi="Arial" w:cs="Arial"/>
          <w:sz w:val="24"/>
          <w:szCs w:val="24"/>
        </w:rPr>
        <w:t>Information Service (BCIS) except where the property is very large or historic, or if it incorporates</w:t>
      </w:r>
      <w:r>
        <w:rPr>
          <w:rFonts w:ascii="Arial" w:hAnsi="Arial" w:cs="Arial"/>
          <w:sz w:val="24"/>
          <w:szCs w:val="24"/>
        </w:rPr>
        <w:t xml:space="preserve"> </w:t>
      </w:r>
      <w:r w:rsidRPr="001C586D">
        <w:rPr>
          <w:rFonts w:ascii="Arial" w:hAnsi="Arial" w:cs="Arial"/>
          <w:sz w:val="24"/>
          <w:szCs w:val="24"/>
        </w:rPr>
        <w:t>special features, or is of unusual construction not covered by the Building Cost Information Service;</w:t>
      </w:r>
      <w:r>
        <w:rPr>
          <w:rFonts w:ascii="Arial" w:hAnsi="Arial" w:cs="Arial"/>
          <w:sz w:val="24"/>
          <w:szCs w:val="24"/>
        </w:rPr>
        <w:t xml:space="preserve"> </w:t>
      </w:r>
      <w:r w:rsidRPr="001C586D">
        <w:rPr>
          <w:rFonts w:ascii="Arial" w:hAnsi="Arial" w:cs="Arial"/>
          <w:sz w:val="24"/>
          <w:szCs w:val="24"/>
        </w:rPr>
        <w:t>in which circumstance a specialist would be needed to assess the reinstatement cost</w:t>
      </w:r>
      <w:r>
        <w:rPr>
          <w:rFonts w:ascii="Arial" w:hAnsi="Arial" w:cs="Arial"/>
          <w:sz w:val="24"/>
          <w:szCs w:val="24"/>
        </w:rPr>
        <w:t>.</w:t>
      </w:r>
    </w:p>
    <w:p w:rsidR="001C586D" w:rsidRPr="001C586D" w:rsidRDefault="001C586D" w:rsidP="001C586D">
      <w:pPr>
        <w:autoSpaceDE w:val="0"/>
        <w:autoSpaceDN w:val="0"/>
        <w:adjustRightInd w:val="0"/>
        <w:spacing w:after="0" w:line="360" w:lineRule="auto"/>
        <w:rPr>
          <w:rFonts w:ascii="Arial" w:hAnsi="Arial" w:cs="Arial"/>
          <w:sz w:val="24"/>
          <w:szCs w:val="24"/>
        </w:rPr>
      </w:pPr>
      <w:r w:rsidRPr="001C586D">
        <w:rPr>
          <w:rFonts w:ascii="Arial" w:hAnsi="Arial" w:cs="Arial"/>
          <w:sz w:val="24"/>
          <w:szCs w:val="24"/>
        </w:rPr>
        <w:lastRenderedPageBreak/>
        <w:t>The main aim of the report is to tell you about any defects that need urgent attention or are serious. It also</w:t>
      </w:r>
      <w:r>
        <w:rPr>
          <w:rFonts w:ascii="Arial" w:hAnsi="Arial" w:cs="Arial"/>
          <w:sz w:val="24"/>
          <w:szCs w:val="24"/>
        </w:rPr>
        <w:t xml:space="preserve"> </w:t>
      </w:r>
      <w:r w:rsidRPr="001C586D">
        <w:rPr>
          <w:rFonts w:ascii="Arial" w:hAnsi="Arial" w:cs="Arial"/>
          <w:sz w:val="24"/>
          <w:szCs w:val="24"/>
        </w:rPr>
        <w:t>tells you about things that need further investigations to prevent damage to the structure of the building.</w:t>
      </w:r>
    </w:p>
    <w:p w:rsidR="001C586D" w:rsidRPr="001C586D" w:rsidRDefault="001C586D" w:rsidP="001C586D">
      <w:pPr>
        <w:autoSpaceDE w:val="0"/>
        <w:autoSpaceDN w:val="0"/>
        <w:adjustRightInd w:val="0"/>
        <w:spacing w:after="0" w:line="360" w:lineRule="auto"/>
        <w:rPr>
          <w:rFonts w:ascii="Arial" w:hAnsi="Arial" w:cs="Arial"/>
          <w:sz w:val="24"/>
          <w:szCs w:val="24"/>
        </w:rPr>
      </w:pPr>
      <w:r w:rsidRPr="001C586D">
        <w:rPr>
          <w:rFonts w:ascii="Arial" w:hAnsi="Arial" w:cs="Arial"/>
          <w:sz w:val="24"/>
          <w:szCs w:val="24"/>
        </w:rPr>
        <w:t xml:space="preserve">The report applies </w:t>
      </w:r>
      <w:r w:rsidRPr="001C586D">
        <w:rPr>
          <w:rFonts w:ascii="Arial" w:hAnsi="Arial" w:cs="Arial"/>
          <w:b/>
          <w:bCs/>
          <w:sz w:val="24"/>
          <w:szCs w:val="24"/>
        </w:rPr>
        <w:t xml:space="preserve">‘condition ratings’ </w:t>
      </w:r>
      <w:r w:rsidRPr="001C586D">
        <w:rPr>
          <w:rFonts w:ascii="Arial" w:hAnsi="Arial" w:cs="Arial"/>
          <w:sz w:val="24"/>
          <w:szCs w:val="24"/>
        </w:rPr>
        <w:t>to the major parts of the main building (it does not give condition</w:t>
      </w:r>
    </w:p>
    <w:p w:rsidR="001C586D" w:rsidRPr="001C586D" w:rsidRDefault="001C586D" w:rsidP="001C586D">
      <w:pPr>
        <w:autoSpaceDE w:val="0"/>
        <w:autoSpaceDN w:val="0"/>
        <w:adjustRightInd w:val="0"/>
        <w:spacing w:after="0" w:line="360" w:lineRule="auto"/>
        <w:rPr>
          <w:rFonts w:ascii="Arial" w:hAnsi="Arial" w:cs="Arial"/>
          <w:sz w:val="24"/>
          <w:szCs w:val="24"/>
        </w:rPr>
      </w:pPr>
      <w:r w:rsidRPr="001C586D">
        <w:rPr>
          <w:rFonts w:ascii="Arial" w:hAnsi="Arial" w:cs="Arial"/>
          <w:sz w:val="24"/>
          <w:szCs w:val="24"/>
        </w:rPr>
        <w:t>ratings to outbuildings). The property is broken down into separate elements and each element has been</w:t>
      </w:r>
    </w:p>
    <w:p w:rsidR="001C586D" w:rsidRPr="001C586D" w:rsidRDefault="001C586D" w:rsidP="001C586D">
      <w:pPr>
        <w:autoSpaceDE w:val="0"/>
        <w:autoSpaceDN w:val="0"/>
        <w:adjustRightInd w:val="0"/>
        <w:spacing w:after="0" w:line="360" w:lineRule="auto"/>
        <w:rPr>
          <w:rFonts w:ascii="Arial" w:hAnsi="Arial" w:cs="Arial"/>
          <w:sz w:val="24"/>
          <w:szCs w:val="24"/>
        </w:rPr>
      </w:pPr>
      <w:r w:rsidRPr="001C586D">
        <w:rPr>
          <w:rFonts w:ascii="Arial" w:hAnsi="Arial" w:cs="Arial"/>
          <w:sz w:val="24"/>
          <w:szCs w:val="24"/>
        </w:rPr>
        <w:t>given a condition rating 1, 2 or 3 or NI – see more on definitions below.</w:t>
      </w:r>
    </w:p>
    <w:p w:rsidR="001C586D" w:rsidRDefault="001C586D" w:rsidP="001C586D">
      <w:pPr>
        <w:autoSpaceDE w:val="0"/>
        <w:autoSpaceDN w:val="0"/>
        <w:adjustRightInd w:val="0"/>
        <w:spacing w:after="0" w:line="360" w:lineRule="auto"/>
        <w:rPr>
          <w:rFonts w:ascii="Arial" w:hAnsi="Arial" w:cs="Arial"/>
          <w:b/>
          <w:bCs/>
          <w:sz w:val="24"/>
          <w:szCs w:val="24"/>
        </w:rPr>
      </w:pPr>
    </w:p>
    <w:p w:rsidR="001C586D" w:rsidRPr="001C586D" w:rsidRDefault="001C586D" w:rsidP="001C586D">
      <w:pPr>
        <w:autoSpaceDE w:val="0"/>
        <w:autoSpaceDN w:val="0"/>
        <w:adjustRightInd w:val="0"/>
        <w:spacing w:after="0" w:line="360" w:lineRule="auto"/>
        <w:rPr>
          <w:rFonts w:ascii="Arial" w:hAnsi="Arial" w:cs="Arial"/>
          <w:b/>
          <w:bCs/>
          <w:sz w:val="24"/>
          <w:szCs w:val="24"/>
        </w:rPr>
      </w:pPr>
      <w:r w:rsidRPr="001C586D">
        <w:rPr>
          <w:rFonts w:ascii="Arial" w:hAnsi="Arial" w:cs="Arial"/>
          <w:b/>
          <w:bCs/>
          <w:sz w:val="24"/>
          <w:szCs w:val="24"/>
        </w:rPr>
        <w:t>What this report does not tell you:</w:t>
      </w:r>
    </w:p>
    <w:p w:rsidR="001C586D" w:rsidRPr="00975ACB" w:rsidRDefault="001C586D" w:rsidP="00975ACB">
      <w:pPr>
        <w:pStyle w:val="ListParagraph"/>
        <w:numPr>
          <w:ilvl w:val="0"/>
          <w:numId w:val="1"/>
        </w:numPr>
        <w:autoSpaceDE w:val="0"/>
        <w:autoSpaceDN w:val="0"/>
        <w:adjustRightInd w:val="0"/>
        <w:spacing w:after="0" w:line="360" w:lineRule="auto"/>
        <w:rPr>
          <w:rFonts w:ascii="Arial" w:hAnsi="Arial" w:cs="Arial"/>
          <w:sz w:val="24"/>
          <w:szCs w:val="24"/>
        </w:rPr>
      </w:pPr>
      <w:r w:rsidRPr="00975ACB">
        <w:rPr>
          <w:rFonts w:ascii="Arial" w:hAnsi="Arial" w:cs="Arial"/>
          <w:sz w:val="24"/>
          <w:szCs w:val="24"/>
        </w:rPr>
        <w:t xml:space="preserve">This report does not tell you the value of </w:t>
      </w:r>
      <w:r w:rsidR="00975ACB" w:rsidRPr="00975ACB">
        <w:rPr>
          <w:rFonts w:ascii="Arial" w:hAnsi="Arial" w:cs="Arial"/>
          <w:sz w:val="24"/>
          <w:szCs w:val="24"/>
        </w:rPr>
        <w:t>the property</w:t>
      </w:r>
    </w:p>
    <w:p w:rsidR="00975ACB" w:rsidRPr="00975ACB" w:rsidRDefault="001C586D" w:rsidP="00975ACB">
      <w:pPr>
        <w:pStyle w:val="ListParagraph"/>
        <w:numPr>
          <w:ilvl w:val="0"/>
          <w:numId w:val="1"/>
        </w:numPr>
        <w:autoSpaceDE w:val="0"/>
        <w:autoSpaceDN w:val="0"/>
        <w:adjustRightInd w:val="0"/>
        <w:spacing w:after="0" w:line="360" w:lineRule="auto"/>
        <w:rPr>
          <w:rFonts w:ascii="Arial" w:hAnsi="Arial" w:cs="Arial"/>
          <w:sz w:val="24"/>
          <w:szCs w:val="24"/>
        </w:rPr>
      </w:pPr>
      <w:r w:rsidRPr="00975ACB">
        <w:rPr>
          <w:rFonts w:ascii="Arial" w:hAnsi="Arial" w:cs="Arial"/>
          <w:sz w:val="24"/>
          <w:szCs w:val="24"/>
        </w:rPr>
        <w:t xml:space="preserve">It does not tell you about any minor defects </w:t>
      </w:r>
    </w:p>
    <w:p w:rsidR="001C586D" w:rsidRPr="00975ACB" w:rsidRDefault="001C586D" w:rsidP="00975ACB">
      <w:pPr>
        <w:pStyle w:val="ListParagraph"/>
        <w:numPr>
          <w:ilvl w:val="0"/>
          <w:numId w:val="1"/>
        </w:numPr>
        <w:autoSpaceDE w:val="0"/>
        <w:autoSpaceDN w:val="0"/>
        <w:adjustRightInd w:val="0"/>
        <w:spacing w:after="0" w:line="360" w:lineRule="auto"/>
        <w:rPr>
          <w:rFonts w:ascii="Arial" w:hAnsi="Arial" w:cs="Arial"/>
          <w:sz w:val="24"/>
          <w:szCs w:val="24"/>
        </w:rPr>
      </w:pPr>
      <w:r w:rsidRPr="00975ACB">
        <w:rPr>
          <w:rFonts w:ascii="Arial" w:hAnsi="Arial" w:cs="Arial"/>
          <w:sz w:val="24"/>
          <w:szCs w:val="24"/>
        </w:rPr>
        <w:t>The report does not give advice on the cost of any repair work or the types of repair which should be</w:t>
      </w:r>
      <w:r w:rsidR="00975ACB" w:rsidRPr="00975ACB">
        <w:rPr>
          <w:rFonts w:ascii="Arial" w:hAnsi="Arial" w:cs="Arial"/>
          <w:sz w:val="24"/>
          <w:szCs w:val="24"/>
        </w:rPr>
        <w:t xml:space="preserve"> </w:t>
      </w:r>
      <w:r w:rsidRPr="00975ACB">
        <w:rPr>
          <w:rFonts w:ascii="Arial" w:hAnsi="Arial" w:cs="Arial"/>
          <w:sz w:val="24"/>
          <w:szCs w:val="24"/>
        </w:rPr>
        <w:t>used</w:t>
      </w:r>
    </w:p>
    <w:p w:rsidR="001C586D" w:rsidRPr="00975ACB" w:rsidRDefault="001C586D" w:rsidP="00975ACB">
      <w:pPr>
        <w:pStyle w:val="ListParagraph"/>
        <w:numPr>
          <w:ilvl w:val="0"/>
          <w:numId w:val="1"/>
        </w:numPr>
        <w:autoSpaceDE w:val="0"/>
        <w:autoSpaceDN w:val="0"/>
        <w:adjustRightInd w:val="0"/>
        <w:spacing w:after="0" w:line="360" w:lineRule="auto"/>
        <w:rPr>
          <w:rFonts w:ascii="Arial" w:hAnsi="Arial" w:cs="Arial"/>
          <w:sz w:val="24"/>
          <w:szCs w:val="24"/>
        </w:rPr>
      </w:pPr>
      <w:r w:rsidRPr="00975ACB">
        <w:rPr>
          <w:rFonts w:ascii="Arial" w:hAnsi="Arial" w:cs="Arial"/>
          <w:sz w:val="24"/>
          <w:szCs w:val="24"/>
        </w:rPr>
        <w:t>The report is not an asbestos inspection under the Control of Asbestos at Work Regulations 2002</w:t>
      </w:r>
    </w:p>
    <w:p w:rsidR="00975ACB" w:rsidRDefault="00975ACB" w:rsidP="001C586D">
      <w:pPr>
        <w:autoSpaceDE w:val="0"/>
        <w:autoSpaceDN w:val="0"/>
        <w:adjustRightInd w:val="0"/>
        <w:spacing w:after="0" w:line="360" w:lineRule="auto"/>
        <w:rPr>
          <w:rFonts w:ascii="Arial" w:hAnsi="Arial" w:cs="Arial"/>
          <w:b/>
          <w:bCs/>
          <w:sz w:val="24"/>
          <w:szCs w:val="24"/>
        </w:rPr>
      </w:pPr>
    </w:p>
    <w:p w:rsidR="001C586D" w:rsidRPr="001C586D" w:rsidRDefault="001C586D" w:rsidP="001C586D">
      <w:pPr>
        <w:autoSpaceDE w:val="0"/>
        <w:autoSpaceDN w:val="0"/>
        <w:adjustRightInd w:val="0"/>
        <w:spacing w:after="0" w:line="360" w:lineRule="auto"/>
        <w:rPr>
          <w:rFonts w:ascii="Arial" w:hAnsi="Arial" w:cs="Arial"/>
          <w:b/>
          <w:bCs/>
          <w:sz w:val="24"/>
          <w:szCs w:val="24"/>
        </w:rPr>
      </w:pPr>
      <w:r w:rsidRPr="001C586D">
        <w:rPr>
          <w:rFonts w:ascii="Arial" w:hAnsi="Arial" w:cs="Arial"/>
          <w:b/>
          <w:bCs/>
          <w:sz w:val="24"/>
          <w:szCs w:val="24"/>
        </w:rPr>
        <w:t>What is inspected?</w:t>
      </w:r>
    </w:p>
    <w:p w:rsidR="001C586D" w:rsidRPr="001C586D" w:rsidRDefault="001C586D" w:rsidP="001C586D">
      <w:pPr>
        <w:autoSpaceDE w:val="0"/>
        <w:autoSpaceDN w:val="0"/>
        <w:adjustRightInd w:val="0"/>
        <w:spacing w:after="0" w:line="360" w:lineRule="auto"/>
        <w:rPr>
          <w:rFonts w:ascii="Arial" w:hAnsi="Arial" w:cs="Arial"/>
          <w:sz w:val="24"/>
          <w:szCs w:val="24"/>
        </w:rPr>
      </w:pPr>
      <w:r w:rsidRPr="001C586D">
        <w:rPr>
          <w:rFonts w:ascii="Arial" w:hAnsi="Arial" w:cs="Arial"/>
          <w:sz w:val="24"/>
          <w:szCs w:val="24"/>
        </w:rPr>
        <w:t>The surveyor undertakes a visual inspection of the inside and outside of the main building and all</w:t>
      </w:r>
      <w:r w:rsidR="00975ACB">
        <w:rPr>
          <w:rFonts w:ascii="Arial" w:hAnsi="Arial" w:cs="Arial"/>
          <w:sz w:val="24"/>
          <w:szCs w:val="24"/>
        </w:rPr>
        <w:t xml:space="preserve"> </w:t>
      </w:r>
      <w:r w:rsidRPr="001C586D">
        <w:rPr>
          <w:rFonts w:ascii="Arial" w:hAnsi="Arial" w:cs="Arial"/>
          <w:sz w:val="24"/>
          <w:szCs w:val="24"/>
        </w:rPr>
        <w:t>permanent outbuildings, and the parts of the gas, electricity, water and drainage services that can be seen.</w:t>
      </w:r>
    </w:p>
    <w:p w:rsidR="00975ACB" w:rsidRDefault="00975ACB" w:rsidP="001C586D">
      <w:pPr>
        <w:autoSpaceDE w:val="0"/>
        <w:autoSpaceDN w:val="0"/>
        <w:adjustRightInd w:val="0"/>
        <w:spacing w:after="0" w:line="360" w:lineRule="auto"/>
        <w:rPr>
          <w:rFonts w:ascii="Arial" w:hAnsi="Arial" w:cs="Arial"/>
          <w:b/>
          <w:bCs/>
          <w:sz w:val="24"/>
          <w:szCs w:val="24"/>
        </w:rPr>
      </w:pPr>
    </w:p>
    <w:p w:rsidR="001C586D" w:rsidRPr="001C586D" w:rsidRDefault="001C586D" w:rsidP="001C586D">
      <w:pPr>
        <w:autoSpaceDE w:val="0"/>
        <w:autoSpaceDN w:val="0"/>
        <w:adjustRightInd w:val="0"/>
        <w:spacing w:after="0" w:line="360" w:lineRule="auto"/>
        <w:rPr>
          <w:rFonts w:ascii="Arial" w:hAnsi="Arial" w:cs="Arial"/>
          <w:b/>
          <w:bCs/>
          <w:sz w:val="24"/>
          <w:szCs w:val="24"/>
        </w:rPr>
      </w:pPr>
      <w:r w:rsidRPr="001C586D">
        <w:rPr>
          <w:rFonts w:ascii="Arial" w:hAnsi="Arial" w:cs="Arial"/>
          <w:b/>
          <w:bCs/>
          <w:sz w:val="24"/>
          <w:szCs w:val="24"/>
        </w:rPr>
        <w:t>Condition rating definition</w:t>
      </w:r>
    </w:p>
    <w:p w:rsidR="001C586D" w:rsidRPr="001C586D" w:rsidRDefault="001C586D" w:rsidP="001C586D">
      <w:pPr>
        <w:autoSpaceDE w:val="0"/>
        <w:autoSpaceDN w:val="0"/>
        <w:adjustRightInd w:val="0"/>
        <w:spacing w:after="0" w:line="360" w:lineRule="auto"/>
        <w:rPr>
          <w:rFonts w:ascii="Arial" w:hAnsi="Arial" w:cs="Arial"/>
          <w:sz w:val="24"/>
          <w:szCs w:val="24"/>
        </w:rPr>
      </w:pPr>
      <w:r w:rsidRPr="001C586D">
        <w:rPr>
          <w:rFonts w:ascii="Arial" w:hAnsi="Arial" w:cs="Arial"/>
          <w:sz w:val="24"/>
          <w:szCs w:val="24"/>
        </w:rPr>
        <w:t>The surveyor gives each part of the structure of the main building a condition rating, to make the report</w:t>
      </w:r>
      <w:r w:rsidR="00975ACB">
        <w:rPr>
          <w:rFonts w:ascii="Arial" w:hAnsi="Arial" w:cs="Arial"/>
          <w:sz w:val="24"/>
          <w:szCs w:val="24"/>
        </w:rPr>
        <w:t xml:space="preserve"> </w:t>
      </w:r>
      <w:r w:rsidRPr="001C586D">
        <w:rPr>
          <w:rFonts w:ascii="Arial" w:hAnsi="Arial" w:cs="Arial"/>
          <w:sz w:val="24"/>
          <w:szCs w:val="24"/>
        </w:rPr>
        <w:t>easy to follow. The condition ratings are as follows.</w:t>
      </w:r>
    </w:p>
    <w:p w:rsidR="001C586D" w:rsidRPr="001C586D" w:rsidRDefault="001C586D" w:rsidP="001C586D">
      <w:pPr>
        <w:autoSpaceDE w:val="0"/>
        <w:autoSpaceDN w:val="0"/>
        <w:adjustRightInd w:val="0"/>
        <w:spacing w:after="0" w:line="360" w:lineRule="auto"/>
        <w:rPr>
          <w:rFonts w:ascii="Arial" w:hAnsi="Arial" w:cs="Arial"/>
          <w:b/>
          <w:bCs/>
          <w:sz w:val="24"/>
          <w:szCs w:val="24"/>
        </w:rPr>
      </w:pPr>
      <w:r w:rsidRPr="001C586D">
        <w:rPr>
          <w:rFonts w:ascii="Arial" w:hAnsi="Arial" w:cs="Arial"/>
          <w:b/>
          <w:bCs/>
          <w:sz w:val="24"/>
          <w:szCs w:val="24"/>
        </w:rPr>
        <w:t>Condition Rating 1</w:t>
      </w:r>
    </w:p>
    <w:p w:rsidR="001C586D" w:rsidRPr="001C586D" w:rsidRDefault="001C586D" w:rsidP="001C586D">
      <w:pPr>
        <w:autoSpaceDE w:val="0"/>
        <w:autoSpaceDN w:val="0"/>
        <w:adjustRightInd w:val="0"/>
        <w:spacing w:after="0" w:line="360" w:lineRule="auto"/>
        <w:rPr>
          <w:rFonts w:ascii="Arial" w:hAnsi="Arial" w:cs="Arial"/>
          <w:sz w:val="24"/>
          <w:szCs w:val="24"/>
        </w:rPr>
      </w:pPr>
      <w:r w:rsidRPr="001C586D">
        <w:rPr>
          <w:rFonts w:ascii="Arial" w:hAnsi="Arial" w:cs="Arial"/>
          <w:sz w:val="24"/>
          <w:szCs w:val="24"/>
        </w:rPr>
        <w:t>No repair is currently needed. Normal maintenance must be carried out</w:t>
      </w:r>
    </w:p>
    <w:p w:rsidR="001C586D" w:rsidRPr="001C586D" w:rsidRDefault="001C586D" w:rsidP="001C586D">
      <w:pPr>
        <w:autoSpaceDE w:val="0"/>
        <w:autoSpaceDN w:val="0"/>
        <w:adjustRightInd w:val="0"/>
        <w:spacing w:after="0" w:line="360" w:lineRule="auto"/>
        <w:rPr>
          <w:rFonts w:ascii="Arial" w:hAnsi="Arial" w:cs="Arial"/>
          <w:b/>
          <w:bCs/>
          <w:sz w:val="24"/>
          <w:szCs w:val="24"/>
        </w:rPr>
      </w:pPr>
      <w:r w:rsidRPr="001C586D">
        <w:rPr>
          <w:rFonts w:ascii="Arial" w:hAnsi="Arial" w:cs="Arial"/>
          <w:b/>
          <w:bCs/>
          <w:sz w:val="24"/>
          <w:szCs w:val="24"/>
        </w:rPr>
        <w:t>Condition Rating 2</w:t>
      </w:r>
    </w:p>
    <w:p w:rsidR="001C586D" w:rsidRPr="001C586D" w:rsidRDefault="001C586D" w:rsidP="001C586D">
      <w:pPr>
        <w:autoSpaceDE w:val="0"/>
        <w:autoSpaceDN w:val="0"/>
        <w:adjustRightInd w:val="0"/>
        <w:spacing w:after="0" w:line="360" w:lineRule="auto"/>
        <w:rPr>
          <w:rFonts w:ascii="Arial" w:hAnsi="Arial" w:cs="Arial"/>
          <w:sz w:val="24"/>
          <w:szCs w:val="24"/>
        </w:rPr>
      </w:pPr>
      <w:r w:rsidRPr="001C586D">
        <w:rPr>
          <w:rFonts w:ascii="Arial" w:hAnsi="Arial" w:cs="Arial"/>
          <w:sz w:val="24"/>
          <w:szCs w:val="24"/>
        </w:rPr>
        <w:t>Repairs or replacements are needed but the surveyor does not consider these to be serious or</w:t>
      </w:r>
      <w:r w:rsidR="00975ACB">
        <w:rPr>
          <w:rFonts w:ascii="Arial" w:hAnsi="Arial" w:cs="Arial"/>
          <w:sz w:val="24"/>
          <w:szCs w:val="24"/>
        </w:rPr>
        <w:t xml:space="preserve"> </w:t>
      </w:r>
      <w:r w:rsidRPr="001C586D">
        <w:rPr>
          <w:rFonts w:ascii="Arial" w:hAnsi="Arial" w:cs="Arial"/>
          <w:sz w:val="24"/>
          <w:szCs w:val="24"/>
        </w:rPr>
        <w:t>urgent</w:t>
      </w:r>
    </w:p>
    <w:p w:rsidR="001C586D" w:rsidRPr="001C586D" w:rsidRDefault="001C586D" w:rsidP="001C586D">
      <w:pPr>
        <w:autoSpaceDE w:val="0"/>
        <w:autoSpaceDN w:val="0"/>
        <w:adjustRightInd w:val="0"/>
        <w:spacing w:after="0" w:line="360" w:lineRule="auto"/>
        <w:rPr>
          <w:rFonts w:ascii="Arial" w:hAnsi="Arial" w:cs="Arial"/>
          <w:b/>
          <w:bCs/>
          <w:sz w:val="24"/>
          <w:szCs w:val="24"/>
        </w:rPr>
      </w:pPr>
      <w:r w:rsidRPr="001C586D">
        <w:rPr>
          <w:rFonts w:ascii="Arial" w:hAnsi="Arial" w:cs="Arial"/>
          <w:b/>
          <w:bCs/>
          <w:sz w:val="24"/>
          <w:szCs w:val="24"/>
        </w:rPr>
        <w:t>Condition Rating 3</w:t>
      </w:r>
    </w:p>
    <w:p w:rsidR="001C586D" w:rsidRPr="001C586D" w:rsidRDefault="001C586D" w:rsidP="001C586D">
      <w:pPr>
        <w:autoSpaceDE w:val="0"/>
        <w:autoSpaceDN w:val="0"/>
        <w:adjustRightInd w:val="0"/>
        <w:spacing w:after="0" w:line="360" w:lineRule="auto"/>
        <w:rPr>
          <w:rFonts w:ascii="Arial" w:hAnsi="Arial" w:cs="Arial"/>
          <w:sz w:val="24"/>
          <w:szCs w:val="24"/>
        </w:rPr>
      </w:pPr>
      <w:r w:rsidRPr="001C586D">
        <w:rPr>
          <w:rFonts w:ascii="Arial" w:hAnsi="Arial" w:cs="Arial"/>
          <w:sz w:val="24"/>
          <w:szCs w:val="24"/>
        </w:rPr>
        <w:t>These are defects which are either serious and/or require urgent repair or replacement or where the</w:t>
      </w:r>
      <w:r w:rsidR="00975ACB">
        <w:rPr>
          <w:rFonts w:ascii="Arial" w:hAnsi="Arial" w:cs="Arial"/>
          <w:sz w:val="24"/>
          <w:szCs w:val="24"/>
        </w:rPr>
        <w:t xml:space="preserve"> </w:t>
      </w:r>
      <w:r w:rsidRPr="001C586D">
        <w:rPr>
          <w:rFonts w:ascii="Arial" w:hAnsi="Arial" w:cs="Arial"/>
          <w:sz w:val="24"/>
          <w:szCs w:val="24"/>
        </w:rPr>
        <w:t>surveyor feels that further investigation is required (for instance where he/she has reason to believe</w:t>
      </w:r>
      <w:r w:rsidR="00975ACB">
        <w:rPr>
          <w:rFonts w:ascii="Arial" w:hAnsi="Arial" w:cs="Arial"/>
          <w:sz w:val="24"/>
          <w:szCs w:val="24"/>
        </w:rPr>
        <w:t xml:space="preserve"> </w:t>
      </w:r>
      <w:r w:rsidRPr="001C586D">
        <w:rPr>
          <w:rFonts w:ascii="Arial" w:hAnsi="Arial" w:cs="Arial"/>
          <w:sz w:val="24"/>
          <w:szCs w:val="24"/>
        </w:rPr>
        <w:t xml:space="preserve">repair work is needed but an invasive </w:t>
      </w:r>
      <w:r w:rsidRPr="001C586D">
        <w:rPr>
          <w:rFonts w:ascii="Arial" w:hAnsi="Arial" w:cs="Arial"/>
          <w:sz w:val="24"/>
          <w:szCs w:val="24"/>
        </w:rPr>
        <w:lastRenderedPageBreak/>
        <w:t>investigation is required to confirm this). A serious defect is</w:t>
      </w:r>
      <w:r w:rsidR="00975ACB">
        <w:rPr>
          <w:rFonts w:ascii="Arial" w:hAnsi="Arial" w:cs="Arial"/>
          <w:sz w:val="24"/>
          <w:szCs w:val="24"/>
        </w:rPr>
        <w:t xml:space="preserve"> </w:t>
      </w:r>
      <w:r w:rsidRPr="001C586D">
        <w:rPr>
          <w:rFonts w:ascii="Arial" w:hAnsi="Arial" w:cs="Arial"/>
          <w:sz w:val="24"/>
          <w:szCs w:val="24"/>
        </w:rPr>
        <w:t>one which could lead to rapid deterioration in the property or one which is likely to cost more than</w:t>
      </w:r>
      <w:r w:rsidR="00975ACB">
        <w:rPr>
          <w:rFonts w:ascii="Arial" w:hAnsi="Arial" w:cs="Arial"/>
          <w:sz w:val="24"/>
          <w:szCs w:val="24"/>
        </w:rPr>
        <w:t xml:space="preserve"> </w:t>
      </w:r>
      <w:r w:rsidRPr="001C586D">
        <w:rPr>
          <w:rFonts w:ascii="Arial" w:hAnsi="Arial" w:cs="Arial"/>
          <w:sz w:val="24"/>
          <w:szCs w:val="24"/>
        </w:rPr>
        <w:t>2.5% of the reinstatement cost to put right. You may wish to obtain quotes for additional work where</w:t>
      </w:r>
      <w:r w:rsidR="00975ACB">
        <w:rPr>
          <w:rFonts w:ascii="Arial" w:hAnsi="Arial" w:cs="Arial"/>
          <w:sz w:val="24"/>
          <w:szCs w:val="24"/>
        </w:rPr>
        <w:t xml:space="preserve"> </w:t>
      </w:r>
      <w:r w:rsidRPr="001C586D">
        <w:rPr>
          <w:rFonts w:ascii="Arial" w:hAnsi="Arial" w:cs="Arial"/>
          <w:sz w:val="24"/>
          <w:szCs w:val="24"/>
        </w:rPr>
        <w:t>a condition rating 3 is given, prior to exchange of contract</w:t>
      </w:r>
    </w:p>
    <w:p w:rsidR="001C586D" w:rsidRPr="00975ACB" w:rsidRDefault="001C586D" w:rsidP="001C586D">
      <w:pPr>
        <w:autoSpaceDE w:val="0"/>
        <w:autoSpaceDN w:val="0"/>
        <w:adjustRightInd w:val="0"/>
        <w:spacing w:after="0" w:line="360" w:lineRule="auto"/>
        <w:rPr>
          <w:rFonts w:ascii="Arial" w:hAnsi="Arial" w:cs="Arial"/>
          <w:b/>
          <w:bCs/>
          <w:sz w:val="24"/>
          <w:szCs w:val="24"/>
        </w:rPr>
      </w:pPr>
      <w:r w:rsidRPr="001C586D">
        <w:rPr>
          <w:rFonts w:ascii="Arial" w:hAnsi="Arial" w:cs="Arial"/>
          <w:b/>
          <w:bCs/>
          <w:sz w:val="24"/>
          <w:szCs w:val="24"/>
        </w:rPr>
        <w:t>NI</w:t>
      </w:r>
      <w:r w:rsidR="00975ACB">
        <w:rPr>
          <w:rFonts w:ascii="Arial" w:hAnsi="Arial" w:cs="Arial"/>
          <w:b/>
          <w:bCs/>
          <w:sz w:val="24"/>
          <w:szCs w:val="24"/>
        </w:rPr>
        <w:t xml:space="preserve"> </w:t>
      </w:r>
      <w:r w:rsidRPr="001C586D">
        <w:rPr>
          <w:rFonts w:ascii="Arial" w:hAnsi="Arial" w:cs="Arial"/>
          <w:sz w:val="24"/>
          <w:szCs w:val="24"/>
        </w:rPr>
        <w:t>Not inspected (see “How the Inspection is carried out” below)</w:t>
      </w:r>
    </w:p>
    <w:p w:rsidR="00975ACB" w:rsidRDefault="00975ACB" w:rsidP="001C586D">
      <w:pPr>
        <w:autoSpaceDE w:val="0"/>
        <w:autoSpaceDN w:val="0"/>
        <w:adjustRightInd w:val="0"/>
        <w:spacing w:after="0" w:line="360" w:lineRule="auto"/>
        <w:rPr>
          <w:rFonts w:ascii="Arial" w:hAnsi="Arial" w:cs="Arial"/>
          <w:b/>
          <w:bCs/>
          <w:sz w:val="24"/>
          <w:szCs w:val="24"/>
        </w:rPr>
      </w:pPr>
    </w:p>
    <w:p w:rsidR="001C586D" w:rsidRPr="001C586D" w:rsidRDefault="001C586D" w:rsidP="001C586D">
      <w:pPr>
        <w:autoSpaceDE w:val="0"/>
        <w:autoSpaceDN w:val="0"/>
        <w:adjustRightInd w:val="0"/>
        <w:spacing w:after="0" w:line="360" w:lineRule="auto"/>
        <w:rPr>
          <w:rFonts w:ascii="Arial" w:hAnsi="Arial" w:cs="Arial"/>
          <w:b/>
          <w:bCs/>
          <w:sz w:val="24"/>
          <w:szCs w:val="24"/>
        </w:rPr>
      </w:pPr>
      <w:r w:rsidRPr="001C586D">
        <w:rPr>
          <w:rFonts w:ascii="Arial" w:hAnsi="Arial" w:cs="Arial"/>
          <w:b/>
          <w:bCs/>
          <w:sz w:val="24"/>
          <w:szCs w:val="24"/>
        </w:rPr>
        <w:t>How the Inspection is carried out</w:t>
      </w:r>
    </w:p>
    <w:p w:rsidR="001C586D" w:rsidRPr="001C586D" w:rsidRDefault="001C586D" w:rsidP="001C586D">
      <w:pPr>
        <w:autoSpaceDE w:val="0"/>
        <w:autoSpaceDN w:val="0"/>
        <w:adjustRightInd w:val="0"/>
        <w:spacing w:after="0" w:line="360" w:lineRule="auto"/>
        <w:rPr>
          <w:rFonts w:ascii="Arial" w:hAnsi="Arial" w:cs="Arial"/>
          <w:sz w:val="24"/>
          <w:szCs w:val="24"/>
        </w:rPr>
      </w:pPr>
      <w:r w:rsidRPr="001C586D">
        <w:rPr>
          <w:rFonts w:ascii="Arial" w:hAnsi="Arial" w:cs="Arial"/>
          <w:sz w:val="24"/>
          <w:szCs w:val="24"/>
        </w:rPr>
        <w:t>The inspection is visual and non invasive. This means that the surveyor does not take up carpets, floor</w:t>
      </w:r>
      <w:r w:rsidR="00975ACB">
        <w:rPr>
          <w:rFonts w:ascii="Arial" w:hAnsi="Arial" w:cs="Arial"/>
          <w:sz w:val="24"/>
          <w:szCs w:val="24"/>
        </w:rPr>
        <w:t xml:space="preserve"> </w:t>
      </w:r>
      <w:r w:rsidRPr="001C586D">
        <w:rPr>
          <w:rFonts w:ascii="Arial" w:hAnsi="Arial" w:cs="Arial"/>
          <w:sz w:val="24"/>
          <w:szCs w:val="24"/>
        </w:rPr>
        <w:t>coverings or floorboards, move heavy furniture or remove contents of cupboards. Also, the surveyor does</w:t>
      </w:r>
      <w:r w:rsidR="00975ACB">
        <w:rPr>
          <w:rFonts w:ascii="Arial" w:hAnsi="Arial" w:cs="Arial"/>
          <w:sz w:val="24"/>
          <w:szCs w:val="24"/>
        </w:rPr>
        <w:t xml:space="preserve"> </w:t>
      </w:r>
      <w:r w:rsidRPr="001C586D">
        <w:rPr>
          <w:rFonts w:ascii="Arial" w:hAnsi="Arial" w:cs="Arial"/>
          <w:sz w:val="24"/>
          <w:szCs w:val="24"/>
        </w:rPr>
        <w:t>not remove secure panels or undo electrical fittings.</w:t>
      </w:r>
    </w:p>
    <w:p w:rsidR="001C586D" w:rsidRPr="001C586D" w:rsidRDefault="001C586D" w:rsidP="001C586D">
      <w:pPr>
        <w:autoSpaceDE w:val="0"/>
        <w:autoSpaceDN w:val="0"/>
        <w:adjustRightInd w:val="0"/>
        <w:spacing w:after="0" w:line="360" w:lineRule="auto"/>
        <w:rPr>
          <w:rFonts w:ascii="Arial" w:hAnsi="Arial" w:cs="Arial"/>
          <w:sz w:val="24"/>
          <w:szCs w:val="24"/>
        </w:rPr>
      </w:pPr>
      <w:r w:rsidRPr="001C586D">
        <w:rPr>
          <w:rFonts w:ascii="Arial" w:hAnsi="Arial" w:cs="Arial"/>
          <w:sz w:val="24"/>
          <w:szCs w:val="24"/>
        </w:rPr>
        <w:t>The surveyor will state at the start of sections D, E and F of the report if it was not possible to inspect any</w:t>
      </w:r>
    </w:p>
    <w:p w:rsidR="001C586D" w:rsidRPr="001C586D" w:rsidRDefault="001C586D" w:rsidP="001C586D">
      <w:pPr>
        <w:autoSpaceDE w:val="0"/>
        <w:autoSpaceDN w:val="0"/>
        <w:adjustRightInd w:val="0"/>
        <w:spacing w:after="0" w:line="360" w:lineRule="auto"/>
        <w:rPr>
          <w:rFonts w:ascii="Arial" w:hAnsi="Arial" w:cs="Arial"/>
          <w:sz w:val="24"/>
          <w:szCs w:val="24"/>
        </w:rPr>
      </w:pPr>
      <w:r w:rsidRPr="001C586D">
        <w:rPr>
          <w:rFonts w:ascii="Arial" w:hAnsi="Arial" w:cs="Arial"/>
          <w:sz w:val="24"/>
          <w:szCs w:val="24"/>
        </w:rPr>
        <w:t xml:space="preserve">parts of the </w:t>
      </w:r>
      <w:r w:rsidR="00975ACB">
        <w:rPr>
          <w:rFonts w:ascii="Arial" w:hAnsi="Arial" w:cs="Arial"/>
          <w:sz w:val="24"/>
          <w:szCs w:val="24"/>
        </w:rPr>
        <w:t>property</w:t>
      </w:r>
      <w:r w:rsidRPr="001C586D">
        <w:rPr>
          <w:rFonts w:ascii="Arial" w:hAnsi="Arial" w:cs="Arial"/>
          <w:sz w:val="24"/>
          <w:szCs w:val="24"/>
        </w:rPr>
        <w:t xml:space="preserve"> that are normally reported on. If the surveyor is concerned about these parts, the report</w:t>
      </w:r>
      <w:r w:rsidR="00975ACB">
        <w:rPr>
          <w:rFonts w:ascii="Arial" w:hAnsi="Arial" w:cs="Arial"/>
          <w:sz w:val="24"/>
          <w:szCs w:val="24"/>
        </w:rPr>
        <w:t xml:space="preserve"> </w:t>
      </w:r>
      <w:r w:rsidRPr="001C586D">
        <w:rPr>
          <w:rFonts w:ascii="Arial" w:hAnsi="Arial" w:cs="Arial"/>
          <w:sz w:val="24"/>
          <w:szCs w:val="24"/>
        </w:rPr>
        <w:t>will tell you about any further investigations that are needed. The surveyor does not provide estimates on</w:t>
      </w:r>
      <w:r w:rsidR="00975ACB">
        <w:rPr>
          <w:rFonts w:ascii="Arial" w:hAnsi="Arial" w:cs="Arial"/>
          <w:sz w:val="24"/>
          <w:szCs w:val="24"/>
        </w:rPr>
        <w:t xml:space="preserve"> </w:t>
      </w:r>
      <w:r w:rsidRPr="001C586D">
        <w:rPr>
          <w:rFonts w:ascii="Arial" w:hAnsi="Arial" w:cs="Arial"/>
          <w:sz w:val="24"/>
          <w:szCs w:val="24"/>
        </w:rPr>
        <w:t>the cost of any work to correct defects or comment on how repairs should be carried out.</w:t>
      </w:r>
    </w:p>
    <w:p w:rsidR="00074E50" w:rsidRDefault="00074E50" w:rsidP="001C586D">
      <w:pPr>
        <w:spacing w:line="360" w:lineRule="auto"/>
        <w:rPr>
          <w:sz w:val="24"/>
          <w:szCs w:val="24"/>
        </w:rPr>
      </w:pPr>
      <w:r>
        <w:rPr>
          <w:sz w:val="24"/>
          <w:szCs w:val="24"/>
        </w:rPr>
        <w:br w:type="page"/>
      </w:r>
    </w:p>
    <w:p w:rsidR="00975ACB" w:rsidRDefault="00975ACB" w:rsidP="00975ACB">
      <w:pPr>
        <w:autoSpaceDE w:val="0"/>
        <w:autoSpaceDN w:val="0"/>
        <w:adjustRightInd w:val="0"/>
        <w:spacing w:after="0" w:line="240" w:lineRule="auto"/>
        <w:rPr>
          <w:rFonts w:ascii="Arial" w:hAnsi="Arial" w:cs="Arial"/>
          <w:b/>
          <w:bCs/>
        </w:rPr>
      </w:pPr>
      <w:r>
        <w:rPr>
          <w:rFonts w:ascii="Arial" w:hAnsi="Arial" w:cs="Arial"/>
          <w:b/>
          <w:bCs/>
        </w:rPr>
        <w:lastRenderedPageBreak/>
        <w:t>Section A - General Information</w:t>
      </w:r>
    </w:p>
    <w:p w:rsidR="00975ACB" w:rsidRDefault="00975ACB" w:rsidP="00975ACB">
      <w:pPr>
        <w:autoSpaceDE w:val="0"/>
        <w:autoSpaceDN w:val="0"/>
        <w:adjustRightInd w:val="0"/>
        <w:spacing w:after="0" w:line="240" w:lineRule="auto"/>
        <w:rPr>
          <w:rFonts w:ascii="Arial" w:hAnsi="Arial" w:cs="Arial"/>
          <w:b/>
          <w:bCs/>
        </w:rPr>
      </w:pPr>
    </w:p>
    <w:tbl>
      <w:tblPr>
        <w:tblStyle w:val="TableGrid"/>
        <w:tblW w:w="0" w:type="auto"/>
        <w:tblLook w:val="04A0" w:firstRow="1" w:lastRow="0" w:firstColumn="1" w:lastColumn="0" w:noHBand="0" w:noVBand="1"/>
      </w:tblPr>
      <w:tblGrid>
        <w:gridCol w:w="4621"/>
        <w:gridCol w:w="4621"/>
      </w:tblGrid>
      <w:tr w:rsidR="00975ACB" w:rsidTr="008807CD">
        <w:trPr>
          <w:trHeight w:val="338"/>
        </w:trPr>
        <w:tc>
          <w:tcPr>
            <w:tcW w:w="4621" w:type="dxa"/>
            <w:shd w:val="clear" w:color="auto" w:fill="DBE5F1" w:themeFill="accent1" w:themeFillTint="33"/>
          </w:tcPr>
          <w:p w:rsidR="00975ACB" w:rsidRPr="007437FB" w:rsidRDefault="007437FB" w:rsidP="00975ACB">
            <w:pPr>
              <w:autoSpaceDE w:val="0"/>
              <w:autoSpaceDN w:val="0"/>
              <w:adjustRightInd w:val="0"/>
              <w:rPr>
                <w:rFonts w:ascii="Arial" w:hAnsi="Arial" w:cs="Arial"/>
                <w:b/>
                <w:bCs/>
                <w:sz w:val="20"/>
                <w:szCs w:val="20"/>
              </w:rPr>
            </w:pPr>
            <w:r>
              <w:rPr>
                <w:rFonts w:ascii="Arial" w:hAnsi="Arial" w:cs="Arial"/>
                <w:b/>
                <w:bCs/>
                <w:sz w:val="20"/>
                <w:szCs w:val="20"/>
              </w:rPr>
              <w:t>Full address and postcode of the property</w:t>
            </w:r>
          </w:p>
        </w:tc>
        <w:tc>
          <w:tcPr>
            <w:tcW w:w="4621" w:type="dxa"/>
            <w:shd w:val="clear" w:color="auto" w:fill="DBE5F1" w:themeFill="accent1" w:themeFillTint="33"/>
          </w:tcPr>
          <w:p w:rsidR="00975ACB" w:rsidRDefault="00975ACB" w:rsidP="00975ACB">
            <w:pPr>
              <w:autoSpaceDE w:val="0"/>
              <w:autoSpaceDN w:val="0"/>
              <w:adjustRightInd w:val="0"/>
              <w:rPr>
                <w:rFonts w:ascii="Arial" w:hAnsi="Arial" w:cs="Arial"/>
                <w:b/>
                <w:bCs/>
              </w:rPr>
            </w:pPr>
          </w:p>
        </w:tc>
      </w:tr>
      <w:tr w:rsidR="00975ACB" w:rsidTr="008807CD">
        <w:tc>
          <w:tcPr>
            <w:tcW w:w="4621" w:type="dxa"/>
            <w:shd w:val="clear" w:color="auto" w:fill="DBE5F1" w:themeFill="accent1" w:themeFillTint="33"/>
          </w:tcPr>
          <w:p w:rsidR="00975ACB" w:rsidRDefault="007437FB" w:rsidP="00975ACB">
            <w:pPr>
              <w:autoSpaceDE w:val="0"/>
              <w:autoSpaceDN w:val="0"/>
              <w:adjustRightInd w:val="0"/>
              <w:rPr>
                <w:rFonts w:ascii="Arial" w:hAnsi="Arial" w:cs="Arial"/>
                <w:b/>
                <w:bCs/>
              </w:rPr>
            </w:pPr>
            <w:r>
              <w:rPr>
                <w:rFonts w:ascii="Arial" w:hAnsi="Arial" w:cs="Arial"/>
                <w:b/>
                <w:bCs/>
                <w:sz w:val="20"/>
                <w:szCs w:val="20"/>
              </w:rPr>
              <w:t>Surveyor's name</w:t>
            </w:r>
          </w:p>
        </w:tc>
        <w:tc>
          <w:tcPr>
            <w:tcW w:w="4621" w:type="dxa"/>
            <w:shd w:val="clear" w:color="auto" w:fill="DBE5F1" w:themeFill="accent1" w:themeFillTint="33"/>
          </w:tcPr>
          <w:p w:rsidR="00975ACB" w:rsidRDefault="00975ACB" w:rsidP="00975ACB">
            <w:pPr>
              <w:autoSpaceDE w:val="0"/>
              <w:autoSpaceDN w:val="0"/>
              <w:adjustRightInd w:val="0"/>
              <w:rPr>
                <w:rFonts w:ascii="Arial" w:hAnsi="Arial" w:cs="Arial"/>
                <w:b/>
                <w:bCs/>
              </w:rPr>
            </w:pPr>
          </w:p>
        </w:tc>
      </w:tr>
      <w:tr w:rsidR="00975ACB" w:rsidTr="008807CD">
        <w:tc>
          <w:tcPr>
            <w:tcW w:w="4621" w:type="dxa"/>
            <w:shd w:val="clear" w:color="auto" w:fill="DBE5F1" w:themeFill="accent1" w:themeFillTint="33"/>
          </w:tcPr>
          <w:p w:rsidR="00975ACB" w:rsidRPr="007437FB" w:rsidRDefault="007437FB" w:rsidP="007437FB">
            <w:pPr>
              <w:autoSpaceDE w:val="0"/>
              <w:autoSpaceDN w:val="0"/>
              <w:adjustRightInd w:val="0"/>
              <w:rPr>
                <w:rFonts w:ascii="Arial" w:hAnsi="Arial" w:cs="Arial"/>
                <w:b/>
                <w:bCs/>
                <w:sz w:val="20"/>
                <w:szCs w:val="20"/>
              </w:rPr>
            </w:pPr>
            <w:r>
              <w:rPr>
                <w:rFonts w:ascii="Arial" w:hAnsi="Arial" w:cs="Arial"/>
                <w:b/>
                <w:bCs/>
                <w:sz w:val="20"/>
                <w:szCs w:val="20"/>
              </w:rPr>
              <w:t>Report reference number</w:t>
            </w:r>
          </w:p>
        </w:tc>
        <w:tc>
          <w:tcPr>
            <w:tcW w:w="4621" w:type="dxa"/>
            <w:shd w:val="clear" w:color="auto" w:fill="DBE5F1" w:themeFill="accent1" w:themeFillTint="33"/>
          </w:tcPr>
          <w:p w:rsidR="00975ACB" w:rsidRDefault="00975ACB" w:rsidP="00975ACB">
            <w:pPr>
              <w:autoSpaceDE w:val="0"/>
              <w:autoSpaceDN w:val="0"/>
              <w:adjustRightInd w:val="0"/>
              <w:rPr>
                <w:rFonts w:ascii="Arial" w:hAnsi="Arial" w:cs="Arial"/>
                <w:b/>
                <w:bCs/>
              </w:rPr>
            </w:pPr>
          </w:p>
        </w:tc>
      </w:tr>
      <w:tr w:rsidR="00975ACB" w:rsidTr="008807CD">
        <w:tc>
          <w:tcPr>
            <w:tcW w:w="4621" w:type="dxa"/>
            <w:shd w:val="clear" w:color="auto" w:fill="DBE5F1" w:themeFill="accent1" w:themeFillTint="33"/>
          </w:tcPr>
          <w:p w:rsidR="00975ACB" w:rsidRPr="007437FB" w:rsidRDefault="007437FB" w:rsidP="007437FB">
            <w:pPr>
              <w:autoSpaceDE w:val="0"/>
              <w:autoSpaceDN w:val="0"/>
              <w:adjustRightInd w:val="0"/>
              <w:rPr>
                <w:rFonts w:ascii="Arial" w:hAnsi="Arial" w:cs="Arial"/>
                <w:b/>
                <w:bCs/>
                <w:sz w:val="20"/>
                <w:szCs w:val="20"/>
              </w:rPr>
            </w:pPr>
            <w:r>
              <w:rPr>
                <w:rFonts w:ascii="Arial" w:hAnsi="Arial" w:cs="Arial"/>
                <w:b/>
                <w:bCs/>
                <w:sz w:val="20"/>
                <w:szCs w:val="20"/>
              </w:rPr>
              <w:t>Company/organisation name</w:t>
            </w:r>
          </w:p>
        </w:tc>
        <w:tc>
          <w:tcPr>
            <w:tcW w:w="4621" w:type="dxa"/>
            <w:shd w:val="clear" w:color="auto" w:fill="DBE5F1" w:themeFill="accent1" w:themeFillTint="33"/>
          </w:tcPr>
          <w:p w:rsidR="00975ACB" w:rsidRDefault="00975ACB" w:rsidP="00975ACB">
            <w:pPr>
              <w:autoSpaceDE w:val="0"/>
              <w:autoSpaceDN w:val="0"/>
              <w:adjustRightInd w:val="0"/>
              <w:rPr>
                <w:rFonts w:ascii="Arial" w:hAnsi="Arial" w:cs="Arial"/>
                <w:b/>
                <w:bCs/>
              </w:rPr>
            </w:pPr>
          </w:p>
        </w:tc>
      </w:tr>
      <w:tr w:rsidR="00975ACB" w:rsidTr="008807CD">
        <w:tc>
          <w:tcPr>
            <w:tcW w:w="4621" w:type="dxa"/>
            <w:shd w:val="clear" w:color="auto" w:fill="DBE5F1" w:themeFill="accent1" w:themeFillTint="33"/>
          </w:tcPr>
          <w:p w:rsidR="00975ACB" w:rsidRPr="007437FB" w:rsidRDefault="007437FB" w:rsidP="007437FB">
            <w:pPr>
              <w:autoSpaceDE w:val="0"/>
              <w:autoSpaceDN w:val="0"/>
              <w:adjustRightInd w:val="0"/>
              <w:rPr>
                <w:rFonts w:ascii="Arial" w:hAnsi="Arial" w:cs="Arial"/>
                <w:b/>
                <w:bCs/>
                <w:sz w:val="20"/>
                <w:szCs w:val="20"/>
              </w:rPr>
            </w:pPr>
            <w:r>
              <w:rPr>
                <w:rFonts w:ascii="Arial" w:hAnsi="Arial" w:cs="Arial"/>
                <w:b/>
                <w:bCs/>
                <w:sz w:val="20"/>
                <w:szCs w:val="20"/>
              </w:rPr>
              <w:t>Company address and postcode</w:t>
            </w:r>
          </w:p>
        </w:tc>
        <w:tc>
          <w:tcPr>
            <w:tcW w:w="4621" w:type="dxa"/>
            <w:shd w:val="clear" w:color="auto" w:fill="DBE5F1" w:themeFill="accent1" w:themeFillTint="33"/>
          </w:tcPr>
          <w:p w:rsidR="00975ACB" w:rsidRDefault="00975ACB" w:rsidP="00975ACB">
            <w:pPr>
              <w:autoSpaceDE w:val="0"/>
              <w:autoSpaceDN w:val="0"/>
              <w:adjustRightInd w:val="0"/>
              <w:rPr>
                <w:rFonts w:ascii="Arial" w:hAnsi="Arial" w:cs="Arial"/>
                <w:b/>
                <w:bCs/>
              </w:rPr>
            </w:pPr>
          </w:p>
        </w:tc>
      </w:tr>
      <w:tr w:rsidR="00975ACB" w:rsidTr="008807CD">
        <w:tc>
          <w:tcPr>
            <w:tcW w:w="4621" w:type="dxa"/>
            <w:shd w:val="clear" w:color="auto" w:fill="DBE5F1" w:themeFill="accent1" w:themeFillTint="33"/>
          </w:tcPr>
          <w:p w:rsidR="007437FB" w:rsidRDefault="007437FB" w:rsidP="007437FB">
            <w:pPr>
              <w:autoSpaceDE w:val="0"/>
              <w:autoSpaceDN w:val="0"/>
              <w:adjustRightInd w:val="0"/>
              <w:rPr>
                <w:rFonts w:ascii="Arial" w:hAnsi="Arial" w:cs="Arial"/>
                <w:b/>
                <w:bCs/>
                <w:sz w:val="20"/>
                <w:szCs w:val="20"/>
              </w:rPr>
            </w:pPr>
            <w:r>
              <w:rPr>
                <w:rFonts w:ascii="Arial" w:hAnsi="Arial" w:cs="Arial"/>
                <w:b/>
                <w:bCs/>
                <w:sz w:val="20"/>
                <w:szCs w:val="20"/>
              </w:rPr>
              <w:t>Company contact details</w:t>
            </w:r>
          </w:p>
          <w:p w:rsidR="00975ACB" w:rsidRDefault="00975ACB" w:rsidP="00975ACB">
            <w:pPr>
              <w:autoSpaceDE w:val="0"/>
              <w:autoSpaceDN w:val="0"/>
              <w:adjustRightInd w:val="0"/>
              <w:rPr>
                <w:rFonts w:ascii="Arial" w:hAnsi="Arial" w:cs="Arial"/>
                <w:b/>
                <w:bCs/>
              </w:rPr>
            </w:pPr>
          </w:p>
        </w:tc>
        <w:tc>
          <w:tcPr>
            <w:tcW w:w="4621" w:type="dxa"/>
            <w:shd w:val="clear" w:color="auto" w:fill="DBE5F1" w:themeFill="accent1" w:themeFillTint="33"/>
          </w:tcPr>
          <w:p w:rsidR="00975ACB" w:rsidRDefault="007437FB" w:rsidP="00975ACB">
            <w:pPr>
              <w:autoSpaceDE w:val="0"/>
              <w:autoSpaceDN w:val="0"/>
              <w:adjustRightInd w:val="0"/>
              <w:rPr>
                <w:rFonts w:ascii="Arial" w:hAnsi="Arial" w:cs="Arial"/>
                <w:b/>
                <w:bCs/>
              </w:rPr>
            </w:pPr>
            <w:r>
              <w:rPr>
                <w:rFonts w:ascii="Arial" w:hAnsi="Arial" w:cs="Arial"/>
                <w:b/>
                <w:bCs/>
              </w:rPr>
              <w:t>Email:-</w:t>
            </w:r>
          </w:p>
          <w:p w:rsidR="007437FB" w:rsidRDefault="00ED2365" w:rsidP="00975ACB">
            <w:pPr>
              <w:autoSpaceDE w:val="0"/>
              <w:autoSpaceDN w:val="0"/>
              <w:adjustRightInd w:val="0"/>
              <w:rPr>
                <w:rFonts w:ascii="Arial" w:hAnsi="Arial" w:cs="Arial"/>
                <w:b/>
                <w:bCs/>
              </w:rPr>
            </w:pPr>
            <w:hyperlink r:id="rId9" w:history="1">
              <w:r w:rsidR="007437FB" w:rsidRPr="00BD6B63">
                <w:rPr>
                  <w:rStyle w:val="Hyperlink"/>
                  <w:rFonts w:ascii="Arial" w:hAnsi="Arial" w:cs="Arial"/>
                  <w:b/>
                  <w:bCs/>
                </w:rPr>
                <w:t>Tel:-</w:t>
              </w:r>
            </w:hyperlink>
          </w:p>
          <w:p w:rsidR="007437FB" w:rsidRDefault="007437FB" w:rsidP="00975ACB">
            <w:pPr>
              <w:autoSpaceDE w:val="0"/>
              <w:autoSpaceDN w:val="0"/>
              <w:adjustRightInd w:val="0"/>
              <w:rPr>
                <w:rFonts w:ascii="Arial" w:hAnsi="Arial" w:cs="Arial"/>
                <w:b/>
                <w:bCs/>
              </w:rPr>
            </w:pPr>
            <w:r>
              <w:rPr>
                <w:rFonts w:ascii="Arial" w:hAnsi="Arial" w:cs="Arial"/>
                <w:b/>
                <w:bCs/>
              </w:rPr>
              <w:t>Fax:-</w:t>
            </w:r>
          </w:p>
        </w:tc>
      </w:tr>
      <w:tr w:rsidR="00975ACB" w:rsidTr="008807CD">
        <w:tc>
          <w:tcPr>
            <w:tcW w:w="4621" w:type="dxa"/>
            <w:shd w:val="clear" w:color="auto" w:fill="DBE5F1" w:themeFill="accent1" w:themeFillTint="33"/>
          </w:tcPr>
          <w:p w:rsidR="00975ACB" w:rsidRDefault="007437FB" w:rsidP="00975ACB">
            <w:pPr>
              <w:autoSpaceDE w:val="0"/>
              <w:autoSpaceDN w:val="0"/>
              <w:adjustRightInd w:val="0"/>
              <w:rPr>
                <w:rFonts w:ascii="Arial" w:hAnsi="Arial" w:cs="Arial"/>
                <w:b/>
                <w:bCs/>
              </w:rPr>
            </w:pPr>
            <w:r>
              <w:rPr>
                <w:rFonts w:ascii="Arial" w:hAnsi="Arial" w:cs="Arial"/>
                <w:b/>
                <w:bCs/>
                <w:sz w:val="20"/>
                <w:szCs w:val="20"/>
              </w:rPr>
              <w:t>Date of inspection</w:t>
            </w:r>
          </w:p>
        </w:tc>
        <w:tc>
          <w:tcPr>
            <w:tcW w:w="4621" w:type="dxa"/>
            <w:shd w:val="clear" w:color="auto" w:fill="DBE5F1" w:themeFill="accent1" w:themeFillTint="33"/>
          </w:tcPr>
          <w:p w:rsidR="00975ACB" w:rsidRDefault="00975ACB" w:rsidP="00975ACB">
            <w:pPr>
              <w:autoSpaceDE w:val="0"/>
              <w:autoSpaceDN w:val="0"/>
              <w:adjustRightInd w:val="0"/>
              <w:rPr>
                <w:rFonts w:ascii="Arial" w:hAnsi="Arial" w:cs="Arial"/>
                <w:b/>
                <w:bCs/>
              </w:rPr>
            </w:pPr>
          </w:p>
        </w:tc>
      </w:tr>
    </w:tbl>
    <w:p w:rsidR="00975ACB" w:rsidRDefault="00975ACB" w:rsidP="00975ACB">
      <w:pPr>
        <w:autoSpaceDE w:val="0"/>
        <w:autoSpaceDN w:val="0"/>
        <w:adjustRightInd w:val="0"/>
        <w:spacing w:after="0" w:line="240" w:lineRule="auto"/>
        <w:rPr>
          <w:rFonts w:ascii="Arial" w:hAnsi="Arial" w:cs="Arial"/>
          <w:b/>
          <w:bCs/>
        </w:rPr>
      </w:pPr>
    </w:p>
    <w:p w:rsidR="00975ACB" w:rsidRDefault="00975ACB" w:rsidP="00975ACB">
      <w:pPr>
        <w:autoSpaceDE w:val="0"/>
        <w:autoSpaceDN w:val="0"/>
        <w:adjustRightInd w:val="0"/>
        <w:spacing w:after="0" w:line="240" w:lineRule="auto"/>
        <w:rPr>
          <w:rFonts w:ascii="Arial" w:hAnsi="Arial" w:cs="Arial"/>
          <w:b/>
          <w:bCs/>
        </w:rPr>
      </w:pPr>
    </w:p>
    <w:p w:rsidR="007437FB" w:rsidRDefault="007437FB" w:rsidP="007437FB">
      <w:pPr>
        <w:autoSpaceDE w:val="0"/>
        <w:autoSpaceDN w:val="0"/>
        <w:adjustRightInd w:val="0"/>
        <w:spacing w:after="0" w:line="240" w:lineRule="auto"/>
        <w:rPr>
          <w:rFonts w:ascii="Arial" w:hAnsi="Arial" w:cs="Arial"/>
          <w:b/>
          <w:bCs/>
          <w:color w:val="000000"/>
        </w:rPr>
      </w:pPr>
      <w:r>
        <w:rPr>
          <w:rFonts w:ascii="Arial" w:hAnsi="Arial" w:cs="Arial"/>
          <w:b/>
          <w:bCs/>
          <w:color w:val="000000"/>
        </w:rPr>
        <w:t>Section B – Summary</w:t>
      </w:r>
    </w:p>
    <w:p w:rsidR="007437FB" w:rsidRDefault="007437FB" w:rsidP="007437FB">
      <w:pPr>
        <w:autoSpaceDE w:val="0"/>
        <w:autoSpaceDN w:val="0"/>
        <w:adjustRightInd w:val="0"/>
        <w:spacing w:after="0" w:line="240" w:lineRule="auto"/>
        <w:rPr>
          <w:rFonts w:ascii="Arial" w:hAnsi="Arial" w:cs="Arial"/>
          <w:b/>
          <w:bCs/>
          <w:color w:val="000000"/>
        </w:rPr>
      </w:pPr>
    </w:p>
    <w:tbl>
      <w:tblPr>
        <w:tblStyle w:val="TableGrid"/>
        <w:tblW w:w="0" w:type="auto"/>
        <w:tblLook w:val="04A0" w:firstRow="1" w:lastRow="0" w:firstColumn="1" w:lastColumn="0" w:noHBand="0" w:noVBand="1"/>
      </w:tblPr>
      <w:tblGrid>
        <w:gridCol w:w="5495"/>
        <w:gridCol w:w="3747"/>
      </w:tblGrid>
      <w:tr w:rsidR="007437FB" w:rsidTr="008807CD">
        <w:tc>
          <w:tcPr>
            <w:tcW w:w="5495" w:type="dxa"/>
            <w:shd w:val="clear" w:color="auto" w:fill="DBE5F1" w:themeFill="accent1" w:themeFillTint="33"/>
          </w:tcPr>
          <w:p w:rsidR="007437FB" w:rsidRDefault="007437FB" w:rsidP="007437FB">
            <w:pPr>
              <w:autoSpaceDE w:val="0"/>
              <w:autoSpaceDN w:val="0"/>
              <w:adjustRightInd w:val="0"/>
              <w:rPr>
                <w:rFonts w:ascii="Arial" w:hAnsi="Arial" w:cs="Arial"/>
                <w:b/>
                <w:bCs/>
                <w:color w:val="000000"/>
              </w:rPr>
            </w:pPr>
            <w:r>
              <w:rPr>
                <w:rFonts w:ascii="Arial" w:hAnsi="Arial" w:cs="Arial"/>
                <w:b/>
                <w:bCs/>
                <w:color w:val="000000"/>
                <w:sz w:val="20"/>
                <w:szCs w:val="20"/>
              </w:rPr>
              <w:t>Type of property</w:t>
            </w:r>
          </w:p>
        </w:tc>
        <w:tc>
          <w:tcPr>
            <w:tcW w:w="3747" w:type="dxa"/>
            <w:shd w:val="clear" w:color="auto" w:fill="DBE5F1" w:themeFill="accent1" w:themeFillTint="33"/>
          </w:tcPr>
          <w:p w:rsidR="007437FB" w:rsidRDefault="007437FB" w:rsidP="007437FB">
            <w:pPr>
              <w:autoSpaceDE w:val="0"/>
              <w:autoSpaceDN w:val="0"/>
              <w:adjustRightInd w:val="0"/>
              <w:rPr>
                <w:rFonts w:ascii="Arial" w:hAnsi="Arial" w:cs="Arial"/>
                <w:b/>
                <w:bCs/>
                <w:color w:val="000000"/>
              </w:rPr>
            </w:pPr>
          </w:p>
        </w:tc>
      </w:tr>
      <w:tr w:rsidR="007437FB" w:rsidTr="008807CD">
        <w:tc>
          <w:tcPr>
            <w:tcW w:w="5495" w:type="dxa"/>
            <w:shd w:val="clear" w:color="auto" w:fill="DBE5F1" w:themeFill="accent1" w:themeFillTint="33"/>
          </w:tcPr>
          <w:p w:rsidR="007437FB" w:rsidRPr="007437FB" w:rsidRDefault="007437FB" w:rsidP="007437FB">
            <w:pPr>
              <w:autoSpaceDE w:val="0"/>
              <w:autoSpaceDN w:val="0"/>
              <w:adjustRightInd w:val="0"/>
              <w:rPr>
                <w:rFonts w:ascii="Arial" w:hAnsi="Arial" w:cs="Arial"/>
                <w:b/>
                <w:bCs/>
                <w:color w:val="000000"/>
                <w:sz w:val="20"/>
                <w:szCs w:val="20"/>
              </w:rPr>
            </w:pPr>
            <w:r>
              <w:rPr>
                <w:rFonts w:ascii="Arial" w:hAnsi="Arial" w:cs="Arial"/>
                <w:b/>
                <w:bCs/>
                <w:color w:val="000000"/>
                <w:sz w:val="20"/>
                <w:szCs w:val="20"/>
              </w:rPr>
              <w:t>Approximate year when property was built</w:t>
            </w:r>
          </w:p>
        </w:tc>
        <w:tc>
          <w:tcPr>
            <w:tcW w:w="3747" w:type="dxa"/>
            <w:shd w:val="clear" w:color="auto" w:fill="DBE5F1" w:themeFill="accent1" w:themeFillTint="33"/>
          </w:tcPr>
          <w:p w:rsidR="007437FB" w:rsidRDefault="007437FB" w:rsidP="007437FB">
            <w:pPr>
              <w:autoSpaceDE w:val="0"/>
              <w:autoSpaceDN w:val="0"/>
              <w:adjustRightInd w:val="0"/>
              <w:rPr>
                <w:rFonts w:ascii="Arial" w:hAnsi="Arial" w:cs="Arial"/>
                <w:b/>
                <w:bCs/>
                <w:color w:val="000000"/>
              </w:rPr>
            </w:pPr>
          </w:p>
        </w:tc>
      </w:tr>
      <w:tr w:rsidR="007437FB" w:rsidTr="008807CD">
        <w:tc>
          <w:tcPr>
            <w:tcW w:w="5495" w:type="dxa"/>
            <w:shd w:val="clear" w:color="auto" w:fill="DBE5F1" w:themeFill="accent1" w:themeFillTint="33"/>
          </w:tcPr>
          <w:p w:rsidR="007437FB" w:rsidRPr="007437FB" w:rsidRDefault="007437FB" w:rsidP="007437FB">
            <w:pPr>
              <w:autoSpaceDE w:val="0"/>
              <w:autoSpaceDN w:val="0"/>
              <w:adjustRightInd w:val="0"/>
              <w:rPr>
                <w:rFonts w:ascii="Arial" w:hAnsi="Arial" w:cs="Arial"/>
                <w:b/>
                <w:bCs/>
                <w:color w:val="000000"/>
                <w:sz w:val="20"/>
                <w:szCs w:val="20"/>
              </w:rPr>
            </w:pPr>
            <w:r>
              <w:rPr>
                <w:rFonts w:ascii="Arial" w:hAnsi="Arial" w:cs="Arial"/>
                <w:b/>
                <w:bCs/>
                <w:color w:val="000000"/>
                <w:sz w:val="20"/>
                <w:szCs w:val="20"/>
              </w:rPr>
              <w:t>If converted from another use, approximate year when property was converted</w:t>
            </w:r>
          </w:p>
        </w:tc>
        <w:tc>
          <w:tcPr>
            <w:tcW w:w="3747" w:type="dxa"/>
            <w:shd w:val="clear" w:color="auto" w:fill="DBE5F1" w:themeFill="accent1" w:themeFillTint="33"/>
          </w:tcPr>
          <w:p w:rsidR="007437FB" w:rsidRDefault="007437FB" w:rsidP="007437FB">
            <w:pPr>
              <w:autoSpaceDE w:val="0"/>
              <w:autoSpaceDN w:val="0"/>
              <w:adjustRightInd w:val="0"/>
              <w:rPr>
                <w:rFonts w:ascii="Arial" w:hAnsi="Arial" w:cs="Arial"/>
                <w:b/>
                <w:bCs/>
                <w:color w:val="000000"/>
              </w:rPr>
            </w:pPr>
          </w:p>
        </w:tc>
      </w:tr>
      <w:tr w:rsidR="007437FB" w:rsidTr="008807CD">
        <w:tc>
          <w:tcPr>
            <w:tcW w:w="5495" w:type="dxa"/>
            <w:shd w:val="clear" w:color="auto" w:fill="DBE5F1" w:themeFill="accent1" w:themeFillTint="33"/>
          </w:tcPr>
          <w:p w:rsidR="007437FB" w:rsidRDefault="007437FB" w:rsidP="007437FB">
            <w:pPr>
              <w:autoSpaceDE w:val="0"/>
              <w:autoSpaceDN w:val="0"/>
              <w:adjustRightInd w:val="0"/>
              <w:rPr>
                <w:rFonts w:ascii="Arial" w:hAnsi="Arial" w:cs="Arial"/>
                <w:b/>
                <w:bCs/>
                <w:color w:val="000000"/>
                <w:sz w:val="20"/>
                <w:szCs w:val="20"/>
              </w:rPr>
            </w:pPr>
            <w:r>
              <w:rPr>
                <w:rFonts w:ascii="Arial" w:hAnsi="Arial" w:cs="Arial"/>
                <w:b/>
                <w:bCs/>
                <w:color w:val="000000"/>
                <w:sz w:val="20"/>
                <w:szCs w:val="20"/>
              </w:rPr>
              <w:t>Approximate year when property was extended</w:t>
            </w:r>
          </w:p>
          <w:p w:rsidR="007437FB" w:rsidRDefault="007437FB" w:rsidP="007437FB">
            <w:pPr>
              <w:autoSpaceDE w:val="0"/>
              <w:autoSpaceDN w:val="0"/>
              <w:adjustRightInd w:val="0"/>
              <w:rPr>
                <w:rFonts w:ascii="Arial" w:hAnsi="Arial" w:cs="Arial"/>
                <w:b/>
                <w:bCs/>
                <w:color w:val="000000"/>
              </w:rPr>
            </w:pPr>
          </w:p>
        </w:tc>
        <w:tc>
          <w:tcPr>
            <w:tcW w:w="3747" w:type="dxa"/>
            <w:shd w:val="clear" w:color="auto" w:fill="DBE5F1" w:themeFill="accent1" w:themeFillTint="33"/>
          </w:tcPr>
          <w:p w:rsidR="007437FB" w:rsidRDefault="007437FB" w:rsidP="007437FB">
            <w:pPr>
              <w:autoSpaceDE w:val="0"/>
              <w:autoSpaceDN w:val="0"/>
              <w:adjustRightInd w:val="0"/>
              <w:rPr>
                <w:rFonts w:ascii="Arial" w:hAnsi="Arial" w:cs="Arial"/>
                <w:b/>
                <w:bCs/>
                <w:color w:val="000000"/>
              </w:rPr>
            </w:pPr>
          </w:p>
        </w:tc>
      </w:tr>
      <w:tr w:rsidR="007437FB" w:rsidTr="008807CD">
        <w:tc>
          <w:tcPr>
            <w:tcW w:w="5495" w:type="dxa"/>
            <w:shd w:val="clear" w:color="auto" w:fill="DBE5F1" w:themeFill="accent1" w:themeFillTint="33"/>
          </w:tcPr>
          <w:p w:rsidR="007437FB" w:rsidRPr="007437FB" w:rsidRDefault="007437FB" w:rsidP="007437FB">
            <w:pPr>
              <w:autoSpaceDE w:val="0"/>
              <w:autoSpaceDN w:val="0"/>
              <w:adjustRightInd w:val="0"/>
              <w:rPr>
                <w:rFonts w:ascii="Arial" w:hAnsi="Arial" w:cs="Arial"/>
                <w:b/>
                <w:bCs/>
                <w:color w:val="000000"/>
                <w:sz w:val="20"/>
                <w:szCs w:val="20"/>
              </w:rPr>
            </w:pPr>
            <w:r>
              <w:rPr>
                <w:rFonts w:ascii="Arial" w:hAnsi="Arial" w:cs="Arial"/>
                <w:b/>
                <w:bCs/>
                <w:color w:val="000000"/>
                <w:sz w:val="20"/>
                <w:szCs w:val="20"/>
              </w:rPr>
              <w:t>Weather conditions at the time of inspection</w:t>
            </w:r>
          </w:p>
        </w:tc>
        <w:tc>
          <w:tcPr>
            <w:tcW w:w="3747" w:type="dxa"/>
            <w:shd w:val="clear" w:color="auto" w:fill="DBE5F1" w:themeFill="accent1" w:themeFillTint="33"/>
          </w:tcPr>
          <w:p w:rsidR="007437FB" w:rsidRDefault="007437FB" w:rsidP="007437FB">
            <w:pPr>
              <w:autoSpaceDE w:val="0"/>
              <w:autoSpaceDN w:val="0"/>
              <w:adjustRightInd w:val="0"/>
              <w:rPr>
                <w:rFonts w:ascii="Arial" w:hAnsi="Arial" w:cs="Arial"/>
                <w:b/>
                <w:bCs/>
                <w:color w:val="000000"/>
              </w:rPr>
            </w:pPr>
          </w:p>
        </w:tc>
      </w:tr>
      <w:tr w:rsidR="007437FB" w:rsidTr="008807CD">
        <w:tc>
          <w:tcPr>
            <w:tcW w:w="5495" w:type="dxa"/>
            <w:shd w:val="clear" w:color="auto" w:fill="DBE5F1" w:themeFill="accent1" w:themeFillTint="33"/>
          </w:tcPr>
          <w:p w:rsidR="007437FB" w:rsidRDefault="007437FB" w:rsidP="007437FB">
            <w:pPr>
              <w:autoSpaceDE w:val="0"/>
              <w:autoSpaceDN w:val="0"/>
              <w:adjustRightInd w:val="0"/>
              <w:rPr>
                <w:rFonts w:ascii="Arial" w:hAnsi="Arial" w:cs="Arial"/>
                <w:b/>
                <w:bCs/>
                <w:color w:val="000000"/>
                <w:sz w:val="20"/>
                <w:szCs w:val="20"/>
              </w:rPr>
            </w:pPr>
            <w:r>
              <w:rPr>
                <w:rFonts w:ascii="Arial" w:hAnsi="Arial" w:cs="Arial"/>
                <w:b/>
                <w:bCs/>
                <w:color w:val="000000"/>
                <w:sz w:val="20"/>
                <w:szCs w:val="20"/>
              </w:rPr>
              <w:t>The state of the property when inspected</w:t>
            </w:r>
          </w:p>
          <w:p w:rsidR="007437FB" w:rsidRPr="007437FB" w:rsidRDefault="007437FB" w:rsidP="007437FB">
            <w:pPr>
              <w:autoSpaceDE w:val="0"/>
              <w:autoSpaceDN w:val="0"/>
              <w:adjustRightInd w:val="0"/>
              <w:rPr>
                <w:rFonts w:ascii="Arial" w:hAnsi="Arial" w:cs="Arial"/>
                <w:b/>
                <w:bCs/>
                <w:color w:val="000000"/>
                <w:sz w:val="20"/>
                <w:szCs w:val="20"/>
              </w:rPr>
            </w:pPr>
            <w:r>
              <w:rPr>
                <w:rFonts w:ascii="Arial" w:hAnsi="Arial" w:cs="Arial"/>
                <w:b/>
                <w:bCs/>
                <w:color w:val="000000"/>
                <w:sz w:val="20"/>
                <w:szCs w:val="20"/>
              </w:rPr>
              <w:t>Occupied/Unoccupied</w:t>
            </w:r>
          </w:p>
        </w:tc>
        <w:tc>
          <w:tcPr>
            <w:tcW w:w="3747" w:type="dxa"/>
            <w:shd w:val="clear" w:color="auto" w:fill="DBE5F1" w:themeFill="accent1" w:themeFillTint="33"/>
          </w:tcPr>
          <w:p w:rsidR="007437FB" w:rsidRDefault="007437FB" w:rsidP="007437FB">
            <w:pPr>
              <w:autoSpaceDE w:val="0"/>
              <w:autoSpaceDN w:val="0"/>
              <w:adjustRightInd w:val="0"/>
              <w:rPr>
                <w:rFonts w:ascii="Arial" w:hAnsi="Arial" w:cs="Arial"/>
                <w:b/>
                <w:bCs/>
                <w:color w:val="000000"/>
              </w:rPr>
            </w:pPr>
          </w:p>
        </w:tc>
      </w:tr>
      <w:tr w:rsidR="007437FB" w:rsidTr="008807CD">
        <w:tc>
          <w:tcPr>
            <w:tcW w:w="5495" w:type="dxa"/>
            <w:shd w:val="clear" w:color="auto" w:fill="DBE5F1" w:themeFill="accent1" w:themeFillTint="33"/>
          </w:tcPr>
          <w:p w:rsidR="007437FB" w:rsidRDefault="007437FB" w:rsidP="007437FB">
            <w:pPr>
              <w:autoSpaceDE w:val="0"/>
              <w:autoSpaceDN w:val="0"/>
              <w:adjustRightInd w:val="0"/>
              <w:rPr>
                <w:rFonts w:ascii="Arial" w:hAnsi="Arial" w:cs="Arial"/>
                <w:b/>
                <w:bCs/>
                <w:color w:val="000000"/>
                <w:sz w:val="20"/>
                <w:szCs w:val="20"/>
              </w:rPr>
            </w:pPr>
            <w:r>
              <w:rPr>
                <w:rFonts w:ascii="Arial" w:hAnsi="Arial" w:cs="Arial"/>
                <w:b/>
                <w:bCs/>
                <w:color w:val="000000"/>
                <w:sz w:val="20"/>
                <w:szCs w:val="20"/>
              </w:rPr>
              <w:t>Is the property in an area with special restrictions?</w:t>
            </w:r>
          </w:p>
          <w:p w:rsidR="007437FB" w:rsidRDefault="007437FB" w:rsidP="007437FB">
            <w:pPr>
              <w:autoSpaceDE w:val="0"/>
              <w:autoSpaceDN w:val="0"/>
              <w:adjustRightInd w:val="0"/>
              <w:rPr>
                <w:rFonts w:ascii="Arial" w:hAnsi="Arial" w:cs="Arial"/>
                <w:b/>
                <w:bCs/>
                <w:color w:val="000000"/>
              </w:rPr>
            </w:pPr>
          </w:p>
        </w:tc>
        <w:tc>
          <w:tcPr>
            <w:tcW w:w="3747" w:type="dxa"/>
            <w:shd w:val="clear" w:color="auto" w:fill="DBE5F1" w:themeFill="accent1" w:themeFillTint="33"/>
          </w:tcPr>
          <w:p w:rsidR="007437FB" w:rsidRDefault="007437FB" w:rsidP="007437FB">
            <w:pPr>
              <w:autoSpaceDE w:val="0"/>
              <w:autoSpaceDN w:val="0"/>
              <w:adjustRightInd w:val="0"/>
              <w:rPr>
                <w:rFonts w:ascii="Arial" w:hAnsi="Arial" w:cs="Arial"/>
                <w:b/>
                <w:bCs/>
                <w:color w:val="000000"/>
              </w:rPr>
            </w:pPr>
          </w:p>
        </w:tc>
      </w:tr>
      <w:tr w:rsidR="007437FB" w:rsidTr="008807CD">
        <w:tc>
          <w:tcPr>
            <w:tcW w:w="5495" w:type="dxa"/>
            <w:shd w:val="clear" w:color="auto" w:fill="DBE5F1" w:themeFill="accent1" w:themeFillTint="33"/>
          </w:tcPr>
          <w:p w:rsidR="007437FB" w:rsidRDefault="007437FB" w:rsidP="007437FB">
            <w:pPr>
              <w:autoSpaceDE w:val="0"/>
              <w:autoSpaceDN w:val="0"/>
              <w:adjustRightInd w:val="0"/>
              <w:rPr>
                <w:rFonts w:ascii="Arial" w:hAnsi="Arial" w:cs="Arial"/>
                <w:b/>
                <w:bCs/>
                <w:color w:val="000000"/>
              </w:rPr>
            </w:pPr>
            <w:r>
              <w:rPr>
                <w:rFonts w:ascii="Arial" w:hAnsi="Arial" w:cs="Arial"/>
                <w:b/>
                <w:bCs/>
                <w:color w:val="000000"/>
                <w:sz w:val="20"/>
                <w:szCs w:val="20"/>
              </w:rPr>
              <w:t>Property listing</w:t>
            </w:r>
          </w:p>
        </w:tc>
        <w:tc>
          <w:tcPr>
            <w:tcW w:w="3747" w:type="dxa"/>
            <w:shd w:val="clear" w:color="auto" w:fill="DBE5F1" w:themeFill="accent1" w:themeFillTint="33"/>
          </w:tcPr>
          <w:p w:rsidR="007437FB" w:rsidRDefault="007437FB" w:rsidP="007437FB">
            <w:pPr>
              <w:autoSpaceDE w:val="0"/>
              <w:autoSpaceDN w:val="0"/>
              <w:adjustRightInd w:val="0"/>
              <w:rPr>
                <w:rFonts w:ascii="Arial" w:hAnsi="Arial" w:cs="Arial"/>
                <w:b/>
                <w:bCs/>
                <w:color w:val="000000"/>
              </w:rPr>
            </w:pPr>
          </w:p>
        </w:tc>
      </w:tr>
    </w:tbl>
    <w:p w:rsidR="007437FB" w:rsidRDefault="007437FB" w:rsidP="007437FB">
      <w:pPr>
        <w:autoSpaceDE w:val="0"/>
        <w:autoSpaceDN w:val="0"/>
        <w:adjustRightInd w:val="0"/>
        <w:spacing w:after="0" w:line="240" w:lineRule="auto"/>
        <w:rPr>
          <w:rFonts w:ascii="Arial" w:hAnsi="Arial" w:cs="Arial"/>
          <w:b/>
          <w:bCs/>
          <w:color w:val="000000"/>
        </w:rPr>
      </w:pPr>
    </w:p>
    <w:p w:rsidR="007437FB" w:rsidRDefault="007437FB" w:rsidP="007437FB">
      <w:pPr>
        <w:autoSpaceDE w:val="0"/>
        <w:autoSpaceDN w:val="0"/>
        <w:adjustRightInd w:val="0"/>
        <w:spacing w:after="0" w:line="240" w:lineRule="auto"/>
        <w:rPr>
          <w:rFonts w:ascii="Arial" w:hAnsi="Arial" w:cs="Arial"/>
          <w:b/>
          <w:bCs/>
          <w:color w:val="000000"/>
        </w:rPr>
      </w:pPr>
    </w:p>
    <w:tbl>
      <w:tblPr>
        <w:tblStyle w:val="TableGrid"/>
        <w:tblW w:w="0" w:type="auto"/>
        <w:tblLayout w:type="fixed"/>
        <w:tblLook w:val="0000" w:firstRow="0" w:lastRow="0" w:firstColumn="0" w:lastColumn="0" w:noHBand="0" w:noVBand="0"/>
      </w:tblPr>
      <w:tblGrid>
        <w:gridCol w:w="1369"/>
        <w:gridCol w:w="811"/>
        <w:gridCol w:w="622"/>
        <w:gridCol w:w="850"/>
        <w:gridCol w:w="1249"/>
        <w:gridCol w:w="969"/>
        <w:gridCol w:w="825"/>
        <w:gridCol w:w="852"/>
        <w:gridCol w:w="846"/>
        <w:gridCol w:w="849"/>
      </w:tblGrid>
      <w:tr w:rsidR="007437FB" w:rsidTr="00DE0D1A">
        <w:trPr>
          <w:trHeight w:val="375"/>
        </w:trPr>
        <w:tc>
          <w:tcPr>
            <w:tcW w:w="9242" w:type="dxa"/>
            <w:gridSpan w:val="10"/>
            <w:shd w:val="clear" w:color="auto" w:fill="548DD4" w:themeFill="text2" w:themeFillTint="99"/>
          </w:tcPr>
          <w:p w:rsidR="007437FB" w:rsidRPr="00DE0D1A" w:rsidRDefault="007437FB" w:rsidP="006B128D">
            <w:pPr>
              <w:autoSpaceDE w:val="0"/>
              <w:autoSpaceDN w:val="0"/>
              <w:adjustRightInd w:val="0"/>
              <w:ind w:left="108"/>
              <w:jc w:val="center"/>
              <w:rPr>
                <w:rFonts w:ascii="Arial" w:hAnsi="Arial" w:cs="Arial"/>
                <w:b/>
                <w:bCs/>
                <w:color w:val="FFFFFF" w:themeColor="background1"/>
              </w:rPr>
            </w:pPr>
            <w:r w:rsidRPr="00DE0D1A">
              <w:rPr>
                <w:rFonts w:ascii="Arial" w:hAnsi="Arial" w:cs="Arial"/>
                <w:b/>
                <w:bCs/>
                <w:color w:val="FFFFFF" w:themeColor="background1"/>
              </w:rPr>
              <w:t>SUMMARY OF ACCOMODATION</w:t>
            </w:r>
          </w:p>
        </w:tc>
      </w:tr>
      <w:tr w:rsidR="008807CD" w:rsidTr="00DE0D1A">
        <w:tblPrEx>
          <w:tblLook w:val="04A0" w:firstRow="1" w:lastRow="0" w:firstColumn="1" w:lastColumn="0" w:noHBand="0" w:noVBand="1"/>
        </w:tblPrEx>
        <w:tc>
          <w:tcPr>
            <w:tcW w:w="1369" w:type="dxa"/>
            <w:shd w:val="clear" w:color="auto" w:fill="548DD4" w:themeFill="text2" w:themeFillTint="99"/>
          </w:tcPr>
          <w:p w:rsidR="007437FB" w:rsidRPr="00DE0D1A" w:rsidRDefault="009A1BEB">
            <w:pPr>
              <w:rPr>
                <w:b/>
                <w:color w:val="FFFFFF" w:themeColor="background1"/>
                <w:sz w:val="24"/>
                <w:szCs w:val="24"/>
              </w:rPr>
            </w:pPr>
            <w:r w:rsidRPr="00DE0D1A">
              <w:rPr>
                <w:b/>
                <w:color w:val="FFFFFF" w:themeColor="background1"/>
                <w:sz w:val="24"/>
                <w:szCs w:val="24"/>
              </w:rPr>
              <w:t>Storey</w:t>
            </w:r>
          </w:p>
        </w:tc>
        <w:tc>
          <w:tcPr>
            <w:tcW w:w="811" w:type="dxa"/>
            <w:shd w:val="clear" w:color="auto" w:fill="548DD4" w:themeFill="text2" w:themeFillTint="99"/>
          </w:tcPr>
          <w:p w:rsidR="007437FB" w:rsidRPr="00DE0D1A" w:rsidRDefault="009A1BEB">
            <w:pPr>
              <w:rPr>
                <w:b/>
                <w:color w:val="FFFFFF" w:themeColor="background1"/>
                <w:sz w:val="24"/>
                <w:szCs w:val="24"/>
              </w:rPr>
            </w:pPr>
            <w:r w:rsidRPr="00DE0D1A">
              <w:rPr>
                <w:b/>
                <w:color w:val="FFFFFF" w:themeColor="background1"/>
                <w:sz w:val="24"/>
                <w:szCs w:val="24"/>
              </w:rPr>
              <w:t>Office</w:t>
            </w:r>
          </w:p>
        </w:tc>
        <w:tc>
          <w:tcPr>
            <w:tcW w:w="622" w:type="dxa"/>
            <w:shd w:val="clear" w:color="auto" w:fill="548DD4" w:themeFill="text2" w:themeFillTint="99"/>
          </w:tcPr>
          <w:p w:rsidR="007437FB" w:rsidRPr="00DE0D1A" w:rsidRDefault="009A1BEB">
            <w:pPr>
              <w:rPr>
                <w:b/>
                <w:color w:val="FFFFFF" w:themeColor="background1"/>
                <w:sz w:val="24"/>
                <w:szCs w:val="24"/>
              </w:rPr>
            </w:pPr>
            <w:r w:rsidRPr="00DE0D1A">
              <w:rPr>
                <w:b/>
                <w:color w:val="FFFFFF" w:themeColor="background1"/>
                <w:sz w:val="24"/>
                <w:szCs w:val="24"/>
              </w:rPr>
              <w:t>WC</w:t>
            </w:r>
          </w:p>
        </w:tc>
        <w:tc>
          <w:tcPr>
            <w:tcW w:w="850" w:type="dxa"/>
            <w:shd w:val="clear" w:color="auto" w:fill="548DD4" w:themeFill="text2" w:themeFillTint="99"/>
          </w:tcPr>
          <w:p w:rsidR="007437FB" w:rsidRPr="00DE0D1A" w:rsidRDefault="009A1BEB">
            <w:pPr>
              <w:rPr>
                <w:b/>
                <w:color w:val="FFFFFF" w:themeColor="background1"/>
                <w:sz w:val="24"/>
                <w:szCs w:val="24"/>
              </w:rPr>
            </w:pPr>
            <w:r w:rsidRPr="00DE0D1A">
              <w:rPr>
                <w:b/>
                <w:color w:val="FFFFFF" w:themeColor="background1"/>
                <w:sz w:val="24"/>
                <w:szCs w:val="24"/>
              </w:rPr>
              <w:t>Living</w:t>
            </w:r>
          </w:p>
        </w:tc>
        <w:tc>
          <w:tcPr>
            <w:tcW w:w="1249" w:type="dxa"/>
            <w:shd w:val="clear" w:color="auto" w:fill="548DD4" w:themeFill="text2" w:themeFillTint="99"/>
          </w:tcPr>
          <w:p w:rsidR="007437FB" w:rsidRPr="00DE0D1A" w:rsidRDefault="009A1BEB">
            <w:pPr>
              <w:rPr>
                <w:b/>
                <w:color w:val="FFFFFF" w:themeColor="background1"/>
                <w:sz w:val="24"/>
                <w:szCs w:val="24"/>
              </w:rPr>
            </w:pPr>
            <w:r w:rsidRPr="00DE0D1A">
              <w:rPr>
                <w:b/>
                <w:color w:val="FFFFFF" w:themeColor="background1"/>
                <w:sz w:val="24"/>
                <w:szCs w:val="24"/>
              </w:rPr>
              <w:t>Bedroom</w:t>
            </w:r>
          </w:p>
        </w:tc>
        <w:tc>
          <w:tcPr>
            <w:tcW w:w="969" w:type="dxa"/>
            <w:shd w:val="clear" w:color="auto" w:fill="548DD4" w:themeFill="text2" w:themeFillTint="99"/>
          </w:tcPr>
          <w:p w:rsidR="007437FB" w:rsidRPr="00DE0D1A" w:rsidRDefault="009A1BEB">
            <w:pPr>
              <w:rPr>
                <w:b/>
                <w:color w:val="FFFFFF" w:themeColor="background1"/>
                <w:sz w:val="24"/>
                <w:szCs w:val="24"/>
              </w:rPr>
            </w:pPr>
            <w:r w:rsidRPr="00DE0D1A">
              <w:rPr>
                <w:b/>
                <w:color w:val="FFFFFF" w:themeColor="background1"/>
                <w:sz w:val="24"/>
                <w:szCs w:val="24"/>
              </w:rPr>
              <w:t>Kitchen</w:t>
            </w:r>
          </w:p>
        </w:tc>
        <w:tc>
          <w:tcPr>
            <w:tcW w:w="825" w:type="dxa"/>
            <w:shd w:val="clear" w:color="auto" w:fill="548DD4" w:themeFill="text2" w:themeFillTint="99"/>
          </w:tcPr>
          <w:p w:rsidR="007437FB" w:rsidRPr="00DE0D1A" w:rsidRDefault="009A1BEB">
            <w:pPr>
              <w:rPr>
                <w:b/>
                <w:color w:val="FFFFFF" w:themeColor="background1"/>
                <w:sz w:val="24"/>
                <w:szCs w:val="24"/>
              </w:rPr>
            </w:pPr>
            <w:r w:rsidRPr="00DE0D1A">
              <w:rPr>
                <w:b/>
                <w:color w:val="FFFFFF" w:themeColor="background1"/>
                <w:sz w:val="24"/>
                <w:szCs w:val="24"/>
              </w:rPr>
              <w:t>Store</w:t>
            </w:r>
          </w:p>
        </w:tc>
        <w:tc>
          <w:tcPr>
            <w:tcW w:w="852" w:type="dxa"/>
            <w:shd w:val="clear" w:color="auto" w:fill="548DD4" w:themeFill="text2" w:themeFillTint="99"/>
          </w:tcPr>
          <w:p w:rsidR="007437FB" w:rsidRPr="00DE0D1A" w:rsidRDefault="009A1BEB" w:rsidP="009A1BEB">
            <w:pPr>
              <w:rPr>
                <w:b/>
                <w:color w:val="FFFFFF" w:themeColor="background1"/>
                <w:sz w:val="24"/>
                <w:szCs w:val="24"/>
              </w:rPr>
            </w:pPr>
            <w:r w:rsidRPr="00DE0D1A">
              <w:rPr>
                <w:b/>
                <w:color w:val="FFFFFF" w:themeColor="background1"/>
                <w:sz w:val="24"/>
                <w:szCs w:val="24"/>
              </w:rPr>
              <w:t>Boiler Room</w:t>
            </w:r>
          </w:p>
        </w:tc>
        <w:tc>
          <w:tcPr>
            <w:tcW w:w="846" w:type="dxa"/>
            <w:shd w:val="clear" w:color="auto" w:fill="548DD4" w:themeFill="text2" w:themeFillTint="99"/>
          </w:tcPr>
          <w:p w:rsidR="007437FB" w:rsidRPr="00DE0D1A" w:rsidRDefault="009A1BEB">
            <w:pPr>
              <w:rPr>
                <w:b/>
                <w:color w:val="FFFFFF" w:themeColor="background1"/>
                <w:sz w:val="24"/>
                <w:szCs w:val="24"/>
              </w:rPr>
            </w:pPr>
            <w:r w:rsidRPr="00DE0D1A">
              <w:rPr>
                <w:b/>
                <w:color w:val="FFFFFF" w:themeColor="background1"/>
                <w:sz w:val="24"/>
                <w:szCs w:val="24"/>
              </w:rPr>
              <w:t>Other Room</w:t>
            </w:r>
          </w:p>
        </w:tc>
        <w:tc>
          <w:tcPr>
            <w:tcW w:w="849" w:type="dxa"/>
            <w:shd w:val="clear" w:color="auto" w:fill="548DD4" w:themeFill="text2" w:themeFillTint="99"/>
          </w:tcPr>
          <w:p w:rsidR="007437FB" w:rsidRPr="00DE0D1A" w:rsidRDefault="009A1BEB">
            <w:pPr>
              <w:rPr>
                <w:b/>
                <w:color w:val="FFFFFF" w:themeColor="background1"/>
                <w:sz w:val="24"/>
                <w:szCs w:val="24"/>
              </w:rPr>
            </w:pPr>
            <w:r w:rsidRPr="00DE0D1A">
              <w:rPr>
                <w:b/>
                <w:color w:val="FFFFFF" w:themeColor="background1"/>
                <w:sz w:val="24"/>
                <w:szCs w:val="24"/>
              </w:rPr>
              <w:t>Name of Other</w:t>
            </w:r>
          </w:p>
        </w:tc>
      </w:tr>
      <w:tr w:rsidR="008807CD" w:rsidTr="00DE0D1A">
        <w:tblPrEx>
          <w:tblLook w:val="04A0" w:firstRow="1" w:lastRow="0" w:firstColumn="1" w:lastColumn="0" w:noHBand="0" w:noVBand="1"/>
        </w:tblPrEx>
        <w:tc>
          <w:tcPr>
            <w:tcW w:w="1369" w:type="dxa"/>
            <w:shd w:val="clear" w:color="auto" w:fill="548DD4" w:themeFill="text2" w:themeFillTint="99"/>
          </w:tcPr>
          <w:p w:rsidR="007437FB" w:rsidRPr="00DE0D1A" w:rsidRDefault="009A1BEB">
            <w:pPr>
              <w:rPr>
                <w:b/>
                <w:color w:val="FFFFFF" w:themeColor="background1"/>
                <w:sz w:val="24"/>
                <w:szCs w:val="24"/>
              </w:rPr>
            </w:pPr>
            <w:r w:rsidRPr="00DE0D1A">
              <w:rPr>
                <w:b/>
                <w:color w:val="FFFFFF" w:themeColor="background1"/>
                <w:sz w:val="24"/>
                <w:szCs w:val="24"/>
              </w:rPr>
              <w:t>Basement</w:t>
            </w:r>
          </w:p>
        </w:tc>
        <w:tc>
          <w:tcPr>
            <w:tcW w:w="811" w:type="dxa"/>
            <w:shd w:val="clear" w:color="auto" w:fill="DBE5F1" w:themeFill="accent1" w:themeFillTint="33"/>
          </w:tcPr>
          <w:p w:rsidR="007437FB" w:rsidRDefault="007437FB">
            <w:pPr>
              <w:rPr>
                <w:sz w:val="24"/>
                <w:szCs w:val="24"/>
              </w:rPr>
            </w:pPr>
          </w:p>
        </w:tc>
        <w:tc>
          <w:tcPr>
            <w:tcW w:w="622" w:type="dxa"/>
            <w:shd w:val="clear" w:color="auto" w:fill="DBE5F1" w:themeFill="accent1" w:themeFillTint="33"/>
          </w:tcPr>
          <w:p w:rsidR="007437FB" w:rsidRDefault="007437FB">
            <w:pPr>
              <w:rPr>
                <w:sz w:val="24"/>
                <w:szCs w:val="24"/>
              </w:rPr>
            </w:pPr>
          </w:p>
        </w:tc>
        <w:tc>
          <w:tcPr>
            <w:tcW w:w="850" w:type="dxa"/>
            <w:shd w:val="clear" w:color="auto" w:fill="DBE5F1" w:themeFill="accent1" w:themeFillTint="33"/>
          </w:tcPr>
          <w:p w:rsidR="007437FB" w:rsidRDefault="007437FB">
            <w:pPr>
              <w:rPr>
                <w:sz w:val="24"/>
                <w:szCs w:val="24"/>
              </w:rPr>
            </w:pPr>
          </w:p>
        </w:tc>
        <w:tc>
          <w:tcPr>
            <w:tcW w:w="1249" w:type="dxa"/>
            <w:shd w:val="clear" w:color="auto" w:fill="DBE5F1" w:themeFill="accent1" w:themeFillTint="33"/>
          </w:tcPr>
          <w:p w:rsidR="007437FB" w:rsidRDefault="007437FB">
            <w:pPr>
              <w:rPr>
                <w:sz w:val="24"/>
                <w:szCs w:val="24"/>
              </w:rPr>
            </w:pPr>
          </w:p>
        </w:tc>
        <w:tc>
          <w:tcPr>
            <w:tcW w:w="969" w:type="dxa"/>
            <w:shd w:val="clear" w:color="auto" w:fill="DBE5F1" w:themeFill="accent1" w:themeFillTint="33"/>
          </w:tcPr>
          <w:p w:rsidR="007437FB" w:rsidRDefault="007437FB">
            <w:pPr>
              <w:rPr>
                <w:sz w:val="24"/>
                <w:szCs w:val="24"/>
              </w:rPr>
            </w:pPr>
          </w:p>
        </w:tc>
        <w:tc>
          <w:tcPr>
            <w:tcW w:w="825" w:type="dxa"/>
            <w:shd w:val="clear" w:color="auto" w:fill="DBE5F1" w:themeFill="accent1" w:themeFillTint="33"/>
          </w:tcPr>
          <w:p w:rsidR="007437FB" w:rsidRDefault="007437FB">
            <w:pPr>
              <w:rPr>
                <w:sz w:val="24"/>
                <w:szCs w:val="24"/>
              </w:rPr>
            </w:pPr>
          </w:p>
        </w:tc>
        <w:tc>
          <w:tcPr>
            <w:tcW w:w="852" w:type="dxa"/>
            <w:shd w:val="clear" w:color="auto" w:fill="DBE5F1" w:themeFill="accent1" w:themeFillTint="33"/>
          </w:tcPr>
          <w:p w:rsidR="007437FB" w:rsidRDefault="007437FB">
            <w:pPr>
              <w:rPr>
                <w:sz w:val="24"/>
                <w:szCs w:val="24"/>
              </w:rPr>
            </w:pPr>
          </w:p>
        </w:tc>
        <w:tc>
          <w:tcPr>
            <w:tcW w:w="846" w:type="dxa"/>
            <w:shd w:val="clear" w:color="auto" w:fill="DBE5F1" w:themeFill="accent1" w:themeFillTint="33"/>
          </w:tcPr>
          <w:p w:rsidR="007437FB" w:rsidRDefault="007437FB">
            <w:pPr>
              <w:rPr>
                <w:sz w:val="24"/>
                <w:szCs w:val="24"/>
              </w:rPr>
            </w:pPr>
          </w:p>
        </w:tc>
        <w:tc>
          <w:tcPr>
            <w:tcW w:w="849" w:type="dxa"/>
            <w:shd w:val="clear" w:color="auto" w:fill="DBE5F1" w:themeFill="accent1" w:themeFillTint="33"/>
          </w:tcPr>
          <w:p w:rsidR="007437FB" w:rsidRDefault="007437FB">
            <w:pPr>
              <w:rPr>
                <w:sz w:val="24"/>
                <w:szCs w:val="24"/>
              </w:rPr>
            </w:pPr>
          </w:p>
        </w:tc>
      </w:tr>
      <w:tr w:rsidR="008807CD" w:rsidTr="00DE0D1A">
        <w:tblPrEx>
          <w:tblLook w:val="04A0" w:firstRow="1" w:lastRow="0" w:firstColumn="1" w:lastColumn="0" w:noHBand="0" w:noVBand="1"/>
        </w:tblPrEx>
        <w:tc>
          <w:tcPr>
            <w:tcW w:w="1369" w:type="dxa"/>
            <w:shd w:val="clear" w:color="auto" w:fill="548DD4" w:themeFill="text2" w:themeFillTint="99"/>
          </w:tcPr>
          <w:p w:rsidR="007437FB" w:rsidRPr="00DE0D1A" w:rsidRDefault="009A1BEB">
            <w:pPr>
              <w:rPr>
                <w:b/>
                <w:color w:val="FFFFFF" w:themeColor="background1"/>
                <w:sz w:val="24"/>
                <w:szCs w:val="24"/>
              </w:rPr>
            </w:pPr>
            <w:r w:rsidRPr="00DE0D1A">
              <w:rPr>
                <w:b/>
                <w:color w:val="FFFFFF" w:themeColor="background1"/>
                <w:sz w:val="24"/>
                <w:szCs w:val="24"/>
              </w:rPr>
              <w:t>Ground</w:t>
            </w:r>
          </w:p>
        </w:tc>
        <w:tc>
          <w:tcPr>
            <w:tcW w:w="811" w:type="dxa"/>
            <w:shd w:val="clear" w:color="auto" w:fill="DBE5F1" w:themeFill="accent1" w:themeFillTint="33"/>
          </w:tcPr>
          <w:p w:rsidR="007437FB" w:rsidRDefault="007437FB">
            <w:pPr>
              <w:rPr>
                <w:sz w:val="24"/>
                <w:szCs w:val="24"/>
              </w:rPr>
            </w:pPr>
          </w:p>
        </w:tc>
        <w:tc>
          <w:tcPr>
            <w:tcW w:w="622" w:type="dxa"/>
            <w:shd w:val="clear" w:color="auto" w:fill="DBE5F1" w:themeFill="accent1" w:themeFillTint="33"/>
          </w:tcPr>
          <w:p w:rsidR="007437FB" w:rsidRDefault="007437FB">
            <w:pPr>
              <w:rPr>
                <w:sz w:val="24"/>
                <w:szCs w:val="24"/>
              </w:rPr>
            </w:pPr>
          </w:p>
        </w:tc>
        <w:tc>
          <w:tcPr>
            <w:tcW w:w="850" w:type="dxa"/>
            <w:shd w:val="clear" w:color="auto" w:fill="DBE5F1" w:themeFill="accent1" w:themeFillTint="33"/>
          </w:tcPr>
          <w:p w:rsidR="007437FB" w:rsidRDefault="007437FB">
            <w:pPr>
              <w:rPr>
                <w:sz w:val="24"/>
                <w:szCs w:val="24"/>
              </w:rPr>
            </w:pPr>
          </w:p>
        </w:tc>
        <w:tc>
          <w:tcPr>
            <w:tcW w:w="1249" w:type="dxa"/>
            <w:shd w:val="clear" w:color="auto" w:fill="DBE5F1" w:themeFill="accent1" w:themeFillTint="33"/>
          </w:tcPr>
          <w:p w:rsidR="007437FB" w:rsidRDefault="007437FB">
            <w:pPr>
              <w:rPr>
                <w:sz w:val="24"/>
                <w:szCs w:val="24"/>
              </w:rPr>
            </w:pPr>
          </w:p>
        </w:tc>
        <w:tc>
          <w:tcPr>
            <w:tcW w:w="969" w:type="dxa"/>
            <w:shd w:val="clear" w:color="auto" w:fill="DBE5F1" w:themeFill="accent1" w:themeFillTint="33"/>
          </w:tcPr>
          <w:p w:rsidR="007437FB" w:rsidRDefault="007437FB">
            <w:pPr>
              <w:rPr>
                <w:sz w:val="24"/>
                <w:szCs w:val="24"/>
              </w:rPr>
            </w:pPr>
          </w:p>
        </w:tc>
        <w:tc>
          <w:tcPr>
            <w:tcW w:w="825" w:type="dxa"/>
            <w:shd w:val="clear" w:color="auto" w:fill="DBE5F1" w:themeFill="accent1" w:themeFillTint="33"/>
          </w:tcPr>
          <w:p w:rsidR="007437FB" w:rsidRDefault="007437FB">
            <w:pPr>
              <w:rPr>
                <w:sz w:val="24"/>
                <w:szCs w:val="24"/>
              </w:rPr>
            </w:pPr>
          </w:p>
        </w:tc>
        <w:tc>
          <w:tcPr>
            <w:tcW w:w="852" w:type="dxa"/>
            <w:shd w:val="clear" w:color="auto" w:fill="DBE5F1" w:themeFill="accent1" w:themeFillTint="33"/>
          </w:tcPr>
          <w:p w:rsidR="007437FB" w:rsidRDefault="007437FB">
            <w:pPr>
              <w:rPr>
                <w:sz w:val="24"/>
                <w:szCs w:val="24"/>
              </w:rPr>
            </w:pPr>
          </w:p>
        </w:tc>
        <w:tc>
          <w:tcPr>
            <w:tcW w:w="846" w:type="dxa"/>
            <w:shd w:val="clear" w:color="auto" w:fill="DBE5F1" w:themeFill="accent1" w:themeFillTint="33"/>
          </w:tcPr>
          <w:p w:rsidR="007437FB" w:rsidRDefault="007437FB">
            <w:pPr>
              <w:rPr>
                <w:sz w:val="24"/>
                <w:szCs w:val="24"/>
              </w:rPr>
            </w:pPr>
          </w:p>
        </w:tc>
        <w:tc>
          <w:tcPr>
            <w:tcW w:w="849" w:type="dxa"/>
            <w:shd w:val="clear" w:color="auto" w:fill="DBE5F1" w:themeFill="accent1" w:themeFillTint="33"/>
          </w:tcPr>
          <w:p w:rsidR="007437FB" w:rsidRDefault="007437FB">
            <w:pPr>
              <w:rPr>
                <w:sz w:val="24"/>
                <w:szCs w:val="24"/>
              </w:rPr>
            </w:pPr>
          </w:p>
        </w:tc>
      </w:tr>
      <w:tr w:rsidR="008807CD" w:rsidTr="00DE0D1A">
        <w:tblPrEx>
          <w:tblLook w:val="04A0" w:firstRow="1" w:lastRow="0" w:firstColumn="1" w:lastColumn="0" w:noHBand="0" w:noVBand="1"/>
        </w:tblPrEx>
        <w:tc>
          <w:tcPr>
            <w:tcW w:w="1369" w:type="dxa"/>
            <w:shd w:val="clear" w:color="auto" w:fill="548DD4" w:themeFill="text2" w:themeFillTint="99"/>
          </w:tcPr>
          <w:p w:rsidR="007437FB" w:rsidRPr="00DE0D1A" w:rsidRDefault="009A1BEB">
            <w:pPr>
              <w:rPr>
                <w:b/>
                <w:color w:val="FFFFFF" w:themeColor="background1"/>
                <w:sz w:val="24"/>
                <w:szCs w:val="24"/>
              </w:rPr>
            </w:pPr>
            <w:r w:rsidRPr="00DE0D1A">
              <w:rPr>
                <w:b/>
                <w:color w:val="FFFFFF" w:themeColor="background1"/>
                <w:sz w:val="24"/>
                <w:szCs w:val="24"/>
              </w:rPr>
              <w:t>1st</w:t>
            </w:r>
          </w:p>
        </w:tc>
        <w:tc>
          <w:tcPr>
            <w:tcW w:w="811" w:type="dxa"/>
            <w:shd w:val="clear" w:color="auto" w:fill="DBE5F1" w:themeFill="accent1" w:themeFillTint="33"/>
          </w:tcPr>
          <w:p w:rsidR="007437FB" w:rsidRDefault="007437FB">
            <w:pPr>
              <w:rPr>
                <w:sz w:val="24"/>
                <w:szCs w:val="24"/>
              </w:rPr>
            </w:pPr>
          </w:p>
        </w:tc>
        <w:tc>
          <w:tcPr>
            <w:tcW w:w="622" w:type="dxa"/>
            <w:shd w:val="clear" w:color="auto" w:fill="DBE5F1" w:themeFill="accent1" w:themeFillTint="33"/>
          </w:tcPr>
          <w:p w:rsidR="007437FB" w:rsidRDefault="007437FB">
            <w:pPr>
              <w:rPr>
                <w:sz w:val="24"/>
                <w:szCs w:val="24"/>
              </w:rPr>
            </w:pPr>
          </w:p>
        </w:tc>
        <w:tc>
          <w:tcPr>
            <w:tcW w:w="850" w:type="dxa"/>
            <w:shd w:val="clear" w:color="auto" w:fill="DBE5F1" w:themeFill="accent1" w:themeFillTint="33"/>
          </w:tcPr>
          <w:p w:rsidR="007437FB" w:rsidRDefault="007437FB">
            <w:pPr>
              <w:rPr>
                <w:sz w:val="24"/>
                <w:szCs w:val="24"/>
              </w:rPr>
            </w:pPr>
          </w:p>
        </w:tc>
        <w:tc>
          <w:tcPr>
            <w:tcW w:w="1249" w:type="dxa"/>
            <w:shd w:val="clear" w:color="auto" w:fill="DBE5F1" w:themeFill="accent1" w:themeFillTint="33"/>
          </w:tcPr>
          <w:p w:rsidR="007437FB" w:rsidRDefault="007437FB">
            <w:pPr>
              <w:rPr>
                <w:sz w:val="24"/>
                <w:szCs w:val="24"/>
              </w:rPr>
            </w:pPr>
          </w:p>
        </w:tc>
        <w:tc>
          <w:tcPr>
            <w:tcW w:w="969" w:type="dxa"/>
            <w:shd w:val="clear" w:color="auto" w:fill="DBE5F1" w:themeFill="accent1" w:themeFillTint="33"/>
          </w:tcPr>
          <w:p w:rsidR="007437FB" w:rsidRDefault="007437FB">
            <w:pPr>
              <w:rPr>
                <w:sz w:val="24"/>
                <w:szCs w:val="24"/>
              </w:rPr>
            </w:pPr>
          </w:p>
        </w:tc>
        <w:tc>
          <w:tcPr>
            <w:tcW w:w="825" w:type="dxa"/>
            <w:shd w:val="clear" w:color="auto" w:fill="DBE5F1" w:themeFill="accent1" w:themeFillTint="33"/>
          </w:tcPr>
          <w:p w:rsidR="007437FB" w:rsidRDefault="007437FB">
            <w:pPr>
              <w:rPr>
                <w:sz w:val="24"/>
                <w:szCs w:val="24"/>
              </w:rPr>
            </w:pPr>
          </w:p>
        </w:tc>
        <w:tc>
          <w:tcPr>
            <w:tcW w:w="852" w:type="dxa"/>
            <w:shd w:val="clear" w:color="auto" w:fill="DBE5F1" w:themeFill="accent1" w:themeFillTint="33"/>
          </w:tcPr>
          <w:p w:rsidR="007437FB" w:rsidRDefault="007437FB">
            <w:pPr>
              <w:rPr>
                <w:sz w:val="24"/>
                <w:szCs w:val="24"/>
              </w:rPr>
            </w:pPr>
          </w:p>
        </w:tc>
        <w:tc>
          <w:tcPr>
            <w:tcW w:w="846" w:type="dxa"/>
            <w:shd w:val="clear" w:color="auto" w:fill="DBE5F1" w:themeFill="accent1" w:themeFillTint="33"/>
          </w:tcPr>
          <w:p w:rsidR="007437FB" w:rsidRDefault="007437FB">
            <w:pPr>
              <w:rPr>
                <w:sz w:val="24"/>
                <w:szCs w:val="24"/>
              </w:rPr>
            </w:pPr>
          </w:p>
        </w:tc>
        <w:tc>
          <w:tcPr>
            <w:tcW w:w="849" w:type="dxa"/>
            <w:shd w:val="clear" w:color="auto" w:fill="DBE5F1" w:themeFill="accent1" w:themeFillTint="33"/>
          </w:tcPr>
          <w:p w:rsidR="007437FB" w:rsidRDefault="007437FB">
            <w:pPr>
              <w:rPr>
                <w:sz w:val="24"/>
                <w:szCs w:val="24"/>
              </w:rPr>
            </w:pPr>
          </w:p>
        </w:tc>
      </w:tr>
      <w:tr w:rsidR="008807CD" w:rsidTr="00DE0D1A">
        <w:tblPrEx>
          <w:tblLook w:val="04A0" w:firstRow="1" w:lastRow="0" w:firstColumn="1" w:lastColumn="0" w:noHBand="0" w:noVBand="1"/>
        </w:tblPrEx>
        <w:tc>
          <w:tcPr>
            <w:tcW w:w="1369" w:type="dxa"/>
            <w:shd w:val="clear" w:color="auto" w:fill="548DD4" w:themeFill="text2" w:themeFillTint="99"/>
          </w:tcPr>
          <w:p w:rsidR="007437FB" w:rsidRPr="00DE0D1A" w:rsidRDefault="009A1BEB">
            <w:pPr>
              <w:rPr>
                <w:b/>
                <w:color w:val="FFFFFF" w:themeColor="background1"/>
                <w:sz w:val="24"/>
                <w:szCs w:val="24"/>
              </w:rPr>
            </w:pPr>
            <w:r w:rsidRPr="00DE0D1A">
              <w:rPr>
                <w:b/>
                <w:color w:val="FFFFFF" w:themeColor="background1"/>
                <w:sz w:val="24"/>
                <w:szCs w:val="24"/>
              </w:rPr>
              <w:t>2nd</w:t>
            </w:r>
          </w:p>
        </w:tc>
        <w:tc>
          <w:tcPr>
            <w:tcW w:w="811" w:type="dxa"/>
            <w:shd w:val="clear" w:color="auto" w:fill="DBE5F1" w:themeFill="accent1" w:themeFillTint="33"/>
          </w:tcPr>
          <w:p w:rsidR="007437FB" w:rsidRDefault="007437FB">
            <w:pPr>
              <w:rPr>
                <w:sz w:val="24"/>
                <w:szCs w:val="24"/>
              </w:rPr>
            </w:pPr>
          </w:p>
        </w:tc>
        <w:tc>
          <w:tcPr>
            <w:tcW w:w="622" w:type="dxa"/>
            <w:shd w:val="clear" w:color="auto" w:fill="DBE5F1" w:themeFill="accent1" w:themeFillTint="33"/>
          </w:tcPr>
          <w:p w:rsidR="007437FB" w:rsidRDefault="007437FB">
            <w:pPr>
              <w:rPr>
                <w:sz w:val="24"/>
                <w:szCs w:val="24"/>
              </w:rPr>
            </w:pPr>
          </w:p>
        </w:tc>
        <w:tc>
          <w:tcPr>
            <w:tcW w:w="850" w:type="dxa"/>
            <w:shd w:val="clear" w:color="auto" w:fill="DBE5F1" w:themeFill="accent1" w:themeFillTint="33"/>
          </w:tcPr>
          <w:p w:rsidR="007437FB" w:rsidRDefault="007437FB">
            <w:pPr>
              <w:rPr>
                <w:sz w:val="24"/>
                <w:szCs w:val="24"/>
              </w:rPr>
            </w:pPr>
          </w:p>
        </w:tc>
        <w:tc>
          <w:tcPr>
            <w:tcW w:w="1249" w:type="dxa"/>
            <w:shd w:val="clear" w:color="auto" w:fill="DBE5F1" w:themeFill="accent1" w:themeFillTint="33"/>
          </w:tcPr>
          <w:p w:rsidR="007437FB" w:rsidRDefault="007437FB">
            <w:pPr>
              <w:rPr>
                <w:sz w:val="24"/>
                <w:szCs w:val="24"/>
              </w:rPr>
            </w:pPr>
          </w:p>
        </w:tc>
        <w:tc>
          <w:tcPr>
            <w:tcW w:w="969" w:type="dxa"/>
            <w:shd w:val="clear" w:color="auto" w:fill="DBE5F1" w:themeFill="accent1" w:themeFillTint="33"/>
          </w:tcPr>
          <w:p w:rsidR="007437FB" w:rsidRDefault="007437FB">
            <w:pPr>
              <w:rPr>
                <w:sz w:val="24"/>
                <w:szCs w:val="24"/>
              </w:rPr>
            </w:pPr>
          </w:p>
        </w:tc>
        <w:tc>
          <w:tcPr>
            <w:tcW w:w="825" w:type="dxa"/>
            <w:shd w:val="clear" w:color="auto" w:fill="DBE5F1" w:themeFill="accent1" w:themeFillTint="33"/>
          </w:tcPr>
          <w:p w:rsidR="007437FB" w:rsidRDefault="007437FB">
            <w:pPr>
              <w:rPr>
                <w:sz w:val="24"/>
                <w:szCs w:val="24"/>
              </w:rPr>
            </w:pPr>
          </w:p>
        </w:tc>
        <w:tc>
          <w:tcPr>
            <w:tcW w:w="852" w:type="dxa"/>
            <w:shd w:val="clear" w:color="auto" w:fill="DBE5F1" w:themeFill="accent1" w:themeFillTint="33"/>
          </w:tcPr>
          <w:p w:rsidR="007437FB" w:rsidRDefault="007437FB">
            <w:pPr>
              <w:rPr>
                <w:sz w:val="24"/>
                <w:szCs w:val="24"/>
              </w:rPr>
            </w:pPr>
          </w:p>
        </w:tc>
        <w:tc>
          <w:tcPr>
            <w:tcW w:w="846" w:type="dxa"/>
            <w:shd w:val="clear" w:color="auto" w:fill="DBE5F1" w:themeFill="accent1" w:themeFillTint="33"/>
          </w:tcPr>
          <w:p w:rsidR="007437FB" w:rsidRDefault="007437FB">
            <w:pPr>
              <w:rPr>
                <w:sz w:val="24"/>
                <w:szCs w:val="24"/>
              </w:rPr>
            </w:pPr>
          </w:p>
        </w:tc>
        <w:tc>
          <w:tcPr>
            <w:tcW w:w="849" w:type="dxa"/>
            <w:shd w:val="clear" w:color="auto" w:fill="DBE5F1" w:themeFill="accent1" w:themeFillTint="33"/>
          </w:tcPr>
          <w:p w:rsidR="007437FB" w:rsidRDefault="007437FB">
            <w:pPr>
              <w:rPr>
                <w:sz w:val="24"/>
                <w:szCs w:val="24"/>
              </w:rPr>
            </w:pPr>
          </w:p>
        </w:tc>
      </w:tr>
      <w:tr w:rsidR="008807CD" w:rsidTr="00DE0D1A">
        <w:tblPrEx>
          <w:tblLook w:val="04A0" w:firstRow="1" w:lastRow="0" w:firstColumn="1" w:lastColumn="0" w:noHBand="0" w:noVBand="1"/>
        </w:tblPrEx>
        <w:tc>
          <w:tcPr>
            <w:tcW w:w="1369" w:type="dxa"/>
            <w:shd w:val="clear" w:color="auto" w:fill="548DD4" w:themeFill="text2" w:themeFillTint="99"/>
          </w:tcPr>
          <w:p w:rsidR="007437FB" w:rsidRPr="00DE0D1A" w:rsidRDefault="009A1BEB">
            <w:pPr>
              <w:rPr>
                <w:b/>
                <w:color w:val="FFFFFF" w:themeColor="background1"/>
                <w:sz w:val="24"/>
                <w:szCs w:val="24"/>
              </w:rPr>
            </w:pPr>
            <w:r w:rsidRPr="00DE0D1A">
              <w:rPr>
                <w:b/>
                <w:color w:val="FFFFFF" w:themeColor="background1"/>
                <w:sz w:val="24"/>
                <w:szCs w:val="24"/>
              </w:rPr>
              <w:t>3rd</w:t>
            </w:r>
          </w:p>
        </w:tc>
        <w:tc>
          <w:tcPr>
            <w:tcW w:w="811" w:type="dxa"/>
            <w:shd w:val="clear" w:color="auto" w:fill="DBE5F1" w:themeFill="accent1" w:themeFillTint="33"/>
          </w:tcPr>
          <w:p w:rsidR="007437FB" w:rsidRDefault="007437FB">
            <w:pPr>
              <w:rPr>
                <w:sz w:val="24"/>
                <w:szCs w:val="24"/>
              </w:rPr>
            </w:pPr>
          </w:p>
        </w:tc>
        <w:tc>
          <w:tcPr>
            <w:tcW w:w="622" w:type="dxa"/>
            <w:shd w:val="clear" w:color="auto" w:fill="DBE5F1" w:themeFill="accent1" w:themeFillTint="33"/>
          </w:tcPr>
          <w:p w:rsidR="007437FB" w:rsidRDefault="007437FB">
            <w:pPr>
              <w:rPr>
                <w:sz w:val="24"/>
                <w:szCs w:val="24"/>
              </w:rPr>
            </w:pPr>
          </w:p>
        </w:tc>
        <w:tc>
          <w:tcPr>
            <w:tcW w:w="850" w:type="dxa"/>
            <w:shd w:val="clear" w:color="auto" w:fill="DBE5F1" w:themeFill="accent1" w:themeFillTint="33"/>
          </w:tcPr>
          <w:p w:rsidR="007437FB" w:rsidRDefault="007437FB">
            <w:pPr>
              <w:rPr>
                <w:sz w:val="24"/>
                <w:szCs w:val="24"/>
              </w:rPr>
            </w:pPr>
          </w:p>
        </w:tc>
        <w:tc>
          <w:tcPr>
            <w:tcW w:w="1249" w:type="dxa"/>
            <w:shd w:val="clear" w:color="auto" w:fill="DBE5F1" w:themeFill="accent1" w:themeFillTint="33"/>
          </w:tcPr>
          <w:p w:rsidR="007437FB" w:rsidRDefault="007437FB">
            <w:pPr>
              <w:rPr>
                <w:sz w:val="24"/>
                <w:szCs w:val="24"/>
              </w:rPr>
            </w:pPr>
          </w:p>
        </w:tc>
        <w:tc>
          <w:tcPr>
            <w:tcW w:w="969" w:type="dxa"/>
            <w:shd w:val="clear" w:color="auto" w:fill="DBE5F1" w:themeFill="accent1" w:themeFillTint="33"/>
          </w:tcPr>
          <w:p w:rsidR="007437FB" w:rsidRDefault="007437FB">
            <w:pPr>
              <w:rPr>
                <w:sz w:val="24"/>
                <w:szCs w:val="24"/>
              </w:rPr>
            </w:pPr>
          </w:p>
        </w:tc>
        <w:tc>
          <w:tcPr>
            <w:tcW w:w="825" w:type="dxa"/>
            <w:shd w:val="clear" w:color="auto" w:fill="DBE5F1" w:themeFill="accent1" w:themeFillTint="33"/>
          </w:tcPr>
          <w:p w:rsidR="007437FB" w:rsidRDefault="007437FB">
            <w:pPr>
              <w:rPr>
                <w:sz w:val="24"/>
                <w:szCs w:val="24"/>
              </w:rPr>
            </w:pPr>
          </w:p>
        </w:tc>
        <w:tc>
          <w:tcPr>
            <w:tcW w:w="852" w:type="dxa"/>
            <w:shd w:val="clear" w:color="auto" w:fill="DBE5F1" w:themeFill="accent1" w:themeFillTint="33"/>
          </w:tcPr>
          <w:p w:rsidR="007437FB" w:rsidRDefault="007437FB">
            <w:pPr>
              <w:rPr>
                <w:sz w:val="24"/>
                <w:szCs w:val="24"/>
              </w:rPr>
            </w:pPr>
          </w:p>
        </w:tc>
        <w:tc>
          <w:tcPr>
            <w:tcW w:w="846" w:type="dxa"/>
            <w:shd w:val="clear" w:color="auto" w:fill="DBE5F1" w:themeFill="accent1" w:themeFillTint="33"/>
          </w:tcPr>
          <w:p w:rsidR="007437FB" w:rsidRDefault="007437FB">
            <w:pPr>
              <w:rPr>
                <w:sz w:val="24"/>
                <w:szCs w:val="24"/>
              </w:rPr>
            </w:pPr>
          </w:p>
        </w:tc>
        <w:tc>
          <w:tcPr>
            <w:tcW w:w="849" w:type="dxa"/>
            <w:shd w:val="clear" w:color="auto" w:fill="DBE5F1" w:themeFill="accent1" w:themeFillTint="33"/>
          </w:tcPr>
          <w:p w:rsidR="007437FB" w:rsidRDefault="007437FB">
            <w:pPr>
              <w:rPr>
                <w:sz w:val="24"/>
                <w:szCs w:val="24"/>
              </w:rPr>
            </w:pPr>
          </w:p>
        </w:tc>
      </w:tr>
      <w:tr w:rsidR="008807CD" w:rsidTr="00DE0D1A">
        <w:tblPrEx>
          <w:tblLook w:val="04A0" w:firstRow="1" w:lastRow="0" w:firstColumn="1" w:lastColumn="0" w:noHBand="0" w:noVBand="1"/>
        </w:tblPrEx>
        <w:tc>
          <w:tcPr>
            <w:tcW w:w="1369" w:type="dxa"/>
            <w:shd w:val="clear" w:color="auto" w:fill="548DD4" w:themeFill="text2" w:themeFillTint="99"/>
          </w:tcPr>
          <w:p w:rsidR="007437FB" w:rsidRPr="00DE0D1A" w:rsidRDefault="009A1BEB">
            <w:pPr>
              <w:rPr>
                <w:b/>
                <w:color w:val="FFFFFF" w:themeColor="background1"/>
                <w:sz w:val="24"/>
                <w:szCs w:val="24"/>
              </w:rPr>
            </w:pPr>
            <w:r w:rsidRPr="00DE0D1A">
              <w:rPr>
                <w:b/>
                <w:color w:val="FFFFFF" w:themeColor="background1"/>
                <w:sz w:val="24"/>
                <w:szCs w:val="24"/>
              </w:rPr>
              <w:t>4th</w:t>
            </w:r>
          </w:p>
        </w:tc>
        <w:tc>
          <w:tcPr>
            <w:tcW w:w="811" w:type="dxa"/>
            <w:shd w:val="clear" w:color="auto" w:fill="DBE5F1" w:themeFill="accent1" w:themeFillTint="33"/>
          </w:tcPr>
          <w:p w:rsidR="007437FB" w:rsidRDefault="007437FB">
            <w:pPr>
              <w:rPr>
                <w:sz w:val="24"/>
                <w:szCs w:val="24"/>
              </w:rPr>
            </w:pPr>
          </w:p>
        </w:tc>
        <w:tc>
          <w:tcPr>
            <w:tcW w:w="622" w:type="dxa"/>
            <w:shd w:val="clear" w:color="auto" w:fill="DBE5F1" w:themeFill="accent1" w:themeFillTint="33"/>
          </w:tcPr>
          <w:p w:rsidR="007437FB" w:rsidRDefault="007437FB">
            <w:pPr>
              <w:rPr>
                <w:sz w:val="24"/>
                <w:szCs w:val="24"/>
              </w:rPr>
            </w:pPr>
          </w:p>
        </w:tc>
        <w:tc>
          <w:tcPr>
            <w:tcW w:w="850" w:type="dxa"/>
            <w:shd w:val="clear" w:color="auto" w:fill="DBE5F1" w:themeFill="accent1" w:themeFillTint="33"/>
          </w:tcPr>
          <w:p w:rsidR="007437FB" w:rsidRDefault="007437FB">
            <w:pPr>
              <w:rPr>
                <w:sz w:val="24"/>
                <w:szCs w:val="24"/>
              </w:rPr>
            </w:pPr>
          </w:p>
        </w:tc>
        <w:tc>
          <w:tcPr>
            <w:tcW w:w="1249" w:type="dxa"/>
            <w:shd w:val="clear" w:color="auto" w:fill="DBE5F1" w:themeFill="accent1" w:themeFillTint="33"/>
          </w:tcPr>
          <w:p w:rsidR="007437FB" w:rsidRDefault="007437FB">
            <w:pPr>
              <w:rPr>
                <w:sz w:val="24"/>
                <w:szCs w:val="24"/>
              </w:rPr>
            </w:pPr>
          </w:p>
        </w:tc>
        <w:tc>
          <w:tcPr>
            <w:tcW w:w="969" w:type="dxa"/>
            <w:shd w:val="clear" w:color="auto" w:fill="DBE5F1" w:themeFill="accent1" w:themeFillTint="33"/>
          </w:tcPr>
          <w:p w:rsidR="007437FB" w:rsidRDefault="007437FB">
            <w:pPr>
              <w:rPr>
                <w:sz w:val="24"/>
                <w:szCs w:val="24"/>
              </w:rPr>
            </w:pPr>
          </w:p>
        </w:tc>
        <w:tc>
          <w:tcPr>
            <w:tcW w:w="825" w:type="dxa"/>
            <w:shd w:val="clear" w:color="auto" w:fill="DBE5F1" w:themeFill="accent1" w:themeFillTint="33"/>
          </w:tcPr>
          <w:p w:rsidR="007437FB" w:rsidRDefault="007437FB">
            <w:pPr>
              <w:rPr>
                <w:sz w:val="24"/>
                <w:szCs w:val="24"/>
              </w:rPr>
            </w:pPr>
          </w:p>
        </w:tc>
        <w:tc>
          <w:tcPr>
            <w:tcW w:w="852" w:type="dxa"/>
            <w:shd w:val="clear" w:color="auto" w:fill="DBE5F1" w:themeFill="accent1" w:themeFillTint="33"/>
          </w:tcPr>
          <w:p w:rsidR="007437FB" w:rsidRDefault="007437FB">
            <w:pPr>
              <w:rPr>
                <w:sz w:val="24"/>
                <w:szCs w:val="24"/>
              </w:rPr>
            </w:pPr>
          </w:p>
        </w:tc>
        <w:tc>
          <w:tcPr>
            <w:tcW w:w="846" w:type="dxa"/>
            <w:shd w:val="clear" w:color="auto" w:fill="DBE5F1" w:themeFill="accent1" w:themeFillTint="33"/>
          </w:tcPr>
          <w:p w:rsidR="007437FB" w:rsidRDefault="007437FB">
            <w:pPr>
              <w:rPr>
                <w:sz w:val="24"/>
                <w:szCs w:val="24"/>
              </w:rPr>
            </w:pPr>
          </w:p>
        </w:tc>
        <w:tc>
          <w:tcPr>
            <w:tcW w:w="849" w:type="dxa"/>
            <w:shd w:val="clear" w:color="auto" w:fill="DBE5F1" w:themeFill="accent1" w:themeFillTint="33"/>
          </w:tcPr>
          <w:p w:rsidR="007437FB" w:rsidRDefault="007437FB">
            <w:pPr>
              <w:rPr>
                <w:sz w:val="24"/>
                <w:szCs w:val="24"/>
              </w:rPr>
            </w:pPr>
          </w:p>
        </w:tc>
      </w:tr>
      <w:tr w:rsidR="008807CD" w:rsidTr="00DE0D1A">
        <w:tblPrEx>
          <w:tblLook w:val="04A0" w:firstRow="1" w:lastRow="0" w:firstColumn="1" w:lastColumn="0" w:noHBand="0" w:noVBand="1"/>
        </w:tblPrEx>
        <w:tc>
          <w:tcPr>
            <w:tcW w:w="1369" w:type="dxa"/>
            <w:shd w:val="clear" w:color="auto" w:fill="548DD4" w:themeFill="text2" w:themeFillTint="99"/>
          </w:tcPr>
          <w:p w:rsidR="007437FB" w:rsidRPr="00DE0D1A" w:rsidRDefault="009A1BEB">
            <w:pPr>
              <w:rPr>
                <w:b/>
                <w:color w:val="FFFFFF" w:themeColor="background1"/>
                <w:sz w:val="24"/>
                <w:szCs w:val="24"/>
              </w:rPr>
            </w:pPr>
            <w:r w:rsidRPr="00DE0D1A">
              <w:rPr>
                <w:b/>
                <w:color w:val="FFFFFF" w:themeColor="background1"/>
                <w:sz w:val="24"/>
                <w:szCs w:val="24"/>
              </w:rPr>
              <w:t>Roof Space</w:t>
            </w:r>
          </w:p>
        </w:tc>
        <w:tc>
          <w:tcPr>
            <w:tcW w:w="811" w:type="dxa"/>
            <w:shd w:val="clear" w:color="auto" w:fill="DBE5F1" w:themeFill="accent1" w:themeFillTint="33"/>
          </w:tcPr>
          <w:p w:rsidR="007437FB" w:rsidRDefault="007437FB">
            <w:pPr>
              <w:rPr>
                <w:sz w:val="24"/>
                <w:szCs w:val="24"/>
              </w:rPr>
            </w:pPr>
          </w:p>
        </w:tc>
        <w:tc>
          <w:tcPr>
            <w:tcW w:w="622" w:type="dxa"/>
            <w:shd w:val="clear" w:color="auto" w:fill="DBE5F1" w:themeFill="accent1" w:themeFillTint="33"/>
          </w:tcPr>
          <w:p w:rsidR="007437FB" w:rsidRDefault="007437FB">
            <w:pPr>
              <w:rPr>
                <w:sz w:val="24"/>
                <w:szCs w:val="24"/>
              </w:rPr>
            </w:pPr>
          </w:p>
        </w:tc>
        <w:tc>
          <w:tcPr>
            <w:tcW w:w="850" w:type="dxa"/>
            <w:shd w:val="clear" w:color="auto" w:fill="DBE5F1" w:themeFill="accent1" w:themeFillTint="33"/>
          </w:tcPr>
          <w:p w:rsidR="007437FB" w:rsidRDefault="007437FB">
            <w:pPr>
              <w:rPr>
                <w:sz w:val="24"/>
                <w:szCs w:val="24"/>
              </w:rPr>
            </w:pPr>
          </w:p>
        </w:tc>
        <w:tc>
          <w:tcPr>
            <w:tcW w:w="1249" w:type="dxa"/>
            <w:shd w:val="clear" w:color="auto" w:fill="DBE5F1" w:themeFill="accent1" w:themeFillTint="33"/>
          </w:tcPr>
          <w:p w:rsidR="007437FB" w:rsidRDefault="007437FB">
            <w:pPr>
              <w:rPr>
                <w:sz w:val="24"/>
                <w:szCs w:val="24"/>
              </w:rPr>
            </w:pPr>
          </w:p>
        </w:tc>
        <w:tc>
          <w:tcPr>
            <w:tcW w:w="969" w:type="dxa"/>
            <w:shd w:val="clear" w:color="auto" w:fill="DBE5F1" w:themeFill="accent1" w:themeFillTint="33"/>
          </w:tcPr>
          <w:p w:rsidR="007437FB" w:rsidRDefault="007437FB">
            <w:pPr>
              <w:rPr>
                <w:sz w:val="24"/>
                <w:szCs w:val="24"/>
              </w:rPr>
            </w:pPr>
          </w:p>
        </w:tc>
        <w:tc>
          <w:tcPr>
            <w:tcW w:w="825" w:type="dxa"/>
            <w:shd w:val="clear" w:color="auto" w:fill="DBE5F1" w:themeFill="accent1" w:themeFillTint="33"/>
          </w:tcPr>
          <w:p w:rsidR="007437FB" w:rsidRDefault="007437FB">
            <w:pPr>
              <w:rPr>
                <w:sz w:val="24"/>
                <w:szCs w:val="24"/>
              </w:rPr>
            </w:pPr>
          </w:p>
        </w:tc>
        <w:tc>
          <w:tcPr>
            <w:tcW w:w="852" w:type="dxa"/>
            <w:shd w:val="clear" w:color="auto" w:fill="DBE5F1" w:themeFill="accent1" w:themeFillTint="33"/>
          </w:tcPr>
          <w:p w:rsidR="007437FB" w:rsidRDefault="007437FB">
            <w:pPr>
              <w:rPr>
                <w:sz w:val="24"/>
                <w:szCs w:val="24"/>
              </w:rPr>
            </w:pPr>
          </w:p>
        </w:tc>
        <w:tc>
          <w:tcPr>
            <w:tcW w:w="846" w:type="dxa"/>
            <w:shd w:val="clear" w:color="auto" w:fill="DBE5F1" w:themeFill="accent1" w:themeFillTint="33"/>
          </w:tcPr>
          <w:p w:rsidR="007437FB" w:rsidRDefault="007437FB">
            <w:pPr>
              <w:rPr>
                <w:sz w:val="24"/>
                <w:szCs w:val="24"/>
              </w:rPr>
            </w:pPr>
          </w:p>
        </w:tc>
        <w:tc>
          <w:tcPr>
            <w:tcW w:w="849" w:type="dxa"/>
            <w:shd w:val="clear" w:color="auto" w:fill="DBE5F1" w:themeFill="accent1" w:themeFillTint="33"/>
          </w:tcPr>
          <w:p w:rsidR="007437FB" w:rsidRDefault="007437FB">
            <w:pPr>
              <w:rPr>
                <w:sz w:val="24"/>
                <w:szCs w:val="24"/>
              </w:rPr>
            </w:pPr>
          </w:p>
        </w:tc>
      </w:tr>
      <w:tr w:rsidR="008807CD" w:rsidTr="00DE0D1A">
        <w:tblPrEx>
          <w:tblLook w:val="04A0" w:firstRow="1" w:lastRow="0" w:firstColumn="1" w:lastColumn="0" w:noHBand="0" w:noVBand="1"/>
        </w:tblPrEx>
        <w:tc>
          <w:tcPr>
            <w:tcW w:w="1369" w:type="dxa"/>
            <w:shd w:val="clear" w:color="auto" w:fill="548DD4" w:themeFill="text2" w:themeFillTint="99"/>
          </w:tcPr>
          <w:p w:rsidR="007437FB" w:rsidRPr="00DE0D1A" w:rsidRDefault="009A1BEB">
            <w:pPr>
              <w:rPr>
                <w:b/>
                <w:color w:val="FFFFFF" w:themeColor="background1"/>
                <w:sz w:val="24"/>
                <w:szCs w:val="24"/>
              </w:rPr>
            </w:pPr>
            <w:r w:rsidRPr="00DE0D1A">
              <w:rPr>
                <w:b/>
                <w:color w:val="FFFFFF" w:themeColor="background1"/>
                <w:sz w:val="24"/>
                <w:szCs w:val="24"/>
              </w:rPr>
              <w:t>TOTALS</w:t>
            </w:r>
          </w:p>
        </w:tc>
        <w:tc>
          <w:tcPr>
            <w:tcW w:w="811" w:type="dxa"/>
            <w:shd w:val="clear" w:color="auto" w:fill="DBE5F1" w:themeFill="accent1" w:themeFillTint="33"/>
          </w:tcPr>
          <w:p w:rsidR="007437FB" w:rsidRDefault="007437FB">
            <w:pPr>
              <w:rPr>
                <w:sz w:val="24"/>
                <w:szCs w:val="24"/>
              </w:rPr>
            </w:pPr>
          </w:p>
        </w:tc>
        <w:tc>
          <w:tcPr>
            <w:tcW w:w="622" w:type="dxa"/>
            <w:shd w:val="clear" w:color="auto" w:fill="DBE5F1" w:themeFill="accent1" w:themeFillTint="33"/>
          </w:tcPr>
          <w:p w:rsidR="007437FB" w:rsidRDefault="007437FB">
            <w:pPr>
              <w:rPr>
                <w:sz w:val="24"/>
                <w:szCs w:val="24"/>
              </w:rPr>
            </w:pPr>
          </w:p>
        </w:tc>
        <w:tc>
          <w:tcPr>
            <w:tcW w:w="850" w:type="dxa"/>
            <w:shd w:val="clear" w:color="auto" w:fill="DBE5F1" w:themeFill="accent1" w:themeFillTint="33"/>
          </w:tcPr>
          <w:p w:rsidR="007437FB" w:rsidRDefault="007437FB">
            <w:pPr>
              <w:rPr>
                <w:sz w:val="24"/>
                <w:szCs w:val="24"/>
              </w:rPr>
            </w:pPr>
          </w:p>
        </w:tc>
        <w:tc>
          <w:tcPr>
            <w:tcW w:w="1249" w:type="dxa"/>
            <w:shd w:val="clear" w:color="auto" w:fill="DBE5F1" w:themeFill="accent1" w:themeFillTint="33"/>
          </w:tcPr>
          <w:p w:rsidR="007437FB" w:rsidRDefault="007437FB">
            <w:pPr>
              <w:rPr>
                <w:sz w:val="24"/>
                <w:szCs w:val="24"/>
              </w:rPr>
            </w:pPr>
          </w:p>
        </w:tc>
        <w:tc>
          <w:tcPr>
            <w:tcW w:w="969" w:type="dxa"/>
            <w:shd w:val="clear" w:color="auto" w:fill="DBE5F1" w:themeFill="accent1" w:themeFillTint="33"/>
          </w:tcPr>
          <w:p w:rsidR="007437FB" w:rsidRDefault="007437FB">
            <w:pPr>
              <w:rPr>
                <w:sz w:val="24"/>
                <w:szCs w:val="24"/>
              </w:rPr>
            </w:pPr>
          </w:p>
        </w:tc>
        <w:tc>
          <w:tcPr>
            <w:tcW w:w="825" w:type="dxa"/>
            <w:shd w:val="clear" w:color="auto" w:fill="DBE5F1" w:themeFill="accent1" w:themeFillTint="33"/>
          </w:tcPr>
          <w:p w:rsidR="007437FB" w:rsidRDefault="007437FB">
            <w:pPr>
              <w:rPr>
                <w:sz w:val="24"/>
                <w:szCs w:val="24"/>
              </w:rPr>
            </w:pPr>
          </w:p>
        </w:tc>
        <w:tc>
          <w:tcPr>
            <w:tcW w:w="852" w:type="dxa"/>
            <w:shd w:val="clear" w:color="auto" w:fill="DBE5F1" w:themeFill="accent1" w:themeFillTint="33"/>
          </w:tcPr>
          <w:p w:rsidR="007437FB" w:rsidRDefault="007437FB">
            <w:pPr>
              <w:rPr>
                <w:sz w:val="24"/>
                <w:szCs w:val="24"/>
              </w:rPr>
            </w:pPr>
          </w:p>
        </w:tc>
        <w:tc>
          <w:tcPr>
            <w:tcW w:w="846" w:type="dxa"/>
            <w:shd w:val="clear" w:color="auto" w:fill="DBE5F1" w:themeFill="accent1" w:themeFillTint="33"/>
          </w:tcPr>
          <w:p w:rsidR="007437FB" w:rsidRDefault="007437FB">
            <w:pPr>
              <w:rPr>
                <w:sz w:val="24"/>
                <w:szCs w:val="24"/>
              </w:rPr>
            </w:pPr>
          </w:p>
        </w:tc>
        <w:tc>
          <w:tcPr>
            <w:tcW w:w="849" w:type="dxa"/>
            <w:shd w:val="clear" w:color="auto" w:fill="DBE5F1" w:themeFill="accent1" w:themeFillTint="33"/>
          </w:tcPr>
          <w:p w:rsidR="007437FB" w:rsidRDefault="007437FB">
            <w:pPr>
              <w:rPr>
                <w:sz w:val="24"/>
                <w:szCs w:val="24"/>
              </w:rPr>
            </w:pPr>
          </w:p>
        </w:tc>
      </w:tr>
      <w:tr w:rsidR="008807CD" w:rsidTr="00DE0D1A">
        <w:tblPrEx>
          <w:tblLook w:val="04A0" w:firstRow="1" w:lastRow="0" w:firstColumn="1" w:lastColumn="0" w:noHBand="0" w:noVBand="1"/>
        </w:tblPrEx>
        <w:tc>
          <w:tcPr>
            <w:tcW w:w="1369" w:type="dxa"/>
            <w:shd w:val="clear" w:color="auto" w:fill="548DD4" w:themeFill="text2" w:themeFillTint="99"/>
          </w:tcPr>
          <w:p w:rsidR="007437FB" w:rsidRPr="00DE0D1A" w:rsidRDefault="009A1BEB">
            <w:pPr>
              <w:rPr>
                <w:b/>
                <w:color w:val="FFFFFF" w:themeColor="background1"/>
                <w:sz w:val="24"/>
                <w:szCs w:val="24"/>
              </w:rPr>
            </w:pPr>
            <w:r w:rsidRPr="00DE0D1A">
              <w:rPr>
                <w:b/>
                <w:color w:val="FFFFFF" w:themeColor="background1"/>
                <w:sz w:val="24"/>
                <w:szCs w:val="24"/>
              </w:rPr>
              <w:t>Gross area in m</w:t>
            </w:r>
            <w:r w:rsidRPr="00DE0D1A">
              <w:rPr>
                <w:b/>
                <w:color w:val="FFFFFF" w:themeColor="background1"/>
                <w:sz w:val="24"/>
                <w:szCs w:val="24"/>
                <w:vertAlign w:val="superscript"/>
              </w:rPr>
              <w:t>2</w:t>
            </w:r>
          </w:p>
        </w:tc>
        <w:tc>
          <w:tcPr>
            <w:tcW w:w="811" w:type="dxa"/>
            <w:shd w:val="clear" w:color="auto" w:fill="DBE5F1" w:themeFill="accent1" w:themeFillTint="33"/>
          </w:tcPr>
          <w:p w:rsidR="007437FB" w:rsidRDefault="007437FB">
            <w:pPr>
              <w:rPr>
                <w:sz w:val="24"/>
                <w:szCs w:val="24"/>
              </w:rPr>
            </w:pPr>
          </w:p>
        </w:tc>
        <w:tc>
          <w:tcPr>
            <w:tcW w:w="622" w:type="dxa"/>
            <w:shd w:val="clear" w:color="auto" w:fill="DBE5F1" w:themeFill="accent1" w:themeFillTint="33"/>
          </w:tcPr>
          <w:p w:rsidR="007437FB" w:rsidRDefault="007437FB">
            <w:pPr>
              <w:rPr>
                <w:sz w:val="24"/>
                <w:szCs w:val="24"/>
              </w:rPr>
            </w:pPr>
          </w:p>
        </w:tc>
        <w:tc>
          <w:tcPr>
            <w:tcW w:w="850" w:type="dxa"/>
            <w:shd w:val="clear" w:color="auto" w:fill="DBE5F1" w:themeFill="accent1" w:themeFillTint="33"/>
          </w:tcPr>
          <w:p w:rsidR="007437FB" w:rsidRDefault="007437FB">
            <w:pPr>
              <w:rPr>
                <w:sz w:val="24"/>
                <w:szCs w:val="24"/>
              </w:rPr>
            </w:pPr>
          </w:p>
        </w:tc>
        <w:tc>
          <w:tcPr>
            <w:tcW w:w="1249" w:type="dxa"/>
            <w:shd w:val="clear" w:color="auto" w:fill="DBE5F1" w:themeFill="accent1" w:themeFillTint="33"/>
          </w:tcPr>
          <w:p w:rsidR="007437FB" w:rsidRDefault="007437FB">
            <w:pPr>
              <w:rPr>
                <w:sz w:val="24"/>
                <w:szCs w:val="24"/>
              </w:rPr>
            </w:pPr>
          </w:p>
        </w:tc>
        <w:tc>
          <w:tcPr>
            <w:tcW w:w="969" w:type="dxa"/>
            <w:shd w:val="clear" w:color="auto" w:fill="DBE5F1" w:themeFill="accent1" w:themeFillTint="33"/>
          </w:tcPr>
          <w:p w:rsidR="007437FB" w:rsidRDefault="007437FB">
            <w:pPr>
              <w:rPr>
                <w:sz w:val="24"/>
                <w:szCs w:val="24"/>
              </w:rPr>
            </w:pPr>
          </w:p>
        </w:tc>
        <w:tc>
          <w:tcPr>
            <w:tcW w:w="825" w:type="dxa"/>
            <w:shd w:val="clear" w:color="auto" w:fill="DBE5F1" w:themeFill="accent1" w:themeFillTint="33"/>
          </w:tcPr>
          <w:p w:rsidR="007437FB" w:rsidRDefault="007437FB">
            <w:pPr>
              <w:rPr>
                <w:sz w:val="24"/>
                <w:szCs w:val="24"/>
              </w:rPr>
            </w:pPr>
          </w:p>
        </w:tc>
        <w:tc>
          <w:tcPr>
            <w:tcW w:w="852" w:type="dxa"/>
            <w:shd w:val="clear" w:color="auto" w:fill="DBE5F1" w:themeFill="accent1" w:themeFillTint="33"/>
          </w:tcPr>
          <w:p w:rsidR="007437FB" w:rsidRDefault="007437FB">
            <w:pPr>
              <w:rPr>
                <w:sz w:val="24"/>
                <w:szCs w:val="24"/>
              </w:rPr>
            </w:pPr>
          </w:p>
        </w:tc>
        <w:tc>
          <w:tcPr>
            <w:tcW w:w="846" w:type="dxa"/>
            <w:shd w:val="clear" w:color="auto" w:fill="DBE5F1" w:themeFill="accent1" w:themeFillTint="33"/>
          </w:tcPr>
          <w:p w:rsidR="007437FB" w:rsidRDefault="007437FB">
            <w:pPr>
              <w:rPr>
                <w:sz w:val="24"/>
                <w:szCs w:val="24"/>
              </w:rPr>
            </w:pPr>
          </w:p>
        </w:tc>
        <w:tc>
          <w:tcPr>
            <w:tcW w:w="849" w:type="dxa"/>
            <w:shd w:val="clear" w:color="auto" w:fill="DBE5F1" w:themeFill="accent1" w:themeFillTint="33"/>
          </w:tcPr>
          <w:p w:rsidR="007437FB" w:rsidRDefault="007437FB">
            <w:pPr>
              <w:rPr>
                <w:sz w:val="24"/>
                <w:szCs w:val="24"/>
              </w:rPr>
            </w:pPr>
          </w:p>
        </w:tc>
      </w:tr>
    </w:tbl>
    <w:p w:rsidR="00074E50" w:rsidRDefault="00074E50">
      <w:pPr>
        <w:rPr>
          <w:sz w:val="24"/>
          <w:szCs w:val="24"/>
        </w:rPr>
      </w:pPr>
      <w:r>
        <w:rPr>
          <w:sz w:val="24"/>
          <w:szCs w:val="24"/>
        </w:rPr>
        <w:br w:type="page"/>
      </w:r>
    </w:p>
    <w:p w:rsidR="00DE0D1A" w:rsidRDefault="00DE0D1A" w:rsidP="00DE0D1A">
      <w:pPr>
        <w:autoSpaceDE w:val="0"/>
        <w:autoSpaceDN w:val="0"/>
        <w:adjustRightInd w:val="0"/>
        <w:spacing w:after="0" w:line="240" w:lineRule="auto"/>
        <w:rPr>
          <w:rFonts w:ascii="Arial" w:hAnsi="Arial" w:cs="Arial"/>
          <w:b/>
          <w:bCs/>
        </w:rPr>
      </w:pPr>
      <w:r>
        <w:rPr>
          <w:rFonts w:ascii="Arial" w:hAnsi="Arial" w:cs="Arial"/>
          <w:b/>
          <w:bCs/>
        </w:rPr>
        <w:lastRenderedPageBreak/>
        <w:t>General Description</w:t>
      </w:r>
    </w:p>
    <w:p w:rsidR="00DE0D1A" w:rsidRDefault="00DE0D1A" w:rsidP="00DE0D1A">
      <w:pPr>
        <w:autoSpaceDE w:val="0"/>
        <w:autoSpaceDN w:val="0"/>
        <w:adjustRightInd w:val="0"/>
        <w:spacing w:after="0" w:line="240" w:lineRule="auto"/>
        <w:rPr>
          <w:rFonts w:ascii="Arial" w:hAnsi="Arial" w:cs="Arial"/>
          <w:b/>
          <w:bCs/>
        </w:rPr>
      </w:pPr>
    </w:p>
    <w:p w:rsidR="00DE0D1A" w:rsidRDefault="00DE0D1A" w:rsidP="00DE0D1A">
      <w:pPr>
        <w:autoSpaceDE w:val="0"/>
        <w:autoSpaceDN w:val="0"/>
        <w:adjustRightInd w:val="0"/>
        <w:spacing w:after="0" w:line="240" w:lineRule="auto"/>
        <w:rPr>
          <w:rFonts w:ascii="Arial" w:hAnsi="Arial" w:cs="Arial"/>
          <w:b/>
          <w:bCs/>
        </w:rPr>
      </w:pPr>
    </w:p>
    <w:tbl>
      <w:tblPr>
        <w:tblStyle w:val="TableGrid"/>
        <w:tblW w:w="0" w:type="auto"/>
        <w:tblLook w:val="04A0" w:firstRow="1" w:lastRow="0" w:firstColumn="1" w:lastColumn="0" w:noHBand="0" w:noVBand="1"/>
      </w:tblPr>
      <w:tblGrid>
        <w:gridCol w:w="4621"/>
        <w:gridCol w:w="4621"/>
      </w:tblGrid>
      <w:tr w:rsidR="00DE0D1A" w:rsidTr="00DE0D1A">
        <w:tc>
          <w:tcPr>
            <w:tcW w:w="4621" w:type="dxa"/>
            <w:shd w:val="clear" w:color="auto" w:fill="B8CCE4" w:themeFill="accent1" w:themeFillTint="66"/>
          </w:tcPr>
          <w:p w:rsidR="00DE0D1A" w:rsidRPr="0039669B" w:rsidRDefault="00DE0D1A" w:rsidP="00DE0D1A">
            <w:pPr>
              <w:autoSpaceDE w:val="0"/>
              <w:autoSpaceDN w:val="0"/>
              <w:adjustRightInd w:val="0"/>
              <w:rPr>
                <w:rFonts w:ascii="Arial" w:hAnsi="Arial" w:cs="Arial"/>
                <w:b/>
                <w:bCs/>
                <w:color w:val="FFFFFF" w:themeColor="background1"/>
                <w:sz w:val="20"/>
                <w:szCs w:val="20"/>
              </w:rPr>
            </w:pPr>
            <w:r w:rsidRPr="0039669B">
              <w:rPr>
                <w:rFonts w:ascii="Arial" w:hAnsi="Arial" w:cs="Arial"/>
                <w:b/>
                <w:bCs/>
                <w:color w:val="FFFFFF" w:themeColor="background1"/>
                <w:sz w:val="20"/>
                <w:szCs w:val="20"/>
              </w:rPr>
              <w:t>Reinstatement Cost</w:t>
            </w:r>
          </w:p>
        </w:tc>
        <w:tc>
          <w:tcPr>
            <w:tcW w:w="4621" w:type="dxa"/>
            <w:shd w:val="clear" w:color="auto" w:fill="B8CCE4" w:themeFill="accent1" w:themeFillTint="66"/>
          </w:tcPr>
          <w:p w:rsidR="00DE0D1A" w:rsidRDefault="00DE0D1A" w:rsidP="00DE0D1A">
            <w:pPr>
              <w:autoSpaceDE w:val="0"/>
              <w:autoSpaceDN w:val="0"/>
              <w:adjustRightInd w:val="0"/>
              <w:rPr>
                <w:rFonts w:ascii="Arial" w:hAnsi="Arial" w:cs="Arial"/>
                <w:b/>
                <w:bCs/>
              </w:rPr>
            </w:pPr>
          </w:p>
        </w:tc>
      </w:tr>
      <w:tr w:rsidR="00DE0D1A" w:rsidTr="002B3AA2">
        <w:tblPrEx>
          <w:tblLook w:val="0000" w:firstRow="0" w:lastRow="0" w:firstColumn="0" w:lastColumn="0" w:noHBand="0" w:noVBand="0"/>
        </w:tblPrEx>
        <w:trPr>
          <w:gridBefore w:val="1"/>
          <w:wBefore w:w="4621" w:type="dxa"/>
          <w:trHeight w:val="2123"/>
        </w:trPr>
        <w:tc>
          <w:tcPr>
            <w:tcW w:w="4621" w:type="dxa"/>
            <w:shd w:val="clear" w:color="auto" w:fill="B8CCE4" w:themeFill="accent1" w:themeFillTint="66"/>
          </w:tcPr>
          <w:p w:rsidR="00DE0D1A" w:rsidRDefault="00DE0D1A" w:rsidP="002B3AA2">
            <w:pPr>
              <w:autoSpaceDE w:val="0"/>
              <w:autoSpaceDN w:val="0"/>
              <w:adjustRightInd w:val="0"/>
              <w:jc w:val="both"/>
              <w:rPr>
                <w:rFonts w:ascii="Arial" w:hAnsi="Arial" w:cs="Arial"/>
                <w:sz w:val="16"/>
                <w:szCs w:val="16"/>
              </w:rPr>
            </w:pPr>
            <w:r>
              <w:rPr>
                <w:rFonts w:ascii="Arial" w:hAnsi="Arial" w:cs="Arial"/>
                <w:sz w:val="16"/>
                <w:szCs w:val="16"/>
              </w:rPr>
              <w:t xml:space="preserve">This reinstatement cost is the estimated cost of completely rebuilding the property based on information from BCIS, a service which provides building cost information and which is approved by the Association of British Insurers. It represents the sum at which the home should be insured against fire and other risks. It is based on building and other related costs </w:t>
            </w:r>
            <w:r>
              <w:rPr>
                <w:rFonts w:ascii="Arial" w:hAnsi="Arial" w:cs="Arial"/>
                <w:b/>
                <w:bCs/>
                <w:sz w:val="16"/>
                <w:szCs w:val="16"/>
              </w:rPr>
              <w:t>and does not include the</w:t>
            </w:r>
            <w:r>
              <w:rPr>
                <w:rFonts w:ascii="Arial" w:hAnsi="Arial" w:cs="Arial"/>
                <w:sz w:val="16"/>
                <w:szCs w:val="16"/>
              </w:rPr>
              <w:t xml:space="preserve"> </w:t>
            </w:r>
            <w:r>
              <w:rPr>
                <w:rFonts w:ascii="Arial" w:hAnsi="Arial" w:cs="Arial"/>
                <w:b/>
                <w:bCs/>
                <w:sz w:val="16"/>
                <w:szCs w:val="16"/>
              </w:rPr>
              <w:t xml:space="preserve">value of the land the home is built on. </w:t>
            </w:r>
            <w:r>
              <w:rPr>
                <w:rFonts w:ascii="Arial" w:hAnsi="Arial" w:cs="Arial"/>
                <w:sz w:val="16"/>
                <w:szCs w:val="16"/>
              </w:rPr>
              <w:t xml:space="preserve">It does not include leisure facilities such as swimming pools and tennis courts. The figure should be reviewed regularly as building costs change. </w:t>
            </w:r>
            <w:r>
              <w:rPr>
                <w:rFonts w:ascii="Arial" w:hAnsi="Arial" w:cs="Arial"/>
                <w:b/>
                <w:bCs/>
                <w:sz w:val="16"/>
                <w:szCs w:val="16"/>
              </w:rPr>
              <w:t>Importantly, it is not a valuation of the property.</w:t>
            </w:r>
            <w:r>
              <w:rPr>
                <w:rFonts w:ascii="Arial" w:hAnsi="Arial" w:cs="Arial"/>
                <w:sz w:val="16"/>
                <w:szCs w:val="16"/>
              </w:rPr>
              <w:t xml:space="preserve"> If the property is very large or historic, or if it incorporates special features or is of</w:t>
            </w:r>
          </w:p>
          <w:p w:rsidR="00DE0D1A" w:rsidRPr="00DE0D1A" w:rsidRDefault="00DE0D1A" w:rsidP="002B3AA2">
            <w:pPr>
              <w:autoSpaceDE w:val="0"/>
              <w:autoSpaceDN w:val="0"/>
              <w:adjustRightInd w:val="0"/>
              <w:jc w:val="both"/>
              <w:rPr>
                <w:rFonts w:ascii="Arial" w:hAnsi="Arial" w:cs="Arial"/>
                <w:sz w:val="16"/>
                <w:szCs w:val="16"/>
              </w:rPr>
            </w:pPr>
            <w:r>
              <w:rPr>
                <w:rFonts w:ascii="Arial" w:hAnsi="Arial" w:cs="Arial"/>
                <w:sz w:val="16"/>
                <w:szCs w:val="16"/>
              </w:rPr>
              <w:t xml:space="preserve">unusual construction, then BCIS data cannot cover it and a specialist would be needed to assess the reinstatement cost. </w:t>
            </w:r>
            <w:r>
              <w:rPr>
                <w:rFonts w:ascii="Arial" w:hAnsi="Arial" w:cs="Arial"/>
                <w:b/>
                <w:bCs/>
                <w:sz w:val="16"/>
                <w:szCs w:val="16"/>
              </w:rPr>
              <w:t>In such circumstances no cost figure</w:t>
            </w:r>
            <w:r>
              <w:rPr>
                <w:rFonts w:ascii="Arial" w:hAnsi="Arial" w:cs="Arial"/>
                <w:sz w:val="16"/>
                <w:szCs w:val="16"/>
              </w:rPr>
              <w:t xml:space="preserve"> </w:t>
            </w:r>
            <w:r>
              <w:rPr>
                <w:rFonts w:ascii="Arial" w:hAnsi="Arial" w:cs="Arial"/>
                <w:b/>
                <w:bCs/>
                <w:sz w:val="16"/>
                <w:szCs w:val="16"/>
              </w:rPr>
              <w:t>is provided and the report will indicate that a specialist is needed.</w:t>
            </w:r>
          </w:p>
        </w:tc>
      </w:tr>
    </w:tbl>
    <w:p w:rsidR="00DE0D1A" w:rsidRDefault="00DE0D1A" w:rsidP="00DE0D1A">
      <w:pPr>
        <w:autoSpaceDE w:val="0"/>
        <w:autoSpaceDN w:val="0"/>
        <w:adjustRightInd w:val="0"/>
        <w:spacing w:after="0" w:line="240" w:lineRule="auto"/>
        <w:rPr>
          <w:rFonts w:ascii="Arial" w:hAnsi="Arial" w:cs="Arial"/>
          <w:b/>
          <w:bCs/>
        </w:rPr>
      </w:pPr>
    </w:p>
    <w:p w:rsidR="00DE0D1A" w:rsidRDefault="00DE0D1A" w:rsidP="00DE0D1A">
      <w:pPr>
        <w:autoSpaceDE w:val="0"/>
        <w:autoSpaceDN w:val="0"/>
        <w:adjustRightInd w:val="0"/>
        <w:spacing w:after="0" w:line="240" w:lineRule="auto"/>
        <w:rPr>
          <w:rFonts w:ascii="Arial" w:hAnsi="Arial" w:cs="Arial"/>
          <w:b/>
          <w:bCs/>
        </w:rPr>
      </w:pPr>
    </w:p>
    <w:p w:rsidR="00DE0D1A" w:rsidRDefault="00DE0D1A" w:rsidP="00DE0D1A">
      <w:pPr>
        <w:autoSpaceDE w:val="0"/>
        <w:autoSpaceDN w:val="0"/>
        <w:adjustRightInd w:val="0"/>
        <w:spacing w:after="0" w:line="240" w:lineRule="auto"/>
        <w:rPr>
          <w:rFonts w:ascii="Arial" w:hAnsi="Arial" w:cs="Arial"/>
          <w:b/>
          <w:bCs/>
          <w:sz w:val="20"/>
          <w:szCs w:val="20"/>
        </w:rPr>
      </w:pPr>
    </w:p>
    <w:p w:rsidR="00DE0D1A" w:rsidRDefault="00DE0D1A" w:rsidP="00DE0D1A">
      <w:pPr>
        <w:autoSpaceDE w:val="0"/>
        <w:autoSpaceDN w:val="0"/>
        <w:adjustRightInd w:val="0"/>
        <w:spacing w:after="0" w:line="240" w:lineRule="auto"/>
        <w:rPr>
          <w:rFonts w:ascii="Arial" w:hAnsi="Arial" w:cs="Arial"/>
          <w:b/>
          <w:bCs/>
          <w:sz w:val="20"/>
          <w:szCs w:val="20"/>
        </w:rPr>
      </w:pPr>
    </w:p>
    <w:p w:rsidR="00DE0D1A" w:rsidRDefault="00DE0D1A" w:rsidP="00DE0D1A">
      <w:pPr>
        <w:autoSpaceDE w:val="0"/>
        <w:autoSpaceDN w:val="0"/>
        <w:adjustRightInd w:val="0"/>
        <w:spacing w:after="0" w:line="240" w:lineRule="auto"/>
        <w:rPr>
          <w:rFonts w:ascii="Arial" w:hAnsi="Arial" w:cs="Arial"/>
          <w:b/>
          <w:bCs/>
          <w:sz w:val="20"/>
          <w:szCs w:val="20"/>
        </w:rPr>
      </w:pPr>
    </w:p>
    <w:tbl>
      <w:tblPr>
        <w:tblStyle w:val="TableGrid"/>
        <w:tblW w:w="0" w:type="auto"/>
        <w:tblLook w:val="04A0" w:firstRow="1" w:lastRow="0" w:firstColumn="1" w:lastColumn="0" w:noHBand="0" w:noVBand="1"/>
      </w:tblPr>
      <w:tblGrid>
        <w:gridCol w:w="3652"/>
        <w:gridCol w:w="5590"/>
      </w:tblGrid>
      <w:tr w:rsidR="00DE0D1A" w:rsidTr="00DE0D1A">
        <w:tc>
          <w:tcPr>
            <w:tcW w:w="3652" w:type="dxa"/>
            <w:shd w:val="clear" w:color="auto" w:fill="B8CCE4" w:themeFill="accent1" w:themeFillTint="66"/>
          </w:tcPr>
          <w:p w:rsidR="00DE0D1A" w:rsidRPr="0039669B" w:rsidRDefault="00DE0D1A" w:rsidP="00DE0D1A">
            <w:pPr>
              <w:autoSpaceDE w:val="0"/>
              <w:autoSpaceDN w:val="0"/>
              <w:adjustRightInd w:val="0"/>
              <w:rPr>
                <w:rFonts w:ascii="Arial" w:hAnsi="Arial" w:cs="Arial"/>
                <w:b/>
                <w:bCs/>
                <w:color w:val="FFFFFF" w:themeColor="background1"/>
                <w:sz w:val="20"/>
                <w:szCs w:val="20"/>
              </w:rPr>
            </w:pPr>
            <w:r w:rsidRPr="0039669B">
              <w:rPr>
                <w:rFonts w:ascii="Arial" w:hAnsi="Arial" w:cs="Arial"/>
                <w:b/>
                <w:bCs/>
                <w:color w:val="FFFFFF" w:themeColor="background1"/>
                <w:sz w:val="20"/>
                <w:szCs w:val="20"/>
              </w:rPr>
              <w:t>A short general description of the construction (main walls, roof, floors, windows)</w:t>
            </w:r>
          </w:p>
          <w:p w:rsidR="00DE0D1A" w:rsidRDefault="00DE0D1A" w:rsidP="00DE0D1A">
            <w:pPr>
              <w:autoSpaceDE w:val="0"/>
              <w:autoSpaceDN w:val="0"/>
              <w:adjustRightInd w:val="0"/>
              <w:rPr>
                <w:rFonts w:ascii="Arial" w:hAnsi="Arial" w:cs="Arial"/>
                <w:b/>
                <w:bCs/>
                <w:sz w:val="20"/>
                <w:szCs w:val="20"/>
              </w:rPr>
            </w:pPr>
          </w:p>
        </w:tc>
        <w:tc>
          <w:tcPr>
            <w:tcW w:w="5590" w:type="dxa"/>
            <w:shd w:val="clear" w:color="auto" w:fill="B8CCE4" w:themeFill="accent1" w:themeFillTint="66"/>
          </w:tcPr>
          <w:p w:rsidR="00DE0D1A" w:rsidRDefault="00DE0D1A" w:rsidP="00DE0D1A">
            <w:pPr>
              <w:autoSpaceDE w:val="0"/>
              <w:autoSpaceDN w:val="0"/>
              <w:adjustRightInd w:val="0"/>
              <w:rPr>
                <w:rFonts w:ascii="Arial" w:hAnsi="Arial" w:cs="Arial"/>
                <w:sz w:val="20"/>
                <w:szCs w:val="20"/>
              </w:rPr>
            </w:pPr>
            <w:r w:rsidRPr="00DE0D1A">
              <w:rPr>
                <w:rFonts w:ascii="Arial" w:hAnsi="Arial" w:cs="Arial"/>
                <w:sz w:val="20"/>
                <w:szCs w:val="20"/>
              </w:rPr>
              <w:t>The main walls are of</w:t>
            </w:r>
          </w:p>
          <w:p w:rsidR="00DE0D1A" w:rsidRPr="00DE0D1A" w:rsidRDefault="00DE0D1A" w:rsidP="00DE0D1A">
            <w:pPr>
              <w:autoSpaceDE w:val="0"/>
              <w:autoSpaceDN w:val="0"/>
              <w:adjustRightInd w:val="0"/>
              <w:rPr>
                <w:rFonts w:ascii="Arial" w:hAnsi="Arial" w:cs="Arial"/>
                <w:bCs/>
                <w:sz w:val="20"/>
                <w:szCs w:val="20"/>
              </w:rPr>
            </w:pPr>
            <w:r>
              <w:rPr>
                <w:rFonts w:ascii="Arial" w:hAnsi="Arial" w:cs="Arial"/>
                <w:sz w:val="20"/>
                <w:szCs w:val="20"/>
              </w:rPr>
              <w:t>The windows are of</w:t>
            </w:r>
          </w:p>
        </w:tc>
      </w:tr>
    </w:tbl>
    <w:p w:rsidR="00DE0D1A" w:rsidRDefault="00DE0D1A" w:rsidP="00DE0D1A">
      <w:pPr>
        <w:autoSpaceDE w:val="0"/>
        <w:autoSpaceDN w:val="0"/>
        <w:adjustRightInd w:val="0"/>
        <w:spacing w:after="0" w:line="240" w:lineRule="auto"/>
        <w:rPr>
          <w:rFonts w:ascii="Arial" w:hAnsi="Arial" w:cs="Arial"/>
          <w:b/>
          <w:bCs/>
          <w:sz w:val="20"/>
          <w:szCs w:val="20"/>
        </w:rPr>
      </w:pPr>
    </w:p>
    <w:tbl>
      <w:tblPr>
        <w:tblStyle w:val="TableGrid"/>
        <w:tblW w:w="0" w:type="auto"/>
        <w:tblLook w:val="04A0" w:firstRow="1" w:lastRow="0" w:firstColumn="1" w:lastColumn="0" w:noHBand="0" w:noVBand="1"/>
      </w:tblPr>
      <w:tblGrid>
        <w:gridCol w:w="3652"/>
        <w:gridCol w:w="1234"/>
        <w:gridCol w:w="1085"/>
        <w:gridCol w:w="3271"/>
      </w:tblGrid>
      <w:tr w:rsidR="001732E0" w:rsidTr="001732E0">
        <w:tc>
          <w:tcPr>
            <w:tcW w:w="3652" w:type="dxa"/>
            <w:shd w:val="clear" w:color="auto" w:fill="B8CCE4" w:themeFill="accent1" w:themeFillTint="66"/>
          </w:tcPr>
          <w:p w:rsidR="001732E0" w:rsidRPr="0039669B" w:rsidRDefault="001732E0" w:rsidP="001732E0">
            <w:pPr>
              <w:autoSpaceDE w:val="0"/>
              <w:autoSpaceDN w:val="0"/>
              <w:adjustRightInd w:val="0"/>
              <w:rPr>
                <w:rFonts w:ascii="Arial" w:hAnsi="Arial" w:cs="Arial"/>
                <w:b/>
                <w:bCs/>
                <w:color w:val="FFFFFF" w:themeColor="background1"/>
                <w:sz w:val="20"/>
                <w:szCs w:val="20"/>
              </w:rPr>
            </w:pPr>
            <w:r w:rsidRPr="0039669B">
              <w:rPr>
                <w:rFonts w:ascii="Arial" w:hAnsi="Arial" w:cs="Arial"/>
                <w:b/>
                <w:bCs/>
                <w:color w:val="FFFFFF" w:themeColor="background1"/>
                <w:sz w:val="20"/>
                <w:szCs w:val="20"/>
              </w:rPr>
              <w:t>Summary of mains services</w:t>
            </w:r>
          </w:p>
        </w:tc>
        <w:tc>
          <w:tcPr>
            <w:tcW w:w="1234" w:type="dxa"/>
            <w:shd w:val="clear" w:color="auto" w:fill="B8CCE4" w:themeFill="accent1" w:themeFillTint="66"/>
          </w:tcPr>
          <w:p w:rsidR="001732E0" w:rsidRPr="001732E0" w:rsidRDefault="001732E0" w:rsidP="001732E0">
            <w:pPr>
              <w:autoSpaceDE w:val="0"/>
              <w:autoSpaceDN w:val="0"/>
              <w:adjustRightInd w:val="0"/>
              <w:rPr>
                <w:rFonts w:ascii="Arial" w:hAnsi="Arial" w:cs="Arial"/>
                <w:bCs/>
                <w:sz w:val="20"/>
                <w:szCs w:val="20"/>
              </w:rPr>
            </w:pPr>
            <w:r w:rsidRPr="001732E0">
              <w:rPr>
                <w:rFonts w:ascii="Arial" w:hAnsi="Arial" w:cs="Arial"/>
                <w:bCs/>
                <w:sz w:val="20"/>
                <w:szCs w:val="20"/>
              </w:rPr>
              <w:t>Drainage</w:t>
            </w:r>
          </w:p>
        </w:tc>
        <w:tc>
          <w:tcPr>
            <w:tcW w:w="4356" w:type="dxa"/>
            <w:gridSpan w:val="2"/>
            <w:shd w:val="clear" w:color="auto" w:fill="B8CCE4" w:themeFill="accent1" w:themeFillTint="66"/>
          </w:tcPr>
          <w:p w:rsidR="001732E0" w:rsidRDefault="001732E0" w:rsidP="001732E0">
            <w:pPr>
              <w:autoSpaceDE w:val="0"/>
              <w:autoSpaceDN w:val="0"/>
              <w:adjustRightInd w:val="0"/>
              <w:rPr>
                <w:rFonts w:ascii="Arial" w:hAnsi="Arial" w:cs="Arial"/>
                <w:sz w:val="20"/>
                <w:szCs w:val="20"/>
              </w:rPr>
            </w:pPr>
            <w:r>
              <w:rPr>
                <w:rFonts w:ascii="Arial" w:hAnsi="Arial" w:cs="Arial"/>
                <w:sz w:val="20"/>
                <w:szCs w:val="20"/>
              </w:rPr>
              <w:t>A mains drainage system is present.</w:t>
            </w:r>
          </w:p>
          <w:p w:rsidR="001732E0" w:rsidRPr="001732E0" w:rsidRDefault="001732E0" w:rsidP="001732E0">
            <w:pPr>
              <w:autoSpaceDE w:val="0"/>
              <w:autoSpaceDN w:val="0"/>
              <w:adjustRightInd w:val="0"/>
              <w:rPr>
                <w:rFonts w:ascii="Arial" w:hAnsi="Arial" w:cs="Arial"/>
                <w:bCs/>
                <w:sz w:val="20"/>
                <w:szCs w:val="20"/>
              </w:rPr>
            </w:pPr>
          </w:p>
        </w:tc>
      </w:tr>
      <w:tr w:rsidR="001732E0" w:rsidTr="001732E0">
        <w:tblPrEx>
          <w:tblLook w:val="0000" w:firstRow="0" w:lastRow="0" w:firstColumn="0" w:lastColumn="0" w:noHBand="0" w:noVBand="0"/>
        </w:tblPrEx>
        <w:trPr>
          <w:gridBefore w:val="1"/>
          <w:wBefore w:w="3652" w:type="dxa"/>
          <w:trHeight w:val="257"/>
        </w:trPr>
        <w:tc>
          <w:tcPr>
            <w:tcW w:w="1234" w:type="dxa"/>
            <w:shd w:val="clear" w:color="auto" w:fill="B8CCE4" w:themeFill="accent1" w:themeFillTint="66"/>
          </w:tcPr>
          <w:p w:rsidR="001732E0" w:rsidRDefault="001732E0" w:rsidP="001732E0">
            <w:pPr>
              <w:autoSpaceDE w:val="0"/>
              <w:autoSpaceDN w:val="0"/>
              <w:adjustRightInd w:val="0"/>
              <w:rPr>
                <w:rFonts w:ascii="Arial" w:hAnsi="Arial" w:cs="Arial"/>
                <w:b/>
                <w:bCs/>
                <w:sz w:val="20"/>
                <w:szCs w:val="20"/>
              </w:rPr>
            </w:pPr>
            <w:r>
              <w:rPr>
                <w:rFonts w:ascii="Arial" w:hAnsi="Arial" w:cs="Arial"/>
                <w:b/>
                <w:bCs/>
                <w:sz w:val="20"/>
                <w:szCs w:val="20"/>
              </w:rPr>
              <w:t>Gas</w:t>
            </w:r>
          </w:p>
        </w:tc>
        <w:tc>
          <w:tcPr>
            <w:tcW w:w="4356" w:type="dxa"/>
            <w:gridSpan w:val="2"/>
            <w:shd w:val="clear" w:color="auto" w:fill="B8CCE4" w:themeFill="accent1" w:themeFillTint="66"/>
          </w:tcPr>
          <w:p w:rsidR="001732E0" w:rsidRPr="001732E0" w:rsidRDefault="001732E0" w:rsidP="001732E0">
            <w:pPr>
              <w:autoSpaceDE w:val="0"/>
              <w:autoSpaceDN w:val="0"/>
              <w:adjustRightInd w:val="0"/>
              <w:rPr>
                <w:rFonts w:ascii="Arial" w:hAnsi="Arial" w:cs="Arial"/>
                <w:sz w:val="20"/>
                <w:szCs w:val="20"/>
              </w:rPr>
            </w:pPr>
            <w:r>
              <w:rPr>
                <w:rFonts w:ascii="Arial" w:hAnsi="Arial" w:cs="Arial"/>
                <w:sz w:val="20"/>
                <w:szCs w:val="20"/>
              </w:rPr>
              <w:t>Mains gas connected.</w:t>
            </w:r>
          </w:p>
        </w:tc>
      </w:tr>
      <w:tr w:rsidR="001732E0" w:rsidTr="001732E0">
        <w:tblPrEx>
          <w:tblLook w:val="0000" w:firstRow="0" w:lastRow="0" w:firstColumn="0" w:lastColumn="0" w:noHBand="0" w:noVBand="0"/>
        </w:tblPrEx>
        <w:trPr>
          <w:gridBefore w:val="1"/>
          <w:wBefore w:w="3652" w:type="dxa"/>
          <w:trHeight w:val="274"/>
        </w:trPr>
        <w:tc>
          <w:tcPr>
            <w:tcW w:w="1234" w:type="dxa"/>
            <w:shd w:val="clear" w:color="auto" w:fill="B8CCE4" w:themeFill="accent1" w:themeFillTint="66"/>
          </w:tcPr>
          <w:p w:rsidR="001732E0" w:rsidRDefault="001732E0" w:rsidP="001732E0">
            <w:pPr>
              <w:autoSpaceDE w:val="0"/>
              <w:autoSpaceDN w:val="0"/>
              <w:adjustRightInd w:val="0"/>
              <w:rPr>
                <w:rFonts w:ascii="Arial" w:hAnsi="Arial" w:cs="Arial"/>
                <w:b/>
                <w:bCs/>
                <w:sz w:val="20"/>
                <w:szCs w:val="20"/>
              </w:rPr>
            </w:pPr>
            <w:r>
              <w:rPr>
                <w:rFonts w:ascii="Arial" w:hAnsi="Arial" w:cs="Arial"/>
                <w:b/>
                <w:bCs/>
                <w:sz w:val="20"/>
                <w:szCs w:val="20"/>
              </w:rPr>
              <w:t>Electricity</w:t>
            </w:r>
          </w:p>
        </w:tc>
        <w:tc>
          <w:tcPr>
            <w:tcW w:w="4356" w:type="dxa"/>
            <w:gridSpan w:val="2"/>
            <w:shd w:val="clear" w:color="auto" w:fill="B8CCE4" w:themeFill="accent1" w:themeFillTint="66"/>
          </w:tcPr>
          <w:p w:rsidR="001732E0" w:rsidRPr="001732E0" w:rsidRDefault="001732E0" w:rsidP="001732E0">
            <w:pPr>
              <w:autoSpaceDE w:val="0"/>
              <w:autoSpaceDN w:val="0"/>
              <w:adjustRightInd w:val="0"/>
              <w:rPr>
                <w:rFonts w:ascii="Arial" w:hAnsi="Arial" w:cs="Arial"/>
                <w:sz w:val="20"/>
                <w:szCs w:val="20"/>
              </w:rPr>
            </w:pPr>
            <w:r>
              <w:rPr>
                <w:rFonts w:ascii="Arial" w:hAnsi="Arial" w:cs="Arial"/>
                <w:sz w:val="20"/>
                <w:szCs w:val="20"/>
              </w:rPr>
              <w:t>Mains electricity connected.</w:t>
            </w:r>
          </w:p>
        </w:tc>
      </w:tr>
      <w:tr w:rsidR="001732E0" w:rsidTr="001732E0">
        <w:tblPrEx>
          <w:tblLook w:val="0000" w:firstRow="0" w:lastRow="0" w:firstColumn="0" w:lastColumn="0" w:noHBand="0" w:noVBand="0"/>
        </w:tblPrEx>
        <w:trPr>
          <w:gridBefore w:val="1"/>
          <w:wBefore w:w="3652" w:type="dxa"/>
          <w:trHeight w:val="279"/>
        </w:trPr>
        <w:tc>
          <w:tcPr>
            <w:tcW w:w="1234" w:type="dxa"/>
            <w:shd w:val="clear" w:color="auto" w:fill="B8CCE4" w:themeFill="accent1" w:themeFillTint="66"/>
          </w:tcPr>
          <w:p w:rsidR="001732E0" w:rsidRDefault="001732E0" w:rsidP="001732E0">
            <w:pPr>
              <w:autoSpaceDE w:val="0"/>
              <w:autoSpaceDN w:val="0"/>
              <w:adjustRightInd w:val="0"/>
              <w:rPr>
                <w:rFonts w:ascii="Arial" w:hAnsi="Arial" w:cs="Arial"/>
                <w:b/>
                <w:bCs/>
                <w:sz w:val="20"/>
                <w:szCs w:val="20"/>
              </w:rPr>
            </w:pPr>
            <w:r>
              <w:rPr>
                <w:rFonts w:ascii="Arial" w:hAnsi="Arial" w:cs="Arial"/>
                <w:b/>
                <w:bCs/>
                <w:sz w:val="20"/>
                <w:szCs w:val="20"/>
              </w:rPr>
              <w:t>Water</w:t>
            </w:r>
          </w:p>
        </w:tc>
        <w:tc>
          <w:tcPr>
            <w:tcW w:w="4356" w:type="dxa"/>
            <w:gridSpan w:val="2"/>
            <w:shd w:val="clear" w:color="auto" w:fill="B8CCE4" w:themeFill="accent1" w:themeFillTint="66"/>
          </w:tcPr>
          <w:p w:rsidR="001732E0" w:rsidRPr="001732E0" w:rsidRDefault="001732E0" w:rsidP="001732E0">
            <w:pPr>
              <w:autoSpaceDE w:val="0"/>
              <w:autoSpaceDN w:val="0"/>
              <w:adjustRightInd w:val="0"/>
              <w:rPr>
                <w:rFonts w:ascii="Arial" w:hAnsi="Arial" w:cs="Arial"/>
                <w:sz w:val="20"/>
                <w:szCs w:val="20"/>
              </w:rPr>
            </w:pPr>
            <w:r>
              <w:rPr>
                <w:rFonts w:ascii="Arial" w:hAnsi="Arial" w:cs="Arial"/>
                <w:sz w:val="20"/>
                <w:szCs w:val="20"/>
              </w:rPr>
              <w:t>Mains water supply connected.</w:t>
            </w:r>
          </w:p>
        </w:tc>
      </w:tr>
      <w:tr w:rsidR="001732E0" w:rsidTr="001732E0">
        <w:tblPrEx>
          <w:tblLook w:val="0000" w:firstRow="0" w:lastRow="0" w:firstColumn="0" w:lastColumn="0" w:noHBand="0" w:noVBand="0"/>
        </w:tblPrEx>
        <w:trPr>
          <w:gridBefore w:val="1"/>
          <w:wBefore w:w="3652" w:type="dxa"/>
          <w:trHeight w:val="346"/>
        </w:trPr>
        <w:tc>
          <w:tcPr>
            <w:tcW w:w="1234" w:type="dxa"/>
            <w:shd w:val="clear" w:color="auto" w:fill="B8CCE4" w:themeFill="accent1" w:themeFillTint="66"/>
          </w:tcPr>
          <w:p w:rsidR="001732E0" w:rsidRDefault="001732E0" w:rsidP="001732E0">
            <w:pPr>
              <w:autoSpaceDE w:val="0"/>
              <w:autoSpaceDN w:val="0"/>
              <w:adjustRightInd w:val="0"/>
              <w:rPr>
                <w:rFonts w:ascii="Arial" w:hAnsi="Arial" w:cs="Arial"/>
                <w:b/>
                <w:bCs/>
                <w:sz w:val="20"/>
                <w:szCs w:val="20"/>
              </w:rPr>
            </w:pPr>
            <w:r>
              <w:rPr>
                <w:rFonts w:ascii="Arial" w:hAnsi="Arial" w:cs="Arial"/>
                <w:b/>
                <w:bCs/>
                <w:sz w:val="20"/>
                <w:szCs w:val="20"/>
              </w:rPr>
              <w:t>Central Heating</w:t>
            </w:r>
          </w:p>
        </w:tc>
        <w:tc>
          <w:tcPr>
            <w:tcW w:w="4356" w:type="dxa"/>
            <w:gridSpan w:val="2"/>
            <w:shd w:val="clear" w:color="auto" w:fill="B8CCE4" w:themeFill="accent1" w:themeFillTint="66"/>
          </w:tcPr>
          <w:p w:rsidR="001732E0" w:rsidRDefault="001732E0" w:rsidP="001732E0">
            <w:pPr>
              <w:autoSpaceDE w:val="0"/>
              <w:autoSpaceDN w:val="0"/>
              <w:adjustRightInd w:val="0"/>
              <w:rPr>
                <w:rFonts w:ascii="Arial" w:hAnsi="Arial" w:cs="Arial"/>
                <w:b/>
                <w:bCs/>
                <w:sz w:val="20"/>
                <w:szCs w:val="20"/>
              </w:rPr>
            </w:pPr>
            <w:r>
              <w:rPr>
                <w:rFonts w:ascii="Arial" w:hAnsi="Arial" w:cs="Arial"/>
                <w:sz w:val="20"/>
                <w:szCs w:val="20"/>
              </w:rPr>
              <w:t>The property has a gas-fired central heating system.</w:t>
            </w:r>
          </w:p>
        </w:tc>
      </w:tr>
      <w:tr w:rsidR="001732E0" w:rsidTr="001732E0">
        <w:tblPrEx>
          <w:tblLook w:val="0000" w:firstRow="0" w:lastRow="0" w:firstColumn="0" w:lastColumn="0" w:noHBand="0" w:noVBand="0"/>
        </w:tblPrEx>
        <w:trPr>
          <w:gridBefore w:val="1"/>
          <w:wBefore w:w="3652" w:type="dxa"/>
          <w:trHeight w:val="502"/>
        </w:trPr>
        <w:tc>
          <w:tcPr>
            <w:tcW w:w="1234" w:type="dxa"/>
            <w:vMerge w:val="restart"/>
            <w:shd w:val="clear" w:color="auto" w:fill="B8CCE4" w:themeFill="accent1" w:themeFillTint="66"/>
          </w:tcPr>
          <w:p w:rsidR="001732E0" w:rsidRDefault="001732E0" w:rsidP="001732E0">
            <w:pPr>
              <w:autoSpaceDE w:val="0"/>
              <w:autoSpaceDN w:val="0"/>
              <w:adjustRightInd w:val="0"/>
              <w:jc w:val="center"/>
              <w:rPr>
                <w:rFonts w:ascii="Arial" w:hAnsi="Arial" w:cs="Arial"/>
                <w:b/>
                <w:bCs/>
                <w:sz w:val="20"/>
                <w:szCs w:val="20"/>
              </w:rPr>
            </w:pPr>
          </w:p>
          <w:p w:rsidR="001732E0" w:rsidRDefault="001732E0" w:rsidP="001732E0">
            <w:pPr>
              <w:autoSpaceDE w:val="0"/>
              <w:autoSpaceDN w:val="0"/>
              <w:adjustRightInd w:val="0"/>
              <w:jc w:val="center"/>
              <w:rPr>
                <w:rFonts w:ascii="Arial" w:hAnsi="Arial" w:cs="Arial"/>
                <w:b/>
                <w:bCs/>
                <w:sz w:val="20"/>
                <w:szCs w:val="20"/>
              </w:rPr>
            </w:pPr>
            <w:r>
              <w:rPr>
                <w:rFonts w:ascii="Arial" w:hAnsi="Arial" w:cs="Arial"/>
                <w:b/>
                <w:bCs/>
                <w:sz w:val="20"/>
                <w:szCs w:val="20"/>
              </w:rPr>
              <w:t>External Facilities</w:t>
            </w:r>
          </w:p>
          <w:p w:rsidR="001732E0" w:rsidRDefault="001732E0" w:rsidP="001732E0">
            <w:pPr>
              <w:autoSpaceDE w:val="0"/>
              <w:autoSpaceDN w:val="0"/>
              <w:adjustRightInd w:val="0"/>
              <w:rPr>
                <w:rFonts w:ascii="Arial" w:hAnsi="Arial" w:cs="Arial"/>
                <w:b/>
                <w:bCs/>
                <w:sz w:val="20"/>
                <w:szCs w:val="20"/>
              </w:rPr>
            </w:pPr>
          </w:p>
          <w:p w:rsidR="001732E0" w:rsidRDefault="001732E0" w:rsidP="001732E0">
            <w:pPr>
              <w:autoSpaceDE w:val="0"/>
              <w:autoSpaceDN w:val="0"/>
              <w:adjustRightInd w:val="0"/>
              <w:rPr>
                <w:rFonts w:ascii="Arial" w:hAnsi="Arial" w:cs="Arial"/>
                <w:b/>
                <w:bCs/>
                <w:sz w:val="20"/>
                <w:szCs w:val="20"/>
              </w:rPr>
            </w:pPr>
          </w:p>
        </w:tc>
        <w:tc>
          <w:tcPr>
            <w:tcW w:w="1085" w:type="dxa"/>
            <w:shd w:val="clear" w:color="auto" w:fill="B8CCE4" w:themeFill="accent1" w:themeFillTint="66"/>
          </w:tcPr>
          <w:p w:rsidR="001732E0" w:rsidRPr="001732E0" w:rsidRDefault="001732E0" w:rsidP="001732E0">
            <w:pPr>
              <w:autoSpaceDE w:val="0"/>
              <w:autoSpaceDN w:val="0"/>
              <w:adjustRightInd w:val="0"/>
              <w:rPr>
                <w:rFonts w:ascii="Arial" w:hAnsi="Arial" w:cs="Arial"/>
                <w:bCs/>
                <w:sz w:val="20"/>
                <w:szCs w:val="20"/>
              </w:rPr>
            </w:pPr>
            <w:r w:rsidRPr="001732E0">
              <w:rPr>
                <w:rFonts w:ascii="Arial" w:hAnsi="Arial" w:cs="Arial"/>
                <w:bCs/>
                <w:sz w:val="20"/>
                <w:szCs w:val="20"/>
              </w:rPr>
              <w:t>Front</w:t>
            </w:r>
          </w:p>
        </w:tc>
        <w:tc>
          <w:tcPr>
            <w:tcW w:w="3271" w:type="dxa"/>
            <w:vMerge w:val="restart"/>
            <w:shd w:val="clear" w:color="auto" w:fill="B8CCE4" w:themeFill="accent1" w:themeFillTint="66"/>
          </w:tcPr>
          <w:p w:rsidR="001732E0" w:rsidRDefault="001732E0" w:rsidP="001732E0">
            <w:pPr>
              <w:rPr>
                <w:rFonts w:ascii="Arial" w:hAnsi="Arial" w:cs="Arial"/>
                <w:b/>
                <w:bCs/>
                <w:sz w:val="20"/>
                <w:szCs w:val="20"/>
              </w:rPr>
            </w:pPr>
          </w:p>
          <w:p w:rsidR="001732E0" w:rsidRDefault="001732E0" w:rsidP="001732E0">
            <w:pPr>
              <w:rPr>
                <w:rFonts w:ascii="Arial" w:hAnsi="Arial" w:cs="Arial"/>
                <w:b/>
                <w:bCs/>
                <w:sz w:val="20"/>
                <w:szCs w:val="20"/>
              </w:rPr>
            </w:pPr>
          </w:p>
          <w:p w:rsidR="001732E0" w:rsidRDefault="001732E0" w:rsidP="001732E0">
            <w:pPr>
              <w:autoSpaceDE w:val="0"/>
              <w:autoSpaceDN w:val="0"/>
              <w:adjustRightInd w:val="0"/>
              <w:rPr>
                <w:rFonts w:ascii="Arial" w:hAnsi="Arial" w:cs="Arial"/>
                <w:b/>
                <w:bCs/>
                <w:sz w:val="20"/>
                <w:szCs w:val="20"/>
              </w:rPr>
            </w:pPr>
          </w:p>
        </w:tc>
      </w:tr>
      <w:tr w:rsidR="001732E0" w:rsidTr="001732E0">
        <w:tblPrEx>
          <w:tblLook w:val="0000" w:firstRow="0" w:lastRow="0" w:firstColumn="0" w:lastColumn="0" w:noHBand="0" w:noVBand="0"/>
        </w:tblPrEx>
        <w:trPr>
          <w:gridBefore w:val="1"/>
          <w:wBefore w:w="3652" w:type="dxa"/>
          <w:trHeight w:val="387"/>
        </w:trPr>
        <w:tc>
          <w:tcPr>
            <w:tcW w:w="1234" w:type="dxa"/>
            <w:vMerge/>
          </w:tcPr>
          <w:p w:rsidR="001732E0" w:rsidRDefault="001732E0" w:rsidP="001732E0">
            <w:pPr>
              <w:autoSpaceDE w:val="0"/>
              <w:autoSpaceDN w:val="0"/>
              <w:adjustRightInd w:val="0"/>
              <w:rPr>
                <w:rFonts w:ascii="Arial" w:hAnsi="Arial" w:cs="Arial"/>
                <w:b/>
                <w:bCs/>
                <w:sz w:val="20"/>
                <w:szCs w:val="20"/>
              </w:rPr>
            </w:pPr>
          </w:p>
        </w:tc>
        <w:tc>
          <w:tcPr>
            <w:tcW w:w="1085" w:type="dxa"/>
            <w:shd w:val="clear" w:color="auto" w:fill="B8CCE4" w:themeFill="accent1" w:themeFillTint="66"/>
          </w:tcPr>
          <w:p w:rsidR="001732E0" w:rsidRPr="001732E0" w:rsidRDefault="001732E0" w:rsidP="001732E0">
            <w:pPr>
              <w:autoSpaceDE w:val="0"/>
              <w:autoSpaceDN w:val="0"/>
              <w:adjustRightInd w:val="0"/>
              <w:rPr>
                <w:rFonts w:ascii="Arial" w:hAnsi="Arial" w:cs="Arial"/>
                <w:bCs/>
                <w:sz w:val="20"/>
                <w:szCs w:val="20"/>
              </w:rPr>
            </w:pPr>
            <w:r w:rsidRPr="001732E0">
              <w:rPr>
                <w:rFonts w:ascii="Arial" w:hAnsi="Arial" w:cs="Arial"/>
                <w:bCs/>
                <w:sz w:val="20"/>
                <w:szCs w:val="20"/>
              </w:rPr>
              <w:t>Rear</w:t>
            </w:r>
          </w:p>
        </w:tc>
        <w:tc>
          <w:tcPr>
            <w:tcW w:w="3271" w:type="dxa"/>
            <w:vMerge/>
          </w:tcPr>
          <w:p w:rsidR="001732E0" w:rsidRDefault="001732E0" w:rsidP="001732E0">
            <w:pPr>
              <w:rPr>
                <w:rFonts w:ascii="Arial" w:hAnsi="Arial" w:cs="Arial"/>
                <w:b/>
                <w:bCs/>
                <w:sz w:val="20"/>
                <w:szCs w:val="20"/>
              </w:rPr>
            </w:pPr>
          </w:p>
        </w:tc>
      </w:tr>
      <w:tr w:rsidR="001732E0" w:rsidTr="0039669B">
        <w:tblPrEx>
          <w:tblLook w:val="0000" w:firstRow="0" w:lastRow="0" w:firstColumn="0" w:lastColumn="0" w:noHBand="0" w:noVBand="0"/>
        </w:tblPrEx>
        <w:trPr>
          <w:gridBefore w:val="2"/>
          <w:wBefore w:w="4886" w:type="dxa"/>
          <w:trHeight w:val="505"/>
        </w:trPr>
        <w:tc>
          <w:tcPr>
            <w:tcW w:w="4356" w:type="dxa"/>
            <w:gridSpan w:val="2"/>
            <w:shd w:val="clear" w:color="auto" w:fill="B8CCE4" w:themeFill="accent1" w:themeFillTint="66"/>
          </w:tcPr>
          <w:p w:rsidR="001732E0" w:rsidRPr="001732E0" w:rsidRDefault="001732E0" w:rsidP="001732E0">
            <w:pPr>
              <w:autoSpaceDE w:val="0"/>
              <w:autoSpaceDN w:val="0"/>
              <w:adjustRightInd w:val="0"/>
              <w:rPr>
                <w:rFonts w:ascii="Arial" w:hAnsi="Arial" w:cs="Arial"/>
                <w:sz w:val="20"/>
                <w:szCs w:val="20"/>
              </w:rPr>
            </w:pPr>
            <w:r>
              <w:rPr>
                <w:rFonts w:ascii="Arial" w:hAnsi="Arial" w:cs="Arial"/>
                <w:sz w:val="20"/>
                <w:szCs w:val="20"/>
              </w:rPr>
              <w:t>All roads and footpaths are made-up unless otherwise stated.</w:t>
            </w:r>
          </w:p>
        </w:tc>
      </w:tr>
    </w:tbl>
    <w:p w:rsidR="001732E0" w:rsidRDefault="001732E0" w:rsidP="00DE0D1A">
      <w:pPr>
        <w:autoSpaceDE w:val="0"/>
        <w:autoSpaceDN w:val="0"/>
        <w:adjustRightInd w:val="0"/>
        <w:spacing w:after="0" w:line="240" w:lineRule="auto"/>
        <w:rPr>
          <w:rFonts w:ascii="Arial" w:hAnsi="Arial" w:cs="Arial"/>
          <w:b/>
          <w:bCs/>
          <w:sz w:val="20"/>
          <w:szCs w:val="20"/>
        </w:rPr>
      </w:pPr>
    </w:p>
    <w:p w:rsidR="001732E0" w:rsidRDefault="001732E0" w:rsidP="00DE0D1A">
      <w:pPr>
        <w:autoSpaceDE w:val="0"/>
        <w:autoSpaceDN w:val="0"/>
        <w:adjustRightInd w:val="0"/>
        <w:spacing w:after="0" w:line="240" w:lineRule="auto"/>
        <w:rPr>
          <w:rFonts w:ascii="Arial" w:hAnsi="Arial" w:cs="Arial"/>
          <w:b/>
          <w:bCs/>
          <w:sz w:val="20"/>
          <w:szCs w:val="20"/>
        </w:rPr>
      </w:pPr>
    </w:p>
    <w:p w:rsidR="001732E0" w:rsidRDefault="001732E0" w:rsidP="00DE0D1A">
      <w:pPr>
        <w:autoSpaceDE w:val="0"/>
        <w:autoSpaceDN w:val="0"/>
        <w:adjustRightInd w:val="0"/>
        <w:spacing w:after="0" w:line="240" w:lineRule="auto"/>
        <w:rPr>
          <w:rFonts w:ascii="Arial" w:hAnsi="Arial" w:cs="Arial"/>
          <w:b/>
          <w:bCs/>
          <w:sz w:val="20"/>
          <w:szCs w:val="20"/>
        </w:rPr>
      </w:pPr>
    </w:p>
    <w:p w:rsidR="00074E50" w:rsidRDefault="00074E50" w:rsidP="00DE0D1A">
      <w:pPr>
        <w:rPr>
          <w:sz w:val="24"/>
          <w:szCs w:val="24"/>
        </w:rPr>
      </w:pPr>
      <w:r>
        <w:rPr>
          <w:sz w:val="24"/>
          <w:szCs w:val="24"/>
        </w:rPr>
        <w:br w:type="page"/>
      </w:r>
      <w:bookmarkStart w:id="0" w:name="_GoBack"/>
      <w:bookmarkEnd w:id="0"/>
    </w:p>
    <w:p w:rsidR="0039669B" w:rsidRDefault="0039669B">
      <w:pPr>
        <w:rPr>
          <w:rFonts w:ascii="Arial" w:hAnsi="Arial" w:cs="Arial"/>
          <w:b/>
          <w:bCs/>
        </w:rPr>
      </w:pPr>
      <w:r>
        <w:rPr>
          <w:rFonts w:ascii="Arial" w:hAnsi="Arial" w:cs="Arial"/>
          <w:b/>
          <w:bCs/>
        </w:rPr>
        <w:lastRenderedPageBreak/>
        <w:t>A Summary of the Condition Ratings</w:t>
      </w:r>
    </w:p>
    <w:tbl>
      <w:tblPr>
        <w:tblStyle w:val="TableGrid"/>
        <w:tblW w:w="0" w:type="auto"/>
        <w:tblLook w:val="04A0" w:firstRow="1" w:lastRow="0" w:firstColumn="1" w:lastColumn="0" w:noHBand="0" w:noVBand="1"/>
      </w:tblPr>
      <w:tblGrid>
        <w:gridCol w:w="1848"/>
        <w:gridCol w:w="1848"/>
        <w:gridCol w:w="1848"/>
        <w:gridCol w:w="1849"/>
        <w:gridCol w:w="1849"/>
      </w:tblGrid>
      <w:tr w:rsidR="0039669B" w:rsidTr="0039669B">
        <w:tc>
          <w:tcPr>
            <w:tcW w:w="1848" w:type="dxa"/>
            <w:shd w:val="clear" w:color="auto" w:fill="548DD4" w:themeFill="text2" w:themeFillTint="99"/>
          </w:tcPr>
          <w:p w:rsidR="0039669B" w:rsidRPr="0039669B" w:rsidRDefault="0039669B" w:rsidP="0039669B">
            <w:pPr>
              <w:jc w:val="center"/>
              <w:rPr>
                <w:b/>
                <w:color w:val="FFFFFF" w:themeColor="background1"/>
                <w:sz w:val="24"/>
                <w:szCs w:val="24"/>
              </w:rPr>
            </w:pPr>
            <w:r w:rsidRPr="0039669B">
              <w:rPr>
                <w:b/>
                <w:color w:val="FFFFFF" w:themeColor="background1"/>
                <w:sz w:val="24"/>
                <w:szCs w:val="24"/>
              </w:rPr>
              <w:t>Section of the Report</w:t>
            </w:r>
          </w:p>
        </w:tc>
        <w:tc>
          <w:tcPr>
            <w:tcW w:w="1848" w:type="dxa"/>
            <w:shd w:val="clear" w:color="auto" w:fill="548DD4" w:themeFill="text2" w:themeFillTint="99"/>
          </w:tcPr>
          <w:p w:rsidR="0039669B" w:rsidRPr="0039669B" w:rsidRDefault="0039669B" w:rsidP="0039669B">
            <w:pPr>
              <w:jc w:val="center"/>
              <w:rPr>
                <w:b/>
                <w:color w:val="FFFFFF" w:themeColor="background1"/>
                <w:sz w:val="24"/>
                <w:szCs w:val="24"/>
              </w:rPr>
            </w:pPr>
            <w:r w:rsidRPr="0039669B">
              <w:rPr>
                <w:b/>
                <w:color w:val="FFFFFF" w:themeColor="background1"/>
                <w:sz w:val="24"/>
                <w:szCs w:val="24"/>
              </w:rPr>
              <w:t>Part No.</w:t>
            </w:r>
          </w:p>
        </w:tc>
        <w:tc>
          <w:tcPr>
            <w:tcW w:w="1848" w:type="dxa"/>
            <w:shd w:val="clear" w:color="auto" w:fill="548DD4" w:themeFill="text2" w:themeFillTint="99"/>
          </w:tcPr>
          <w:p w:rsidR="0039669B" w:rsidRPr="0039669B" w:rsidRDefault="0039669B" w:rsidP="0039669B">
            <w:pPr>
              <w:jc w:val="center"/>
              <w:rPr>
                <w:b/>
                <w:color w:val="FFFFFF" w:themeColor="background1"/>
                <w:sz w:val="24"/>
                <w:szCs w:val="24"/>
              </w:rPr>
            </w:pPr>
            <w:r w:rsidRPr="0039669B">
              <w:rPr>
                <w:b/>
                <w:color w:val="FFFFFF" w:themeColor="background1"/>
                <w:sz w:val="24"/>
                <w:szCs w:val="24"/>
              </w:rPr>
              <w:t>Name</w:t>
            </w:r>
          </w:p>
        </w:tc>
        <w:tc>
          <w:tcPr>
            <w:tcW w:w="1849" w:type="dxa"/>
            <w:shd w:val="clear" w:color="auto" w:fill="548DD4" w:themeFill="text2" w:themeFillTint="99"/>
          </w:tcPr>
          <w:p w:rsidR="0039669B" w:rsidRPr="0039669B" w:rsidRDefault="0039669B" w:rsidP="0039669B">
            <w:pPr>
              <w:jc w:val="center"/>
              <w:rPr>
                <w:b/>
                <w:color w:val="FFFFFF" w:themeColor="background1"/>
                <w:sz w:val="24"/>
                <w:szCs w:val="24"/>
              </w:rPr>
            </w:pPr>
            <w:r w:rsidRPr="0039669B">
              <w:rPr>
                <w:b/>
                <w:color w:val="FFFFFF" w:themeColor="background1"/>
                <w:sz w:val="24"/>
                <w:szCs w:val="24"/>
              </w:rPr>
              <w:t>Identifier</w:t>
            </w:r>
          </w:p>
        </w:tc>
        <w:tc>
          <w:tcPr>
            <w:tcW w:w="1849" w:type="dxa"/>
            <w:shd w:val="clear" w:color="auto" w:fill="548DD4" w:themeFill="text2" w:themeFillTint="99"/>
          </w:tcPr>
          <w:p w:rsidR="0039669B" w:rsidRPr="0039669B" w:rsidRDefault="0039669B" w:rsidP="0039669B">
            <w:pPr>
              <w:jc w:val="center"/>
              <w:rPr>
                <w:b/>
                <w:color w:val="FFFFFF" w:themeColor="background1"/>
                <w:sz w:val="24"/>
                <w:szCs w:val="24"/>
              </w:rPr>
            </w:pPr>
            <w:r w:rsidRPr="0039669B">
              <w:rPr>
                <w:b/>
                <w:color w:val="FFFFFF" w:themeColor="background1"/>
                <w:sz w:val="24"/>
                <w:szCs w:val="24"/>
              </w:rPr>
              <w:t>Rating</w:t>
            </w:r>
          </w:p>
        </w:tc>
      </w:tr>
      <w:tr w:rsidR="0039669B" w:rsidTr="0039669B">
        <w:tc>
          <w:tcPr>
            <w:tcW w:w="1848" w:type="dxa"/>
            <w:shd w:val="clear" w:color="auto" w:fill="B8CCE4" w:themeFill="accent1" w:themeFillTint="66"/>
          </w:tcPr>
          <w:p w:rsidR="0039669B" w:rsidRDefault="0039669B">
            <w:pPr>
              <w:rPr>
                <w:sz w:val="24"/>
                <w:szCs w:val="24"/>
              </w:rPr>
            </w:pPr>
            <w:r>
              <w:rPr>
                <w:sz w:val="24"/>
                <w:szCs w:val="24"/>
              </w:rPr>
              <w:t>D:Outside</w:t>
            </w:r>
          </w:p>
        </w:tc>
        <w:tc>
          <w:tcPr>
            <w:tcW w:w="1848" w:type="dxa"/>
            <w:shd w:val="clear" w:color="auto" w:fill="B8CCE4" w:themeFill="accent1" w:themeFillTint="66"/>
          </w:tcPr>
          <w:p w:rsidR="0039669B" w:rsidRDefault="0039669B">
            <w:pPr>
              <w:rPr>
                <w:sz w:val="24"/>
                <w:szCs w:val="24"/>
              </w:rPr>
            </w:pPr>
            <w:r>
              <w:rPr>
                <w:sz w:val="24"/>
                <w:szCs w:val="24"/>
              </w:rPr>
              <w:t>D1</w:t>
            </w:r>
          </w:p>
        </w:tc>
        <w:tc>
          <w:tcPr>
            <w:tcW w:w="1848" w:type="dxa"/>
            <w:shd w:val="clear" w:color="auto" w:fill="B8CCE4" w:themeFill="accent1" w:themeFillTint="66"/>
          </w:tcPr>
          <w:p w:rsidR="0039669B" w:rsidRPr="001E3A0E" w:rsidRDefault="0039669B">
            <w:pPr>
              <w:rPr>
                <w:sz w:val="20"/>
                <w:szCs w:val="20"/>
              </w:rPr>
            </w:pPr>
            <w:r w:rsidRPr="001E3A0E">
              <w:rPr>
                <w:rFonts w:ascii="Arial" w:hAnsi="Arial" w:cs="Arial"/>
                <w:bCs/>
                <w:sz w:val="20"/>
                <w:szCs w:val="20"/>
              </w:rPr>
              <w:t>Chimney stacks</w:t>
            </w:r>
          </w:p>
        </w:tc>
        <w:tc>
          <w:tcPr>
            <w:tcW w:w="1849" w:type="dxa"/>
            <w:shd w:val="clear" w:color="auto" w:fill="B8CCE4" w:themeFill="accent1" w:themeFillTint="66"/>
          </w:tcPr>
          <w:p w:rsidR="0039669B" w:rsidRPr="001E3A0E" w:rsidRDefault="0039669B">
            <w:pPr>
              <w:rPr>
                <w:sz w:val="20"/>
                <w:szCs w:val="20"/>
              </w:rPr>
            </w:pPr>
          </w:p>
        </w:tc>
        <w:tc>
          <w:tcPr>
            <w:tcW w:w="1849" w:type="dxa"/>
            <w:shd w:val="clear" w:color="auto" w:fill="B8CCE4" w:themeFill="accent1" w:themeFillTint="66"/>
          </w:tcPr>
          <w:p w:rsidR="0039669B" w:rsidRDefault="0039669B">
            <w:pPr>
              <w:rPr>
                <w:sz w:val="24"/>
                <w:szCs w:val="24"/>
              </w:rPr>
            </w:pPr>
          </w:p>
        </w:tc>
      </w:tr>
      <w:tr w:rsidR="0039669B" w:rsidTr="0039669B">
        <w:tc>
          <w:tcPr>
            <w:tcW w:w="1848" w:type="dxa"/>
            <w:shd w:val="clear" w:color="auto" w:fill="B8CCE4" w:themeFill="accent1" w:themeFillTint="66"/>
          </w:tcPr>
          <w:p w:rsidR="0039669B" w:rsidRDefault="0039669B">
            <w:pPr>
              <w:rPr>
                <w:sz w:val="24"/>
                <w:szCs w:val="24"/>
              </w:rPr>
            </w:pPr>
          </w:p>
        </w:tc>
        <w:tc>
          <w:tcPr>
            <w:tcW w:w="1848" w:type="dxa"/>
            <w:shd w:val="clear" w:color="auto" w:fill="B8CCE4" w:themeFill="accent1" w:themeFillTint="66"/>
          </w:tcPr>
          <w:p w:rsidR="0039669B" w:rsidRDefault="0039669B">
            <w:pPr>
              <w:rPr>
                <w:sz w:val="24"/>
                <w:szCs w:val="24"/>
              </w:rPr>
            </w:pPr>
            <w:r>
              <w:rPr>
                <w:sz w:val="24"/>
                <w:szCs w:val="24"/>
              </w:rPr>
              <w:t>D2</w:t>
            </w:r>
          </w:p>
        </w:tc>
        <w:tc>
          <w:tcPr>
            <w:tcW w:w="1848" w:type="dxa"/>
            <w:shd w:val="clear" w:color="auto" w:fill="B8CCE4" w:themeFill="accent1" w:themeFillTint="66"/>
          </w:tcPr>
          <w:p w:rsidR="0039669B" w:rsidRPr="001E3A0E" w:rsidRDefault="0039669B">
            <w:pPr>
              <w:rPr>
                <w:sz w:val="20"/>
                <w:szCs w:val="20"/>
              </w:rPr>
            </w:pPr>
            <w:r w:rsidRPr="001E3A0E">
              <w:rPr>
                <w:rFonts w:ascii="Arial" w:hAnsi="Arial" w:cs="Arial"/>
                <w:bCs/>
                <w:sz w:val="20"/>
                <w:szCs w:val="20"/>
              </w:rPr>
              <w:t>Roof coverings</w:t>
            </w:r>
          </w:p>
        </w:tc>
        <w:tc>
          <w:tcPr>
            <w:tcW w:w="1849" w:type="dxa"/>
            <w:shd w:val="clear" w:color="auto" w:fill="B8CCE4" w:themeFill="accent1" w:themeFillTint="66"/>
          </w:tcPr>
          <w:p w:rsidR="0039669B" w:rsidRPr="001E3A0E" w:rsidRDefault="0039669B">
            <w:pPr>
              <w:rPr>
                <w:sz w:val="20"/>
                <w:szCs w:val="20"/>
              </w:rPr>
            </w:pPr>
          </w:p>
        </w:tc>
        <w:tc>
          <w:tcPr>
            <w:tcW w:w="1849" w:type="dxa"/>
            <w:shd w:val="clear" w:color="auto" w:fill="B8CCE4" w:themeFill="accent1" w:themeFillTint="66"/>
          </w:tcPr>
          <w:p w:rsidR="0039669B" w:rsidRDefault="0039669B">
            <w:pPr>
              <w:rPr>
                <w:sz w:val="24"/>
                <w:szCs w:val="24"/>
              </w:rPr>
            </w:pPr>
          </w:p>
        </w:tc>
      </w:tr>
      <w:tr w:rsidR="0039669B" w:rsidTr="0039669B">
        <w:tc>
          <w:tcPr>
            <w:tcW w:w="1848" w:type="dxa"/>
            <w:shd w:val="clear" w:color="auto" w:fill="B8CCE4" w:themeFill="accent1" w:themeFillTint="66"/>
          </w:tcPr>
          <w:p w:rsidR="0039669B" w:rsidRDefault="0039669B">
            <w:pPr>
              <w:rPr>
                <w:sz w:val="24"/>
                <w:szCs w:val="24"/>
              </w:rPr>
            </w:pPr>
          </w:p>
        </w:tc>
        <w:tc>
          <w:tcPr>
            <w:tcW w:w="1848" w:type="dxa"/>
            <w:shd w:val="clear" w:color="auto" w:fill="B8CCE4" w:themeFill="accent1" w:themeFillTint="66"/>
          </w:tcPr>
          <w:p w:rsidR="0039669B" w:rsidRDefault="0039669B">
            <w:pPr>
              <w:rPr>
                <w:sz w:val="24"/>
                <w:szCs w:val="24"/>
              </w:rPr>
            </w:pPr>
            <w:r>
              <w:rPr>
                <w:sz w:val="24"/>
                <w:szCs w:val="24"/>
              </w:rPr>
              <w:t>D3</w:t>
            </w:r>
          </w:p>
        </w:tc>
        <w:tc>
          <w:tcPr>
            <w:tcW w:w="1848" w:type="dxa"/>
            <w:shd w:val="clear" w:color="auto" w:fill="B8CCE4" w:themeFill="accent1" w:themeFillTint="66"/>
          </w:tcPr>
          <w:p w:rsidR="0039669B" w:rsidRPr="001E3A0E" w:rsidRDefault="0039669B">
            <w:pPr>
              <w:rPr>
                <w:sz w:val="20"/>
                <w:szCs w:val="20"/>
              </w:rPr>
            </w:pPr>
            <w:r w:rsidRPr="001E3A0E">
              <w:rPr>
                <w:rFonts w:ascii="Arial" w:hAnsi="Arial" w:cs="Arial"/>
                <w:bCs/>
                <w:sz w:val="20"/>
                <w:szCs w:val="20"/>
              </w:rPr>
              <w:t>Rainwater pipes &amp; gutters</w:t>
            </w:r>
          </w:p>
        </w:tc>
        <w:tc>
          <w:tcPr>
            <w:tcW w:w="1849" w:type="dxa"/>
            <w:shd w:val="clear" w:color="auto" w:fill="B8CCE4" w:themeFill="accent1" w:themeFillTint="66"/>
          </w:tcPr>
          <w:p w:rsidR="0039669B" w:rsidRPr="001E3A0E" w:rsidRDefault="0039669B">
            <w:pPr>
              <w:rPr>
                <w:sz w:val="20"/>
                <w:szCs w:val="20"/>
              </w:rPr>
            </w:pPr>
          </w:p>
        </w:tc>
        <w:tc>
          <w:tcPr>
            <w:tcW w:w="1849" w:type="dxa"/>
            <w:shd w:val="clear" w:color="auto" w:fill="B8CCE4" w:themeFill="accent1" w:themeFillTint="66"/>
          </w:tcPr>
          <w:p w:rsidR="0039669B" w:rsidRDefault="0039669B">
            <w:pPr>
              <w:rPr>
                <w:sz w:val="24"/>
                <w:szCs w:val="24"/>
              </w:rPr>
            </w:pPr>
          </w:p>
        </w:tc>
      </w:tr>
      <w:tr w:rsidR="0039669B" w:rsidTr="0039669B">
        <w:tc>
          <w:tcPr>
            <w:tcW w:w="1848" w:type="dxa"/>
            <w:shd w:val="clear" w:color="auto" w:fill="B8CCE4" w:themeFill="accent1" w:themeFillTint="66"/>
          </w:tcPr>
          <w:p w:rsidR="0039669B" w:rsidRDefault="0039669B">
            <w:pPr>
              <w:rPr>
                <w:sz w:val="24"/>
                <w:szCs w:val="24"/>
              </w:rPr>
            </w:pPr>
          </w:p>
        </w:tc>
        <w:tc>
          <w:tcPr>
            <w:tcW w:w="1848" w:type="dxa"/>
            <w:shd w:val="clear" w:color="auto" w:fill="B8CCE4" w:themeFill="accent1" w:themeFillTint="66"/>
          </w:tcPr>
          <w:p w:rsidR="0039669B" w:rsidRDefault="0039669B">
            <w:pPr>
              <w:rPr>
                <w:sz w:val="24"/>
                <w:szCs w:val="24"/>
              </w:rPr>
            </w:pPr>
            <w:r>
              <w:rPr>
                <w:sz w:val="24"/>
                <w:szCs w:val="24"/>
              </w:rPr>
              <w:t>D4</w:t>
            </w:r>
          </w:p>
        </w:tc>
        <w:tc>
          <w:tcPr>
            <w:tcW w:w="1848" w:type="dxa"/>
            <w:shd w:val="clear" w:color="auto" w:fill="B8CCE4" w:themeFill="accent1" w:themeFillTint="66"/>
          </w:tcPr>
          <w:p w:rsidR="0039669B" w:rsidRPr="001E3A0E" w:rsidRDefault="0039669B">
            <w:pPr>
              <w:rPr>
                <w:sz w:val="20"/>
                <w:szCs w:val="20"/>
              </w:rPr>
            </w:pPr>
            <w:r w:rsidRPr="001E3A0E">
              <w:rPr>
                <w:rFonts w:ascii="Arial" w:hAnsi="Arial" w:cs="Arial"/>
                <w:bCs/>
                <w:sz w:val="20"/>
                <w:szCs w:val="20"/>
              </w:rPr>
              <w:t>Main walls (including claddings</w:t>
            </w:r>
          </w:p>
        </w:tc>
        <w:tc>
          <w:tcPr>
            <w:tcW w:w="1849" w:type="dxa"/>
            <w:shd w:val="clear" w:color="auto" w:fill="B8CCE4" w:themeFill="accent1" w:themeFillTint="66"/>
          </w:tcPr>
          <w:p w:rsidR="0039669B" w:rsidRPr="001E3A0E" w:rsidRDefault="0039669B">
            <w:pPr>
              <w:rPr>
                <w:sz w:val="20"/>
                <w:szCs w:val="20"/>
              </w:rPr>
            </w:pPr>
          </w:p>
        </w:tc>
        <w:tc>
          <w:tcPr>
            <w:tcW w:w="1849" w:type="dxa"/>
            <w:shd w:val="clear" w:color="auto" w:fill="B8CCE4" w:themeFill="accent1" w:themeFillTint="66"/>
          </w:tcPr>
          <w:p w:rsidR="0039669B" w:rsidRDefault="0039669B">
            <w:pPr>
              <w:rPr>
                <w:sz w:val="24"/>
                <w:szCs w:val="24"/>
              </w:rPr>
            </w:pPr>
          </w:p>
        </w:tc>
      </w:tr>
      <w:tr w:rsidR="0039669B" w:rsidTr="0039669B">
        <w:tc>
          <w:tcPr>
            <w:tcW w:w="1848" w:type="dxa"/>
            <w:shd w:val="clear" w:color="auto" w:fill="B8CCE4" w:themeFill="accent1" w:themeFillTint="66"/>
          </w:tcPr>
          <w:p w:rsidR="0039669B" w:rsidRDefault="0039669B">
            <w:pPr>
              <w:rPr>
                <w:sz w:val="24"/>
                <w:szCs w:val="24"/>
              </w:rPr>
            </w:pPr>
          </w:p>
        </w:tc>
        <w:tc>
          <w:tcPr>
            <w:tcW w:w="1848" w:type="dxa"/>
            <w:shd w:val="clear" w:color="auto" w:fill="B8CCE4" w:themeFill="accent1" w:themeFillTint="66"/>
          </w:tcPr>
          <w:p w:rsidR="0039669B" w:rsidRDefault="0039669B">
            <w:pPr>
              <w:rPr>
                <w:sz w:val="24"/>
                <w:szCs w:val="24"/>
              </w:rPr>
            </w:pPr>
            <w:r>
              <w:rPr>
                <w:sz w:val="24"/>
                <w:szCs w:val="24"/>
              </w:rPr>
              <w:t>D5</w:t>
            </w:r>
          </w:p>
        </w:tc>
        <w:tc>
          <w:tcPr>
            <w:tcW w:w="1848" w:type="dxa"/>
            <w:shd w:val="clear" w:color="auto" w:fill="B8CCE4" w:themeFill="accent1" w:themeFillTint="66"/>
          </w:tcPr>
          <w:p w:rsidR="0039669B" w:rsidRPr="001E3A0E" w:rsidRDefault="0039669B">
            <w:pPr>
              <w:rPr>
                <w:sz w:val="20"/>
                <w:szCs w:val="20"/>
              </w:rPr>
            </w:pPr>
            <w:r w:rsidRPr="001E3A0E">
              <w:rPr>
                <w:rFonts w:ascii="Arial" w:hAnsi="Arial" w:cs="Arial"/>
                <w:bCs/>
                <w:sz w:val="20"/>
                <w:szCs w:val="20"/>
              </w:rPr>
              <w:t>Windows</w:t>
            </w:r>
          </w:p>
        </w:tc>
        <w:tc>
          <w:tcPr>
            <w:tcW w:w="1849" w:type="dxa"/>
            <w:shd w:val="clear" w:color="auto" w:fill="B8CCE4" w:themeFill="accent1" w:themeFillTint="66"/>
          </w:tcPr>
          <w:p w:rsidR="0039669B" w:rsidRPr="001E3A0E" w:rsidRDefault="0039669B">
            <w:pPr>
              <w:rPr>
                <w:sz w:val="20"/>
                <w:szCs w:val="20"/>
              </w:rPr>
            </w:pPr>
          </w:p>
        </w:tc>
        <w:tc>
          <w:tcPr>
            <w:tcW w:w="1849" w:type="dxa"/>
            <w:shd w:val="clear" w:color="auto" w:fill="B8CCE4" w:themeFill="accent1" w:themeFillTint="66"/>
          </w:tcPr>
          <w:p w:rsidR="0039669B" w:rsidRDefault="0039669B">
            <w:pPr>
              <w:rPr>
                <w:sz w:val="24"/>
                <w:szCs w:val="24"/>
              </w:rPr>
            </w:pPr>
          </w:p>
        </w:tc>
      </w:tr>
      <w:tr w:rsidR="0039669B" w:rsidTr="0039669B">
        <w:tc>
          <w:tcPr>
            <w:tcW w:w="1848" w:type="dxa"/>
            <w:shd w:val="clear" w:color="auto" w:fill="B8CCE4" w:themeFill="accent1" w:themeFillTint="66"/>
          </w:tcPr>
          <w:p w:rsidR="0039669B" w:rsidRDefault="0039669B">
            <w:pPr>
              <w:rPr>
                <w:sz w:val="24"/>
                <w:szCs w:val="24"/>
              </w:rPr>
            </w:pPr>
          </w:p>
        </w:tc>
        <w:tc>
          <w:tcPr>
            <w:tcW w:w="1848" w:type="dxa"/>
            <w:shd w:val="clear" w:color="auto" w:fill="B8CCE4" w:themeFill="accent1" w:themeFillTint="66"/>
          </w:tcPr>
          <w:p w:rsidR="0039669B" w:rsidRDefault="0039669B">
            <w:pPr>
              <w:rPr>
                <w:sz w:val="24"/>
                <w:szCs w:val="24"/>
              </w:rPr>
            </w:pPr>
            <w:r>
              <w:rPr>
                <w:sz w:val="24"/>
                <w:szCs w:val="24"/>
              </w:rPr>
              <w:t>D6</w:t>
            </w:r>
          </w:p>
        </w:tc>
        <w:tc>
          <w:tcPr>
            <w:tcW w:w="1848" w:type="dxa"/>
            <w:shd w:val="clear" w:color="auto" w:fill="B8CCE4" w:themeFill="accent1" w:themeFillTint="66"/>
          </w:tcPr>
          <w:p w:rsidR="0039669B" w:rsidRPr="001E3A0E" w:rsidRDefault="0039669B">
            <w:pPr>
              <w:rPr>
                <w:sz w:val="20"/>
                <w:szCs w:val="20"/>
              </w:rPr>
            </w:pPr>
            <w:r w:rsidRPr="001E3A0E">
              <w:rPr>
                <w:rFonts w:ascii="Arial" w:hAnsi="Arial" w:cs="Arial"/>
                <w:bCs/>
                <w:sz w:val="20"/>
                <w:szCs w:val="20"/>
              </w:rPr>
              <w:t>Outside doors (incl. patio doors)</w:t>
            </w:r>
          </w:p>
        </w:tc>
        <w:tc>
          <w:tcPr>
            <w:tcW w:w="1849" w:type="dxa"/>
            <w:shd w:val="clear" w:color="auto" w:fill="B8CCE4" w:themeFill="accent1" w:themeFillTint="66"/>
          </w:tcPr>
          <w:p w:rsidR="0039669B" w:rsidRPr="001E3A0E" w:rsidRDefault="0039669B">
            <w:pPr>
              <w:rPr>
                <w:sz w:val="20"/>
                <w:szCs w:val="20"/>
              </w:rPr>
            </w:pPr>
          </w:p>
        </w:tc>
        <w:tc>
          <w:tcPr>
            <w:tcW w:w="1849" w:type="dxa"/>
            <w:shd w:val="clear" w:color="auto" w:fill="B8CCE4" w:themeFill="accent1" w:themeFillTint="66"/>
          </w:tcPr>
          <w:p w:rsidR="0039669B" w:rsidRDefault="0039669B">
            <w:pPr>
              <w:rPr>
                <w:sz w:val="24"/>
                <w:szCs w:val="24"/>
              </w:rPr>
            </w:pPr>
          </w:p>
        </w:tc>
      </w:tr>
      <w:tr w:rsidR="0039669B" w:rsidTr="0039669B">
        <w:tc>
          <w:tcPr>
            <w:tcW w:w="1848" w:type="dxa"/>
            <w:shd w:val="clear" w:color="auto" w:fill="B8CCE4" w:themeFill="accent1" w:themeFillTint="66"/>
          </w:tcPr>
          <w:p w:rsidR="0039669B" w:rsidRDefault="0039669B">
            <w:pPr>
              <w:rPr>
                <w:sz w:val="24"/>
                <w:szCs w:val="24"/>
              </w:rPr>
            </w:pPr>
          </w:p>
        </w:tc>
        <w:tc>
          <w:tcPr>
            <w:tcW w:w="1848" w:type="dxa"/>
            <w:shd w:val="clear" w:color="auto" w:fill="B8CCE4" w:themeFill="accent1" w:themeFillTint="66"/>
          </w:tcPr>
          <w:p w:rsidR="0039669B" w:rsidRDefault="0039669B">
            <w:pPr>
              <w:rPr>
                <w:sz w:val="24"/>
                <w:szCs w:val="24"/>
              </w:rPr>
            </w:pPr>
            <w:r>
              <w:rPr>
                <w:sz w:val="24"/>
                <w:szCs w:val="24"/>
              </w:rPr>
              <w:t>D7</w:t>
            </w:r>
          </w:p>
        </w:tc>
        <w:tc>
          <w:tcPr>
            <w:tcW w:w="1848" w:type="dxa"/>
            <w:shd w:val="clear" w:color="auto" w:fill="B8CCE4" w:themeFill="accent1" w:themeFillTint="66"/>
          </w:tcPr>
          <w:p w:rsidR="0039669B" w:rsidRPr="001E3A0E" w:rsidRDefault="0039669B">
            <w:pPr>
              <w:rPr>
                <w:sz w:val="20"/>
                <w:szCs w:val="20"/>
              </w:rPr>
            </w:pPr>
            <w:r w:rsidRPr="001E3A0E">
              <w:rPr>
                <w:rFonts w:ascii="Arial" w:hAnsi="Arial" w:cs="Arial"/>
                <w:bCs/>
                <w:sz w:val="20"/>
                <w:szCs w:val="20"/>
              </w:rPr>
              <w:t>All other woodwork</w:t>
            </w:r>
          </w:p>
        </w:tc>
        <w:tc>
          <w:tcPr>
            <w:tcW w:w="1849" w:type="dxa"/>
            <w:shd w:val="clear" w:color="auto" w:fill="B8CCE4" w:themeFill="accent1" w:themeFillTint="66"/>
          </w:tcPr>
          <w:p w:rsidR="0039669B" w:rsidRPr="001E3A0E" w:rsidRDefault="0039669B">
            <w:pPr>
              <w:rPr>
                <w:sz w:val="20"/>
                <w:szCs w:val="20"/>
              </w:rPr>
            </w:pPr>
          </w:p>
        </w:tc>
        <w:tc>
          <w:tcPr>
            <w:tcW w:w="1849" w:type="dxa"/>
            <w:shd w:val="clear" w:color="auto" w:fill="B8CCE4" w:themeFill="accent1" w:themeFillTint="66"/>
          </w:tcPr>
          <w:p w:rsidR="0039669B" w:rsidRDefault="0039669B">
            <w:pPr>
              <w:rPr>
                <w:sz w:val="24"/>
                <w:szCs w:val="24"/>
              </w:rPr>
            </w:pPr>
          </w:p>
        </w:tc>
      </w:tr>
      <w:tr w:rsidR="0039669B" w:rsidTr="0039669B">
        <w:tc>
          <w:tcPr>
            <w:tcW w:w="1848" w:type="dxa"/>
            <w:shd w:val="clear" w:color="auto" w:fill="B8CCE4" w:themeFill="accent1" w:themeFillTint="66"/>
          </w:tcPr>
          <w:p w:rsidR="0039669B" w:rsidRDefault="0039669B">
            <w:pPr>
              <w:rPr>
                <w:sz w:val="24"/>
                <w:szCs w:val="24"/>
              </w:rPr>
            </w:pPr>
          </w:p>
        </w:tc>
        <w:tc>
          <w:tcPr>
            <w:tcW w:w="1848" w:type="dxa"/>
            <w:shd w:val="clear" w:color="auto" w:fill="B8CCE4" w:themeFill="accent1" w:themeFillTint="66"/>
          </w:tcPr>
          <w:p w:rsidR="0039669B" w:rsidRDefault="0039669B">
            <w:pPr>
              <w:rPr>
                <w:sz w:val="24"/>
                <w:szCs w:val="24"/>
              </w:rPr>
            </w:pPr>
            <w:r>
              <w:rPr>
                <w:sz w:val="24"/>
                <w:szCs w:val="24"/>
              </w:rPr>
              <w:t>D8</w:t>
            </w:r>
          </w:p>
        </w:tc>
        <w:tc>
          <w:tcPr>
            <w:tcW w:w="1848" w:type="dxa"/>
            <w:shd w:val="clear" w:color="auto" w:fill="B8CCE4" w:themeFill="accent1" w:themeFillTint="66"/>
          </w:tcPr>
          <w:p w:rsidR="0039669B" w:rsidRPr="001E3A0E" w:rsidRDefault="0039669B">
            <w:pPr>
              <w:rPr>
                <w:sz w:val="20"/>
                <w:szCs w:val="20"/>
              </w:rPr>
            </w:pPr>
            <w:r w:rsidRPr="001E3A0E">
              <w:rPr>
                <w:rFonts w:ascii="Arial" w:hAnsi="Arial" w:cs="Arial"/>
                <w:bCs/>
                <w:sz w:val="20"/>
                <w:szCs w:val="20"/>
              </w:rPr>
              <w:t>Outside decoration</w:t>
            </w:r>
          </w:p>
        </w:tc>
        <w:tc>
          <w:tcPr>
            <w:tcW w:w="1849" w:type="dxa"/>
            <w:shd w:val="clear" w:color="auto" w:fill="B8CCE4" w:themeFill="accent1" w:themeFillTint="66"/>
          </w:tcPr>
          <w:p w:rsidR="0039669B" w:rsidRPr="001E3A0E" w:rsidRDefault="0039669B">
            <w:pPr>
              <w:rPr>
                <w:sz w:val="20"/>
                <w:szCs w:val="20"/>
              </w:rPr>
            </w:pPr>
          </w:p>
        </w:tc>
        <w:tc>
          <w:tcPr>
            <w:tcW w:w="1849" w:type="dxa"/>
            <w:shd w:val="clear" w:color="auto" w:fill="B8CCE4" w:themeFill="accent1" w:themeFillTint="66"/>
          </w:tcPr>
          <w:p w:rsidR="0039669B" w:rsidRDefault="0039669B">
            <w:pPr>
              <w:rPr>
                <w:sz w:val="24"/>
                <w:szCs w:val="24"/>
              </w:rPr>
            </w:pPr>
          </w:p>
        </w:tc>
      </w:tr>
      <w:tr w:rsidR="0039669B" w:rsidTr="0039669B">
        <w:tc>
          <w:tcPr>
            <w:tcW w:w="1848" w:type="dxa"/>
            <w:shd w:val="clear" w:color="auto" w:fill="B8CCE4" w:themeFill="accent1" w:themeFillTint="66"/>
          </w:tcPr>
          <w:p w:rsidR="0039669B" w:rsidRDefault="0039669B">
            <w:pPr>
              <w:rPr>
                <w:sz w:val="24"/>
                <w:szCs w:val="24"/>
              </w:rPr>
            </w:pPr>
          </w:p>
        </w:tc>
        <w:tc>
          <w:tcPr>
            <w:tcW w:w="1848" w:type="dxa"/>
            <w:shd w:val="clear" w:color="auto" w:fill="B8CCE4" w:themeFill="accent1" w:themeFillTint="66"/>
          </w:tcPr>
          <w:p w:rsidR="0039669B" w:rsidRDefault="0039669B">
            <w:pPr>
              <w:rPr>
                <w:sz w:val="24"/>
                <w:szCs w:val="24"/>
              </w:rPr>
            </w:pPr>
            <w:r>
              <w:rPr>
                <w:sz w:val="24"/>
                <w:szCs w:val="24"/>
              </w:rPr>
              <w:t>D9</w:t>
            </w:r>
          </w:p>
        </w:tc>
        <w:tc>
          <w:tcPr>
            <w:tcW w:w="1848" w:type="dxa"/>
            <w:shd w:val="clear" w:color="auto" w:fill="B8CCE4" w:themeFill="accent1" w:themeFillTint="66"/>
          </w:tcPr>
          <w:p w:rsidR="0039669B" w:rsidRPr="001E3A0E" w:rsidRDefault="0039669B">
            <w:pPr>
              <w:rPr>
                <w:sz w:val="20"/>
                <w:szCs w:val="20"/>
              </w:rPr>
            </w:pPr>
            <w:r w:rsidRPr="001E3A0E">
              <w:rPr>
                <w:rFonts w:ascii="Arial" w:hAnsi="Arial" w:cs="Arial"/>
                <w:bCs/>
                <w:sz w:val="20"/>
                <w:szCs w:val="20"/>
              </w:rPr>
              <w:t>Other outside detail</w:t>
            </w:r>
          </w:p>
        </w:tc>
        <w:tc>
          <w:tcPr>
            <w:tcW w:w="1849" w:type="dxa"/>
            <w:shd w:val="clear" w:color="auto" w:fill="B8CCE4" w:themeFill="accent1" w:themeFillTint="66"/>
          </w:tcPr>
          <w:p w:rsidR="0039669B" w:rsidRPr="001E3A0E" w:rsidRDefault="0039669B">
            <w:pPr>
              <w:rPr>
                <w:sz w:val="20"/>
                <w:szCs w:val="20"/>
              </w:rPr>
            </w:pPr>
          </w:p>
        </w:tc>
        <w:tc>
          <w:tcPr>
            <w:tcW w:w="1849" w:type="dxa"/>
            <w:shd w:val="clear" w:color="auto" w:fill="B8CCE4" w:themeFill="accent1" w:themeFillTint="66"/>
          </w:tcPr>
          <w:p w:rsidR="0039669B" w:rsidRDefault="0039669B">
            <w:pPr>
              <w:rPr>
                <w:sz w:val="24"/>
                <w:szCs w:val="24"/>
              </w:rPr>
            </w:pPr>
          </w:p>
        </w:tc>
      </w:tr>
      <w:tr w:rsidR="0039669B" w:rsidTr="0039669B">
        <w:tc>
          <w:tcPr>
            <w:tcW w:w="1848" w:type="dxa"/>
            <w:shd w:val="clear" w:color="auto" w:fill="B8CCE4" w:themeFill="accent1" w:themeFillTint="66"/>
          </w:tcPr>
          <w:p w:rsidR="0039669B" w:rsidRDefault="0039669B">
            <w:pPr>
              <w:rPr>
                <w:sz w:val="24"/>
                <w:szCs w:val="24"/>
              </w:rPr>
            </w:pPr>
            <w:r>
              <w:rPr>
                <w:sz w:val="24"/>
                <w:szCs w:val="24"/>
              </w:rPr>
              <w:t>E:Inside</w:t>
            </w:r>
          </w:p>
        </w:tc>
        <w:tc>
          <w:tcPr>
            <w:tcW w:w="1848" w:type="dxa"/>
            <w:shd w:val="clear" w:color="auto" w:fill="B8CCE4" w:themeFill="accent1" w:themeFillTint="66"/>
          </w:tcPr>
          <w:p w:rsidR="0039669B" w:rsidRDefault="0039669B">
            <w:pPr>
              <w:rPr>
                <w:sz w:val="24"/>
                <w:szCs w:val="24"/>
              </w:rPr>
            </w:pPr>
            <w:r>
              <w:rPr>
                <w:sz w:val="24"/>
                <w:szCs w:val="24"/>
              </w:rPr>
              <w:t>E1</w:t>
            </w:r>
          </w:p>
        </w:tc>
        <w:tc>
          <w:tcPr>
            <w:tcW w:w="1848" w:type="dxa"/>
            <w:shd w:val="clear" w:color="auto" w:fill="B8CCE4" w:themeFill="accent1" w:themeFillTint="66"/>
          </w:tcPr>
          <w:p w:rsidR="0039669B" w:rsidRPr="001E3A0E" w:rsidRDefault="0039669B">
            <w:pPr>
              <w:rPr>
                <w:sz w:val="20"/>
                <w:szCs w:val="20"/>
              </w:rPr>
            </w:pPr>
            <w:r w:rsidRPr="001E3A0E">
              <w:rPr>
                <w:rFonts w:ascii="Arial" w:hAnsi="Arial" w:cs="Arial"/>
                <w:bCs/>
                <w:sz w:val="20"/>
                <w:szCs w:val="20"/>
              </w:rPr>
              <w:t>Roof structure</w:t>
            </w:r>
          </w:p>
        </w:tc>
        <w:tc>
          <w:tcPr>
            <w:tcW w:w="1849" w:type="dxa"/>
            <w:shd w:val="clear" w:color="auto" w:fill="B8CCE4" w:themeFill="accent1" w:themeFillTint="66"/>
          </w:tcPr>
          <w:p w:rsidR="0039669B" w:rsidRPr="001E3A0E" w:rsidRDefault="0039669B">
            <w:pPr>
              <w:rPr>
                <w:sz w:val="20"/>
                <w:szCs w:val="20"/>
              </w:rPr>
            </w:pPr>
          </w:p>
        </w:tc>
        <w:tc>
          <w:tcPr>
            <w:tcW w:w="1849" w:type="dxa"/>
            <w:shd w:val="clear" w:color="auto" w:fill="B8CCE4" w:themeFill="accent1" w:themeFillTint="66"/>
          </w:tcPr>
          <w:p w:rsidR="0039669B" w:rsidRDefault="0039669B">
            <w:pPr>
              <w:rPr>
                <w:sz w:val="24"/>
                <w:szCs w:val="24"/>
              </w:rPr>
            </w:pPr>
          </w:p>
        </w:tc>
      </w:tr>
      <w:tr w:rsidR="0039669B" w:rsidTr="0039669B">
        <w:tc>
          <w:tcPr>
            <w:tcW w:w="1848" w:type="dxa"/>
            <w:shd w:val="clear" w:color="auto" w:fill="B8CCE4" w:themeFill="accent1" w:themeFillTint="66"/>
          </w:tcPr>
          <w:p w:rsidR="0039669B" w:rsidRDefault="0039669B">
            <w:pPr>
              <w:rPr>
                <w:sz w:val="24"/>
                <w:szCs w:val="24"/>
              </w:rPr>
            </w:pPr>
          </w:p>
        </w:tc>
        <w:tc>
          <w:tcPr>
            <w:tcW w:w="1848" w:type="dxa"/>
            <w:shd w:val="clear" w:color="auto" w:fill="B8CCE4" w:themeFill="accent1" w:themeFillTint="66"/>
          </w:tcPr>
          <w:p w:rsidR="0039669B" w:rsidRDefault="0039669B" w:rsidP="0039669B">
            <w:pPr>
              <w:rPr>
                <w:sz w:val="24"/>
                <w:szCs w:val="24"/>
              </w:rPr>
            </w:pPr>
            <w:r>
              <w:rPr>
                <w:sz w:val="24"/>
                <w:szCs w:val="24"/>
              </w:rPr>
              <w:t>E2</w:t>
            </w:r>
          </w:p>
        </w:tc>
        <w:tc>
          <w:tcPr>
            <w:tcW w:w="1848" w:type="dxa"/>
            <w:shd w:val="clear" w:color="auto" w:fill="B8CCE4" w:themeFill="accent1" w:themeFillTint="66"/>
          </w:tcPr>
          <w:p w:rsidR="0039669B" w:rsidRPr="001E3A0E" w:rsidRDefault="0039669B">
            <w:pPr>
              <w:rPr>
                <w:sz w:val="20"/>
                <w:szCs w:val="20"/>
              </w:rPr>
            </w:pPr>
            <w:r w:rsidRPr="001E3A0E">
              <w:rPr>
                <w:rFonts w:ascii="Arial" w:hAnsi="Arial" w:cs="Arial"/>
                <w:bCs/>
                <w:sz w:val="20"/>
                <w:szCs w:val="20"/>
              </w:rPr>
              <w:t>Ceilings</w:t>
            </w:r>
          </w:p>
        </w:tc>
        <w:tc>
          <w:tcPr>
            <w:tcW w:w="1849" w:type="dxa"/>
            <w:shd w:val="clear" w:color="auto" w:fill="B8CCE4" w:themeFill="accent1" w:themeFillTint="66"/>
          </w:tcPr>
          <w:p w:rsidR="0039669B" w:rsidRPr="001E3A0E" w:rsidRDefault="0039669B">
            <w:pPr>
              <w:rPr>
                <w:sz w:val="20"/>
                <w:szCs w:val="20"/>
              </w:rPr>
            </w:pPr>
          </w:p>
        </w:tc>
        <w:tc>
          <w:tcPr>
            <w:tcW w:w="1849" w:type="dxa"/>
            <w:shd w:val="clear" w:color="auto" w:fill="B8CCE4" w:themeFill="accent1" w:themeFillTint="66"/>
          </w:tcPr>
          <w:p w:rsidR="0039669B" w:rsidRDefault="0039669B">
            <w:pPr>
              <w:rPr>
                <w:sz w:val="24"/>
                <w:szCs w:val="24"/>
              </w:rPr>
            </w:pPr>
          </w:p>
        </w:tc>
      </w:tr>
      <w:tr w:rsidR="0039669B" w:rsidTr="0039669B">
        <w:tc>
          <w:tcPr>
            <w:tcW w:w="1848" w:type="dxa"/>
            <w:shd w:val="clear" w:color="auto" w:fill="B8CCE4" w:themeFill="accent1" w:themeFillTint="66"/>
          </w:tcPr>
          <w:p w:rsidR="0039669B" w:rsidRDefault="0039669B">
            <w:pPr>
              <w:rPr>
                <w:sz w:val="24"/>
                <w:szCs w:val="24"/>
              </w:rPr>
            </w:pPr>
          </w:p>
        </w:tc>
        <w:tc>
          <w:tcPr>
            <w:tcW w:w="1848" w:type="dxa"/>
            <w:shd w:val="clear" w:color="auto" w:fill="B8CCE4" w:themeFill="accent1" w:themeFillTint="66"/>
          </w:tcPr>
          <w:p w:rsidR="0039669B" w:rsidRDefault="0039669B">
            <w:pPr>
              <w:rPr>
                <w:sz w:val="24"/>
                <w:szCs w:val="24"/>
              </w:rPr>
            </w:pPr>
            <w:r>
              <w:rPr>
                <w:sz w:val="24"/>
                <w:szCs w:val="24"/>
              </w:rPr>
              <w:t>E3</w:t>
            </w:r>
          </w:p>
        </w:tc>
        <w:tc>
          <w:tcPr>
            <w:tcW w:w="1848" w:type="dxa"/>
            <w:shd w:val="clear" w:color="auto" w:fill="B8CCE4" w:themeFill="accent1" w:themeFillTint="66"/>
          </w:tcPr>
          <w:p w:rsidR="0039669B" w:rsidRPr="001E3A0E" w:rsidRDefault="0039669B">
            <w:pPr>
              <w:rPr>
                <w:sz w:val="20"/>
                <w:szCs w:val="20"/>
              </w:rPr>
            </w:pPr>
            <w:r w:rsidRPr="001E3A0E">
              <w:rPr>
                <w:rFonts w:ascii="Arial" w:hAnsi="Arial" w:cs="Arial"/>
                <w:bCs/>
                <w:sz w:val="20"/>
                <w:szCs w:val="20"/>
              </w:rPr>
              <w:t>Inside walls, partitions &amp; plasterwork</w:t>
            </w:r>
          </w:p>
        </w:tc>
        <w:tc>
          <w:tcPr>
            <w:tcW w:w="1849" w:type="dxa"/>
            <w:shd w:val="clear" w:color="auto" w:fill="B8CCE4" w:themeFill="accent1" w:themeFillTint="66"/>
          </w:tcPr>
          <w:p w:rsidR="0039669B" w:rsidRPr="001E3A0E" w:rsidRDefault="0039669B">
            <w:pPr>
              <w:rPr>
                <w:sz w:val="20"/>
                <w:szCs w:val="20"/>
              </w:rPr>
            </w:pPr>
          </w:p>
        </w:tc>
        <w:tc>
          <w:tcPr>
            <w:tcW w:w="1849" w:type="dxa"/>
            <w:shd w:val="clear" w:color="auto" w:fill="B8CCE4" w:themeFill="accent1" w:themeFillTint="66"/>
          </w:tcPr>
          <w:p w:rsidR="0039669B" w:rsidRDefault="0039669B">
            <w:pPr>
              <w:rPr>
                <w:sz w:val="24"/>
                <w:szCs w:val="24"/>
              </w:rPr>
            </w:pPr>
          </w:p>
        </w:tc>
      </w:tr>
      <w:tr w:rsidR="0039669B" w:rsidTr="0039669B">
        <w:tc>
          <w:tcPr>
            <w:tcW w:w="1848" w:type="dxa"/>
            <w:shd w:val="clear" w:color="auto" w:fill="B8CCE4" w:themeFill="accent1" w:themeFillTint="66"/>
          </w:tcPr>
          <w:p w:rsidR="0039669B" w:rsidRDefault="0039669B">
            <w:pPr>
              <w:rPr>
                <w:sz w:val="24"/>
                <w:szCs w:val="24"/>
              </w:rPr>
            </w:pPr>
          </w:p>
        </w:tc>
        <w:tc>
          <w:tcPr>
            <w:tcW w:w="1848" w:type="dxa"/>
            <w:shd w:val="clear" w:color="auto" w:fill="B8CCE4" w:themeFill="accent1" w:themeFillTint="66"/>
          </w:tcPr>
          <w:p w:rsidR="0039669B" w:rsidRDefault="0039669B">
            <w:pPr>
              <w:rPr>
                <w:sz w:val="24"/>
                <w:szCs w:val="24"/>
              </w:rPr>
            </w:pPr>
            <w:r>
              <w:rPr>
                <w:sz w:val="24"/>
                <w:szCs w:val="24"/>
              </w:rPr>
              <w:t>E4</w:t>
            </w:r>
          </w:p>
        </w:tc>
        <w:tc>
          <w:tcPr>
            <w:tcW w:w="1848" w:type="dxa"/>
            <w:shd w:val="clear" w:color="auto" w:fill="B8CCE4" w:themeFill="accent1" w:themeFillTint="66"/>
          </w:tcPr>
          <w:p w:rsidR="0039669B" w:rsidRPr="001E3A0E" w:rsidRDefault="0039669B">
            <w:pPr>
              <w:rPr>
                <w:sz w:val="20"/>
                <w:szCs w:val="20"/>
              </w:rPr>
            </w:pPr>
            <w:r w:rsidRPr="001E3A0E">
              <w:rPr>
                <w:rFonts w:ascii="Arial" w:hAnsi="Arial" w:cs="Arial"/>
                <w:bCs/>
                <w:sz w:val="20"/>
                <w:szCs w:val="20"/>
              </w:rPr>
              <w:t>Floors</w:t>
            </w:r>
          </w:p>
        </w:tc>
        <w:tc>
          <w:tcPr>
            <w:tcW w:w="1849" w:type="dxa"/>
            <w:shd w:val="clear" w:color="auto" w:fill="B8CCE4" w:themeFill="accent1" w:themeFillTint="66"/>
          </w:tcPr>
          <w:p w:rsidR="0039669B" w:rsidRPr="001E3A0E" w:rsidRDefault="0039669B">
            <w:pPr>
              <w:rPr>
                <w:sz w:val="20"/>
                <w:szCs w:val="20"/>
              </w:rPr>
            </w:pPr>
          </w:p>
        </w:tc>
        <w:tc>
          <w:tcPr>
            <w:tcW w:w="1849" w:type="dxa"/>
            <w:shd w:val="clear" w:color="auto" w:fill="B8CCE4" w:themeFill="accent1" w:themeFillTint="66"/>
          </w:tcPr>
          <w:p w:rsidR="0039669B" w:rsidRDefault="0039669B">
            <w:pPr>
              <w:rPr>
                <w:sz w:val="24"/>
                <w:szCs w:val="24"/>
              </w:rPr>
            </w:pPr>
          </w:p>
        </w:tc>
      </w:tr>
      <w:tr w:rsidR="0039669B" w:rsidTr="0039669B">
        <w:tc>
          <w:tcPr>
            <w:tcW w:w="1848" w:type="dxa"/>
            <w:shd w:val="clear" w:color="auto" w:fill="B8CCE4" w:themeFill="accent1" w:themeFillTint="66"/>
          </w:tcPr>
          <w:p w:rsidR="0039669B" w:rsidRDefault="0039669B">
            <w:pPr>
              <w:rPr>
                <w:sz w:val="24"/>
                <w:szCs w:val="24"/>
              </w:rPr>
            </w:pPr>
          </w:p>
        </w:tc>
        <w:tc>
          <w:tcPr>
            <w:tcW w:w="1848" w:type="dxa"/>
            <w:shd w:val="clear" w:color="auto" w:fill="B8CCE4" w:themeFill="accent1" w:themeFillTint="66"/>
          </w:tcPr>
          <w:p w:rsidR="0039669B" w:rsidRDefault="0039669B">
            <w:pPr>
              <w:rPr>
                <w:sz w:val="24"/>
                <w:szCs w:val="24"/>
              </w:rPr>
            </w:pPr>
            <w:r>
              <w:rPr>
                <w:sz w:val="24"/>
                <w:szCs w:val="24"/>
              </w:rPr>
              <w:t>E5</w:t>
            </w:r>
          </w:p>
        </w:tc>
        <w:tc>
          <w:tcPr>
            <w:tcW w:w="1848" w:type="dxa"/>
            <w:shd w:val="clear" w:color="auto" w:fill="B8CCE4" w:themeFill="accent1" w:themeFillTint="66"/>
          </w:tcPr>
          <w:p w:rsidR="0039669B" w:rsidRPr="001E3A0E" w:rsidRDefault="001E3A0E">
            <w:pPr>
              <w:rPr>
                <w:sz w:val="20"/>
                <w:szCs w:val="20"/>
              </w:rPr>
            </w:pPr>
            <w:r w:rsidRPr="001E3A0E">
              <w:rPr>
                <w:rFonts w:ascii="Arial" w:hAnsi="Arial" w:cs="Arial"/>
                <w:bCs/>
                <w:sz w:val="20"/>
                <w:szCs w:val="20"/>
              </w:rPr>
              <w:t>Fireplaces &amp; chimney breasts</w:t>
            </w:r>
          </w:p>
        </w:tc>
        <w:tc>
          <w:tcPr>
            <w:tcW w:w="1849" w:type="dxa"/>
            <w:shd w:val="clear" w:color="auto" w:fill="B8CCE4" w:themeFill="accent1" w:themeFillTint="66"/>
          </w:tcPr>
          <w:p w:rsidR="0039669B" w:rsidRPr="001E3A0E" w:rsidRDefault="0039669B">
            <w:pPr>
              <w:rPr>
                <w:sz w:val="20"/>
                <w:szCs w:val="20"/>
              </w:rPr>
            </w:pPr>
          </w:p>
        </w:tc>
        <w:tc>
          <w:tcPr>
            <w:tcW w:w="1849" w:type="dxa"/>
            <w:shd w:val="clear" w:color="auto" w:fill="B8CCE4" w:themeFill="accent1" w:themeFillTint="66"/>
          </w:tcPr>
          <w:p w:rsidR="0039669B" w:rsidRDefault="0039669B">
            <w:pPr>
              <w:rPr>
                <w:sz w:val="24"/>
                <w:szCs w:val="24"/>
              </w:rPr>
            </w:pPr>
          </w:p>
        </w:tc>
      </w:tr>
      <w:tr w:rsidR="0039669B" w:rsidTr="0039669B">
        <w:tc>
          <w:tcPr>
            <w:tcW w:w="1848" w:type="dxa"/>
            <w:shd w:val="clear" w:color="auto" w:fill="B8CCE4" w:themeFill="accent1" w:themeFillTint="66"/>
          </w:tcPr>
          <w:p w:rsidR="0039669B" w:rsidRDefault="0039669B">
            <w:pPr>
              <w:rPr>
                <w:sz w:val="24"/>
                <w:szCs w:val="24"/>
              </w:rPr>
            </w:pPr>
          </w:p>
        </w:tc>
        <w:tc>
          <w:tcPr>
            <w:tcW w:w="1848" w:type="dxa"/>
            <w:shd w:val="clear" w:color="auto" w:fill="B8CCE4" w:themeFill="accent1" w:themeFillTint="66"/>
          </w:tcPr>
          <w:p w:rsidR="0039669B" w:rsidRDefault="0039669B">
            <w:pPr>
              <w:rPr>
                <w:sz w:val="24"/>
                <w:szCs w:val="24"/>
              </w:rPr>
            </w:pPr>
            <w:r>
              <w:rPr>
                <w:sz w:val="24"/>
                <w:szCs w:val="24"/>
              </w:rPr>
              <w:t>E6</w:t>
            </w:r>
          </w:p>
        </w:tc>
        <w:tc>
          <w:tcPr>
            <w:tcW w:w="1848" w:type="dxa"/>
            <w:shd w:val="clear" w:color="auto" w:fill="B8CCE4" w:themeFill="accent1" w:themeFillTint="66"/>
          </w:tcPr>
          <w:p w:rsidR="0039669B" w:rsidRPr="001E3A0E" w:rsidRDefault="001E3A0E">
            <w:pPr>
              <w:rPr>
                <w:sz w:val="20"/>
                <w:szCs w:val="20"/>
              </w:rPr>
            </w:pPr>
            <w:r w:rsidRPr="001E3A0E">
              <w:rPr>
                <w:rFonts w:ascii="Arial" w:hAnsi="Arial" w:cs="Arial"/>
                <w:bCs/>
                <w:sz w:val="20"/>
                <w:szCs w:val="20"/>
              </w:rPr>
              <w:t>Built-in fittings</w:t>
            </w:r>
          </w:p>
        </w:tc>
        <w:tc>
          <w:tcPr>
            <w:tcW w:w="1849" w:type="dxa"/>
            <w:shd w:val="clear" w:color="auto" w:fill="B8CCE4" w:themeFill="accent1" w:themeFillTint="66"/>
          </w:tcPr>
          <w:p w:rsidR="0039669B" w:rsidRPr="001E3A0E" w:rsidRDefault="0039669B">
            <w:pPr>
              <w:rPr>
                <w:sz w:val="20"/>
                <w:szCs w:val="20"/>
              </w:rPr>
            </w:pPr>
          </w:p>
        </w:tc>
        <w:tc>
          <w:tcPr>
            <w:tcW w:w="1849" w:type="dxa"/>
            <w:shd w:val="clear" w:color="auto" w:fill="B8CCE4" w:themeFill="accent1" w:themeFillTint="66"/>
          </w:tcPr>
          <w:p w:rsidR="0039669B" w:rsidRDefault="0039669B">
            <w:pPr>
              <w:rPr>
                <w:sz w:val="24"/>
                <w:szCs w:val="24"/>
              </w:rPr>
            </w:pPr>
          </w:p>
        </w:tc>
      </w:tr>
      <w:tr w:rsidR="0039669B" w:rsidTr="0039669B">
        <w:tc>
          <w:tcPr>
            <w:tcW w:w="1848" w:type="dxa"/>
            <w:shd w:val="clear" w:color="auto" w:fill="B8CCE4" w:themeFill="accent1" w:themeFillTint="66"/>
          </w:tcPr>
          <w:p w:rsidR="0039669B" w:rsidRDefault="0039669B">
            <w:pPr>
              <w:rPr>
                <w:sz w:val="24"/>
                <w:szCs w:val="24"/>
              </w:rPr>
            </w:pPr>
          </w:p>
        </w:tc>
        <w:tc>
          <w:tcPr>
            <w:tcW w:w="1848" w:type="dxa"/>
            <w:shd w:val="clear" w:color="auto" w:fill="B8CCE4" w:themeFill="accent1" w:themeFillTint="66"/>
          </w:tcPr>
          <w:p w:rsidR="0039669B" w:rsidRDefault="0039669B">
            <w:pPr>
              <w:rPr>
                <w:sz w:val="24"/>
                <w:szCs w:val="24"/>
              </w:rPr>
            </w:pPr>
            <w:r>
              <w:rPr>
                <w:sz w:val="24"/>
                <w:szCs w:val="24"/>
              </w:rPr>
              <w:t>E7</w:t>
            </w:r>
          </w:p>
        </w:tc>
        <w:tc>
          <w:tcPr>
            <w:tcW w:w="1848" w:type="dxa"/>
            <w:shd w:val="clear" w:color="auto" w:fill="B8CCE4" w:themeFill="accent1" w:themeFillTint="66"/>
          </w:tcPr>
          <w:p w:rsidR="0039669B" w:rsidRPr="001E3A0E" w:rsidRDefault="001E3A0E">
            <w:pPr>
              <w:rPr>
                <w:sz w:val="20"/>
                <w:szCs w:val="20"/>
              </w:rPr>
            </w:pPr>
            <w:r w:rsidRPr="001E3A0E">
              <w:rPr>
                <w:rFonts w:ascii="Arial" w:hAnsi="Arial" w:cs="Arial"/>
                <w:bCs/>
                <w:sz w:val="20"/>
                <w:szCs w:val="20"/>
              </w:rPr>
              <w:t>Inside woodwork</w:t>
            </w:r>
          </w:p>
        </w:tc>
        <w:tc>
          <w:tcPr>
            <w:tcW w:w="1849" w:type="dxa"/>
            <w:shd w:val="clear" w:color="auto" w:fill="B8CCE4" w:themeFill="accent1" w:themeFillTint="66"/>
          </w:tcPr>
          <w:p w:rsidR="0039669B" w:rsidRPr="001E3A0E" w:rsidRDefault="0039669B">
            <w:pPr>
              <w:rPr>
                <w:sz w:val="20"/>
                <w:szCs w:val="20"/>
              </w:rPr>
            </w:pPr>
          </w:p>
        </w:tc>
        <w:tc>
          <w:tcPr>
            <w:tcW w:w="1849" w:type="dxa"/>
            <w:shd w:val="clear" w:color="auto" w:fill="B8CCE4" w:themeFill="accent1" w:themeFillTint="66"/>
          </w:tcPr>
          <w:p w:rsidR="0039669B" w:rsidRDefault="0039669B">
            <w:pPr>
              <w:rPr>
                <w:sz w:val="24"/>
                <w:szCs w:val="24"/>
              </w:rPr>
            </w:pPr>
          </w:p>
        </w:tc>
      </w:tr>
      <w:tr w:rsidR="0039669B" w:rsidTr="0039669B">
        <w:tc>
          <w:tcPr>
            <w:tcW w:w="1848" w:type="dxa"/>
            <w:shd w:val="clear" w:color="auto" w:fill="B8CCE4" w:themeFill="accent1" w:themeFillTint="66"/>
          </w:tcPr>
          <w:p w:rsidR="0039669B" w:rsidRDefault="0039669B">
            <w:pPr>
              <w:rPr>
                <w:sz w:val="24"/>
                <w:szCs w:val="24"/>
              </w:rPr>
            </w:pPr>
          </w:p>
        </w:tc>
        <w:tc>
          <w:tcPr>
            <w:tcW w:w="1848" w:type="dxa"/>
            <w:shd w:val="clear" w:color="auto" w:fill="B8CCE4" w:themeFill="accent1" w:themeFillTint="66"/>
          </w:tcPr>
          <w:p w:rsidR="0039669B" w:rsidRDefault="0039669B">
            <w:pPr>
              <w:rPr>
                <w:sz w:val="24"/>
                <w:szCs w:val="24"/>
              </w:rPr>
            </w:pPr>
            <w:r>
              <w:rPr>
                <w:sz w:val="24"/>
                <w:szCs w:val="24"/>
              </w:rPr>
              <w:t>E8</w:t>
            </w:r>
          </w:p>
        </w:tc>
        <w:tc>
          <w:tcPr>
            <w:tcW w:w="1848" w:type="dxa"/>
            <w:shd w:val="clear" w:color="auto" w:fill="B8CCE4" w:themeFill="accent1" w:themeFillTint="66"/>
          </w:tcPr>
          <w:p w:rsidR="0039669B" w:rsidRPr="001E3A0E" w:rsidRDefault="001E3A0E">
            <w:pPr>
              <w:rPr>
                <w:sz w:val="20"/>
                <w:szCs w:val="20"/>
              </w:rPr>
            </w:pPr>
            <w:r w:rsidRPr="001E3A0E">
              <w:rPr>
                <w:rFonts w:ascii="Arial" w:hAnsi="Arial" w:cs="Arial"/>
                <w:bCs/>
                <w:sz w:val="20"/>
                <w:szCs w:val="20"/>
              </w:rPr>
              <w:t>Bathroom fittings</w:t>
            </w:r>
          </w:p>
        </w:tc>
        <w:tc>
          <w:tcPr>
            <w:tcW w:w="1849" w:type="dxa"/>
            <w:shd w:val="clear" w:color="auto" w:fill="B8CCE4" w:themeFill="accent1" w:themeFillTint="66"/>
          </w:tcPr>
          <w:p w:rsidR="0039669B" w:rsidRPr="001E3A0E" w:rsidRDefault="0039669B">
            <w:pPr>
              <w:rPr>
                <w:sz w:val="20"/>
                <w:szCs w:val="20"/>
              </w:rPr>
            </w:pPr>
          </w:p>
        </w:tc>
        <w:tc>
          <w:tcPr>
            <w:tcW w:w="1849" w:type="dxa"/>
            <w:shd w:val="clear" w:color="auto" w:fill="B8CCE4" w:themeFill="accent1" w:themeFillTint="66"/>
          </w:tcPr>
          <w:p w:rsidR="0039669B" w:rsidRDefault="0039669B">
            <w:pPr>
              <w:rPr>
                <w:sz w:val="24"/>
                <w:szCs w:val="24"/>
              </w:rPr>
            </w:pPr>
          </w:p>
        </w:tc>
      </w:tr>
      <w:tr w:rsidR="0039669B" w:rsidTr="0039669B">
        <w:tc>
          <w:tcPr>
            <w:tcW w:w="1848" w:type="dxa"/>
            <w:shd w:val="clear" w:color="auto" w:fill="B8CCE4" w:themeFill="accent1" w:themeFillTint="66"/>
          </w:tcPr>
          <w:p w:rsidR="0039669B" w:rsidRDefault="0039669B">
            <w:pPr>
              <w:rPr>
                <w:sz w:val="24"/>
                <w:szCs w:val="24"/>
              </w:rPr>
            </w:pPr>
          </w:p>
        </w:tc>
        <w:tc>
          <w:tcPr>
            <w:tcW w:w="1848" w:type="dxa"/>
            <w:shd w:val="clear" w:color="auto" w:fill="B8CCE4" w:themeFill="accent1" w:themeFillTint="66"/>
          </w:tcPr>
          <w:p w:rsidR="0039669B" w:rsidRDefault="0039669B">
            <w:pPr>
              <w:rPr>
                <w:sz w:val="24"/>
                <w:szCs w:val="24"/>
              </w:rPr>
            </w:pPr>
            <w:r>
              <w:rPr>
                <w:sz w:val="24"/>
                <w:szCs w:val="24"/>
              </w:rPr>
              <w:t>E9</w:t>
            </w:r>
          </w:p>
        </w:tc>
        <w:tc>
          <w:tcPr>
            <w:tcW w:w="1848" w:type="dxa"/>
            <w:shd w:val="clear" w:color="auto" w:fill="B8CCE4" w:themeFill="accent1" w:themeFillTint="66"/>
          </w:tcPr>
          <w:p w:rsidR="0039669B" w:rsidRPr="001E3A0E" w:rsidRDefault="001E3A0E">
            <w:pPr>
              <w:rPr>
                <w:sz w:val="20"/>
                <w:szCs w:val="20"/>
              </w:rPr>
            </w:pPr>
            <w:r w:rsidRPr="001E3A0E">
              <w:rPr>
                <w:rFonts w:ascii="Arial" w:hAnsi="Arial" w:cs="Arial"/>
                <w:bCs/>
                <w:sz w:val="20"/>
                <w:szCs w:val="20"/>
              </w:rPr>
              <w:t>Other issues</w:t>
            </w:r>
          </w:p>
        </w:tc>
        <w:tc>
          <w:tcPr>
            <w:tcW w:w="1849" w:type="dxa"/>
            <w:shd w:val="clear" w:color="auto" w:fill="B8CCE4" w:themeFill="accent1" w:themeFillTint="66"/>
          </w:tcPr>
          <w:p w:rsidR="0039669B" w:rsidRPr="001E3A0E" w:rsidRDefault="0039669B">
            <w:pPr>
              <w:rPr>
                <w:sz w:val="20"/>
                <w:szCs w:val="20"/>
              </w:rPr>
            </w:pPr>
          </w:p>
        </w:tc>
        <w:tc>
          <w:tcPr>
            <w:tcW w:w="1849" w:type="dxa"/>
            <w:shd w:val="clear" w:color="auto" w:fill="B8CCE4" w:themeFill="accent1" w:themeFillTint="66"/>
          </w:tcPr>
          <w:p w:rsidR="0039669B" w:rsidRDefault="0039669B">
            <w:pPr>
              <w:rPr>
                <w:sz w:val="24"/>
                <w:szCs w:val="24"/>
              </w:rPr>
            </w:pPr>
          </w:p>
        </w:tc>
      </w:tr>
      <w:tr w:rsidR="0039669B" w:rsidTr="0039669B">
        <w:tc>
          <w:tcPr>
            <w:tcW w:w="1848" w:type="dxa"/>
            <w:shd w:val="clear" w:color="auto" w:fill="B8CCE4" w:themeFill="accent1" w:themeFillTint="66"/>
          </w:tcPr>
          <w:p w:rsidR="0039669B" w:rsidRDefault="0039669B">
            <w:pPr>
              <w:rPr>
                <w:sz w:val="24"/>
                <w:szCs w:val="24"/>
              </w:rPr>
            </w:pPr>
            <w:r>
              <w:rPr>
                <w:sz w:val="24"/>
                <w:szCs w:val="24"/>
              </w:rPr>
              <w:t>F:Services</w:t>
            </w:r>
          </w:p>
        </w:tc>
        <w:tc>
          <w:tcPr>
            <w:tcW w:w="1848" w:type="dxa"/>
            <w:shd w:val="clear" w:color="auto" w:fill="B8CCE4" w:themeFill="accent1" w:themeFillTint="66"/>
          </w:tcPr>
          <w:p w:rsidR="0039669B" w:rsidRDefault="0039669B">
            <w:pPr>
              <w:rPr>
                <w:sz w:val="24"/>
                <w:szCs w:val="24"/>
              </w:rPr>
            </w:pPr>
            <w:r>
              <w:rPr>
                <w:sz w:val="24"/>
                <w:szCs w:val="24"/>
              </w:rPr>
              <w:t>F1</w:t>
            </w:r>
          </w:p>
        </w:tc>
        <w:tc>
          <w:tcPr>
            <w:tcW w:w="1848" w:type="dxa"/>
            <w:shd w:val="clear" w:color="auto" w:fill="B8CCE4" w:themeFill="accent1" w:themeFillTint="66"/>
          </w:tcPr>
          <w:p w:rsidR="0039669B" w:rsidRPr="001E3A0E" w:rsidRDefault="001E3A0E">
            <w:pPr>
              <w:rPr>
                <w:sz w:val="20"/>
                <w:szCs w:val="20"/>
              </w:rPr>
            </w:pPr>
            <w:r w:rsidRPr="001E3A0E">
              <w:rPr>
                <w:rFonts w:ascii="Arial" w:hAnsi="Arial" w:cs="Arial"/>
                <w:bCs/>
                <w:sz w:val="20"/>
                <w:szCs w:val="20"/>
              </w:rPr>
              <w:t>Electricity</w:t>
            </w:r>
          </w:p>
        </w:tc>
        <w:tc>
          <w:tcPr>
            <w:tcW w:w="1849" w:type="dxa"/>
            <w:shd w:val="clear" w:color="auto" w:fill="B8CCE4" w:themeFill="accent1" w:themeFillTint="66"/>
          </w:tcPr>
          <w:p w:rsidR="0039669B" w:rsidRPr="001E3A0E" w:rsidRDefault="0039669B">
            <w:pPr>
              <w:rPr>
                <w:sz w:val="20"/>
                <w:szCs w:val="20"/>
              </w:rPr>
            </w:pPr>
          </w:p>
        </w:tc>
        <w:tc>
          <w:tcPr>
            <w:tcW w:w="1849" w:type="dxa"/>
            <w:shd w:val="clear" w:color="auto" w:fill="B8CCE4" w:themeFill="accent1" w:themeFillTint="66"/>
          </w:tcPr>
          <w:p w:rsidR="0039669B" w:rsidRDefault="0039669B">
            <w:pPr>
              <w:rPr>
                <w:sz w:val="24"/>
                <w:szCs w:val="24"/>
              </w:rPr>
            </w:pPr>
          </w:p>
        </w:tc>
      </w:tr>
      <w:tr w:rsidR="0039669B" w:rsidTr="0039669B">
        <w:tc>
          <w:tcPr>
            <w:tcW w:w="1848" w:type="dxa"/>
            <w:shd w:val="clear" w:color="auto" w:fill="B8CCE4" w:themeFill="accent1" w:themeFillTint="66"/>
          </w:tcPr>
          <w:p w:rsidR="0039669B" w:rsidRDefault="0039669B">
            <w:pPr>
              <w:rPr>
                <w:sz w:val="24"/>
                <w:szCs w:val="24"/>
              </w:rPr>
            </w:pPr>
          </w:p>
        </w:tc>
        <w:tc>
          <w:tcPr>
            <w:tcW w:w="1848" w:type="dxa"/>
            <w:shd w:val="clear" w:color="auto" w:fill="B8CCE4" w:themeFill="accent1" w:themeFillTint="66"/>
          </w:tcPr>
          <w:p w:rsidR="0039669B" w:rsidRDefault="0039669B">
            <w:pPr>
              <w:rPr>
                <w:sz w:val="24"/>
                <w:szCs w:val="24"/>
              </w:rPr>
            </w:pPr>
            <w:r>
              <w:rPr>
                <w:sz w:val="24"/>
                <w:szCs w:val="24"/>
              </w:rPr>
              <w:t>F2</w:t>
            </w:r>
          </w:p>
        </w:tc>
        <w:tc>
          <w:tcPr>
            <w:tcW w:w="1848" w:type="dxa"/>
            <w:shd w:val="clear" w:color="auto" w:fill="B8CCE4" w:themeFill="accent1" w:themeFillTint="66"/>
          </w:tcPr>
          <w:p w:rsidR="0039669B" w:rsidRPr="001E3A0E" w:rsidRDefault="001E3A0E">
            <w:pPr>
              <w:rPr>
                <w:sz w:val="20"/>
                <w:szCs w:val="20"/>
              </w:rPr>
            </w:pPr>
            <w:r w:rsidRPr="001E3A0E">
              <w:rPr>
                <w:rFonts w:ascii="Arial" w:hAnsi="Arial" w:cs="Arial"/>
                <w:bCs/>
                <w:sz w:val="20"/>
                <w:szCs w:val="20"/>
              </w:rPr>
              <w:t>Gas / Oil</w:t>
            </w:r>
          </w:p>
        </w:tc>
        <w:tc>
          <w:tcPr>
            <w:tcW w:w="1849" w:type="dxa"/>
            <w:shd w:val="clear" w:color="auto" w:fill="B8CCE4" w:themeFill="accent1" w:themeFillTint="66"/>
          </w:tcPr>
          <w:p w:rsidR="0039669B" w:rsidRPr="001E3A0E" w:rsidRDefault="0039669B">
            <w:pPr>
              <w:rPr>
                <w:sz w:val="20"/>
                <w:szCs w:val="20"/>
              </w:rPr>
            </w:pPr>
          </w:p>
        </w:tc>
        <w:tc>
          <w:tcPr>
            <w:tcW w:w="1849" w:type="dxa"/>
            <w:shd w:val="clear" w:color="auto" w:fill="B8CCE4" w:themeFill="accent1" w:themeFillTint="66"/>
          </w:tcPr>
          <w:p w:rsidR="0039669B" w:rsidRDefault="0039669B">
            <w:pPr>
              <w:rPr>
                <w:sz w:val="24"/>
                <w:szCs w:val="24"/>
              </w:rPr>
            </w:pPr>
          </w:p>
        </w:tc>
      </w:tr>
      <w:tr w:rsidR="0039669B" w:rsidTr="0039669B">
        <w:tc>
          <w:tcPr>
            <w:tcW w:w="1848" w:type="dxa"/>
            <w:shd w:val="clear" w:color="auto" w:fill="B8CCE4" w:themeFill="accent1" w:themeFillTint="66"/>
          </w:tcPr>
          <w:p w:rsidR="0039669B" w:rsidRDefault="0039669B">
            <w:pPr>
              <w:rPr>
                <w:sz w:val="24"/>
                <w:szCs w:val="24"/>
              </w:rPr>
            </w:pPr>
          </w:p>
        </w:tc>
        <w:tc>
          <w:tcPr>
            <w:tcW w:w="1848" w:type="dxa"/>
            <w:shd w:val="clear" w:color="auto" w:fill="B8CCE4" w:themeFill="accent1" w:themeFillTint="66"/>
          </w:tcPr>
          <w:p w:rsidR="0039669B" w:rsidRDefault="0039669B">
            <w:pPr>
              <w:rPr>
                <w:sz w:val="24"/>
                <w:szCs w:val="24"/>
              </w:rPr>
            </w:pPr>
            <w:r>
              <w:rPr>
                <w:sz w:val="24"/>
                <w:szCs w:val="24"/>
              </w:rPr>
              <w:t>F3</w:t>
            </w:r>
          </w:p>
        </w:tc>
        <w:tc>
          <w:tcPr>
            <w:tcW w:w="1848" w:type="dxa"/>
            <w:shd w:val="clear" w:color="auto" w:fill="B8CCE4" w:themeFill="accent1" w:themeFillTint="66"/>
          </w:tcPr>
          <w:p w:rsidR="0039669B" w:rsidRPr="001E3A0E" w:rsidRDefault="001E3A0E">
            <w:pPr>
              <w:rPr>
                <w:sz w:val="20"/>
                <w:szCs w:val="20"/>
              </w:rPr>
            </w:pPr>
            <w:r w:rsidRPr="001E3A0E">
              <w:rPr>
                <w:rFonts w:ascii="Arial" w:hAnsi="Arial" w:cs="Arial"/>
                <w:bCs/>
                <w:sz w:val="20"/>
                <w:szCs w:val="20"/>
              </w:rPr>
              <w:t>Water</w:t>
            </w:r>
          </w:p>
        </w:tc>
        <w:tc>
          <w:tcPr>
            <w:tcW w:w="1849" w:type="dxa"/>
            <w:shd w:val="clear" w:color="auto" w:fill="B8CCE4" w:themeFill="accent1" w:themeFillTint="66"/>
          </w:tcPr>
          <w:p w:rsidR="0039669B" w:rsidRPr="001E3A0E" w:rsidRDefault="0039669B">
            <w:pPr>
              <w:rPr>
                <w:sz w:val="20"/>
                <w:szCs w:val="20"/>
              </w:rPr>
            </w:pPr>
          </w:p>
        </w:tc>
        <w:tc>
          <w:tcPr>
            <w:tcW w:w="1849" w:type="dxa"/>
            <w:shd w:val="clear" w:color="auto" w:fill="B8CCE4" w:themeFill="accent1" w:themeFillTint="66"/>
          </w:tcPr>
          <w:p w:rsidR="0039669B" w:rsidRDefault="0039669B">
            <w:pPr>
              <w:rPr>
                <w:sz w:val="24"/>
                <w:szCs w:val="24"/>
              </w:rPr>
            </w:pPr>
          </w:p>
        </w:tc>
      </w:tr>
      <w:tr w:rsidR="0039669B" w:rsidTr="0039669B">
        <w:tc>
          <w:tcPr>
            <w:tcW w:w="1848" w:type="dxa"/>
            <w:shd w:val="clear" w:color="auto" w:fill="B8CCE4" w:themeFill="accent1" w:themeFillTint="66"/>
          </w:tcPr>
          <w:p w:rsidR="0039669B" w:rsidRDefault="0039669B">
            <w:pPr>
              <w:rPr>
                <w:sz w:val="24"/>
                <w:szCs w:val="24"/>
              </w:rPr>
            </w:pPr>
          </w:p>
        </w:tc>
        <w:tc>
          <w:tcPr>
            <w:tcW w:w="1848" w:type="dxa"/>
            <w:shd w:val="clear" w:color="auto" w:fill="B8CCE4" w:themeFill="accent1" w:themeFillTint="66"/>
          </w:tcPr>
          <w:p w:rsidR="0039669B" w:rsidRDefault="0039669B">
            <w:pPr>
              <w:rPr>
                <w:sz w:val="24"/>
                <w:szCs w:val="24"/>
              </w:rPr>
            </w:pPr>
            <w:r>
              <w:rPr>
                <w:sz w:val="24"/>
                <w:szCs w:val="24"/>
              </w:rPr>
              <w:t>F4</w:t>
            </w:r>
          </w:p>
        </w:tc>
        <w:tc>
          <w:tcPr>
            <w:tcW w:w="1848" w:type="dxa"/>
            <w:shd w:val="clear" w:color="auto" w:fill="B8CCE4" w:themeFill="accent1" w:themeFillTint="66"/>
          </w:tcPr>
          <w:p w:rsidR="0039669B" w:rsidRPr="001E3A0E" w:rsidRDefault="001E3A0E">
            <w:pPr>
              <w:rPr>
                <w:sz w:val="20"/>
                <w:szCs w:val="20"/>
              </w:rPr>
            </w:pPr>
            <w:r w:rsidRPr="001E3A0E">
              <w:rPr>
                <w:rFonts w:ascii="Arial" w:hAnsi="Arial" w:cs="Arial"/>
                <w:bCs/>
                <w:sz w:val="20"/>
                <w:szCs w:val="20"/>
              </w:rPr>
              <w:t>Heating</w:t>
            </w:r>
          </w:p>
        </w:tc>
        <w:tc>
          <w:tcPr>
            <w:tcW w:w="1849" w:type="dxa"/>
            <w:shd w:val="clear" w:color="auto" w:fill="B8CCE4" w:themeFill="accent1" w:themeFillTint="66"/>
          </w:tcPr>
          <w:p w:rsidR="0039669B" w:rsidRPr="001E3A0E" w:rsidRDefault="0039669B">
            <w:pPr>
              <w:rPr>
                <w:sz w:val="20"/>
                <w:szCs w:val="20"/>
              </w:rPr>
            </w:pPr>
          </w:p>
        </w:tc>
        <w:tc>
          <w:tcPr>
            <w:tcW w:w="1849" w:type="dxa"/>
            <w:shd w:val="clear" w:color="auto" w:fill="B8CCE4" w:themeFill="accent1" w:themeFillTint="66"/>
          </w:tcPr>
          <w:p w:rsidR="0039669B" w:rsidRDefault="0039669B">
            <w:pPr>
              <w:rPr>
                <w:sz w:val="24"/>
                <w:szCs w:val="24"/>
              </w:rPr>
            </w:pPr>
          </w:p>
        </w:tc>
      </w:tr>
      <w:tr w:rsidR="0039669B" w:rsidTr="0039669B">
        <w:tc>
          <w:tcPr>
            <w:tcW w:w="1848" w:type="dxa"/>
            <w:shd w:val="clear" w:color="auto" w:fill="B8CCE4" w:themeFill="accent1" w:themeFillTint="66"/>
          </w:tcPr>
          <w:p w:rsidR="0039669B" w:rsidRDefault="0039669B">
            <w:pPr>
              <w:rPr>
                <w:sz w:val="24"/>
                <w:szCs w:val="24"/>
              </w:rPr>
            </w:pPr>
          </w:p>
        </w:tc>
        <w:tc>
          <w:tcPr>
            <w:tcW w:w="1848" w:type="dxa"/>
            <w:shd w:val="clear" w:color="auto" w:fill="B8CCE4" w:themeFill="accent1" w:themeFillTint="66"/>
          </w:tcPr>
          <w:p w:rsidR="0039669B" w:rsidRDefault="0039669B">
            <w:pPr>
              <w:rPr>
                <w:sz w:val="24"/>
                <w:szCs w:val="24"/>
              </w:rPr>
            </w:pPr>
            <w:r>
              <w:rPr>
                <w:sz w:val="24"/>
                <w:szCs w:val="24"/>
              </w:rPr>
              <w:t>F5</w:t>
            </w:r>
          </w:p>
        </w:tc>
        <w:tc>
          <w:tcPr>
            <w:tcW w:w="1848" w:type="dxa"/>
            <w:shd w:val="clear" w:color="auto" w:fill="B8CCE4" w:themeFill="accent1" w:themeFillTint="66"/>
          </w:tcPr>
          <w:p w:rsidR="0039669B" w:rsidRPr="001E3A0E" w:rsidRDefault="001E3A0E" w:rsidP="001E3A0E">
            <w:pPr>
              <w:rPr>
                <w:sz w:val="20"/>
                <w:szCs w:val="20"/>
              </w:rPr>
            </w:pPr>
            <w:r w:rsidRPr="001E3A0E">
              <w:rPr>
                <w:rFonts w:ascii="Arial" w:hAnsi="Arial" w:cs="Arial"/>
                <w:bCs/>
                <w:sz w:val="20"/>
                <w:szCs w:val="20"/>
              </w:rPr>
              <w:t>Drainage</w:t>
            </w:r>
          </w:p>
        </w:tc>
        <w:tc>
          <w:tcPr>
            <w:tcW w:w="1849" w:type="dxa"/>
            <w:shd w:val="clear" w:color="auto" w:fill="B8CCE4" w:themeFill="accent1" w:themeFillTint="66"/>
          </w:tcPr>
          <w:p w:rsidR="0039669B" w:rsidRPr="001E3A0E" w:rsidRDefault="001E3A0E">
            <w:pPr>
              <w:rPr>
                <w:sz w:val="20"/>
                <w:szCs w:val="20"/>
              </w:rPr>
            </w:pPr>
            <w:r w:rsidRPr="001E3A0E">
              <w:rPr>
                <w:rFonts w:ascii="Arial" w:hAnsi="Arial" w:cs="Arial"/>
                <w:sz w:val="20"/>
                <w:szCs w:val="20"/>
              </w:rPr>
              <w:t>Drainage - above ground</w:t>
            </w:r>
          </w:p>
        </w:tc>
        <w:tc>
          <w:tcPr>
            <w:tcW w:w="1849" w:type="dxa"/>
            <w:shd w:val="clear" w:color="auto" w:fill="B8CCE4" w:themeFill="accent1" w:themeFillTint="66"/>
          </w:tcPr>
          <w:p w:rsidR="0039669B" w:rsidRDefault="0039669B">
            <w:pPr>
              <w:rPr>
                <w:sz w:val="24"/>
                <w:szCs w:val="24"/>
              </w:rPr>
            </w:pPr>
          </w:p>
        </w:tc>
      </w:tr>
      <w:tr w:rsidR="0039669B" w:rsidTr="0039669B">
        <w:tc>
          <w:tcPr>
            <w:tcW w:w="1848" w:type="dxa"/>
            <w:shd w:val="clear" w:color="auto" w:fill="B8CCE4" w:themeFill="accent1" w:themeFillTint="66"/>
          </w:tcPr>
          <w:p w:rsidR="0039669B" w:rsidRDefault="0039669B">
            <w:pPr>
              <w:rPr>
                <w:sz w:val="24"/>
                <w:szCs w:val="24"/>
              </w:rPr>
            </w:pPr>
          </w:p>
        </w:tc>
        <w:tc>
          <w:tcPr>
            <w:tcW w:w="1848" w:type="dxa"/>
            <w:shd w:val="clear" w:color="auto" w:fill="B8CCE4" w:themeFill="accent1" w:themeFillTint="66"/>
          </w:tcPr>
          <w:p w:rsidR="0039669B" w:rsidRDefault="001E3A0E">
            <w:pPr>
              <w:rPr>
                <w:sz w:val="24"/>
                <w:szCs w:val="24"/>
              </w:rPr>
            </w:pPr>
            <w:r>
              <w:rPr>
                <w:sz w:val="24"/>
                <w:szCs w:val="24"/>
              </w:rPr>
              <w:t>F5</w:t>
            </w:r>
          </w:p>
        </w:tc>
        <w:tc>
          <w:tcPr>
            <w:tcW w:w="1848" w:type="dxa"/>
            <w:shd w:val="clear" w:color="auto" w:fill="B8CCE4" w:themeFill="accent1" w:themeFillTint="66"/>
          </w:tcPr>
          <w:p w:rsidR="0039669B" w:rsidRPr="001E3A0E" w:rsidRDefault="001E3A0E">
            <w:pPr>
              <w:rPr>
                <w:sz w:val="20"/>
                <w:szCs w:val="20"/>
              </w:rPr>
            </w:pPr>
            <w:r w:rsidRPr="001E3A0E">
              <w:rPr>
                <w:rFonts w:ascii="Arial" w:hAnsi="Arial" w:cs="Arial"/>
                <w:bCs/>
                <w:sz w:val="20"/>
                <w:szCs w:val="20"/>
              </w:rPr>
              <w:t>Drainage</w:t>
            </w:r>
          </w:p>
        </w:tc>
        <w:tc>
          <w:tcPr>
            <w:tcW w:w="1849" w:type="dxa"/>
            <w:shd w:val="clear" w:color="auto" w:fill="B8CCE4" w:themeFill="accent1" w:themeFillTint="66"/>
          </w:tcPr>
          <w:p w:rsidR="0039669B" w:rsidRPr="001E3A0E" w:rsidRDefault="001E3A0E">
            <w:pPr>
              <w:rPr>
                <w:sz w:val="20"/>
                <w:szCs w:val="20"/>
              </w:rPr>
            </w:pPr>
            <w:r w:rsidRPr="001E3A0E">
              <w:rPr>
                <w:rFonts w:ascii="Arial" w:hAnsi="Arial" w:cs="Arial"/>
                <w:sz w:val="20"/>
                <w:szCs w:val="20"/>
              </w:rPr>
              <w:t>Drainage - below ground</w:t>
            </w:r>
          </w:p>
        </w:tc>
        <w:tc>
          <w:tcPr>
            <w:tcW w:w="1849" w:type="dxa"/>
            <w:shd w:val="clear" w:color="auto" w:fill="B8CCE4" w:themeFill="accent1" w:themeFillTint="66"/>
          </w:tcPr>
          <w:p w:rsidR="0039669B" w:rsidRDefault="0039669B">
            <w:pPr>
              <w:rPr>
                <w:sz w:val="24"/>
                <w:szCs w:val="24"/>
              </w:rPr>
            </w:pPr>
          </w:p>
        </w:tc>
      </w:tr>
    </w:tbl>
    <w:p w:rsidR="001E3A0E" w:rsidRDefault="001E3A0E">
      <w:pPr>
        <w:rPr>
          <w:sz w:val="24"/>
          <w:szCs w:val="24"/>
        </w:rPr>
      </w:pPr>
    </w:p>
    <w:p w:rsidR="001E3A0E" w:rsidRPr="001E3A0E" w:rsidRDefault="001E3A0E">
      <w:pPr>
        <w:rPr>
          <w:sz w:val="24"/>
          <w:szCs w:val="24"/>
        </w:rPr>
      </w:pPr>
      <w:r w:rsidRPr="001E3A0E">
        <w:rPr>
          <w:rFonts w:ascii="Arial" w:hAnsi="Arial" w:cs="Arial"/>
          <w:b/>
          <w:bCs/>
          <w:sz w:val="24"/>
          <w:szCs w:val="24"/>
        </w:rPr>
        <w:t>Summary of Structural Movement</w:t>
      </w:r>
      <w:r w:rsidRPr="001E3A0E">
        <w:rPr>
          <w:sz w:val="24"/>
          <w:szCs w:val="24"/>
        </w:rPr>
        <w:t xml:space="preserve"> </w:t>
      </w:r>
    </w:p>
    <w:tbl>
      <w:tblPr>
        <w:tblStyle w:val="TableGrid"/>
        <w:tblW w:w="0" w:type="auto"/>
        <w:tblLook w:val="04A0" w:firstRow="1" w:lastRow="0" w:firstColumn="1" w:lastColumn="0" w:noHBand="0" w:noVBand="1"/>
      </w:tblPr>
      <w:tblGrid>
        <w:gridCol w:w="9242"/>
      </w:tblGrid>
      <w:tr w:rsidR="001E3A0E" w:rsidTr="001E3A0E">
        <w:tc>
          <w:tcPr>
            <w:tcW w:w="9242" w:type="dxa"/>
            <w:shd w:val="clear" w:color="auto" w:fill="B8CCE4" w:themeFill="accent1" w:themeFillTint="66"/>
          </w:tcPr>
          <w:p w:rsidR="001E3A0E" w:rsidRDefault="001E3A0E">
            <w:pPr>
              <w:rPr>
                <w:sz w:val="24"/>
                <w:szCs w:val="24"/>
              </w:rPr>
            </w:pPr>
            <w:r>
              <w:rPr>
                <w:rFonts w:ascii="Arial" w:hAnsi="Arial" w:cs="Arial"/>
                <w:sz w:val="20"/>
                <w:szCs w:val="20"/>
              </w:rPr>
              <w:t>There is evidence of structural cracking to the outer walls. This is ongoing requiring further investigation.</w:t>
            </w:r>
          </w:p>
        </w:tc>
      </w:tr>
    </w:tbl>
    <w:p w:rsidR="001E3A0E" w:rsidRDefault="001E3A0E">
      <w:pPr>
        <w:rPr>
          <w:sz w:val="24"/>
          <w:szCs w:val="24"/>
        </w:rPr>
      </w:pPr>
    </w:p>
    <w:p w:rsidR="001E3A0E" w:rsidRPr="001E3A0E" w:rsidRDefault="001E3A0E">
      <w:pPr>
        <w:rPr>
          <w:sz w:val="24"/>
          <w:szCs w:val="24"/>
        </w:rPr>
      </w:pPr>
      <w:r w:rsidRPr="001E3A0E">
        <w:rPr>
          <w:rFonts w:ascii="Arial" w:hAnsi="Arial" w:cs="Arial"/>
          <w:b/>
          <w:bCs/>
          <w:sz w:val="24"/>
          <w:szCs w:val="24"/>
        </w:rPr>
        <w:t>Summary of Dampness</w:t>
      </w:r>
      <w:r w:rsidRPr="001E3A0E">
        <w:rPr>
          <w:sz w:val="24"/>
          <w:szCs w:val="24"/>
        </w:rPr>
        <w:t xml:space="preserve"> </w:t>
      </w:r>
    </w:p>
    <w:tbl>
      <w:tblPr>
        <w:tblStyle w:val="TableGrid"/>
        <w:tblW w:w="0" w:type="auto"/>
        <w:tblLook w:val="04A0" w:firstRow="1" w:lastRow="0" w:firstColumn="1" w:lastColumn="0" w:noHBand="0" w:noVBand="1"/>
      </w:tblPr>
      <w:tblGrid>
        <w:gridCol w:w="9242"/>
      </w:tblGrid>
      <w:tr w:rsidR="001E3A0E" w:rsidTr="001E3A0E">
        <w:tc>
          <w:tcPr>
            <w:tcW w:w="9242" w:type="dxa"/>
            <w:shd w:val="clear" w:color="auto" w:fill="B8CCE4" w:themeFill="accent1" w:themeFillTint="66"/>
          </w:tcPr>
          <w:p w:rsidR="001E3A0E" w:rsidRDefault="001E3A0E">
            <w:pPr>
              <w:rPr>
                <w:sz w:val="24"/>
                <w:szCs w:val="24"/>
              </w:rPr>
            </w:pPr>
            <w:r>
              <w:rPr>
                <w:rFonts w:ascii="Arial" w:hAnsi="Arial" w:cs="Arial"/>
                <w:sz w:val="20"/>
                <w:szCs w:val="20"/>
              </w:rPr>
              <w:t>No dampness was found in the property.</w:t>
            </w:r>
          </w:p>
        </w:tc>
      </w:tr>
    </w:tbl>
    <w:p w:rsidR="00074E50" w:rsidRDefault="00074E50">
      <w:pPr>
        <w:rPr>
          <w:sz w:val="24"/>
          <w:szCs w:val="24"/>
        </w:rPr>
      </w:pPr>
      <w:r>
        <w:rPr>
          <w:sz w:val="24"/>
          <w:szCs w:val="24"/>
        </w:rPr>
        <w:br w:type="page"/>
      </w:r>
    </w:p>
    <w:p w:rsidR="001E3A0E" w:rsidRPr="001E3A0E" w:rsidRDefault="001E3A0E" w:rsidP="001E3A0E">
      <w:pPr>
        <w:autoSpaceDE w:val="0"/>
        <w:autoSpaceDN w:val="0"/>
        <w:adjustRightInd w:val="0"/>
        <w:spacing w:after="0" w:line="240" w:lineRule="auto"/>
        <w:rPr>
          <w:rFonts w:ascii="Arial" w:hAnsi="Arial" w:cs="Arial"/>
          <w:b/>
          <w:bCs/>
          <w:sz w:val="24"/>
          <w:szCs w:val="24"/>
        </w:rPr>
      </w:pPr>
      <w:r w:rsidRPr="001E3A0E">
        <w:rPr>
          <w:rFonts w:ascii="Arial" w:hAnsi="Arial" w:cs="Arial"/>
          <w:b/>
          <w:bCs/>
          <w:sz w:val="24"/>
          <w:szCs w:val="24"/>
        </w:rPr>
        <w:lastRenderedPageBreak/>
        <w:t>Further Investigations</w:t>
      </w:r>
    </w:p>
    <w:p w:rsidR="001E3A0E" w:rsidRPr="001E3A0E" w:rsidRDefault="001E3A0E" w:rsidP="001E3A0E">
      <w:pPr>
        <w:autoSpaceDE w:val="0"/>
        <w:autoSpaceDN w:val="0"/>
        <w:adjustRightInd w:val="0"/>
        <w:spacing w:after="0" w:line="240" w:lineRule="auto"/>
        <w:rPr>
          <w:rFonts w:ascii="Arial" w:hAnsi="Arial" w:cs="Arial"/>
          <w:b/>
          <w:bCs/>
          <w:sz w:val="24"/>
          <w:szCs w:val="24"/>
        </w:rPr>
      </w:pPr>
    </w:p>
    <w:p w:rsidR="001E3A0E" w:rsidRDefault="001E3A0E" w:rsidP="00DF209A">
      <w:pPr>
        <w:autoSpaceDE w:val="0"/>
        <w:autoSpaceDN w:val="0"/>
        <w:adjustRightInd w:val="0"/>
        <w:spacing w:after="0" w:line="360" w:lineRule="auto"/>
        <w:jc w:val="both"/>
        <w:rPr>
          <w:sz w:val="24"/>
          <w:szCs w:val="24"/>
        </w:rPr>
      </w:pPr>
      <w:r w:rsidRPr="001E3A0E">
        <w:rPr>
          <w:rFonts w:ascii="Arial" w:hAnsi="Arial" w:cs="Arial"/>
          <w:sz w:val="24"/>
          <w:szCs w:val="24"/>
        </w:rPr>
        <w:t>Your attention is drawn to the following matters for which further investigation is recommended by someone</w:t>
      </w:r>
      <w:r>
        <w:rPr>
          <w:rFonts w:ascii="Arial" w:hAnsi="Arial" w:cs="Arial"/>
          <w:sz w:val="24"/>
          <w:szCs w:val="24"/>
        </w:rPr>
        <w:t xml:space="preserve"> </w:t>
      </w:r>
      <w:r w:rsidRPr="001E3A0E">
        <w:rPr>
          <w:rFonts w:ascii="Arial" w:hAnsi="Arial" w:cs="Arial"/>
          <w:sz w:val="24"/>
          <w:szCs w:val="24"/>
        </w:rPr>
        <w:t>who is appropriately qualified.</w:t>
      </w:r>
      <w:r>
        <w:rPr>
          <w:sz w:val="24"/>
          <w:szCs w:val="24"/>
        </w:rPr>
        <w:t xml:space="preserve"> </w:t>
      </w:r>
    </w:p>
    <w:p w:rsidR="001E3A0E" w:rsidRDefault="001E3A0E" w:rsidP="001E3A0E">
      <w:pPr>
        <w:autoSpaceDE w:val="0"/>
        <w:autoSpaceDN w:val="0"/>
        <w:adjustRightInd w:val="0"/>
        <w:spacing w:after="0" w:line="240" w:lineRule="auto"/>
        <w:rPr>
          <w:sz w:val="24"/>
          <w:szCs w:val="24"/>
        </w:rPr>
      </w:pPr>
    </w:p>
    <w:tbl>
      <w:tblPr>
        <w:tblStyle w:val="TableGrid"/>
        <w:tblW w:w="0" w:type="auto"/>
        <w:tblLook w:val="04A0" w:firstRow="1" w:lastRow="0" w:firstColumn="1" w:lastColumn="0" w:noHBand="0" w:noVBand="1"/>
      </w:tblPr>
      <w:tblGrid>
        <w:gridCol w:w="4731"/>
        <w:gridCol w:w="4511"/>
      </w:tblGrid>
      <w:tr w:rsidR="001E3A0E" w:rsidTr="001E3A0E">
        <w:tc>
          <w:tcPr>
            <w:tcW w:w="4731" w:type="dxa"/>
            <w:shd w:val="clear" w:color="auto" w:fill="B8CCE4" w:themeFill="accent1" w:themeFillTint="66"/>
          </w:tcPr>
          <w:p w:rsidR="001E3A0E" w:rsidRDefault="001E3A0E" w:rsidP="001E3A0E">
            <w:pPr>
              <w:autoSpaceDE w:val="0"/>
              <w:autoSpaceDN w:val="0"/>
              <w:adjustRightInd w:val="0"/>
              <w:rPr>
                <w:rFonts w:ascii="Arial" w:hAnsi="Arial" w:cs="Arial"/>
                <w:b/>
                <w:bCs/>
                <w:sz w:val="20"/>
                <w:szCs w:val="20"/>
              </w:rPr>
            </w:pPr>
            <w:r>
              <w:rPr>
                <w:rFonts w:ascii="Arial" w:hAnsi="Arial" w:cs="Arial"/>
                <w:b/>
                <w:bCs/>
                <w:sz w:val="20"/>
                <w:szCs w:val="20"/>
              </w:rPr>
              <w:t>Recommended investigation of defects seen or</w:t>
            </w:r>
          </w:p>
          <w:p w:rsidR="001E3A0E" w:rsidRDefault="001E3A0E" w:rsidP="001E3A0E">
            <w:pPr>
              <w:autoSpaceDE w:val="0"/>
              <w:autoSpaceDN w:val="0"/>
              <w:adjustRightInd w:val="0"/>
              <w:rPr>
                <w:sz w:val="24"/>
                <w:szCs w:val="24"/>
              </w:rPr>
            </w:pPr>
            <w:r>
              <w:rPr>
                <w:rFonts w:ascii="Arial" w:hAnsi="Arial" w:cs="Arial"/>
                <w:b/>
                <w:bCs/>
                <w:sz w:val="20"/>
                <w:szCs w:val="20"/>
              </w:rPr>
              <w:t>suspected.</w:t>
            </w:r>
          </w:p>
        </w:tc>
        <w:tc>
          <w:tcPr>
            <w:tcW w:w="4511" w:type="dxa"/>
            <w:shd w:val="clear" w:color="auto" w:fill="B8CCE4" w:themeFill="accent1" w:themeFillTint="66"/>
          </w:tcPr>
          <w:p w:rsidR="001E3A0E" w:rsidRPr="001E3A0E" w:rsidRDefault="001E3A0E">
            <w:pPr>
              <w:rPr>
                <w:sz w:val="20"/>
                <w:szCs w:val="20"/>
              </w:rPr>
            </w:pPr>
            <w:r w:rsidRPr="001E3A0E">
              <w:rPr>
                <w:sz w:val="20"/>
                <w:szCs w:val="20"/>
              </w:rPr>
              <w:t>The presence of asbestos</w:t>
            </w:r>
          </w:p>
          <w:p w:rsidR="001E3A0E" w:rsidRDefault="001E3A0E" w:rsidP="001E3A0E">
            <w:pPr>
              <w:autoSpaceDE w:val="0"/>
              <w:autoSpaceDN w:val="0"/>
              <w:adjustRightInd w:val="0"/>
              <w:rPr>
                <w:sz w:val="24"/>
                <w:szCs w:val="24"/>
              </w:rPr>
            </w:pPr>
          </w:p>
        </w:tc>
      </w:tr>
    </w:tbl>
    <w:p w:rsidR="00DF209A" w:rsidRDefault="00DF209A" w:rsidP="001E3A0E">
      <w:pPr>
        <w:autoSpaceDE w:val="0"/>
        <w:autoSpaceDN w:val="0"/>
        <w:adjustRightInd w:val="0"/>
        <w:spacing w:after="0" w:line="240" w:lineRule="auto"/>
        <w:rPr>
          <w:sz w:val="24"/>
          <w:szCs w:val="24"/>
        </w:rPr>
      </w:pPr>
    </w:p>
    <w:p w:rsidR="00DF209A" w:rsidRDefault="00DF209A" w:rsidP="001E3A0E">
      <w:pPr>
        <w:autoSpaceDE w:val="0"/>
        <w:autoSpaceDN w:val="0"/>
        <w:adjustRightInd w:val="0"/>
        <w:spacing w:after="0" w:line="240" w:lineRule="auto"/>
        <w:rPr>
          <w:sz w:val="24"/>
          <w:szCs w:val="24"/>
        </w:rPr>
      </w:pPr>
    </w:p>
    <w:p w:rsidR="00DF209A" w:rsidRPr="00DF209A" w:rsidRDefault="00DF209A" w:rsidP="00DF209A">
      <w:pPr>
        <w:autoSpaceDE w:val="0"/>
        <w:autoSpaceDN w:val="0"/>
        <w:adjustRightInd w:val="0"/>
        <w:spacing w:after="0" w:line="360" w:lineRule="auto"/>
        <w:rPr>
          <w:rFonts w:ascii="Arial" w:hAnsi="Arial" w:cs="Arial"/>
          <w:b/>
          <w:bCs/>
          <w:sz w:val="24"/>
          <w:szCs w:val="24"/>
        </w:rPr>
      </w:pPr>
      <w:r w:rsidRPr="00DF209A">
        <w:rPr>
          <w:rFonts w:ascii="Arial" w:hAnsi="Arial" w:cs="Arial"/>
          <w:b/>
          <w:bCs/>
          <w:sz w:val="24"/>
          <w:szCs w:val="24"/>
        </w:rPr>
        <w:t>Section C - Issues for Conveyancers and Health and Safety Issues</w:t>
      </w:r>
    </w:p>
    <w:p w:rsidR="00DF209A" w:rsidRPr="00DF209A" w:rsidRDefault="00DF209A" w:rsidP="00DF209A">
      <w:pPr>
        <w:autoSpaceDE w:val="0"/>
        <w:autoSpaceDN w:val="0"/>
        <w:adjustRightInd w:val="0"/>
        <w:spacing w:after="0" w:line="360" w:lineRule="auto"/>
        <w:rPr>
          <w:rFonts w:ascii="Arial" w:hAnsi="Arial" w:cs="Arial"/>
          <w:b/>
          <w:bCs/>
        </w:rPr>
      </w:pPr>
      <w:r w:rsidRPr="00DF209A">
        <w:rPr>
          <w:rFonts w:ascii="Arial" w:hAnsi="Arial" w:cs="Arial"/>
          <w:b/>
          <w:bCs/>
        </w:rPr>
        <w:t>Issues for Conveyancers</w:t>
      </w:r>
    </w:p>
    <w:p w:rsidR="00DF209A" w:rsidRPr="00DF209A" w:rsidRDefault="00DF209A" w:rsidP="00DF209A">
      <w:pPr>
        <w:autoSpaceDE w:val="0"/>
        <w:autoSpaceDN w:val="0"/>
        <w:adjustRightInd w:val="0"/>
        <w:spacing w:after="0" w:line="360" w:lineRule="auto"/>
        <w:jc w:val="both"/>
        <w:rPr>
          <w:rFonts w:ascii="Arial" w:hAnsi="Arial" w:cs="Arial"/>
          <w:sz w:val="24"/>
          <w:szCs w:val="24"/>
        </w:rPr>
      </w:pPr>
      <w:r w:rsidRPr="00DF209A">
        <w:rPr>
          <w:rFonts w:ascii="Arial" w:hAnsi="Arial" w:cs="Arial"/>
          <w:sz w:val="24"/>
          <w:szCs w:val="24"/>
        </w:rPr>
        <w:t>The surveyor does not act as 'the conveyancer'. If during the inspection, however, the surveyor identifies</w:t>
      </w:r>
      <w:r>
        <w:rPr>
          <w:rFonts w:ascii="Arial" w:hAnsi="Arial" w:cs="Arial"/>
          <w:sz w:val="24"/>
          <w:szCs w:val="24"/>
        </w:rPr>
        <w:t xml:space="preserve"> </w:t>
      </w:r>
      <w:r w:rsidRPr="00DF209A">
        <w:rPr>
          <w:rFonts w:ascii="Arial" w:hAnsi="Arial" w:cs="Arial"/>
          <w:sz w:val="24"/>
          <w:szCs w:val="24"/>
        </w:rPr>
        <w:t>issues that your conveyancer may need to investigate further, the surveyor will refer to these in the report</w:t>
      </w:r>
      <w:r>
        <w:rPr>
          <w:rFonts w:ascii="Arial" w:hAnsi="Arial" w:cs="Arial"/>
          <w:sz w:val="24"/>
          <w:szCs w:val="24"/>
        </w:rPr>
        <w:t xml:space="preserve"> </w:t>
      </w:r>
      <w:r w:rsidRPr="00DF209A">
        <w:rPr>
          <w:rFonts w:ascii="Arial" w:hAnsi="Arial" w:cs="Arial"/>
          <w:sz w:val="24"/>
          <w:szCs w:val="24"/>
        </w:rPr>
        <w:t>and you should give your conveyancer a copy of this report.</w:t>
      </w:r>
    </w:p>
    <w:p w:rsidR="00DF209A" w:rsidRDefault="00DF209A" w:rsidP="00DF209A">
      <w:pPr>
        <w:autoSpaceDE w:val="0"/>
        <w:autoSpaceDN w:val="0"/>
        <w:adjustRightInd w:val="0"/>
        <w:spacing w:after="0" w:line="360" w:lineRule="auto"/>
        <w:jc w:val="both"/>
        <w:rPr>
          <w:sz w:val="24"/>
          <w:szCs w:val="24"/>
        </w:rPr>
      </w:pPr>
      <w:r w:rsidRPr="00DF209A">
        <w:rPr>
          <w:rFonts w:ascii="Arial" w:hAnsi="Arial" w:cs="Arial"/>
          <w:sz w:val="24"/>
          <w:szCs w:val="24"/>
        </w:rPr>
        <w:t>The surveyor will not have seen the legal and other documents.</w:t>
      </w:r>
      <w:r>
        <w:rPr>
          <w:sz w:val="24"/>
          <w:szCs w:val="24"/>
        </w:rPr>
        <w:t xml:space="preserve"> </w:t>
      </w:r>
    </w:p>
    <w:p w:rsidR="00DF209A" w:rsidRDefault="00DF209A" w:rsidP="00DF209A">
      <w:pPr>
        <w:autoSpaceDE w:val="0"/>
        <w:autoSpaceDN w:val="0"/>
        <w:adjustRightInd w:val="0"/>
        <w:spacing w:after="0" w:line="360" w:lineRule="auto"/>
        <w:rPr>
          <w:sz w:val="24"/>
          <w:szCs w:val="24"/>
        </w:rPr>
      </w:pPr>
    </w:p>
    <w:tbl>
      <w:tblPr>
        <w:tblStyle w:val="TableGrid"/>
        <w:tblW w:w="0" w:type="auto"/>
        <w:tblLook w:val="04A0" w:firstRow="1" w:lastRow="0" w:firstColumn="1" w:lastColumn="0" w:noHBand="0" w:noVBand="1"/>
      </w:tblPr>
      <w:tblGrid>
        <w:gridCol w:w="4621"/>
        <w:gridCol w:w="4621"/>
      </w:tblGrid>
      <w:tr w:rsidR="00DF209A" w:rsidTr="00DF209A">
        <w:tc>
          <w:tcPr>
            <w:tcW w:w="4621" w:type="dxa"/>
            <w:shd w:val="clear" w:color="auto" w:fill="B8CCE4" w:themeFill="accent1" w:themeFillTint="66"/>
          </w:tcPr>
          <w:p w:rsidR="00DF209A" w:rsidRDefault="00DF209A" w:rsidP="00DF209A">
            <w:pPr>
              <w:autoSpaceDE w:val="0"/>
              <w:autoSpaceDN w:val="0"/>
              <w:adjustRightInd w:val="0"/>
              <w:spacing w:line="360" w:lineRule="auto"/>
              <w:rPr>
                <w:sz w:val="24"/>
                <w:szCs w:val="24"/>
              </w:rPr>
            </w:pPr>
            <w:r>
              <w:rPr>
                <w:rFonts w:ascii="Arial" w:hAnsi="Arial" w:cs="Arial"/>
                <w:b/>
                <w:bCs/>
                <w:sz w:val="20"/>
                <w:szCs w:val="20"/>
              </w:rPr>
              <w:t>Roads and footpaths</w:t>
            </w:r>
          </w:p>
        </w:tc>
        <w:tc>
          <w:tcPr>
            <w:tcW w:w="4621" w:type="dxa"/>
            <w:shd w:val="clear" w:color="auto" w:fill="B8CCE4" w:themeFill="accent1" w:themeFillTint="66"/>
          </w:tcPr>
          <w:p w:rsidR="00DF209A" w:rsidRDefault="00DF209A" w:rsidP="00DF209A">
            <w:pPr>
              <w:autoSpaceDE w:val="0"/>
              <w:autoSpaceDN w:val="0"/>
              <w:adjustRightInd w:val="0"/>
              <w:spacing w:line="360" w:lineRule="auto"/>
              <w:rPr>
                <w:sz w:val="24"/>
                <w:szCs w:val="24"/>
              </w:rPr>
            </w:pPr>
          </w:p>
        </w:tc>
      </w:tr>
      <w:tr w:rsidR="00DF209A" w:rsidTr="00DF209A">
        <w:tc>
          <w:tcPr>
            <w:tcW w:w="4621" w:type="dxa"/>
            <w:shd w:val="clear" w:color="auto" w:fill="B8CCE4" w:themeFill="accent1" w:themeFillTint="66"/>
          </w:tcPr>
          <w:p w:rsidR="00DF209A" w:rsidRDefault="00DF209A" w:rsidP="00DF209A">
            <w:pPr>
              <w:autoSpaceDE w:val="0"/>
              <w:autoSpaceDN w:val="0"/>
              <w:adjustRightInd w:val="0"/>
              <w:spacing w:line="360" w:lineRule="auto"/>
              <w:rPr>
                <w:sz w:val="24"/>
                <w:szCs w:val="24"/>
              </w:rPr>
            </w:pPr>
            <w:r>
              <w:rPr>
                <w:rFonts w:ascii="Arial" w:hAnsi="Arial" w:cs="Arial"/>
                <w:b/>
                <w:bCs/>
                <w:sz w:val="20"/>
                <w:szCs w:val="20"/>
              </w:rPr>
              <w:t>Drainage</w:t>
            </w:r>
          </w:p>
        </w:tc>
        <w:tc>
          <w:tcPr>
            <w:tcW w:w="4621" w:type="dxa"/>
            <w:shd w:val="clear" w:color="auto" w:fill="B8CCE4" w:themeFill="accent1" w:themeFillTint="66"/>
          </w:tcPr>
          <w:p w:rsidR="00DF209A" w:rsidRDefault="00DF209A" w:rsidP="00DF209A">
            <w:pPr>
              <w:autoSpaceDE w:val="0"/>
              <w:autoSpaceDN w:val="0"/>
              <w:adjustRightInd w:val="0"/>
              <w:rPr>
                <w:rFonts w:ascii="Arial" w:hAnsi="Arial" w:cs="Arial"/>
                <w:sz w:val="20"/>
                <w:szCs w:val="20"/>
              </w:rPr>
            </w:pPr>
            <w:r>
              <w:rPr>
                <w:rFonts w:ascii="Arial" w:hAnsi="Arial" w:cs="Arial"/>
                <w:sz w:val="20"/>
                <w:szCs w:val="20"/>
              </w:rPr>
              <w:t>The property has a shared drainage system</w:t>
            </w:r>
          </w:p>
          <w:p w:rsidR="00DF209A" w:rsidRDefault="00DF209A" w:rsidP="00DF209A">
            <w:pPr>
              <w:autoSpaceDE w:val="0"/>
              <w:autoSpaceDN w:val="0"/>
              <w:adjustRightInd w:val="0"/>
              <w:spacing w:line="360" w:lineRule="auto"/>
              <w:rPr>
                <w:sz w:val="24"/>
                <w:szCs w:val="24"/>
              </w:rPr>
            </w:pPr>
            <w:r>
              <w:rPr>
                <w:rFonts w:ascii="Arial" w:hAnsi="Arial" w:cs="Arial"/>
                <w:sz w:val="20"/>
                <w:szCs w:val="20"/>
              </w:rPr>
              <w:t>situated outside the boundaries.</w:t>
            </w:r>
          </w:p>
        </w:tc>
      </w:tr>
      <w:tr w:rsidR="00DF209A" w:rsidTr="00DF209A">
        <w:tc>
          <w:tcPr>
            <w:tcW w:w="4621" w:type="dxa"/>
            <w:shd w:val="clear" w:color="auto" w:fill="B8CCE4" w:themeFill="accent1" w:themeFillTint="66"/>
          </w:tcPr>
          <w:p w:rsidR="00DF209A" w:rsidRDefault="00DF209A" w:rsidP="00DF209A">
            <w:pPr>
              <w:autoSpaceDE w:val="0"/>
              <w:autoSpaceDN w:val="0"/>
              <w:adjustRightInd w:val="0"/>
              <w:spacing w:line="360" w:lineRule="auto"/>
              <w:rPr>
                <w:sz w:val="24"/>
                <w:szCs w:val="24"/>
              </w:rPr>
            </w:pPr>
            <w:r>
              <w:rPr>
                <w:rFonts w:ascii="Arial" w:hAnsi="Arial" w:cs="Arial"/>
                <w:b/>
                <w:bCs/>
                <w:sz w:val="20"/>
                <w:szCs w:val="20"/>
              </w:rPr>
              <w:t>Water</w:t>
            </w:r>
          </w:p>
        </w:tc>
        <w:tc>
          <w:tcPr>
            <w:tcW w:w="4621" w:type="dxa"/>
            <w:shd w:val="clear" w:color="auto" w:fill="B8CCE4" w:themeFill="accent1" w:themeFillTint="66"/>
          </w:tcPr>
          <w:p w:rsidR="00DF209A" w:rsidRDefault="00DF209A" w:rsidP="00DF209A">
            <w:pPr>
              <w:autoSpaceDE w:val="0"/>
              <w:autoSpaceDN w:val="0"/>
              <w:adjustRightInd w:val="0"/>
              <w:spacing w:line="360" w:lineRule="auto"/>
              <w:rPr>
                <w:sz w:val="24"/>
                <w:szCs w:val="24"/>
              </w:rPr>
            </w:pPr>
          </w:p>
        </w:tc>
      </w:tr>
      <w:tr w:rsidR="00DF209A" w:rsidTr="00DF209A">
        <w:tc>
          <w:tcPr>
            <w:tcW w:w="4621" w:type="dxa"/>
            <w:shd w:val="clear" w:color="auto" w:fill="B8CCE4" w:themeFill="accent1" w:themeFillTint="66"/>
          </w:tcPr>
          <w:p w:rsidR="00DF209A" w:rsidRDefault="00DF209A" w:rsidP="00DF209A">
            <w:pPr>
              <w:autoSpaceDE w:val="0"/>
              <w:autoSpaceDN w:val="0"/>
              <w:adjustRightInd w:val="0"/>
              <w:spacing w:line="360" w:lineRule="auto"/>
              <w:rPr>
                <w:sz w:val="24"/>
                <w:szCs w:val="24"/>
              </w:rPr>
            </w:pPr>
            <w:r>
              <w:rPr>
                <w:rFonts w:ascii="Arial" w:hAnsi="Arial" w:cs="Arial"/>
                <w:b/>
                <w:bCs/>
                <w:sz w:val="20"/>
                <w:szCs w:val="20"/>
              </w:rPr>
              <w:t>Drains</w:t>
            </w:r>
          </w:p>
        </w:tc>
        <w:tc>
          <w:tcPr>
            <w:tcW w:w="4621" w:type="dxa"/>
            <w:shd w:val="clear" w:color="auto" w:fill="B8CCE4" w:themeFill="accent1" w:themeFillTint="66"/>
          </w:tcPr>
          <w:p w:rsidR="00DF209A" w:rsidRDefault="00DF209A" w:rsidP="00DF209A">
            <w:pPr>
              <w:autoSpaceDE w:val="0"/>
              <w:autoSpaceDN w:val="0"/>
              <w:adjustRightInd w:val="0"/>
              <w:spacing w:line="360" w:lineRule="auto"/>
              <w:rPr>
                <w:sz w:val="24"/>
                <w:szCs w:val="24"/>
              </w:rPr>
            </w:pPr>
          </w:p>
        </w:tc>
      </w:tr>
      <w:tr w:rsidR="00DF209A" w:rsidTr="00DF209A">
        <w:tc>
          <w:tcPr>
            <w:tcW w:w="4621" w:type="dxa"/>
            <w:shd w:val="clear" w:color="auto" w:fill="B8CCE4" w:themeFill="accent1" w:themeFillTint="66"/>
          </w:tcPr>
          <w:p w:rsidR="00DF209A" w:rsidRDefault="00DF209A" w:rsidP="00DF209A">
            <w:pPr>
              <w:autoSpaceDE w:val="0"/>
              <w:autoSpaceDN w:val="0"/>
              <w:adjustRightInd w:val="0"/>
              <w:spacing w:line="360" w:lineRule="auto"/>
              <w:rPr>
                <w:sz w:val="24"/>
                <w:szCs w:val="24"/>
              </w:rPr>
            </w:pPr>
            <w:r>
              <w:rPr>
                <w:rFonts w:ascii="Arial" w:hAnsi="Arial" w:cs="Arial"/>
                <w:b/>
                <w:bCs/>
                <w:sz w:val="20"/>
                <w:szCs w:val="20"/>
              </w:rPr>
              <w:t>Planning and other permissions needed</w:t>
            </w:r>
          </w:p>
        </w:tc>
        <w:tc>
          <w:tcPr>
            <w:tcW w:w="4621" w:type="dxa"/>
            <w:shd w:val="clear" w:color="auto" w:fill="B8CCE4" w:themeFill="accent1" w:themeFillTint="66"/>
          </w:tcPr>
          <w:p w:rsidR="00DF209A" w:rsidRDefault="00DF209A" w:rsidP="00DF209A">
            <w:pPr>
              <w:autoSpaceDE w:val="0"/>
              <w:autoSpaceDN w:val="0"/>
              <w:adjustRightInd w:val="0"/>
              <w:spacing w:line="360" w:lineRule="auto"/>
              <w:rPr>
                <w:sz w:val="24"/>
                <w:szCs w:val="24"/>
              </w:rPr>
            </w:pPr>
          </w:p>
        </w:tc>
      </w:tr>
    </w:tbl>
    <w:p w:rsidR="00DF209A" w:rsidRDefault="00DF209A" w:rsidP="00DF209A">
      <w:pPr>
        <w:autoSpaceDE w:val="0"/>
        <w:autoSpaceDN w:val="0"/>
        <w:adjustRightInd w:val="0"/>
        <w:spacing w:after="0" w:line="360" w:lineRule="auto"/>
        <w:rPr>
          <w:sz w:val="24"/>
          <w:szCs w:val="24"/>
        </w:rPr>
      </w:pPr>
    </w:p>
    <w:tbl>
      <w:tblPr>
        <w:tblStyle w:val="TableGrid"/>
        <w:tblW w:w="0" w:type="auto"/>
        <w:tblLook w:val="04A0" w:firstRow="1" w:lastRow="0" w:firstColumn="1" w:lastColumn="0" w:noHBand="0" w:noVBand="1"/>
      </w:tblPr>
      <w:tblGrid>
        <w:gridCol w:w="4621"/>
        <w:gridCol w:w="4621"/>
      </w:tblGrid>
      <w:tr w:rsidR="00DF209A" w:rsidTr="00DF209A">
        <w:tc>
          <w:tcPr>
            <w:tcW w:w="4621" w:type="dxa"/>
            <w:shd w:val="clear" w:color="auto" w:fill="B8CCE4" w:themeFill="accent1" w:themeFillTint="66"/>
          </w:tcPr>
          <w:p w:rsidR="00DF209A" w:rsidRDefault="00DF209A" w:rsidP="00DF209A">
            <w:pPr>
              <w:autoSpaceDE w:val="0"/>
              <w:autoSpaceDN w:val="0"/>
              <w:adjustRightInd w:val="0"/>
              <w:spacing w:line="360" w:lineRule="auto"/>
              <w:rPr>
                <w:sz w:val="24"/>
                <w:szCs w:val="24"/>
              </w:rPr>
            </w:pPr>
            <w:r>
              <w:rPr>
                <w:rFonts w:ascii="Arial" w:hAnsi="Arial" w:cs="Arial"/>
                <w:b/>
                <w:bCs/>
                <w:sz w:val="20"/>
                <w:szCs w:val="20"/>
              </w:rPr>
              <w:t>Freehold owner consents</w:t>
            </w:r>
          </w:p>
        </w:tc>
        <w:tc>
          <w:tcPr>
            <w:tcW w:w="4621" w:type="dxa"/>
            <w:shd w:val="clear" w:color="auto" w:fill="B8CCE4" w:themeFill="accent1" w:themeFillTint="66"/>
          </w:tcPr>
          <w:p w:rsidR="00DF209A" w:rsidRDefault="00DF209A" w:rsidP="00DF209A">
            <w:pPr>
              <w:autoSpaceDE w:val="0"/>
              <w:autoSpaceDN w:val="0"/>
              <w:adjustRightInd w:val="0"/>
              <w:spacing w:line="360" w:lineRule="auto"/>
              <w:rPr>
                <w:sz w:val="24"/>
                <w:szCs w:val="24"/>
              </w:rPr>
            </w:pPr>
          </w:p>
        </w:tc>
      </w:tr>
      <w:tr w:rsidR="00DF209A" w:rsidTr="00DF209A">
        <w:tc>
          <w:tcPr>
            <w:tcW w:w="4621" w:type="dxa"/>
            <w:shd w:val="clear" w:color="auto" w:fill="B8CCE4" w:themeFill="accent1" w:themeFillTint="66"/>
          </w:tcPr>
          <w:p w:rsidR="00DF209A" w:rsidRDefault="00DF209A" w:rsidP="00DF209A">
            <w:pPr>
              <w:autoSpaceDE w:val="0"/>
              <w:autoSpaceDN w:val="0"/>
              <w:adjustRightInd w:val="0"/>
              <w:spacing w:line="360" w:lineRule="auto"/>
              <w:rPr>
                <w:sz w:val="24"/>
                <w:szCs w:val="24"/>
              </w:rPr>
            </w:pPr>
            <w:r>
              <w:rPr>
                <w:rFonts w:ascii="Arial" w:hAnsi="Arial" w:cs="Arial"/>
                <w:b/>
                <w:bCs/>
                <w:sz w:val="20"/>
                <w:szCs w:val="20"/>
              </w:rPr>
              <w:t>Flying freeholds</w:t>
            </w:r>
          </w:p>
        </w:tc>
        <w:tc>
          <w:tcPr>
            <w:tcW w:w="4621" w:type="dxa"/>
            <w:shd w:val="clear" w:color="auto" w:fill="B8CCE4" w:themeFill="accent1" w:themeFillTint="66"/>
          </w:tcPr>
          <w:p w:rsidR="00DF209A" w:rsidRDefault="00DF209A" w:rsidP="00DF209A">
            <w:pPr>
              <w:autoSpaceDE w:val="0"/>
              <w:autoSpaceDN w:val="0"/>
              <w:adjustRightInd w:val="0"/>
              <w:spacing w:line="360" w:lineRule="auto"/>
              <w:rPr>
                <w:sz w:val="24"/>
                <w:szCs w:val="24"/>
              </w:rPr>
            </w:pPr>
          </w:p>
        </w:tc>
      </w:tr>
      <w:tr w:rsidR="00DF209A" w:rsidTr="00DF209A">
        <w:tc>
          <w:tcPr>
            <w:tcW w:w="4621" w:type="dxa"/>
            <w:shd w:val="clear" w:color="auto" w:fill="B8CCE4" w:themeFill="accent1" w:themeFillTint="66"/>
          </w:tcPr>
          <w:p w:rsidR="00DF209A" w:rsidRDefault="00DF209A" w:rsidP="00DF209A">
            <w:pPr>
              <w:autoSpaceDE w:val="0"/>
              <w:autoSpaceDN w:val="0"/>
              <w:adjustRightInd w:val="0"/>
              <w:spacing w:line="360" w:lineRule="auto"/>
              <w:rPr>
                <w:sz w:val="24"/>
                <w:szCs w:val="24"/>
              </w:rPr>
            </w:pPr>
            <w:r>
              <w:rPr>
                <w:rFonts w:ascii="Arial" w:hAnsi="Arial" w:cs="Arial"/>
                <w:b/>
                <w:bCs/>
                <w:sz w:val="20"/>
                <w:szCs w:val="20"/>
              </w:rPr>
              <w:t>Mining</w:t>
            </w:r>
          </w:p>
        </w:tc>
        <w:tc>
          <w:tcPr>
            <w:tcW w:w="4621" w:type="dxa"/>
            <w:shd w:val="clear" w:color="auto" w:fill="B8CCE4" w:themeFill="accent1" w:themeFillTint="66"/>
          </w:tcPr>
          <w:p w:rsidR="00DF209A" w:rsidRDefault="00DF209A" w:rsidP="00DF209A">
            <w:pPr>
              <w:autoSpaceDE w:val="0"/>
              <w:autoSpaceDN w:val="0"/>
              <w:adjustRightInd w:val="0"/>
              <w:spacing w:line="360" w:lineRule="auto"/>
              <w:rPr>
                <w:sz w:val="24"/>
                <w:szCs w:val="24"/>
              </w:rPr>
            </w:pPr>
          </w:p>
        </w:tc>
      </w:tr>
      <w:tr w:rsidR="00DF209A" w:rsidTr="00DF209A">
        <w:tc>
          <w:tcPr>
            <w:tcW w:w="4621" w:type="dxa"/>
            <w:shd w:val="clear" w:color="auto" w:fill="B8CCE4" w:themeFill="accent1" w:themeFillTint="66"/>
          </w:tcPr>
          <w:p w:rsidR="00DF209A" w:rsidRDefault="00DF209A" w:rsidP="00DF209A">
            <w:pPr>
              <w:autoSpaceDE w:val="0"/>
              <w:autoSpaceDN w:val="0"/>
              <w:adjustRightInd w:val="0"/>
              <w:spacing w:line="360" w:lineRule="auto"/>
              <w:rPr>
                <w:sz w:val="24"/>
                <w:szCs w:val="24"/>
              </w:rPr>
            </w:pPr>
            <w:r>
              <w:rPr>
                <w:rFonts w:ascii="Arial" w:hAnsi="Arial" w:cs="Arial"/>
                <w:b/>
                <w:bCs/>
                <w:sz w:val="20"/>
                <w:szCs w:val="20"/>
              </w:rPr>
              <w:t>Rights of way</w:t>
            </w:r>
          </w:p>
        </w:tc>
        <w:tc>
          <w:tcPr>
            <w:tcW w:w="4621" w:type="dxa"/>
            <w:shd w:val="clear" w:color="auto" w:fill="B8CCE4" w:themeFill="accent1" w:themeFillTint="66"/>
          </w:tcPr>
          <w:p w:rsidR="00DF209A" w:rsidRDefault="00DF209A" w:rsidP="00DF209A">
            <w:pPr>
              <w:autoSpaceDE w:val="0"/>
              <w:autoSpaceDN w:val="0"/>
              <w:adjustRightInd w:val="0"/>
              <w:spacing w:line="360" w:lineRule="auto"/>
              <w:rPr>
                <w:sz w:val="24"/>
                <w:szCs w:val="24"/>
              </w:rPr>
            </w:pPr>
          </w:p>
        </w:tc>
      </w:tr>
      <w:tr w:rsidR="00DF209A" w:rsidTr="00DF209A">
        <w:tc>
          <w:tcPr>
            <w:tcW w:w="4621" w:type="dxa"/>
            <w:shd w:val="clear" w:color="auto" w:fill="B8CCE4" w:themeFill="accent1" w:themeFillTint="66"/>
          </w:tcPr>
          <w:p w:rsidR="00DF209A" w:rsidRDefault="00DF209A" w:rsidP="00DF209A">
            <w:pPr>
              <w:autoSpaceDE w:val="0"/>
              <w:autoSpaceDN w:val="0"/>
              <w:adjustRightInd w:val="0"/>
              <w:spacing w:line="360" w:lineRule="auto"/>
              <w:rPr>
                <w:sz w:val="24"/>
                <w:szCs w:val="24"/>
              </w:rPr>
            </w:pPr>
            <w:r>
              <w:rPr>
                <w:rFonts w:ascii="Arial" w:hAnsi="Arial" w:cs="Arial"/>
                <w:b/>
                <w:bCs/>
                <w:sz w:val="20"/>
                <w:szCs w:val="20"/>
              </w:rPr>
              <w:t>Boundaries (including party walls)</w:t>
            </w:r>
          </w:p>
        </w:tc>
        <w:tc>
          <w:tcPr>
            <w:tcW w:w="4621" w:type="dxa"/>
            <w:shd w:val="clear" w:color="auto" w:fill="B8CCE4" w:themeFill="accent1" w:themeFillTint="66"/>
          </w:tcPr>
          <w:p w:rsidR="00DF209A" w:rsidRDefault="00DF209A" w:rsidP="00DF209A">
            <w:pPr>
              <w:autoSpaceDE w:val="0"/>
              <w:autoSpaceDN w:val="0"/>
              <w:adjustRightInd w:val="0"/>
              <w:spacing w:line="360" w:lineRule="auto"/>
              <w:rPr>
                <w:sz w:val="24"/>
                <w:szCs w:val="24"/>
              </w:rPr>
            </w:pPr>
          </w:p>
        </w:tc>
      </w:tr>
    </w:tbl>
    <w:p w:rsidR="00DF209A" w:rsidRDefault="00DF209A" w:rsidP="00DF209A">
      <w:pPr>
        <w:autoSpaceDE w:val="0"/>
        <w:autoSpaceDN w:val="0"/>
        <w:adjustRightInd w:val="0"/>
        <w:spacing w:after="0" w:line="360" w:lineRule="auto"/>
        <w:rPr>
          <w:sz w:val="24"/>
          <w:szCs w:val="24"/>
        </w:rPr>
      </w:pPr>
    </w:p>
    <w:tbl>
      <w:tblPr>
        <w:tblStyle w:val="TableGrid"/>
        <w:tblW w:w="0" w:type="auto"/>
        <w:tblLook w:val="04A0" w:firstRow="1" w:lastRow="0" w:firstColumn="1" w:lastColumn="0" w:noHBand="0" w:noVBand="1"/>
      </w:tblPr>
      <w:tblGrid>
        <w:gridCol w:w="4621"/>
        <w:gridCol w:w="4621"/>
      </w:tblGrid>
      <w:tr w:rsidR="00DF209A" w:rsidTr="00DF209A">
        <w:tc>
          <w:tcPr>
            <w:tcW w:w="4621" w:type="dxa"/>
            <w:shd w:val="clear" w:color="auto" w:fill="B8CCE4" w:themeFill="accent1" w:themeFillTint="66"/>
          </w:tcPr>
          <w:p w:rsidR="00DF209A" w:rsidRDefault="00DF209A" w:rsidP="00DF209A">
            <w:pPr>
              <w:autoSpaceDE w:val="0"/>
              <w:autoSpaceDN w:val="0"/>
              <w:adjustRightInd w:val="0"/>
              <w:spacing w:line="360" w:lineRule="auto"/>
              <w:rPr>
                <w:sz w:val="24"/>
                <w:szCs w:val="24"/>
              </w:rPr>
            </w:pPr>
            <w:r>
              <w:rPr>
                <w:rFonts w:ascii="Arial" w:hAnsi="Arial" w:cs="Arial"/>
                <w:b/>
                <w:bCs/>
                <w:sz w:val="20"/>
                <w:szCs w:val="20"/>
              </w:rPr>
              <w:t>Easements</w:t>
            </w:r>
          </w:p>
        </w:tc>
        <w:tc>
          <w:tcPr>
            <w:tcW w:w="4621" w:type="dxa"/>
            <w:shd w:val="clear" w:color="auto" w:fill="B8CCE4" w:themeFill="accent1" w:themeFillTint="66"/>
          </w:tcPr>
          <w:p w:rsidR="00DF209A" w:rsidRDefault="00DF209A" w:rsidP="00DF209A">
            <w:pPr>
              <w:autoSpaceDE w:val="0"/>
              <w:autoSpaceDN w:val="0"/>
              <w:adjustRightInd w:val="0"/>
              <w:spacing w:line="360" w:lineRule="auto"/>
              <w:rPr>
                <w:sz w:val="24"/>
                <w:szCs w:val="24"/>
              </w:rPr>
            </w:pPr>
          </w:p>
        </w:tc>
      </w:tr>
      <w:tr w:rsidR="00DF209A" w:rsidTr="00DF209A">
        <w:tc>
          <w:tcPr>
            <w:tcW w:w="4621" w:type="dxa"/>
            <w:shd w:val="clear" w:color="auto" w:fill="B8CCE4" w:themeFill="accent1" w:themeFillTint="66"/>
          </w:tcPr>
          <w:p w:rsidR="00DF209A" w:rsidRDefault="00DF209A" w:rsidP="00DF209A">
            <w:pPr>
              <w:autoSpaceDE w:val="0"/>
              <w:autoSpaceDN w:val="0"/>
              <w:adjustRightInd w:val="0"/>
              <w:spacing w:line="360" w:lineRule="auto"/>
              <w:rPr>
                <w:sz w:val="24"/>
                <w:szCs w:val="24"/>
              </w:rPr>
            </w:pPr>
            <w:r>
              <w:rPr>
                <w:rFonts w:ascii="Arial" w:hAnsi="Arial" w:cs="Arial"/>
                <w:b/>
                <w:bCs/>
                <w:sz w:val="20"/>
                <w:szCs w:val="20"/>
              </w:rPr>
              <w:t>Repairs to shared parts</w:t>
            </w:r>
          </w:p>
        </w:tc>
        <w:tc>
          <w:tcPr>
            <w:tcW w:w="4621" w:type="dxa"/>
            <w:shd w:val="clear" w:color="auto" w:fill="B8CCE4" w:themeFill="accent1" w:themeFillTint="66"/>
          </w:tcPr>
          <w:p w:rsidR="00DF209A" w:rsidRDefault="00DF209A" w:rsidP="00DF209A">
            <w:pPr>
              <w:autoSpaceDE w:val="0"/>
              <w:autoSpaceDN w:val="0"/>
              <w:adjustRightInd w:val="0"/>
              <w:spacing w:line="360" w:lineRule="auto"/>
              <w:rPr>
                <w:sz w:val="24"/>
                <w:szCs w:val="24"/>
              </w:rPr>
            </w:pPr>
          </w:p>
        </w:tc>
      </w:tr>
      <w:tr w:rsidR="00DF209A" w:rsidTr="00DF209A">
        <w:tc>
          <w:tcPr>
            <w:tcW w:w="4621" w:type="dxa"/>
            <w:shd w:val="clear" w:color="auto" w:fill="B8CCE4" w:themeFill="accent1" w:themeFillTint="66"/>
          </w:tcPr>
          <w:p w:rsidR="00DF209A" w:rsidRDefault="00DF209A" w:rsidP="00DF209A">
            <w:pPr>
              <w:autoSpaceDE w:val="0"/>
              <w:autoSpaceDN w:val="0"/>
              <w:adjustRightInd w:val="0"/>
              <w:spacing w:line="360" w:lineRule="auto"/>
              <w:rPr>
                <w:sz w:val="24"/>
                <w:szCs w:val="24"/>
              </w:rPr>
            </w:pPr>
            <w:r>
              <w:rPr>
                <w:rFonts w:ascii="Arial" w:hAnsi="Arial" w:cs="Arial"/>
                <w:b/>
                <w:bCs/>
                <w:sz w:val="20"/>
                <w:szCs w:val="20"/>
              </w:rPr>
              <w:t>Previous structural repairs</w:t>
            </w:r>
          </w:p>
        </w:tc>
        <w:tc>
          <w:tcPr>
            <w:tcW w:w="4621" w:type="dxa"/>
            <w:shd w:val="clear" w:color="auto" w:fill="B8CCE4" w:themeFill="accent1" w:themeFillTint="66"/>
          </w:tcPr>
          <w:p w:rsidR="00DF209A" w:rsidRDefault="00DF209A" w:rsidP="00DF209A">
            <w:pPr>
              <w:autoSpaceDE w:val="0"/>
              <w:autoSpaceDN w:val="0"/>
              <w:adjustRightInd w:val="0"/>
              <w:spacing w:line="360" w:lineRule="auto"/>
              <w:rPr>
                <w:sz w:val="24"/>
                <w:szCs w:val="24"/>
              </w:rPr>
            </w:pPr>
          </w:p>
        </w:tc>
      </w:tr>
      <w:tr w:rsidR="00DF209A" w:rsidTr="00DF209A">
        <w:tc>
          <w:tcPr>
            <w:tcW w:w="4621" w:type="dxa"/>
            <w:shd w:val="clear" w:color="auto" w:fill="B8CCE4" w:themeFill="accent1" w:themeFillTint="66"/>
          </w:tcPr>
          <w:p w:rsidR="00DF209A" w:rsidRDefault="00DF209A" w:rsidP="00DF209A">
            <w:pPr>
              <w:autoSpaceDE w:val="0"/>
              <w:autoSpaceDN w:val="0"/>
              <w:adjustRightInd w:val="0"/>
              <w:spacing w:line="360" w:lineRule="auto"/>
              <w:rPr>
                <w:sz w:val="24"/>
                <w:szCs w:val="24"/>
              </w:rPr>
            </w:pPr>
            <w:r>
              <w:rPr>
                <w:rFonts w:ascii="Arial" w:hAnsi="Arial" w:cs="Arial"/>
                <w:b/>
                <w:bCs/>
                <w:sz w:val="20"/>
                <w:szCs w:val="20"/>
              </w:rPr>
              <w:t>New building warranties</w:t>
            </w:r>
          </w:p>
        </w:tc>
        <w:tc>
          <w:tcPr>
            <w:tcW w:w="4621" w:type="dxa"/>
            <w:shd w:val="clear" w:color="auto" w:fill="B8CCE4" w:themeFill="accent1" w:themeFillTint="66"/>
          </w:tcPr>
          <w:p w:rsidR="00DF209A" w:rsidRDefault="00DF209A" w:rsidP="00DF209A">
            <w:pPr>
              <w:autoSpaceDE w:val="0"/>
              <w:autoSpaceDN w:val="0"/>
              <w:adjustRightInd w:val="0"/>
              <w:spacing w:line="360" w:lineRule="auto"/>
              <w:rPr>
                <w:sz w:val="24"/>
                <w:szCs w:val="24"/>
              </w:rPr>
            </w:pPr>
          </w:p>
        </w:tc>
      </w:tr>
      <w:tr w:rsidR="00DF209A" w:rsidTr="00DF209A">
        <w:tc>
          <w:tcPr>
            <w:tcW w:w="4621" w:type="dxa"/>
            <w:shd w:val="clear" w:color="auto" w:fill="B8CCE4" w:themeFill="accent1" w:themeFillTint="66"/>
          </w:tcPr>
          <w:p w:rsidR="00DF209A" w:rsidRDefault="00DF209A" w:rsidP="00DF209A">
            <w:pPr>
              <w:autoSpaceDE w:val="0"/>
              <w:autoSpaceDN w:val="0"/>
              <w:adjustRightInd w:val="0"/>
              <w:spacing w:line="360" w:lineRule="auto"/>
              <w:rPr>
                <w:sz w:val="24"/>
                <w:szCs w:val="24"/>
              </w:rPr>
            </w:pPr>
            <w:r>
              <w:rPr>
                <w:rFonts w:ascii="Arial" w:hAnsi="Arial" w:cs="Arial"/>
                <w:b/>
                <w:bCs/>
                <w:sz w:val="20"/>
                <w:szCs w:val="20"/>
              </w:rPr>
              <w:t>Building insurance (ongoing claims)</w:t>
            </w:r>
          </w:p>
        </w:tc>
        <w:tc>
          <w:tcPr>
            <w:tcW w:w="4621" w:type="dxa"/>
            <w:shd w:val="clear" w:color="auto" w:fill="B8CCE4" w:themeFill="accent1" w:themeFillTint="66"/>
          </w:tcPr>
          <w:p w:rsidR="00DF209A" w:rsidRDefault="00DF209A" w:rsidP="00DF209A">
            <w:pPr>
              <w:autoSpaceDE w:val="0"/>
              <w:autoSpaceDN w:val="0"/>
              <w:adjustRightInd w:val="0"/>
              <w:spacing w:line="360" w:lineRule="auto"/>
              <w:rPr>
                <w:sz w:val="24"/>
                <w:szCs w:val="24"/>
              </w:rPr>
            </w:pPr>
          </w:p>
        </w:tc>
      </w:tr>
    </w:tbl>
    <w:p w:rsidR="00074E50" w:rsidRPr="001E3A0E" w:rsidRDefault="00074E50" w:rsidP="00DF209A">
      <w:pPr>
        <w:autoSpaceDE w:val="0"/>
        <w:autoSpaceDN w:val="0"/>
        <w:adjustRightInd w:val="0"/>
        <w:spacing w:after="0" w:line="360" w:lineRule="auto"/>
        <w:rPr>
          <w:rFonts w:ascii="Arial" w:hAnsi="Arial" w:cs="Arial"/>
          <w:sz w:val="24"/>
          <w:szCs w:val="24"/>
        </w:rPr>
      </w:pPr>
    </w:p>
    <w:tbl>
      <w:tblPr>
        <w:tblStyle w:val="TableGrid"/>
        <w:tblW w:w="0" w:type="auto"/>
        <w:tblLook w:val="04A0" w:firstRow="1" w:lastRow="0" w:firstColumn="1" w:lastColumn="0" w:noHBand="0" w:noVBand="1"/>
      </w:tblPr>
      <w:tblGrid>
        <w:gridCol w:w="4621"/>
        <w:gridCol w:w="4621"/>
      </w:tblGrid>
      <w:tr w:rsidR="00DF209A" w:rsidTr="00DF209A">
        <w:tc>
          <w:tcPr>
            <w:tcW w:w="4621" w:type="dxa"/>
            <w:shd w:val="clear" w:color="auto" w:fill="B8CCE4" w:themeFill="accent1" w:themeFillTint="66"/>
          </w:tcPr>
          <w:p w:rsidR="00DF209A" w:rsidRDefault="00DF209A">
            <w:pPr>
              <w:rPr>
                <w:sz w:val="24"/>
                <w:szCs w:val="24"/>
              </w:rPr>
            </w:pPr>
            <w:r>
              <w:rPr>
                <w:rFonts w:ascii="Arial" w:hAnsi="Arial" w:cs="Arial"/>
                <w:b/>
                <w:bCs/>
                <w:sz w:val="20"/>
                <w:szCs w:val="20"/>
              </w:rPr>
              <w:t>Tree preservation orders</w:t>
            </w:r>
          </w:p>
        </w:tc>
        <w:tc>
          <w:tcPr>
            <w:tcW w:w="4621" w:type="dxa"/>
            <w:shd w:val="clear" w:color="auto" w:fill="B8CCE4" w:themeFill="accent1" w:themeFillTint="66"/>
          </w:tcPr>
          <w:p w:rsidR="00DF209A" w:rsidRDefault="00DF209A">
            <w:pPr>
              <w:rPr>
                <w:sz w:val="24"/>
                <w:szCs w:val="24"/>
              </w:rPr>
            </w:pPr>
          </w:p>
        </w:tc>
      </w:tr>
      <w:tr w:rsidR="00DF209A" w:rsidTr="00DF209A">
        <w:tc>
          <w:tcPr>
            <w:tcW w:w="4621" w:type="dxa"/>
            <w:shd w:val="clear" w:color="auto" w:fill="B8CCE4" w:themeFill="accent1" w:themeFillTint="66"/>
          </w:tcPr>
          <w:p w:rsidR="00DF209A" w:rsidRDefault="00DF209A">
            <w:pPr>
              <w:rPr>
                <w:sz w:val="24"/>
                <w:szCs w:val="24"/>
              </w:rPr>
            </w:pPr>
            <w:r>
              <w:rPr>
                <w:rFonts w:ascii="Arial" w:hAnsi="Arial" w:cs="Arial"/>
                <w:b/>
                <w:bCs/>
                <w:sz w:val="20"/>
                <w:szCs w:val="20"/>
              </w:rPr>
              <w:t>Property let</w:t>
            </w:r>
          </w:p>
        </w:tc>
        <w:tc>
          <w:tcPr>
            <w:tcW w:w="4621" w:type="dxa"/>
            <w:shd w:val="clear" w:color="auto" w:fill="B8CCE4" w:themeFill="accent1" w:themeFillTint="66"/>
          </w:tcPr>
          <w:p w:rsidR="00DF209A" w:rsidRDefault="00DF209A">
            <w:pPr>
              <w:rPr>
                <w:sz w:val="24"/>
                <w:szCs w:val="24"/>
              </w:rPr>
            </w:pPr>
          </w:p>
        </w:tc>
      </w:tr>
    </w:tbl>
    <w:p w:rsidR="00DF209A" w:rsidRDefault="00DF209A">
      <w:pPr>
        <w:rPr>
          <w:sz w:val="24"/>
          <w:szCs w:val="24"/>
        </w:rPr>
      </w:pPr>
    </w:p>
    <w:p w:rsidR="00DF209A" w:rsidRPr="00DF209A" w:rsidRDefault="00DF209A" w:rsidP="00DF209A">
      <w:pPr>
        <w:autoSpaceDE w:val="0"/>
        <w:autoSpaceDN w:val="0"/>
        <w:adjustRightInd w:val="0"/>
        <w:spacing w:after="0" w:line="360" w:lineRule="auto"/>
        <w:rPr>
          <w:rFonts w:ascii="Arial" w:hAnsi="Arial" w:cs="Arial"/>
          <w:b/>
          <w:bCs/>
          <w:sz w:val="24"/>
          <w:szCs w:val="24"/>
        </w:rPr>
      </w:pPr>
      <w:r w:rsidRPr="00DF209A">
        <w:rPr>
          <w:rFonts w:ascii="Arial" w:hAnsi="Arial" w:cs="Arial"/>
          <w:b/>
          <w:bCs/>
          <w:sz w:val="24"/>
          <w:szCs w:val="24"/>
        </w:rPr>
        <w:t>Contaminated Land and Flooding</w:t>
      </w:r>
    </w:p>
    <w:p w:rsidR="00DF209A" w:rsidRPr="00DF209A" w:rsidRDefault="00DF209A" w:rsidP="00DF209A">
      <w:pPr>
        <w:autoSpaceDE w:val="0"/>
        <w:autoSpaceDN w:val="0"/>
        <w:adjustRightInd w:val="0"/>
        <w:spacing w:after="0" w:line="360" w:lineRule="auto"/>
        <w:jc w:val="both"/>
        <w:rPr>
          <w:rFonts w:ascii="Arial" w:hAnsi="Arial" w:cs="Arial"/>
          <w:sz w:val="24"/>
          <w:szCs w:val="24"/>
        </w:rPr>
      </w:pPr>
      <w:r w:rsidRPr="00DF209A">
        <w:rPr>
          <w:rFonts w:ascii="Arial" w:hAnsi="Arial" w:cs="Arial"/>
          <w:sz w:val="24"/>
          <w:szCs w:val="24"/>
        </w:rPr>
        <w:t xml:space="preserve">The surveyor assumes that the </w:t>
      </w:r>
      <w:r>
        <w:rPr>
          <w:rFonts w:ascii="Arial" w:hAnsi="Arial" w:cs="Arial"/>
          <w:sz w:val="24"/>
          <w:szCs w:val="24"/>
        </w:rPr>
        <w:t>property</w:t>
      </w:r>
      <w:r w:rsidRPr="00DF209A">
        <w:rPr>
          <w:rFonts w:ascii="Arial" w:hAnsi="Arial" w:cs="Arial"/>
          <w:sz w:val="24"/>
          <w:szCs w:val="24"/>
        </w:rPr>
        <w:t xml:space="preserve"> is not built with, nor contains, hazardous materials and is not built on</w:t>
      </w:r>
      <w:r>
        <w:rPr>
          <w:rFonts w:ascii="Arial" w:hAnsi="Arial" w:cs="Arial"/>
          <w:sz w:val="24"/>
          <w:szCs w:val="24"/>
        </w:rPr>
        <w:t xml:space="preserve"> </w:t>
      </w:r>
      <w:r w:rsidRPr="00DF209A">
        <w:rPr>
          <w:rFonts w:ascii="Arial" w:hAnsi="Arial" w:cs="Arial"/>
          <w:sz w:val="24"/>
          <w:szCs w:val="24"/>
        </w:rPr>
        <w:t>contaminated land. If any materials are found during the inspection which may contain hazardous materials,</w:t>
      </w:r>
      <w:r>
        <w:rPr>
          <w:rFonts w:ascii="Arial" w:hAnsi="Arial" w:cs="Arial"/>
          <w:sz w:val="24"/>
          <w:szCs w:val="24"/>
        </w:rPr>
        <w:t xml:space="preserve"> </w:t>
      </w:r>
      <w:r w:rsidRPr="00DF209A">
        <w:rPr>
          <w:rFonts w:ascii="Arial" w:hAnsi="Arial" w:cs="Arial"/>
          <w:sz w:val="24"/>
          <w:szCs w:val="24"/>
        </w:rPr>
        <w:t>or if the surveyor finds any evidence to suggest that the land may be contaminated, this will be shown here</w:t>
      </w:r>
    </w:p>
    <w:p w:rsidR="00DF209A" w:rsidRDefault="00DF209A" w:rsidP="00DF209A">
      <w:pPr>
        <w:spacing w:line="360" w:lineRule="auto"/>
        <w:jc w:val="both"/>
        <w:rPr>
          <w:sz w:val="24"/>
          <w:szCs w:val="24"/>
        </w:rPr>
      </w:pPr>
      <w:r w:rsidRPr="00DF209A">
        <w:rPr>
          <w:rFonts w:ascii="Arial" w:hAnsi="Arial" w:cs="Arial"/>
          <w:sz w:val="24"/>
          <w:szCs w:val="24"/>
        </w:rPr>
        <w:t>along with recommendations for further investigations.</w:t>
      </w:r>
      <w:r>
        <w:rPr>
          <w:sz w:val="24"/>
          <w:szCs w:val="24"/>
        </w:rPr>
        <w:t xml:space="preserve"> </w:t>
      </w:r>
    </w:p>
    <w:tbl>
      <w:tblPr>
        <w:tblStyle w:val="TableGrid"/>
        <w:tblW w:w="0" w:type="auto"/>
        <w:tblLook w:val="04A0" w:firstRow="1" w:lastRow="0" w:firstColumn="1" w:lastColumn="0" w:noHBand="0" w:noVBand="1"/>
      </w:tblPr>
      <w:tblGrid>
        <w:gridCol w:w="4621"/>
        <w:gridCol w:w="4621"/>
      </w:tblGrid>
      <w:tr w:rsidR="00DF209A" w:rsidTr="00DF209A">
        <w:tc>
          <w:tcPr>
            <w:tcW w:w="4621" w:type="dxa"/>
            <w:shd w:val="clear" w:color="auto" w:fill="B8CCE4" w:themeFill="accent1" w:themeFillTint="66"/>
          </w:tcPr>
          <w:p w:rsidR="00DF209A" w:rsidRDefault="00DF209A" w:rsidP="00DF209A">
            <w:pPr>
              <w:spacing w:line="360" w:lineRule="auto"/>
              <w:jc w:val="both"/>
              <w:rPr>
                <w:sz w:val="24"/>
                <w:szCs w:val="24"/>
              </w:rPr>
            </w:pPr>
            <w:r>
              <w:rPr>
                <w:rFonts w:ascii="Arial" w:hAnsi="Arial" w:cs="Arial"/>
                <w:b/>
                <w:bCs/>
                <w:sz w:val="20"/>
                <w:szCs w:val="20"/>
              </w:rPr>
              <w:t>Contamination</w:t>
            </w:r>
          </w:p>
        </w:tc>
        <w:tc>
          <w:tcPr>
            <w:tcW w:w="4621" w:type="dxa"/>
            <w:shd w:val="clear" w:color="auto" w:fill="B8CCE4" w:themeFill="accent1" w:themeFillTint="66"/>
          </w:tcPr>
          <w:p w:rsidR="00DF209A" w:rsidRDefault="00DF209A" w:rsidP="00DF209A">
            <w:pPr>
              <w:autoSpaceDE w:val="0"/>
              <w:autoSpaceDN w:val="0"/>
              <w:adjustRightInd w:val="0"/>
              <w:rPr>
                <w:rFonts w:ascii="Arial" w:hAnsi="Arial" w:cs="Arial"/>
                <w:sz w:val="20"/>
                <w:szCs w:val="20"/>
              </w:rPr>
            </w:pPr>
            <w:r>
              <w:rPr>
                <w:rFonts w:ascii="Arial" w:hAnsi="Arial" w:cs="Arial"/>
                <w:sz w:val="20"/>
                <w:szCs w:val="20"/>
              </w:rPr>
              <w:t>The property is</w:t>
            </w:r>
            <w:r w:rsidR="00972892">
              <w:rPr>
                <w:rFonts w:ascii="Arial" w:hAnsi="Arial" w:cs="Arial"/>
                <w:sz w:val="20"/>
                <w:szCs w:val="20"/>
              </w:rPr>
              <w:t>/is not</w:t>
            </w:r>
            <w:r>
              <w:rPr>
                <w:rFonts w:ascii="Arial" w:hAnsi="Arial" w:cs="Arial"/>
                <w:sz w:val="20"/>
                <w:szCs w:val="20"/>
              </w:rPr>
              <w:t xml:space="preserve"> un</w:t>
            </w:r>
            <w:r w:rsidR="00972892">
              <w:rPr>
                <w:rFonts w:ascii="Arial" w:hAnsi="Arial" w:cs="Arial"/>
                <w:sz w:val="20"/>
                <w:szCs w:val="20"/>
              </w:rPr>
              <w:t xml:space="preserve">derstood to be situated near an </w:t>
            </w:r>
            <w:r>
              <w:rPr>
                <w:rFonts w:ascii="Arial" w:hAnsi="Arial" w:cs="Arial"/>
                <w:sz w:val="20"/>
                <w:szCs w:val="20"/>
              </w:rPr>
              <w:t>area of land that may be affected by</w:t>
            </w:r>
          </w:p>
          <w:p w:rsidR="00DF209A" w:rsidRDefault="00DF209A" w:rsidP="00DF209A">
            <w:pPr>
              <w:spacing w:line="360" w:lineRule="auto"/>
              <w:jc w:val="both"/>
              <w:rPr>
                <w:sz w:val="24"/>
                <w:szCs w:val="24"/>
              </w:rPr>
            </w:pPr>
            <w:r>
              <w:rPr>
                <w:rFonts w:ascii="Arial" w:hAnsi="Arial" w:cs="Arial"/>
                <w:sz w:val="20"/>
                <w:szCs w:val="20"/>
              </w:rPr>
              <w:t>contamination.</w:t>
            </w:r>
          </w:p>
        </w:tc>
      </w:tr>
      <w:tr w:rsidR="00DF209A" w:rsidTr="00DF209A">
        <w:tc>
          <w:tcPr>
            <w:tcW w:w="4621" w:type="dxa"/>
            <w:shd w:val="clear" w:color="auto" w:fill="B8CCE4" w:themeFill="accent1" w:themeFillTint="66"/>
          </w:tcPr>
          <w:p w:rsidR="00DF209A" w:rsidRDefault="00DF209A" w:rsidP="00DF209A">
            <w:pPr>
              <w:spacing w:line="360" w:lineRule="auto"/>
              <w:jc w:val="both"/>
              <w:rPr>
                <w:sz w:val="24"/>
                <w:szCs w:val="24"/>
              </w:rPr>
            </w:pPr>
            <w:r>
              <w:rPr>
                <w:rFonts w:ascii="Arial" w:hAnsi="Arial" w:cs="Arial"/>
                <w:b/>
                <w:bCs/>
                <w:sz w:val="20"/>
                <w:szCs w:val="20"/>
              </w:rPr>
              <w:t>Flooding</w:t>
            </w:r>
          </w:p>
        </w:tc>
        <w:tc>
          <w:tcPr>
            <w:tcW w:w="4621" w:type="dxa"/>
            <w:shd w:val="clear" w:color="auto" w:fill="B8CCE4" w:themeFill="accent1" w:themeFillTint="66"/>
          </w:tcPr>
          <w:p w:rsidR="00DF209A" w:rsidRPr="00972892" w:rsidRDefault="00972892" w:rsidP="00972892">
            <w:pPr>
              <w:autoSpaceDE w:val="0"/>
              <w:autoSpaceDN w:val="0"/>
              <w:adjustRightInd w:val="0"/>
              <w:rPr>
                <w:rFonts w:ascii="Arial" w:hAnsi="Arial" w:cs="Arial"/>
                <w:sz w:val="20"/>
                <w:szCs w:val="20"/>
              </w:rPr>
            </w:pPr>
            <w:r>
              <w:rPr>
                <w:rFonts w:ascii="Arial" w:hAnsi="Arial" w:cs="Arial"/>
                <w:sz w:val="20"/>
                <w:szCs w:val="20"/>
              </w:rPr>
              <w:t>The property is/is not situated near an area where there is a high risk of flooding.</w:t>
            </w:r>
          </w:p>
        </w:tc>
      </w:tr>
    </w:tbl>
    <w:p w:rsidR="00972892" w:rsidRDefault="00972892" w:rsidP="00DF209A">
      <w:pPr>
        <w:spacing w:line="360" w:lineRule="auto"/>
        <w:jc w:val="both"/>
        <w:rPr>
          <w:sz w:val="24"/>
          <w:szCs w:val="24"/>
        </w:rPr>
      </w:pPr>
    </w:p>
    <w:p w:rsidR="00972892" w:rsidRPr="00972892" w:rsidRDefault="00972892" w:rsidP="00972892">
      <w:pPr>
        <w:autoSpaceDE w:val="0"/>
        <w:autoSpaceDN w:val="0"/>
        <w:adjustRightInd w:val="0"/>
        <w:spacing w:after="0" w:line="360" w:lineRule="auto"/>
        <w:rPr>
          <w:rFonts w:ascii="Arial" w:hAnsi="Arial" w:cs="Arial"/>
          <w:b/>
          <w:bCs/>
          <w:sz w:val="24"/>
          <w:szCs w:val="24"/>
        </w:rPr>
      </w:pPr>
      <w:r w:rsidRPr="00972892">
        <w:rPr>
          <w:rFonts w:ascii="Arial" w:hAnsi="Arial" w:cs="Arial"/>
          <w:b/>
          <w:bCs/>
          <w:sz w:val="24"/>
          <w:szCs w:val="24"/>
        </w:rPr>
        <w:t>Health and Safety Risks</w:t>
      </w:r>
    </w:p>
    <w:p w:rsidR="00972892" w:rsidRDefault="00972892" w:rsidP="00972892">
      <w:pPr>
        <w:autoSpaceDE w:val="0"/>
        <w:autoSpaceDN w:val="0"/>
        <w:adjustRightInd w:val="0"/>
        <w:spacing w:after="0" w:line="360" w:lineRule="auto"/>
        <w:rPr>
          <w:sz w:val="24"/>
          <w:szCs w:val="24"/>
        </w:rPr>
      </w:pPr>
      <w:r w:rsidRPr="00972892">
        <w:rPr>
          <w:rFonts w:ascii="Arial" w:hAnsi="Arial" w:cs="Arial"/>
          <w:sz w:val="24"/>
          <w:szCs w:val="24"/>
        </w:rPr>
        <w:t>These will include defects that require repair or replacement as well as issues that have existed for a long</w:t>
      </w:r>
      <w:r>
        <w:rPr>
          <w:rFonts w:ascii="Arial" w:hAnsi="Arial" w:cs="Arial"/>
          <w:sz w:val="24"/>
          <w:szCs w:val="24"/>
        </w:rPr>
        <w:t xml:space="preserve"> </w:t>
      </w:r>
      <w:r w:rsidRPr="00972892">
        <w:rPr>
          <w:rFonts w:ascii="Arial" w:hAnsi="Arial" w:cs="Arial"/>
          <w:sz w:val="24"/>
          <w:szCs w:val="24"/>
        </w:rPr>
        <w:t>time and cannot reasonably be changed, but may present a risk to occupiers or visitors.</w:t>
      </w:r>
      <w:r>
        <w:rPr>
          <w:sz w:val="24"/>
          <w:szCs w:val="24"/>
        </w:rPr>
        <w:t xml:space="preserve"> </w:t>
      </w:r>
    </w:p>
    <w:tbl>
      <w:tblPr>
        <w:tblStyle w:val="TableGrid"/>
        <w:tblW w:w="0" w:type="auto"/>
        <w:tblLook w:val="04A0" w:firstRow="1" w:lastRow="0" w:firstColumn="1" w:lastColumn="0" w:noHBand="0" w:noVBand="1"/>
      </w:tblPr>
      <w:tblGrid>
        <w:gridCol w:w="4621"/>
        <w:gridCol w:w="4621"/>
      </w:tblGrid>
      <w:tr w:rsidR="00972892" w:rsidTr="00972892">
        <w:tc>
          <w:tcPr>
            <w:tcW w:w="4621" w:type="dxa"/>
            <w:shd w:val="clear" w:color="auto" w:fill="B8CCE4" w:themeFill="accent1" w:themeFillTint="66"/>
          </w:tcPr>
          <w:p w:rsidR="00972892" w:rsidRDefault="00972892" w:rsidP="00972892">
            <w:pPr>
              <w:autoSpaceDE w:val="0"/>
              <w:autoSpaceDN w:val="0"/>
              <w:adjustRightInd w:val="0"/>
              <w:spacing w:line="360" w:lineRule="auto"/>
              <w:rPr>
                <w:sz w:val="24"/>
                <w:szCs w:val="24"/>
              </w:rPr>
            </w:pPr>
            <w:r>
              <w:rPr>
                <w:rFonts w:ascii="Arial" w:hAnsi="Arial" w:cs="Arial"/>
                <w:b/>
                <w:bCs/>
                <w:sz w:val="20"/>
                <w:szCs w:val="20"/>
              </w:rPr>
              <w:t>Escape windows</w:t>
            </w:r>
          </w:p>
        </w:tc>
        <w:tc>
          <w:tcPr>
            <w:tcW w:w="4621" w:type="dxa"/>
            <w:shd w:val="clear" w:color="auto" w:fill="B8CCE4" w:themeFill="accent1" w:themeFillTint="66"/>
          </w:tcPr>
          <w:p w:rsidR="00972892" w:rsidRDefault="00972892" w:rsidP="00972892">
            <w:pPr>
              <w:autoSpaceDE w:val="0"/>
              <w:autoSpaceDN w:val="0"/>
              <w:adjustRightInd w:val="0"/>
              <w:rPr>
                <w:rFonts w:ascii="Arial" w:hAnsi="Arial" w:cs="Arial"/>
                <w:sz w:val="20"/>
                <w:szCs w:val="20"/>
              </w:rPr>
            </w:pPr>
            <w:r>
              <w:rPr>
                <w:rFonts w:ascii="Arial" w:hAnsi="Arial" w:cs="Arial"/>
                <w:sz w:val="20"/>
                <w:szCs w:val="20"/>
              </w:rPr>
              <w:t>The lack of windows that are easy to escape from</w:t>
            </w:r>
          </w:p>
          <w:p w:rsidR="00972892" w:rsidRDefault="00972892" w:rsidP="00972892">
            <w:pPr>
              <w:autoSpaceDE w:val="0"/>
              <w:autoSpaceDN w:val="0"/>
              <w:adjustRightInd w:val="0"/>
              <w:rPr>
                <w:rFonts w:ascii="Arial" w:hAnsi="Arial" w:cs="Arial"/>
                <w:sz w:val="20"/>
                <w:szCs w:val="20"/>
              </w:rPr>
            </w:pPr>
            <w:r>
              <w:rPr>
                <w:rFonts w:ascii="Arial" w:hAnsi="Arial" w:cs="Arial"/>
                <w:sz w:val="20"/>
                <w:szCs w:val="20"/>
              </w:rPr>
              <w:t>on the first floor increases the risk of being</w:t>
            </w:r>
          </w:p>
          <w:p w:rsidR="00972892" w:rsidRDefault="00972892" w:rsidP="00972892">
            <w:pPr>
              <w:autoSpaceDE w:val="0"/>
              <w:autoSpaceDN w:val="0"/>
              <w:adjustRightInd w:val="0"/>
              <w:spacing w:line="360" w:lineRule="auto"/>
              <w:rPr>
                <w:sz w:val="24"/>
                <w:szCs w:val="24"/>
              </w:rPr>
            </w:pPr>
            <w:r>
              <w:rPr>
                <w:rFonts w:ascii="Arial" w:hAnsi="Arial" w:cs="Arial"/>
                <w:sz w:val="20"/>
                <w:szCs w:val="20"/>
              </w:rPr>
              <w:t>trapped in the event of fire.</w:t>
            </w:r>
          </w:p>
        </w:tc>
      </w:tr>
      <w:tr w:rsidR="00972892" w:rsidTr="00972892">
        <w:tc>
          <w:tcPr>
            <w:tcW w:w="4621" w:type="dxa"/>
            <w:shd w:val="clear" w:color="auto" w:fill="B8CCE4" w:themeFill="accent1" w:themeFillTint="66"/>
          </w:tcPr>
          <w:p w:rsidR="00972892" w:rsidRPr="00A546A2" w:rsidRDefault="00972892" w:rsidP="00293603">
            <w:pPr>
              <w:autoSpaceDE w:val="0"/>
              <w:autoSpaceDN w:val="0"/>
              <w:adjustRightInd w:val="0"/>
              <w:rPr>
                <w:rFonts w:ascii="Arial" w:hAnsi="Arial" w:cs="Arial"/>
                <w:b/>
                <w:bCs/>
                <w:sz w:val="20"/>
                <w:szCs w:val="20"/>
              </w:rPr>
            </w:pPr>
            <w:r w:rsidRPr="00A546A2">
              <w:rPr>
                <w:rFonts w:ascii="Arial" w:hAnsi="Arial" w:cs="Arial"/>
                <w:b/>
                <w:bCs/>
                <w:sz w:val="20"/>
                <w:szCs w:val="20"/>
              </w:rPr>
              <w:t>Fire control</w:t>
            </w:r>
          </w:p>
        </w:tc>
        <w:tc>
          <w:tcPr>
            <w:tcW w:w="4621" w:type="dxa"/>
            <w:shd w:val="clear" w:color="auto" w:fill="B8CCE4" w:themeFill="accent1" w:themeFillTint="66"/>
          </w:tcPr>
          <w:p w:rsidR="00972892" w:rsidRDefault="00972892" w:rsidP="00972892">
            <w:pPr>
              <w:autoSpaceDE w:val="0"/>
              <w:autoSpaceDN w:val="0"/>
              <w:adjustRightInd w:val="0"/>
              <w:spacing w:line="360" w:lineRule="auto"/>
              <w:rPr>
                <w:sz w:val="24"/>
                <w:szCs w:val="24"/>
              </w:rPr>
            </w:pPr>
          </w:p>
        </w:tc>
      </w:tr>
      <w:tr w:rsidR="00972892" w:rsidTr="00972892">
        <w:tc>
          <w:tcPr>
            <w:tcW w:w="4621" w:type="dxa"/>
            <w:shd w:val="clear" w:color="auto" w:fill="B8CCE4" w:themeFill="accent1" w:themeFillTint="66"/>
          </w:tcPr>
          <w:p w:rsidR="00972892" w:rsidRPr="00A546A2" w:rsidRDefault="00972892" w:rsidP="00293603">
            <w:pPr>
              <w:autoSpaceDE w:val="0"/>
              <w:autoSpaceDN w:val="0"/>
              <w:adjustRightInd w:val="0"/>
              <w:rPr>
                <w:rFonts w:ascii="Arial" w:hAnsi="Arial" w:cs="Arial"/>
                <w:b/>
                <w:bCs/>
                <w:sz w:val="20"/>
                <w:szCs w:val="20"/>
              </w:rPr>
            </w:pPr>
            <w:r w:rsidRPr="00A546A2">
              <w:rPr>
                <w:rFonts w:ascii="Arial" w:hAnsi="Arial" w:cs="Arial"/>
                <w:b/>
                <w:bCs/>
                <w:sz w:val="20"/>
                <w:szCs w:val="20"/>
              </w:rPr>
              <w:t>Fire doors</w:t>
            </w:r>
          </w:p>
        </w:tc>
        <w:tc>
          <w:tcPr>
            <w:tcW w:w="4621" w:type="dxa"/>
            <w:shd w:val="clear" w:color="auto" w:fill="B8CCE4" w:themeFill="accent1" w:themeFillTint="66"/>
          </w:tcPr>
          <w:p w:rsidR="00972892" w:rsidRDefault="00972892" w:rsidP="00972892">
            <w:pPr>
              <w:autoSpaceDE w:val="0"/>
              <w:autoSpaceDN w:val="0"/>
              <w:adjustRightInd w:val="0"/>
              <w:spacing w:line="360" w:lineRule="auto"/>
              <w:rPr>
                <w:sz w:val="24"/>
                <w:szCs w:val="24"/>
              </w:rPr>
            </w:pPr>
          </w:p>
        </w:tc>
      </w:tr>
      <w:tr w:rsidR="00972892" w:rsidTr="00972892">
        <w:tc>
          <w:tcPr>
            <w:tcW w:w="4621" w:type="dxa"/>
            <w:shd w:val="clear" w:color="auto" w:fill="B8CCE4" w:themeFill="accent1" w:themeFillTint="66"/>
          </w:tcPr>
          <w:p w:rsidR="00972892" w:rsidRDefault="00972892" w:rsidP="00293603">
            <w:r w:rsidRPr="00A546A2">
              <w:rPr>
                <w:rFonts w:ascii="Arial" w:hAnsi="Arial" w:cs="Arial"/>
                <w:b/>
                <w:bCs/>
                <w:sz w:val="20"/>
                <w:szCs w:val="20"/>
              </w:rPr>
              <w:t>Safety glass</w:t>
            </w:r>
          </w:p>
        </w:tc>
        <w:tc>
          <w:tcPr>
            <w:tcW w:w="4621" w:type="dxa"/>
            <w:shd w:val="clear" w:color="auto" w:fill="B8CCE4" w:themeFill="accent1" w:themeFillTint="66"/>
          </w:tcPr>
          <w:p w:rsidR="00972892" w:rsidRDefault="00972892" w:rsidP="00972892">
            <w:pPr>
              <w:autoSpaceDE w:val="0"/>
              <w:autoSpaceDN w:val="0"/>
              <w:adjustRightInd w:val="0"/>
              <w:spacing w:line="360" w:lineRule="auto"/>
              <w:rPr>
                <w:sz w:val="24"/>
                <w:szCs w:val="24"/>
              </w:rPr>
            </w:pPr>
          </w:p>
        </w:tc>
      </w:tr>
      <w:tr w:rsidR="00972892" w:rsidTr="00972892">
        <w:tc>
          <w:tcPr>
            <w:tcW w:w="4621" w:type="dxa"/>
            <w:shd w:val="clear" w:color="auto" w:fill="B8CCE4" w:themeFill="accent1" w:themeFillTint="66"/>
          </w:tcPr>
          <w:p w:rsidR="00972892" w:rsidRPr="00A40EDF" w:rsidRDefault="00972892" w:rsidP="00734DCD">
            <w:pPr>
              <w:autoSpaceDE w:val="0"/>
              <w:autoSpaceDN w:val="0"/>
              <w:adjustRightInd w:val="0"/>
              <w:rPr>
                <w:rFonts w:ascii="Arial" w:hAnsi="Arial" w:cs="Arial"/>
                <w:b/>
                <w:bCs/>
                <w:sz w:val="20"/>
                <w:szCs w:val="20"/>
              </w:rPr>
            </w:pPr>
            <w:r w:rsidRPr="00A40EDF">
              <w:rPr>
                <w:rFonts w:ascii="Arial" w:hAnsi="Arial" w:cs="Arial"/>
                <w:b/>
                <w:bCs/>
                <w:sz w:val="20"/>
                <w:szCs w:val="20"/>
              </w:rPr>
              <w:t>Lead pipes</w:t>
            </w:r>
          </w:p>
        </w:tc>
        <w:tc>
          <w:tcPr>
            <w:tcW w:w="4621" w:type="dxa"/>
            <w:shd w:val="clear" w:color="auto" w:fill="B8CCE4" w:themeFill="accent1" w:themeFillTint="66"/>
          </w:tcPr>
          <w:p w:rsidR="00972892" w:rsidRDefault="00972892" w:rsidP="00972892">
            <w:pPr>
              <w:autoSpaceDE w:val="0"/>
              <w:autoSpaceDN w:val="0"/>
              <w:adjustRightInd w:val="0"/>
              <w:spacing w:line="360" w:lineRule="auto"/>
              <w:rPr>
                <w:sz w:val="24"/>
                <w:szCs w:val="24"/>
              </w:rPr>
            </w:pPr>
          </w:p>
        </w:tc>
      </w:tr>
      <w:tr w:rsidR="00972892" w:rsidTr="00972892">
        <w:tc>
          <w:tcPr>
            <w:tcW w:w="4621" w:type="dxa"/>
            <w:shd w:val="clear" w:color="auto" w:fill="B8CCE4" w:themeFill="accent1" w:themeFillTint="66"/>
          </w:tcPr>
          <w:p w:rsidR="00972892" w:rsidRPr="00A40EDF" w:rsidRDefault="00972892" w:rsidP="00734DCD">
            <w:pPr>
              <w:autoSpaceDE w:val="0"/>
              <w:autoSpaceDN w:val="0"/>
              <w:adjustRightInd w:val="0"/>
              <w:rPr>
                <w:rFonts w:ascii="Arial" w:hAnsi="Arial" w:cs="Arial"/>
                <w:b/>
                <w:bCs/>
                <w:sz w:val="20"/>
                <w:szCs w:val="20"/>
              </w:rPr>
            </w:pPr>
            <w:r w:rsidRPr="00A40EDF">
              <w:rPr>
                <w:rFonts w:ascii="Arial" w:hAnsi="Arial" w:cs="Arial"/>
                <w:b/>
                <w:bCs/>
                <w:sz w:val="20"/>
                <w:szCs w:val="20"/>
              </w:rPr>
              <w:t>Radon gas</w:t>
            </w:r>
          </w:p>
        </w:tc>
        <w:tc>
          <w:tcPr>
            <w:tcW w:w="4621" w:type="dxa"/>
            <w:shd w:val="clear" w:color="auto" w:fill="B8CCE4" w:themeFill="accent1" w:themeFillTint="66"/>
          </w:tcPr>
          <w:p w:rsidR="00972892" w:rsidRDefault="00972892" w:rsidP="00972892">
            <w:pPr>
              <w:autoSpaceDE w:val="0"/>
              <w:autoSpaceDN w:val="0"/>
              <w:adjustRightInd w:val="0"/>
              <w:spacing w:line="360" w:lineRule="auto"/>
              <w:rPr>
                <w:sz w:val="24"/>
                <w:szCs w:val="24"/>
              </w:rPr>
            </w:pPr>
          </w:p>
        </w:tc>
      </w:tr>
      <w:tr w:rsidR="00972892" w:rsidTr="00972892">
        <w:tc>
          <w:tcPr>
            <w:tcW w:w="4621" w:type="dxa"/>
            <w:shd w:val="clear" w:color="auto" w:fill="B8CCE4" w:themeFill="accent1" w:themeFillTint="66"/>
          </w:tcPr>
          <w:p w:rsidR="00972892" w:rsidRPr="00A40EDF" w:rsidRDefault="00972892" w:rsidP="00734DCD">
            <w:pPr>
              <w:autoSpaceDE w:val="0"/>
              <w:autoSpaceDN w:val="0"/>
              <w:adjustRightInd w:val="0"/>
              <w:rPr>
                <w:rFonts w:ascii="Arial" w:hAnsi="Arial" w:cs="Arial"/>
                <w:b/>
                <w:bCs/>
                <w:sz w:val="20"/>
                <w:szCs w:val="20"/>
              </w:rPr>
            </w:pPr>
            <w:r w:rsidRPr="00A40EDF">
              <w:rPr>
                <w:rFonts w:ascii="Arial" w:hAnsi="Arial" w:cs="Arial"/>
                <w:b/>
                <w:bCs/>
                <w:sz w:val="20"/>
                <w:szCs w:val="20"/>
              </w:rPr>
              <w:t>Gas</w:t>
            </w:r>
          </w:p>
        </w:tc>
        <w:tc>
          <w:tcPr>
            <w:tcW w:w="4621" w:type="dxa"/>
            <w:shd w:val="clear" w:color="auto" w:fill="B8CCE4" w:themeFill="accent1" w:themeFillTint="66"/>
          </w:tcPr>
          <w:p w:rsidR="00972892" w:rsidRDefault="00972892" w:rsidP="00972892">
            <w:pPr>
              <w:autoSpaceDE w:val="0"/>
              <w:autoSpaceDN w:val="0"/>
              <w:adjustRightInd w:val="0"/>
              <w:spacing w:line="360" w:lineRule="auto"/>
              <w:rPr>
                <w:sz w:val="24"/>
                <w:szCs w:val="24"/>
              </w:rPr>
            </w:pPr>
          </w:p>
        </w:tc>
      </w:tr>
      <w:tr w:rsidR="00972892" w:rsidTr="00972892">
        <w:tc>
          <w:tcPr>
            <w:tcW w:w="4621" w:type="dxa"/>
            <w:shd w:val="clear" w:color="auto" w:fill="B8CCE4" w:themeFill="accent1" w:themeFillTint="66"/>
          </w:tcPr>
          <w:p w:rsidR="00972892" w:rsidRDefault="00972892" w:rsidP="00734DCD">
            <w:r w:rsidRPr="00A40EDF">
              <w:rPr>
                <w:rFonts w:ascii="Arial" w:hAnsi="Arial" w:cs="Arial"/>
                <w:b/>
                <w:bCs/>
                <w:sz w:val="20"/>
                <w:szCs w:val="20"/>
              </w:rPr>
              <w:t>Handrails</w:t>
            </w:r>
          </w:p>
        </w:tc>
        <w:tc>
          <w:tcPr>
            <w:tcW w:w="4621" w:type="dxa"/>
            <w:shd w:val="clear" w:color="auto" w:fill="B8CCE4" w:themeFill="accent1" w:themeFillTint="66"/>
          </w:tcPr>
          <w:p w:rsidR="00972892" w:rsidRDefault="00972892" w:rsidP="00972892">
            <w:pPr>
              <w:autoSpaceDE w:val="0"/>
              <w:autoSpaceDN w:val="0"/>
              <w:adjustRightInd w:val="0"/>
              <w:rPr>
                <w:rFonts w:ascii="Arial" w:hAnsi="Arial" w:cs="Arial"/>
                <w:sz w:val="20"/>
                <w:szCs w:val="20"/>
              </w:rPr>
            </w:pPr>
            <w:r>
              <w:rPr>
                <w:rFonts w:ascii="Arial" w:hAnsi="Arial" w:cs="Arial"/>
                <w:sz w:val="20"/>
                <w:szCs w:val="20"/>
              </w:rPr>
              <w:t>The lack of suitable handrails on staircase is a</w:t>
            </w:r>
          </w:p>
          <w:p w:rsidR="00972892" w:rsidRDefault="00972892" w:rsidP="00972892">
            <w:pPr>
              <w:autoSpaceDE w:val="0"/>
              <w:autoSpaceDN w:val="0"/>
              <w:adjustRightInd w:val="0"/>
              <w:spacing w:line="360" w:lineRule="auto"/>
              <w:rPr>
                <w:sz w:val="24"/>
                <w:szCs w:val="24"/>
              </w:rPr>
            </w:pPr>
            <w:r>
              <w:rPr>
                <w:rFonts w:ascii="Arial" w:hAnsi="Arial" w:cs="Arial"/>
                <w:sz w:val="20"/>
                <w:szCs w:val="20"/>
              </w:rPr>
              <w:t>safety risk.</w:t>
            </w:r>
          </w:p>
        </w:tc>
      </w:tr>
      <w:tr w:rsidR="00972892" w:rsidTr="00972892">
        <w:tc>
          <w:tcPr>
            <w:tcW w:w="4621" w:type="dxa"/>
            <w:shd w:val="clear" w:color="auto" w:fill="B8CCE4" w:themeFill="accent1" w:themeFillTint="66"/>
          </w:tcPr>
          <w:p w:rsidR="00972892" w:rsidRPr="00F72A44" w:rsidRDefault="00972892" w:rsidP="006A64DE">
            <w:pPr>
              <w:autoSpaceDE w:val="0"/>
              <w:autoSpaceDN w:val="0"/>
              <w:adjustRightInd w:val="0"/>
              <w:rPr>
                <w:rFonts w:ascii="Arial" w:hAnsi="Arial" w:cs="Arial"/>
                <w:b/>
                <w:bCs/>
                <w:sz w:val="20"/>
                <w:szCs w:val="20"/>
              </w:rPr>
            </w:pPr>
            <w:r w:rsidRPr="00F72A44">
              <w:rPr>
                <w:rFonts w:ascii="Arial" w:hAnsi="Arial" w:cs="Arial"/>
                <w:b/>
                <w:bCs/>
                <w:sz w:val="20"/>
                <w:szCs w:val="20"/>
              </w:rPr>
              <w:t>Asbestos</w:t>
            </w:r>
          </w:p>
        </w:tc>
        <w:tc>
          <w:tcPr>
            <w:tcW w:w="4621" w:type="dxa"/>
            <w:shd w:val="clear" w:color="auto" w:fill="B8CCE4" w:themeFill="accent1" w:themeFillTint="66"/>
          </w:tcPr>
          <w:p w:rsidR="00972892" w:rsidRDefault="00972892" w:rsidP="00972892">
            <w:pPr>
              <w:autoSpaceDE w:val="0"/>
              <w:autoSpaceDN w:val="0"/>
              <w:adjustRightInd w:val="0"/>
              <w:rPr>
                <w:rFonts w:ascii="Arial" w:hAnsi="Arial" w:cs="Arial"/>
                <w:sz w:val="20"/>
                <w:szCs w:val="20"/>
              </w:rPr>
            </w:pPr>
            <w:r w:rsidRPr="00F72A44">
              <w:rPr>
                <w:rFonts w:ascii="Arial" w:hAnsi="Arial" w:cs="Arial"/>
                <w:sz w:val="20"/>
                <w:szCs w:val="20"/>
              </w:rPr>
              <w:t>Some construction materials used at the property</w:t>
            </w:r>
            <w:r>
              <w:rPr>
                <w:rFonts w:ascii="Arial" w:hAnsi="Arial" w:cs="Arial"/>
                <w:sz w:val="20"/>
                <w:szCs w:val="20"/>
              </w:rPr>
              <w:t xml:space="preserve"> may contain asbestos. Any such materials should</w:t>
            </w:r>
          </w:p>
          <w:p w:rsidR="00972892" w:rsidRDefault="00972892" w:rsidP="00972892">
            <w:pPr>
              <w:autoSpaceDE w:val="0"/>
              <w:autoSpaceDN w:val="0"/>
              <w:adjustRightInd w:val="0"/>
              <w:rPr>
                <w:rFonts w:ascii="Arial" w:hAnsi="Arial" w:cs="Arial"/>
                <w:sz w:val="20"/>
                <w:szCs w:val="20"/>
              </w:rPr>
            </w:pPr>
            <w:r>
              <w:rPr>
                <w:rFonts w:ascii="Arial" w:hAnsi="Arial" w:cs="Arial"/>
                <w:sz w:val="20"/>
                <w:szCs w:val="20"/>
              </w:rPr>
              <w:t>not be drilled or disturbed without prior advice</w:t>
            </w:r>
          </w:p>
          <w:p w:rsidR="00972892" w:rsidRPr="00F72A44" w:rsidRDefault="00972892" w:rsidP="00972892">
            <w:pPr>
              <w:autoSpaceDE w:val="0"/>
              <w:autoSpaceDN w:val="0"/>
              <w:adjustRightInd w:val="0"/>
              <w:rPr>
                <w:rFonts w:ascii="Arial" w:hAnsi="Arial" w:cs="Arial"/>
                <w:sz w:val="20"/>
                <w:szCs w:val="20"/>
              </w:rPr>
            </w:pPr>
            <w:r>
              <w:rPr>
                <w:rFonts w:ascii="Arial" w:hAnsi="Arial" w:cs="Arial"/>
                <w:sz w:val="20"/>
                <w:szCs w:val="20"/>
              </w:rPr>
              <w:t>from a licensed specialist.</w:t>
            </w:r>
          </w:p>
        </w:tc>
      </w:tr>
      <w:tr w:rsidR="00972892" w:rsidTr="00972892">
        <w:tc>
          <w:tcPr>
            <w:tcW w:w="4621" w:type="dxa"/>
            <w:shd w:val="clear" w:color="auto" w:fill="B8CCE4" w:themeFill="accent1" w:themeFillTint="66"/>
          </w:tcPr>
          <w:p w:rsidR="00972892" w:rsidRDefault="00972892" w:rsidP="00972892">
            <w:pPr>
              <w:autoSpaceDE w:val="0"/>
              <w:autoSpaceDN w:val="0"/>
              <w:adjustRightInd w:val="0"/>
              <w:spacing w:line="360" w:lineRule="auto"/>
              <w:rPr>
                <w:sz w:val="24"/>
                <w:szCs w:val="24"/>
              </w:rPr>
            </w:pPr>
            <w:r>
              <w:rPr>
                <w:rFonts w:ascii="Arial" w:hAnsi="Arial" w:cs="Arial"/>
                <w:b/>
                <w:bCs/>
                <w:sz w:val="20"/>
                <w:szCs w:val="20"/>
              </w:rPr>
              <w:t>Unsafe fittings</w:t>
            </w:r>
          </w:p>
        </w:tc>
        <w:tc>
          <w:tcPr>
            <w:tcW w:w="4621" w:type="dxa"/>
            <w:shd w:val="clear" w:color="auto" w:fill="B8CCE4" w:themeFill="accent1" w:themeFillTint="66"/>
          </w:tcPr>
          <w:p w:rsidR="00972892" w:rsidRDefault="00972892" w:rsidP="00972892">
            <w:pPr>
              <w:autoSpaceDE w:val="0"/>
              <w:autoSpaceDN w:val="0"/>
              <w:adjustRightInd w:val="0"/>
              <w:spacing w:line="360" w:lineRule="auto"/>
              <w:rPr>
                <w:sz w:val="24"/>
                <w:szCs w:val="24"/>
              </w:rPr>
            </w:pPr>
          </w:p>
        </w:tc>
      </w:tr>
      <w:tr w:rsidR="00972892" w:rsidTr="00972892">
        <w:tc>
          <w:tcPr>
            <w:tcW w:w="4621" w:type="dxa"/>
            <w:shd w:val="clear" w:color="auto" w:fill="B8CCE4" w:themeFill="accent1" w:themeFillTint="66"/>
          </w:tcPr>
          <w:p w:rsidR="00972892" w:rsidRPr="00CD2DA1" w:rsidRDefault="00972892" w:rsidP="006014AC">
            <w:pPr>
              <w:autoSpaceDE w:val="0"/>
              <w:autoSpaceDN w:val="0"/>
              <w:adjustRightInd w:val="0"/>
              <w:rPr>
                <w:rFonts w:ascii="Arial" w:hAnsi="Arial" w:cs="Arial"/>
                <w:b/>
                <w:bCs/>
                <w:sz w:val="20"/>
                <w:szCs w:val="20"/>
              </w:rPr>
            </w:pPr>
            <w:r w:rsidRPr="00CD2DA1">
              <w:rPr>
                <w:rFonts w:ascii="Arial" w:hAnsi="Arial" w:cs="Arial"/>
                <w:b/>
                <w:bCs/>
                <w:sz w:val="20"/>
                <w:szCs w:val="20"/>
              </w:rPr>
              <w:t>Recent testing</w:t>
            </w:r>
          </w:p>
        </w:tc>
        <w:tc>
          <w:tcPr>
            <w:tcW w:w="4621" w:type="dxa"/>
            <w:shd w:val="clear" w:color="auto" w:fill="B8CCE4" w:themeFill="accent1" w:themeFillTint="66"/>
          </w:tcPr>
          <w:p w:rsidR="00972892" w:rsidRDefault="00972892" w:rsidP="00972892">
            <w:pPr>
              <w:autoSpaceDE w:val="0"/>
              <w:autoSpaceDN w:val="0"/>
              <w:adjustRightInd w:val="0"/>
              <w:rPr>
                <w:rFonts w:ascii="Arial" w:hAnsi="Arial" w:cs="Arial"/>
                <w:sz w:val="20"/>
                <w:szCs w:val="20"/>
              </w:rPr>
            </w:pPr>
            <w:r w:rsidRPr="00CD2DA1">
              <w:rPr>
                <w:rFonts w:ascii="Arial" w:hAnsi="Arial" w:cs="Arial"/>
                <w:sz w:val="20"/>
                <w:szCs w:val="20"/>
              </w:rPr>
              <w:t>There is no evidence to confirm the recent testing</w:t>
            </w:r>
            <w:r>
              <w:rPr>
                <w:rFonts w:ascii="Arial" w:hAnsi="Arial" w:cs="Arial"/>
                <w:sz w:val="20"/>
                <w:szCs w:val="20"/>
              </w:rPr>
              <w:t xml:space="preserve"> and / or servicing of the boiler. Failure to test the</w:t>
            </w:r>
          </w:p>
          <w:p w:rsidR="00972892" w:rsidRDefault="00972892" w:rsidP="00972892">
            <w:pPr>
              <w:autoSpaceDE w:val="0"/>
              <w:autoSpaceDN w:val="0"/>
              <w:adjustRightInd w:val="0"/>
              <w:rPr>
                <w:rFonts w:ascii="Arial" w:hAnsi="Arial" w:cs="Arial"/>
                <w:sz w:val="20"/>
                <w:szCs w:val="20"/>
              </w:rPr>
            </w:pPr>
            <w:r>
              <w:rPr>
                <w:rFonts w:ascii="Arial" w:hAnsi="Arial" w:cs="Arial"/>
                <w:sz w:val="20"/>
                <w:szCs w:val="20"/>
              </w:rPr>
              <w:t>services increases the safety risk.</w:t>
            </w:r>
          </w:p>
          <w:p w:rsidR="00972892" w:rsidRDefault="00972892" w:rsidP="00972892">
            <w:pPr>
              <w:autoSpaceDE w:val="0"/>
              <w:autoSpaceDN w:val="0"/>
              <w:adjustRightInd w:val="0"/>
              <w:rPr>
                <w:rFonts w:ascii="Arial" w:hAnsi="Arial" w:cs="Arial"/>
                <w:sz w:val="20"/>
                <w:szCs w:val="20"/>
              </w:rPr>
            </w:pPr>
            <w:r>
              <w:rPr>
                <w:rFonts w:ascii="Arial" w:hAnsi="Arial" w:cs="Arial"/>
                <w:sz w:val="20"/>
                <w:szCs w:val="20"/>
              </w:rPr>
              <w:lastRenderedPageBreak/>
              <w:t>There is no evidence to confirm the recent testing</w:t>
            </w:r>
          </w:p>
          <w:p w:rsidR="00972892" w:rsidRDefault="00972892" w:rsidP="00972892">
            <w:pPr>
              <w:autoSpaceDE w:val="0"/>
              <w:autoSpaceDN w:val="0"/>
              <w:adjustRightInd w:val="0"/>
              <w:rPr>
                <w:rFonts w:ascii="Arial" w:hAnsi="Arial" w:cs="Arial"/>
                <w:sz w:val="20"/>
                <w:szCs w:val="20"/>
              </w:rPr>
            </w:pPr>
            <w:r>
              <w:rPr>
                <w:rFonts w:ascii="Arial" w:hAnsi="Arial" w:cs="Arial"/>
                <w:sz w:val="20"/>
                <w:szCs w:val="20"/>
              </w:rPr>
              <w:t>and / or servicing of the electrical installation.</w:t>
            </w:r>
          </w:p>
          <w:p w:rsidR="00972892" w:rsidRDefault="00972892" w:rsidP="00972892">
            <w:pPr>
              <w:autoSpaceDE w:val="0"/>
              <w:autoSpaceDN w:val="0"/>
              <w:adjustRightInd w:val="0"/>
              <w:rPr>
                <w:rFonts w:ascii="Arial" w:hAnsi="Arial" w:cs="Arial"/>
                <w:sz w:val="20"/>
                <w:szCs w:val="20"/>
              </w:rPr>
            </w:pPr>
            <w:r>
              <w:rPr>
                <w:rFonts w:ascii="Arial" w:hAnsi="Arial" w:cs="Arial"/>
                <w:sz w:val="20"/>
                <w:szCs w:val="20"/>
              </w:rPr>
              <w:t>Failure to test the services increases the safety</w:t>
            </w:r>
          </w:p>
          <w:p w:rsidR="00972892" w:rsidRPr="00CD2DA1" w:rsidRDefault="00972892" w:rsidP="00972892">
            <w:pPr>
              <w:autoSpaceDE w:val="0"/>
              <w:autoSpaceDN w:val="0"/>
              <w:adjustRightInd w:val="0"/>
              <w:rPr>
                <w:rFonts w:ascii="Arial" w:hAnsi="Arial" w:cs="Arial"/>
                <w:sz w:val="20"/>
                <w:szCs w:val="20"/>
              </w:rPr>
            </w:pPr>
            <w:r>
              <w:rPr>
                <w:rFonts w:ascii="Arial" w:hAnsi="Arial" w:cs="Arial"/>
                <w:sz w:val="20"/>
                <w:szCs w:val="20"/>
              </w:rPr>
              <w:t>risk.</w:t>
            </w:r>
          </w:p>
        </w:tc>
      </w:tr>
      <w:tr w:rsidR="00972892" w:rsidTr="00972892">
        <w:tc>
          <w:tcPr>
            <w:tcW w:w="4621" w:type="dxa"/>
            <w:shd w:val="clear" w:color="auto" w:fill="B8CCE4" w:themeFill="accent1" w:themeFillTint="66"/>
          </w:tcPr>
          <w:p w:rsidR="00972892" w:rsidRPr="00F2094B" w:rsidRDefault="00972892" w:rsidP="00F84687">
            <w:pPr>
              <w:autoSpaceDE w:val="0"/>
              <w:autoSpaceDN w:val="0"/>
              <w:adjustRightInd w:val="0"/>
              <w:rPr>
                <w:rFonts w:ascii="Arial" w:hAnsi="Arial" w:cs="Arial"/>
                <w:b/>
                <w:bCs/>
                <w:sz w:val="20"/>
                <w:szCs w:val="20"/>
              </w:rPr>
            </w:pPr>
            <w:r w:rsidRPr="00F2094B">
              <w:rPr>
                <w:rFonts w:ascii="Arial" w:hAnsi="Arial" w:cs="Arial"/>
                <w:b/>
                <w:bCs/>
                <w:sz w:val="20"/>
                <w:szCs w:val="20"/>
              </w:rPr>
              <w:lastRenderedPageBreak/>
              <w:t>Inappropriate living</w:t>
            </w:r>
          </w:p>
        </w:tc>
        <w:tc>
          <w:tcPr>
            <w:tcW w:w="4621" w:type="dxa"/>
            <w:shd w:val="clear" w:color="auto" w:fill="B8CCE4" w:themeFill="accent1" w:themeFillTint="66"/>
          </w:tcPr>
          <w:p w:rsidR="00972892" w:rsidRDefault="00972892" w:rsidP="00972892">
            <w:pPr>
              <w:autoSpaceDE w:val="0"/>
              <w:autoSpaceDN w:val="0"/>
              <w:adjustRightInd w:val="0"/>
              <w:spacing w:line="360" w:lineRule="auto"/>
              <w:rPr>
                <w:sz w:val="24"/>
                <w:szCs w:val="24"/>
              </w:rPr>
            </w:pPr>
          </w:p>
        </w:tc>
      </w:tr>
      <w:tr w:rsidR="00972892" w:rsidTr="00972892">
        <w:tc>
          <w:tcPr>
            <w:tcW w:w="4621" w:type="dxa"/>
            <w:shd w:val="clear" w:color="auto" w:fill="B8CCE4" w:themeFill="accent1" w:themeFillTint="66"/>
          </w:tcPr>
          <w:p w:rsidR="00972892" w:rsidRPr="00F2094B" w:rsidRDefault="00972892" w:rsidP="00F84687">
            <w:pPr>
              <w:autoSpaceDE w:val="0"/>
              <w:autoSpaceDN w:val="0"/>
              <w:adjustRightInd w:val="0"/>
              <w:rPr>
                <w:rFonts w:ascii="Arial" w:hAnsi="Arial" w:cs="Arial"/>
                <w:b/>
                <w:bCs/>
                <w:sz w:val="20"/>
                <w:szCs w:val="20"/>
              </w:rPr>
            </w:pPr>
            <w:r w:rsidRPr="00F2094B">
              <w:rPr>
                <w:rFonts w:ascii="Arial" w:hAnsi="Arial" w:cs="Arial"/>
                <w:b/>
                <w:bCs/>
                <w:sz w:val="20"/>
                <w:szCs w:val="20"/>
              </w:rPr>
              <w:t>Handrail position</w:t>
            </w:r>
          </w:p>
        </w:tc>
        <w:tc>
          <w:tcPr>
            <w:tcW w:w="4621" w:type="dxa"/>
            <w:shd w:val="clear" w:color="auto" w:fill="B8CCE4" w:themeFill="accent1" w:themeFillTint="66"/>
          </w:tcPr>
          <w:p w:rsidR="00972892" w:rsidRDefault="00972892" w:rsidP="00972892">
            <w:pPr>
              <w:autoSpaceDE w:val="0"/>
              <w:autoSpaceDN w:val="0"/>
              <w:adjustRightInd w:val="0"/>
              <w:spacing w:line="360" w:lineRule="auto"/>
              <w:rPr>
                <w:sz w:val="24"/>
                <w:szCs w:val="24"/>
              </w:rPr>
            </w:pPr>
          </w:p>
        </w:tc>
      </w:tr>
      <w:tr w:rsidR="00972892" w:rsidTr="00972892">
        <w:tc>
          <w:tcPr>
            <w:tcW w:w="4621" w:type="dxa"/>
            <w:shd w:val="clear" w:color="auto" w:fill="B8CCE4" w:themeFill="accent1" w:themeFillTint="66"/>
          </w:tcPr>
          <w:p w:rsidR="00972892" w:rsidRPr="00F2094B" w:rsidRDefault="00972892" w:rsidP="00F84687">
            <w:pPr>
              <w:autoSpaceDE w:val="0"/>
              <w:autoSpaceDN w:val="0"/>
              <w:adjustRightInd w:val="0"/>
              <w:rPr>
                <w:rFonts w:ascii="Arial" w:hAnsi="Arial" w:cs="Arial"/>
                <w:b/>
                <w:bCs/>
                <w:sz w:val="20"/>
                <w:szCs w:val="20"/>
              </w:rPr>
            </w:pPr>
            <w:r w:rsidRPr="00F2094B">
              <w:rPr>
                <w:rFonts w:ascii="Arial" w:hAnsi="Arial" w:cs="Arial"/>
                <w:b/>
                <w:bCs/>
                <w:sz w:val="20"/>
                <w:szCs w:val="20"/>
              </w:rPr>
              <w:t>Banister spacing</w:t>
            </w:r>
          </w:p>
        </w:tc>
        <w:tc>
          <w:tcPr>
            <w:tcW w:w="4621" w:type="dxa"/>
            <w:shd w:val="clear" w:color="auto" w:fill="B8CCE4" w:themeFill="accent1" w:themeFillTint="66"/>
          </w:tcPr>
          <w:p w:rsidR="00972892" w:rsidRDefault="00972892" w:rsidP="00972892">
            <w:pPr>
              <w:autoSpaceDE w:val="0"/>
              <w:autoSpaceDN w:val="0"/>
              <w:adjustRightInd w:val="0"/>
              <w:spacing w:line="360" w:lineRule="auto"/>
              <w:rPr>
                <w:sz w:val="24"/>
                <w:szCs w:val="24"/>
              </w:rPr>
            </w:pPr>
          </w:p>
        </w:tc>
      </w:tr>
      <w:tr w:rsidR="00972892" w:rsidTr="00972892">
        <w:tc>
          <w:tcPr>
            <w:tcW w:w="4621" w:type="dxa"/>
            <w:shd w:val="clear" w:color="auto" w:fill="B8CCE4" w:themeFill="accent1" w:themeFillTint="66"/>
          </w:tcPr>
          <w:p w:rsidR="00972892" w:rsidRPr="00F2094B" w:rsidRDefault="00972892" w:rsidP="00F84687">
            <w:pPr>
              <w:autoSpaceDE w:val="0"/>
              <w:autoSpaceDN w:val="0"/>
              <w:adjustRightInd w:val="0"/>
              <w:rPr>
                <w:rFonts w:ascii="Arial" w:hAnsi="Arial" w:cs="Arial"/>
                <w:b/>
                <w:bCs/>
                <w:sz w:val="20"/>
                <w:szCs w:val="20"/>
              </w:rPr>
            </w:pPr>
            <w:r w:rsidRPr="00F2094B">
              <w:rPr>
                <w:rFonts w:ascii="Arial" w:hAnsi="Arial" w:cs="Arial"/>
                <w:b/>
                <w:bCs/>
                <w:sz w:val="20"/>
                <w:szCs w:val="20"/>
              </w:rPr>
              <w:t>Insect nests</w:t>
            </w:r>
          </w:p>
        </w:tc>
        <w:tc>
          <w:tcPr>
            <w:tcW w:w="4621" w:type="dxa"/>
            <w:shd w:val="clear" w:color="auto" w:fill="B8CCE4" w:themeFill="accent1" w:themeFillTint="66"/>
          </w:tcPr>
          <w:p w:rsidR="00972892" w:rsidRDefault="00972892" w:rsidP="00972892">
            <w:pPr>
              <w:autoSpaceDE w:val="0"/>
              <w:autoSpaceDN w:val="0"/>
              <w:adjustRightInd w:val="0"/>
              <w:spacing w:line="360" w:lineRule="auto"/>
              <w:rPr>
                <w:sz w:val="24"/>
                <w:szCs w:val="24"/>
              </w:rPr>
            </w:pPr>
          </w:p>
        </w:tc>
      </w:tr>
      <w:tr w:rsidR="00972892" w:rsidTr="00972892">
        <w:tc>
          <w:tcPr>
            <w:tcW w:w="4621" w:type="dxa"/>
            <w:shd w:val="clear" w:color="auto" w:fill="B8CCE4" w:themeFill="accent1" w:themeFillTint="66"/>
          </w:tcPr>
          <w:p w:rsidR="00972892" w:rsidRPr="00F2094B" w:rsidRDefault="00972892" w:rsidP="00F84687">
            <w:pPr>
              <w:autoSpaceDE w:val="0"/>
              <w:autoSpaceDN w:val="0"/>
              <w:adjustRightInd w:val="0"/>
              <w:rPr>
                <w:rFonts w:ascii="Arial" w:hAnsi="Arial" w:cs="Arial"/>
                <w:b/>
                <w:bCs/>
                <w:sz w:val="20"/>
                <w:szCs w:val="20"/>
              </w:rPr>
            </w:pPr>
            <w:r w:rsidRPr="00F2094B">
              <w:rPr>
                <w:rFonts w:ascii="Arial" w:hAnsi="Arial" w:cs="Arial"/>
                <w:b/>
                <w:bCs/>
                <w:sz w:val="20"/>
                <w:szCs w:val="20"/>
              </w:rPr>
              <w:t>Smoke detector</w:t>
            </w:r>
          </w:p>
        </w:tc>
        <w:tc>
          <w:tcPr>
            <w:tcW w:w="4621" w:type="dxa"/>
            <w:shd w:val="clear" w:color="auto" w:fill="B8CCE4" w:themeFill="accent1" w:themeFillTint="66"/>
          </w:tcPr>
          <w:p w:rsidR="00972892" w:rsidRDefault="00972892" w:rsidP="00972892">
            <w:pPr>
              <w:autoSpaceDE w:val="0"/>
              <w:autoSpaceDN w:val="0"/>
              <w:adjustRightInd w:val="0"/>
              <w:spacing w:line="360" w:lineRule="auto"/>
              <w:rPr>
                <w:sz w:val="24"/>
                <w:szCs w:val="24"/>
              </w:rPr>
            </w:pPr>
          </w:p>
        </w:tc>
      </w:tr>
      <w:tr w:rsidR="00972892" w:rsidTr="00972892">
        <w:tc>
          <w:tcPr>
            <w:tcW w:w="4621" w:type="dxa"/>
            <w:shd w:val="clear" w:color="auto" w:fill="B8CCE4" w:themeFill="accent1" w:themeFillTint="66"/>
          </w:tcPr>
          <w:p w:rsidR="00972892" w:rsidRDefault="00972892" w:rsidP="00F84687">
            <w:r w:rsidRPr="00F2094B">
              <w:rPr>
                <w:rFonts w:ascii="Arial" w:hAnsi="Arial" w:cs="Arial"/>
                <w:b/>
                <w:bCs/>
                <w:sz w:val="20"/>
                <w:szCs w:val="20"/>
              </w:rPr>
              <w:t>Roof space partition</w:t>
            </w:r>
          </w:p>
        </w:tc>
        <w:tc>
          <w:tcPr>
            <w:tcW w:w="4621" w:type="dxa"/>
            <w:shd w:val="clear" w:color="auto" w:fill="B8CCE4" w:themeFill="accent1" w:themeFillTint="66"/>
          </w:tcPr>
          <w:p w:rsidR="00972892" w:rsidRDefault="00972892" w:rsidP="00972892">
            <w:pPr>
              <w:autoSpaceDE w:val="0"/>
              <w:autoSpaceDN w:val="0"/>
              <w:adjustRightInd w:val="0"/>
              <w:spacing w:line="360" w:lineRule="auto"/>
              <w:rPr>
                <w:sz w:val="24"/>
                <w:szCs w:val="24"/>
              </w:rPr>
            </w:pPr>
          </w:p>
        </w:tc>
      </w:tr>
    </w:tbl>
    <w:p w:rsidR="00972892" w:rsidRDefault="00972892" w:rsidP="00972892">
      <w:pPr>
        <w:autoSpaceDE w:val="0"/>
        <w:autoSpaceDN w:val="0"/>
        <w:adjustRightInd w:val="0"/>
        <w:spacing w:after="0" w:line="360" w:lineRule="auto"/>
        <w:rPr>
          <w:sz w:val="24"/>
          <w:szCs w:val="24"/>
        </w:rPr>
      </w:pPr>
    </w:p>
    <w:p w:rsidR="00972892" w:rsidRPr="00972892" w:rsidRDefault="00972892" w:rsidP="00972892">
      <w:pPr>
        <w:autoSpaceDE w:val="0"/>
        <w:autoSpaceDN w:val="0"/>
        <w:adjustRightInd w:val="0"/>
        <w:spacing w:after="0" w:line="360" w:lineRule="auto"/>
        <w:jc w:val="both"/>
        <w:rPr>
          <w:rFonts w:ascii="Arial" w:hAnsi="Arial" w:cs="Arial"/>
          <w:b/>
          <w:bCs/>
          <w:sz w:val="24"/>
          <w:szCs w:val="24"/>
        </w:rPr>
      </w:pPr>
      <w:r w:rsidRPr="00972892">
        <w:rPr>
          <w:rFonts w:ascii="Arial" w:hAnsi="Arial" w:cs="Arial"/>
          <w:b/>
          <w:bCs/>
          <w:sz w:val="24"/>
          <w:szCs w:val="24"/>
        </w:rPr>
        <w:t>Section D - Outside Condition</w:t>
      </w:r>
    </w:p>
    <w:p w:rsidR="00972892" w:rsidRPr="00972892" w:rsidRDefault="00972892" w:rsidP="00972892">
      <w:pPr>
        <w:autoSpaceDE w:val="0"/>
        <w:autoSpaceDN w:val="0"/>
        <w:adjustRightInd w:val="0"/>
        <w:spacing w:after="0" w:line="360" w:lineRule="auto"/>
        <w:jc w:val="both"/>
        <w:rPr>
          <w:rFonts w:ascii="Arial" w:hAnsi="Arial" w:cs="Arial"/>
          <w:sz w:val="24"/>
          <w:szCs w:val="24"/>
        </w:rPr>
      </w:pPr>
      <w:r w:rsidRPr="00972892">
        <w:rPr>
          <w:rFonts w:ascii="Arial" w:hAnsi="Arial" w:cs="Arial"/>
          <w:sz w:val="24"/>
          <w:szCs w:val="24"/>
        </w:rPr>
        <w:t>The surveyor carries out a visual, non invasive inspection of the outside of the main building and permanent</w:t>
      </w:r>
      <w:r>
        <w:rPr>
          <w:rFonts w:ascii="Arial" w:hAnsi="Arial" w:cs="Arial"/>
          <w:sz w:val="24"/>
          <w:szCs w:val="24"/>
        </w:rPr>
        <w:t xml:space="preserve"> </w:t>
      </w:r>
      <w:r w:rsidRPr="00972892">
        <w:rPr>
          <w:rFonts w:ascii="Arial" w:hAnsi="Arial" w:cs="Arial"/>
          <w:sz w:val="24"/>
          <w:szCs w:val="24"/>
        </w:rPr>
        <w:t>outbuildings from various points within the boundaries of the property and from public areas such as</w:t>
      </w:r>
      <w:r>
        <w:rPr>
          <w:rFonts w:ascii="Arial" w:hAnsi="Arial" w:cs="Arial"/>
          <w:sz w:val="24"/>
          <w:szCs w:val="24"/>
        </w:rPr>
        <w:t xml:space="preserve"> </w:t>
      </w:r>
      <w:r w:rsidRPr="00972892">
        <w:rPr>
          <w:rFonts w:ascii="Arial" w:hAnsi="Arial" w:cs="Arial"/>
          <w:sz w:val="24"/>
          <w:szCs w:val="24"/>
        </w:rPr>
        <w:t>footpaths and open spaces, but does not enter neighbouring private property. High level features are</w:t>
      </w:r>
      <w:r>
        <w:rPr>
          <w:rFonts w:ascii="Arial" w:hAnsi="Arial" w:cs="Arial"/>
          <w:sz w:val="24"/>
          <w:szCs w:val="24"/>
        </w:rPr>
        <w:t xml:space="preserve"> </w:t>
      </w:r>
      <w:r w:rsidRPr="00972892">
        <w:rPr>
          <w:rFonts w:ascii="Arial" w:hAnsi="Arial" w:cs="Arial"/>
          <w:sz w:val="24"/>
          <w:szCs w:val="24"/>
        </w:rPr>
        <w:t>inspected either from a point within the property using binoculars or using a ladder, where it is safe to do so.</w:t>
      </w:r>
    </w:p>
    <w:p w:rsidR="00972892" w:rsidRPr="00972892" w:rsidRDefault="00972892" w:rsidP="00972892">
      <w:pPr>
        <w:autoSpaceDE w:val="0"/>
        <w:autoSpaceDN w:val="0"/>
        <w:adjustRightInd w:val="0"/>
        <w:spacing w:after="0" w:line="360" w:lineRule="auto"/>
        <w:jc w:val="both"/>
        <w:rPr>
          <w:rFonts w:ascii="Arial" w:hAnsi="Arial" w:cs="Arial"/>
          <w:sz w:val="24"/>
          <w:szCs w:val="24"/>
        </w:rPr>
      </w:pPr>
      <w:r w:rsidRPr="00972892">
        <w:rPr>
          <w:rFonts w:ascii="Arial" w:hAnsi="Arial" w:cs="Arial"/>
          <w:sz w:val="24"/>
          <w:szCs w:val="24"/>
        </w:rPr>
        <w:t>Due to the risk of causing damage, the surveyor does not walk on any flat roofs.</w:t>
      </w:r>
    </w:p>
    <w:p w:rsidR="00972892" w:rsidRPr="00972892" w:rsidRDefault="00972892" w:rsidP="00972892">
      <w:pPr>
        <w:autoSpaceDE w:val="0"/>
        <w:autoSpaceDN w:val="0"/>
        <w:adjustRightInd w:val="0"/>
        <w:spacing w:after="0" w:line="360" w:lineRule="auto"/>
        <w:jc w:val="both"/>
        <w:rPr>
          <w:rFonts w:ascii="Arial" w:hAnsi="Arial" w:cs="Arial"/>
          <w:sz w:val="24"/>
          <w:szCs w:val="24"/>
        </w:rPr>
      </w:pPr>
      <w:r w:rsidRPr="00972892">
        <w:rPr>
          <w:rFonts w:ascii="Arial" w:hAnsi="Arial" w:cs="Arial"/>
          <w:sz w:val="24"/>
          <w:szCs w:val="24"/>
        </w:rPr>
        <w:t>When inspecting blocks of flats it is often difficult to see the whole outside of a building or block and its</w:t>
      </w:r>
      <w:r>
        <w:rPr>
          <w:rFonts w:ascii="Arial" w:hAnsi="Arial" w:cs="Arial"/>
          <w:sz w:val="24"/>
          <w:szCs w:val="24"/>
        </w:rPr>
        <w:t xml:space="preserve"> </w:t>
      </w:r>
      <w:r w:rsidRPr="00972892">
        <w:rPr>
          <w:rFonts w:ascii="Arial" w:hAnsi="Arial" w:cs="Arial"/>
          <w:sz w:val="24"/>
          <w:szCs w:val="24"/>
        </w:rPr>
        <w:t>maintenance is rarely the responsibility of one person. The surveyor only carries out a non invasive</w:t>
      </w:r>
      <w:r>
        <w:rPr>
          <w:rFonts w:ascii="Arial" w:hAnsi="Arial" w:cs="Arial"/>
          <w:sz w:val="24"/>
          <w:szCs w:val="24"/>
        </w:rPr>
        <w:t xml:space="preserve"> </w:t>
      </w:r>
      <w:r w:rsidRPr="00972892">
        <w:rPr>
          <w:rFonts w:ascii="Arial" w:hAnsi="Arial" w:cs="Arial"/>
          <w:sz w:val="24"/>
          <w:szCs w:val="24"/>
        </w:rPr>
        <w:t>inspection to the level of detail set out above to the main walls, windows and roof over the flat. The surveyor</w:t>
      </w:r>
      <w:r>
        <w:rPr>
          <w:rFonts w:ascii="Arial" w:hAnsi="Arial" w:cs="Arial"/>
          <w:sz w:val="24"/>
          <w:szCs w:val="24"/>
        </w:rPr>
        <w:t xml:space="preserve"> </w:t>
      </w:r>
      <w:r w:rsidRPr="00972892">
        <w:rPr>
          <w:rFonts w:ascii="Arial" w:hAnsi="Arial" w:cs="Arial"/>
          <w:sz w:val="24"/>
          <w:szCs w:val="24"/>
        </w:rPr>
        <w:t>does not inspect the rest of the block to this level of detail but instead has formed an opinion based on a</w:t>
      </w:r>
    </w:p>
    <w:p w:rsidR="00972892" w:rsidRDefault="00972892" w:rsidP="00972892">
      <w:pPr>
        <w:autoSpaceDE w:val="0"/>
        <w:autoSpaceDN w:val="0"/>
        <w:adjustRightInd w:val="0"/>
        <w:spacing w:after="0" w:line="360" w:lineRule="auto"/>
        <w:jc w:val="both"/>
        <w:rPr>
          <w:sz w:val="24"/>
          <w:szCs w:val="24"/>
        </w:rPr>
      </w:pPr>
      <w:r w:rsidRPr="00972892">
        <w:rPr>
          <w:rFonts w:ascii="Arial" w:hAnsi="Arial" w:cs="Arial"/>
          <w:sz w:val="24"/>
          <w:szCs w:val="24"/>
        </w:rPr>
        <w:t>general inspection of the rest of the block. Information is given about the outside and shared parts so that</w:t>
      </w:r>
      <w:r>
        <w:rPr>
          <w:rFonts w:ascii="Arial" w:hAnsi="Arial" w:cs="Arial"/>
          <w:sz w:val="24"/>
          <w:szCs w:val="24"/>
        </w:rPr>
        <w:t xml:space="preserve"> </w:t>
      </w:r>
      <w:r w:rsidRPr="00972892">
        <w:rPr>
          <w:rFonts w:ascii="Arial" w:hAnsi="Arial" w:cs="Arial"/>
          <w:sz w:val="24"/>
          <w:szCs w:val="24"/>
        </w:rPr>
        <w:t>the conveyancer can check whether the maintenance clauses in the lease or other title documents are</w:t>
      </w:r>
      <w:r>
        <w:rPr>
          <w:rFonts w:ascii="Arial" w:hAnsi="Arial" w:cs="Arial"/>
          <w:sz w:val="24"/>
          <w:szCs w:val="24"/>
        </w:rPr>
        <w:t xml:space="preserve"> </w:t>
      </w:r>
      <w:r w:rsidRPr="00972892">
        <w:rPr>
          <w:rFonts w:ascii="Arial" w:hAnsi="Arial" w:cs="Arial"/>
          <w:sz w:val="24"/>
          <w:szCs w:val="24"/>
        </w:rPr>
        <w:t>adequate. The surveyor inspects the shared access to the flat together with the area where car parking and</w:t>
      </w:r>
      <w:r>
        <w:rPr>
          <w:rFonts w:ascii="Arial" w:hAnsi="Arial" w:cs="Arial"/>
          <w:sz w:val="24"/>
          <w:szCs w:val="24"/>
        </w:rPr>
        <w:t xml:space="preserve"> </w:t>
      </w:r>
      <w:r w:rsidRPr="00972892">
        <w:rPr>
          <w:rFonts w:ascii="Arial" w:hAnsi="Arial" w:cs="Arial"/>
          <w:sz w:val="24"/>
          <w:szCs w:val="24"/>
        </w:rPr>
        <w:t>any garage for the flat are, along with access to that area, but does not inspect other shared parts (such as</w:t>
      </w:r>
      <w:r>
        <w:rPr>
          <w:rFonts w:ascii="Arial" w:hAnsi="Arial" w:cs="Arial"/>
          <w:sz w:val="24"/>
          <w:szCs w:val="24"/>
        </w:rPr>
        <w:t xml:space="preserve"> </w:t>
      </w:r>
      <w:r w:rsidRPr="00972892">
        <w:rPr>
          <w:rFonts w:ascii="Arial" w:hAnsi="Arial" w:cs="Arial"/>
          <w:sz w:val="24"/>
          <w:szCs w:val="24"/>
        </w:rPr>
        <w:t>separate hall, stairs and access ways to other flats in the block, the lift motor room and cleaning cupboards.)</w:t>
      </w:r>
      <w:r w:rsidRPr="00972892">
        <w:rPr>
          <w:sz w:val="24"/>
          <w:szCs w:val="24"/>
        </w:rPr>
        <w:t xml:space="preserve"> </w:t>
      </w:r>
    </w:p>
    <w:p w:rsidR="00074E50" w:rsidRPr="00972892" w:rsidRDefault="00074E50" w:rsidP="00972892">
      <w:pPr>
        <w:autoSpaceDE w:val="0"/>
        <w:autoSpaceDN w:val="0"/>
        <w:adjustRightInd w:val="0"/>
        <w:spacing w:after="0" w:line="360" w:lineRule="auto"/>
        <w:jc w:val="both"/>
        <w:rPr>
          <w:rFonts w:ascii="Arial" w:hAnsi="Arial" w:cs="Arial"/>
          <w:sz w:val="24"/>
          <w:szCs w:val="24"/>
        </w:rPr>
      </w:pPr>
      <w:r w:rsidRPr="00972892">
        <w:rPr>
          <w:sz w:val="24"/>
          <w:szCs w:val="24"/>
        </w:rPr>
        <w:br w:type="page"/>
      </w:r>
    </w:p>
    <w:tbl>
      <w:tblPr>
        <w:tblStyle w:val="TableGrid"/>
        <w:tblW w:w="0" w:type="auto"/>
        <w:tblLook w:val="04A0" w:firstRow="1" w:lastRow="0" w:firstColumn="1" w:lastColumn="0" w:noHBand="0" w:noVBand="1"/>
      </w:tblPr>
      <w:tblGrid>
        <w:gridCol w:w="1891"/>
        <w:gridCol w:w="5029"/>
        <w:gridCol w:w="2322"/>
      </w:tblGrid>
      <w:tr w:rsidR="00874483" w:rsidTr="00874483">
        <w:tc>
          <w:tcPr>
            <w:tcW w:w="1891" w:type="dxa"/>
            <w:shd w:val="clear" w:color="auto" w:fill="548DD4" w:themeFill="text2" w:themeFillTint="99"/>
          </w:tcPr>
          <w:p w:rsidR="00874483" w:rsidRDefault="00874483" w:rsidP="00972892">
            <w:pPr>
              <w:autoSpaceDE w:val="0"/>
              <w:autoSpaceDN w:val="0"/>
              <w:adjustRightInd w:val="0"/>
              <w:spacing w:line="360" w:lineRule="auto"/>
              <w:rPr>
                <w:rFonts w:ascii="Arial" w:hAnsi="Arial" w:cs="Arial"/>
                <w:sz w:val="24"/>
                <w:szCs w:val="24"/>
              </w:rPr>
            </w:pPr>
          </w:p>
        </w:tc>
        <w:tc>
          <w:tcPr>
            <w:tcW w:w="5029" w:type="dxa"/>
            <w:shd w:val="clear" w:color="auto" w:fill="548DD4" w:themeFill="text2" w:themeFillTint="99"/>
          </w:tcPr>
          <w:p w:rsidR="00874483" w:rsidRDefault="00874483" w:rsidP="00874483">
            <w:pPr>
              <w:autoSpaceDE w:val="0"/>
              <w:autoSpaceDN w:val="0"/>
              <w:adjustRightInd w:val="0"/>
              <w:spacing w:line="360" w:lineRule="auto"/>
              <w:jc w:val="center"/>
              <w:rPr>
                <w:rFonts w:ascii="Arial" w:hAnsi="Arial" w:cs="Arial"/>
                <w:sz w:val="24"/>
                <w:szCs w:val="24"/>
              </w:rPr>
            </w:pPr>
            <w:r>
              <w:rPr>
                <w:rFonts w:ascii="Arial" w:hAnsi="Arial" w:cs="Arial"/>
                <w:b/>
                <w:bCs/>
                <w:color w:val="FFFFFF"/>
                <w:sz w:val="20"/>
                <w:szCs w:val="20"/>
              </w:rPr>
              <w:t>Description and Justification for Rating and any comments</w:t>
            </w:r>
          </w:p>
        </w:tc>
        <w:tc>
          <w:tcPr>
            <w:tcW w:w="2322" w:type="dxa"/>
            <w:shd w:val="clear" w:color="auto" w:fill="548DD4" w:themeFill="text2" w:themeFillTint="99"/>
          </w:tcPr>
          <w:p w:rsidR="00874483" w:rsidRDefault="00874483" w:rsidP="00972892">
            <w:pPr>
              <w:autoSpaceDE w:val="0"/>
              <w:autoSpaceDN w:val="0"/>
              <w:adjustRightInd w:val="0"/>
              <w:spacing w:line="360" w:lineRule="auto"/>
              <w:rPr>
                <w:rFonts w:ascii="Arial" w:hAnsi="Arial" w:cs="Arial"/>
                <w:sz w:val="24"/>
                <w:szCs w:val="24"/>
              </w:rPr>
            </w:pPr>
            <w:r>
              <w:rPr>
                <w:rFonts w:ascii="Arial" w:hAnsi="Arial" w:cs="Arial"/>
                <w:b/>
                <w:bCs/>
                <w:color w:val="FFFFFF"/>
                <w:sz w:val="20"/>
                <w:szCs w:val="20"/>
              </w:rPr>
              <w:t>Condition Rating</w:t>
            </w:r>
          </w:p>
        </w:tc>
      </w:tr>
      <w:tr w:rsidR="00874483" w:rsidTr="00874483">
        <w:tc>
          <w:tcPr>
            <w:tcW w:w="1891" w:type="dxa"/>
            <w:shd w:val="clear" w:color="auto" w:fill="B8CCE4" w:themeFill="accent1" w:themeFillTint="66"/>
          </w:tcPr>
          <w:p w:rsidR="00874483" w:rsidRDefault="00874483" w:rsidP="00972892">
            <w:pPr>
              <w:autoSpaceDE w:val="0"/>
              <w:autoSpaceDN w:val="0"/>
              <w:adjustRightInd w:val="0"/>
              <w:spacing w:line="360" w:lineRule="auto"/>
              <w:rPr>
                <w:rFonts w:ascii="Arial" w:hAnsi="Arial" w:cs="Arial"/>
                <w:sz w:val="24"/>
                <w:szCs w:val="24"/>
              </w:rPr>
            </w:pPr>
          </w:p>
        </w:tc>
        <w:tc>
          <w:tcPr>
            <w:tcW w:w="5029" w:type="dxa"/>
            <w:shd w:val="clear" w:color="auto" w:fill="B8CCE4" w:themeFill="accent1" w:themeFillTint="66"/>
          </w:tcPr>
          <w:p w:rsidR="00874483" w:rsidRDefault="00874483" w:rsidP="00972892">
            <w:pPr>
              <w:autoSpaceDE w:val="0"/>
              <w:autoSpaceDN w:val="0"/>
              <w:adjustRightInd w:val="0"/>
              <w:spacing w:line="360" w:lineRule="auto"/>
              <w:rPr>
                <w:rFonts w:ascii="Arial" w:hAnsi="Arial" w:cs="Arial"/>
                <w:sz w:val="24"/>
                <w:szCs w:val="24"/>
              </w:rPr>
            </w:pPr>
            <w:r>
              <w:rPr>
                <w:rFonts w:ascii="Arial" w:hAnsi="Arial" w:cs="Arial"/>
                <w:sz w:val="20"/>
                <w:szCs w:val="20"/>
              </w:rPr>
              <w:t>I could not inspect the all other woodwork because there were none present.</w:t>
            </w:r>
          </w:p>
        </w:tc>
        <w:tc>
          <w:tcPr>
            <w:tcW w:w="2322" w:type="dxa"/>
            <w:shd w:val="clear" w:color="auto" w:fill="B8CCE4" w:themeFill="accent1" w:themeFillTint="66"/>
          </w:tcPr>
          <w:p w:rsidR="00874483" w:rsidRDefault="00874483" w:rsidP="00972892">
            <w:pPr>
              <w:autoSpaceDE w:val="0"/>
              <w:autoSpaceDN w:val="0"/>
              <w:adjustRightInd w:val="0"/>
              <w:spacing w:line="360" w:lineRule="auto"/>
              <w:rPr>
                <w:rFonts w:ascii="Arial" w:hAnsi="Arial" w:cs="Arial"/>
                <w:sz w:val="24"/>
                <w:szCs w:val="24"/>
              </w:rPr>
            </w:pPr>
          </w:p>
        </w:tc>
      </w:tr>
    </w:tbl>
    <w:p w:rsidR="00972892" w:rsidRPr="00972892" w:rsidRDefault="00972892" w:rsidP="00972892">
      <w:pPr>
        <w:autoSpaceDE w:val="0"/>
        <w:autoSpaceDN w:val="0"/>
        <w:adjustRightInd w:val="0"/>
        <w:spacing w:after="0" w:line="360" w:lineRule="auto"/>
        <w:rPr>
          <w:rFonts w:ascii="Arial" w:hAnsi="Arial" w:cs="Arial"/>
          <w:sz w:val="24"/>
          <w:szCs w:val="24"/>
        </w:rPr>
      </w:pPr>
    </w:p>
    <w:tbl>
      <w:tblPr>
        <w:tblStyle w:val="TableGrid"/>
        <w:tblW w:w="0" w:type="auto"/>
        <w:tblLook w:val="04A0" w:firstRow="1" w:lastRow="0" w:firstColumn="1" w:lastColumn="0" w:noHBand="0" w:noVBand="1"/>
      </w:tblPr>
      <w:tblGrid>
        <w:gridCol w:w="1809"/>
        <w:gridCol w:w="6096"/>
        <w:gridCol w:w="1337"/>
      </w:tblGrid>
      <w:tr w:rsidR="00874483" w:rsidTr="00874483">
        <w:tc>
          <w:tcPr>
            <w:tcW w:w="1809" w:type="dxa"/>
            <w:shd w:val="clear" w:color="auto" w:fill="B8CCE4" w:themeFill="accent1" w:themeFillTint="66"/>
          </w:tcPr>
          <w:p w:rsidR="00874483" w:rsidRDefault="00874483" w:rsidP="00874483">
            <w:pPr>
              <w:autoSpaceDE w:val="0"/>
              <w:autoSpaceDN w:val="0"/>
              <w:adjustRightInd w:val="0"/>
              <w:rPr>
                <w:rFonts w:ascii="Arial" w:hAnsi="Arial" w:cs="Arial"/>
                <w:b/>
                <w:bCs/>
                <w:sz w:val="20"/>
                <w:szCs w:val="20"/>
              </w:rPr>
            </w:pPr>
            <w:r>
              <w:rPr>
                <w:rFonts w:ascii="Arial" w:hAnsi="Arial" w:cs="Arial"/>
                <w:b/>
                <w:bCs/>
                <w:sz w:val="20"/>
                <w:szCs w:val="20"/>
              </w:rPr>
              <w:t>D1.</w:t>
            </w:r>
          </w:p>
          <w:p w:rsidR="00874483" w:rsidRDefault="00874483" w:rsidP="00874483">
            <w:pPr>
              <w:autoSpaceDE w:val="0"/>
              <w:autoSpaceDN w:val="0"/>
              <w:adjustRightInd w:val="0"/>
              <w:rPr>
                <w:rFonts w:ascii="Arial" w:hAnsi="Arial" w:cs="Arial"/>
                <w:b/>
                <w:bCs/>
                <w:sz w:val="20"/>
                <w:szCs w:val="20"/>
              </w:rPr>
            </w:pPr>
            <w:r>
              <w:rPr>
                <w:rFonts w:ascii="Arial" w:hAnsi="Arial" w:cs="Arial"/>
                <w:b/>
                <w:bCs/>
                <w:sz w:val="20"/>
                <w:szCs w:val="20"/>
              </w:rPr>
              <w:t>Chimney</w:t>
            </w:r>
          </w:p>
          <w:p w:rsidR="00874483" w:rsidRDefault="00874483" w:rsidP="00874483">
            <w:pPr>
              <w:rPr>
                <w:sz w:val="24"/>
                <w:szCs w:val="24"/>
              </w:rPr>
            </w:pPr>
            <w:r>
              <w:rPr>
                <w:rFonts w:ascii="Arial" w:hAnsi="Arial" w:cs="Arial"/>
                <w:b/>
                <w:bCs/>
                <w:sz w:val="20"/>
                <w:szCs w:val="20"/>
              </w:rPr>
              <w:t>stacks</w:t>
            </w:r>
          </w:p>
        </w:tc>
        <w:tc>
          <w:tcPr>
            <w:tcW w:w="6096" w:type="dxa"/>
            <w:shd w:val="clear" w:color="auto" w:fill="B8CCE4" w:themeFill="accent1" w:themeFillTint="66"/>
          </w:tcPr>
          <w:p w:rsidR="00874483" w:rsidRDefault="00874483" w:rsidP="00874483">
            <w:pPr>
              <w:autoSpaceDE w:val="0"/>
              <w:autoSpaceDN w:val="0"/>
              <w:adjustRightInd w:val="0"/>
              <w:rPr>
                <w:rFonts w:ascii="Arial" w:hAnsi="Arial" w:cs="Arial"/>
                <w:sz w:val="20"/>
                <w:szCs w:val="20"/>
              </w:rPr>
            </w:pPr>
            <w:r>
              <w:rPr>
                <w:rFonts w:ascii="Arial" w:hAnsi="Arial" w:cs="Arial"/>
                <w:sz w:val="20"/>
                <w:szCs w:val="20"/>
              </w:rPr>
              <w:t>The chimney stack is brick built, with lead flashings to the roof</w:t>
            </w:r>
          </w:p>
          <w:p w:rsidR="00874483" w:rsidRDefault="00874483" w:rsidP="00874483">
            <w:pPr>
              <w:autoSpaceDE w:val="0"/>
              <w:autoSpaceDN w:val="0"/>
              <w:adjustRightInd w:val="0"/>
              <w:rPr>
                <w:rFonts w:ascii="Arial" w:hAnsi="Arial" w:cs="Arial"/>
                <w:sz w:val="20"/>
                <w:szCs w:val="20"/>
              </w:rPr>
            </w:pPr>
            <w:r>
              <w:rPr>
                <w:rFonts w:ascii="Arial" w:hAnsi="Arial" w:cs="Arial"/>
                <w:sz w:val="20"/>
                <w:szCs w:val="20"/>
              </w:rPr>
              <w:t>slopes. The chimney is shared with the attached property. No</w:t>
            </w:r>
          </w:p>
          <w:p w:rsidR="00874483" w:rsidRDefault="00874483" w:rsidP="00874483">
            <w:pPr>
              <w:autoSpaceDE w:val="0"/>
              <w:autoSpaceDN w:val="0"/>
              <w:adjustRightInd w:val="0"/>
              <w:rPr>
                <w:rFonts w:ascii="Arial" w:hAnsi="Arial" w:cs="Arial"/>
                <w:sz w:val="20"/>
                <w:szCs w:val="20"/>
              </w:rPr>
            </w:pPr>
            <w:r>
              <w:rPr>
                <w:rFonts w:ascii="Arial" w:hAnsi="Arial" w:cs="Arial"/>
                <w:sz w:val="20"/>
                <w:szCs w:val="20"/>
              </w:rPr>
              <w:t>defects were noted.</w:t>
            </w:r>
          </w:p>
          <w:p w:rsidR="00874483" w:rsidRDefault="00874483" w:rsidP="00874483">
            <w:pPr>
              <w:autoSpaceDE w:val="0"/>
              <w:autoSpaceDN w:val="0"/>
              <w:adjustRightInd w:val="0"/>
              <w:rPr>
                <w:rFonts w:ascii="Arial" w:hAnsi="Arial" w:cs="Arial"/>
                <w:sz w:val="20"/>
                <w:szCs w:val="20"/>
              </w:rPr>
            </w:pPr>
            <w:r>
              <w:rPr>
                <w:rFonts w:ascii="Arial" w:hAnsi="Arial" w:cs="Arial"/>
                <w:sz w:val="20"/>
                <w:szCs w:val="20"/>
              </w:rPr>
              <w:t>No repair is presently required. Normal maintenance must be</w:t>
            </w:r>
          </w:p>
          <w:p w:rsidR="00874483" w:rsidRDefault="00874483" w:rsidP="00874483">
            <w:pPr>
              <w:rPr>
                <w:sz w:val="24"/>
                <w:szCs w:val="24"/>
              </w:rPr>
            </w:pPr>
            <w:r>
              <w:rPr>
                <w:rFonts w:ascii="Arial" w:hAnsi="Arial" w:cs="Arial"/>
                <w:sz w:val="20"/>
                <w:szCs w:val="20"/>
              </w:rPr>
              <w:t>undertaken.</w:t>
            </w:r>
          </w:p>
        </w:tc>
        <w:tc>
          <w:tcPr>
            <w:tcW w:w="1337" w:type="dxa"/>
            <w:shd w:val="clear" w:color="auto" w:fill="B8CCE4" w:themeFill="accent1" w:themeFillTint="66"/>
          </w:tcPr>
          <w:p w:rsidR="00874483" w:rsidRDefault="00874483">
            <w:pPr>
              <w:rPr>
                <w:sz w:val="24"/>
                <w:szCs w:val="24"/>
              </w:rPr>
            </w:pPr>
          </w:p>
        </w:tc>
      </w:tr>
      <w:tr w:rsidR="00874483" w:rsidTr="00874483">
        <w:tc>
          <w:tcPr>
            <w:tcW w:w="1809" w:type="dxa"/>
            <w:shd w:val="clear" w:color="auto" w:fill="B8CCE4" w:themeFill="accent1" w:themeFillTint="66"/>
          </w:tcPr>
          <w:p w:rsidR="00874483" w:rsidRDefault="00874483" w:rsidP="00874483">
            <w:pPr>
              <w:autoSpaceDE w:val="0"/>
              <w:autoSpaceDN w:val="0"/>
              <w:adjustRightInd w:val="0"/>
              <w:rPr>
                <w:rFonts w:ascii="Arial" w:hAnsi="Arial" w:cs="Arial"/>
                <w:b/>
                <w:bCs/>
                <w:sz w:val="20"/>
                <w:szCs w:val="20"/>
              </w:rPr>
            </w:pPr>
            <w:r>
              <w:rPr>
                <w:rFonts w:ascii="Arial" w:hAnsi="Arial" w:cs="Arial"/>
                <w:b/>
                <w:bCs/>
                <w:sz w:val="20"/>
                <w:szCs w:val="20"/>
              </w:rPr>
              <w:t>D2.</w:t>
            </w:r>
          </w:p>
          <w:p w:rsidR="00874483" w:rsidRDefault="00874483" w:rsidP="00874483">
            <w:pPr>
              <w:autoSpaceDE w:val="0"/>
              <w:autoSpaceDN w:val="0"/>
              <w:adjustRightInd w:val="0"/>
              <w:rPr>
                <w:rFonts w:ascii="Arial" w:hAnsi="Arial" w:cs="Arial"/>
                <w:b/>
                <w:bCs/>
                <w:sz w:val="20"/>
                <w:szCs w:val="20"/>
              </w:rPr>
            </w:pPr>
            <w:r>
              <w:rPr>
                <w:rFonts w:ascii="Arial" w:hAnsi="Arial" w:cs="Arial"/>
                <w:b/>
                <w:bCs/>
                <w:sz w:val="20"/>
                <w:szCs w:val="20"/>
              </w:rPr>
              <w:t>Roof</w:t>
            </w:r>
          </w:p>
          <w:p w:rsidR="00874483" w:rsidRDefault="00874483" w:rsidP="00874483">
            <w:pPr>
              <w:rPr>
                <w:sz w:val="24"/>
                <w:szCs w:val="24"/>
              </w:rPr>
            </w:pPr>
            <w:r>
              <w:rPr>
                <w:rFonts w:ascii="Arial" w:hAnsi="Arial" w:cs="Arial"/>
                <w:b/>
                <w:bCs/>
                <w:sz w:val="20"/>
                <w:szCs w:val="20"/>
              </w:rPr>
              <w:t>coverings</w:t>
            </w:r>
          </w:p>
        </w:tc>
        <w:tc>
          <w:tcPr>
            <w:tcW w:w="6096" w:type="dxa"/>
            <w:shd w:val="clear" w:color="auto" w:fill="B8CCE4" w:themeFill="accent1" w:themeFillTint="66"/>
          </w:tcPr>
          <w:p w:rsidR="00874483" w:rsidRDefault="00874483" w:rsidP="00874483">
            <w:pPr>
              <w:autoSpaceDE w:val="0"/>
              <w:autoSpaceDN w:val="0"/>
              <w:adjustRightInd w:val="0"/>
              <w:rPr>
                <w:rFonts w:ascii="Arial" w:hAnsi="Arial" w:cs="Arial"/>
                <w:sz w:val="20"/>
                <w:szCs w:val="20"/>
              </w:rPr>
            </w:pPr>
            <w:r>
              <w:rPr>
                <w:rFonts w:ascii="Arial" w:hAnsi="Arial" w:cs="Arial"/>
                <w:sz w:val="20"/>
                <w:szCs w:val="20"/>
              </w:rPr>
              <w:t>The main roof is pitched and covered with concrete interlocking</w:t>
            </w:r>
          </w:p>
          <w:p w:rsidR="00874483" w:rsidRDefault="00874483" w:rsidP="00874483">
            <w:pPr>
              <w:autoSpaceDE w:val="0"/>
              <w:autoSpaceDN w:val="0"/>
              <w:adjustRightInd w:val="0"/>
              <w:rPr>
                <w:rFonts w:ascii="Arial" w:hAnsi="Arial" w:cs="Arial"/>
                <w:sz w:val="20"/>
                <w:szCs w:val="20"/>
              </w:rPr>
            </w:pPr>
            <w:r>
              <w:rPr>
                <w:rFonts w:ascii="Arial" w:hAnsi="Arial" w:cs="Arial"/>
                <w:sz w:val="20"/>
                <w:szCs w:val="20"/>
              </w:rPr>
              <w:t>tiles. A ridge tile at the gable end is loose, and requires re-bedding.</w:t>
            </w:r>
          </w:p>
          <w:p w:rsidR="00874483" w:rsidRDefault="00874483" w:rsidP="00874483">
            <w:pPr>
              <w:autoSpaceDE w:val="0"/>
              <w:autoSpaceDN w:val="0"/>
              <w:adjustRightInd w:val="0"/>
              <w:rPr>
                <w:rFonts w:ascii="Arial" w:hAnsi="Arial" w:cs="Arial"/>
                <w:sz w:val="20"/>
                <w:szCs w:val="20"/>
              </w:rPr>
            </w:pPr>
            <w:r>
              <w:rPr>
                <w:rFonts w:ascii="Arial" w:hAnsi="Arial" w:cs="Arial"/>
                <w:sz w:val="20"/>
                <w:szCs w:val="20"/>
              </w:rPr>
              <w:t>No other defects were noted.</w:t>
            </w:r>
          </w:p>
          <w:p w:rsidR="00874483" w:rsidRDefault="00874483" w:rsidP="00874483">
            <w:pPr>
              <w:rPr>
                <w:sz w:val="24"/>
                <w:szCs w:val="24"/>
              </w:rPr>
            </w:pPr>
            <w:r>
              <w:rPr>
                <w:rFonts w:ascii="Arial" w:hAnsi="Arial" w:cs="Arial"/>
                <w:sz w:val="20"/>
                <w:szCs w:val="20"/>
              </w:rPr>
              <w:t>Normal maintenance must be undertaken.</w:t>
            </w:r>
          </w:p>
        </w:tc>
        <w:tc>
          <w:tcPr>
            <w:tcW w:w="1337" w:type="dxa"/>
            <w:shd w:val="clear" w:color="auto" w:fill="B8CCE4" w:themeFill="accent1" w:themeFillTint="66"/>
          </w:tcPr>
          <w:p w:rsidR="00874483" w:rsidRDefault="00874483">
            <w:pPr>
              <w:rPr>
                <w:sz w:val="24"/>
                <w:szCs w:val="24"/>
              </w:rPr>
            </w:pPr>
          </w:p>
        </w:tc>
      </w:tr>
      <w:tr w:rsidR="00874483" w:rsidTr="00874483">
        <w:tc>
          <w:tcPr>
            <w:tcW w:w="1809" w:type="dxa"/>
            <w:shd w:val="clear" w:color="auto" w:fill="B8CCE4" w:themeFill="accent1" w:themeFillTint="66"/>
          </w:tcPr>
          <w:p w:rsidR="00874483" w:rsidRDefault="00874483" w:rsidP="00874483">
            <w:pPr>
              <w:autoSpaceDE w:val="0"/>
              <w:autoSpaceDN w:val="0"/>
              <w:adjustRightInd w:val="0"/>
              <w:rPr>
                <w:rFonts w:ascii="Arial" w:hAnsi="Arial" w:cs="Arial"/>
                <w:b/>
                <w:bCs/>
                <w:sz w:val="20"/>
                <w:szCs w:val="20"/>
              </w:rPr>
            </w:pPr>
            <w:r>
              <w:rPr>
                <w:rFonts w:ascii="Arial" w:hAnsi="Arial" w:cs="Arial"/>
                <w:b/>
                <w:bCs/>
                <w:sz w:val="20"/>
                <w:szCs w:val="20"/>
              </w:rPr>
              <w:t>D3.</w:t>
            </w:r>
          </w:p>
          <w:p w:rsidR="00874483" w:rsidRDefault="00874483" w:rsidP="00874483">
            <w:pPr>
              <w:autoSpaceDE w:val="0"/>
              <w:autoSpaceDN w:val="0"/>
              <w:adjustRightInd w:val="0"/>
              <w:rPr>
                <w:rFonts w:ascii="Arial" w:hAnsi="Arial" w:cs="Arial"/>
                <w:b/>
                <w:bCs/>
                <w:sz w:val="20"/>
                <w:szCs w:val="20"/>
              </w:rPr>
            </w:pPr>
            <w:r>
              <w:rPr>
                <w:rFonts w:ascii="Arial" w:hAnsi="Arial" w:cs="Arial"/>
                <w:b/>
                <w:bCs/>
                <w:sz w:val="20"/>
                <w:szCs w:val="20"/>
              </w:rPr>
              <w:t>Rainwater</w:t>
            </w:r>
          </w:p>
          <w:p w:rsidR="00874483" w:rsidRDefault="00874483" w:rsidP="00874483">
            <w:pPr>
              <w:autoSpaceDE w:val="0"/>
              <w:autoSpaceDN w:val="0"/>
              <w:adjustRightInd w:val="0"/>
              <w:rPr>
                <w:rFonts w:ascii="Arial" w:hAnsi="Arial" w:cs="Arial"/>
                <w:b/>
                <w:bCs/>
                <w:sz w:val="20"/>
                <w:szCs w:val="20"/>
              </w:rPr>
            </w:pPr>
            <w:r>
              <w:rPr>
                <w:rFonts w:ascii="Arial" w:hAnsi="Arial" w:cs="Arial"/>
                <w:b/>
                <w:bCs/>
                <w:sz w:val="20"/>
                <w:szCs w:val="20"/>
              </w:rPr>
              <w:t>pipes &amp;</w:t>
            </w:r>
          </w:p>
          <w:p w:rsidR="00874483" w:rsidRDefault="00874483" w:rsidP="00874483">
            <w:pPr>
              <w:rPr>
                <w:sz w:val="24"/>
                <w:szCs w:val="24"/>
              </w:rPr>
            </w:pPr>
            <w:r>
              <w:rPr>
                <w:rFonts w:ascii="Arial" w:hAnsi="Arial" w:cs="Arial"/>
                <w:b/>
                <w:bCs/>
                <w:sz w:val="20"/>
                <w:szCs w:val="20"/>
              </w:rPr>
              <w:t>gutters</w:t>
            </w:r>
          </w:p>
        </w:tc>
        <w:tc>
          <w:tcPr>
            <w:tcW w:w="6096" w:type="dxa"/>
            <w:shd w:val="clear" w:color="auto" w:fill="B8CCE4" w:themeFill="accent1" w:themeFillTint="66"/>
          </w:tcPr>
          <w:p w:rsidR="00874483" w:rsidRDefault="00874483" w:rsidP="00874483">
            <w:pPr>
              <w:autoSpaceDE w:val="0"/>
              <w:autoSpaceDN w:val="0"/>
              <w:adjustRightInd w:val="0"/>
              <w:rPr>
                <w:rFonts w:ascii="Arial" w:hAnsi="Arial" w:cs="Arial"/>
                <w:sz w:val="20"/>
                <w:szCs w:val="20"/>
              </w:rPr>
            </w:pPr>
            <w:r>
              <w:rPr>
                <w:rFonts w:ascii="Arial" w:hAnsi="Arial" w:cs="Arial"/>
                <w:sz w:val="20"/>
                <w:szCs w:val="20"/>
              </w:rPr>
              <w:t>The rainwater fittings are PVC. Both gutters discharge to</w:t>
            </w:r>
          </w:p>
          <w:p w:rsidR="00874483" w:rsidRDefault="00874483" w:rsidP="00874483">
            <w:pPr>
              <w:autoSpaceDE w:val="0"/>
              <w:autoSpaceDN w:val="0"/>
              <w:adjustRightInd w:val="0"/>
              <w:rPr>
                <w:rFonts w:ascii="Arial" w:hAnsi="Arial" w:cs="Arial"/>
                <w:sz w:val="20"/>
                <w:szCs w:val="20"/>
              </w:rPr>
            </w:pPr>
            <w:r>
              <w:rPr>
                <w:rFonts w:ascii="Arial" w:hAnsi="Arial" w:cs="Arial"/>
                <w:sz w:val="20"/>
                <w:szCs w:val="20"/>
              </w:rPr>
              <w:t>downpipes on the attached property. Evidence of minor leaks was</w:t>
            </w:r>
          </w:p>
          <w:p w:rsidR="00874483" w:rsidRDefault="00874483" w:rsidP="00874483">
            <w:pPr>
              <w:autoSpaceDE w:val="0"/>
              <w:autoSpaceDN w:val="0"/>
              <w:adjustRightInd w:val="0"/>
              <w:rPr>
                <w:rFonts w:ascii="Arial" w:hAnsi="Arial" w:cs="Arial"/>
                <w:sz w:val="20"/>
                <w:szCs w:val="20"/>
              </w:rPr>
            </w:pPr>
            <w:r>
              <w:rPr>
                <w:rFonts w:ascii="Arial" w:hAnsi="Arial" w:cs="Arial"/>
                <w:sz w:val="20"/>
                <w:szCs w:val="20"/>
              </w:rPr>
              <w:t>noted at the joints in the gutters.</w:t>
            </w:r>
          </w:p>
          <w:p w:rsidR="00874483" w:rsidRDefault="00874483" w:rsidP="00874483">
            <w:pPr>
              <w:autoSpaceDE w:val="0"/>
              <w:autoSpaceDN w:val="0"/>
              <w:adjustRightInd w:val="0"/>
              <w:rPr>
                <w:rFonts w:ascii="Arial" w:hAnsi="Arial" w:cs="Arial"/>
                <w:sz w:val="20"/>
                <w:szCs w:val="20"/>
              </w:rPr>
            </w:pPr>
            <w:r>
              <w:rPr>
                <w:rFonts w:ascii="Arial" w:hAnsi="Arial" w:cs="Arial"/>
                <w:sz w:val="20"/>
                <w:szCs w:val="20"/>
              </w:rPr>
              <w:t>Some repairs or replacements are required but these are not</w:t>
            </w:r>
          </w:p>
          <w:p w:rsidR="00874483" w:rsidRDefault="00874483" w:rsidP="00874483">
            <w:pPr>
              <w:rPr>
                <w:sz w:val="24"/>
                <w:szCs w:val="24"/>
              </w:rPr>
            </w:pPr>
            <w:r>
              <w:rPr>
                <w:rFonts w:ascii="Arial" w:hAnsi="Arial" w:cs="Arial"/>
                <w:sz w:val="20"/>
                <w:szCs w:val="20"/>
              </w:rPr>
              <w:t>considered serious or urgent.</w:t>
            </w:r>
          </w:p>
        </w:tc>
        <w:tc>
          <w:tcPr>
            <w:tcW w:w="1337" w:type="dxa"/>
            <w:shd w:val="clear" w:color="auto" w:fill="B8CCE4" w:themeFill="accent1" w:themeFillTint="66"/>
          </w:tcPr>
          <w:p w:rsidR="00874483" w:rsidRDefault="00874483">
            <w:pPr>
              <w:rPr>
                <w:sz w:val="24"/>
                <w:szCs w:val="24"/>
              </w:rPr>
            </w:pPr>
          </w:p>
        </w:tc>
      </w:tr>
      <w:tr w:rsidR="00874483" w:rsidTr="00874483">
        <w:tc>
          <w:tcPr>
            <w:tcW w:w="1809" w:type="dxa"/>
            <w:shd w:val="clear" w:color="auto" w:fill="B8CCE4" w:themeFill="accent1" w:themeFillTint="66"/>
          </w:tcPr>
          <w:p w:rsidR="00874483" w:rsidRDefault="00874483" w:rsidP="00874483">
            <w:pPr>
              <w:autoSpaceDE w:val="0"/>
              <w:autoSpaceDN w:val="0"/>
              <w:adjustRightInd w:val="0"/>
              <w:rPr>
                <w:rFonts w:ascii="Arial" w:hAnsi="Arial" w:cs="Arial"/>
                <w:b/>
                <w:bCs/>
                <w:sz w:val="20"/>
                <w:szCs w:val="20"/>
              </w:rPr>
            </w:pPr>
            <w:r>
              <w:rPr>
                <w:rFonts w:ascii="Arial" w:hAnsi="Arial" w:cs="Arial"/>
                <w:b/>
                <w:bCs/>
                <w:sz w:val="20"/>
                <w:szCs w:val="20"/>
              </w:rPr>
              <w:t>D4.</w:t>
            </w:r>
          </w:p>
          <w:p w:rsidR="00874483" w:rsidRDefault="00874483" w:rsidP="00874483">
            <w:pPr>
              <w:autoSpaceDE w:val="0"/>
              <w:autoSpaceDN w:val="0"/>
              <w:adjustRightInd w:val="0"/>
              <w:rPr>
                <w:rFonts w:ascii="Arial" w:hAnsi="Arial" w:cs="Arial"/>
                <w:b/>
                <w:bCs/>
                <w:sz w:val="20"/>
                <w:szCs w:val="20"/>
              </w:rPr>
            </w:pPr>
            <w:r>
              <w:rPr>
                <w:rFonts w:ascii="Arial" w:hAnsi="Arial" w:cs="Arial"/>
                <w:b/>
                <w:bCs/>
                <w:sz w:val="20"/>
                <w:szCs w:val="20"/>
              </w:rPr>
              <w:t>Main walls</w:t>
            </w:r>
          </w:p>
          <w:p w:rsidR="00874483" w:rsidRDefault="00874483" w:rsidP="00874483">
            <w:pPr>
              <w:autoSpaceDE w:val="0"/>
              <w:autoSpaceDN w:val="0"/>
              <w:adjustRightInd w:val="0"/>
              <w:rPr>
                <w:rFonts w:ascii="Arial" w:hAnsi="Arial" w:cs="Arial"/>
                <w:b/>
                <w:bCs/>
                <w:sz w:val="20"/>
                <w:szCs w:val="20"/>
              </w:rPr>
            </w:pPr>
            <w:r>
              <w:rPr>
                <w:rFonts w:ascii="Arial" w:hAnsi="Arial" w:cs="Arial"/>
                <w:b/>
                <w:bCs/>
                <w:sz w:val="20"/>
                <w:szCs w:val="20"/>
              </w:rPr>
              <w:t>(including</w:t>
            </w:r>
          </w:p>
          <w:p w:rsidR="00874483" w:rsidRDefault="00874483" w:rsidP="00874483">
            <w:pPr>
              <w:rPr>
                <w:sz w:val="24"/>
                <w:szCs w:val="24"/>
              </w:rPr>
            </w:pPr>
            <w:r>
              <w:rPr>
                <w:rFonts w:ascii="Arial" w:hAnsi="Arial" w:cs="Arial"/>
                <w:b/>
                <w:bCs/>
                <w:sz w:val="20"/>
                <w:szCs w:val="20"/>
              </w:rPr>
              <w:t>claddings)</w:t>
            </w:r>
          </w:p>
        </w:tc>
        <w:tc>
          <w:tcPr>
            <w:tcW w:w="6096" w:type="dxa"/>
            <w:shd w:val="clear" w:color="auto" w:fill="B8CCE4" w:themeFill="accent1" w:themeFillTint="66"/>
          </w:tcPr>
          <w:p w:rsidR="00874483" w:rsidRDefault="00874483" w:rsidP="00874483">
            <w:pPr>
              <w:autoSpaceDE w:val="0"/>
              <w:autoSpaceDN w:val="0"/>
              <w:adjustRightInd w:val="0"/>
              <w:rPr>
                <w:rFonts w:ascii="Arial" w:hAnsi="Arial" w:cs="Arial"/>
                <w:sz w:val="20"/>
                <w:szCs w:val="20"/>
              </w:rPr>
            </w:pPr>
            <w:r>
              <w:rPr>
                <w:rFonts w:ascii="Arial" w:hAnsi="Arial" w:cs="Arial"/>
                <w:sz w:val="20"/>
                <w:szCs w:val="20"/>
              </w:rPr>
              <w:t>The outside walls are of cavity construction, faced externally with</w:t>
            </w:r>
          </w:p>
          <w:p w:rsidR="00874483" w:rsidRDefault="00874483" w:rsidP="00874483">
            <w:pPr>
              <w:autoSpaceDE w:val="0"/>
              <w:autoSpaceDN w:val="0"/>
              <w:adjustRightInd w:val="0"/>
              <w:rPr>
                <w:rFonts w:ascii="Arial" w:hAnsi="Arial" w:cs="Arial"/>
                <w:sz w:val="20"/>
                <w:szCs w:val="20"/>
              </w:rPr>
            </w:pPr>
            <w:r>
              <w:rPr>
                <w:rFonts w:ascii="Arial" w:hAnsi="Arial" w:cs="Arial"/>
                <w:sz w:val="20"/>
                <w:szCs w:val="20"/>
              </w:rPr>
              <w:t>brick. Parts of the front and side elevations are coated with cementrender. A minor repair to the brickwork has previously been carried out, adjacent to the window to the kitchen. Filled drill holes indicate  that cavity wall insulation has recently been injected into the walls.</w:t>
            </w:r>
          </w:p>
          <w:p w:rsidR="00874483" w:rsidRDefault="00874483" w:rsidP="00874483">
            <w:pPr>
              <w:autoSpaceDE w:val="0"/>
              <w:autoSpaceDN w:val="0"/>
              <w:adjustRightInd w:val="0"/>
              <w:rPr>
                <w:rFonts w:ascii="Arial" w:hAnsi="Arial" w:cs="Arial"/>
                <w:sz w:val="20"/>
                <w:szCs w:val="20"/>
              </w:rPr>
            </w:pPr>
            <w:r>
              <w:rPr>
                <w:rFonts w:ascii="Arial" w:hAnsi="Arial" w:cs="Arial"/>
                <w:sz w:val="20"/>
                <w:szCs w:val="20"/>
              </w:rPr>
              <w:t>There are regularly spaced horizontal cracks in the walls which are i ndicative of corrosion of the cavity wall ties. This may result in</w:t>
            </w:r>
          </w:p>
          <w:p w:rsidR="00874483" w:rsidRDefault="00874483" w:rsidP="00874483">
            <w:pPr>
              <w:autoSpaceDE w:val="0"/>
              <w:autoSpaceDN w:val="0"/>
              <w:adjustRightInd w:val="0"/>
              <w:rPr>
                <w:rFonts w:ascii="Arial" w:hAnsi="Arial" w:cs="Arial"/>
                <w:sz w:val="20"/>
                <w:szCs w:val="20"/>
              </w:rPr>
            </w:pPr>
            <w:r>
              <w:rPr>
                <w:rFonts w:ascii="Arial" w:hAnsi="Arial" w:cs="Arial"/>
                <w:sz w:val="20"/>
                <w:szCs w:val="20"/>
              </w:rPr>
              <w:t>bulging or collapse of the walls.</w:t>
            </w:r>
          </w:p>
          <w:p w:rsidR="00874483" w:rsidRDefault="00874483" w:rsidP="00874483">
            <w:pPr>
              <w:autoSpaceDE w:val="0"/>
              <w:autoSpaceDN w:val="0"/>
              <w:adjustRightInd w:val="0"/>
              <w:rPr>
                <w:rFonts w:ascii="Arial" w:hAnsi="Arial" w:cs="Arial"/>
                <w:sz w:val="20"/>
                <w:szCs w:val="20"/>
              </w:rPr>
            </w:pPr>
            <w:r>
              <w:rPr>
                <w:rFonts w:ascii="Arial" w:hAnsi="Arial" w:cs="Arial"/>
                <w:sz w:val="20"/>
                <w:szCs w:val="20"/>
              </w:rPr>
              <w:t>This is considered serious and in need of urgent repair or</w:t>
            </w:r>
          </w:p>
          <w:p w:rsidR="00874483" w:rsidRDefault="00874483" w:rsidP="00874483">
            <w:pPr>
              <w:rPr>
                <w:sz w:val="24"/>
                <w:szCs w:val="24"/>
              </w:rPr>
            </w:pPr>
            <w:r>
              <w:rPr>
                <w:rFonts w:ascii="Arial" w:hAnsi="Arial" w:cs="Arial"/>
                <w:sz w:val="20"/>
                <w:szCs w:val="20"/>
              </w:rPr>
              <w:t>replacement.</w:t>
            </w:r>
          </w:p>
        </w:tc>
        <w:tc>
          <w:tcPr>
            <w:tcW w:w="1337" w:type="dxa"/>
            <w:shd w:val="clear" w:color="auto" w:fill="B8CCE4" w:themeFill="accent1" w:themeFillTint="66"/>
          </w:tcPr>
          <w:p w:rsidR="00874483" w:rsidRDefault="00874483">
            <w:pPr>
              <w:rPr>
                <w:sz w:val="24"/>
                <w:szCs w:val="24"/>
              </w:rPr>
            </w:pPr>
          </w:p>
        </w:tc>
      </w:tr>
      <w:tr w:rsidR="00874483" w:rsidTr="00874483">
        <w:tc>
          <w:tcPr>
            <w:tcW w:w="1809" w:type="dxa"/>
            <w:shd w:val="clear" w:color="auto" w:fill="B8CCE4" w:themeFill="accent1" w:themeFillTint="66"/>
          </w:tcPr>
          <w:p w:rsidR="00874483" w:rsidRDefault="00874483" w:rsidP="00874483">
            <w:pPr>
              <w:autoSpaceDE w:val="0"/>
              <w:autoSpaceDN w:val="0"/>
              <w:adjustRightInd w:val="0"/>
              <w:rPr>
                <w:rFonts w:ascii="Arial" w:hAnsi="Arial" w:cs="Arial"/>
                <w:b/>
                <w:bCs/>
                <w:sz w:val="20"/>
                <w:szCs w:val="20"/>
              </w:rPr>
            </w:pPr>
            <w:r>
              <w:rPr>
                <w:rFonts w:ascii="Arial" w:hAnsi="Arial" w:cs="Arial"/>
                <w:b/>
                <w:bCs/>
                <w:sz w:val="20"/>
                <w:szCs w:val="20"/>
              </w:rPr>
              <w:t>D5.</w:t>
            </w:r>
          </w:p>
          <w:p w:rsidR="00874483" w:rsidRDefault="00874483" w:rsidP="00874483">
            <w:pPr>
              <w:rPr>
                <w:sz w:val="24"/>
                <w:szCs w:val="24"/>
              </w:rPr>
            </w:pPr>
            <w:r>
              <w:rPr>
                <w:rFonts w:ascii="Arial" w:hAnsi="Arial" w:cs="Arial"/>
                <w:b/>
                <w:bCs/>
                <w:sz w:val="20"/>
                <w:szCs w:val="20"/>
              </w:rPr>
              <w:t>Windows</w:t>
            </w:r>
          </w:p>
        </w:tc>
        <w:tc>
          <w:tcPr>
            <w:tcW w:w="6096" w:type="dxa"/>
            <w:shd w:val="clear" w:color="auto" w:fill="B8CCE4" w:themeFill="accent1" w:themeFillTint="66"/>
          </w:tcPr>
          <w:p w:rsidR="00874483" w:rsidRDefault="00874483" w:rsidP="00874483">
            <w:pPr>
              <w:autoSpaceDE w:val="0"/>
              <w:autoSpaceDN w:val="0"/>
              <w:adjustRightInd w:val="0"/>
              <w:rPr>
                <w:rFonts w:ascii="Arial" w:hAnsi="Arial" w:cs="Arial"/>
                <w:sz w:val="20"/>
                <w:szCs w:val="20"/>
              </w:rPr>
            </w:pPr>
            <w:r>
              <w:rPr>
                <w:rFonts w:ascii="Arial" w:hAnsi="Arial" w:cs="Arial"/>
                <w:sz w:val="20"/>
                <w:szCs w:val="20"/>
              </w:rPr>
              <w:t>The windows are PVCu and are mostly single glazed. A window at</w:t>
            </w:r>
          </w:p>
          <w:p w:rsidR="00874483" w:rsidRDefault="00874483" w:rsidP="00874483">
            <w:pPr>
              <w:autoSpaceDE w:val="0"/>
              <w:autoSpaceDN w:val="0"/>
              <w:adjustRightInd w:val="0"/>
              <w:rPr>
                <w:rFonts w:ascii="Arial" w:hAnsi="Arial" w:cs="Arial"/>
                <w:sz w:val="20"/>
                <w:szCs w:val="20"/>
              </w:rPr>
            </w:pPr>
            <w:r>
              <w:rPr>
                <w:rFonts w:ascii="Arial" w:hAnsi="Arial" w:cs="Arial"/>
                <w:sz w:val="20"/>
                <w:szCs w:val="20"/>
              </w:rPr>
              <w:t>the end of the kitchen is double glazed. The window openings at</w:t>
            </w:r>
          </w:p>
          <w:p w:rsidR="00874483" w:rsidRDefault="00874483" w:rsidP="00874483">
            <w:pPr>
              <w:autoSpaceDE w:val="0"/>
              <w:autoSpaceDN w:val="0"/>
              <w:adjustRightInd w:val="0"/>
              <w:rPr>
                <w:rFonts w:ascii="Arial" w:hAnsi="Arial" w:cs="Arial"/>
                <w:sz w:val="20"/>
                <w:szCs w:val="20"/>
              </w:rPr>
            </w:pPr>
            <w:r>
              <w:rPr>
                <w:rFonts w:ascii="Arial" w:hAnsi="Arial" w:cs="Arial"/>
                <w:sz w:val="20"/>
                <w:szCs w:val="20"/>
              </w:rPr>
              <w:t>first floor level are too small to provide adequate means of escape</w:t>
            </w:r>
          </w:p>
          <w:p w:rsidR="00874483" w:rsidRDefault="00874483" w:rsidP="00874483">
            <w:pPr>
              <w:autoSpaceDE w:val="0"/>
              <w:autoSpaceDN w:val="0"/>
              <w:adjustRightInd w:val="0"/>
              <w:rPr>
                <w:rFonts w:ascii="Arial" w:hAnsi="Arial" w:cs="Arial"/>
                <w:sz w:val="20"/>
                <w:szCs w:val="20"/>
              </w:rPr>
            </w:pPr>
            <w:r>
              <w:rPr>
                <w:rFonts w:ascii="Arial" w:hAnsi="Arial" w:cs="Arial"/>
                <w:sz w:val="20"/>
                <w:szCs w:val="20"/>
              </w:rPr>
              <w:t>in an emergency. Please also see Section C.</w:t>
            </w:r>
          </w:p>
          <w:p w:rsidR="00874483" w:rsidRDefault="00874483" w:rsidP="00874483">
            <w:pPr>
              <w:autoSpaceDE w:val="0"/>
              <w:autoSpaceDN w:val="0"/>
              <w:adjustRightInd w:val="0"/>
              <w:rPr>
                <w:rFonts w:ascii="Arial" w:hAnsi="Arial" w:cs="Arial"/>
                <w:sz w:val="20"/>
                <w:szCs w:val="20"/>
              </w:rPr>
            </w:pPr>
            <w:r>
              <w:rPr>
                <w:rFonts w:ascii="Arial" w:hAnsi="Arial" w:cs="Arial"/>
                <w:sz w:val="20"/>
                <w:szCs w:val="20"/>
              </w:rPr>
              <w:t>No repair is presently required. Normal maintenance must be</w:t>
            </w:r>
          </w:p>
          <w:p w:rsidR="00874483" w:rsidRDefault="00874483" w:rsidP="00874483">
            <w:pPr>
              <w:rPr>
                <w:sz w:val="24"/>
                <w:szCs w:val="24"/>
              </w:rPr>
            </w:pPr>
            <w:r>
              <w:rPr>
                <w:rFonts w:ascii="Arial" w:hAnsi="Arial" w:cs="Arial"/>
                <w:sz w:val="20"/>
                <w:szCs w:val="20"/>
              </w:rPr>
              <w:t>undertaken.</w:t>
            </w:r>
          </w:p>
        </w:tc>
        <w:tc>
          <w:tcPr>
            <w:tcW w:w="1337" w:type="dxa"/>
            <w:shd w:val="clear" w:color="auto" w:fill="B8CCE4" w:themeFill="accent1" w:themeFillTint="66"/>
          </w:tcPr>
          <w:p w:rsidR="00874483" w:rsidRDefault="00874483">
            <w:pPr>
              <w:rPr>
                <w:sz w:val="24"/>
                <w:szCs w:val="24"/>
              </w:rPr>
            </w:pPr>
          </w:p>
        </w:tc>
      </w:tr>
      <w:tr w:rsidR="00874483" w:rsidTr="00874483">
        <w:tc>
          <w:tcPr>
            <w:tcW w:w="1809" w:type="dxa"/>
            <w:shd w:val="clear" w:color="auto" w:fill="B8CCE4" w:themeFill="accent1" w:themeFillTint="66"/>
          </w:tcPr>
          <w:p w:rsidR="00874483" w:rsidRDefault="00874483" w:rsidP="00874483">
            <w:pPr>
              <w:autoSpaceDE w:val="0"/>
              <w:autoSpaceDN w:val="0"/>
              <w:adjustRightInd w:val="0"/>
              <w:rPr>
                <w:rFonts w:ascii="Arial" w:hAnsi="Arial" w:cs="Arial"/>
                <w:b/>
                <w:bCs/>
                <w:sz w:val="20"/>
                <w:szCs w:val="20"/>
              </w:rPr>
            </w:pPr>
            <w:r>
              <w:rPr>
                <w:rFonts w:ascii="Arial" w:hAnsi="Arial" w:cs="Arial"/>
                <w:b/>
                <w:bCs/>
                <w:sz w:val="20"/>
                <w:szCs w:val="20"/>
              </w:rPr>
              <w:t>D6.</w:t>
            </w:r>
          </w:p>
          <w:p w:rsidR="00874483" w:rsidRDefault="00874483" w:rsidP="00874483">
            <w:pPr>
              <w:autoSpaceDE w:val="0"/>
              <w:autoSpaceDN w:val="0"/>
              <w:adjustRightInd w:val="0"/>
              <w:rPr>
                <w:rFonts w:ascii="Arial" w:hAnsi="Arial" w:cs="Arial"/>
                <w:b/>
                <w:bCs/>
                <w:sz w:val="20"/>
                <w:szCs w:val="20"/>
              </w:rPr>
            </w:pPr>
            <w:r>
              <w:rPr>
                <w:rFonts w:ascii="Arial" w:hAnsi="Arial" w:cs="Arial"/>
                <w:b/>
                <w:bCs/>
                <w:sz w:val="20"/>
                <w:szCs w:val="20"/>
              </w:rPr>
              <w:t>Outside</w:t>
            </w:r>
          </w:p>
          <w:p w:rsidR="00874483" w:rsidRDefault="00874483" w:rsidP="00874483">
            <w:pPr>
              <w:autoSpaceDE w:val="0"/>
              <w:autoSpaceDN w:val="0"/>
              <w:adjustRightInd w:val="0"/>
              <w:rPr>
                <w:rFonts w:ascii="Arial" w:hAnsi="Arial" w:cs="Arial"/>
                <w:b/>
                <w:bCs/>
                <w:sz w:val="20"/>
                <w:szCs w:val="20"/>
              </w:rPr>
            </w:pPr>
            <w:r>
              <w:rPr>
                <w:rFonts w:ascii="Arial" w:hAnsi="Arial" w:cs="Arial"/>
                <w:b/>
                <w:bCs/>
                <w:sz w:val="20"/>
                <w:szCs w:val="20"/>
              </w:rPr>
              <w:t>doors (incl.</w:t>
            </w:r>
          </w:p>
          <w:p w:rsidR="00874483" w:rsidRDefault="00874483" w:rsidP="00874483">
            <w:pPr>
              <w:rPr>
                <w:sz w:val="24"/>
                <w:szCs w:val="24"/>
              </w:rPr>
            </w:pPr>
            <w:r>
              <w:rPr>
                <w:rFonts w:ascii="Arial" w:hAnsi="Arial" w:cs="Arial"/>
                <w:b/>
                <w:bCs/>
                <w:sz w:val="20"/>
                <w:szCs w:val="20"/>
              </w:rPr>
              <w:t>patio doors)</w:t>
            </w:r>
          </w:p>
        </w:tc>
        <w:tc>
          <w:tcPr>
            <w:tcW w:w="6096" w:type="dxa"/>
            <w:shd w:val="clear" w:color="auto" w:fill="B8CCE4" w:themeFill="accent1" w:themeFillTint="66"/>
          </w:tcPr>
          <w:p w:rsidR="00622FC8" w:rsidRDefault="00622FC8" w:rsidP="00622FC8">
            <w:pPr>
              <w:autoSpaceDE w:val="0"/>
              <w:autoSpaceDN w:val="0"/>
              <w:adjustRightInd w:val="0"/>
              <w:rPr>
                <w:rFonts w:ascii="Arial" w:hAnsi="Arial" w:cs="Arial"/>
                <w:sz w:val="20"/>
                <w:szCs w:val="20"/>
              </w:rPr>
            </w:pPr>
            <w:r>
              <w:rPr>
                <w:rFonts w:ascii="Arial" w:hAnsi="Arial" w:cs="Arial"/>
                <w:sz w:val="20"/>
                <w:szCs w:val="20"/>
              </w:rPr>
              <w:t>The outside doors are PVCu with glazed panels. No defects were</w:t>
            </w:r>
          </w:p>
          <w:p w:rsidR="00622FC8" w:rsidRDefault="00622FC8" w:rsidP="00622FC8">
            <w:pPr>
              <w:autoSpaceDE w:val="0"/>
              <w:autoSpaceDN w:val="0"/>
              <w:adjustRightInd w:val="0"/>
              <w:rPr>
                <w:rFonts w:ascii="Arial" w:hAnsi="Arial" w:cs="Arial"/>
                <w:sz w:val="20"/>
                <w:szCs w:val="20"/>
              </w:rPr>
            </w:pPr>
            <w:r>
              <w:rPr>
                <w:rFonts w:ascii="Arial" w:hAnsi="Arial" w:cs="Arial"/>
                <w:sz w:val="20"/>
                <w:szCs w:val="20"/>
              </w:rPr>
              <w:t>noted.</w:t>
            </w:r>
          </w:p>
          <w:p w:rsidR="00622FC8" w:rsidRDefault="00622FC8" w:rsidP="00622FC8">
            <w:pPr>
              <w:autoSpaceDE w:val="0"/>
              <w:autoSpaceDN w:val="0"/>
              <w:adjustRightInd w:val="0"/>
              <w:rPr>
                <w:rFonts w:ascii="Arial" w:hAnsi="Arial" w:cs="Arial"/>
                <w:sz w:val="20"/>
                <w:szCs w:val="20"/>
              </w:rPr>
            </w:pPr>
            <w:r>
              <w:rPr>
                <w:rFonts w:ascii="Arial" w:hAnsi="Arial" w:cs="Arial"/>
                <w:sz w:val="20"/>
                <w:szCs w:val="20"/>
              </w:rPr>
              <w:t>No repair is presently required. Normal maintenance must be</w:t>
            </w:r>
          </w:p>
          <w:p w:rsidR="00874483" w:rsidRDefault="00622FC8" w:rsidP="00622FC8">
            <w:pPr>
              <w:rPr>
                <w:sz w:val="24"/>
                <w:szCs w:val="24"/>
              </w:rPr>
            </w:pPr>
            <w:r>
              <w:rPr>
                <w:rFonts w:ascii="Arial" w:hAnsi="Arial" w:cs="Arial"/>
                <w:sz w:val="20"/>
                <w:szCs w:val="20"/>
              </w:rPr>
              <w:t>undertaken</w:t>
            </w:r>
          </w:p>
        </w:tc>
        <w:tc>
          <w:tcPr>
            <w:tcW w:w="1337" w:type="dxa"/>
            <w:shd w:val="clear" w:color="auto" w:fill="B8CCE4" w:themeFill="accent1" w:themeFillTint="66"/>
          </w:tcPr>
          <w:p w:rsidR="00874483" w:rsidRDefault="00874483">
            <w:pPr>
              <w:rPr>
                <w:sz w:val="24"/>
                <w:szCs w:val="24"/>
              </w:rPr>
            </w:pPr>
          </w:p>
        </w:tc>
      </w:tr>
      <w:tr w:rsidR="00874483" w:rsidTr="00874483">
        <w:tc>
          <w:tcPr>
            <w:tcW w:w="1809" w:type="dxa"/>
            <w:shd w:val="clear" w:color="auto" w:fill="B8CCE4" w:themeFill="accent1" w:themeFillTint="66"/>
          </w:tcPr>
          <w:p w:rsidR="00874483" w:rsidRDefault="00874483" w:rsidP="00874483">
            <w:pPr>
              <w:autoSpaceDE w:val="0"/>
              <w:autoSpaceDN w:val="0"/>
              <w:adjustRightInd w:val="0"/>
              <w:rPr>
                <w:rFonts w:ascii="Arial" w:hAnsi="Arial" w:cs="Arial"/>
                <w:b/>
                <w:bCs/>
                <w:sz w:val="20"/>
                <w:szCs w:val="20"/>
              </w:rPr>
            </w:pPr>
            <w:r>
              <w:rPr>
                <w:rFonts w:ascii="Arial" w:hAnsi="Arial" w:cs="Arial"/>
                <w:b/>
                <w:bCs/>
                <w:sz w:val="20"/>
                <w:szCs w:val="20"/>
              </w:rPr>
              <w:t>D8.</w:t>
            </w:r>
          </w:p>
          <w:p w:rsidR="00874483" w:rsidRDefault="00874483" w:rsidP="00874483">
            <w:pPr>
              <w:autoSpaceDE w:val="0"/>
              <w:autoSpaceDN w:val="0"/>
              <w:adjustRightInd w:val="0"/>
              <w:rPr>
                <w:rFonts w:ascii="Arial" w:hAnsi="Arial" w:cs="Arial"/>
                <w:b/>
                <w:bCs/>
                <w:sz w:val="20"/>
                <w:szCs w:val="20"/>
              </w:rPr>
            </w:pPr>
            <w:r>
              <w:rPr>
                <w:rFonts w:ascii="Arial" w:hAnsi="Arial" w:cs="Arial"/>
                <w:b/>
                <w:bCs/>
                <w:sz w:val="20"/>
                <w:szCs w:val="20"/>
              </w:rPr>
              <w:t>Outside</w:t>
            </w:r>
          </w:p>
          <w:p w:rsidR="00874483" w:rsidRDefault="00874483" w:rsidP="00874483">
            <w:pPr>
              <w:rPr>
                <w:sz w:val="24"/>
                <w:szCs w:val="24"/>
              </w:rPr>
            </w:pPr>
            <w:r>
              <w:rPr>
                <w:rFonts w:ascii="Arial" w:hAnsi="Arial" w:cs="Arial"/>
                <w:b/>
                <w:bCs/>
                <w:sz w:val="20"/>
                <w:szCs w:val="20"/>
              </w:rPr>
              <w:t>decoration</w:t>
            </w:r>
          </w:p>
        </w:tc>
        <w:tc>
          <w:tcPr>
            <w:tcW w:w="6096" w:type="dxa"/>
            <w:shd w:val="clear" w:color="auto" w:fill="B8CCE4" w:themeFill="accent1" w:themeFillTint="66"/>
          </w:tcPr>
          <w:p w:rsidR="00622FC8" w:rsidRDefault="00622FC8" w:rsidP="00622FC8">
            <w:pPr>
              <w:autoSpaceDE w:val="0"/>
              <w:autoSpaceDN w:val="0"/>
              <w:adjustRightInd w:val="0"/>
              <w:rPr>
                <w:rFonts w:ascii="Arial" w:hAnsi="Arial" w:cs="Arial"/>
                <w:sz w:val="20"/>
                <w:szCs w:val="20"/>
              </w:rPr>
            </w:pPr>
            <w:r>
              <w:rPr>
                <w:rFonts w:ascii="Arial" w:hAnsi="Arial" w:cs="Arial"/>
                <w:sz w:val="20"/>
                <w:szCs w:val="20"/>
              </w:rPr>
              <w:t>The external render coating is painted. On the side elevation parts</w:t>
            </w:r>
          </w:p>
          <w:p w:rsidR="00622FC8" w:rsidRDefault="00622FC8" w:rsidP="00622FC8">
            <w:pPr>
              <w:autoSpaceDE w:val="0"/>
              <w:autoSpaceDN w:val="0"/>
              <w:adjustRightInd w:val="0"/>
              <w:rPr>
                <w:rFonts w:ascii="Arial" w:hAnsi="Arial" w:cs="Arial"/>
                <w:sz w:val="20"/>
                <w:szCs w:val="20"/>
              </w:rPr>
            </w:pPr>
            <w:r>
              <w:rPr>
                <w:rFonts w:ascii="Arial" w:hAnsi="Arial" w:cs="Arial"/>
                <w:sz w:val="20"/>
                <w:szCs w:val="20"/>
              </w:rPr>
              <w:t>of the finish are peeling and in need of renewal.</w:t>
            </w:r>
          </w:p>
          <w:p w:rsidR="00874483" w:rsidRDefault="00622FC8" w:rsidP="00622FC8">
            <w:pPr>
              <w:rPr>
                <w:sz w:val="24"/>
                <w:szCs w:val="24"/>
              </w:rPr>
            </w:pPr>
            <w:r>
              <w:rPr>
                <w:rFonts w:ascii="Arial" w:hAnsi="Arial" w:cs="Arial"/>
                <w:sz w:val="20"/>
                <w:szCs w:val="20"/>
              </w:rPr>
              <w:t>Normal maintenance must be undertaken.</w:t>
            </w:r>
          </w:p>
        </w:tc>
        <w:tc>
          <w:tcPr>
            <w:tcW w:w="1337" w:type="dxa"/>
            <w:shd w:val="clear" w:color="auto" w:fill="B8CCE4" w:themeFill="accent1" w:themeFillTint="66"/>
          </w:tcPr>
          <w:p w:rsidR="00874483" w:rsidRDefault="00874483">
            <w:pPr>
              <w:rPr>
                <w:sz w:val="24"/>
                <w:szCs w:val="24"/>
              </w:rPr>
            </w:pPr>
          </w:p>
        </w:tc>
      </w:tr>
      <w:tr w:rsidR="00874483" w:rsidTr="00874483">
        <w:tc>
          <w:tcPr>
            <w:tcW w:w="1809" w:type="dxa"/>
            <w:shd w:val="clear" w:color="auto" w:fill="B8CCE4" w:themeFill="accent1" w:themeFillTint="66"/>
          </w:tcPr>
          <w:p w:rsidR="00874483" w:rsidRDefault="00874483" w:rsidP="00874483">
            <w:pPr>
              <w:autoSpaceDE w:val="0"/>
              <w:autoSpaceDN w:val="0"/>
              <w:adjustRightInd w:val="0"/>
              <w:rPr>
                <w:rFonts w:ascii="Arial" w:hAnsi="Arial" w:cs="Arial"/>
                <w:b/>
                <w:bCs/>
                <w:sz w:val="20"/>
                <w:szCs w:val="20"/>
              </w:rPr>
            </w:pPr>
            <w:r>
              <w:rPr>
                <w:rFonts w:ascii="Arial" w:hAnsi="Arial" w:cs="Arial"/>
                <w:b/>
                <w:bCs/>
                <w:sz w:val="20"/>
                <w:szCs w:val="20"/>
              </w:rPr>
              <w:t>D9.</w:t>
            </w:r>
          </w:p>
          <w:p w:rsidR="00874483" w:rsidRDefault="00874483" w:rsidP="00874483">
            <w:pPr>
              <w:autoSpaceDE w:val="0"/>
              <w:autoSpaceDN w:val="0"/>
              <w:adjustRightInd w:val="0"/>
              <w:rPr>
                <w:rFonts w:ascii="Arial" w:hAnsi="Arial" w:cs="Arial"/>
                <w:b/>
                <w:bCs/>
                <w:sz w:val="20"/>
                <w:szCs w:val="20"/>
              </w:rPr>
            </w:pPr>
            <w:r>
              <w:rPr>
                <w:rFonts w:ascii="Arial" w:hAnsi="Arial" w:cs="Arial"/>
                <w:b/>
                <w:bCs/>
                <w:sz w:val="20"/>
                <w:szCs w:val="20"/>
              </w:rPr>
              <w:t>Other</w:t>
            </w:r>
          </w:p>
          <w:p w:rsidR="00874483" w:rsidRDefault="00874483" w:rsidP="00874483">
            <w:pPr>
              <w:autoSpaceDE w:val="0"/>
              <w:autoSpaceDN w:val="0"/>
              <w:adjustRightInd w:val="0"/>
              <w:rPr>
                <w:rFonts w:ascii="Arial" w:hAnsi="Arial" w:cs="Arial"/>
                <w:b/>
                <w:bCs/>
                <w:sz w:val="20"/>
                <w:szCs w:val="20"/>
              </w:rPr>
            </w:pPr>
            <w:r>
              <w:rPr>
                <w:rFonts w:ascii="Arial" w:hAnsi="Arial" w:cs="Arial"/>
                <w:b/>
                <w:bCs/>
                <w:sz w:val="20"/>
                <w:szCs w:val="20"/>
              </w:rPr>
              <w:t>outside</w:t>
            </w:r>
          </w:p>
          <w:p w:rsidR="00874483" w:rsidRDefault="00874483" w:rsidP="00874483">
            <w:pPr>
              <w:rPr>
                <w:sz w:val="24"/>
                <w:szCs w:val="24"/>
              </w:rPr>
            </w:pPr>
            <w:r>
              <w:rPr>
                <w:rFonts w:ascii="Arial" w:hAnsi="Arial" w:cs="Arial"/>
                <w:b/>
                <w:bCs/>
                <w:sz w:val="20"/>
                <w:szCs w:val="20"/>
              </w:rPr>
              <w:t>detail</w:t>
            </w:r>
          </w:p>
        </w:tc>
        <w:tc>
          <w:tcPr>
            <w:tcW w:w="6096" w:type="dxa"/>
            <w:shd w:val="clear" w:color="auto" w:fill="B8CCE4" w:themeFill="accent1" w:themeFillTint="66"/>
          </w:tcPr>
          <w:p w:rsidR="00622FC8" w:rsidRDefault="00622FC8" w:rsidP="00622FC8">
            <w:pPr>
              <w:autoSpaceDE w:val="0"/>
              <w:autoSpaceDN w:val="0"/>
              <w:adjustRightInd w:val="0"/>
              <w:rPr>
                <w:rFonts w:ascii="Arial" w:hAnsi="Arial" w:cs="Arial"/>
                <w:sz w:val="20"/>
                <w:szCs w:val="20"/>
              </w:rPr>
            </w:pPr>
            <w:r>
              <w:rPr>
                <w:rFonts w:ascii="Arial" w:hAnsi="Arial" w:cs="Arial"/>
                <w:sz w:val="20"/>
                <w:szCs w:val="20"/>
              </w:rPr>
              <w:t>The fascias and soffits at the eaves of the roof are of plastic</w:t>
            </w:r>
          </w:p>
          <w:p w:rsidR="00622FC8" w:rsidRDefault="00622FC8" w:rsidP="00622FC8">
            <w:pPr>
              <w:autoSpaceDE w:val="0"/>
              <w:autoSpaceDN w:val="0"/>
              <w:adjustRightInd w:val="0"/>
              <w:rPr>
                <w:rFonts w:ascii="Arial" w:hAnsi="Arial" w:cs="Arial"/>
                <w:sz w:val="20"/>
                <w:szCs w:val="20"/>
              </w:rPr>
            </w:pPr>
            <w:r>
              <w:rPr>
                <w:rFonts w:ascii="Arial" w:hAnsi="Arial" w:cs="Arial"/>
                <w:sz w:val="20"/>
                <w:szCs w:val="20"/>
              </w:rPr>
              <w:t>sections. No defects were noted.</w:t>
            </w:r>
          </w:p>
          <w:p w:rsidR="00622FC8" w:rsidRDefault="00622FC8" w:rsidP="00622FC8">
            <w:pPr>
              <w:autoSpaceDE w:val="0"/>
              <w:autoSpaceDN w:val="0"/>
              <w:adjustRightInd w:val="0"/>
              <w:rPr>
                <w:rFonts w:ascii="Arial" w:hAnsi="Arial" w:cs="Arial"/>
                <w:sz w:val="20"/>
                <w:szCs w:val="20"/>
              </w:rPr>
            </w:pPr>
            <w:r>
              <w:rPr>
                <w:rFonts w:ascii="Arial" w:hAnsi="Arial" w:cs="Arial"/>
                <w:sz w:val="20"/>
                <w:szCs w:val="20"/>
              </w:rPr>
              <w:t>No repair is presently required. Normal maintenance must be</w:t>
            </w:r>
          </w:p>
          <w:p w:rsidR="00874483" w:rsidRDefault="00622FC8" w:rsidP="00622FC8">
            <w:pPr>
              <w:rPr>
                <w:sz w:val="24"/>
                <w:szCs w:val="24"/>
              </w:rPr>
            </w:pPr>
            <w:r>
              <w:rPr>
                <w:rFonts w:ascii="Arial" w:hAnsi="Arial" w:cs="Arial"/>
                <w:sz w:val="20"/>
                <w:szCs w:val="20"/>
              </w:rPr>
              <w:t>undertaken</w:t>
            </w:r>
          </w:p>
        </w:tc>
        <w:tc>
          <w:tcPr>
            <w:tcW w:w="1337" w:type="dxa"/>
            <w:shd w:val="clear" w:color="auto" w:fill="B8CCE4" w:themeFill="accent1" w:themeFillTint="66"/>
          </w:tcPr>
          <w:p w:rsidR="00874483" w:rsidRDefault="00874483">
            <w:pPr>
              <w:rPr>
                <w:sz w:val="24"/>
                <w:szCs w:val="24"/>
              </w:rPr>
            </w:pPr>
          </w:p>
        </w:tc>
      </w:tr>
    </w:tbl>
    <w:p w:rsidR="00074E50" w:rsidRDefault="00074E50">
      <w:pPr>
        <w:rPr>
          <w:sz w:val="24"/>
          <w:szCs w:val="24"/>
        </w:rPr>
      </w:pPr>
      <w:r>
        <w:rPr>
          <w:sz w:val="24"/>
          <w:szCs w:val="24"/>
        </w:rPr>
        <w:br w:type="page"/>
      </w:r>
    </w:p>
    <w:p w:rsidR="00622FC8" w:rsidRPr="00622FC8" w:rsidRDefault="00622FC8" w:rsidP="00622FC8">
      <w:pPr>
        <w:autoSpaceDE w:val="0"/>
        <w:autoSpaceDN w:val="0"/>
        <w:adjustRightInd w:val="0"/>
        <w:spacing w:after="0" w:line="360" w:lineRule="auto"/>
        <w:jc w:val="both"/>
        <w:rPr>
          <w:rFonts w:ascii="Arial" w:hAnsi="Arial" w:cs="Arial"/>
          <w:b/>
          <w:bCs/>
          <w:sz w:val="24"/>
          <w:szCs w:val="24"/>
        </w:rPr>
      </w:pPr>
      <w:r w:rsidRPr="00622FC8">
        <w:rPr>
          <w:rFonts w:ascii="Arial" w:hAnsi="Arial" w:cs="Arial"/>
          <w:b/>
          <w:bCs/>
          <w:sz w:val="24"/>
          <w:szCs w:val="24"/>
        </w:rPr>
        <w:lastRenderedPageBreak/>
        <w:t>Section E - Inside Condition</w:t>
      </w:r>
    </w:p>
    <w:p w:rsidR="00622FC8" w:rsidRPr="00622FC8" w:rsidRDefault="00622FC8" w:rsidP="00622FC8">
      <w:pPr>
        <w:autoSpaceDE w:val="0"/>
        <w:autoSpaceDN w:val="0"/>
        <w:adjustRightInd w:val="0"/>
        <w:spacing w:after="0" w:line="360" w:lineRule="auto"/>
        <w:jc w:val="both"/>
        <w:rPr>
          <w:rFonts w:ascii="Arial" w:hAnsi="Arial" w:cs="Arial"/>
          <w:sz w:val="24"/>
          <w:szCs w:val="24"/>
        </w:rPr>
      </w:pPr>
      <w:r w:rsidRPr="00622FC8">
        <w:rPr>
          <w:rFonts w:ascii="Arial" w:hAnsi="Arial" w:cs="Arial"/>
          <w:sz w:val="24"/>
          <w:szCs w:val="24"/>
        </w:rPr>
        <w:t>The surveyor carries out a visual, non invasive inspection of all the parts of the home that can be seen</w:t>
      </w:r>
      <w:r>
        <w:rPr>
          <w:rFonts w:ascii="Arial" w:hAnsi="Arial" w:cs="Arial"/>
          <w:sz w:val="24"/>
          <w:szCs w:val="24"/>
        </w:rPr>
        <w:t xml:space="preserve"> </w:t>
      </w:r>
      <w:r w:rsidRPr="00622FC8">
        <w:rPr>
          <w:rFonts w:ascii="Arial" w:hAnsi="Arial" w:cs="Arial"/>
          <w:sz w:val="24"/>
          <w:szCs w:val="24"/>
        </w:rPr>
        <w:t>without causing damage to the fabric of the property or any fixtures, fittings or furnishings present at the time</w:t>
      </w:r>
      <w:r>
        <w:rPr>
          <w:rFonts w:ascii="Arial" w:hAnsi="Arial" w:cs="Arial"/>
          <w:sz w:val="24"/>
          <w:szCs w:val="24"/>
        </w:rPr>
        <w:t xml:space="preserve"> </w:t>
      </w:r>
      <w:r w:rsidRPr="00622FC8">
        <w:rPr>
          <w:rFonts w:ascii="Arial" w:hAnsi="Arial" w:cs="Arial"/>
          <w:sz w:val="24"/>
          <w:szCs w:val="24"/>
        </w:rPr>
        <w:t>of inspection.</w:t>
      </w:r>
    </w:p>
    <w:p w:rsidR="00622FC8" w:rsidRPr="00622FC8" w:rsidRDefault="00622FC8" w:rsidP="00622FC8">
      <w:pPr>
        <w:autoSpaceDE w:val="0"/>
        <w:autoSpaceDN w:val="0"/>
        <w:adjustRightInd w:val="0"/>
        <w:spacing w:after="0" w:line="360" w:lineRule="auto"/>
        <w:jc w:val="both"/>
        <w:rPr>
          <w:rFonts w:ascii="Arial" w:hAnsi="Arial" w:cs="Arial"/>
          <w:sz w:val="24"/>
          <w:szCs w:val="24"/>
        </w:rPr>
      </w:pPr>
      <w:r w:rsidRPr="00622FC8">
        <w:rPr>
          <w:rFonts w:ascii="Arial" w:hAnsi="Arial" w:cs="Arial"/>
          <w:sz w:val="24"/>
          <w:szCs w:val="24"/>
        </w:rPr>
        <w:t>The surveyor checks for damp in vulnerable areas by using a moisture-measuring meter.</w:t>
      </w:r>
      <w:r>
        <w:rPr>
          <w:rFonts w:ascii="Arial" w:hAnsi="Arial" w:cs="Arial"/>
          <w:sz w:val="24"/>
          <w:szCs w:val="24"/>
        </w:rPr>
        <w:t xml:space="preserve"> </w:t>
      </w:r>
      <w:r w:rsidRPr="00622FC8">
        <w:rPr>
          <w:rFonts w:ascii="Arial" w:hAnsi="Arial" w:cs="Arial"/>
          <w:sz w:val="24"/>
          <w:szCs w:val="24"/>
        </w:rPr>
        <w:t>The surveyor inspects the roof structure from inside the roof space where it is safe to access and move</w:t>
      </w:r>
      <w:r>
        <w:rPr>
          <w:rFonts w:ascii="Arial" w:hAnsi="Arial" w:cs="Arial"/>
          <w:sz w:val="24"/>
          <w:szCs w:val="24"/>
        </w:rPr>
        <w:t xml:space="preserve"> </w:t>
      </w:r>
      <w:r w:rsidRPr="00622FC8">
        <w:rPr>
          <w:rFonts w:ascii="Arial" w:hAnsi="Arial" w:cs="Arial"/>
          <w:sz w:val="24"/>
          <w:szCs w:val="24"/>
        </w:rPr>
        <w:t>around the roof space, but will not move or lift insulation material, stored goods and other contents. A</w:t>
      </w:r>
      <w:r>
        <w:rPr>
          <w:rFonts w:ascii="Arial" w:hAnsi="Arial" w:cs="Arial"/>
          <w:sz w:val="24"/>
          <w:szCs w:val="24"/>
        </w:rPr>
        <w:t xml:space="preserve"> </w:t>
      </w:r>
      <w:r w:rsidRPr="00622FC8">
        <w:rPr>
          <w:rFonts w:ascii="Arial" w:hAnsi="Arial" w:cs="Arial"/>
          <w:sz w:val="24"/>
          <w:szCs w:val="24"/>
        </w:rPr>
        <w:t>representative selection of windows and all doors will be opened unless the surveyor determines that to do</w:t>
      </w:r>
      <w:r>
        <w:rPr>
          <w:rFonts w:ascii="Arial" w:hAnsi="Arial" w:cs="Arial"/>
          <w:sz w:val="24"/>
          <w:szCs w:val="24"/>
        </w:rPr>
        <w:t xml:space="preserve"> </w:t>
      </w:r>
      <w:r w:rsidRPr="00622FC8">
        <w:rPr>
          <w:rFonts w:ascii="Arial" w:hAnsi="Arial" w:cs="Arial"/>
          <w:sz w:val="24"/>
          <w:szCs w:val="24"/>
        </w:rPr>
        <w:t>so could compromise the security of the property or they are locked and no key is available at the time of</w:t>
      </w:r>
      <w:r>
        <w:rPr>
          <w:rFonts w:ascii="Arial" w:hAnsi="Arial" w:cs="Arial"/>
          <w:sz w:val="24"/>
          <w:szCs w:val="24"/>
        </w:rPr>
        <w:t xml:space="preserve"> </w:t>
      </w:r>
      <w:r w:rsidRPr="00622FC8">
        <w:rPr>
          <w:rFonts w:ascii="Arial" w:hAnsi="Arial" w:cs="Arial"/>
          <w:sz w:val="24"/>
          <w:szCs w:val="24"/>
        </w:rPr>
        <w:t>inspection.</w:t>
      </w:r>
    </w:p>
    <w:p w:rsidR="00622FC8" w:rsidRPr="00622FC8" w:rsidRDefault="00622FC8" w:rsidP="00622FC8">
      <w:pPr>
        <w:autoSpaceDE w:val="0"/>
        <w:autoSpaceDN w:val="0"/>
        <w:adjustRightInd w:val="0"/>
        <w:spacing w:after="0" w:line="360" w:lineRule="auto"/>
        <w:jc w:val="both"/>
        <w:rPr>
          <w:rFonts w:ascii="Arial" w:hAnsi="Arial" w:cs="Arial"/>
          <w:sz w:val="24"/>
          <w:szCs w:val="24"/>
        </w:rPr>
      </w:pPr>
      <w:r w:rsidRPr="00622FC8">
        <w:rPr>
          <w:rFonts w:ascii="Arial" w:hAnsi="Arial" w:cs="Arial"/>
          <w:sz w:val="24"/>
          <w:szCs w:val="24"/>
        </w:rPr>
        <w:t>Floor surfaces are inspected where readily and safely accessible, but fitted floor coverings and heavy</w:t>
      </w:r>
      <w:r w:rsidR="00665245">
        <w:rPr>
          <w:rFonts w:ascii="Arial" w:hAnsi="Arial" w:cs="Arial"/>
          <w:sz w:val="24"/>
          <w:szCs w:val="24"/>
        </w:rPr>
        <w:t xml:space="preserve"> </w:t>
      </w:r>
      <w:r w:rsidRPr="00622FC8">
        <w:rPr>
          <w:rFonts w:ascii="Arial" w:hAnsi="Arial" w:cs="Arial"/>
          <w:sz w:val="24"/>
          <w:szCs w:val="24"/>
        </w:rPr>
        <w:t>furniture are not moved.</w:t>
      </w:r>
    </w:p>
    <w:p w:rsidR="00622FC8" w:rsidRPr="00622FC8" w:rsidRDefault="00622FC8" w:rsidP="00622FC8">
      <w:pPr>
        <w:autoSpaceDE w:val="0"/>
        <w:autoSpaceDN w:val="0"/>
        <w:adjustRightInd w:val="0"/>
        <w:spacing w:after="0" w:line="360" w:lineRule="auto"/>
        <w:jc w:val="both"/>
        <w:rPr>
          <w:rFonts w:ascii="Arial" w:hAnsi="Arial" w:cs="Arial"/>
          <w:sz w:val="24"/>
          <w:szCs w:val="24"/>
        </w:rPr>
      </w:pPr>
      <w:r w:rsidRPr="00622FC8">
        <w:rPr>
          <w:rFonts w:ascii="Arial" w:hAnsi="Arial" w:cs="Arial"/>
          <w:sz w:val="24"/>
          <w:szCs w:val="24"/>
        </w:rPr>
        <w:t>The surveyor does not comment on sound insulation or noise.</w:t>
      </w:r>
    </w:p>
    <w:p w:rsidR="003B24FE" w:rsidRDefault="00622FC8" w:rsidP="00665245">
      <w:pPr>
        <w:autoSpaceDE w:val="0"/>
        <w:autoSpaceDN w:val="0"/>
        <w:adjustRightInd w:val="0"/>
        <w:spacing w:after="0" w:line="360" w:lineRule="auto"/>
        <w:jc w:val="both"/>
        <w:rPr>
          <w:sz w:val="24"/>
          <w:szCs w:val="24"/>
        </w:rPr>
      </w:pPr>
      <w:r w:rsidRPr="00622FC8">
        <w:rPr>
          <w:rFonts w:ascii="Arial" w:hAnsi="Arial" w:cs="Arial"/>
          <w:sz w:val="24"/>
          <w:szCs w:val="24"/>
        </w:rPr>
        <w:t>The surveyor inspects the inside of the flat in the same way as is described under ‘The outside of the</w:t>
      </w:r>
      <w:r w:rsidR="00665245">
        <w:rPr>
          <w:rFonts w:ascii="Arial" w:hAnsi="Arial" w:cs="Arial"/>
          <w:sz w:val="24"/>
          <w:szCs w:val="24"/>
        </w:rPr>
        <w:t xml:space="preserve"> </w:t>
      </w:r>
      <w:r w:rsidRPr="00622FC8">
        <w:rPr>
          <w:rFonts w:ascii="Arial" w:hAnsi="Arial" w:cs="Arial"/>
          <w:sz w:val="24"/>
          <w:szCs w:val="24"/>
        </w:rPr>
        <w:t>property’ in section D. They inspect the roof space however, only where they can get safe access from</w:t>
      </w:r>
      <w:r w:rsidR="00665245">
        <w:rPr>
          <w:rFonts w:ascii="Arial" w:hAnsi="Arial" w:cs="Arial"/>
          <w:sz w:val="24"/>
          <w:szCs w:val="24"/>
        </w:rPr>
        <w:t xml:space="preserve"> </w:t>
      </w:r>
      <w:r w:rsidRPr="00622FC8">
        <w:rPr>
          <w:rFonts w:ascii="Arial" w:hAnsi="Arial" w:cs="Arial"/>
          <w:sz w:val="24"/>
          <w:szCs w:val="24"/>
        </w:rPr>
        <w:t>within the flat itself and where there is no risk of trespass. The surveyor does not go into the roof space if</w:t>
      </w:r>
      <w:r w:rsidR="00665245">
        <w:rPr>
          <w:rFonts w:ascii="Arial" w:hAnsi="Arial" w:cs="Arial"/>
          <w:sz w:val="24"/>
          <w:szCs w:val="24"/>
        </w:rPr>
        <w:t xml:space="preserve"> </w:t>
      </w:r>
      <w:r w:rsidRPr="00622FC8">
        <w:rPr>
          <w:rFonts w:ascii="Arial" w:hAnsi="Arial" w:cs="Arial"/>
          <w:sz w:val="24"/>
          <w:szCs w:val="24"/>
        </w:rPr>
        <w:t>access is only possible from the shared parts or from within another flat.</w:t>
      </w:r>
      <w:r>
        <w:rPr>
          <w:sz w:val="24"/>
          <w:szCs w:val="24"/>
        </w:rPr>
        <w:t xml:space="preserve"> </w:t>
      </w:r>
    </w:p>
    <w:p w:rsidR="003B24FE" w:rsidRDefault="003B24FE" w:rsidP="00665245">
      <w:pPr>
        <w:autoSpaceDE w:val="0"/>
        <w:autoSpaceDN w:val="0"/>
        <w:adjustRightInd w:val="0"/>
        <w:spacing w:after="0" w:line="360" w:lineRule="auto"/>
        <w:jc w:val="both"/>
        <w:rPr>
          <w:sz w:val="24"/>
          <w:szCs w:val="24"/>
        </w:rPr>
      </w:pPr>
    </w:p>
    <w:tbl>
      <w:tblPr>
        <w:tblStyle w:val="TableGrid"/>
        <w:tblW w:w="0" w:type="auto"/>
        <w:tblLook w:val="04A0" w:firstRow="1" w:lastRow="0" w:firstColumn="1" w:lastColumn="0" w:noHBand="0" w:noVBand="1"/>
      </w:tblPr>
      <w:tblGrid>
        <w:gridCol w:w="1247"/>
        <w:gridCol w:w="6799"/>
        <w:gridCol w:w="1196"/>
      </w:tblGrid>
      <w:tr w:rsidR="003B24FE" w:rsidTr="003B24FE">
        <w:tc>
          <w:tcPr>
            <w:tcW w:w="1247" w:type="dxa"/>
            <w:shd w:val="clear" w:color="auto" w:fill="548DD4" w:themeFill="text2" w:themeFillTint="99"/>
          </w:tcPr>
          <w:p w:rsidR="003B24FE" w:rsidRDefault="003B24FE" w:rsidP="003B24FE">
            <w:pPr>
              <w:autoSpaceDE w:val="0"/>
              <w:autoSpaceDN w:val="0"/>
              <w:adjustRightInd w:val="0"/>
              <w:spacing w:line="360" w:lineRule="auto"/>
              <w:jc w:val="both"/>
              <w:rPr>
                <w:sz w:val="24"/>
                <w:szCs w:val="24"/>
              </w:rPr>
            </w:pPr>
          </w:p>
        </w:tc>
        <w:tc>
          <w:tcPr>
            <w:tcW w:w="6799" w:type="dxa"/>
            <w:shd w:val="clear" w:color="auto" w:fill="548DD4" w:themeFill="text2" w:themeFillTint="99"/>
          </w:tcPr>
          <w:p w:rsidR="003B24FE" w:rsidRDefault="003B24FE" w:rsidP="003B24FE">
            <w:pPr>
              <w:autoSpaceDE w:val="0"/>
              <w:autoSpaceDN w:val="0"/>
              <w:adjustRightInd w:val="0"/>
              <w:spacing w:line="360" w:lineRule="auto"/>
              <w:jc w:val="both"/>
              <w:rPr>
                <w:sz w:val="24"/>
                <w:szCs w:val="24"/>
              </w:rPr>
            </w:pPr>
            <w:r>
              <w:rPr>
                <w:rFonts w:ascii="Arial" w:hAnsi="Arial" w:cs="Arial"/>
                <w:b/>
                <w:bCs/>
                <w:color w:val="FFFFFF"/>
                <w:sz w:val="20"/>
                <w:szCs w:val="20"/>
              </w:rPr>
              <w:t>Description and Justification for Rating and any comments</w:t>
            </w:r>
          </w:p>
        </w:tc>
        <w:tc>
          <w:tcPr>
            <w:tcW w:w="1196" w:type="dxa"/>
            <w:shd w:val="clear" w:color="auto" w:fill="548DD4" w:themeFill="text2" w:themeFillTint="99"/>
          </w:tcPr>
          <w:p w:rsidR="003B24FE" w:rsidRDefault="003B24FE" w:rsidP="003B24FE">
            <w:pPr>
              <w:autoSpaceDE w:val="0"/>
              <w:autoSpaceDN w:val="0"/>
              <w:adjustRightInd w:val="0"/>
              <w:spacing w:line="360" w:lineRule="auto"/>
              <w:jc w:val="both"/>
              <w:rPr>
                <w:sz w:val="24"/>
                <w:szCs w:val="24"/>
              </w:rPr>
            </w:pPr>
            <w:r>
              <w:rPr>
                <w:rFonts w:ascii="Arial" w:hAnsi="Arial" w:cs="Arial"/>
                <w:b/>
                <w:bCs/>
                <w:color w:val="FFFFFF"/>
                <w:sz w:val="20"/>
                <w:szCs w:val="20"/>
              </w:rPr>
              <w:t>Condition Rating</w:t>
            </w:r>
          </w:p>
        </w:tc>
      </w:tr>
      <w:tr w:rsidR="003B24FE" w:rsidTr="003B24FE">
        <w:tc>
          <w:tcPr>
            <w:tcW w:w="1247" w:type="dxa"/>
            <w:shd w:val="clear" w:color="auto" w:fill="B8CCE4" w:themeFill="accent1" w:themeFillTint="66"/>
          </w:tcPr>
          <w:p w:rsidR="003B24FE" w:rsidRDefault="003B24FE" w:rsidP="003B24FE">
            <w:pPr>
              <w:autoSpaceDE w:val="0"/>
              <w:autoSpaceDN w:val="0"/>
              <w:adjustRightInd w:val="0"/>
              <w:spacing w:line="360" w:lineRule="auto"/>
              <w:jc w:val="both"/>
              <w:rPr>
                <w:sz w:val="24"/>
                <w:szCs w:val="24"/>
              </w:rPr>
            </w:pPr>
          </w:p>
        </w:tc>
        <w:tc>
          <w:tcPr>
            <w:tcW w:w="6799" w:type="dxa"/>
            <w:shd w:val="clear" w:color="auto" w:fill="B8CCE4" w:themeFill="accent1" w:themeFillTint="66"/>
          </w:tcPr>
          <w:p w:rsidR="003B24FE" w:rsidRDefault="003B24FE" w:rsidP="003B24FE">
            <w:pPr>
              <w:autoSpaceDE w:val="0"/>
              <w:autoSpaceDN w:val="0"/>
              <w:adjustRightInd w:val="0"/>
              <w:rPr>
                <w:rFonts w:ascii="Arial" w:hAnsi="Arial" w:cs="Arial"/>
                <w:sz w:val="20"/>
                <w:szCs w:val="20"/>
              </w:rPr>
            </w:pPr>
            <w:r>
              <w:rPr>
                <w:rFonts w:ascii="Arial" w:hAnsi="Arial" w:cs="Arial"/>
                <w:sz w:val="20"/>
                <w:szCs w:val="20"/>
              </w:rPr>
              <w:t>I could not inspect the roof structure, because the large quantity of goods in the roof void prevented a</w:t>
            </w:r>
          </w:p>
          <w:p w:rsidR="003B24FE" w:rsidRDefault="003B24FE" w:rsidP="003B24FE">
            <w:pPr>
              <w:autoSpaceDE w:val="0"/>
              <w:autoSpaceDN w:val="0"/>
              <w:adjustRightInd w:val="0"/>
              <w:spacing w:line="360" w:lineRule="auto"/>
              <w:jc w:val="both"/>
              <w:rPr>
                <w:sz w:val="24"/>
                <w:szCs w:val="24"/>
              </w:rPr>
            </w:pPr>
            <w:r>
              <w:rPr>
                <w:rFonts w:ascii="Arial" w:hAnsi="Arial" w:cs="Arial"/>
                <w:sz w:val="20"/>
                <w:szCs w:val="20"/>
              </w:rPr>
              <w:t>complete internal inspection.</w:t>
            </w:r>
          </w:p>
        </w:tc>
        <w:tc>
          <w:tcPr>
            <w:tcW w:w="1196" w:type="dxa"/>
            <w:shd w:val="clear" w:color="auto" w:fill="B8CCE4" w:themeFill="accent1" w:themeFillTint="66"/>
          </w:tcPr>
          <w:p w:rsidR="003B24FE" w:rsidRDefault="003B24FE" w:rsidP="003B24FE">
            <w:pPr>
              <w:autoSpaceDE w:val="0"/>
              <w:autoSpaceDN w:val="0"/>
              <w:adjustRightInd w:val="0"/>
              <w:spacing w:line="360" w:lineRule="auto"/>
              <w:jc w:val="both"/>
              <w:rPr>
                <w:sz w:val="24"/>
                <w:szCs w:val="24"/>
              </w:rPr>
            </w:pPr>
          </w:p>
        </w:tc>
      </w:tr>
      <w:tr w:rsidR="003B24FE" w:rsidTr="003B24FE">
        <w:tblPrEx>
          <w:tblLook w:val="0000" w:firstRow="0" w:lastRow="0" w:firstColumn="0" w:lastColumn="0" w:noHBand="0" w:noVBand="0"/>
        </w:tblPrEx>
        <w:trPr>
          <w:trHeight w:val="731"/>
        </w:trPr>
        <w:tc>
          <w:tcPr>
            <w:tcW w:w="1247" w:type="dxa"/>
            <w:shd w:val="clear" w:color="auto" w:fill="B8CCE4" w:themeFill="accent1" w:themeFillTint="66"/>
          </w:tcPr>
          <w:p w:rsidR="003B24FE" w:rsidRDefault="003B24FE" w:rsidP="003B24FE">
            <w:pPr>
              <w:autoSpaceDE w:val="0"/>
              <w:autoSpaceDN w:val="0"/>
              <w:adjustRightInd w:val="0"/>
              <w:spacing w:line="360" w:lineRule="auto"/>
              <w:ind w:left="108"/>
              <w:jc w:val="both"/>
              <w:rPr>
                <w:sz w:val="24"/>
                <w:szCs w:val="24"/>
              </w:rPr>
            </w:pPr>
            <w:r>
              <w:rPr>
                <w:sz w:val="24"/>
                <w:szCs w:val="24"/>
              </w:rPr>
              <w:br w:type="page"/>
            </w:r>
          </w:p>
        </w:tc>
        <w:tc>
          <w:tcPr>
            <w:tcW w:w="6799" w:type="dxa"/>
            <w:shd w:val="clear" w:color="auto" w:fill="B8CCE4" w:themeFill="accent1" w:themeFillTint="66"/>
          </w:tcPr>
          <w:p w:rsidR="003B24FE" w:rsidRDefault="003B24FE" w:rsidP="003B24FE">
            <w:pPr>
              <w:autoSpaceDE w:val="0"/>
              <w:autoSpaceDN w:val="0"/>
              <w:adjustRightInd w:val="0"/>
              <w:spacing w:line="360" w:lineRule="auto"/>
              <w:jc w:val="both"/>
              <w:rPr>
                <w:sz w:val="24"/>
                <w:szCs w:val="24"/>
              </w:rPr>
            </w:pPr>
            <w:r>
              <w:rPr>
                <w:rFonts w:ascii="Arial" w:hAnsi="Arial" w:cs="Arial"/>
                <w:sz w:val="20"/>
                <w:szCs w:val="20"/>
              </w:rPr>
              <w:t>I could not inspect the other issues because there were none present.</w:t>
            </w:r>
          </w:p>
        </w:tc>
        <w:tc>
          <w:tcPr>
            <w:tcW w:w="1196" w:type="dxa"/>
            <w:shd w:val="clear" w:color="auto" w:fill="B8CCE4" w:themeFill="accent1" w:themeFillTint="66"/>
          </w:tcPr>
          <w:p w:rsidR="003B24FE" w:rsidRDefault="003B24FE" w:rsidP="003B24FE">
            <w:pPr>
              <w:autoSpaceDE w:val="0"/>
              <w:autoSpaceDN w:val="0"/>
              <w:adjustRightInd w:val="0"/>
              <w:spacing w:line="360" w:lineRule="auto"/>
              <w:jc w:val="both"/>
              <w:rPr>
                <w:sz w:val="24"/>
                <w:szCs w:val="24"/>
              </w:rPr>
            </w:pPr>
          </w:p>
        </w:tc>
      </w:tr>
    </w:tbl>
    <w:p w:rsidR="003B24FE" w:rsidRDefault="003B24FE" w:rsidP="00074E50">
      <w:pPr>
        <w:spacing w:line="360" w:lineRule="auto"/>
        <w:rPr>
          <w:sz w:val="24"/>
          <w:szCs w:val="24"/>
        </w:rPr>
      </w:pPr>
    </w:p>
    <w:tbl>
      <w:tblPr>
        <w:tblStyle w:val="TableGrid"/>
        <w:tblW w:w="0" w:type="auto"/>
        <w:tblLook w:val="04A0" w:firstRow="1" w:lastRow="0" w:firstColumn="1" w:lastColumn="0" w:noHBand="0" w:noVBand="1"/>
      </w:tblPr>
      <w:tblGrid>
        <w:gridCol w:w="3080"/>
        <w:gridCol w:w="4966"/>
        <w:gridCol w:w="1196"/>
      </w:tblGrid>
      <w:tr w:rsidR="003B24FE" w:rsidTr="003B24FE">
        <w:tc>
          <w:tcPr>
            <w:tcW w:w="3080" w:type="dxa"/>
            <w:shd w:val="clear" w:color="auto" w:fill="B8CCE4" w:themeFill="accent1" w:themeFillTint="66"/>
          </w:tcPr>
          <w:p w:rsidR="003B24FE" w:rsidRDefault="003B24FE" w:rsidP="003B24FE">
            <w:pPr>
              <w:autoSpaceDE w:val="0"/>
              <w:autoSpaceDN w:val="0"/>
              <w:adjustRightInd w:val="0"/>
              <w:rPr>
                <w:rFonts w:ascii="Arial" w:hAnsi="Arial" w:cs="Arial"/>
                <w:b/>
                <w:bCs/>
                <w:sz w:val="20"/>
                <w:szCs w:val="20"/>
              </w:rPr>
            </w:pPr>
            <w:r>
              <w:rPr>
                <w:rFonts w:ascii="Arial" w:hAnsi="Arial" w:cs="Arial"/>
                <w:b/>
                <w:bCs/>
                <w:sz w:val="20"/>
                <w:szCs w:val="20"/>
              </w:rPr>
              <w:t>E3.</w:t>
            </w:r>
          </w:p>
          <w:p w:rsidR="003B24FE" w:rsidRDefault="003B24FE" w:rsidP="003B24FE">
            <w:pPr>
              <w:autoSpaceDE w:val="0"/>
              <w:autoSpaceDN w:val="0"/>
              <w:adjustRightInd w:val="0"/>
              <w:rPr>
                <w:rFonts w:ascii="Arial" w:hAnsi="Arial" w:cs="Arial"/>
                <w:b/>
                <w:bCs/>
                <w:sz w:val="20"/>
                <w:szCs w:val="20"/>
              </w:rPr>
            </w:pPr>
            <w:r>
              <w:rPr>
                <w:rFonts w:ascii="Arial" w:hAnsi="Arial" w:cs="Arial"/>
                <w:b/>
                <w:bCs/>
                <w:sz w:val="20"/>
                <w:szCs w:val="20"/>
              </w:rPr>
              <w:t>Inside walls,partitions &amp;</w:t>
            </w:r>
          </w:p>
          <w:p w:rsidR="003B24FE" w:rsidRDefault="003B24FE" w:rsidP="003B24FE">
            <w:pPr>
              <w:rPr>
                <w:sz w:val="24"/>
                <w:szCs w:val="24"/>
              </w:rPr>
            </w:pPr>
            <w:r>
              <w:rPr>
                <w:rFonts w:ascii="Arial" w:hAnsi="Arial" w:cs="Arial"/>
                <w:b/>
                <w:bCs/>
                <w:sz w:val="20"/>
                <w:szCs w:val="20"/>
              </w:rPr>
              <w:t>plasterwork</w:t>
            </w:r>
          </w:p>
        </w:tc>
        <w:tc>
          <w:tcPr>
            <w:tcW w:w="4966" w:type="dxa"/>
            <w:shd w:val="clear" w:color="auto" w:fill="B8CCE4" w:themeFill="accent1" w:themeFillTint="66"/>
          </w:tcPr>
          <w:p w:rsidR="003B24FE" w:rsidRDefault="003B24FE" w:rsidP="003B24FE">
            <w:pPr>
              <w:autoSpaceDE w:val="0"/>
              <w:autoSpaceDN w:val="0"/>
              <w:adjustRightInd w:val="0"/>
              <w:rPr>
                <w:rFonts w:ascii="Arial" w:hAnsi="Arial" w:cs="Arial"/>
                <w:sz w:val="20"/>
                <w:szCs w:val="20"/>
              </w:rPr>
            </w:pPr>
            <w:r>
              <w:rPr>
                <w:rFonts w:ascii="Arial" w:hAnsi="Arial" w:cs="Arial"/>
                <w:sz w:val="20"/>
                <w:szCs w:val="20"/>
              </w:rPr>
              <w:t>The internal walls and partitions are of solid construction. The wall at the end of the kitchen is lined internally with plasterboard. No defects were noted.</w:t>
            </w:r>
          </w:p>
          <w:p w:rsidR="003B24FE" w:rsidRDefault="003B24FE" w:rsidP="003B24FE">
            <w:pPr>
              <w:rPr>
                <w:sz w:val="24"/>
                <w:szCs w:val="24"/>
              </w:rPr>
            </w:pPr>
            <w:r>
              <w:rPr>
                <w:rFonts w:ascii="Arial" w:hAnsi="Arial" w:cs="Arial"/>
                <w:sz w:val="20"/>
                <w:szCs w:val="20"/>
              </w:rPr>
              <w:t>No repair is presently required.</w:t>
            </w:r>
          </w:p>
        </w:tc>
        <w:tc>
          <w:tcPr>
            <w:tcW w:w="1196" w:type="dxa"/>
            <w:shd w:val="clear" w:color="auto" w:fill="B8CCE4" w:themeFill="accent1" w:themeFillTint="66"/>
          </w:tcPr>
          <w:p w:rsidR="003B24FE" w:rsidRDefault="003B24FE">
            <w:pPr>
              <w:rPr>
                <w:sz w:val="24"/>
                <w:szCs w:val="24"/>
              </w:rPr>
            </w:pPr>
          </w:p>
        </w:tc>
      </w:tr>
      <w:tr w:rsidR="003B24FE" w:rsidTr="003B24FE">
        <w:tc>
          <w:tcPr>
            <w:tcW w:w="3080" w:type="dxa"/>
            <w:shd w:val="clear" w:color="auto" w:fill="B8CCE4" w:themeFill="accent1" w:themeFillTint="66"/>
          </w:tcPr>
          <w:p w:rsidR="003B24FE" w:rsidRDefault="003B24FE" w:rsidP="003B24FE">
            <w:pPr>
              <w:autoSpaceDE w:val="0"/>
              <w:autoSpaceDN w:val="0"/>
              <w:adjustRightInd w:val="0"/>
              <w:rPr>
                <w:rFonts w:ascii="Arial" w:hAnsi="Arial" w:cs="Arial"/>
                <w:b/>
                <w:bCs/>
                <w:sz w:val="20"/>
                <w:szCs w:val="20"/>
              </w:rPr>
            </w:pPr>
            <w:r>
              <w:rPr>
                <w:rFonts w:ascii="Arial" w:hAnsi="Arial" w:cs="Arial"/>
                <w:b/>
                <w:bCs/>
                <w:sz w:val="20"/>
                <w:szCs w:val="20"/>
              </w:rPr>
              <w:t>E4.</w:t>
            </w:r>
          </w:p>
          <w:p w:rsidR="003B24FE" w:rsidRDefault="003B24FE" w:rsidP="003B24FE">
            <w:pPr>
              <w:rPr>
                <w:sz w:val="24"/>
                <w:szCs w:val="24"/>
              </w:rPr>
            </w:pPr>
            <w:r>
              <w:rPr>
                <w:rFonts w:ascii="Arial" w:hAnsi="Arial" w:cs="Arial"/>
                <w:b/>
                <w:bCs/>
                <w:sz w:val="20"/>
                <w:szCs w:val="20"/>
              </w:rPr>
              <w:t>Floors</w:t>
            </w:r>
          </w:p>
        </w:tc>
        <w:tc>
          <w:tcPr>
            <w:tcW w:w="4966" w:type="dxa"/>
            <w:shd w:val="clear" w:color="auto" w:fill="B8CCE4" w:themeFill="accent1" w:themeFillTint="66"/>
          </w:tcPr>
          <w:p w:rsidR="003B24FE" w:rsidRDefault="003B24FE" w:rsidP="003B24FE">
            <w:pPr>
              <w:autoSpaceDE w:val="0"/>
              <w:autoSpaceDN w:val="0"/>
              <w:adjustRightInd w:val="0"/>
              <w:rPr>
                <w:rFonts w:ascii="Arial" w:hAnsi="Arial" w:cs="Arial"/>
                <w:sz w:val="20"/>
                <w:szCs w:val="20"/>
              </w:rPr>
            </w:pPr>
            <w:r>
              <w:rPr>
                <w:rFonts w:ascii="Arial" w:hAnsi="Arial" w:cs="Arial"/>
                <w:sz w:val="20"/>
                <w:szCs w:val="20"/>
              </w:rPr>
              <w:t>The ground floors are of concrete construction. The floor of the kitchen is finished with tiles. Elsewhere the floors are covered by fitted carpets. No defects were noted.</w:t>
            </w:r>
          </w:p>
          <w:p w:rsidR="003B24FE" w:rsidRDefault="003B24FE" w:rsidP="003B24FE">
            <w:pPr>
              <w:autoSpaceDE w:val="0"/>
              <w:autoSpaceDN w:val="0"/>
              <w:adjustRightInd w:val="0"/>
              <w:rPr>
                <w:rFonts w:ascii="Arial" w:hAnsi="Arial" w:cs="Arial"/>
                <w:sz w:val="20"/>
                <w:szCs w:val="20"/>
              </w:rPr>
            </w:pPr>
            <w:r>
              <w:rPr>
                <w:rFonts w:ascii="Arial" w:hAnsi="Arial" w:cs="Arial"/>
                <w:sz w:val="20"/>
                <w:szCs w:val="20"/>
              </w:rPr>
              <w:t xml:space="preserve">The first floors are of timber construction, with timber boarding overtimber joists. The bathroom floor is finished with tiles, and elsewhere fitted carpets are </w:t>
            </w:r>
            <w:r>
              <w:rPr>
                <w:rFonts w:ascii="Arial" w:hAnsi="Arial" w:cs="Arial"/>
                <w:sz w:val="20"/>
                <w:szCs w:val="20"/>
              </w:rPr>
              <w:lastRenderedPageBreak/>
              <w:t>provided. Some areas, notably in the larger bedroom, were found to creak under load.</w:t>
            </w:r>
          </w:p>
          <w:p w:rsidR="003B24FE" w:rsidRPr="003B24FE" w:rsidRDefault="003B24FE" w:rsidP="003B24FE">
            <w:pPr>
              <w:autoSpaceDE w:val="0"/>
              <w:autoSpaceDN w:val="0"/>
              <w:adjustRightInd w:val="0"/>
              <w:rPr>
                <w:rFonts w:ascii="Arial" w:hAnsi="Arial" w:cs="Arial"/>
                <w:sz w:val="20"/>
                <w:szCs w:val="20"/>
              </w:rPr>
            </w:pPr>
            <w:r>
              <w:rPr>
                <w:rFonts w:ascii="Arial" w:hAnsi="Arial" w:cs="Arial"/>
                <w:sz w:val="20"/>
                <w:szCs w:val="20"/>
              </w:rPr>
              <w:t>Some repairs or replacements are required but these are not considered serious or urgent.</w:t>
            </w:r>
          </w:p>
        </w:tc>
        <w:tc>
          <w:tcPr>
            <w:tcW w:w="1196" w:type="dxa"/>
            <w:shd w:val="clear" w:color="auto" w:fill="B8CCE4" w:themeFill="accent1" w:themeFillTint="66"/>
          </w:tcPr>
          <w:p w:rsidR="003B24FE" w:rsidRDefault="003B24FE">
            <w:pPr>
              <w:rPr>
                <w:sz w:val="24"/>
                <w:szCs w:val="24"/>
              </w:rPr>
            </w:pPr>
          </w:p>
        </w:tc>
      </w:tr>
      <w:tr w:rsidR="003B24FE" w:rsidTr="003B24FE">
        <w:tc>
          <w:tcPr>
            <w:tcW w:w="3080" w:type="dxa"/>
            <w:shd w:val="clear" w:color="auto" w:fill="B8CCE4" w:themeFill="accent1" w:themeFillTint="66"/>
          </w:tcPr>
          <w:p w:rsidR="003B24FE" w:rsidRDefault="003B24FE" w:rsidP="003B24FE">
            <w:pPr>
              <w:autoSpaceDE w:val="0"/>
              <w:autoSpaceDN w:val="0"/>
              <w:adjustRightInd w:val="0"/>
              <w:rPr>
                <w:rFonts w:ascii="Arial" w:hAnsi="Arial" w:cs="Arial"/>
                <w:b/>
                <w:bCs/>
                <w:sz w:val="20"/>
                <w:szCs w:val="20"/>
              </w:rPr>
            </w:pPr>
            <w:r>
              <w:rPr>
                <w:rFonts w:ascii="Arial" w:hAnsi="Arial" w:cs="Arial"/>
                <w:b/>
                <w:bCs/>
                <w:sz w:val="20"/>
                <w:szCs w:val="20"/>
              </w:rPr>
              <w:lastRenderedPageBreak/>
              <w:t>E5.</w:t>
            </w:r>
          </w:p>
          <w:p w:rsidR="003B24FE" w:rsidRPr="003B24FE" w:rsidRDefault="003B24FE" w:rsidP="003B24FE">
            <w:pPr>
              <w:autoSpaceDE w:val="0"/>
              <w:autoSpaceDN w:val="0"/>
              <w:adjustRightInd w:val="0"/>
              <w:rPr>
                <w:rFonts w:ascii="Arial" w:hAnsi="Arial" w:cs="Arial"/>
                <w:b/>
                <w:bCs/>
                <w:sz w:val="20"/>
                <w:szCs w:val="20"/>
              </w:rPr>
            </w:pPr>
            <w:r>
              <w:rPr>
                <w:rFonts w:ascii="Arial" w:hAnsi="Arial" w:cs="Arial"/>
                <w:b/>
                <w:bCs/>
                <w:sz w:val="20"/>
                <w:szCs w:val="20"/>
              </w:rPr>
              <w:t>Fireplaces &amp; chimney breasts</w:t>
            </w:r>
          </w:p>
        </w:tc>
        <w:tc>
          <w:tcPr>
            <w:tcW w:w="4966" w:type="dxa"/>
            <w:shd w:val="clear" w:color="auto" w:fill="B8CCE4" w:themeFill="accent1" w:themeFillTint="66"/>
          </w:tcPr>
          <w:p w:rsidR="003B24FE" w:rsidRDefault="003B24FE" w:rsidP="003B24FE">
            <w:pPr>
              <w:autoSpaceDE w:val="0"/>
              <w:autoSpaceDN w:val="0"/>
              <w:adjustRightInd w:val="0"/>
              <w:rPr>
                <w:rFonts w:ascii="Arial" w:hAnsi="Arial" w:cs="Arial"/>
                <w:sz w:val="20"/>
                <w:szCs w:val="20"/>
              </w:rPr>
            </w:pPr>
            <w:r>
              <w:rPr>
                <w:rFonts w:ascii="Arial" w:hAnsi="Arial" w:cs="Arial"/>
                <w:sz w:val="20"/>
                <w:szCs w:val="20"/>
              </w:rPr>
              <w:t>The chimney breast is of masonry construction. The fireplace in the office has been sealed, and the adjacent gas supply is capped off. An electric fire is fitted in front of the chimney breast.</w:t>
            </w:r>
          </w:p>
          <w:p w:rsidR="003B24FE" w:rsidRDefault="003B24FE" w:rsidP="003B24FE">
            <w:pPr>
              <w:rPr>
                <w:sz w:val="24"/>
                <w:szCs w:val="24"/>
              </w:rPr>
            </w:pPr>
            <w:r>
              <w:rPr>
                <w:rFonts w:ascii="Arial" w:hAnsi="Arial" w:cs="Arial"/>
                <w:sz w:val="20"/>
                <w:szCs w:val="20"/>
              </w:rPr>
              <w:t>No repair is presently required.</w:t>
            </w:r>
          </w:p>
        </w:tc>
        <w:tc>
          <w:tcPr>
            <w:tcW w:w="1196" w:type="dxa"/>
            <w:shd w:val="clear" w:color="auto" w:fill="B8CCE4" w:themeFill="accent1" w:themeFillTint="66"/>
          </w:tcPr>
          <w:p w:rsidR="003B24FE" w:rsidRDefault="003B24FE">
            <w:pPr>
              <w:rPr>
                <w:sz w:val="24"/>
                <w:szCs w:val="24"/>
              </w:rPr>
            </w:pPr>
          </w:p>
        </w:tc>
      </w:tr>
      <w:tr w:rsidR="003B24FE" w:rsidTr="003B24FE">
        <w:tc>
          <w:tcPr>
            <w:tcW w:w="3080" w:type="dxa"/>
            <w:shd w:val="clear" w:color="auto" w:fill="B8CCE4" w:themeFill="accent1" w:themeFillTint="66"/>
          </w:tcPr>
          <w:p w:rsidR="003B24FE" w:rsidRDefault="003B24FE" w:rsidP="003B24FE">
            <w:pPr>
              <w:autoSpaceDE w:val="0"/>
              <w:autoSpaceDN w:val="0"/>
              <w:adjustRightInd w:val="0"/>
              <w:rPr>
                <w:rFonts w:ascii="Arial" w:hAnsi="Arial" w:cs="Arial"/>
                <w:b/>
                <w:bCs/>
                <w:sz w:val="20"/>
                <w:szCs w:val="20"/>
              </w:rPr>
            </w:pPr>
            <w:r>
              <w:rPr>
                <w:rFonts w:ascii="Arial" w:hAnsi="Arial" w:cs="Arial"/>
                <w:b/>
                <w:bCs/>
                <w:sz w:val="20"/>
                <w:szCs w:val="20"/>
              </w:rPr>
              <w:t>E6.</w:t>
            </w:r>
          </w:p>
          <w:p w:rsidR="003B24FE" w:rsidRPr="003B24FE" w:rsidRDefault="003B24FE" w:rsidP="003B24FE">
            <w:pPr>
              <w:autoSpaceDE w:val="0"/>
              <w:autoSpaceDN w:val="0"/>
              <w:adjustRightInd w:val="0"/>
              <w:rPr>
                <w:rFonts w:ascii="Arial" w:hAnsi="Arial" w:cs="Arial"/>
                <w:b/>
                <w:bCs/>
                <w:sz w:val="20"/>
                <w:szCs w:val="20"/>
              </w:rPr>
            </w:pPr>
            <w:r>
              <w:rPr>
                <w:rFonts w:ascii="Arial" w:hAnsi="Arial" w:cs="Arial"/>
                <w:b/>
                <w:bCs/>
                <w:sz w:val="20"/>
                <w:szCs w:val="20"/>
              </w:rPr>
              <w:t>Built-in fittings</w:t>
            </w:r>
          </w:p>
        </w:tc>
        <w:tc>
          <w:tcPr>
            <w:tcW w:w="4966" w:type="dxa"/>
            <w:shd w:val="clear" w:color="auto" w:fill="B8CCE4" w:themeFill="accent1" w:themeFillTint="66"/>
          </w:tcPr>
          <w:p w:rsidR="003B24FE" w:rsidRDefault="003B24FE" w:rsidP="003B24FE">
            <w:pPr>
              <w:autoSpaceDE w:val="0"/>
              <w:autoSpaceDN w:val="0"/>
              <w:adjustRightInd w:val="0"/>
              <w:rPr>
                <w:rFonts w:ascii="Arial" w:hAnsi="Arial" w:cs="Arial"/>
                <w:sz w:val="20"/>
                <w:szCs w:val="20"/>
              </w:rPr>
            </w:pPr>
            <w:r>
              <w:rPr>
                <w:rFonts w:ascii="Arial" w:hAnsi="Arial" w:cs="Arial"/>
                <w:sz w:val="20"/>
                <w:szCs w:val="20"/>
              </w:rPr>
              <w:t>The kitchen fittings are modern. The fitted wardrobe is basic.</w:t>
            </w:r>
          </w:p>
          <w:p w:rsidR="003B24FE" w:rsidRPr="003B24FE" w:rsidRDefault="003B24FE" w:rsidP="003B24FE">
            <w:pPr>
              <w:autoSpaceDE w:val="0"/>
              <w:autoSpaceDN w:val="0"/>
              <w:adjustRightInd w:val="0"/>
              <w:rPr>
                <w:rFonts w:ascii="Arial" w:hAnsi="Arial" w:cs="Arial"/>
                <w:sz w:val="20"/>
                <w:szCs w:val="20"/>
              </w:rPr>
            </w:pPr>
            <w:r>
              <w:rPr>
                <w:rFonts w:ascii="Arial" w:hAnsi="Arial" w:cs="Arial"/>
                <w:sz w:val="20"/>
                <w:szCs w:val="20"/>
              </w:rPr>
              <w:t>No repair is presently required. Normal maintenance must be undertaken.</w:t>
            </w:r>
          </w:p>
        </w:tc>
        <w:tc>
          <w:tcPr>
            <w:tcW w:w="1196" w:type="dxa"/>
            <w:shd w:val="clear" w:color="auto" w:fill="B8CCE4" w:themeFill="accent1" w:themeFillTint="66"/>
          </w:tcPr>
          <w:p w:rsidR="003B24FE" w:rsidRDefault="003B24FE">
            <w:pPr>
              <w:rPr>
                <w:sz w:val="24"/>
                <w:szCs w:val="24"/>
              </w:rPr>
            </w:pPr>
          </w:p>
        </w:tc>
      </w:tr>
      <w:tr w:rsidR="003B24FE" w:rsidTr="003B24FE">
        <w:tc>
          <w:tcPr>
            <w:tcW w:w="3080" w:type="dxa"/>
            <w:shd w:val="clear" w:color="auto" w:fill="B8CCE4" w:themeFill="accent1" w:themeFillTint="66"/>
          </w:tcPr>
          <w:p w:rsidR="003B24FE" w:rsidRDefault="003B24FE" w:rsidP="003B24FE">
            <w:pPr>
              <w:autoSpaceDE w:val="0"/>
              <w:autoSpaceDN w:val="0"/>
              <w:adjustRightInd w:val="0"/>
              <w:rPr>
                <w:rFonts w:ascii="Arial" w:hAnsi="Arial" w:cs="Arial"/>
                <w:b/>
                <w:bCs/>
                <w:sz w:val="20"/>
                <w:szCs w:val="20"/>
              </w:rPr>
            </w:pPr>
            <w:r>
              <w:rPr>
                <w:rFonts w:ascii="Arial" w:hAnsi="Arial" w:cs="Arial"/>
                <w:b/>
                <w:bCs/>
                <w:sz w:val="20"/>
                <w:szCs w:val="20"/>
              </w:rPr>
              <w:t>E7.</w:t>
            </w:r>
          </w:p>
          <w:p w:rsidR="003B24FE" w:rsidRPr="003B24FE" w:rsidRDefault="003B24FE" w:rsidP="003B24FE">
            <w:pPr>
              <w:autoSpaceDE w:val="0"/>
              <w:autoSpaceDN w:val="0"/>
              <w:adjustRightInd w:val="0"/>
              <w:rPr>
                <w:rFonts w:ascii="Arial" w:hAnsi="Arial" w:cs="Arial"/>
                <w:b/>
                <w:bCs/>
                <w:sz w:val="20"/>
                <w:szCs w:val="20"/>
              </w:rPr>
            </w:pPr>
            <w:r>
              <w:rPr>
                <w:rFonts w:ascii="Arial" w:hAnsi="Arial" w:cs="Arial"/>
                <w:b/>
                <w:bCs/>
                <w:sz w:val="20"/>
                <w:szCs w:val="20"/>
              </w:rPr>
              <w:t>Inside woodwork</w:t>
            </w:r>
          </w:p>
        </w:tc>
        <w:tc>
          <w:tcPr>
            <w:tcW w:w="4966" w:type="dxa"/>
            <w:shd w:val="clear" w:color="auto" w:fill="B8CCE4" w:themeFill="accent1" w:themeFillTint="66"/>
          </w:tcPr>
          <w:p w:rsidR="003B24FE" w:rsidRDefault="003B24FE" w:rsidP="003B24FE">
            <w:pPr>
              <w:autoSpaceDE w:val="0"/>
              <w:autoSpaceDN w:val="0"/>
              <w:adjustRightInd w:val="0"/>
              <w:rPr>
                <w:rFonts w:ascii="Arial" w:hAnsi="Arial" w:cs="Arial"/>
                <w:sz w:val="20"/>
                <w:szCs w:val="20"/>
              </w:rPr>
            </w:pPr>
            <w:r>
              <w:rPr>
                <w:rFonts w:ascii="Arial" w:hAnsi="Arial" w:cs="Arial"/>
                <w:sz w:val="20"/>
                <w:szCs w:val="20"/>
              </w:rPr>
              <w:t>The internal woodwork includes such items as: doors, frames, skirting, banisters and staircases. All the doors are made from softwood. The staircase is made from softwood. The staircase has no handrail. Please also see Section C. No other defects were</w:t>
            </w:r>
          </w:p>
          <w:p w:rsidR="003B24FE" w:rsidRDefault="003B24FE" w:rsidP="003B24FE">
            <w:pPr>
              <w:autoSpaceDE w:val="0"/>
              <w:autoSpaceDN w:val="0"/>
              <w:adjustRightInd w:val="0"/>
              <w:rPr>
                <w:rFonts w:ascii="Arial" w:hAnsi="Arial" w:cs="Arial"/>
                <w:sz w:val="20"/>
                <w:szCs w:val="20"/>
              </w:rPr>
            </w:pPr>
            <w:r>
              <w:rPr>
                <w:rFonts w:ascii="Arial" w:hAnsi="Arial" w:cs="Arial"/>
                <w:sz w:val="20"/>
                <w:szCs w:val="20"/>
              </w:rPr>
              <w:t>noted.</w:t>
            </w:r>
          </w:p>
          <w:p w:rsidR="003B24FE" w:rsidRPr="003B24FE" w:rsidRDefault="003B24FE" w:rsidP="003B24FE">
            <w:pPr>
              <w:autoSpaceDE w:val="0"/>
              <w:autoSpaceDN w:val="0"/>
              <w:adjustRightInd w:val="0"/>
              <w:rPr>
                <w:rFonts w:ascii="Arial" w:hAnsi="Arial" w:cs="Arial"/>
                <w:sz w:val="20"/>
                <w:szCs w:val="20"/>
              </w:rPr>
            </w:pPr>
            <w:r>
              <w:rPr>
                <w:rFonts w:ascii="Arial" w:hAnsi="Arial" w:cs="Arial"/>
                <w:sz w:val="20"/>
                <w:szCs w:val="20"/>
              </w:rPr>
              <w:t>No repair is presently required. Normal maintenance must be undertaken.</w:t>
            </w:r>
          </w:p>
        </w:tc>
        <w:tc>
          <w:tcPr>
            <w:tcW w:w="1196" w:type="dxa"/>
            <w:shd w:val="clear" w:color="auto" w:fill="B8CCE4" w:themeFill="accent1" w:themeFillTint="66"/>
          </w:tcPr>
          <w:p w:rsidR="003B24FE" w:rsidRDefault="003B24FE">
            <w:pPr>
              <w:rPr>
                <w:sz w:val="24"/>
                <w:szCs w:val="24"/>
              </w:rPr>
            </w:pPr>
          </w:p>
        </w:tc>
      </w:tr>
      <w:tr w:rsidR="003B24FE" w:rsidTr="003B24FE">
        <w:tc>
          <w:tcPr>
            <w:tcW w:w="3080" w:type="dxa"/>
            <w:shd w:val="clear" w:color="auto" w:fill="B8CCE4" w:themeFill="accent1" w:themeFillTint="66"/>
          </w:tcPr>
          <w:p w:rsidR="003B24FE" w:rsidRDefault="003B24FE" w:rsidP="003B24FE">
            <w:pPr>
              <w:autoSpaceDE w:val="0"/>
              <w:autoSpaceDN w:val="0"/>
              <w:adjustRightInd w:val="0"/>
              <w:rPr>
                <w:rFonts w:ascii="Arial" w:hAnsi="Arial" w:cs="Arial"/>
                <w:b/>
                <w:bCs/>
                <w:sz w:val="20"/>
                <w:szCs w:val="20"/>
              </w:rPr>
            </w:pPr>
            <w:r>
              <w:rPr>
                <w:rFonts w:ascii="Arial" w:hAnsi="Arial" w:cs="Arial"/>
                <w:b/>
                <w:bCs/>
                <w:sz w:val="20"/>
                <w:szCs w:val="20"/>
              </w:rPr>
              <w:t>E8.</w:t>
            </w:r>
          </w:p>
          <w:p w:rsidR="003B24FE" w:rsidRDefault="003B24FE" w:rsidP="003B24FE">
            <w:pPr>
              <w:autoSpaceDE w:val="0"/>
              <w:autoSpaceDN w:val="0"/>
              <w:adjustRightInd w:val="0"/>
              <w:rPr>
                <w:rFonts w:ascii="Arial" w:hAnsi="Arial" w:cs="Arial"/>
                <w:b/>
                <w:bCs/>
                <w:sz w:val="20"/>
                <w:szCs w:val="20"/>
              </w:rPr>
            </w:pPr>
            <w:r>
              <w:rPr>
                <w:rFonts w:ascii="Arial" w:hAnsi="Arial" w:cs="Arial"/>
                <w:b/>
                <w:bCs/>
                <w:sz w:val="20"/>
                <w:szCs w:val="20"/>
              </w:rPr>
              <w:t>Bathroom</w:t>
            </w:r>
          </w:p>
          <w:p w:rsidR="003B24FE" w:rsidRDefault="003B24FE" w:rsidP="003B24FE">
            <w:pPr>
              <w:rPr>
                <w:sz w:val="24"/>
                <w:szCs w:val="24"/>
              </w:rPr>
            </w:pPr>
            <w:r>
              <w:rPr>
                <w:rFonts w:ascii="Arial" w:hAnsi="Arial" w:cs="Arial"/>
                <w:b/>
                <w:bCs/>
                <w:sz w:val="20"/>
                <w:szCs w:val="20"/>
              </w:rPr>
              <w:t>fittings</w:t>
            </w:r>
          </w:p>
        </w:tc>
        <w:tc>
          <w:tcPr>
            <w:tcW w:w="4966" w:type="dxa"/>
            <w:shd w:val="clear" w:color="auto" w:fill="B8CCE4" w:themeFill="accent1" w:themeFillTint="66"/>
          </w:tcPr>
          <w:p w:rsidR="003B24FE" w:rsidRDefault="003B24FE" w:rsidP="003B24FE">
            <w:pPr>
              <w:autoSpaceDE w:val="0"/>
              <w:autoSpaceDN w:val="0"/>
              <w:adjustRightInd w:val="0"/>
              <w:rPr>
                <w:rFonts w:ascii="Arial" w:hAnsi="Arial" w:cs="Arial"/>
                <w:sz w:val="20"/>
                <w:szCs w:val="20"/>
              </w:rPr>
            </w:pPr>
            <w:r>
              <w:rPr>
                <w:rFonts w:ascii="Arial" w:hAnsi="Arial" w:cs="Arial"/>
                <w:sz w:val="20"/>
                <w:szCs w:val="20"/>
              </w:rPr>
              <w:t>The sanitary fittings in the bathr</w:t>
            </w:r>
            <w:r w:rsidR="001B7BD6">
              <w:rPr>
                <w:rFonts w:ascii="Arial" w:hAnsi="Arial" w:cs="Arial"/>
                <w:sz w:val="20"/>
                <w:szCs w:val="20"/>
              </w:rPr>
              <w:t xml:space="preserve">oom include such items as: bath </w:t>
            </w:r>
            <w:r>
              <w:rPr>
                <w:rFonts w:ascii="Arial" w:hAnsi="Arial" w:cs="Arial"/>
                <w:sz w:val="20"/>
                <w:szCs w:val="20"/>
              </w:rPr>
              <w:t>with electric shower and screen, basin, WC and are modern.</w:t>
            </w:r>
          </w:p>
          <w:p w:rsidR="003B24FE" w:rsidRDefault="003B24FE" w:rsidP="003B24FE">
            <w:pPr>
              <w:rPr>
                <w:sz w:val="24"/>
                <w:szCs w:val="24"/>
              </w:rPr>
            </w:pPr>
            <w:r>
              <w:rPr>
                <w:rFonts w:ascii="Arial" w:hAnsi="Arial" w:cs="Arial"/>
                <w:sz w:val="20"/>
                <w:szCs w:val="20"/>
              </w:rPr>
              <w:t>No repair is presently required.</w:t>
            </w:r>
          </w:p>
        </w:tc>
        <w:tc>
          <w:tcPr>
            <w:tcW w:w="1196" w:type="dxa"/>
            <w:shd w:val="clear" w:color="auto" w:fill="B8CCE4" w:themeFill="accent1" w:themeFillTint="66"/>
          </w:tcPr>
          <w:p w:rsidR="003B24FE" w:rsidRDefault="003B24FE">
            <w:pPr>
              <w:rPr>
                <w:sz w:val="24"/>
                <w:szCs w:val="24"/>
              </w:rPr>
            </w:pPr>
          </w:p>
        </w:tc>
      </w:tr>
    </w:tbl>
    <w:p w:rsidR="009D39CD" w:rsidRDefault="009D39CD">
      <w:pPr>
        <w:rPr>
          <w:sz w:val="24"/>
          <w:szCs w:val="24"/>
        </w:rPr>
      </w:pPr>
    </w:p>
    <w:p w:rsidR="009D39CD" w:rsidRPr="009D39CD" w:rsidRDefault="009D39CD" w:rsidP="009D39CD">
      <w:pPr>
        <w:autoSpaceDE w:val="0"/>
        <w:autoSpaceDN w:val="0"/>
        <w:adjustRightInd w:val="0"/>
        <w:spacing w:after="0" w:line="360" w:lineRule="auto"/>
        <w:jc w:val="both"/>
        <w:rPr>
          <w:rFonts w:ascii="Arial" w:hAnsi="Arial" w:cs="Arial"/>
          <w:b/>
          <w:bCs/>
          <w:sz w:val="24"/>
          <w:szCs w:val="24"/>
        </w:rPr>
      </w:pPr>
      <w:r w:rsidRPr="009D39CD">
        <w:rPr>
          <w:rFonts w:ascii="Arial" w:hAnsi="Arial" w:cs="Arial"/>
          <w:b/>
          <w:bCs/>
          <w:sz w:val="24"/>
          <w:szCs w:val="24"/>
        </w:rPr>
        <w:t>Section F - Services</w:t>
      </w:r>
    </w:p>
    <w:p w:rsidR="009D39CD" w:rsidRPr="009D39CD" w:rsidRDefault="009D39CD" w:rsidP="009D39CD">
      <w:pPr>
        <w:autoSpaceDE w:val="0"/>
        <w:autoSpaceDN w:val="0"/>
        <w:adjustRightInd w:val="0"/>
        <w:spacing w:after="0" w:line="360" w:lineRule="auto"/>
        <w:jc w:val="both"/>
        <w:rPr>
          <w:rFonts w:ascii="Arial" w:hAnsi="Arial" w:cs="Arial"/>
          <w:sz w:val="24"/>
          <w:szCs w:val="24"/>
        </w:rPr>
      </w:pPr>
      <w:r w:rsidRPr="009D39CD">
        <w:rPr>
          <w:rFonts w:ascii="Arial" w:hAnsi="Arial" w:cs="Arial"/>
          <w:sz w:val="24"/>
          <w:szCs w:val="24"/>
        </w:rPr>
        <w:t>The surveyor carries out a visual, non invasive inspection of the services, but specialist tests are not carried</w:t>
      </w:r>
      <w:r>
        <w:rPr>
          <w:rFonts w:ascii="Arial" w:hAnsi="Arial" w:cs="Arial"/>
          <w:sz w:val="24"/>
          <w:szCs w:val="24"/>
        </w:rPr>
        <w:t xml:space="preserve"> </w:t>
      </w:r>
      <w:r w:rsidRPr="009D39CD">
        <w:rPr>
          <w:rFonts w:ascii="Arial" w:hAnsi="Arial" w:cs="Arial"/>
          <w:sz w:val="24"/>
          <w:szCs w:val="24"/>
        </w:rPr>
        <w:t>out. If any services (such as the boiler or mains water) are turned off, the surveyor will state that in the report</w:t>
      </w:r>
      <w:r>
        <w:rPr>
          <w:rFonts w:ascii="Arial" w:hAnsi="Arial" w:cs="Arial"/>
          <w:sz w:val="24"/>
          <w:szCs w:val="24"/>
        </w:rPr>
        <w:t xml:space="preserve"> </w:t>
      </w:r>
      <w:r w:rsidRPr="009D39CD">
        <w:rPr>
          <w:rFonts w:ascii="Arial" w:hAnsi="Arial" w:cs="Arial"/>
          <w:sz w:val="24"/>
          <w:szCs w:val="24"/>
        </w:rPr>
        <w:t>and will not turn them on.</w:t>
      </w:r>
    </w:p>
    <w:p w:rsidR="009D39CD" w:rsidRDefault="009D39CD" w:rsidP="009D39CD">
      <w:pPr>
        <w:autoSpaceDE w:val="0"/>
        <w:autoSpaceDN w:val="0"/>
        <w:adjustRightInd w:val="0"/>
        <w:spacing w:after="0" w:line="360" w:lineRule="auto"/>
        <w:jc w:val="both"/>
        <w:rPr>
          <w:sz w:val="24"/>
          <w:szCs w:val="24"/>
        </w:rPr>
      </w:pPr>
      <w:r w:rsidRPr="009D39CD">
        <w:rPr>
          <w:rFonts w:ascii="Arial" w:hAnsi="Arial" w:cs="Arial"/>
          <w:sz w:val="24"/>
          <w:szCs w:val="24"/>
        </w:rPr>
        <w:t>The surveyor reports only on the services covered in this section (electricity, gas, oil, water, heating and</w:t>
      </w:r>
      <w:r>
        <w:rPr>
          <w:rFonts w:ascii="Arial" w:hAnsi="Arial" w:cs="Arial"/>
          <w:sz w:val="24"/>
          <w:szCs w:val="24"/>
        </w:rPr>
        <w:t xml:space="preserve"> </w:t>
      </w:r>
      <w:r w:rsidRPr="009D39CD">
        <w:rPr>
          <w:rFonts w:ascii="Arial" w:hAnsi="Arial" w:cs="Arial"/>
          <w:sz w:val="24"/>
          <w:szCs w:val="24"/>
        </w:rPr>
        <w:t>drainage). All other services and domestic appliances are not included in the inspection: for example</w:t>
      </w:r>
      <w:r>
        <w:rPr>
          <w:rFonts w:ascii="Arial" w:hAnsi="Arial" w:cs="Arial"/>
          <w:sz w:val="24"/>
          <w:szCs w:val="24"/>
        </w:rPr>
        <w:t xml:space="preserve"> </w:t>
      </w:r>
      <w:r w:rsidRPr="009D39CD">
        <w:rPr>
          <w:rFonts w:ascii="Arial" w:hAnsi="Arial" w:cs="Arial"/>
          <w:sz w:val="24"/>
          <w:szCs w:val="24"/>
        </w:rPr>
        <w:t>security and door answering systems, smoke alarms, television, cable, wireless and satellite communication</w:t>
      </w:r>
      <w:r>
        <w:rPr>
          <w:rFonts w:ascii="Arial" w:hAnsi="Arial" w:cs="Arial"/>
          <w:sz w:val="24"/>
          <w:szCs w:val="24"/>
        </w:rPr>
        <w:t xml:space="preserve"> </w:t>
      </w:r>
      <w:r w:rsidRPr="009D39CD">
        <w:rPr>
          <w:rFonts w:ascii="Arial" w:hAnsi="Arial" w:cs="Arial"/>
          <w:sz w:val="24"/>
          <w:szCs w:val="24"/>
        </w:rPr>
        <w:t>systems, cookers, hobs, washing machines and fridges (even where built in).</w:t>
      </w:r>
      <w:r>
        <w:rPr>
          <w:sz w:val="24"/>
          <w:szCs w:val="24"/>
        </w:rPr>
        <w:t xml:space="preserve"> </w:t>
      </w:r>
    </w:p>
    <w:p w:rsidR="009D39CD" w:rsidRDefault="009D39CD" w:rsidP="009D39CD">
      <w:pPr>
        <w:autoSpaceDE w:val="0"/>
        <w:autoSpaceDN w:val="0"/>
        <w:adjustRightInd w:val="0"/>
        <w:spacing w:after="0" w:line="360" w:lineRule="auto"/>
        <w:jc w:val="both"/>
        <w:rPr>
          <w:sz w:val="24"/>
          <w:szCs w:val="24"/>
        </w:rPr>
      </w:pPr>
    </w:p>
    <w:tbl>
      <w:tblPr>
        <w:tblStyle w:val="TableGrid"/>
        <w:tblW w:w="0" w:type="auto"/>
        <w:tblLook w:val="04A0" w:firstRow="1" w:lastRow="0" w:firstColumn="1" w:lastColumn="0" w:noHBand="0" w:noVBand="1"/>
      </w:tblPr>
      <w:tblGrid>
        <w:gridCol w:w="1260"/>
        <w:gridCol w:w="6090"/>
        <w:gridCol w:w="1892"/>
      </w:tblGrid>
      <w:tr w:rsidR="009D39CD" w:rsidTr="009D39CD">
        <w:tc>
          <w:tcPr>
            <w:tcW w:w="1260" w:type="dxa"/>
            <w:shd w:val="clear" w:color="auto" w:fill="548DD4" w:themeFill="text2" w:themeFillTint="99"/>
          </w:tcPr>
          <w:p w:rsidR="009D39CD" w:rsidRDefault="009D39CD" w:rsidP="009D39CD">
            <w:pPr>
              <w:autoSpaceDE w:val="0"/>
              <w:autoSpaceDN w:val="0"/>
              <w:adjustRightInd w:val="0"/>
              <w:spacing w:line="360" w:lineRule="auto"/>
              <w:jc w:val="both"/>
              <w:rPr>
                <w:sz w:val="24"/>
                <w:szCs w:val="24"/>
              </w:rPr>
            </w:pPr>
          </w:p>
        </w:tc>
        <w:tc>
          <w:tcPr>
            <w:tcW w:w="6090" w:type="dxa"/>
            <w:shd w:val="clear" w:color="auto" w:fill="548DD4" w:themeFill="text2" w:themeFillTint="99"/>
          </w:tcPr>
          <w:p w:rsidR="009D39CD" w:rsidRDefault="009D39CD" w:rsidP="009D39CD">
            <w:pPr>
              <w:autoSpaceDE w:val="0"/>
              <w:autoSpaceDN w:val="0"/>
              <w:adjustRightInd w:val="0"/>
              <w:spacing w:line="360" w:lineRule="auto"/>
              <w:jc w:val="center"/>
              <w:rPr>
                <w:sz w:val="24"/>
                <w:szCs w:val="24"/>
              </w:rPr>
            </w:pPr>
            <w:r>
              <w:rPr>
                <w:rFonts w:ascii="Arial" w:hAnsi="Arial" w:cs="Arial"/>
                <w:b/>
                <w:bCs/>
                <w:color w:val="FFFFFF"/>
                <w:sz w:val="20"/>
                <w:szCs w:val="20"/>
              </w:rPr>
              <w:t>Description and Justification for Rating and any comments</w:t>
            </w:r>
          </w:p>
        </w:tc>
        <w:tc>
          <w:tcPr>
            <w:tcW w:w="1892" w:type="dxa"/>
            <w:shd w:val="clear" w:color="auto" w:fill="548DD4" w:themeFill="text2" w:themeFillTint="99"/>
          </w:tcPr>
          <w:p w:rsidR="009D39CD" w:rsidRDefault="009D39CD" w:rsidP="009D39CD">
            <w:pPr>
              <w:autoSpaceDE w:val="0"/>
              <w:autoSpaceDN w:val="0"/>
              <w:adjustRightInd w:val="0"/>
              <w:spacing w:line="360" w:lineRule="auto"/>
              <w:jc w:val="both"/>
              <w:rPr>
                <w:sz w:val="24"/>
                <w:szCs w:val="24"/>
              </w:rPr>
            </w:pPr>
            <w:r>
              <w:rPr>
                <w:rFonts w:ascii="Arial" w:hAnsi="Arial" w:cs="Arial"/>
                <w:b/>
                <w:bCs/>
                <w:color w:val="FFFFFF"/>
                <w:sz w:val="20"/>
                <w:szCs w:val="20"/>
              </w:rPr>
              <w:t>Condition Rating</w:t>
            </w:r>
          </w:p>
        </w:tc>
      </w:tr>
      <w:tr w:rsidR="009D39CD" w:rsidTr="009D39CD">
        <w:tc>
          <w:tcPr>
            <w:tcW w:w="1260" w:type="dxa"/>
            <w:shd w:val="clear" w:color="auto" w:fill="B8CCE4" w:themeFill="accent1" w:themeFillTint="66"/>
          </w:tcPr>
          <w:p w:rsidR="009D39CD" w:rsidRDefault="009D39CD" w:rsidP="009D39CD">
            <w:pPr>
              <w:autoSpaceDE w:val="0"/>
              <w:autoSpaceDN w:val="0"/>
              <w:adjustRightInd w:val="0"/>
              <w:spacing w:line="360" w:lineRule="auto"/>
              <w:jc w:val="both"/>
              <w:rPr>
                <w:sz w:val="24"/>
                <w:szCs w:val="24"/>
              </w:rPr>
            </w:pPr>
          </w:p>
        </w:tc>
        <w:tc>
          <w:tcPr>
            <w:tcW w:w="6090" w:type="dxa"/>
            <w:shd w:val="clear" w:color="auto" w:fill="B8CCE4" w:themeFill="accent1" w:themeFillTint="66"/>
          </w:tcPr>
          <w:p w:rsidR="009D39CD" w:rsidRDefault="009D39CD" w:rsidP="009D39CD">
            <w:pPr>
              <w:autoSpaceDE w:val="0"/>
              <w:autoSpaceDN w:val="0"/>
              <w:adjustRightInd w:val="0"/>
              <w:rPr>
                <w:rFonts w:ascii="Arial" w:hAnsi="Arial" w:cs="Arial"/>
                <w:sz w:val="20"/>
                <w:szCs w:val="20"/>
              </w:rPr>
            </w:pPr>
            <w:r>
              <w:rPr>
                <w:rFonts w:ascii="Arial" w:hAnsi="Arial" w:cs="Arial"/>
                <w:sz w:val="20"/>
                <w:szCs w:val="20"/>
              </w:rPr>
              <w:t>I could not inspect the drainage - below ground, because no inspection chambers could be found</w:t>
            </w:r>
          </w:p>
          <w:p w:rsidR="009D39CD" w:rsidRDefault="009D39CD" w:rsidP="009D39CD">
            <w:pPr>
              <w:autoSpaceDE w:val="0"/>
              <w:autoSpaceDN w:val="0"/>
              <w:adjustRightInd w:val="0"/>
              <w:spacing w:line="360" w:lineRule="auto"/>
              <w:jc w:val="both"/>
              <w:rPr>
                <w:sz w:val="24"/>
                <w:szCs w:val="24"/>
              </w:rPr>
            </w:pPr>
            <w:r>
              <w:rPr>
                <w:rFonts w:ascii="Arial" w:hAnsi="Arial" w:cs="Arial"/>
                <w:sz w:val="20"/>
                <w:szCs w:val="20"/>
              </w:rPr>
              <w:t>adjacent to the property.</w:t>
            </w:r>
          </w:p>
        </w:tc>
        <w:tc>
          <w:tcPr>
            <w:tcW w:w="1892" w:type="dxa"/>
            <w:shd w:val="clear" w:color="auto" w:fill="B8CCE4" w:themeFill="accent1" w:themeFillTint="66"/>
          </w:tcPr>
          <w:p w:rsidR="009D39CD" w:rsidRDefault="009D39CD" w:rsidP="009D39CD">
            <w:pPr>
              <w:autoSpaceDE w:val="0"/>
              <w:autoSpaceDN w:val="0"/>
              <w:adjustRightInd w:val="0"/>
              <w:spacing w:line="360" w:lineRule="auto"/>
              <w:jc w:val="both"/>
              <w:rPr>
                <w:sz w:val="24"/>
                <w:szCs w:val="24"/>
              </w:rPr>
            </w:pPr>
          </w:p>
        </w:tc>
      </w:tr>
    </w:tbl>
    <w:p w:rsidR="009D39CD" w:rsidRDefault="009D39CD" w:rsidP="009D39CD">
      <w:pPr>
        <w:autoSpaceDE w:val="0"/>
        <w:autoSpaceDN w:val="0"/>
        <w:adjustRightInd w:val="0"/>
        <w:spacing w:after="0" w:line="360" w:lineRule="auto"/>
        <w:jc w:val="both"/>
        <w:rPr>
          <w:sz w:val="24"/>
          <w:szCs w:val="24"/>
        </w:rPr>
      </w:pPr>
    </w:p>
    <w:tbl>
      <w:tblPr>
        <w:tblStyle w:val="TableGrid"/>
        <w:tblW w:w="0" w:type="auto"/>
        <w:tblLook w:val="04A0" w:firstRow="1" w:lastRow="0" w:firstColumn="1" w:lastColumn="0" w:noHBand="0" w:noVBand="1"/>
      </w:tblPr>
      <w:tblGrid>
        <w:gridCol w:w="1242"/>
        <w:gridCol w:w="6096"/>
        <w:gridCol w:w="1904"/>
      </w:tblGrid>
      <w:tr w:rsidR="009D39CD" w:rsidTr="009D39CD">
        <w:tc>
          <w:tcPr>
            <w:tcW w:w="1242" w:type="dxa"/>
            <w:shd w:val="clear" w:color="auto" w:fill="B8CCE4" w:themeFill="accent1" w:themeFillTint="66"/>
          </w:tcPr>
          <w:p w:rsidR="009D39CD" w:rsidRDefault="009D39CD" w:rsidP="009D39CD">
            <w:pPr>
              <w:autoSpaceDE w:val="0"/>
              <w:autoSpaceDN w:val="0"/>
              <w:adjustRightInd w:val="0"/>
              <w:rPr>
                <w:rFonts w:ascii="Arial" w:hAnsi="Arial" w:cs="Arial"/>
                <w:b/>
                <w:bCs/>
                <w:sz w:val="20"/>
                <w:szCs w:val="20"/>
              </w:rPr>
            </w:pPr>
            <w:r>
              <w:rPr>
                <w:rFonts w:ascii="Arial" w:hAnsi="Arial" w:cs="Arial"/>
                <w:b/>
                <w:bCs/>
                <w:sz w:val="20"/>
                <w:szCs w:val="20"/>
              </w:rPr>
              <w:t>F1.</w:t>
            </w:r>
          </w:p>
          <w:p w:rsidR="009D39CD" w:rsidRDefault="009D39CD" w:rsidP="009D39CD">
            <w:pPr>
              <w:autoSpaceDE w:val="0"/>
              <w:autoSpaceDN w:val="0"/>
              <w:adjustRightInd w:val="0"/>
              <w:spacing w:line="360" w:lineRule="auto"/>
              <w:jc w:val="both"/>
              <w:rPr>
                <w:sz w:val="24"/>
                <w:szCs w:val="24"/>
              </w:rPr>
            </w:pPr>
            <w:r>
              <w:rPr>
                <w:rFonts w:ascii="Arial" w:hAnsi="Arial" w:cs="Arial"/>
                <w:b/>
                <w:bCs/>
                <w:sz w:val="20"/>
                <w:szCs w:val="20"/>
              </w:rPr>
              <w:t>Electricity</w:t>
            </w:r>
          </w:p>
        </w:tc>
        <w:tc>
          <w:tcPr>
            <w:tcW w:w="6096" w:type="dxa"/>
            <w:shd w:val="clear" w:color="auto" w:fill="B8CCE4" w:themeFill="accent1" w:themeFillTint="66"/>
          </w:tcPr>
          <w:p w:rsidR="009D39CD" w:rsidRDefault="009D39CD" w:rsidP="009D39CD">
            <w:pPr>
              <w:autoSpaceDE w:val="0"/>
              <w:autoSpaceDN w:val="0"/>
              <w:adjustRightInd w:val="0"/>
              <w:rPr>
                <w:rFonts w:ascii="Arial" w:hAnsi="Arial" w:cs="Arial"/>
                <w:sz w:val="20"/>
                <w:szCs w:val="20"/>
              </w:rPr>
            </w:pPr>
            <w:r>
              <w:rPr>
                <w:rFonts w:ascii="Arial" w:hAnsi="Arial" w:cs="Arial"/>
                <w:sz w:val="20"/>
                <w:szCs w:val="20"/>
              </w:rPr>
              <w:t>There is an electrical supply and the meter and consumer unit [fuse box] are located in the cupboard under the stairs. The installation is modern. No defects were noted.</w:t>
            </w:r>
          </w:p>
          <w:p w:rsidR="009D39CD" w:rsidRDefault="009D39CD" w:rsidP="009D39CD">
            <w:pPr>
              <w:autoSpaceDE w:val="0"/>
              <w:autoSpaceDN w:val="0"/>
              <w:adjustRightInd w:val="0"/>
              <w:rPr>
                <w:rFonts w:ascii="Arial" w:hAnsi="Arial" w:cs="Arial"/>
                <w:sz w:val="20"/>
                <w:szCs w:val="20"/>
              </w:rPr>
            </w:pPr>
            <w:r>
              <w:rPr>
                <w:rFonts w:ascii="Arial" w:hAnsi="Arial" w:cs="Arial"/>
                <w:sz w:val="20"/>
                <w:szCs w:val="20"/>
              </w:rPr>
              <w:t>No repair is presently required. Normal maintenance must be</w:t>
            </w:r>
          </w:p>
          <w:p w:rsidR="009D39CD" w:rsidRDefault="009D39CD" w:rsidP="009D39CD">
            <w:pPr>
              <w:autoSpaceDE w:val="0"/>
              <w:autoSpaceDN w:val="0"/>
              <w:adjustRightInd w:val="0"/>
              <w:spacing w:line="360" w:lineRule="auto"/>
              <w:jc w:val="both"/>
              <w:rPr>
                <w:sz w:val="24"/>
                <w:szCs w:val="24"/>
              </w:rPr>
            </w:pPr>
            <w:r>
              <w:rPr>
                <w:rFonts w:ascii="Arial" w:hAnsi="Arial" w:cs="Arial"/>
                <w:sz w:val="20"/>
                <w:szCs w:val="20"/>
              </w:rPr>
              <w:t>undertaken.</w:t>
            </w:r>
          </w:p>
        </w:tc>
        <w:tc>
          <w:tcPr>
            <w:tcW w:w="1904" w:type="dxa"/>
            <w:shd w:val="clear" w:color="auto" w:fill="B8CCE4" w:themeFill="accent1" w:themeFillTint="66"/>
          </w:tcPr>
          <w:p w:rsidR="009D39CD" w:rsidRDefault="009D39CD" w:rsidP="009D39CD">
            <w:pPr>
              <w:autoSpaceDE w:val="0"/>
              <w:autoSpaceDN w:val="0"/>
              <w:adjustRightInd w:val="0"/>
              <w:spacing w:line="360" w:lineRule="auto"/>
              <w:jc w:val="both"/>
              <w:rPr>
                <w:sz w:val="24"/>
                <w:szCs w:val="24"/>
              </w:rPr>
            </w:pPr>
          </w:p>
        </w:tc>
      </w:tr>
      <w:tr w:rsidR="009D39CD" w:rsidTr="009D39CD">
        <w:tc>
          <w:tcPr>
            <w:tcW w:w="1242" w:type="dxa"/>
            <w:shd w:val="clear" w:color="auto" w:fill="B8CCE4" w:themeFill="accent1" w:themeFillTint="66"/>
          </w:tcPr>
          <w:p w:rsidR="009D39CD" w:rsidRDefault="009D39CD" w:rsidP="009D39CD">
            <w:pPr>
              <w:autoSpaceDE w:val="0"/>
              <w:autoSpaceDN w:val="0"/>
              <w:adjustRightInd w:val="0"/>
              <w:rPr>
                <w:rFonts w:ascii="Arial" w:hAnsi="Arial" w:cs="Arial"/>
                <w:b/>
                <w:bCs/>
                <w:sz w:val="20"/>
                <w:szCs w:val="20"/>
              </w:rPr>
            </w:pPr>
            <w:r>
              <w:rPr>
                <w:rFonts w:ascii="Arial" w:hAnsi="Arial" w:cs="Arial"/>
                <w:b/>
                <w:bCs/>
                <w:sz w:val="20"/>
                <w:szCs w:val="20"/>
              </w:rPr>
              <w:t>F2.</w:t>
            </w:r>
          </w:p>
          <w:p w:rsidR="009D39CD" w:rsidRDefault="009D39CD" w:rsidP="009D39CD">
            <w:pPr>
              <w:autoSpaceDE w:val="0"/>
              <w:autoSpaceDN w:val="0"/>
              <w:adjustRightInd w:val="0"/>
              <w:spacing w:line="360" w:lineRule="auto"/>
              <w:jc w:val="both"/>
              <w:rPr>
                <w:sz w:val="24"/>
                <w:szCs w:val="24"/>
              </w:rPr>
            </w:pPr>
            <w:r>
              <w:rPr>
                <w:rFonts w:ascii="Arial" w:hAnsi="Arial" w:cs="Arial"/>
                <w:b/>
                <w:bCs/>
                <w:sz w:val="20"/>
                <w:szCs w:val="20"/>
              </w:rPr>
              <w:t>Gas / Oil</w:t>
            </w:r>
          </w:p>
        </w:tc>
        <w:tc>
          <w:tcPr>
            <w:tcW w:w="6096" w:type="dxa"/>
            <w:shd w:val="clear" w:color="auto" w:fill="B8CCE4" w:themeFill="accent1" w:themeFillTint="66"/>
          </w:tcPr>
          <w:p w:rsidR="009D39CD" w:rsidRDefault="009D39CD" w:rsidP="009D39CD">
            <w:pPr>
              <w:autoSpaceDE w:val="0"/>
              <w:autoSpaceDN w:val="0"/>
              <w:adjustRightInd w:val="0"/>
              <w:rPr>
                <w:rFonts w:ascii="Arial" w:hAnsi="Arial" w:cs="Arial"/>
                <w:sz w:val="20"/>
                <w:szCs w:val="20"/>
              </w:rPr>
            </w:pPr>
            <w:r>
              <w:rPr>
                <w:rFonts w:ascii="Arial" w:hAnsi="Arial" w:cs="Arial"/>
                <w:sz w:val="20"/>
                <w:szCs w:val="20"/>
              </w:rPr>
              <w:t>There is a gas supply and the meter and valve are located in an</w:t>
            </w:r>
          </w:p>
          <w:p w:rsidR="009D39CD" w:rsidRDefault="009D39CD" w:rsidP="009D39CD">
            <w:pPr>
              <w:autoSpaceDE w:val="0"/>
              <w:autoSpaceDN w:val="0"/>
              <w:adjustRightInd w:val="0"/>
              <w:rPr>
                <w:rFonts w:ascii="Arial" w:hAnsi="Arial" w:cs="Arial"/>
                <w:sz w:val="20"/>
                <w:szCs w:val="20"/>
              </w:rPr>
            </w:pPr>
            <w:r>
              <w:rPr>
                <w:rFonts w:ascii="Arial" w:hAnsi="Arial" w:cs="Arial"/>
                <w:sz w:val="20"/>
                <w:szCs w:val="20"/>
              </w:rPr>
              <w:t>external housing. The supply is connected to the central heating</w:t>
            </w:r>
          </w:p>
          <w:p w:rsidR="009D39CD" w:rsidRDefault="009D39CD" w:rsidP="009D39CD">
            <w:pPr>
              <w:autoSpaceDE w:val="0"/>
              <w:autoSpaceDN w:val="0"/>
              <w:adjustRightInd w:val="0"/>
              <w:rPr>
                <w:rFonts w:ascii="Arial" w:hAnsi="Arial" w:cs="Arial"/>
                <w:sz w:val="20"/>
                <w:szCs w:val="20"/>
              </w:rPr>
            </w:pPr>
            <w:r>
              <w:rPr>
                <w:rFonts w:ascii="Arial" w:hAnsi="Arial" w:cs="Arial"/>
                <w:sz w:val="20"/>
                <w:szCs w:val="20"/>
              </w:rPr>
              <w:lastRenderedPageBreak/>
              <w:t>boiler in the kitchen, and to the cooker point. No defects were</w:t>
            </w:r>
          </w:p>
          <w:p w:rsidR="009D39CD" w:rsidRDefault="009D39CD" w:rsidP="009D39CD">
            <w:pPr>
              <w:autoSpaceDE w:val="0"/>
              <w:autoSpaceDN w:val="0"/>
              <w:adjustRightInd w:val="0"/>
              <w:rPr>
                <w:rFonts w:ascii="Arial" w:hAnsi="Arial" w:cs="Arial"/>
                <w:sz w:val="20"/>
                <w:szCs w:val="20"/>
              </w:rPr>
            </w:pPr>
            <w:r>
              <w:rPr>
                <w:rFonts w:ascii="Arial" w:hAnsi="Arial" w:cs="Arial"/>
                <w:sz w:val="20"/>
                <w:szCs w:val="20"/>
              </w:rPr>
              <w:t>noted.</w:t>
            </w:r>
          </w:p>
          <w:p w:rsidR="009D39CD" w:rsidRDefault="009D39CD" w:rsidP="009D39CD">
            <w:pPr>
              <w:autoSpaceDE w:val="0"/>
              <w:autoSpaceDN w:val="0"/>
              <w:adjustRightInd w:val="0"/>
              <w:rPr>
                <w:rFonts w:ascii="Arial" w:hAnsi="Arial" w:cs="Arial"/>
                <w:sz w:val="20"/>
                <w:szCs w:val="20"/>
              </w:rPr>
            </w:pPr>
            <w:r>
              <w:rPr>
                <w:rFonts w:ascii="Arial" w:hAnsi="Arial" w:cs="Arial"/>
                <w:sz w:val="20"/>
                <w:szCs w:val="20"/>
              </w:rPr>
              <w:t>No repair is presently required. Normal maintenance must be</w:t>
            </w:r>
          </w:p>
          <w:p w:rsidR="009D39CD" w:rsidRDefault="009D39CD" w:rsidP="009D39CD">
            <w:pPr>
              <w:autoSpaceDE w:val="0"/>
              <w:autoSpaceDN w:val="0"/>
              <w:adjustRightInd w:val="0"/>
              <w:spacing w:line="360" w:lineRule="auto"/>
              <w:jc w:val="both"/>
              <w:rPr>
                <w:sz w:val="24"/>
                <w:szCs w:val="24"/>
              </w:rPr>
            </w:pPr>
            <w:r>
              <w:rPr>
                <w:rFonts w:ascii="Arial" w:hAnsi="Arial" w:cs="Arial"/>
                <w:sz w:val="20"/>
                <w:szCs w:val="20"/>
              </w:rPr>
              <w:t>undertaken.</w:t>
            </w:r>
          </w:p>
        </w:tc>
        <w:tc>
          <w:tcPr>
            <w:tcW w:w="1904" w:type="dxa"/>
            <w:shd w:val="clear" w:color="auto" w:fill="B8CCE4" w:themeFill="accent1" w:themeFillTint="66"/>
          </w:tcPr>
          <w:p w:rsidR="009D39CD" w:rsidRDefault="009D39CD" w:rsidP="009D39CD">
            <w:pPr>
              <w:autoSpaceDE w:val="0"/>
              <w:autoSpaceDN w:val="0"/>
              <w:adjustRightInd w:val="0"/>
              <w:spacing w:line="360" w:lineRule="auto"/>
              <w:jc w:val="both"/>
              <w:rPr>
                <w:sz w:val="24"/>
                <w:szCs w:val="24"/>
              </w:rPr>
            </w:pPr>
          </w:p>
        </w:tc>
      </w:tr>
      <w:tr w:rsidR="009D39CD" w:rsidTr="009D39CD">
        <w:tc>
          <w:tcPr>
            <w:tcW w:w="1242" w:type="dxa"/>
            <w:shd w:val="clear" w:color="auto" w:fill="B8CCE4" w:themeFill="accent1" w:themeFillTint="66"/>
          </w:tcPr>
          <w:p w:rsidR="009D39CD" w:rsidRDefault="009D39CD" w:rsidP="009D39CD">
            <w:pPr>
              <w:autoSpaceDE w:val="0"/>
              <w:autoSpaceDN w:val="0"/>
              <w:adjustRightInd w:val="0"/>
              <w:rPr>
                <w:rFonts w:ascii="Arial" w:hAnsi="Arial" w:cs="Arial"/>
                <w:b/>
                <w:bCs/>
                <w:sz w:val="20"/>
                <w:szCs w:val="20"/>
              </w:rPr>
            </w:pPr>
            <w:r>
              <w:rPr>
                <w:rFonts w:ascii="Arial" w:hAnsi="Arial" w:cs="Arial"/>
                <w:b/>
                <w:bCs/>
                <w:sz w:val="20"/>
                <w:szCs w:val="20"/>
              </w:rPr>
              <w:lastRenderedPageBreak/>
              <w:t>F3.</w:t>
            </w:r>
          </w:p>
          <w:p w:rsidR="009D39CD" w:rsidRDefault="009D39CD" w:rsidP="009D39CD">
            <w:pPr>
              <w:autoSpaceDE w:val="0"/>
              <w:autoSpaceDN w:val="0"/>
              <w:adjustRightInd w:val="0"/>
              <w:spacing w:line="360" w:lineRule="auto"/>
              <w:jc w:val="both"/>
              <w:rPr>
                <w:sz w:val="24"/>
                <w:szCs w:val="24"/>
              </w:rPr>
            </w:pPr>
            <w:r>
              <w:rPr>
                <w:rFonts w:ascii="Arial" w:hAnsi="Arial" w:cs="Arial"/>
                <w:b/>
                <w:bCs/>
                <w:sz w:val="20"/>
                <w:szCs w:val="20"/>
              </w:rPr>
              <w:t>Water</w:t>
            </w:r>
          </w:p>
        </w:tc>
        <w:tc>
          <w:tcPr>
            <w:tcW w:w="6096" w:type="dxa"/>
            <w:shd w:val="clear" w:color="auto" w:fill="B8CCE4" w:themeFill="accent1" w:themeFillTint="66"/>
          </w:tcPr>
          <w:p w:rsidR="009D39CD" w:rsidRDefault="009D39CD" w:rsidP="009D39CD">
            <w:pPr>
              <w:autoSpaceDE w:val="0"/>
              <w:autoSpaceDN w:val="0"/>
              <w:adjustRightInd w:val="0"/>
              <w:rPr>
                <w:rFonts w:ascii="Arial" w:hAnsi="Arial" w:cs="Arial"/>
                <w:sz w:val="20"/>
                <w:szCs w:val="20"/>
              </w:rPr>
            </w:pPr>
            <w:r>
              <w:rPr>
                <w:rFonts w:ascii="Arial" w:hAnsi="Arial" w:cs="Arial"/>
                <w:sz w:val="20"/>
                <w:szCs w:val="20"/>
              </w:rPr>
              <w:t>There is a mains water supply. The pipework is copper and the</w:t>
            </w:r>
          </w:p>
          <w:p w:rsidR="009D39CD" w:rsidRDefault="009D39CD" w:rsidP="009D39CD">
            <w:pPr>
              <w:autoSpaceDE w:val="0"/>
              <w:autoSpaceDN w:val="0"/>
              <w:adjustRightInd w:val="0"/>
              <w:rPr>
                <w:rFonts w:ascii="Arial" w:hAnsi="Arial" w:cs="Arial"/>
                <w:sz w:val="20"/>
                <w:szCs w:val="20"/>
              </w:rPr>
            </w:pPr>
            <w:r>
              <w:rPr>
                <w:rFonts w:ascii="Arial" w:hAnsi="Arial" w:cs="Arial"/>
                <w:sz w:val="20"/>
                <w:szCs w:val="20"/>
              </w:rPr>
              <w:t>stop valve is in the kitchen. The hot water cylinder was seen to be</w:t>
            </w:r>
          </w:p>
          <w:p w:rsidR="009D39CD" w:rsidRDefault="009D39CD" w:rsidP="009D39CD">
            <w:pPr>
              <w:autoSpaceDE w:val="0"/>
              <w:autoSpaceDN w:val="0"/>
              <w:adjustRightInd w:val="0"/>
              <w:rPr>
                <w:rFonts w:ascii="Arial" w:hAnsi="Arial" w:cs="Arial"/>
                <w:sz w:val="20"/>
                <w:szCs w:val="20"/>
              </w:rPr>
            </w:pPr>
            <w:r>
              <w:rPr>
                <w:rFonts w:ascii="Arial" w:hAnsi="Arial" w:cs="Arial"/>
                <w:sz w:val="20"/>
                <w:szCs w:val="20"/>
              </w:rPr>
              <w:t>in a satisfactory condition. The storage tank in the roof void is in a</w:t>
            </w:r>
          </w:p>
          <w:p w:rsidR="009D39CD" w:rsidRDefault="009D39CD" w:rsidP="009D39CD">
            <w:pPr>
              <w:autoSpaceDE w:val="0"/>
              <w:autoSpaceDN w:val="0"/>
              <w:adjustRightInd w:val="0"/>
              <w:rPr>
                <w:rFonts w:ascii="Arial" w:hAnsi="Arial" w:cs="Arial"/>
                <w:sz w:val="20"/>
                <w:szCs w:val="20"/>
              </w:rPr>
            </w:pPr>
            <w:r>
              <w:rPr>
                <w:rFonts w:ascii="Arial" w:hAnsi="Arial" w:cs="Arial"/>
                <w:sz w:val="20"/>
                <w:szCs w:val="20"/>
              </w:rPr>
              <w:t>satisfactory condition, but is not adequately insulated. No other</w:t>
            </w:r>
          </w:p>
          <w:p w:rsidR="009D39CD" w:rsidRDefault="009D39CD" w:rsidP="009D39CD">
            <w:pPr>
              <w:autoSpaceDE w:val="0"/>
              <w:autoSpaceDN w:val="0"/>
              <w:adjustRightInd w:val="0"/>
              <w:rPr>
                <w:rFonts w:ascii="Arial" w:hAnsi="Arial" w:cs="Arial"/>
                <w:sz w:val="20"/>
                <w:szCs w:val="20"/>
              </w:rPr>
            </w:pPr>
            <w:r>
              <w:rPr>
                <w:rFonts w:ascii="Arial" w:hAnsi="Arial" w:cs="Arial"/>
                <w:sz w:val="20"/>
                <w:szCs w:val="20"/>
              </w:rPr>
              <w:t>defects were noted.</w:t>
            </w:r>
          </w:p>
          <w:p w:rsidR="009D39CD" w:rsidRDefault="009D39CD" w:rsidP="009D39CD">
            <w:pPr>
              <w:autoSpaceDE w:val="0"/>
              <w:autoSpaceDN w:val="0"/>
              <w:adjustRightInd w:val="0"/>
              <w:rPr>
                <w:rFonts w:ascii="Arial" w:hAnsi="Arial" w:cs="Arial"/>
                <w:sz w:val="20"/>
                <w:szCs w:val="20"/>
              </w:rPr>
            </w:pPr>
            <w:r>
              <w:rPr>
                <w:rFonts w:ascii="Arial" w:hAnsi="Arial" w:cs="Arial"/>
                <w:sz w:val="20"/>
                <w:szCs w:val="20"/>
              </w:rPr>
              <w:t>Some repairs or replacements are required but these are not</w:t>
            </w:r>
          </w:p>
          <w:p w:rsidR="009D39CD" w:rsidRDefault="009D39CD" w:rsidP="009D39CD">
            <w:pPr>
              <w:autoSpaceDE w:val="0"/>
              <w:autoSpaceDN w:val="0"/>
              <w:adjustRightInd w:val="0"/>
              <w:spacing w:line="360" w:lineRule="auto"/>
              <w:jc w:val="both"/>
              <w:rPr>
                <w:sz w:val="24"/>
                <w:szCs w:val="24"/>
              </w:rPr>
            </w:pPr>
            <w:r>
              <w:rPr>
                <w:rFonts w:ascii="Arial" w:hAnsi="Arial" w:cs="Arial"/>
                <w:sz w:val="20"/>
                <w:szCs w:val="20"/>
              </w:rPr>
              <w:t>considered serious or urgent.</w:t>
            </w:r>
          </w:p>
        </w:tc>
        <w:tc>
          <w:tcPr>
            <w:tcW w:w="1904" w:type="dxa"/>
            <w:shd w:val="clear" w:color="auto" w:fill="B8CCE4" w:themeFill="accent1" w:themeFillTint="66"/>
          </w:tcPr>
          <w:p w:rsidR="009D39CD" w:rsidRDefault="009D39CD" w:rsidP="009D39CD">
            <w:pPr>
              <w:autoSpaceDE w:val="0"/>
              <w:autoSpaceDN w:val="0"/>
              <w:adjustRightInd w:val="0"/>
              <w:spacing w:line="360" w:lineRule="auto"/>
              <w:jc w:val="both"/>
              <w:rPr>
                <w:sz w:val="24"/>
                <w:szCs w:val="24"/>
              </w:rPr>
            </w:pPr>
          </w:p>
        </w:tc>
      </w:tr>
      <w:tr w:rsidR="009D39CD" w:rsidTr="009D39CD">
        <w:tc>
          <w:tcPr>
            <w:tcW w:w="1242" w:type="dxa"/>
            <w:shd w:val="clear" w:color="auto" w:fill="B8CCE4" w:themeFill="accent1" w:themeFillTint="66"/>
          </w:tcPr>
          <w:p w:rsidR="009D39CD" w:rsidRDefault="009D39CD" w:rsidP="009D39CD">
            <w:pPr>
              <w:autoSpaceDE w:val="0"/>
              <w:autoSpaceDN w:val="0"/>
              <w:adjustRightInd w:val="0"/>
              <w:rPr>
                <w:rFonts w:ascii="Arial" w:hAnsi="Arial" w:cs="Arial"/>
                <w:b/>
                <w:bCs/>
                <w:sz w:val="20"/>
                <w:szCs w:val="20"/>
              </w:rPr>
            </w:pPr>
            <w:r>
              <w:rPr>
                <w:rFonts w:ascii="Arial" w:hAnsi="Arial" w:cs="Arial"/>
                <w:b/>
                <w:bCs/>
                <w:sz w:val="20"/>
                <w:szCs w:val="20"/>
              </w:rPr>
              <w:t>F4.</w:t>
            </w:r>
          </w:p>
          <w:p w:rsidR="009D39CD" w:rsidRDefault="009D39CD" w:rsidP="009D39CD">
            <w:pPr>
              <w:autoSpaceDE w:val="0"/>
              <w:autoSpaceDN w:val="0"/>
              <w:adjustRightInd w:val="0"/>
              <w:spacing w:line="360" w:lineRule="auto"/>
              <w:jc w:val="both"/>
              <w:rPr>
                <w:sz w:val="24"/>
                <w:szCs w:val="24"/>
              </w:rPr>
            </w:pPr>
            <w:r>
              <w:rPr>
                <w:rFonts w:ascii="Arial" w:hAnsi="Arial" w:cs="Arial"/>
                <w:b/>
                <w:bCs/>
                <w:sz w:val="20"/>
                <w:szCs w:val="20"/>
              </w:rPr>
              <w:t>Heating</w:t>
            </w:r>
          </w:p>
        </w:tc>
        <w:tc>
          <w:tcPr>
            <w:tcW w:w="6096" w:type="dxa"/>
            <w:shd w:val="clear" w:color="auto" w:fill="B8CCE4" w:themeFill="accent1" w:themeFillTint="66"/>
          </w:tcPr>
          <w:p w:rsidR="009D39CD" w:rsidRDefault="009D39CD" w:rsidP="009D39CD">
            <w:pPr>
              <w:autoSpaceDE w:val="0"/>
              <w:autoSpaceDN w:val="0"/>
              <w:adjustRightInd w:val="0"/>
              <w:rPr>
                <w:rFonts w:ascii="Arial" w:hAnsi="Arial" w:cs="Arial"/>
                <w:sz w:val="20"/>
                <w:szCs w:val="20"/>
              </w:rPr>
            </w:pPr>
            <w:r>
              <w:rPr>
                <w:rFonts w:ascii="Arial" w:hAnsi="Arial" w:cs="Arial"/>
                <w:sz w:val="20"/>
                <w:szCs w:val="20"/>
              </w:rPr>
              <w:t>The heating and hot water is provided by a gas boiler which is</w:t>
            </w:r>
          </w:p>
          <w:p w:rsidR="009D39CD" w:rsidRDefault="009D39CD" w:rsidP="009D39CD">
            <w:pPr>
              <w:autoSpaceDE w:val="0"/>
              <w:autoSpaceDN w:val="0"/>
              <w:adjustRightInd w:val="0"/>
              <w:rPr>
                <w:rFonts w:ascii="Arial" w:hAnsi="Arial" w:cs="Arial"/>
                <w:sz w:val="20"/>
                <w:szCs w:val="20"/>
              </w:rPr>
            </w:pPr>
            <w:r>
              <w:rPr>
                <w:rFonts w:ascii="Arial" w:hAnsi="Arial" w:cs="Arial"/>
                <w:sz w:val="20"/>
                <w:szCs w:val="20"/>
              </w:rPr>
              <w:t>located in the kitchen. The radiators are not fitted with thermostatic valves, which would provide improved control of the heating system. The central heating expansion tank in the roof void is in a satisfactory condition, but is not adequately insulated. No defects were noted.</w:t>
            </w:r>
          </w:p>
          <w:p w:rsidR="009D39CD" w:rsidRDefault="009D39CD" w:rsidP="009D39CD">
            <w:pPr>
              <w:autoSpaceDE w:val="0"/>
              <w:autoSpaceDN w:val="0"/>
              <w:adjustRightInd w:val="0"/>
              <w:rPr>
                <w:rFonts w:ascii="Arial" w:hAnsi="Arial" w:cs="Arial"/>
                <w:sz w:val="20"/>
                <w:szCs w:val="20"/>
              </w:rPr>
            </w:pPr>
            <w:r>
              <w:rPr>
                <w:rFonts w:ascii="Arial" w:hAnsi="Arial" w:cs="Arial"/>
                <w:sz w:val="20"/>
                <w:szCs w:val="20"/>
              </w:rPr>
              <w:t>Some repairs or replacements are required but these are not</w:t>
            </w:r>
          </w:p>
          <w:p w:rsidR="009D39CD" w:rsidRDefault="009D39CD" w:rsidP="009D39CD">
            <w:pPr>
              <w:autoSpaceDE w:val="0"/>
              <w:autoSpaceDN w:val="0"/>
              <w:adjustRightInd w:val="0"/>
              <w:spacing w:line="360" w:lineRule="auto"/>
              <w:jc w:val="both"/>
              <w:rPr>
                <w:sz w:val="24"/>
                <w:szCs w:val="24"/>
              </w:rPr>
            </w:pPr>
            <w:r>
              <w:rPr>
                <w:rFonts w:ascii="Arial" w:hAnsi="Arial" w:cs="Arial"/>
                <w:sz w:val="20"/>
                <w:szCs w:val="20"/>
              </w:rPr>
              <w:t>considered serious or urgent.</w:t>
            </w:r>
          </w:p>
        </w:tc>
        <w:tc>
          <w:tcPr>
            <w:tcW w:w="1904" w:type="dxa"/>
            <w:shd w:val="clear" w:color="auto" w:fill="B8CCE4" w:themeFill="accent1" w:themeFillTint="66"/>
          </w:tcPr>
          <w:p w:rsidR="009D39CD" w:rsidRDefault="009D39CD" w:rsidP="009D39CD">
            <w:pPr>
              <w:autoSpaceDE w:val="0"/>
              <w:autoSpaceDN w:val="0"/>
              <w:adjustRightInd w:val="0"/>
              <w:spacing w:line="360" w:lineRule="auto"/>
              <w:jc w:val="both"/>
              <w:rPr>
                <w:sz w:val="24"/>
                <w:szCs w:val="24"/>
              </w:rPr>
            </w:pPr>
          </w:p>
        </w:tc>
      </w:tr>
      <w:tr w:rsidR="009D39CD" w:rsidTr="009D39CD">
        <w:tc>
          <w:tcPr>
            <w:tcW w:w="1242" w:type="dxa"/>
            <w:shd w:val="clear" w:color="auto" w:fill="B8CCE4" w:themeFill="accent1" w:themeFillTint="66"/>
          </w:tcPr>
          <w:p w:rsidR="009D39CD" w:rsidRDefault="009D39CD" w:rsidP="009D39CD">
            <w:pPr>
              <w:autoSpaceDE w:val="0"/>
              <w:autoSpaceDN w:val="0"/>
              <w:adjustRightInd w:val="0"/>
              <w:rPr>
                <w:rFonts w:ascii="Arial" w:hAnsi="Arial" w:cs="Arial"/>
                <w:b/>
                <w:bCs/>
                <w:sz w:val="20"/>
                <w:szCs w:val="20"/>
              </w:rPr>
            </w:pPr>
            <w:r>
              <w:rPr>
                <w:rFonts w:ascii="Arial" w:hAnsi="Arial" w:cs="Arial"/>
                <w:b/>
                <w:bCs/>
                <w:sz w:val="20"/>
                <w:szCs w:val="20"/>
              </w:rPr>
              <w:t>F5.</w:t>
            </w:r>
          </w:p>
          <w:p w:rsidR="009D39CD" w:rsidRDefault="009D39CD" w:rsidP="009D39CD">
            <w:pPr>
              <w:autoSpaceDE w:val="0"/>
              <w:autoSpaceDN w:val="0"/>
              <w:adjustRightInd w:val="0"/>
              <w:rPr>
                <w:rFonts w:ascii="Arial" w:hAnsi="Arial" w:cs="Arial"/>
                <w:b/>
                <w:bCs/>
                <w:sz w:val="20"/>
                <w:szCs w:val="20"/>
              </w:rPr>
            </w:pPr>
            <w:r>
              <w:rPr>
                <w:rFonts w:ascii="Arial" w:hAnsi="Arial" w:cs="Arial"/>
                <w:b/>
                <w:bCs/>
                <w:sz w:val="20"/>
                <w:szCs w:val="20"/>
              </w:rPr>
              <w:t>Drainage</w:t>
            </w:r>
          </w:p>
          <w:p w:rsidR="009D39CD" w:rsidRDefault="009D39CD" w:rsidP="009D39CD">
            <w:pPr>
              <w:autoSpaceDE w:val="0"/>
              <w:autoSpaceDN w:val="0"/>
              <w:adjustRightInd w:val="0"/>
              <w:rPr>
                <w:rFonts w:ascii="Arial" w:hAnsi="Arial" w:cs="Arial"/>
                <w:sz w:val="20"/>
                <w:szCs w:val="20"/>
              </w:rPr>
            </w:pPr>
            <w:r>
              <w:rPr>
                <w:rFonts w:ascii="Arial" w:hAnsi="Arial" w:cs="Arial"/>
                <w:sz w:val="20"/>
                <w:szCs w:val="20"/>
              </w:rPr>
              <w:t>Drainage -</w:t>
            </w:r>
          </w:p>
          <w:p w:rsidR="009D39CD" w:rsidRDefault="009D39CD" w:rsidP="009D39CD">
            <w:pPr>
              <w:autoSpaceDE w:val="0"/>
              <w:autoSpaceDN w:val="0"/>
              <w:adjustRightInd w:val="0"/>
              <w:rPr>
                <w:rFonts w:ascii="Arial" w:hAnsi="Arial" w:cs="Arial"/>
                <w:sz w:val="20"/>
                <w:szCs w:val="20"/>
              </w:rPr>
            </w:pPr>
            <w:r>
              <w:rPr>
                <w:rFonts w:ascii="Arial" w:hAnsi="Arial" w:cs="Arial"/>
                <w:sz w:val="20"/>
                <w:szCs w:val="20"/>
              </w:rPr>
              <w:t>below</w:t>
            </w:r>
          </w:p>
          <w:p w:rsidR="009D39CD" w:rsidRDefault="009D39CD" w:rsidP="009D39CD">
            <w:pPr>
              <w:autoSpaceDE w:val="0"/>
              <w:autoSpaceDN w:val="0"/>
              <w:adjustRightInd w:val="0"/>
              <w:spacing w:line="360" w:lineRule="auto"/>
              <w:jc w:val="both"/>
              <w:rPr>
                <w:sz w:val="24"/>
                <w:szCs w:val="24"/>
              </w:rPr>
            </w:pPr>
            <w:r>
              <w:rPr>
                <w:rFonts w:ascii="Arial" w:hAnsi="Arial" w:cs="Arial"/>
                <w:sz w:val="20"/>
                <w:szCs w:val="20"/>
              </w:rPr>
              <w:t>ground</w:t>
            </w:r>
          </w:p>
        </w:tc>
        <w:tc>
          <w:tcPr>
            <w:tcW w:w="6096" w:type="dxa"/>
            <w:shd w:val="clear" w:color="auto" w:fill="B8CCE4" w:themeFill="accent1" w:themeFillTint="66"/>
          </w:tcPr>
          <w:p w:rsidR="009D39CD" w:rsidRDefault="009D39CD" w:rsidP="009D39CD">
            <w:pPr>
              <w:autoSpaceDE w:val="0"/>
              <w:autoSpaceDN w:val="0"/>
              <w:adjustRightInd w:val="0"/>
              <w:spacing w:line="360" w:lineRule="auto"/>
              <w:jc w:val="both"/>
              <w:rPr>
                <w:sz w:val="24"/>
                <w:szCs w:val="24"/>
              </w:rPr>
            </w:pPr>
            <w:r>
              <w:rPr>
                <w:rFonts w:ascii="Arial" w:hAnsi="Arial" w:cs="Arial"/>
                <w:sz w:val="20"/>
                <w:szCs w:val="20"/>
              </w:rPr>
              <w:t>No inspection chambers could be found adjacent to the property.</w:t>
            </w:r>
          </w:p>
        </w:tc>
        <w:tc>
          <w:tcPr>
            <w:tcW w:w="1904" w:type="dxa"/>
            <w:shd w:val="clear" w:color="auto" w:fill="B8CCE4" w:themeFill="accent1" w:themeFillTint="66"/>
          </w:tcPr>
          <w:p w:rsidR="009D39CD" w:rsidRDefault="009D39CD" w:rsidP="009D39CD">
            <w:pPr>
              <w:autoSpaceDE w:val="0"/>
              <w:autoSpaceDN w:val="0"/>
              <w:adjustRightInd w:val="0"/>
              <w:spacing w:line="360" w:lineRule="auto"/>
              <w:jc w:val="both"/>
              <w:rPr>
                <w:sz w:val="24"/>
                <w:szCs w:val="24"/>
              </w:rPr>
            </w:pPr>
          </w:p>
        </w:tc>
      </w:tr>
      <w:tr w:rsidR="009D39CD" w:rsidTr="009D39CD">
        <w:tc>
          <w:tcPr>
            <w:tcW w:w="1242" w:type="dxa"/>
            <w:shd w:val="clear" w:color="auto" w:fill="B8CCE4" w:themeFill="accent1" w:themeFillTint="66"/>
          </w:tcPr>
          <w:p w:rsidR="009D39CD" w:rsidRDefault="009D39CD" w:rsidP="009D39CD">
            <w:pPr>
              <w:autoSpaceDE w:val="0"/>
              <w:autoSpaceDN w:val="0"/>
              <w:adjustRightInd w:val="0"/>
              <w:rPr>
                <w:rFonts w:ascii="Arial" w:hAnsi="Arial" w:cs="Arial"/>
                <w:b/>
                <w:bCs/>
                <w:sz w:val="20"/>
                <w:szCs w:val="20"/>
              </w:rPr>
            </w:pPr>
            <w:r>
              <w:rPr>
                <w:rFonts w:ascii="Arial" w:hAnsi="Arial" w:cs="Arial"/>
                <w:b/>
                <w:bCs/>
                <w:sz w:val="20"/>
                <w:szCs w:val="20"/>
              </w:rPr>
              <w:t>F5.</w:t>
            </w:r>
          </w:p>
          <w:p w:rsidR="009D39CD" w:rsidRDefault="009D39CD" w:rsidP="009D39CD">
            <w:pPr>
              <w:autoSpaceDE w:val="0"/>
              <w:autoSpaceDN w:val="0"/>
              <w:adjustRightInd w:val="0"/>
              <w:rPr>
                <w:rFonts w:ascii="Arial" w:hAnsi="Arial" w:cs="Arial"/>
                <w:b/>
                <w:bCs/>
                <w:sz w:val="20"/>
                <w:szCs w:val="20"/>
              </w:rPr>
            </w:pPr>
            <w:r>
              <w:rPr>
                <w:rFonts w:ascii="Arial" w:hAnsi="Arial" w:cs="Arial"/>
                <w:b/>
                <w:bCs/>
                <w:sz w:val="20"/>
                <w:szCs w:val="20"/>
              </w:rPr>
              <w:t>Drainage</w:t>
            </w:r>
          </w:p>
          <w:p w:rsidR="009D39CD" w:rsidRDefault="009D39CD" w:rsidP="009D39CD">
            <w:pPr>
              <w:autoSpaceDE w:val="0"/>
              <w:autoSpaceDN w:val="0"/>
              <w:adjustRightInd w:val="0"/>
              <w:rPr>
                <w:rFonts w:ascii="Arial" w:hAnsi="Arial" w:cs="Arial"/>
                <w:sz w:val="20"/>
                <w:szCs w:val="20"/>
              </w:rPr>
            </w:pPr>
            <w:r>
              <w:rPr>
                <w:rFonts w:ascii="Arial" w:hAnsi="Arial" w:cs="Arial"/>
                <w:sz w:val="20"/>
                <w:szCs w:val="20"/>
              </w:rPr>
              <w:t>Drainage -</w:t>
            </w:r>
          </w:p>
          <w:p w:rsidR="009D39CD" w:rsidRDefault="009D39CD" w:rsidP="009D39CD">
            <w:pPr>
              <w:autoSpaceDE w:val="0"/>
              <w:autoSpaceDN w:val="0"/>
              <w:adjustRightInd w:val="0"/>
              <w:rPr>
                <w:rFonts w:ascii="Arial" w:hAnsi="Arial" w:cs="Arial"/>
                <w:sz w:val="20"/>
                <w:szCs w:val="20"/>
              </w:rPr>
            </w:pPr>
            <w:r>
              <w:rPr>
                <w:rFonts w:ascii="Arial" w:hAnsi="Arial" w:cs="Arial"/>
                <w:sz w:val="20"/>
                <w:szCs w:val="20"/>
              </w:rPr>
              <w:t>above</w:t>
            </w:r>
          </w:p>
          <w:p w:rsidR="009D39CD" w:rsidRDefault="009D39CD" w:rsidP="009D39CD">
            <w:pPr>
              <w:autoSpaceDE w:val="0"/>
              <w:autoSpaceDN w:val="0"/>
              <w:adjustRightInd w:val="0"/>
              <w:spacing w:line="360" w:lineRule="auto"/>
              <w:jc w:val="both"/>
              <w:rPr>
                <w:sz w:val="24"/>
                <w:szCs w:val="24"/>
              </w:rPr>
            </w:pPr>
            <w:r>
              <w:rPr>
                <w:rFonts w:ascii="Arial" w:hAnsi="Arial" w:cs="Arial"/>
                <w:sz w:val="20"/>
                <w:szCs w:val="20"/>
              </w:rPr>
              <w:t>ground</w:t>
            </w:r>
          </w:p>
        </w:tc>
        <w:tc>
          <w:tcPr>
            <w:tcW w:w="6096" w:type="dxa"/>
            <w:shd w:val="clear" w:color="auto" w:fill="B8CCE4" w:themeFill="accent1" w:themeFillTint="66"/>
          </w:tcPr>
          <w:p w:rsidR="009D39CD" w:rsidRDefault="009D39CD" w:rsidP="009D39CD">
            <w:pPr>
              <w:autoSpaceDE w:val="0"/>
              <w:autoSpaceDN w:val="0"/>
              <w:adjustRightInd w:val="0"/>
              <w:rPr>
                <w:rFonts w:ascii="Arial" w:hAnsi="Arial" w:cs="Arial"/>
                <w:sz w:val="20"/>
                <w:szCs w:val="20"/>
              </w:rPr>
            </w:pPr>
            <w:r>
              <w:rPr>
                <w:rFonts w:ascii="Arial" w:hAnsi="Arial" w:cs="Arial"/>
                <w:sz w:val="20"/>
                <w:szCs w:val="20"/>
              </w:rPr>
              <w:t>There is a mains drainage system. The pipework above ground</w:t>
            </w:r>
          </w:p>
          <w:p w:rsidR="009D39CD" w:rsidRDefault="009D39CD" w:rsidP="009D39CD">
            <w:pPr>
              <w:autoSpaceDE w:val="0"/>
              <w:autoSpaceDN w:val="0"/>
              <w:adjustRightInd w:val="0"/>
              <w:rPr>
                <w:rFonts w:ascii="Arial" w:hAnsi="Arial" w:cs="Arial"/>
                <w:sz w:val="20"/>
                <w:szCs w:val="20"/>
              </w:rPr>
            </w:pPr>
            <w:r>
              <w:rPr>
                <w:rFonts w:ascii="Arial" w:hAnsi="Arial" w:cs="Arial"/>
                <w:sz w:val="20"/>
                <w:szCs w:val="20"/>
              </w:rPr>
              <w:t>was seen to be in a satisfactory condition.</w:t>
            </w:r>
          </w:p>
          <w:p w:rsidR="009D39CD" w:rsidRDefault="009D39CD" w:rsidP="009D39CD">
            <w:pPr>
              <w:autoSpaceDE w:val="0"/>
              <w:autoSpaceDN w:val="0"/>
              <w:adjustRightInd w:val="0"/>
              <w:spacing w:line="360" w:lineRule="auto"/>
              <w:jc w:val="both"/>
              <w:rPr>
                <w:sz w:val="24"/>
                <w:szCs w:val="24"/>
              </w:rPr>
            </w:pPr>
            <w:r>
              <w:rPr>
                <w:rFonts w:ascii="Arial" w:hAnsi="Arial" w:cs="Arial"/>
                <w:sz w:val="20"/>
                <w:szCs w:val="20"/>
              </w:rPr>
              <w:t>No repair is presently required.</w:t>
            </w:r>
          </w:p>
        </w:tc>
        <w:tc>
          <w:tcPr>
            <w:tcW w:w="1904" w:type="dxa"/>
            <w:shd w:val="clear" w:color="auto" w:fill="B8CCE4" w:themeFill="accent1" w:themeFillTint="66"/>
          </w:tcPr>
          <w:p w:rsidR="009D39CD" w:rsidRDefault="009D39CD" w:rsidP="009D39CD">
            <w:pPr>
              <w:autoSpaceDE w:val="0"/>
              <w:autoSpaceDN w:val="0"/>
              <w:adjustRightInd w:val="0"/>
              <w:spacing w:line="360" w:lineRule="auto"/>
              <w:jc w:val="both"/>
              <w:rPr>
                <w:sz w:val="24"/>
                <w:szCs w:val="24"/>
              </w:rPr>
            </w:pPr>
          </w:p>
        </w:tc>
      </w:tr>
    </w:tbl>
    <w:p w:rsidR="009D39CD" w:rsidRDefault="009D39CD" w:rsidP="009D39CD">
      <w:pPr>
        <w:autoSpaceDE w:val="0"/>
        <w:autoSpaceDN w:val="0"/>
        <w:adjustRightInd w:val="0"/>
        <w:spacing w:after="0" w:line="360" w:lineRule="auto"/>
        <w:jc w:val="both"/>
        <w:rPr>
          <w:sz w:val="24"/>
          <w:szCs w:val="24"/>
        </w:rPr>
      </w:pPr>
    </w:p>
    <w:p w:rsidR="009D39CD" w:rsidRDefault="009D39CD" w:rsidP="009D39CD">
      <w:pPr>
        <w:autoSpaceDE w:val="0"/>
        <w:autoSpaceDN w:val="0"/>
        <w:adjustRightInd w:val="0"/>
        <w:spacing w:after="0" w:line="360" w:lineRule="auto"/>
        <w:rPr>
          <w:rFonts w:ascii="Arial" w:hAnsi="Arial" w:cs="Arial"/>
          <w:b/>
          <w:bCs/>
          <w:sz w:val="24"/>
          <w:szCs w:val="24"/>
        </w:rPr>
      </w:pPr>
    </w:p>
    <w:p w:rsidR="009D39CD" w:rsidRPr="009D39CD" w:rsidRDefault="009D39CD" w:rsidP="009D39CD">
      <w:pPr>
        <w:autoSpaceDE w:val="0"/>
        <w:autoSpaceDN w:val="0"/>
        <w:adjustRightInd w:val="0"/>
        <w:spacing w:after="0" w:line="360" w:lineRule="auto"/>
        <w:rPr>
          <w:rFonts w:ascii="Arial" w:hAnsi="Arial" w:cs="Arial"/>
          <w:b/>
          <w:bCs/>
          <w:sz w:val="24"/>
          <w:szCs w:val="24"/>
        </w:rPr>
      </w:pPr>
      <w:r w:rsidRPr="009D39CD">
        <w:rPr>
          <w:rFonts w:ascii="Arial" w:hAnsi="Arial" w:cs="Arial"/>
          <w:b/>
          <w:bCs/>
          <w:sz w:val="24"/>
          <w:szCs w:val="24"/>
        </w:rPr>
        <w:t>Section G - Grounds (including shared parts for flats)</w:t>
      </w:r>
    </w:p>
    <w:p w:rsidR="003B24FE" w:rsidRPr="009D39CD" w:rsidRDefault="009D39CD" w:rsidP="009D39CD">
      <w:pPr>
        <w:autoSpaceDE w:val="0"/>
        <w:autoSpaceDN w:val="0"/>
        <w:adjustRightInd w:val="0"/>
        <w:spacing w:after="0" w:line="360" w:lineRule="auto"/>
        <w:jc w:val="both"/>
        <w:rPr>
          <w:rFonts w:ascii="Arial" w:hAnsi="Arial" w:cs="Arial"/>
          <w:sz w:val="24"/>
          <w:szCs w:val="24"/>
        </w:rPr>
      </w:pPr>
      <w:r w:rsidRPr="009D39CD">
        <w:rPr>
          <w:rFonts w:ascii="Arial" w:hAnsi="Arial" w:cs="Arial"/>
          <w:sz w:val="24"/>
          <w:szCs w:val="24"/>
        </w:rPr>
        <w:t>The surveyor inspects the condition of the boundary walls, outbuildings and areas in common (shared) use</w:t>
      </w:r>
      <w:r>
        <w:rPr>
          <w:rFonts w:ascii="Arial" w:hAnsi="Arial" w:cs="Arial"/>
          <w:sz w:val="24"/>
          <w:szCs w:val="24"/>
        </w:rPr>
        <w:t xml:space="preserve"> </w:t>
      </w:r>
      <w:r w:rsidRPr="009D39CD">
        <w:rPr>
          <w:rFonts w:ascii="Arial" w:hAnsi="Arial" w:cs="Arial"/>
          <w:sz w:val="24"/>
          <w:szCs w:val="24"/>
        </w:rPr>
        <w:t>from within the grounds and any public areas, but not from neighbouring private property.</w:t>
      </w:r>
      <w:r>
        <w:rPr>
          <w:rFonts w:ascii="Arial" w:hAnsi="Arial" w:cs="Arial"/>
          <w:sz w:val="24"/>
          <w:szCs w:val="24"/>
        </w:rPr>
        <w:t xml:space="preserve"> </w:t>
      </w:r>
      <w:r w:rsidRPr="009D39CD">
        <w:rPr>
          <w:rFonts w:ascii="Arial" w:hAnsi="Arial" w:cs="Arial"/>
          <w:sz w:val="24"/>
          <w:szCs w:val="24"/>
        </w:rPr>
        <w:t>The report provides a summary of the general condition of any garden walls, fences and permanent</w:t>
      </w:r>
      <w:r>
        <w:rPr>
          <w:rFonts w:ascii="Arial" w:hAnsi="Arial" w:cs="Arial"/>
          <w:sz w:val="24"/>
          <w:szCs w:val="24"/>
        </w:rPr>
        <w:t xml:space="preserve"> </w:t>
      </w:r>
      <w:r w:rsidRPr="009D39CD">
        <w:rPr>
          <w:rFonts w:ascii="Arial" w:hAnsi="Arial" w:cs="Arial"/>
          <w:sz w:val="24"/>
          <w:szCs w:val="24"/>
        </w:rPr>
        <w:t>outbuildings. Conservatories with translucent or clear roofs attached to the main building are treated as</w:t>
      </w:r>
      <w:r>
        <w:rPr>
          <w:rFonts w:ascii="Arial" w:hAnsi="Arial" w:cs="Arial"/>
          <w:sz w:val="24"/>
          <w:szCs w:val="24"/>
        </w:rPr>
        <w:t xml:space="preserve"> </w:t>
      </w:r>
      <w:r w:rsidRPr="009D39CD">
        <w:rPr>
          <w:rFonts w:ascii="Arial" w:hAnsi="Arial" w:cs="Arial"/>
          <w:sz w:val="24"/>
          <w:szCs w:val="24"/>
        </w:rPr>
        <w:t>outbuildings, as are garages and permanent store sheds. Buildings containing swimming pools and sports</w:t>
      </w:r>
      <w:r>
        <w:rPr>
          <w:rFonts w:ascii="Arial" w:hAnsi="Arial" w:cs="Arial"/>
          <w:sz w:val="24"/>
          <w:szCs w:val="24"/>
        </w:rPr>
        <w:t xml:space="preserve"> </w:t>
      </w:r>
      <w:r w:rsidRPr="009D39CD">
        <w:rPr>
          <w:rFonts w:ascii="Arial" w:hAnsi="Arial" w:cs="Arial"/>
          <w:sz w:val="24"/>
          <w:szCs w:val="24"/>
        </w:rPr>
        <w:t>facilities are also treated as outbuildings, but the surveyor does not report on the leisure facilities such as the</w:t>
      </w:r>
      <w:r>
        <w:rPr>
          <w:rFonts w:ascii="Arial" w:hAnsi="Arial" w:cs="Arial"/>
          <w:sz w:val="24"/>
          <w:szCs w:val="24"/>
        </w:rPr>
        <w:t xml:space="preserve"> </w:t>
      </w:r>
      <w:r w:rsidRPr="009D39CD">
        <w:rPr>
          <w:rFonts w:ascii="Arial" w:hAnsi="Arial" w:cs="Arial"/>
          <w:sz w:val="24"/>
          <w:szCs w:val="24"/>
        </w:rPr>
        <w:t>pool itself and its equipment.</w:t>
      </w:r>
      <w:r>
        <w:rPr>
          <w:sz w:val="24"/>
          <w:szCs w:val="24"/>
        </w:rPr>
        <w:t xml:space="preserve"> </w:t>
      </w:r>
      <w:r w:rsidR="003B24FE">
        <w:rPr>
          <w:sz w:val="24"/>
          <w:szCs w:val="24"/>
        </w:rPr>
        <w:br w:type="page"/>
      </w:r>
    </w:p>
    <w:tbl>
      <w:tblPr>
        <w:tblStyle w:val="TableGrid"/>
        <w:tblW w:w="0" w:type="auto"/>
        <w:tblLook w:val="04A0" w:firstRow="1" w:lastRow="0" w:firstColumn="1" w:lastColumn="0" w:noHBand="0" w:noVBand="1"/>
      </w:tblPr>
      <w:tblGrid>
        <w:gridCol w:w="3080"/>
        <w:gridCol w:w="6100"/>
      </w:tblGrid>
      <w:tr w:rsidR="009D39CD" w:rsidTr="009D39CD">
        <w:tc>
          <w:tcPr>
            <w:tcW w:w="3080" w:type="dxa"/>
            <w:shd w:val="clear" w:color="auto" w:fill="548DD4" w:themeFill="text2" w:themeFillTint="99"/>
          </w:tcPr>
          <w:p w:rsidR="009D39CD" w:rsidRDefault="009D39CD">
            <w:pPr>
              <w:rPr>
                <w:sz w:val="24"/>
                <w:szCs w:val="24"/>
              </w:rPr>
            </w:pPr>
          </w:p>
        </w:tc>
        <w:tc>
          <w:tcPr>
            <w:tcW w:w="6100" w:type="dxa"/>
            <w:shd w:val="clear" w:color="auto" w:fill="548DD4" w:themeFill="text2" w:themeFillTint="99"/>
          </w:tcPr>
          <w:p w:rsidR="009D39CD" w:rsidRDefault="009D39CD">
            <w:pPr>
              <w:rPr>
                <w:sz w:val="24"/>
                <w:szCs w:val="24"/>
              </w:rPr>
            </w:pPr>
            <w:r>
              <w:rPr>
                <w:rFonts w:ascii="Arial" w:hAnsi="Arial" w:cs="Arial"/>
                <w:b/>
                <w:bCs/>
                <w:color w:val="FFFFFF"/>
                <w:sz w:val="20"/>
                <w:szCs w:val="20"/>
              </w:rPr>
              <w:t>Description and comments</w:t>
            </w:r>
          </w:p>
        </w:tc>
      </w:tr>
      <w:tr w:rsidR="002B3AA2" w:rsidTr="009D39CD">
        <w:tc>
          <w:tcPr>
            <w:tcW w:w="3080" w:type="dxa"/>
            <w:shd w:val="clear" w:color="auto" w:fill="B8CCE4" w:themeFill="accent1" w:themeFillTint="66"/>
          </w:tcPr>
          <w:p w:rsidR="002B3AA2" w:rsidRDefault="002B3AA2" w:rsidP="002B3AA2">
            <w:r w:rsidRPr="00F51A28">
              <w:rPr>
                <w:rFonts w:ascii="Arial" w:hAnsi="Arial" w:cs="Arial"/>
                <w:b/>
                <w:bCs/>
                <w:sz w:val="20"/>
                <w:szCs w:val="20"/>
              </w:rPr>
              <w:t xml:space="preserve">Garages </w:t>
            </w:r>
          </w:p>
        </w:tc>
        <w:tc>
          <w:tcPr>
            <w:tcW w:w="6100" w:type="dxa"/>
            <w:shd w:val="clear" w:color="auto" w:fill="B8CCE4" w:themeFill="accent1" w:themeFillTint="66"/>
          </w:tcPr>
          <w:p w:rsidR="002B3AA2" w:rsidRDefault="002B3AA2">
            <w:r w:rsidRPr="00F51A28">
              <w:rPr>
                <w:rFonts w:ascii="Arial" w:hAnsi="Arial" w:cs="Arial"/>
                <w:sz w:val="20"/>
                <w:szCs w:val="20"/>
              </w:rPr>
              <w:t>There are no garages.</w:t>
            </w:r>
          </w:p>
        </w:tc>
      </w:tr>
      <w:tr w:rsidR="002B3AA2" w:rsidTr="009D39CD">
        <w:tc>
          <w:tcPr>
            <w:tcW w:w="3080" w:type="dxa"/>
            <w:shd w:val="clear" w:color="auto" w:fill="B8CCE4" w:themeFill="accent1" w:themeFillTint="66"/>
          </w:tcPr>
          <w:p w:rsidR="002B3AA2" w:rsidRDefault="002B3AA2" w:rsidP="002B3AA2">
            <w:r w:rsidRPr="00F30DCD">
              <w:rPr>
                <w:rFonts w:ascii="Arial" w:hAnsi="Arial" w:cs="Arial"/>
                <w:b/>
                <w:bCs/>
                <w:sz w:val="20"/>
                <w:szCs w:val="20"/>
              </w:rPr>
              <w:t xml:space="preserve">Conservatories </w:t>
            </w:r>
          </w:p>
        </w:tc>
        <w:tc>
          <w:tcPr>
            <w:tcW w:w="6100" w:type="dxa"/>
            <w:shd w:val="clear" w:color="auto" w:fill="B8CCE4" w:themeFill="accent1" w:themeFillTint="66"/>
          </w:tcPr>
          <w:p w:rsidR="002B3AA2" w:rsidRDefault="002B3AA2">
            <w:r w:rsidRPr="00F30DCD">
              <w:rPr>
                <w:rFonts w:ascii="Arial" w:hAnsi="Arial" w:cs="Arial"/>
                <w:sz w:val="20"/>
                <w:szCs w:val="20"/>
              </w:rPr>
              <w:t>There is no conservatory.</w:t>
            </w:r>
          </w:p>
        </w:tc>
      </w:tr>
      <w:tr w:rsidR="009D39CD" w:rsidTr="009D39CD">
        <w:tc>
          <w:tcPr>
            <w:tcW w:w="3080" w:type="dxa"/>
            <w:shd w:val="clear" w:color="auto" w:fill="B8CCE4" w:themeFill="accent1" w:themeFillTint="66"/>
          </w:tcPr>
          <w:p w:rsidR="009D39CD" w:rsidRPr="002B3AA2" w:rsidRDefault="002B3AA2" w:rsidP="002B3AA2">
            <w:pPr>
              <w:autoSpaceDE w:val="0"/>
              <w:autoSpaceDN w:val="0"/>
              <w:adjustRightInd w:val="0"/>
              <w:rPr>
                <w:rFonts w:ascii="Arial" w:hAnsi="Arial" w:cs="Arial"/>
                <w:b/>
                <w:bCs/>
                <w:sz w:val="20"/>
                <w:szCs w:val="20"/>
              </w:rPr>
            </w:pPr>
            <w:r>
              <w:rPr>
                <w:rFonts w:ascii="Arial" w:hAnsi="Arial" w:cs="Arial"/>
                <w:b/>
                <w:bCs/>
                <w:sz w:val="20"/>
                <w:szCs w:val="20"/>
              </w:rPr>
              <w:t>Permanent outbuildings</w:t>
            </w:r>
          </w:p>
        </w:tc>
        <w:tc>
          <w:tcPr>
            <w:tcW w:w="6100" w:type="dxa"/>
            <w:shd w:val="clear" w:color="auto" w:fill="B8CCE4" w:themeFill="accent1" w:themeFillTint="66"/>
          </w:tcPr>
          <w:p w:rsidR="002B3AA2" w:rsidRDefault="002B3AA2" w:rsidP="002B3AA2">
            <w:pPr>
              <w:autoSpaceDE w:val="0"/>
              <w:autoSpaceDN w:val="0"/>
              <w:adjustRightInd w:val="0"/>
              <w:rPr>
                <w:rFonts w:ascii="Arial" w:hAnsi="Arial" w:cs="Arial"/>
                <w:sz w:val="20"/>
                <w:szCs w:val="20"/>
              </w:rPr>
            </w:pPr>
            <w:r>
              <w:rPr>
                <w:rFonts w:ascii="Arial" w:hAnsi="Arial" w:cs="Arial"/>
                <w:sz w:val="20"/>
                <w:szCs w:val="20"/>
              </w:rPr>
              <w:t>The permanent outbuilding is of brick construction and is in an average condition. The roof is of cement asbestos sheeting. Please also see Section C. No defects were</w:t>
            </w:r>
          </w:p>
          <w:p w:rsidR="009D39CD" w:rsidRDefault="002B3AA2" w:rsidP="002B3AA2">
            <w:pPr>
              <w:rPr>
                <w:sz w:val="24"/>
                <w:szCs w:val="24"/>
              </w:rPr>
            </w:pPr>
            <w:r>
              <w:rPr>
                <w:rFonts w:ascii="Arial" w:hAnsi="Arial" w:cs="Arial"/>
                <w:sz w:val="20"/>
                <w:szCs w:val="20"/>
              </w:rPr>
              <w:t>noted.</w:t>
            </w:r>
          </w:p>
        </w:tc>
      </w:tr>
      <w:tr w:rsidR="009D39CD" w:rsidTr="009D39CD">
        <w:tc>
          <w:tcPr>
            <w:tcW w:w="3080" w:type="dxa"/>
            <w:shd w:val="clear" w:color="auto" w:fill="B8CCE4" w:themeFill="accent1" w:themeFillTint="66"/>
          </w:tcPr>
          <w:p w:rsidR="009D39CD" w:rsidRPr="002B3AA2" w:rsidRDefault="002B3AA2" w:rsidP="002B3AA2">
            <w:pPr>
              <w:autoSpaceDE w:val="0"/>
              <w:autoSpaceDN w:val="0"/>
              <w:adjustRightInd w:val="0"/>
              <w:rPr>
                <w:rFonts w:ascii="Arial" w:hAnsi="Arial" w:cs="Arial"/>
                <w:b/>
                <w:bCs/>
                <w:sz w:val="20"/>
                <w:szCs w:val="20"/>
              </w:rPr>
            </w:pPr>
            <w:r>
              <w:rPr>
                <w:rFonts w:ascii="Arial" w:hAnsi="Arial" w:cs="Arial"/>
                <w:b/>
                <w:bCs/>
                <w:sz w:val="20"/>
                <w:szCs w:val="20"/>
              </w:rPr>
              <w:t>Boundary and retaining walls</w:t>
            </w:r>
          </w:p>
        </w:tc>
        <w:tc>
          <w:tcPr>
            <w:tcW w:w="6100" w:type="dxa"/>
            <w:shd w:val="clear" w:color="auto" w:fill="B8CCE4" w:themeFill="accent1" w:themeFillTint="66"/>
          </w:tcPr>
          <w:p w:rsidR="009D39CD" w:rsidRDefault="002B3AA2">
            <w:pPr>
              <w:rPr>
                <w:sz w:val="24"/>
                <w:szCs w:val="24"/>
              </w:rPr>
            </w:pPr>
            <w:r>
              <w:rPr>
                <w:rFonts w:ascii="Arial" w:hAnsi="Arial" w:cs="Arial"/>
                <w:sz w:val="20"/>
                <w:szCs w:val="20"/>
              </w:rPr>
              <w:t>The fences are of timber construction. These are in an average condition.</w:t>
            </w:r>
          </w:p>
        </w:tc>
      </w:tr>
      <w:tr w:rsidR="009D39CD" w:rsidTr="009D39CD">
        <w:tc>
          <w:tcPr>
            <w:tcW w:w="3080" w:type="dxa"/>
            <w:shd w:val="clear" w:color="auto" w:fill="B8CCE4" w:themeFill="accent1" w:themeFillTint="66"/>
          </w:tcPr>
          <w:p w:rsidR="009D39CD" w:rsidRDefault="002B3AA2">
            <w:pPr>
              <w:rPr>
                <w:sz w:val="24"/>
                <w:szCs w:val="24"/>
              </w:rPr>
            </w:pPr>
            <w:r>
              <w:rPr>
                <w:rFonts w:ascii="Arial" w:hAnsi="Arial" w:cs="Arial"/>
                <w:b/>
                <w:bCs/>
                <w:sz w:val="20"/>
                <w:szCs w:val="20"/>
              </w:rPr>
              <w:t>Paved areas</w:t>
            </w:r>
          </w:p>
        </w:tc>
        <w:tc>
          <w:tcPr>
            <w:tcW w:w="6100" w:type="dxa"/>
            <w:shd w:val="clear" w:color="auto" w:fill="B8CCE4" w:themeFill="accent1" w:themeFillTint="66"/>
          </w:tcPr>
          <w:p w:rsidR="009D39CD" w:rsidRPr="002B3AA2" w:rsidRDefault="002B3AA2" w:rsidP="002B3AA2">
            <w:pPr>
              <w:autoSpaceDE w:val="0"/>
              <w:autoSpaceDN w:val="0"/>
              <w:adjustRightInd w:val="0"/>
              <w:rPr>
                <w:rFonts w:ascii="Arial" w:hAnsi="Arial" w:cs="Arial"/>
                <w:sz w:val="20"/>
                <w:szCs w:val="20"/>
              </w:rPr>
            </w:pPr>
            <w:r>
              <w:rPr>
                <w:rFonts w:ascii="Arial" w:hAnsi="Arial" w:cs="Arial"/>
                <w:sz w:val="20"/>
                <w:szCs w:val="20"/>
              </w:rPr>
              <w:t>There are paved areas and paths to the front and side consisting of concrete slabs that are uneven. There are paved areas and paths to the side and rear consisting of timber decking that are in a good condition. There is a path in the rear garden which is of concrete. The surface is uneven, and could be hazardous. There is a paved parking space to the front which consists of concrete.</w:t>
            </w:r>
          </w:p>
        </w:tc>
      </w:tr>
      <w:tr w:rsidR="009D39CD" w:rsidTr="009D39CD">
        <w:tc>
          <w:tcPr>
            <w:tcW w:w="3080" w:type="dxa"/>
            <w:shd w:val="clear" w:color="auto" w:fill="B8CCE4" w:themeFill="accent1" w:themeFillTint="66"/>
          </w:tcPr>
          <w:p w:rsidR="009D39CD" w:rsidRDefault="002B3AA2">
            <w:pPr>
              <w:rPr>
                <w:sz w:val="24"/>
                <w:szCs w:val="24"/>
              </w:rPr>
            </w:pPr>
            <w:r>
              <w:rPr>
                <w:rFonts w:ascii="Arial" w:hAnsi="Arial" w:cs="Arial"/>
                <w:b/>
                <w:bCs/>
                <w:sz w:val="20"/>
                <w:szCs w:val="20"/>
              </w:rPr>
              <w:t>Grounds</w:t>
            </w:r>
          </w:p>
        </w:tc>
        <w:tc>
          <w:tcPr>
            <w:tcW w:w="6100" w:type="dxa"/>
            <w:shd w:val="clear" w:color="auto" w:fill="B8CCE4" w:themeFill="accent1" w:themeFillTint="66"/>
          </w:tcPr>
          <w:p w:rsidR="009D39CD" w:rsidRDefault="002B3AA2">
            <w:pPr>
              <w:rPr>
                <w:sz w:val="24"/>
                <w:szCs w:val="24"/>
              </w:rPr>
            </w:pPr>
            <w:r>
              <w:rPr>
                <w:rFonts w:ascii="Arial" w:hAnsi="Arial" w:cs="Arial"/>
                <w:sz w:val="20"/>
                <w:szCs w:val="20"/>
              </w:rPr>
              <w:t>The grounds are tidily kept. There is a small timber shed in the rear garden.</w:t>
            </w:r>
          </w:p>
        </w:tc>
      </w:tr>
      <w:tr w:rsidR="009D39CD" w:rsidTr="009D39CD">
        <w:tc>
          <w:tcPr>
            <w:tcW w:w="3080" w:type="dxa"/>
            <w:shd w:val="clear" w:color="auto" w:fill="B8CCE4" w:themeFill="accent1" w:themeFillTint="66"/>
          </w:tcPr>
          <w:p w:rsidR="002B3AA2" w:rsidRDefault="002B3AA2" w:rsidP="002B3AA2">
            <w:pPr>
              <w:autoSpaceDE w:val="0"/>
              <w:autoSpaceDN w:val="0"/>
              <w:adjustRightInd w:val="0"/>
              <w:rPr>
                <w:rFonts w:ascii="Arial" w:hAnsi="Arial" w:cs="Arial"/>
                <w:b/>
                <w:bCs/>
                <w:sz w:val="20"/>
                <w:szCs w:val="20"/>
              </w:rPr>
            </w:pPr>
            <w:r>
              <w:rPr>
                <w:rFonts w:ascii="Arial" w:hAnsi="Arial" w:cs="Arial"/>
                <w:b/>
                <w:bCs/>
                <w:sz w:val="20"/>
                <w:szCs w:val="20"/>
              </w:rPr>
              <w:t>Common</w:t>
            </w:r>
          </w:p>
          <w:p w:rsidR="009D39CD" w:rsidRDefault="002B3AA2" w:rsidP="002B3AA2">
            <w:pPr>
              <w:rPr>
                <w:sz w:val="24"/>
                <w:szCs w:val="24"/>
              </w:rPr>
            </w:pPr>
            <w:r>
              <w:rPr>
                <w:rFonts w:ascii="Arial" w:hAnsi="Arial" w:cs="Arial"/>
                <w:b/>
                <w:bCs/>
                <w:sz w:val="20"/>
                <w:szCs w:val="20"/>
              </w:rPr>
              <w:t>(shared) areas</w:t>
            </w:r>
          </w:p>
        </w:tc>
        <w:tc>
          <w:tcPr>
            <w:tcW w:w="6100" w:type="dxa"/>
            <w:shd w:val="clear" w:color="auto" w:fill="B8CCE4" w:themeFill="accent1" w:themeFillTint="66"/>
          </w:tcPr>
          <w:p w:rsidR="009D39CD" w:rsidRDefault="002B3AA2">
            <w:pPr>
              <w:rPr>
                <w:sz w:val="24"/>
                <w:szCs w:val="24"/>
              </w:rPr>
            </w:pPr>
            <w:r>
              <w:rPr>
                <w:rFonts w:ascii="Arial" w:hAnsi="Arial" w:cs="Arial"/>
                <w:sz w:val="20"/>
                <w:szCs w:val="20"/>
              </w:rPr>
              <w:t>There are no shared areas.</w:t>
            </w:r>
          </w:p>
        </w:tc>
      </w:tr>
    </w:tbl>
    <w:p w:rsidR="009D39CD" w:rsidRDefault="009D39CD">
      <w:pPr>
        <w:rPr>
          <w:sz w:val="24"/>
          <w:szCs w:val="24"/>
        </w:rPr>
      </w:pPr>
    </w:p>
    <w:p w:rsidR="002B3AA2" w:rsidRDefault="002B3AA2">
      <w:pPr>
        <w:rPr>
          <w:sz w:val="24"/>
          <w:szCs w:val="24"/>
        </w:rPr>
      </w:pPr>
      <w:r>
        <w:rPr>
          <w:sz w:val="24"/>
          <w:szCs w:val="24"/>
        </w:rPr>
        <w:br w:type="page"/>
      </w:r>
    </w:p>
    <w:p w:rsidR="003B24FE" w:rsidRDefault="002B3AA2">
      <w:pPr>
        <w:rPr>
          <w:sz w:val="24"/>
          <w:szCs w:val="24"/>
        </w:rPr>
      </w:pPr>
      <w:r>
        <w:rPr>
          <w:rFonts w:ascii="Arial" w:hAnsi="Arial" w:cs="Arial"/>
          <w:b/>
          <w:bCs/>
        </w:rPr>
        <w:lastRenderedPageBreak/>
        <w:t>Photographs</w:t>
      </w:r>
      <w:r>
        <w:rPr>
          <w:sz w:val="24"/>
          <w:szCs w:val="24"/>
        </w:rPr>
        <w:t xml:space="preserve"> </w:t>
      </w:r>
      <w:r w:rsidR="003B24FE">
        <w:rPr>
          <w:sz w:val="24"/>
          <w:szCs w:val="24"/>
        </w:rPr>
        <w:br w:type="page"/>
      </w:r>
    </w:p>
    <w:p w:rsidR="003B24FE" w:rsidRDefault="003B24FE">
      <w:pPr>
        <w:rPr>
          <w:sz w:val="24"/>
          <w:szCs w:val="24"/>
        </w:rPr>
      </w:pPr>
      <w:r>
        <w:rPr>
          <w:sz w:val="24"/>
          <w:szCs w:val="24"/>
        </w:rPr>
        <w:lastRenderedPageBreak/>
        <w:br w:type="page"/>
      </w:r>
    </w:p>
    <w:p w:rsidR="00074E50" w:rsidRPr="00074E50" w:rsidRDefault="00074E50" w:rsidP="00074E50">
      <w:pPr>
        <w:spacing w:line="360" w:lineRule="auto"/>
        <w:rPr>
          <w:sz w:val="24"/>
          <w:szCs w:val="24"/>
        </w:rPr>
      </w:pPr>
    </w:p>
    <w:sectPr w:rsidR="00074E50" w:rsidRPr="00074E50" w:rsidSect="00074E50">
      <w:footerReference w:type="default" r:id="rId10"/>
      <w:pgSz w:w="11906" w:h="16838"/>
      <w:pgMar w:top="1440" w:right="1440" w:bottom="851"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D2365" w:rsidRDefault="00ED2365" w:rsidP="00074E50">
      <w:pPr>
        <w:spacing w:after="0" w:line="240" w:lineRule="auto"/>
      </w:pPr>
      <w:r>
        <w:separator/>
      </w:r>
    </w:p>
  </w:endnote>
  <w:endnote w:type="continuationSeparator" w:id="0">
    <w:p w:rsidR="00ED2365" w:rsidRDefault="00ED2365" w:rsidP="00074E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Wingdings">
    <w:panose1 w:val="00000000000000000000"/>
    <w:charset w:val="00"/>
    <w:family w:val="auto"/>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58384"/>
      <w:docPartObj>
        <w:docPartGallery w:val="Page Numbers (Bottom of Page)"/>
        <w:docPartUnique/>
      </w:docPartObj>
    </w:sdtPr>
    <w:sdtEndPr/>
    <w:sdtContent>
      <w:p w:rsidR="001E3A0E" w:rsidRDefault="00ED2365">
        <w:pPr>
          <w:pStyle w:val="Footer"/>
          <w:jc w:val="center"/>
        </w:pPr>
        <w:r>
          <w:fldChar w:fldCharType="begin"/>
        </w:r>
        <w:r>
          <w:instrText xml:space="preserve"> PAGE   \* MERGEFORMAT </w:instrText>
        </w:r>
        <w:r>
          <w:fldChar w:fldCharType="separate"/>
        </w:r>
        <w:r w:rsidR="003C3651">
          <w:rPr>
            <w:noProof/>
          </w:rPr>
          <w:t>1</w:t>
        </w:r>
        <w:r>
          <w:rPr>
            <w:noProof/>
          </w:rPr>
          <w:fldChar w:fldCharType="end"/>
        </w:r>
      </w:p>
    </w:sdtContent>
  </w:sdt>
  <w:p w:rsidR="001E3A0E" w:rsidRDefault="001E3A0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D2365" w:rsidRDefault="00ED2365" w:rsidP="00074E50">
      <w:pPr>
        <w:spacing w:after="0" w:line="240" w:lineRule="auto"/>
      </w:pPr>
      <w:r>
        <w:separator/>
      </w:r>
    </w:p>
  </w:footnote>
  <w:footnote w:type="continuationSeparator" w:id="0">
    <w:p w:rsidR="00ED2365" w:rsidRDefault="00ED2365" w:rsidP="00074E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D3F0D5E"/>
    <w:multiLevelType w:val="hybridMultilevel"/>
    <w:tmpl w:val="E968F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4E50"/>
    <w:rsid w:val="00020B67"/>
    <w:rsid w:val="00074E50"/>
    <w:rsid w:val="001732E0"/>
    <w:rsid w:val="001B7BD6"/>
    <w:rsid w:val="001C586D"/>
    <w:rsid w:val="001E3A0E"/>
    <w:rsid w:val="00237DEA"/>
    <w:rsid w:val="00291E13"/>
    <w:rsid w:val="002B3AA2"/>
    <w:rsid w:val="002E2DB4"/>
    <w:rsid w:val="0039669B"/>
    <w:rsid w:val="003B24FE"/>
    <w:rsid w:val="003C3651"/>
    <w:rsid w:val="00430823"/>
    <w:rsid w:val="00622FC8"/>
    <w:rsid w:val="00665245"/>
    <w:rsid w:val="006A59E2"/>
    <w:rsid w:val="006B128D"/>
    <w:rsid w:val="00720DAF"/>
    <w:rsid w:val="007437FB"/>
    <w:rsid w:val="00874483"/>
    <w:rsid w:val="008807CD"/>
    <w:rsid w:val="00925D22"/>
    <w:rsid w:val="00930253"/>
    <w:rsid w:val="00972892"/>
    <w:rsid w:val="00975ACB"/>
    <w:rsid w:val="009A1BEB"/>
    <w:rsid w:val="009D39CD"/>
    <w:rsid w:val="00BE214C"/>
    <w:rsid w:val="00DE0D1A"/>
    <w:rsid w:val="00DF209A"/>
    <w:rsid w:val="00E32904"/>
    <w:rsid w:val="00E47A8B"/>
    <w:rsid w:val="00ED23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D7E1B2F-F4B0-4127-8DED-2D12BBC2A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082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74E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74E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4E50"/>
    <w:rPr>
      <w:rFonts w:ascii="Tahoma" w:hAnsi="Tahoma" w:cs="Tahoma"/>
      <w:sz w:val="16"/>
      <w:szCs w:val="16"/>
    </w:rPr>
  </w:style>
  <w:style w:type="paragraph" w:styleId="Header">
    <w:name w:val="header"/>
    <w:basedOn w:val="Normal"/>
    <w:link w:val="HeaderChar"/>
    <w:uiPriority w:val="99"/>
    <w:semiHidden/>
    <w:unhideWhenUsed/>
    <w:rsid w:val="00074E5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74E50"/>
  </w:style>
  <w:style w:type="paragraph" w:styleId="Footer">
    <w:name w:val="footer"/>
    <w:basedOn w:val="Normal"/>
    <w:link w:val="FooterChar"/>
    <w:uiPriority w:val="99"/>
    <w:unhideWhenUsed/>
    <w:rsid w:val="00074E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4E50"/>
  </w:style>
  <w:style w:type="paragraph" w:styleId="ListParagraph">
    <w:name w:val="List Paragraph"/>
    <w:basedOn w:val="Normal"/>
    <w:uiPriority w:val="34"/>
    <w:qFormat/>
    <w:rsid w:val="00975ACB"/>
    <w:pPr>
      <w:ind w:left="720"/>
      <w:contextualSpacing/>
    </w:pPr>
  </w:style>
  <w:style w:type="character" w:styleId="Hyperlink">
    <w:name w:val="Hyperlink"/>
    <w:basedOn w:val="DefaultParagraphFont"/>
    <w:uiPriority w:val="99"/>
    <w:unhideWhenUsed/>
    <w:rsid w:val="007437F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T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19</Pages>
  <Words>3448</Words>
  <Characters>19655</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Jeff</dc:creator>
  <cp:lastModifiedBy>Jeffrey Roberts</cp:lastModifiedBy>
  <cp:revision>2</cp:revision>
  <dcterms:created xsi:type="dcterms:W3CDTF">2018-01-11T11:37:00Z</dcterms:created>
  <dcterms:modified xsi:type="dcterms:W3CDTF">2018-01-11T11:37:00Z</dcterms:modified>
</cp:coreProperties>
</file>