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3257B"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3054E9A0"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35BB9C21"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30A6DDDE"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2AD2ED3C"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56356AAD"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4DB6E95E"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096E8E18"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p>
    <w:p w14:paraId="6DD00D7A" w14:textId="0D3D72EC" w:rsidR="003D0BFD" w:rsidRPr="003D0BFD" w:rsidRDefault="003D0BFD" w:rsidP="003D0BFD">
      <w:pPr>
        <w:spacing w:line="360" w:lineRule="auto"/>
        <w:jc w:val="center"/>
        <w:rPr>
          <w:rFonts w:ascii="Times New Roman" w:eastAsia="Times New Roman" w:hAnsi="Times New Roman" w:cs="Times New Roman"/>
          <w:b/>
          <w:sz w:val="24"/>
          <w:szCs w:val="24"/>
          <w:lang w:val="en-GB"/>
        </w:rPr>
      </w:pPr>
      <w:r w:rsidRPr="003D0BFD">
        <w:rPr>
          <w:rFonts w:ascii="Times New Roman" w:eastAsia="Times New Roman" w:hAnsi="Times New Roman" w:cs="Times New Roman"/>
          <w:b/>
          <w:sz w:val="24"/>
          <w:szCs w:val="24"/>
          <w:lang w:val="en-GB"/>
        </w:rPr>
        <w:t>Programme: BA Business Management</w:t>
      </w:r>
    </w:p>
    <w:p w14:paraId="61A1FBFA"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r w:rsidRPr="003D0BFD">
        <w:rPr>
          <w:rFonts w:ascii="Times New Roman" w:eastAsia="Times New Roman" w:hAnsi="Times New Roman" w:cs="Times New Roman"/>
          <w:b/>
          <w:sz w:val="24"/>
          <w:szCs w:val="24"/>
          <w:lang w:val="en-GB"/>
        </w:rPr>
        <w:t>Module: Academic Skills</w:t>
      </w:r>
    </w:p>
    <w:p w14:paraId="1E4C8D00"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r w:rsidRPr="003D0BFD">
        <w:rPr>
          <w:rFonts w:ascii="Times New Roman" w:eastAsia="Times New Roman" w:hAnsi="Times New Roman" w:cs="Times New Roman"/>
          <w:b/>
          <w:sz w:val="24"/>
          <w:szCs w:val="24"/>
          <w:lang w:val="en-GB"/>
        </w:rPr>
        <w:t>Module code: LCBB4006 Contribution to</w:t>
      </w:r>
    </w:p>
    <w:p w14:paraId="79C9F10B" w14:textId="77777777" w:rsidR="003D0BFD" w:rsidRPr="003D0BFD" w:rsidRDefault="003D0BFD" w:rsidP="003D0BFD">
      <w:pPr>
        <w:spacing w:line="360" w:lineRule="auto"/>
        <w:jc w:val="center"/>
        <w:rPr>
          <w:rFonts w:ascii="Times New Roman" w:eastAsia="Times New Roman" w:hAnsi="Times New Roman" w:cs="Times New Roman"/>
          <w:b/>
          <w:sz w:val="24"/>
          <w:szCs w:val="24"/>
          <w:lang w:val="en-GB"/>
        </w:rPr>
      </w:pPr>
      <w:r w:rsidRPr="003D0BFD">
        <w:rPr>
          <w:rFonts w:ascii="Times New Roman" w:eastAsia="Times New Roman" w:hAnsi="Times New Roman" w:cs="Times New Roman"/>
          <w:b/>
          <w:sz w:val="24"/>
          <w:szCs w:val="24"/>
          <w:lang w:val="en-GB"/>
        </w:rPr>
        <w:t>Overall Module</w:t>
      </w:r>
    </w:p>
    <w:p w14:paraId="619E2638" w14:textId="57F2F565" w:rsidR="003D0BFD" w:rsidRPr="003D0BFD" w:rsidRDefault="003D0BFD" w:rsidP="003D0BFD">
      <w:pPr>
        <w:spacing w:line="360" w:lineRule="auto"/>
        <w:jc w:val="center"/>
        <w:rPr>
          <w:rFonts w:ascii="Times New Roman" w:eastAsia="Times New Roman" w:hAnsi="Times New Roman" w:cs="Times New Roman"/>
          <w:b/>
          <w:sz w:val="24"/>
          <w:szCs w:val="24"/>
          <w:lang w:val="en-GB"/>
        </w:rPr>
      </w:pPr>
      <w:r w:rsidRPr="003D0BFD">
        <w:rPr>
          <w:rFonts w:ascii="Times New Roman" w:eastAsia="Times New Roman" w:hAnsi="Times New Roman" w:cs="Times New Roman"/>
          <w:b/>
          <w:sz w:val="24"/>
          <w:szCs w:val="24"/>
          <w:lang w:val="en-GB"/>
        </w:rPr>
        <w:t>Assessment (%): 25%</w:t>
      </w:r>
    </w:p>
    <w:p w14:paraId="00000002" w14:textId="25494488" w:rsidR="0016761F" w:rsidRPr="003D0BFD" w:rsidRDefault="003D0BFD" w:rsidP="003D0BFD">
      <w:pPr>
        <w:spacing w:line="360" w:lineRule="auto"/>
        <w:jc w:val="center"/>
        <w:rPr>
          <w:rFonts w:ascii="Times New Roman" w:eastAsia="Times New Roman" w:hAnsi="Times New Roman" w:cs="Times New Roman"/>
          <w:lang w:val="en-GB"/>
        </w:rPr>
      </w:pPr>
      <w:r w:rsidRPr="003D0BFD">
        <w:rPr>
          <w:rFonts w:ascii="Times New Roman" w:eastAsia="Times New Roman" w:hAnsi="Times New Roman" w:cs="Times New Roman"/>
          <w:b/>
          <w:sz w:val="24"/>
          <w:szCs w:val="24"/>
          <w:lang w:val="en-GB"/>
        </w:rPr>
        <w:t>Lecturer: Dr Mohamnad Rahman</w:t>
      </w:r>
      <w:r w:rsidR="00BB1084" w:rsidRPr="003D0BFD">
        <w:rPr>
          <w:lang w:val="en-GB"/>
        </w:rPr>
        <w:br w:type="page"/>
      </w:r>
    </w:p>
    <w:sdt>
      <w:sdtPr>
        <w:rPr>
          <w:rFonts w:ascii="Arial" w:eastAsia="Arial" w:hAnsi="Arial" w:cs="Arial"/>
          <w:b w:val="0"/>
          <w:color w:val="auto"/>
          <w:sz w:val="22"/>
          <w:szCs w:val="22"/>
          <w:lang w:val="en-GB" w:eastAsia="en-IN"/>
        </w:rPr>
        <w:id w:val="1271820598"/>
        <w:docPartObj>
          <w:docPartGallery w:val="Table of Contents"/>
          <w:docPartUnique/>
        </w:docPartObj>
      </w:sdtPr>
      <w:sdtEndPr>
        <w:rPr>
          <w:bCs/>
          <w:noProof/>
        </w:rPr>
      </w:sdtEndPr>
      <w:sdtContent>
        <w:p w14:paraId="680FA318" w14:textId="2F195DDB" w:rsidR="003D0BFD" w:rsidRPr="003D0BFD" w:rsidRDefault="003D0BFD" w:rsidP="003A5F03">
          <w:pPr>
            <w:pStyle w:val="TOCHeading"/>
            <w:spacing w:line="360" w:lineRule="auto"/>
            <w:jc w:val="center"/>
            <w:rPr>
              <w:lang w:val="en-GB"/>
            </w:rPr>
          </w:pPr>
          <w:r w:rsidRPr="003A5F03">
            <w:rPr>
              <w:rFonts w:ascii="Times New Roman" w:hAnsi="Times New Roman" w:cs="Times New Roman"/>
              <w:color w:val="auto"/>
              <w:sz w:val="24"/>
              <w:szCs w:val="24"/>
              <w:lang w:val="en-GB"/>
            </w:rPr>
            <w:t>Table of Contents</w:t>
          </w:r>
        </w:p>
        <w:p w14:paraId="07FEF1AC" w14:textId="01DE393D" w:rsidR="003D0BFD" w:rsidRPr="00E50444" w:rsidRDefault="003D0BFD" w:rsidP="003D0BFD">
          <w:pPr>
            <w:pStyle w:val="TOC1"/>
            <w:tabs>
              <w:tab w:val="right" w:leader="dot" w:pos="9350"/>
            </w:tabs>
            <w:spacing w:line="360" w:lineRule="auto"/>
            <w:rPr>
              <w:noProof/>
              <w:lang w:val="en-GB"/>
            </w:rPr>
          </w:pPr>
          <w:r w:rsidRPr="003D0BFD">
            <w:rPr>
              <w:lang w:val="en-GB"/>
            </w:rPr>
            <w:fldChar w:fldCharType="begin"/>
          </w:r>
          <w:r w:rsidRPr="003D0BFD">
            <w:rPr>
              <w:lang w:val="en-GB"/>
            </w:rPr>
            <w:instrText xml:space="preserve"> TOC \o "1-3" \h \z \u </w:instrText>
          </w:r>
          <w:r w:rsidRPr="003D0BFD">
            <w:rPr>
              <w:lang w:val="en-GB"/>
            </w:rPr>
            <w:fldChar w:fldCharType="separate"/>
          </w:r>
          <w:hyperlink w:anchor="_Toc152332917" w:history="1">
            <w:r w:rsidRPr="00E50444">
              <w:rPr>
                <w:rStyle w:val="Hyperlink"/>
                <w:rFonts w:ascii="Times New Roman" w:eastAsia="Times New Roman" w:hAnsi="Times New Roman" w:cs="Times New Roman"/>
                <w:noProof/>
                <w:lang w:val="en-GB"/>
              </w:rPr>
              <w:t>Introduction</w:t>
            </w:r>
            <w:r w:rsidRPr="00E50444">
              <w:rPr>
                <w:noProof/>
                <w:webHidden/>
                <w:lang w:val="en-GB"/>
              </w:rPr>
              <w:tab/>
            </w:r>
            <w:r w:rsidRPr="00E50444">
              <w:rPr>
                <w:noProof/>
                <w:webHidden/>
                <w:lang w:val="en-GB"/>
              </w:rPr>
              <w:fldChar w:fldCharType="begin"/>
            </w:r>
            <w:r w:rsidRPr="00E50444">
              <w:rPr>
                <w:noProof/>
                <w:webHidden/>
                <w:lang w:val="en-GB"/>
              </w:rPr>
              <w:instrText xml:space="preserve"> PAGEREF _Toc152332917 \h </w:instrText>
            </w:r>
            <w:r w:rsidRPr="00E50444">
              <w:rPr>
                <w:noProof/>
                <w:webHidden/>
                <w:lang w:val="en-GB"/>
              </w:rPr>
            </w:r>
            <w:r w:rsidRPr="00E50444">
              <w:rPr>
                <w:noProof/>
                <w:webHidden/>
                <w:lang w:val="en-GB"/>
              </w:rPr>
              <w:fldChar w:fldCharType="separate"/>
            </w:r>
            <w:r w:rsidRPr="00E50444">
              <w:rPr>
                <w:noProof/>
                <w:webHidden/>
                <w:lang w:val="en-GB"/>
              </w:rPr>
              <w:t>3</w:t>
            </w:r>
            <w:r w:rsidRPr="00E50444">
              <w:rPr>
                <w:noProof/>
                <w:webHidden/>
                <w:lang w:val="en-GB"/>
              </w:rPr>
              <w:fldChar w:fldCharType="end"/>
            </w:r>
          </w:hyperlink>
        </w:p>
        <w:p w14:paraId="5A8A1725" w14:textId="5FEDED89" w:rsidR="003D0BFD" w:rsidRPr="00E50444" w:rsidRDefault="00512751" w:rsidP="003D0BFD">
          <w:pPr>
            <w:pStyle w:val="TOC1"/>
            <w:tabs>
              <w:tab w:val="right" w:leader="dot" w:pos="9350"/>
            </w:tabs>
            <w:spacing w:line="360" w:lineRule="auto"/>
            <w:rPr>
              <w:noProof/>
              <w:lang w:val="en-GB"/>
            </w:rPr>
          </w:pPr>
          <w:hyperlink w:anchor="_Toc152332918" w:history="1">
            <w:r w:rsidR="003D0BFD" w:rsidRPr="00E50444">
              <w:rPr>
                <w:rStyle w:val="Hyperlink"/>
                <w:rFonts w:ascii="Times New Roman" w:eastAsia="Times New Roman" w:hAnsi="Times New Roman" w:cs="Times New Roman"/>
                <w:noProof/>
                <w:lang w:val="en-GB"/>
              </w:rPr>
              <w:t>Academic Skills</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_Toc152332918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3</w:t>
            </w:r>
            <w:r w:rsidR="003D0BFD" w:rsidRPr="00E50444">
              <w:rPr>
                <w:noProof/>
                <w:webHidden/>
                <w:lang w:val="en-GB"/>
              </w:rPr>
              <w:fldChar w:fldCharType="end"/>
            </w:r>
          </w:hyperlink>
        </w:p>
        <w:p w14:paraId="7EA6C11A" w14:textId="739B2824" w:rsidR="003D0BFD" w:rsidRPr="00E50444" w:rsidRDefault="00512751" w:rsidP="003D0BFD">
          <w:pPr>
            <w:pStyle w:val="TOC2"/>
            <w:tabs>
              <w:tab w:val="right" w:leader="dot" w:pos="9350"/>
            </w:tabs>
            <w:spacing w:line="360" w:lineRule="auto"/>
            <w:rPr>
              <w:noProof/>
              <w:lang w:val="en-GB"/>
            </w:rPr>
          </w:pPr>
          <w:hyperlink w:anchor="_Toc152332919" w:history="1">
            <w:r w:rsidR="003D0BFD" w:rsidRPr="00E50444">
              <w:rPr>
                <w:rStyle w:val="Hyperlink"/>
                <w:rFonts w:ascii="Times New Roman" w:eastAsia="Times New Roman" w:hAnsi="Times New Roman" w:cs="Times New Roman"/>
                <w:noProof/>
                <w:lang w:val="en-GB"/>
              </w:rPr>
              <w:t>Fine-tuning</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_Toc152332919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3</w:t>
            </w:r>
            <w:r w:rsidR="003D0BFD" w:rsidRPr="00E50444">
              <w:rPr>
                <w:noProof/>
                <w:webHidden/>
                <w:lang w:val="en-GB"/>
              </w:rPr>
              <w:fldChar w:fldCharType="end"/>
            </w:r>
          </w:hyperlink>
        </w:p>
        <w:p w14:paraId="5E4AFA67" w14:textId="42EFE331" w:rsidR="003D0BFD" w:rsidRPr="00E50444" w:rsidRDefault="00512751" w:rsidP="003D0BFD">
          <w:pPr>
            <w:pStyle w:val="TOC2"/>
            <w:tabs>
              <w:tab w:val="right" w:leader="dot" w:pos="9350"/>
            </w:tabs>
            <w:spacing w:line="360" w:lineRule="auto"/>
            <w:rPr>
              <w:noProof/>
              <w:lang w:val="en-GB"/>
            </w:rPr>
          </w:pPr>
          <w:hyperlink w:anchor="_Toc152332920" w:history="1">
            <w:r w:rsidR="003D0BFD" w:rsidRPr="00E50444">
              <w:rPr>
                <w:rStyle w:val="Hyperlink"/>
                <w:rFonts w:ascii="Times New Roman" w:eastAsia="Times New Roman" w:hAnsi="Times New Roman" w:cs="Times New Roman"/>
                <w:noProof/>
                <w:lang w:val="en-GB"/>
              </w:rPr>
              <w:t>Outcome-oriented</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_Toc152332920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3</w:t>
            </w:r>
            <w:r w:rsidR="003D0BFD" w:rsidRPr="00E50444">
              <w:rPr>
                <w:noProof/>
                <w:webHidden/>
                <w:lang w:val="en-GB"/>
              </w:rPr>
              <w:fldChar w:fldCharType="end"/>
            </w:r>
          </w:hyperlink>
        </w:p>
        <w:p w14:paraId="7D753A46" w14:textId="348842A5" w:rsidR="003D0BFD" w:rsidRPr="00E50444" w:rsidRDefault="00512751" w:rsidP="003D0BFD">
          <w:pPr>
            <w:pStyle w:val="TOC2"/>
            <w:tabs>
              <w:tab w:val="right" w:leader="dot" w:pos="9350"/>
            </w:tabs>
            <w:spacing w:line="360" w:lineRule="auto"/>
            <w:rPr>
              <w:noProof/>
              <w:lang w:val="en-GB"/>
            </w:rPr>
          </w:pPr>
          <w:hyperlink w:anchor="_Toc152332921" w:history="1">
            <w:r w:rsidR="003D0BFD" w:rsidRPr="00E50444">
              <w:rPr>
                <w:rStyle w:val="Hyperlink"/>
                <w:rFonts w:ascii="Times New Roman" w:eastAsia="Times New Roman" w:hAnsi="Times New Roman" w:cs="Times New Roman"/>
                <w:noProof/>
                <w:lang w:val="en-GB"/>
              </w:rPr>
              <w:t>Chunking</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_Toc152332921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4</w:t>
            </w:r>
            <w:r w:rsidR="003D0BFD" w:rsidRPr="00E50444">
              <w:rPr>
                <w:noProof/>
                <w:webHidden/>
                <w:lang w:val="en-GB"/>
              </w:rPr>
              <w:fldChar w:fldCharType="end"/>
            </w:r>
          </w:hyperlink>
        </w:p>
        <w:p w14:paraId="15498F1C" w14:textId="3E366D91" w:rsidR="003D0BFD" w:rsidRPr="00E50444" w:rsidRDefault="00512751" w:rsidP="003D0BFD">
          <w:pPr>
            <w:pStyle w:val="TOC2"/>
            <w:tabs>
              <w:tab w:val="right" w:leader="dot" w:pos="9350"/>
            </w:tabs>
            <w:spacing w:line="360" w:lineRule="auto"/>
            <w:rPr>
              <w:noProof/>
              <w:lang w:val="en-GB"/>
            </w:rPr>
          </w:pPr>
          <w:hyperlink w:anchor="_Toc152332922" w:history="1">
            <w:r w:rsidR="003D0BFD" w:rsidRPr="00E50444">
              <w:rPr>
                <w:rStyle w:val="Hyperlink"/>
                <w:rFonts w:ascii="Times New Roman" w:eastAsia="Times New Roman" w:hAnsi="Times New Roman" w:cs="Times New Roman"/>
                <w:noProof/>
                <w:lang w:val="en-GB"/>
              </w:rPr>
              <w:t>Unlimited Points of Success View</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_Toc152332922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4</w:t>
            </w:r>
            <w:r w:rsidR="003D0BFD" w:rsidRPr="00E50444">
              <w:rPr>
                <w:noProof/>
                <w:webHidden/>
                <w:lang w:val="en-GB"/>
              </w:rPr>
              <w:fldChar w:fldCharType="end"/>
            </w:r>
          </w:hyperlink>
        </w:p>
        <w:p w14:paraId="4203EC6E" w14:textId="15502911" w:rsidR="003D0BFD" w:rsidRPr="00E50444" w:rsidRDefault="00512751" w:rsidP="003D0BFD">
          <w:pPr>
            <w:pStyle w:val="TOC1"/>
            <w:tabs>
              <w:tab w:val="right" w:leader="dot" w:pos="9350"/>
            </w:tabs>
            <w:spacing w:line="360" w:lineRule="auto"/>
            <w:rPr>
              <w:noProof/>
              <w:lang w:val="en-GB"/>
            </w:rPr>
          </w:pPr>
          <w:hyperlink w:anchor="_Toc152332923" w:history="1">
            <w:r w:rsidR="003D0BFD" w:rsidRPr="00E50444">
              <w:rPr>
                <w:rStyle w:val="Hyperlink"/>
                <w:rFonts w:ascii="Times New Roman" w:eastAsia="Times New Roman" w:hAnsi="Times New Roman" w:cs="Times New Roman"/>
                <w:noProof/>
                <w:lang w:val="en-GB"/>
              </w:rPr>
              <w:t>Conclusion</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_Toc152332923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4</w:t>
            </w:r>
            <w:r w:rsidR="003D0BFD" w:rsidRPr="00E50444">
              <w:rPr>
                <w:noProof/>
                <w:webHidden/>
                <w:lang w:val="en-GB"/>
              </w:rPr>
              <w:fldChar w:fldCharType="end"/>
            </w:r>
          </w:hyperlink>
        </w:p>
        <w:p w14:paraId="2B9207D6" w14:textId="2873A55E" w:rsidR="003D0BFD" w:rsidRPr="00E50444" w:rsidRDefault="00512751" w:rsidP="003D0BFD">
          <w:pPr>
            <w:pStyle w:val="TOC1"/>
            <w:tabs>
              <w:tab w:val="right" w:leader="dot" w:pos="9350"/>
            </w:tabs>
            <w:spacing w:line="360" w:lineRule="auto"/>
            <w:rPr>
              <w:noProof/>
              <w:lang w:val="en-GB"/>
            </w:rPr>
          </w:pPr>
          <w:hyperlink w:anchor="_Toc152332924" w:history="1">
            <w:r w:rsidR="003D0BFD" w:rsidRPr="00E50444">
              <w:rPr>
                <w:rStyle w:val="Hyperlink"/>
                <w:rFonts w:ascii="Times New Roman" w:eastAsia="Times New Roman" w:hAnsi="Times New Roman" w:cs="Times New Roman"/>
                <w:noProof/>
                <w:lang w:val="en-GB"/>
              </w:rPr>
              <w:t>References</w:t>
            </w:r>
            <w:r w:rsidR="003D0BFD" w:rsidRPr="00E50444">
              <w:rPr>
                <w:noProof/>
                <w:webHidden/>
                <w:lang w:val="en-GB"/>
              </w:rPr>
              <w:tab/>
            </w:r>
            <w:r w:rsidR="003D0BFD" w:rsidRPr="00E50444">
              <w:rPr>
                <w:noProof/>
                <w:webHidden/>
                <w:lang w:val="en-GB"/>
              </w:rPr>
              <w:fldChar w:fldCharType="begin"/>
            </w:r>
            <w:r w:rsidR="003D0BFD" w:rsidRPr="00E50444">
              <w:rPr>
                <w:noProof/>
                <w:webHidden/>
                <w:lang w:val="en-GB"/>
              </w:rPr>
              <w:instrText xml:space="preserve"> PAGEREF _Toc152332924 \h </w:instrText>
            </w:r>
            <w:r w:rsidR="003D0BFD" w:rsidRPr="00E50444">
              <w:rPr>
                <w:noProof/>
                <w:webHidden/>
                <w:lang w:val="en-GB"/>
              </w:rPr>
            </w:r>
            <w:r w:rsidR="003D0BFD" w:rsidRPr="00E50444">
              <w:rPr>
                <w:noProof/>
                <w:webHidden/>
                <w:lang w:val="en-GB"/>
              </w:rPr>
              <w:fldChar w:fldCharType="separate"/>
            </w:r>
            <w:r w:rsidR="003D0BFD" w:rsidRPr="00E50444">
              <w:rPr>
                <w:noProof/>
                <w:webHidden/>
                <w:lang w:val="en-GB"/>
              </w:rPr>
              <w:t>6</w:t>
            </w:r>
            <w:r w:rsidR="003D0BFD" w:rsidRPr="00E50444">
              <w:rPr>
                <w:noProof/>
                <w:webHidden/>
                <w:lang w:val="en-GB"/>
              </w:rPr>
              <w:fldChar w:fldCharType="end"/>
            </w:r>
          </w:hyperlink>
        </w:p>
        <w:p w14:paraId="3AF0CB20" w14:textId="779BCD21" w:rsidR="003D0BFD" w:rsidRPr="003D0BFD" w:rsidRDefault="003D0BFD" w:rsidP="003D0BFD">
          <w:pPr>
            <w:spacing w:line="360" w:lineRule="auto"/>
            <w:rPr>
              <w:lang w:val="en-GB"/>
            </w:rPr>
          </w:pPr>
          <w:r w:rsidRPr="003D0BFD">
            <w:rPr>
              <w:b/>
              <w:bCs/>
              <w:noProof/>
              <w:lang w:val="en-GB"/>
            </w:rPr>
            <w:fldChar w:fldCharType="end"/>
          </w:r>
        </w:p>
      </w:sdtContent>
    </w:sdt>
    <w:p w14:paraId="00000003" w14:textId="65E47A49" w:rsidR="0016761F" w:rsidRPr="003D0BFD" w:rsidRDefault="0016761F" w:rsidP="003D0BFD">
      <w:pPr>
        <w:spacing w:line="360" w:lineRule="auto"/>
        <w:rPr>
          <w:rFonts w:ascii="Times New Roman" w:eastAsia="Times New Roman" w:hAnsi="Times New Roman" w:cs="Times New Roman"/>
          <w:lang w:val="en-GB"/>
        </w:rPr>
      </w:pPr>
    </w:p>
    <w:p w14:paraId="00000004" w14:textId="77777777" w:rsidR="0016761F" w:rsidRPr="003D0BFD" w:rsidRDefault="00BB1084" w:rsidP="003D0BFD">
      <w:pPr>
        <w:spacing w:line="360" w:lineRule="auto"/>
        <w:rPr>
          <w:rFonts w:ascii="Times New Roman" w:eastAsia="Times New Roman" w:hAnsi="Times New Roman" w:cs="Times New Roman"/>
          <w:lang w:val="en-GB"/>
        </w:rPr>
      </w:pPr>
      <w:r w:rsidRPr="003D0BFD">
        <w:rPr>
          <w:lang w:val="en-GB"/>
        </w:rPr>
        <w:br w:type="page"/>
      </w:r>
    </w:p>
    <w:p w14:paraId="00000005" w14:textId="77777777" w:rsidR="0016761F" w:rsidRPr="003D0BFD" w:rsidRDefault="00BB1084" w:rsidP="003D0BFD">
      <w:pPr>
        <w:pStyle w:val="Heading1"/>
      </w:pPr>
      <w:bookmarkStart w:id="0" w:name="_tkzvgcaww8b2" w:colFirst="0" w:colLast="0"/>
      <w:bookmarkStart w:id="1" w:name="_Toc152332917"/>
      <w:bookmarkEnd w:id="0"/>
      <w:r w:rsidRPr="003D0BFD">
        <w:lastRenderedPageBreak/>
        <w:t>Introduction</w:t>
      </w:r>
      <w:bookmarkEnd w:id="1"/>
      <w:r w:rsidRPr="003D0BFD">
        <w:t xml:space="preserve"> </w:t>
      </w:r>
    </w:p>
    <w:p w14:paraId="00000007" w14:textId="3AD36B4F" w:rsidR="0016761F" w:rsidRPr="003D0BFD" w:rsidRDefault="00BB1084" w:rsidP="003D0BFD">
      <w:pPr>
        <w:spacing w:line="360" w:lineRule="auto"/>
        <w:jc w:val="both"/>
        <w:rPr>
          <w:rFonts w:ascii="Times New Roman" w:eastAsia="Times New Roman" w:hAnsi="Times New Roman" w:cs="Times New Roman"/>
          <w:color w:val="0E101A"/>
          <w:lang w:val="en-GB"/>
        </w:rPr>
      </w:pPr>
      <w:r w:rsidRPr="003D0BFD">
        <w:rPr>
          <w:rFonts w:ascii="Times New Roman" w:eastAsia="Times New Roman" w:hAnsi="Times New Roman" w:cs="Times New Roman"/>
          <w:color w:val="0E101A"/>
          <w:lang w:val="en-GB"/>
        </w:rPr>
        <w:t>Academic skills are a kind of academic strategies that are used for the betterment of a student. Most of the students focus on academic skills, for upgrading themselves</w:t>
      </w:r>
      <w:r w:rsidR="00903DA3">
        <w:rPr>
          <w:rFonts w:ascii="Times New Roman" w:eastAsia="Times New Roman" w:hAnsi="Times New Roman" w:cs="Times New Roman"/>
          <w:color w:val="0E101A"/>
          <w:lang w:val="en-GB"/>
        </w:rPr>
        <w:t xml:space="preserve"> based on the book written by </w:t>
      </w:r>
      <w:r w:rsidR="00903DA3" w:rsidRPr="00903DA3">
        <w:rPr>
          <w:rFonts w:ascii="Times New Roman" w:hAnsi="Times New Roman" w:cs="Times New Roman"/>
          <w:color w:val="222222"/>
          <w:sz w:val="24"/>
          <w:szCs w:val="24"/>
          <w:shd w:val="clear" w:color="auto" w:fill="FFFFFF"/>
        </w:rPr>
        <w:t>Bradbury</w:t>
      </w:r>
      <w:r w:rsidR="00903DA3">
        <w:rPr>
          <w:rFonts w:ascii="Times New Roman" w:hAnsi="Times New Roman" w:cs="Times New Roman"/>
          <w:color w:val="222222"/>
          <w:sz w:val="24"/>
          <w:szCs w:val="24"/>
          <w:shd w:val="clear" w:color="auto" w:fill="FFFFFF"/>
        </w:rPr>
        <w:t>, (2006)</w:t>
      </w:r>
      <w:r w:rsidRPr="003D0BFD">
        <w:rPr>
          <w:rFonts w:ascii="Times New Roman" w:eastAsia="Times New Roman" w:hAnsi="Times New Roman" w:cs="Times New Roman"/>
          <w:color w:val="0E101A"/>
          <w:lang w:val="en-GB"/>
        </w:rPr>
        <w:t>. In this research topic, the researcher focus on some definite academic skills that are very useful for students</w:t>
      </w:r>
      <w:r w:rsidR="007A69F0">
        <w:rPr>
          <w:rFonts w:ascii="Times New Roman" w:eastAsia="Times New Roman" w:hAnsi="Times New Roman" w:cs="Times New Roman"/>
          <w:color w:val="0E101A"/>
          <w:lang w:val="en-GB"/>
        </w:rPr>
        <w:t xml:space="preserve"> based on the book </w:t>
      </w:r>
      <w:r w:rsidR="007A69F0" w:rsidRPr="00903DA3">
        <w:rPr>
          <w:rFonts w:ascii="Times New Roman" w:hAnsi="Times New Roman" w:cs="Times New Roman"/>
          <w:color w:val="222222"/>
          <w:sz w:val="24"/>
          <w:szCs w:val="24"/>
          <w:shd w:val="clear" w:color="auto" w:fill="FFFFFF"/>
        </w:rPr>
        <w:t>Successful Presentation Skills</w:t>
      </w:r>
      <w:r w:rsidRPr="003D0BFD">
        <w:rPr>
          <w:rFonts w:ascii="Times New Roman" w:eastAsia="Times New Roman" w:hAnsi="Times New Roman" w:cs="Times New Roman"/>
          <w:color w:val="0E101A"/>
          <w:lang w:val="en-GB"/>
        </w:rPr>
        <w:t xml:space="preserve">. As there are various types of academic skills, the researcher chooses specific four skills, because these skills are very effective in motivating the students or the researchers and for that, they can bring more fruitful results. With the help of these skills, the research gets motivated and they can also expose their work in the future to make their research stronger. The skills that are discussed below are the best academic skills that are very helpful and useful for new and old researchers. </w:t>
      </w:r>
    </w:p>
    <w:p w14:paraId="00000009" w14:textId="3CB73BFF" w:rsidR="0016761F" w:rsidRPr="003A5F03" w:rsidRDefault="00BB1084" w:rsidP="003A5F03">
      <w:pPr>
        <w:pStyle w:val="Heading1"/>
        <w:rPr>
          <w:b w:val="0"/>
          <w:lang w:val="en-GB"/>
        </w:rPr>
      </w:pPr>
      <w:bookmarkStart w:id="2" w:name="_by2h9ug4n60l" w:colFirst="0" w:colLast="0"/>
      <w:bookmarkStart w:id="3" w:name="_Toc152332918"/>
      <w:bookmarkEnd w:id="2"/>
      <w:r w:rsidRPr="003D0BFD">
        <w:t>Academic</w:t>
      </w:r>
      <w:r w:rsidRPr="003D0BFD">
        <w:rPr>
          <w:lang w:val="en-GB"/>
        </w:rPr>
        <w:t xml:space="preserve"> Skills</w:t>
      </w:r>
      <w:bookmarkStart w:id="4" w:name="_cgydg0p08tf6" w:colFirst="0" w:colLast="0"/>
      <w:bookmarkEnd w:id="3"/>
      <w:bookmarkEnd w:id="4"/>
    </w:p>
    <w:p w14:paraId="0000000A" w14:textId="77777777" w:rsidR="0016761F" w:rsidRPr="003D0BFD" w:rsidRDefault="00BB1084" w:rsidP="003D0BFD">
      <w:pPr>
        <w:pStyle w:val="Heading2"/>
        <w:keepNext w:val="0"/>
        <w:keepLines w:val="0"/>
        <w:spacing w:before="0" w:after="0" w:line="360" w:lineRule="auto"/>
        <w:jc w:val="both"/>
        <w:rPr>
          <w:rFonts w:eastAsia="Times New Roman" w:cs="Times New Roman"/>
          <w:b w:val="0"/>
          <w:color w:val="0E101A"/>
          <w:szCs w:val="24"/>
          <w:lang w:val="en-GB"/>
        </w:rPr>
      </w:pPr>
      <w:bookmarkStart w:id="5" w:name="_k8i8dfc7zd2t" w:colFirst="0" w:colLast="0"/>
      <w:bookmarkStart w:id="6" w:name="_Toc152332919"/>
      <w:bookmarkEnd w:id="5"/>
      <w:r w:rsidRPr="003D0BFD">
        <w:rPr>
          <w:rFonts w:eastAsia="Times New Roman" w:cs="Times New Roman"/>
          <w:color w:val="0E101A"/>
          <w:szCs w:val="24"/>
          <w:lang w:val="en-GB"/>
        </w:rPr>
        <w:t>Fine-tuning</w:t>
      </w:r>
      <w:bookmarkEnd w:id="6"/>
    </w:p>
    <w:p w14:paraId="0000000B" w14:textId="3B73ADF9" w:rsidR="0016761F" w:rsidRPr="003D0BFD" w:rsidRDefault="00BB1084" w:rsidP="003D0BFD">
      <w:pPr>
        <w:spacing w:line="360" w:lineRule="auto"/>
        <w:jc w:val="both"/>
        <w:rPr>
          <w:rFonts w:ascii="Times New Roman" w:eastAsia="Times New Roman" w:hAnsi="Times New Roman" w:cs="Times New Roman"/>
          <w:color w:val="0E101A"/>
          <w:lang w:val="en-GB"/>
        </w:rPr>
      </w:pPr>
      <w:r w:rsidRPr="003D0BFD">
        <w:rPr>
          <w:rFonts w:ascii="Times New Roman" w:eastAsia="Times New Roman" w:hAnsi="Times New Roman" w:cs="Times New Roman"/>
          <w:color w:val="0E101A"/>
          <w:lang w:val="en-GB"/>
        </w:rPr>
        <w:t>A fine-tuning process is a kind of procedure that is mainly used for fixing a specific kind of goal that is used for minimizing all kinds of loss. Fine-tuning is the most common technique that is used for learning new things. This is a kind of model that focuses on making creative designs based on different kinds of parameters. This is the best academic skill in modern times, as it helps to motivate the researcher to develop their skills in various modes. Fine-tuning plays a very important role in developing academic skills. This skill can make an appropriate and possible audience so that they can manage to make proper communication. In academic skills, communication is the best process to learn about new things. Communication is also important to discuss any problems and help the researchers to solve various kinds of problems created in every field. In academic skills, fine-tuning is very important as it helps the researchers to make any kind of decision in a professional place. This skill is very flexible and can adapt to various kinds of styles that maintain originality. Fine-tuning skills can work in AI processes by knowing about the needs and demands of the researchers and according to the demands, the skill can change itself (</w:t>
      </w:r>
      <w:r w:rsidR="0097335D">
        <w:rPr>
          <w:rFonts w:ascii="Times New Roman" w:hAnsi="Times New Roman" w:cs="Times New Roman"/>
          <w:color w:val="222222"/>
          <w:sz w:val="24"/>
          <w:szCs w:val="24"/>
          <w:shd w:val="clear" w:color="auto" w:fill="FFFFFF"/>
        </w:rPr>
        <w:t>Sun, and Moens</w:t>
      </w:r>
      <w:r w:rsidR="0097335D" w:rsidRPr="0097335D">
        <w:rPr>
          <w:rFonts w:ascii="Times New Roman" w:hAnsi="Times New Roman" w:cs="Times New Roman"/>
          <w:color w:val="222222"/>
          <w:sz w:val="24"/>
          <w:szCs w:val="24"/>
          <w:shd w:val="clear" w:color="auto" w:fill="FFFFFF"/>
        </w:rPr>
        <w:t>, 2023</w:t>
      </w:r>
      <w:r w:rsidRPr="003D0BFD">
        <w:rPr>
          <w:rFonts w:ascii="Times New Roman" w:eastAsia="Times New Roman" w:hAnsi="Times New Roman" w:cs="Times New Roman"/>
          <w:color w:val="0E101A"/>
          <w:lang w:val="en-GB"/>
        </w:rPr>
        <w:t xml:space="preserve">). </w:t>
      </w:r>
    </w:p>
    <w:p w14:paraId="0000000C" w14:textId="77777777" w:rsidR="0016761F" w:rsidRPr="003D0BFD" w:rsidRDefault="0016761F" w:rsidP="003D0BFD">
      <w:pPr>
        <w:pStyle w:val="Heading2"/>
        <w:keepNext w:val="0"/>
        <w:keepLines w:val="0"/>
        <w:spacing w:before="0" w:after="0" w:line="360" w:lineRule="auto"/>
        <w:jc w:val="both"/>
        <w:rPr>
          <w:rFonts w:eastAsia="Times New Roman" w:cs="Times New Roman"/>
          <w:b w:val="0"/>
          <w:color w:val="0E101A"/>
          <w:sz w:val="34"/>
          <w:szCs w:val="34"/>
          <w:lang w:val="en-GB"/>
        </w:rPr>
      </w:pPr>
      <w:bookmarkStart w:id="7" w:name="_igl65jr9zpu" w:colFirst="0" w:colLast="0"/>
      <w:bookmarkEnd w:id="7"/>
    </w:p>
    <w:p w14:paraId="0000000D" w14:textId="77777777" w:rsidR="0016761F" w:rsidRPr="003D0BFD" w:rsidRDefault="00BB1084" w:rsidP="003D0BFD">
      <w:pPr>
        <w:pStyle w:val="Heading2"/>
        <w:keepNext w:val="0"/>
        <w:keepLines w:val="0"/>
        <w:spacing w:before="0" w:after="0" w:line="360" w:lineRule="auto"/>
        <w:jc w:val="both"/>
        <w:rPr>
          <w:rFonts w:eastAsia="Times New Roman" w:cs="Times New Roman"/>
          <w:b w:val="0"/>
          <w:color w:val="0E101A"/>
          <w:szCs w:val="24"/>
          <w:lang w:val="en-GB"/>
        </w:rPr>
      </w:pPr>
      <w:bookmarkStart w:id="8" w:name="_n5ygx2e5irqr" w:colFirst="0" w:colLast="0"/>
      <w:bookmarkStart w:id="9" w:name="_Toc152332920"/>
      <w:bookmarkEnd w:id="8"/>
      <w:r w:rsidRPr="003D0BFD">
        <w:rPr>
          <w:rFonts w:eastAsia="Times New Roman" w:cs="Times New Roman"/>
          <w:color w:val="0E101A"/>
          <w:szCs w:val="24"/>
          <w:lang w:val="en-GB"/>
        </w:rPr>
        <w:t>Outcome-oriented</w:t>
      </w:r>
      <w:bookmarkEnd w:id="9"/>
    </w:p>
    <w:p w14:paraId="0000000F" w14:textId="3A989914" w:rsidR="0016761F" w:rsidRPr="0097335D" w:rsidRDefault="00BB1084" w:rsidP="0097335D">
      <w:pPr>
        <w:spacing w:line="360" w:lineRule="auto"/>
        <w:jc w:val="both"/>
        <w:rPr>
          <w:rFonts w:ascii="Times New Roman" w:hAnsi="Times New Roman" w:cs="Times New Roman"/>
          <w:color w:val="222222"/>
          <w:sz w:val="24"/>
          <w:szCs w:val="24"/>
          <w:shd w:val="clear" w:color="auto" w:fill="FFFFFF"/>
        </w:rPr>
      </w:pPr>
      <w:r w:rsidRPr="003D0BFD">
        <w:rPr>
          <w:rFonts w:ascii="Times New Roman" w:eastAsia="Times New Roman" w:hAnsi="Times New Roman" w:cs="Times New Roman"/>
          <w:color w:val="0E101A"/>
          <w:lang w:val="en-GB"/>
        </w:rPr>
        <w:t xml:space="preserve">Achieving outcomes means that a teacher is going to create a goal that they want to achieve within 1 year or 6 months. Maybe that target they cannot achieve with their academic skills, but if they can achieve that becomes the outcome and they become successful by following those kinds of goals or strategies made by them during the whole skill process. The researcher has to make a self-assessment process to improve or </w:t>
      </w:r>
      <w:r w:rsidRPr="003D0BFD">
        <w:rPr>
          <w:rFonts w:ascii="Times New Roman" w:eastAsia="Times New Roman" w:hAnsi="Times New Roman" w:cs="Times New Roman"/>
          <w:color w:val="0E101A"/>
          <w:lang w:val="en-GB"/>
        </w:rPr>
        <w:lastRenderedPageBreak/>
        <w:t>upgrade themselves by raising different kinds of questions based on the discussion. Achieving outcomes plays a very important role in academic skill management by maintaining time management. Time management is the best process for meeting all kinds of deadlines so that researchers can reach their goals and finish their work within the deadline. The busy way to manage time management is fruitful communication. Communication is very important in making any kind of decision and also helps the researcher to read the instruction process for understanding the rules and regulations in the professional sectors. Achieving outcomes is very important and used for developing the computer skills that are very much needed in modern times. In personal life als</w:t>
      </w:r>
      <w:r w:rsidR="0097335D">
        <w:rPr>
          <w:rFonts w:ascii="Times New Roman" w:eastAsia="Times New Roman" w:hAnsi="Times New Roman" w:cs="Times New Roman"/>
          <w:color w:val="0E101A"/>
          <w:lang w:val="en-GB"/>
        </w:rPr>
        <w:t>o</w:t>
      </w:r>
      <w:r w:rsidRPr="003D0BFD">
        <w:rPr>
          <w:rFonts w:ascii="Times New Roman" w:eastAsia="Times New Roman" w:hAnsi="Times New Roman" w:cs="Times New Roman"/>
          <w:color w:val="0E101A"/>
          <w:lang w:val="en-GB"/>
        </w:rPr>
        <w:t>, achieving outcomes is also important for fixing limits that will upgrade a person and motivate the person to achieve the limit and remain happy (</w:t>
      </w:r>
      <w:r w:rsidR="0097335D">
        <w:rPr>
          <w:rFonts w:ascii="Times New Roman" w:hAnsi="Times New Roman" w:cs="Times New Roman"/>
          <w:color w:val="222222"/>
          <w:sz w:val="24"/>
          <w:szCs w:val="24"/>
          <w:shd w:val="clear" w:color="auto" w:fill="FFFFFF"/>
        </w:rPr>
        <w:t>Malik, Hazarika, and Dhaliwa</w:t>
      </w:r>
      <w:r w:rsidR="0097335D" w:rsidRPr="0097335D">
        <w:rPr>
          <w:rFonts w:ascii="Times New Roman" w:hAnsi="Times New Roman" w:cs="Times New Roman"/>
          <w:color w:val="222222"/>
          <w:sz w:val="24"/>
          <w:szCs w:val="24"/>
          <w:shd w:val="clear" w:color="auto" w:fill="FFFFFF"/>
        </w:rPr>
        <w:t>, 2022</w:t>
      </w:r>
      <w:r w:rsidRPr="003D0BFD">
        <w:rPr>
          <w:rFonts w:ascii="Times New Roman" w:eastAsia="Times New Roman" w:hAnsi="Times New Roman" w:cs="Times New Roman"/>
          <w:color w:val="0E101A"/>
          <w:lang w:val="en-GB"/>
        </w:rPr>
        <w:t xml:space="preserve">). </w:t>
      </w:r>
    </w:p>
    <w:p w14:paraId="00000010" w14:textId="77777777" w:rsidR="0016761F" w:rsidRPr="003D0BFD" w:rsidRDefault="00BB1084" w:rsidP="003D0BFD">
      <w:pPr>
        <w:pStyle w:val="Heading2"/>
        <w:spacing w:line="360" w:lineRule="auto"/>
        <w:jc w:val="both"/>
        <w:rPr>
          <w:rFonts w:eastAsia="Times New Roman" w:cs="Times New Roman"/>
          <w:b w:val="0"/>
          <w:szCs w:val="24"/>
          <w:lang w:val="en-GB"/>
        </w:rPr>
      </w:pPr>
      <w:bookmarkStart w:id="10" w:name="_5twyithziwer" w:colFirst="0" w:colLast="0"/>
      <w:bookmarkStart w:id="11" w:name="_Toc152332921"/>
      <w:bookmarkEnd w:id="10"/>
      <w:r w:rsidRPr="003D0BFD">
        <w:rPr>
          <w:rFonts w:eastAsia="Times New Roman" w:cs="Times New Roman"/>
          <w:szCs w:val="24"/>
          <w:lang w:val="en-GB"/>
        </w:rPr>
        <w:t>Chunking</w:t>
      </w:r>
      <w:bookmarkEnd w:id="11"/>
    </w:p>
    <w:p w14:paraId="00000012" w14:textId="6318AD5D" w:rsidR="0016761F" w:rsidRPr="003D0BFD" w:rsidRDefault="00BB1084" w:rsidP="003D0BFD">
      <w:pPr>
        <w:spacing w:line="360" w:lineRule="auto"/>
        <w:jc w:val="both"/>
        <w:rPr>
          <w:rFonts w:ascii="Times New Roman" w:eastAsia="Times New Roman" w:hAnsi="Times New Roman" w:cs="Times New Roman"/>
          <w:color w:val="0E101A"/>
          <w:lang w:val="en-GB"/>
        </w:rPr>
      </w:pPr>
      <w:r w:rsidRPr="003D0BFD">
        <w:rPr>
          <w:rFonts w:ascii="Times New Roman" w:eastAsia="Times New Roman" w:hAnsi="Times New Roman" w:cs="Times New Roman"/>
          <w:color w:val="0E101A"/>
          <w:lang w:val="en-GB"/>
        </w:rPr>
        <w:t>The chunking technique is a kind of recollection process that is used for breaking large pieces into small pieces. In the management research report, chunking is needed to break big information into small pieces, so that everyone can use this information and make proper reports or goals so that people can achieve those goals and become successful. In academic skills, this chunking skill is needed to focus on presenting different kinds of information in managing all kinds of segments. The importance of this chunking skill is to decrease the stress level of the researcher while doing the research and breaking all kinds of information into chunks. This skill increases the confidence level of the researcher and keeps all kinds of information on a longer basis so that they can use that information in their future work. This skill is also very important for upgrading the ability and capacity and also helps to make self-corrections while doing any kind of research or management work. The chunking skill is needed in professional and personal life because, while chunking the information, the researchers have to know about the reaction of the audience. The researchers have to follow the feedback of the audience so that they can know if they do anything right or wrong. Most of the skilled researchers used the chunk process most frequently. Most companies or researchers use this chunk process for working downward to get more success (</w:t>
      </w:r>
      <w:r w:rsidR="0097335D" w:rsidRPr="0097335D">
        <w:rPr>
          <w:rFonts w:ascii="Times New Roman" w:hAnsi="Times New Roman" w:cs="Times New Roman"/>
          <w:color w:val="222222"/>
          <w:sz w:val="24"/>
          <w:szCs w:val="24"/>
          <w:shd w:val="clear" w:color="auto" w:fill="FFFFFF"/>
        </w:rPr>
        <w:t xml:space="preserve">Lecaro Velasco, </w:t>
      </w:r>
      <w:r w:rsidR="0097335D">
        <w:rPr>
          <w:rFonts w:ascii="Times New Roman" w:hAnsi="Times New Roman" w:cs="Times New Roman"/>
          <w:color w:val="222222"/>
          <w:sz w:val="24"/>
          <w:szCs w:val="24"/>
          <w:shd w:val="clear" w:color="auto" w:fill="FFFFFF"/>
        </w:rPr>
        <w:t>and Rodríguez Bermúdez</w:t>
      </w:r>
      <w:r w:rsidR="0097335D" w:rsidRPr="0097335D">
        <w:rPr>
          <w:rFonts w:ascii="Times New Roman" w:hAnsi="Times New Roman" w:cs="Times New Roman"/>
          <w:color w:val="222222"/>
          <w:sz w:val="24"/>
          <w:szCs w:val="24"/>
          <w:shd w:val="clear" w:color="auto" w:fill="FFFFFF"/>
        </w:rPr>
        <w:t>., 2022</w:t>
      </w:r>
      <w:r w:rsidRPr="003D0BFD">
        <w:rPr>
          <w:rFonts w:ascii="Times New Roman" w:eastAsia="Times New Roman" w:hAnsi="Times New Roman" w:cs="Times New Roman"/>
          <w:color w:val="0E101A"/>
          <w:lang w:val="en-GB"/>
        </w:rPr>
        <w:t xml:space="preserve">). </w:t>
      </w:r>
      <w:bookmarkStart w:id="12" w:name="_6ldwodj14x0c" w:colFirst="0" w:colLast="0"/>
      <w:bookmarkEnd w:id="12"/>
    </w:p>
    <w:p w14:paraId="7567D858" w14:textId="77777777" w:rsidR="0097335D" w:rsidRDefault="0097335D" w:rsidP="003D0BFD">
      <w:pPr>
        <w:pStyle w:val="Heading2"/>
        <w:keepNext w:val="0"/>
        <w:keepLines w:val="0"/>
        <w:spacing w:before="0" w:after="0" w:line="360" w:lineRule="auto"/>
        <w:jc w:val="both"/>
        <w:rPr>
          <w:rFonts w:eastAsia="Times New Roman" w:cs="Times New Roman"/>
          <w:color w:val="0E101A"/>
          <w:szCs w:val="24"/>
          <w:lang w:val="en-GB"/>
        </w:rPr>
      </w:pPr>
      <w:bookmarkStart w:id="13" w:name="_7unx69h4gwuo" w:colFirst="0" w:colLast="0"/>
      <w:bookmarkStart w:id="14" w:name="_Toc152332922"/>
      <w:bookmarkEnd w:id="13"/>
    </w:p>
    <w:p w14:paraId="00000013" w14:textId="004F1867" w:rsidR="0016761F" w:rsidRPr="003D0BFD" w:rsidRDefault="00BB1084" w:rsidP="003D0BFD">
      <w:pPr>
        <w:pStyle w:val="Heading2"/>
        <w:keepNext w:val="0"/>
        <w:keepLines w:val="0"/>
        <w:spacing w:before="0" w:after="0" w:line="360" w:lineRule="auto"/>
        <w:jc w:val="both"/>
        <w:rPr>
          <w:rFonts w:eastAsia="Times New Roman" w:cs="Times New Roman"/>
          <w:b w:val="0"/>
          <w:color w:val="0E101A"/>
          <w:szCs w:val="24"/>
          <w:lang w:val="en-GB"/>
        </w:rPr>
      </w:pPr>
      <w:r w:rsidRPr="003D0BFD">
        <w:rPr>
          <w:rFonts w:eastAsia="Times New Roman" w:cs="Times New Roman"/>
          <w:color w:val="0E101A"/>
          <w:szCs w:val="24"/>
          <w:lang w:val="en-GB"/>
        </w:rPr>
        <w:t>Unlimited Points of Success View</w:t>
      </w:r>
      <w:bookmarkEnd w:id="14"/>
    </w:p>
    <w:p w14:paraId="00000015" w14:textId="0653094E" w:rsidR="0016761F" w:rsidRPr="003A5F03" w:rsidRDefault="00BB1084" w:rsidP="003D0BFD">
      <w:pPr>
        <w:spacing w:line="360" w:lineRule="auto"/>
        <w:jc w:val="both"/>
        <w:rPr>
          <w:rFonts w:ascii="Times New Roman" w:eastAsia="Times New Roman" w:hAnsi="Times New Roman" w:cs="Times New Roman"/>
          <w:color w:val="0E101A"/>
          <w:sz w:val="24"/>
          <w:szCs w:val="24"/>
          <w:lang w:val="en-GB"/>
        </w:rPr>
      </w:pPr>
      <w:r w:rsidRPr="003D0BFD">
        <w:rPr>
          <w:rFonts w:ascii="Times New Roman" w:eastAsia="Times New Roman" w:hAnsi="Times New Roman" w:cs="Times New Roman"/>
          <w:color w:val="0E101A"/>
          <w:lang w:val="en-GB"/>
        </w:rPr>
        <w:t xml:space="preserve">Unlimited points of success are another useful academic skill based on three positions: position 1 is based on the viewpoint, position 2 is based on the audience's viewpoint and position 3 is based on neutral observation. According to the report, position 1, is fully based on viewpoint. Viewpoint means the overall discussion of the research and that discussion has the right to make any kind of decisions on behalf of the </w:t>
      </w:r>
      <w:r w:rsidRPr="003D0BFD">
        <w:rPr>
          <w:rFonts w:ascii="Times New Roman" w:eastAsia="Times New Roman" w:hAnsi="Times New Roman" w:cs="Times New Roman"/>
          <w:color w:val="0E101A"/>
          <w:lang w:val="en-GB"/>
        </w:rPr>
        <w:lastRenderedPageBreak/>
        <w:t xml:space="preserve">company or management team in the organization. In position 2, the research is going to focus on the feedback of the audience which is very important in knowing about the condition of the research. The feedback from the audience is very important for avoiding any kind of conflict that may arise in the workplace. Position 3 is neutral observation. Neural observation is needed to make the research appropriate and make it more effective and flexible. With the neutral observations, it will become very easy for the researchers to handle all kinds of situations tactfully and </w:t>
      </w:r>
      <w:r w:rsidR="0097335D" w:rsidRPr="003D0BFD">
        <w:rPr>
          <w:rFonts w:ascii="Times New Roman" w:eastAsia="Times New Roman" w:hAnsi="Times New Roman" w:cs="Times New Roman"/>
          <w:color w:val="0E101A"/>
          <w:lang w:val="en-GB"/>
        </w:rPr>
        <w:t>skilfully</w:t>
      </w:r>
      <w:r w:rsidRPr="003D0BFD">
        <w:rPr>
          <w:rFonts w:ascii="Times New Roman" w:eastAsia="Times New Roman" w:hAnsi="Times New Roman" w:cs="Times New Roman"/>
          <w:color w:val="0E101A"/>
          <w:lang w:val="en-GB"/>
        </w:rPr>
        <w:t>. These three positions are very important in upgrading the professional sectors and also help to develop various kinds of processes that are used in personal sectors. In the professional sectors, these three positions help to make any kind of decision while creating strategies or goals that have to be achieved for the betterment of the company</w:t>
      </w:r>
      <w:r w:rsidR="0097335D">
        <w:rPr>
          <w:rFonts w:ascii="Times New Roman" w:eastAsia="Times New Roman" w:hAnsi="Times New Roman" w:cs="Times New Roman"/>
          <w:color w:val="0E101A"/>
          <w:lang w:val="en-GB"/>
        </w:rPr>
        <w:t>,</w:t>
      </w:r>
      <w:r w:rsidRPr="003D0BFD">
        <w:rPr>
          <w:rFonts w:ascii="Times New Roman" w:eastAsia="Times New Roman" w:hAnsi="Times New Roman" w:cs="Times New Roman"/>
          <w:color w:val="0E101A"/>
          <w:lang w:val="en-GB"/>
        </w:rPr>
        <w:t xml:space="preserve"> and in the personal life these positions are used to motivate oneself so that they can help others in every situation </w:t>
      </w:r>
      <w:r w:rsidRPr="003A5F03">
        <w:rPr>
          <w:rFonts w:ascii="Times New Roman" w:eastAsia="Times New Roman" w:hAnsi="Times New Roman" w:cs="Times New Roman"/>
          <w:color w:val="0E101A"/>
          <w:sz w:val="24"/>
          <w:szCs w:val="24"/>
          <w:lang w:val="en-GB"/>
        </w:rPr>
        <w:t>(</w:t>
      </w:r>
      <w:r w:rsidR="0097335D" w:rsidRPr="003A5F03">
        <w:rPr>
          <w:rFonts w:ascii="Times New Roman" w:hAnsi="Times New Roman" w:cs="Times New Roman"/>
          <w:color w:val="222222"/>
          <w:sz w:val="24"/>
          <w:szCs w:val="24"/>
          <w:shd w:val="clear" w:color="auto" w:fill="FFFFFF"/>
        </w:rPr>
        <w:t>Einstein,</w:t>
      </w:r>
      <w:r w:rsidR="003A5F03">
        <w:rPr>
          <w:rFonts w:ascii="Times New Roman" w:hAnsi="Times New Roman" w:cs="Times New Roman"/>
          <w:color w:val="222222"/>
          <w:sz w:val="24"/>
          <w:szCs w:val="24"/>
          <w:shd w:val="clear" w:color="auto" w:fill="FFFFFF"/>
        </w:rPr>
        <w:t xml:space="preserve"> </w:t>
      </w:r>
      <w:r w:rsidR="0097335D" w:rsidRPr="003A5F03">
        <w:rPr>
          <w:rFonts w:ascii="Times New Roman" w:hAnsi="Times New Roman" w:cs="Times New Roman"/>
          <w:color w:val="222222"/>
          <w:sz w:val="24"/>
          <w:szCs w:val="24"/>
          <w:shd w:val="clear" w:color="auto" w:fill="FFFFFF"/>
        </w:rPr>
        <w:t>2023</w:t>
      </w:r>
      <w:bookmarkStart w:id="15" w:name="_91ozvvj58i5s" w:colFirst="0" w:colLast="0"/>
      <w:bookmarkEnd w:id="15"/>
      <w:r w:rsidR="0097335D" w:rsidRPr="003A5F03">
        <w:rPr>
          <w:rFonts w:ascii="Times New Roman" w:hAnsi="Times New Roman" w:cs="Times New Roman"/>
          <w:color w:val="222222"/>
          <w:sz w:val="24"/>
          <w:szCs w:val="24"/>
          <w:shd w:val="clear" w:color="auto" w:fill="FFFFFF"/>
        </w:rPr>
        <w:t>)</w:t>
      </w:r>
    </w:p>
    <w:p w14:paraId="00000016" w14:textId="77777777" w:rsidR="0016761F" w:rsidRPr="003D0BFD" w:rsidRDefault="00BB1084" w:rsidP="003D0BFD">
      <w:pPr>
        <w:pStyle w:val="Heading1"/>
        <w:rPr>
          <w:b w:val="0"/>
          <w:lang w:val="en-GB"/>
        </w:rPr>
      </w:pPr>
      <w:bookmarkStart w:id="16" w:name="_vx6pkc4fbx88" w:colFirst="0" w:colLast="0"/>
      <w:bookmarkStart w:id="17" w:name="_Toc152332923"/>
      <w:bookmarkEnd w:id="16"/>
      <w:r w:rsidRPr="003D0BFD">
        <w:t>Conclusion</w:t>
      </w:r>
      <w:bookmarkEnd w:id="17"/>
    </w:p>
    <w:p w14:paraId="00000017" w14:textId="0013C575" w:rsidR="0016761F" w:rsidRPr="003D0BFD" w:rsidRDefault="00BB1084" w:rsidP="003D0BFD">
      <w:pPr>
        <w:spacing w:line="360" w:lineRule="auto"/>
        <w:jc w:val="both"/>
        <w:rPr>
          <w:rFonts w:ascii="Times New Roman" w:eastAsia="Times New Roman" w:hAnsi="Times New Roman" w:cs="Times New Roman"/>
          <w:color w:val="0E101A"/>
          <w:lang w:val="en-GB"/>
        </w:rPr>
      </w:pPr>
      <w:r w:rsidRPr="003D0BFD">
        <w:rPr>
          <w:rFonts w:ascii="Times New Roman" w:eastAsia="Times New Roman" w:hAnsi="Times New Roman" w:cs="Times New Roman"/>
          <w:color w:val="0E101A"/>
          <w:lang w:val="en-GB"/>
        </w:rPr>
        <w:t>In conclusion, it becomes clear that the above discussion is fully based on academic research skills. The research focuses on four effective skills for developing academic skills that are also focused on the professional and personal sectors</w:t>
      </w:r>
      <w:r w:rsidR="00903DA3">
        <w:rPr>
          <w:rFonts w:ascii="Times New Roman" w:eastAsia="Times New Roman" w:hAnsi="Times New Roman" w:cs="Times New Roman"/>
          <w:color w:val="0E101A"/>
          <w:lang w:val="en-GB"/>
        </w:rPr>
        <w:t xml:space="preserve"> as represented by </w:t>
      </w:r>
      <w:r w:rsidR="00903DA3" w:rsidRPr="00903DA3">
        <w:rPr>
          <w:rFonts w:ascii="Times New Roman" w:hAnsi="Times New Roman" w:cs="Times New Roman"/>
          <w:color w:val="222222"/>
          <w:sz w:val="24"/>
          <w:szCs w:val="24"/>
          <w:shd w:val="clear" w:color="auto" w:fill="FFFFFF"/>
        </w:rPr>
        <w:t>Bradbury</w:t>
      </w:r>
      <w:r w:rsidR="00903DA3">
        <w:rPr>
          <w:rFonts w:ascii="Times New Roman" w:hAnsi="Times New Roman" w:cs="Times New Roman"/>
          <w:color w:val="222222"/>
          <w:sz w:val="24"/>
          <w:szCs w:val="24"/>
          <w:shd w:val="clear" w:color="auto" w:fill="FFFFFF"/>
        </w:rPr>
        <w:t xml:space="preserve"> (2006)</w:t>
      </w:r>
      <w:r w:rsidRPr="003D0BFD">
        <w:rPr>
          <w:rFonts w:ascii="Times New Roman" w:eastAsia="Times New Roman" w:hAnsi="Times New Roman" w:cs="Times New Roman"/>
          <w:color w:val="0E101A"/>
          <w:lang w:val="en-GB"/>
        </w:rPr>
        <w:t>. Both sectors are linked accordingly. As per the above knowledge of the researcher, the four skills are very reliable for the students and researcher to make the research more sustainable and more effective</w:t>
      </w:r>
      <w:r w:rsidR="007A69F0">
        <w:rPr>
          <w:rFonts w:ascii="Times New Roman" w:eastAsia="Times New Roman" w:hAnsi="Times New Roman" w:cs="Times New Roman"/>
          <w:color w:val="0E101A"/>
          <w:lang w:val="en-GB"/>
        </w:rPr>
        <w:t xml:space="preserve"> base</w:t>
      </w:r>
      <w:r w:rsidR="00512751">
        <w:rPr>
          <w:rFonts w:ascii="Times New Roman" w:eastAsia="Times New Roman" w:hAnsi="Times New Roman" w:cs="Times New Roman"/>
          <w:color w:val="0E101A"/>
          <w:lang w:val="en-GB"/>
        </w:rPr>
        <w:t xml:space="preserve">d on the book </w:t>
      </w:r>
      <w:r w:rsidR="00512751" w:rsidRPr="00903DA3">
        <w:rPr>
          <w:rFonts w:ascii="Times New Roman" w:hAnsi="Times New Roman" w:cs="Times New Roman"/>
          <w:color w:val="222222"/>
          <w:sz w:val="24"/>
          <w:szCs w:val="24"/>
          <w:shd w:val="clear" w:color="auto" w:fill="FFFFFF"/>
        </w:rPr>
        <w:t>Successful Presentation Skills</w:t>
      </w:r>
      <w:r w:rsidRPr="003D0BFD">
        <w:rPr>
          <w:rFonts w:ascii="Times New Roman" w:eastAsia="Times New Roman" w:hAnsi="Times New Roman" w:cs="Times New Roman"/>
          <w:color w:val="0E101A"/>
          <w:lang w:val="en-GB"/>
        </w:rPr>
        <w:t xml:space="preserve">. The academic skills are mostly used to develop the basic knowledge of the students so that they can upgrade themselves in their professional sector which will bring good outcomes. Academic skill is used in the managing sectors for handling all kinds of situation </w:t>
      </w:r>
      <w:r w:rsidR="003D0BFD" w:rsidRPr="003D0BFD">
        <w:rPr>
          <w:rFonts w:ascii="Times New Roman" w:eastAsia="Times New Roman" w:hAnsi="Times New Roman" w:cs="Times New Roman"/>
          <w:color w:val="0E101A"/>
          <w:lang w:val="en-GB"/>
        </w:rPr>
        <w:t>skilfully</w:t>
      </w:r>
      <w:r w:rsidRPr="003D0BFD">
        <w:rPr>
          <w:rFonts w:ascii="Times New Roman" w:eastAsia="Times New Roman" w:hAnsi="Times New Roman" w:cs="Times New Roman"/>
          <w:color w:val="0E101A"/>
          <w:lang w:val="en-GB"/>
        </w:rPr>
        <w:t xml:space="preserve"> and tactfully while making any kind of decisions in the organisation or the company. </w:t>
      </w:r>
    </w:p>
    <w:p w14:paraId="00000018" w14:textId="77777777" w:rsidR="0016761F" w:rsidRPr="003D0BFD" w:rsidRDefault="0016761F" w:rsidP="003D0BFD">
      <w:pPr>
        <w:spacing w:line="360" w:lineRule="auto"/>
        <w:rPr>
          <w:rFonts w:ascii="Times New Roman" w:eastAsia="Times New Roman" w:hAnsi="Times New Roman" w:cs="Times New Roman"/>
          <w:lang w:val="en-GB"/>
        </w:rPr>
      </w:pPr>
    </w:p>
    <w:p w14:paraId="00000019" w14:textId="77777777" w:rsidR="0016761F" w:rsidRPr="003D0BFD" w:rsidRDefault="00BB1084" w:rsidP="003D0BFD">
      <w:pPr>
        <w:pStyle w:val="Heading1"/>
        <w:rPr>
          <w:rFonts w:eastAsia="Times New Roman" w:cs="Times New Roman"/>
          <w:b w:val="0"/>
          <w:sz w:val="28"/>
          <w:szCs w:val="28"/>
          <w:lang w:val="en-GB"/>
        </w:rPr>
      </w:pPr>
      <w:bookmarkStart w:id="18" w:name="_x9rw1047kfwl" w:colFirst="0" w:colLast="0"/>
      <w:bookmarkEnd w:id="18"/>
      <w:r w:rsidRPr="003D0BFD">
        <w:rPr>
          <w:lang w:val="en-GB"/>
        </w:rPr>
        <w:br w:type="page"/>
      </w:r>
    </w:p>
    <w:p w14:paraId="0000001A" w14:textId="77777777" w:rsidR="0016761F" w:rsidRPr="003D0BFD" w:rsidRDefault="00BB1084" w:rsidP="003D0BFD">
      <w:pPr>
        <w:pStyle w:val="Heading1"/>
        <w:rPr>
          <w:b w:val="0"/>
          <w:lang w:val="en-GB"/>
        </w:rPr>
      </w:pPr>
      <w:bookmarkStart w:id="19" w:name="_tobplvtvavki" w:colFirst="0" w:colLast="0"/>
      <w:bookmarkStart w:id="20" w:name="_Toc152332924"/>
      <w:bookmarkEnd w:id="19"/>
      <w:r w:rsidRPr="003D0BFD">
        <w:lastRenderedPageBreak/>
        <w:t>References</w:t>
      </w:r>
      <w:bookmarkEnd w:id="20"/>
    </w:p>
    <w:p w14:paraId="13269058" w14:textId="0D364C13" w:rsidR="00903DA3" w:rsidRDefault="00903DA3" w:rsidP="0097335D">
      <w:pPr>
        <w:spacing w:line="360" w:lineRule="auto"/>
        <w:jc w:val="both"/>
        <w:rPr>
          <w:rFonts w:ascii="Times New Roman" w:hAnsi="Times New Roman" w:cs="Times New Roman"/>
          <w:color w:val="222222"/>
          <w:sz w:val="24"/>
          <w:szCs w:val="24"/>
          <w:shd w:val="clear" w:color="auto" w:fill="FFFFFF"/>
        </w:rPr>
      </w:pPr>
      <w:r w:rsidRPr="00903DA3">
        <w:rPr>
          <w:rFonts w:ascii="Times New Roman" w:hAnsi="Times New Roman" w:cs="Times New Roman"/>
          <w:color w:val="222222"/>
          <w:sz w:val="24"/>
          <w:szCs w:val="24"/>
          <w:shd w:val="clear" w:color="auto" w:fill="FFFFFF"/>
        </w:rPr>
        <w:t>Bradbury, A. (2006) Successful Presentation Skills. London: Kogan Page.</w:t>
      </w:r>
    </w:p>
    <w:p w14:paraId="50CC067F" w14:textId="03B007C4" w:rsidR="00E50444" w:rsidRPr="0097335D" w:rsidRDefault="00E50444" w:rsidP="0097335D">
      <w:pPr>
        <w:spacing w:line="360" w:lineRule="auto"/>
        <w:jc w:val="both"/>
        <w:rPr>
          <w:rFonts w:ascii="Times New Roman" w:eastAsia="Times New Roman" w:hAnsi="Times New Roman" w:cs="Times New Roman"/>
          <w:sz w:val="24"/>
          <w:szCs w:val="24"/>
          <w:lang w:val="en-GB"/>
        </w:rPr>
      </w:pPr>
      <w:r w:rsidRPr="0097335D">
        <w:rPr>
          <w:rFonts w:ascii="Times New Roman" w:hAnsi="Times New Roman" w:cs="Times New Roman"/>
          <w:color w:val="222222"/>
          <w:sz w:val="24"/>
          <w:szCs w:val="24"/>
          <w:shd w:val="clear" w:color="auto" w:fill="FFFFFF"/>
        </w:rPr>
        <w:t>Einstein, A., 2023. Teaching students how to learn. </w:t>
      </w:r>
      <w:r w:rsidRPr="0097335D">
        <w:rPr>
          <w:rFonts w:ascii="Times New Roman" w:hAnsi="Times New Roman" w:cs="Times New Roman"/>
          <w:i/>
          <w:iCs/>
          <w:color w:val="222222"/>
          <w:sz w:val="24"/>
          <w:szCs w:val="24"/>
          <w:shd w:val="clear" w:color="auto" w:fill="FFFFFF"/>
        </w:rPr>
        <w:t>Educational Utopias</w:t>
      </w:r>
      <w:r w:rsidRPr="0097335D">
        <w:rPr>
          <w:rFonts w:ascii="Times New Roman" w:hAnsi="Times New Roman" w:cs="Times New Roman"/>
          <w:color w:val="222222"/>
          <w:sz w:val="24"/>
          <w:szCs w:val="24"/>
          <w:shd w:val="clear" w:color="auto" w:fill="FFFFFF"/>
        </w:rPr>
        <w:t>, </w:t>
      </w:r>
      <w:r w:rsidRPr="0097335D">
        <w:rPr>
          <w:rFonts w:ascii="Times New Roman" w:hAnsi="Times New Roman" w:cs="Times New Roman"/>
          <w:i/>
          <w:iCs/>
          <w:color w:val="222222"/>
          <w:sz w:val="24"/>
          <w:szCs w:val="24"/>
          <w:shd w:val="clear" w:color="auto" w:fill="FFFFFF"/>
        </w:rPr>
        <w:t>227</w:t>
      </w:r>
      <w:r w:rsidRPr="0097335D">
        <w:rPr>
          <w:rFonts w:ascii="Times New Roman" w:hAnsi="Times New Roman" w:cs="Times New Roman"/>
          <w:color w:val="222222"/>
          <w:sz w:val="24"/>
          <w:szCs w:val="24"/>
          <w:shd w:val="clear" w:color="auto" w:fill="FFFFFF"/>
        </w:rPr>
        <w:t>.</w:t>
      </w:r>
    </w:p>
    <w:p w14:paraId="3E220569" w14:textId="77777777" w:rsidR="00E50444" w:rsidRPr="0097335D" w:rsidRDefault="00E50444" w:rsidP="003D0BFD">
      <w:pPr>
        <w:spacing w:line="360" w:lineRule="auto"/>
        <w:jc w:val="both"/>
        <w:rPr>
          <w:rFonts w:ascii="Times New Roman" w:hAnsi="Times New Roman" w:cs="Times New Roman"/>
          <w:color w:val="222222"/>
          <w:sz w:val="24"/>
          <w:szCs w:val="24"/>
          <w:shd w:val="clear" w:color="auto" w:fill="FFFFFF"/>
        </w:rPr>
      </w:pPr>
      <w:r w:rsidRPr="0097335D">
        <w:rPr>
          <w:rFonts w:ascii="Times New Roman" w:hAnsi="Times New Roman" w:cs="Times New Roman"/>
          <w:color w:val="222222"/>
          <w:sz w:val="24"/>
          <w:szCs w:val="24"/>
          <w:shd w:val="clear" w:color="auto" w:fill="FFFFFF"/>
        </w:rPr>
        <w:t>Lecaro Velasco, P.M. and Rodríguez Bermúdez, A.T., 2022. </w:t>
      </w:r>
      <w:r w:rsidRPr="0097335D">
        <w:rPr>
          <w:rFonts w:ascii="Times New Roman" w:hAnsi="Times New Roman" w:cs="Times New Roman"/>
          <w:i/>
          <w:iCs/>
          <w:color w:val="222222"/>
          <w:sz w:val="24"/>
          <w:szCs w:val="24"/>
          <w:shd w:val="clear" w:color="auto" w:fill="FFFFFF"/>
        </w:rPr>
        <w:t>The influence of chunking technique in reading fluency</w:t>
      </w:r>
      <w:r w:rsidRPr="0097335D">
        <w:rPr>
          <w:rFonts w:ascii="Times New Roman" w:hAnsi="Times New Roman" w:cs="Times New Roman"/>
          <w:color w:val="222222"/>
          <w:sz w:val="24"/>
          <w:szCs w:val="24"/>
          <w:shd w:val="clear" w:color="auto" w:fill="FFFFFF"/>
        </w:rPr>
        <w:t> (Bachelor's thesis, Universidad de Guayaquil. Facultad de Filosofía, Letras y Ciencias de la Educación).</w:t>
      </w:r>
    </w:p>
    <w:p w14:paraId="3A366DBA" w14:textId="77777777" w:rsidR="00E50444" w:rsidRDefault="00E50444" w:rsidP="0097335D">
      <w:pPr>
        <w:spacing w:line="360" w:lineRule="auto"/>
        <w:jc w:val="both"/>
        <w:rPr>
          <w:color w:val="222222"/>
          <w:sz w:val="20"/>
          <w:szCs w:val="20"/>
          <w:shd w:val="clear" w:color="auto" w:fill="FFFFFF"/>
        </w:rPr>
      </w:pPr>
      <w:r w:rsidRPr="0097335D">
        <w:rPr>
          <w:rFonts w:ascii="Times New Roman" w:hAnsi="Times New Roman" w:cs="Times New Roman"/>
          <w:color w:val="222222"/>
          <w:sz w:val="24"/>
          <w:szCs w:val="24"/>
          <w:shd w:val="clear" w:color="auto" w:fill="FFFFFF"/>
        </w:rPr>
        <w:t>Malik, S., Hazarika, D.D. and Dhaliwal, A., 2022. Deliverables of student engagement: developing an outcome-oriented model. </w:t>
      </w:r>
      <w:r w:rsidRPr="0097335D">
        <w:rPr>
          <w:rFonts w:ascii="Times New Roman" w:hAnsi="Times New Roman" w:cs="Times New Roman"/>
          <w:i/>
          <w:iCs/>
          <w:color w:val="222222"/>
          <w:sz w:val="24"/>
          <w:szCs w:val="24"/>
          <w:shd w:val="clear" w:color="auto" w:fill="FFFFFF"/>
        </w:rPr>
        <w:t>Journal of International Education in Business</w:t>
      </w:r>
      <w:r w:rsidRPr="0097335D">
        <w:rPr>
          <w:rFonts w:ascii="Times New Roman" w:hAnsi="Times New Roman" w:cs="Times New Roman"/>
          <w:color w:val="222222"/>
          <w:sz w:val="24"/>
          <w:szCs w:val="24"/>
          <w:shd w:val="clear" w:color="auto" w:fill="FFFFFF"/>
        </w:rPr>
        <w:t>, </w:t>
      </w:r>
      <w:r w:rsidRPr="0097335D">
        <w:rPr>
          <w:rFonts w:ascii="Times New Roman" w:hAnsi="Times New Roman" w:cs="Times New Roman"/>
          <w:i/>
          <w:iCs/>
          <w:color w:val="222222"/>
          <w:sz w:val="24"/>
          <w:szCs w:val="24"/>
          <w:shd w:val="clear" w:color="auto" w:fill="FFFFFF"/>
        </w:rPr>
        <w:t>15</w:t>
      </w:r>
      <w:r w:rsidRPr="0097335D">
        <w:rPr>
          <w:rFonts w:ascii="Times New Roman" w:hAnsi="Times New Roman" w:cs="Times New Roman"/>
          <w:color w:val="222222"/>
          <w:sz w:val="24"/>
          <w:szCs w:val="24"/>
          <w:shd w:val="clear" w:color="auto" w:fill="FFFFFF"/>
        </w:rPr>
        <w:t>(2), pp.221-249</w:t>
      </w:r>
      <w:r>
        <w:rPr>
          <w:color w:val="222222"/>
          <w:sz w:val="20"/>
          <w:szCs w:val="20"/>
          <w:shd w:val="clear" w:color="auto" w:fill="FFFFFF"/>
        </w:rPr>
        <w:t>.</w:t>
      </w:r>
    </w:p>
    <w:p w14:paraId="551C5794" w14:textId="77777777" w:rsidR="00E50444" w:rsidRPr="0097335D" w:rsidRDefault="00E50444" w:rsidP="003D0BFD">
      <w:pPr>
        <w:spacing w:line="360" w:lineRule="auto"/>
        <w:jc w:val="both"/>
        <w:rPr>
          <w:rFonts w:ascii="Times New Roman" w:hAnsi="Times New Roman" w:cs="Times New Roman"/>
          <w:color w:val="222222"/>
          <w:sz w:val="24"/>
          <w:szCs w:val="24"/>
          <w:shd w:val="clear" w:color="auto" w:fill="FFFFFF"/>
        </w:rPr>
      </w:pPr>
      <w:r w:rsidRPr="0097335D">
        <w:rPr>
          <w:rFonts w:ascii="Times New Roman" w:hAnsi="Times New Roman" w:cs="Times New Roman"/>
          <w:color w:val="222222"/>
          <w:sz w:val="24"/>
          <w:szCs w:val="24"/>
          <w:shd w:val="clear" w:color="auto" w:fill="FFFFFF"/>
        </w:rPr>
        <w:t>Sun, J. and Moens, M.F., 2023. Fine-tuned vs. Prompt-tuned Supervised Representations: Which Better Account for Brain Language Representations?. </w:t>
      </w:r>
      <w:r w:rsidRPr="0097335D">
        <w:rPr>
          <w:rFonts w:ascii="Times New Roman" w:hAnsi="Times New Roman" w:cs="Times New Roman"/>
          <w:i/>
          <w:iCs/>
          <w:color w:val="222222"/>
          <w:sz w:val="24"/>
          <w:szCs w:val="24"/>
          <w:shd w:val="clear" w:color="auto" w:fill="FFFFFF"/>
        </w:rPr>
        <w:t>arXiv preprint arXiv:2310.01854</w:t>
      </w:r>
      <w:r w:rsidRPr="0097335D">
        <w:rPr>
          <w:rFonts w:ascii="Times New Roman" w:hAnsi="Times New Roman" w:cs="Times New Roman"/>
          <w:color w:val="222222"/>
          <w:sz w:val="24"/>
          <w:szCs w:val="24"/>
          <w:shd w:val="clear" w:color="auto" w:fill="FFFFFF"/>
        </w:rPr>
        <w:t>.</w:t>
      </w:r>
    </w:p>
    <w:sectPr w:rsidR="00E50444" w:rsidRPr="0097335D" w:rsidSect="003D0BFD">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124FC" w14:textId="77777777" w:rsidR="00BB1084" w:rsidRDefault="00BB1084" w:rsidP="003D0BFD">
      <w:pPr>
        <w:spacing w:line="240" w:lineRule="auto"/>
      </w:pPr>
      <w:r>
        <w:separator/>
      </w:r>
    </w:p>
  </w:endnote>
  <w:endnote w:type="continuationSeparator" w:id="0">
    <w:p w14:paraId="5B61C0BC" w14:textId="77777777" w:rsidR="00BB1084" w:rsidRDefault="00BB1084" w:rsidP="003D0B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969286"/>
      <w:docPartObj>
        <w:docPartGallery w:val="Page Numbers (Bottom of Page)"/>
        <w:docPartUnique/>
      </w:docPartObj>
    </w:sdtPr>
    <w:sdtEndPr>
      <w:rPr>
        <w:rFonts w:ascii="Times New Roman" w:hAnsi="Times New Roman" w:cs="Times New Roman"/>
        <w:noProof/>
        <w:sz w:val="20"/>
        <w:szCs w:val="20"/>
      </w:rPr>
    </w:sdtEndPr>
    <w:sdtContent>
      <w:p w14:paraId="12849B83" w14:textId="77C263A9" w:rsidR="003D0BFD" w:rsidRPr="003D0BFD" w:rsidRDefault="003D0BFD">
        <w:pPr>
          <w:pStyle w:val="Footer"/>
          <w:jc w:val="right"/>
          <w:rPr>
            <w:rFonts w:ascii="Times New Roman" w:hAnsi="Times New Roman" w:cs="Times New Roman"/>
            <w:sz w:val="20"/>
            <w:szCs w:val="20"/>
          </w:rPr>
        </w:pPr>
        <w:r w:rsidRPr="003D0BFD">
          <w:rPr>
            <w:rFonts w:ascii="Times New Roman" w:hAnsi="Times New Roman" w:cs="Times New Roman"/>
            <w:sz w:val="20"/>
            <w:szCs w:val="20"/>
          </w:rPr>
          <w:fldChar w:fldCharType="begin"/>
        </w:r>
        <w:r w:rsidRPr="003D0BFD">
          <w:rPr>
            <w:rFonts w:ascii="Times New Roman" w:hAnsi="Times New Roman" w:cs="Times New Roman"/>
            <w:sz w:val="20"/>
            <w:szCs w:val="20"/>
          </w:rPr>
          <w:instrText xml:space="preserve"> PAGE   \* MERGEFORMAT </w:instrText>
        </w:r>
        <w:r w:rsidRPr="003D0BFD">
          <w:rPr>
            <w:rFonts w:ascii="Times New Roman" w:hAnsi="Times New Roman" w:cs="Times New Roman"/>
            <w:sz w:val="20"/>
            <w:szCs w:val="20"/>
          </w:rPr>
          <w:fldChar w:fldCharType="separate"/>
        </w:r>
        <w:r w:rsidR="0097335D">
          <w:rPr>
            <w:rFonts w:ascii="Times New Roman" w:hAnsi="Times New Roman" w:cs="Times New Roman"/>
            <w:noProof/>
            <w:sz w:val="20"/>
            <w:szCs w:val="20"/>
          </w:rPr>
          <w:t>5</w:t>
        </w:r>
        <w:r w:rsidRPr="003D0BFD">
          <w:rPr>
            <w:rFonts w:ascii="Times New Roman" w:hAnsi="Times New Roman" w:cs="Times New Roman"/>
            <w:noProof/>
            <w:sz w:val="20"/>
            <w:szCs w:val="20"/>
          </w:rPr>
          <w:fldChar w:fldCharType="end"/>
        </w:r>
      </w:p>
    </w:sdtContent>
  </w:sdt>
  <w:p w14:paraId="6AE732E2" w14:textId="77777777" w:rsidR="003D0BFD" w:rsidRDefault="003D0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E1A3C" w14:textId="77777777" w:rsidR="00BB1084" w:rsidRDefault="00BB1084" w:rsidP="003D0BFD">
      <w:pPr>
        <w:spacing w:line="240" w:lineRule="auto"/>
      </w:pPr>
      <w:r>
        <w:separator/>
      </w:r>
    </w:p>
  </w:footnote>
  <w:footnote w:type="continuationSeparator" w:id="0">
    <w:p w14:paraId="31C0ED54" w14:textId="77777777" w:rsidR="00BB1084" w:rsidRDefault="00BB1084" w:rsidP="003D0B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61F"/>
    <w:rsid w:val="0016761F"/>
    <w:rsid w:val="003A5F03"/>
    <w:rsid w:val="003D0BFD"/>
    <w:rsid w:val="00512751"/>
    <w:rsid w:val="007A69F0"/>
    <w:rsid w:val="00903DA3"/>
    <w:rsid w:val="0097335D"/>
    <w:rsid w:val="00BB1084"/>
    <w:rsid w:val="00E5044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DFFFCC"/>
  <w15:docId w15:val="{74A5C1DD-3D3E-4AE2-87D2-B58518DFC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D0BF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3D0BFD"/>
    <w:pPr>
      <w:keepNext/>
      <w:keepLines/>
      <w:spacing w:before="360" w:after="120"/>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D0BF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D0BFD"/>
    <w:pPr>
      <w:spacing w:after="100"/>
    </w:pPr>
  </w:style>
  <w:style w:type="paragraph" w:styleId="TOC2">
    <w:name w:val="toc 2"/>
    <w:basedOn w:val="Normal"/>
    <w:next w:val="Normal"/>
    <w:autoRedefine/>
    <w:uiPriority w:val="39"/>
    <w:unhideWhenUsed/>
    <w:rsid w:val="003D0BFD"/>
    <w:pPr>
      <w:spacing w:after="100"/>
      <w:ind w:left="220"/>
    </w:pPr>
  </w:style>
  <w:style w:type="character" w:styleId="Hyperlink">
    <w:name w:val="Hyperlink"/>
    <w:basedOn w:val="DefaultParagraphFont"/>
    <w:uiPriority w:val="99"/>
    <w:unhideWhenUsed/>
    <w:rsid w:val="003D0BFD"/>
    <w:rPr>
      <w:color w:val="0000FF" w:themeColor="hyperlink"/>
      <w:u w:val="single"/>
    </w:rPr>
  </w:style>
  <w:style w:type="paragraph" w:styleId="Header">
    <w:name w:val="header"/>
    <w:basedOn w:val="Normal"/>
    <w:link w:val="HeaderChar"/>
    <w:uiPriority w:val="99"/>
    <w:unhideWhenUsed/>
    <w:rsid w:val="003D0BFD"/>
    <w:pPr>
      <w:tabs>
        <w:tab w:val="center" w:pos="4513"/>
        <w:tab w:val="right" w:pos="9026"/>
      </w:tabs>
      <w:spacing w:line="240" w:lineRule="auto"/>
    </w:pPr>
  </w:style>
  <w:style w:type="character" w:customStyle="1" w:styleId="HeaderChar">
    <w:name w:val="Header Char"/>
    <w:basedOn w:val="DefaultParagraphFont"/>
    <w:link w:val="Header"/>
    <w:uiPriority w:val="99"/>
    <w:rsid w:val="003D0BFD"/>
  </w:style>
  <w:style w:type="paragraph" w:styleId="Footer">
    <w:name w:val="footer"/>
    <w:basedOn w:val="Normal"/>
    <w:link w:val="FooterChar"/>
    <w:uiPriority w:val="99"/>
    <w:unhideWhenUsed/>
    <w:rsid w:val="003D0BFD"/>
    <w:pPr>
      <w:tabs>
        <w:tab w:val="center" w:pos="4513"/>
        <w:tab w:val="right" w:pos="9026"/>
      </w:tabs>
      <w:spacing w:line="240" w:lineRule="auto"/>
    </w:pPr>
  </w:style>
  <w:style w:type="character" w:customStyle="1" w:styleId="FooterChar">
    <w:name w:val="Footer Char"/>
    <w:basedOn w:val="DefaultParagraphFont"/>
    <w:link w:val="Footer"/>
    <w:uiPriority w:val="99"/>
    <w:rsid w:val="003D0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36B00-DD7F-4309-A244-89DFBAD92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1359</Words>
  <Characters>7754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Shreyosi Chowdhury</dc:creator>
  <cp:lastModifiedBy>Prathit Roy</cp:lastModifiedBy>
  <cp:revision>7</cp:revision>
  <dcterms:created xsi:type="dcterms:W3CDTF">2023-12-01T09:11:00Z</dcterms:created>
  <dcterms:modified xsi:type="dcterms:W3CDTF">2023-12-01T11:43:00Z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3a7a645b483a81510bc3e721eff0344a61a1f837fb29d73c0a9a00580d4b4097</vt:lpwstr>
  </property>
</Properties>
</file>