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BA848A6" w:rsidP="42F57992" w:rsidRDefault="6BA848A6" w14:paraId="3D2414FA" w14:textId="64ACC6DD">
      <w:pPr>
        <w:pStyle w:val="Normal"/>
        <w:spacing w:before="240" w:beforeAutospacing="off" w:after="240" w:afterAutospacing="off"/>
        <w:rPr>
          <w:rFonts w:ascii="Arial" w:hAnsi="Arial" w:eastAsia="Arial" w:cs="Arial"/>
          <w:b w:val="1"/>
          <w:bCs w:val="1"/>
          <w:noProof w:val="0"/>
          <w:color w:val="auto"/>
          <w:sz w:val="24"/>
          <w:szCs w:val="24"/>
          <w:lang w:val="en-GB"/>
        </w:rPr>
      </w:pPr>
    </w:p>
    <w:p w:rsidR="6BA848A6" w:rsidP="42F57992" w:rsidRDefault="6BA848A6" w14:paraId="244F16AB" w14:textId="4AFB67A3">
      <w:pPr>
        <w:pStyle w:val="Normal"/>
        <w:spacing w:before="240" w:beforeAutospacing="off" w:after="240" w:afterAutospacing="off"/>
        <w:rPr>
          <w:rFonts w:ascii="Arial" w:hAnsi="Arial" w:eastAsia="Arial" w:cs="Arial"/>
          <w:b w:val="0"/>
          <w:bCs w:val="0"/>
          <w:noProof w:val="0"/>
          <w:color w:val="auto"/>
          <w:sz w:val="24"/>
          <w:szCs w:val="24"/>
          <w:lang w:val="en-GB"/>
        </w:rPr>
      </w:pPr>
      <w:r w:rsidRPr="42F57992" w:rsidR="16C0DBBC">
        <w:rPr>
          <w:rFonts w:ascii="Arial" w:hAnsi="Arial" w:eastAsia="Arial" w:cs="Arial"/>
          <w:b w:val="1"/>
          <w:bCs w:val="1"/>
          <w:noProof w:val="0"/>
          <w:color w:val="auto"/>
          <w:sz w:val="24"/>
          <w:szCs w:val="24"/>
          <w:lang w:val="en-GB"/>
        </w:rPr>
        <w:t>Introduction</w:t>
      </w:r>
      <w:r w:rsidRPr="42F57992" w:rsidR="16C0DBBC">
        <w:rPr>
          <w:rFonts w:ascii="Arial" w:hAnsi="Arial" w:eastAsia="Arial" w:cs="Arial"/>
          <w:b w:val="0"/>
          <w:bCs w:val="0"/>
          <w:noProof w:val="0"/>
          <w:color w:val="auto"/>
          <w:sz w:val="24"/>
          <w:szCs w:val="24"/>
          <w:lang w:val="en-GB"/>
        </w:rPr>
        <w:t xml:space="preserve"> The move from high school to university can be a transformational time in personal and academic development. During my first term at university, I have learnt experience to help me build both academic and digital skills for my studies and career. These experiences are not only for the records; reflecting on them is the key to </w:t>
      </w:r>
      <w:r w:rsidRPr="42F57992" w:rsidR="16C0DBBC">
        <w:rPr>
          <w:rFonts w:ascii="Arial" w:hAnsi="Arial" w:eastAsia="Arial" w:cs="Arial"/>
          <w:b w:val="0"/>
          <w:bCs w:val="0"/>
          <w:noProof w:val="0"/>
          <w:color w:val="auto"/>
          <w:sz w:val="24"/>
          <w:szCs w:val="24"/>
          <w:lang w:val="en-GB"/>
        </w:rPr>
        <w:t>identify</w:t>
      </w:r>
      <w:r w:rsidRPr="42F57992" w:rsidR="16C0DBBC">
        <w:rPr>
          <w:rFonts w:ascii="Arial" w:hAnsi="Arial" w:eastAsia="Arial" w:cs="Arial"/>
          <w:b w:val="0"/>
          <w:bCs w:val="0"/>
          <w:noProof w:val="0"/>
          <w:color w:val="auto"/>
          <w:sz w:val="24"/>
          <w:szCs w:val="24"/>
          <w:lang w:val="en-GB"/>
        </w:rPr>
        <w:t xml:space="preserve"> strengths and weaknesses, </w:t>
      </w:r>
      <w:r w:rsidRPr="42F57992" w:rsidR="1DD43C65">
        <w:rPr>
          <w:rFonts w:ascii="Arial" w:hAnsi="Arial" w:eastAsia="Arial" w:cs="Arial"/>
          <w:b w:val="0"/>
          <w:bCs w:val="0"/>
          <w:noProof w:val="0"/>
          <w:color w:val="auto"/>
          <w:sz w:val="24"/>
          <w:szCs w:val="24"/>
          <w:lang w:val="en-GB"/>
        </w:rPr>
        <w:t>to</w:t>
      </w:r>
      <w:r w:rsidRPr="42F57992" w:rsidR="16C0DBBC">
        <w:rPr>
          <w:rFonts w:ascii="Arial" w:hAnsi="Arial" w:eastAsia="Arial" w:cs="Arial"/>
          <w:b w:val="0"/>
          <w:bCs w:val="0"/>
          <w:noProof w:val="0"/>
          <w:color w:val="auto"/>
          <w:sz w:val="24"/>
          <w:szCs w:val="24"/>
          <w:lang w:val="en-GB"/>
        </w:rPr>
        <w:t xml:space="preserve"> work on improvement areas. In this essay, I will be using Gibbs’ Reflective Cycle (Gibbs, 1988) to guide my reflection on the academic and digital skills I have gained through my first term. This model promotes a structured approach to reflection by highlighting key stages: Description, Feelings, Evaluation, Analysis, and Conclusion.</w:t>
      </w:r>
    </w:p>
    <w:p w:rsidR="6BA848A6" w:rsidP="42F57992" w:rsidRDefault="6BA848A6" w14:paraId="4FFB50D3" w14:textId="09768FE2">
      <w:pPr>
        <w:pStyle w:val="Normal"/>
        <w:spacing w:before="240" w:beforeAutospacing="off" w:after="240" w:afterAutospacing="off"/>
        <w:rPr>
          <w:rFonts w:ascii="Arial" w:hAnsi="Arial" w:eastAsia="Arial" w:cs="Arial"/>
          <w:b w:val="0"/>
          <w:bCs w:val="0"/>
          <w:noProof w:val="0"/>
          <w:color w:val="auto"/>
          <w:sz w:val="24"/>
          <w:szCs w:val="24"/>
          <w:lang w:val="en-GB"/>
        </w:rPr>
      </w:pPr>
      <w:r w:rsidRPr="42F57992" w:rsidR="16C0DBBC">
        <w:rPr>
          <w:rFonts w:ascii="Arial" w:hAnsi="Arial" w:eastAsia="Arial" w:cs="Arial"/>
          <w:b w:val="1"/>
          <w:bCs w:val="1"/>
          <w:noProof w:val="0"/>
          <w:color w:val="auto"/>
          <w:sz w:val="24"/>
          <w:szCs w:val="24"/>
          <w:lang w:val="en-GB"/>
        </w:rPr>
        <w:t>Summary</w:t>
      </w:r>
      <w:r w:rsidRPr="42F57992" w:rsidR="4A7F5252">
        <w:rPr>
          <w:rFonts w:ascii="Arial" w:hAnsi="Arial" w:eastAsia="Arial" w:cs="Arial"/>
          <w:b w:val="1"/>
          <w:bCs w:val="1"/>
          <w:noProof w:val="0"/>
          <w:color w:val="auto"/>
          <w:sz w:val="24"/>
          <w:szCs w:val="24"/>
          <w:lang w:val="en-GB"/>
        </w:rPr>
        <w:t xml:space="preserve"> </w:t>
      </w:r>
      <w:r w:rsidRPr="42F57992" w:rsidR="16C0DBBC">
        <w:rPr>
          <w:rFonts w:ascii="Arial" w:hAnsi="Arial" w:eastAsia="Arial" w:cs="Arial"/>
          <w:b w:val="0"/>
          <w:bCs w:val="0"/>
          <w:noProof w:val="0"/>
          <w:color w:val="auto"/>
          <w:sz w:val="24"/>
          <w:szCs w:val="24"/>
          <w:lang w:val="en-GB"/>
        </w:rPr>
        <w:t xml:space="preserve">In my first term at university, one of my academic and digital responsibilities was to manage several things that would enable me to implement new strategies, profiles, and skills. One of the first challenges I faced was adjusting to the academic demands of university. Coming from high school, where classes and assignments were more structured and defined, it was a transition to a self-directed learning environment at university. I had to get used to heftier reading lists, thicker </w:t>
      </w:r>
      <w:r w:rsidRPr="42F57992" w:rsidR="16C0DBBC">
        <w:rPr>
          <w:rFonts w:ascii="Arial" w:hAnsi="Arial" w:eastAsia="Arial" w:cs="Arial"/>
          <w:b w:val="0"/>
          <w:bCs w:val="0"/>
          <w:noProof w:val="0"/>
          <w:color w:val="auto"/>
          <w:sz w:val="24"/>
          <w:szCs w:val="24"/>
          <w:lang w:val="en-GB"/>
        </w:rPr>
        <w:t>ideas</w:t>
      </w:r>
      <w:r w:rsidRPr="42F57992" w:rsidR="16C0DBBC">
        <w:rPr>
          <w:rFonts w:ascii="Arial" w:hAnsi="Arial" w:eastAsia="Arial" w:cs="Arial"/>
          <w:b w:val="0"/>
          <w:bCs w:val="0"/>
          <w:noProof w:val="0"/>
          <w:color w:val="auto"/>
          <w:sz w:val="24"/>
          <w:szCs w:val="24"/>
          <w:lang w:val="en-GB"/>
        </w:rPr>
        <w:t xml:space="preserve"> and the expectation that I would engage with course materials critically. Academic writing also become more challenging and placed a greater focus on the need to develop coherent arguments and cite relevant evidence (Gibbs, 1988). New norms of research and academia were forced upon me that I was not familiar with, but that I needed to espouse to succeed at such an advanced level of education.</w:t>
      </w:r>
      <w:r w:rsidRPr="42F57992" w:rsidR="721876DB">
        <w:rPr>
          <w:rFonts w:ascii="Arial" w:hAnsi="Arial" w:eastAsia="Arial" w:cs="Arial"/>
          <w:b w:val="0"/>
          <w:bCs w:val="0"/>
          <w:noProof w:val="0"/>
          <w:color w:val="auto"/>
          <w:sz w:val="24"/>
          <w:szCs w:val="24"/>
          <w:lang w:val="en-GB"/>
        </w:rPr>
        <w:t xml:space="preserve"> </w:t>
      </w:r>
      <w:r w:rsidRPr="42F57992" w:rsidR="721876DB">
        <w:rPr>
          <w:rFonts w:ascii="Arial" w:hAnsi="Arial" w:eastAsia="Arial" w:cs="Arial"/>
          <w:b w:val="0"/>
          <w:bCs w:val="0"/>
          <w:noProof w:val="0"/>
          <w:color w:val="auto"/>
          <w:sz w:val="24"/>
          <w:szCs w:val="24"/>
          <w:lang w:val="en-GB"/>
        </w:rPr>
        <w:t>T</w:t>
      </w:r>
      <w:r w:rsidRPr="42F57992" w:rsidR="16C0DBBC">
        <w:rPr>
          <w:rFonts w:ascii="Arial" w:hAnsi="Arial" w:eastAsia="Arial" w:cs="Arial"/>
          <w:b w:val="0"/>
          <w:bCs w:val="0"/>
          <w:noProof w:val="0"/>
          <w:color w:val="auto"/>
          <w:sz w:val="24"/>
          <w:szCs w:val="24"/>
          <w:lang w:val="en-GB"/>
        </w:rPr>
        <w:t>he</w:t>
      </w:r>
      <w:r w:rsidRPr="42F57992" w:rsidR="0F9C41EB">
        <w:rPr>
          <w:rFonts w:ascii="Arial" w:hAnsi="Arial" w:eastAsia="Arial" w:cs="Arial"/>
          <w:b w:val="0"/>
          <w:bCs w:val="0"/>
          <w:noProof w:val="0"/>
          <w:color w:val="auto"/>
          <w:sz w:val="24"/>
          <w:szCs w:val="24"/>
          <w:lang w:val="en-GB"/>
        </w:rPr>
        <w:t xml:space="preserve"> </w:t>
      </w:r>
      <w:r w:rsidRPr="42F57992" w:rsidR="16C0DBBC">
        <w:rPr>
          <w:rFonts w:ascii="Arial" w:hAnsi="Arial" w:eastAsia="Arial" w:cs="Arial"/>
          <w:b w:val="0"/>
          <w:bCs w:val="0"/>
          <w:noProof w:val="0"/>
          <w:color w:val="auto"/>
          <w:sz w:val="24"/>
          <w:szCs w:val="24"/>
          <w:lang w:val="en-GB"/>
        </w:rPr>
        <w:t>difference on the digital side, though, was in my discovering that technology was an essential part of my academic work. My coursewor</w:t>
      </w:r>
      <w:r w:rsidRPr="42F57992" w:rsidR="0E59A2D1">
        <w:rPr>
          <w:rFonts w:ascii="Arial" w:hAnsi="Arial" w:eastAsia="Arial" w:cs="Arial"/>
          <w:b w:val="0"/>
          <w:bCs w:val="0"/>
          <w:noProof w:val="0"/>
          <w:color w:val="auto"/>
          <w:sz w:val="24"/>
          <w:szCs w:val="24"/>
          <w:lang w:val="en-GB"/>
        </w:rPr>
        <w:t>k</w:t>
      </w:r>
      <w:r w:rsidRPr="42F57992" w:rsidR="16C0DBBC">
        <w:rPr>
          <w:rFonts w:ascii="Arial" w:hAnsi="Arial" w:eastAsia="Arial" w:cs="Arial"/>
          <w:b w:val="0"/>
          <w:bCs w:val="0"/>
          <w:noProof w:val="0"/>
          <w:color w:val="auto"/>
          <w:sz w:val="24"/>
          <w:szCs w:val="24"/>
          <w:lang w:val="en-GB"/>
        </w:rPr>
        <w:t xml:space="preserve"> and peer communication </w:t>
      </w:r>
      <w:r w:rsidRPr="42F57992" w:rsidR="0D522DC8">
        <w:rPr>
          <w:rFonts w:ascii="Arial" w:hAnsi="Arial" w:eastAsia="Arial" w:cs="Arial"/>
          <w:b w:val="0"/>
          <w:bCs w:val="0"/>
          <w:noProof w:val="0"/>
          <w:color w:val="auto"/>
          <w:sz w:val="24"/>
          <w:szCs w:val="24"/>
          <w:lang w:val="en-GB"/>
        </w:rPr>
        <w:t>were</w:t>
      </w:r>
      <w:r w:rsidRPr="42F57992" w:rsidR="16C0DBBC">
        <w:rPr>
          <w:rFonts w:ascii="Arial" w:hAnsi="Arial" w:eastAsia="Arial" w:cs="Arial"/>
          <w:b w:val="0"/>
          <w:bCs w:val="0"/>
          <w:noProof w:val="0"/>
          <w:color w:val="auto"/>
          <w:sz w:val="24"/>
          <w:szCs w:val="24"/>
          <w:lang w:val="en-GB"/>
        </w:rPr>
        <w:t xml:space="preserve"> mostly online, based in websites and whatnot. For essays, I found academic sources by using research databases again like JSTOR and Google Scholar (JSTOR, n.d.; Google Scholar, n.d.). Finding the right information meant I had to learn how to search effectively and think critically about what the sources were saying. Digital collaboration tools such as Google Docs and Zoom were essential for finishing group projects and staying connected with my classmates. Moreover, I </w:t>
      </w:r>
      <w:r w:rsidRPr="42F57992" w:rsidR="16C0DBBC">
        <w:rPr>
          <w:rFonts w:ascii="Arial" w:hAnsi="Arial" w:eastAsia="Arial" w:cs="Arial"/>
          <w:b w:val="0"/>
          <w:bCs w:val="0"/>
          <w:noProof w:val="0"/>
          <w:color w:val="auto"/>
          <w:sz w:val="24"/>
          <w:szCs w:val="24"/>
          <w:lang w:val="en-GB"/>
        </w:rPr>
        <w:t>utilized</w:t>
      </w:r>
      <w:r w:rsidRPr="42F57992" w:rsidR="16C0DBBC">
        <w:rPr>
          <w:rFonts w:ascii="Arial" w:hAnsi="Arial" w:eastAsia="Arial" w:cs="Arial"/>
          <w:b w:val="0"/>
          <w:bCs w:val="0"/>
          <w:noProof w:val="0"/>
          <w:color w:val="auto"/>
          <w:sz w:val="24"/>
          <w:szCs w:val="24"/>
          <w:lang w:val="en-GB"/>
        </w:rPr>
        <w:t xml:space="preserve"> citation management software such as Neils Toolbox for managing my research and references (Anon, n.d.). These tools boosted my skill at organizing my own work and interacting with other people. The biggest challenge I faced was time management and balancing the heavier course load. I had to learn to study and do homework on my own while managing a personal calendar. The transition from high school, where my schedule was regimented, to university where I had more free will, meant finding out through trial and error what study techniques worked best for me. It was also a skill that I learnt over time; having many deadlines and expectations from various subjects meant that I increasingly relied on digital methods (calendars, task management apps) to help track my responsibilities.</w:t>
      </w:r>
    </w:p>
    <w:p w:rsidR="6BA848A6" w:rsidP="42F57992" w:rsidRDefault="6BA848A6" w14:paraId="00666CA4" w14:textId="04EF7678">
      <w:pPr>
        <w:pStyle w:val="Normal"/>
        <w:spacing w:before="240" w:beforeAutospacing="off" w:after="240" w:afterAutospacing="off"/>
      </w:pPr>
      <w:r w:rsidRPr="42F57992" w:rsidR="16C0DBBC">
        <w:rPr>
          <w:rFonts w:ascii="Arial" w:hAnsi="Arial" w:eastAsia="Arial" w:cs="Arial"/>
          <w:b w:val="1"/>
          <w:bCs w:val="1"/>
          <w:noProof w:val="0"/>
          <w:color w:val="auto"/>
          <w:sz w:val="24"/>
          <w:szCs w:val="24"/>
          <w:lang w:val="en-GB"/>
        </w:rPr>
        <w:t xml:space="preserve"> </w:t>
      </w:r>
    </w:p>
    <w:p w:rsidR="6BA848A6" w:rsidP="42F57992" w:rsidRDefault="6BA848A6" w14:paraId="686F33D2" w14:textId="5CD4192D">
      <w:pPr>
        <w:pStyle w:val="Normal"/>
        <w:spacing w:before="240" w:beforeAutospacing="off" w:after="240" w:afterAutospacing="off"/>
        <w:rPr>
          <w:rFonts w:ascii="Arial" w:hAnsi="Arial" w:eastAsia="Arial" w:cs="Arial"/>
          <w:b w:val="0"/>
          <w:bCs w:val="0"/>
          <w:noProof w:val="0"/>
          <w:color w:val="auto"/>
          <w:sz w:val="24"/>
          <w:szCs w:val="24"/>
          <w:lang w:val="en-GB"/>
        </w:rPr>
      </w:pPr>
      <w:r w:rsidRPr="42F57992" w:rsidR="2CA2C356">
        <w:rPr>
          <w:rFonts w:ascii="Arial" w:hAnsi="Arial" w:eastAsia="Arial" w:cs="Arial"/>
          <w:b w:val="1"/>
          <w:bCs w:val="1"/>
          <w:noProof w:val="0"/>
          <w:color w:val="auto"/>
          <w:sz w:val="24"/>
          <w:szCs w:val="24"/>
          <w:lang w:val="en-GB"/>
        </w:rPr>
        <w:t>Feelings</w:t>
      </w:r>
      <w:r w:rsidRPr="42F57992" w:rsidR="16C0DBBC">
        <w:rPr>
          <w:rFonts w:ascii="Arial" w:hAnsi="Arial" w:eastAsia="Arial" w:cs="Arial"/>
          <w:b w:val="1"/>
          <w:bCs w:val="1"/>
          <w:noProof w:val="0"/>
          <w:color w:val="auto"/>
          <w:sz w:val="24"/>
          <w:szCs w:val="24"/>
          <w:lang w:val="en-GB"/>
        </w:rPr>
        <w:t xml:space="preserve"> </w:t>
      </w:r>
      <w:r w:rsidRPr="42F57992" w:rsidR="16C0DBBC">
        <w:rPr>
          <w:rFonts w:ascii="Arial" w:hAnsi="Arial" w:eastAsia="Arial" w:cs="Arial"/>
          <w:b w:val="0"/>
          <w:bCs w:val="0"/>
          <w:noProof w:val="0"/>
          <w:color w:val="auto"/>
          <w:sz w:val="24"/>
          <w:szCs w:val="24"/>
          <w:lang w:val="en-GB"/>
        </w:rPr>
        <w:t xml:space="preserve">At the beginning of my first term, I felt excited yet anxious. It was an exciting chance to explore new topics and connect with others who share similar interests, but the sheer volume of work and expectation left me feeling nervous about my ability to keep pace. At first, the volume of reading and assigned work was overwhelming. There were days when keeping up with the readings was impossible, or I just lost myself in the enormity of the information I was asked to absorb. There is also an element of pressure to do </w:t>
      </w:r>
      <w:r w:rsidRPr="42F57992" w:rsidR="03A05EC1">
        <w:rPr>
          <w:rFonts w:ascii="Arial" w:hAnsi="Arial" w:eastAsia="Arial" w:cs="Arial"/>
          <w:b w:val="0"/>
          <w:bCs w:val="0"/>
          <w:noProof w:val="0"/>
          <w:color w:val="auto"/>
          <w:sz w:val="24"/>
          <w:szCs w:val="24"/>
          <w:lang w:val="en-GB"/>
        </w:rPr>
        <w:t>well,</w:t>
      </w:r>
      <w:r w:rsidRPr="42F57992" w:rsidR="16C0DBBC">
        <w:rPr>
          <w:rFonts w:ascii="Arial" w:hAnsi="Arial" w:eastAsia="Arial" w:cs="Arial"/>
          <w:b w:val="0"/>
          <w:bCs w:val="0"/>
          <w:noProof w:val="0"/>
          <w:color w:val="auto"/>
          <w:sz w:val="24"/>
          <w:szCs w:val="24"/>
          <w:lang w:val="en-GB"/>
        </w:rPr>
        <w:t xml:space="preserve"> and I felt more anxious about deadlines and exams. When it came to digital tools, I was curious yet challenged. I was </w:t>
      </w:r>
      <w:r w:rsidRPr="42F57992" w:rsidR="4B194091">
        <w:rPr>
          <w:rFonts w:ascii="Arial" w:hAnsi="Arial" w:eastAsia="Arial" w:cs="Arial"/>
          <w:b w:val="0"/>
          <w:bCs w:val="0"/>
          <w:noProof w:val="0"/>
          <w:color w:val="auto"/>
          <w:sz w:val="24"/>
          <w:szCs w:val="24"/>
          <w:lang w:val="en-GB"/>
        </w:rPr>
        <w:t>adept</w:t>
      </w:r>
      <w:r w:rsidRPr="42F57992" w:rsidR="16C0DBBC">
        <w:rPr>
          <w:rFonts w:ascii="Arial" w:hAnsi="Arial" w:eastAsia="Arial" w:cs="Arial"/>
          <w:b w:val="0"/>
          <w:bCs w:val="0"/>
          <w:noProof w:val="0"/>
          <w:color w:val="auto"/>
          <w:sz w:val="24"/>
          <w:szCs w:val="24"/>
          <w:lang w:val="en-GB"/>
        </w:rPr>
        <w:t xml:space="preserve"> with basic technology, but the tools involved in university-level tasks were beyond my pay grade. I </w:t>
      </w:r>
      <w:r w:rsidRPr="42F57992" w:rsidR="16C0DBBC">
        <w:rPr>
          <w:rFonts w:ascii="Arial" w:hAnsi="Arial" w:eastAsia="Arial" w:cs="Arial"/>
          <w:b w:val="0"/>
          <w:bCs w:val="0"/>
          <w:noProof w:val="0"/>
          <w:color w:val="auto"/>
          <w:sz w:val="24"/>
          <w:szCs w:val="24"/>
          <w:lang w:val="en-GB"/>
        </w:rPr>
        <w:t>frequently</w:t>
      </w:r>
      <w:r w:rsidRPr="42F57992" w:rsidR="16C0DBBC">
        <w:rPr>
          <w:rFonts w:ascii="Arial" w:hAnsi="Arial" w:eastAsia="Arial" w:cs="Arial"/>
          <w:b w:val="0"/>
          <w:bCs w:val="0"/>
          <w:noProof w:val="0"/>
          <w:color w:val="auto"/>
          <w:sz w:val="24"/>
          <w:szCs w:val="24"/>
          <w:lang w:val="en-GB"/>
        </w:rPr>
        <w:t xml:space="preserve"> expressed frustration when I faced technical problems like not being able to use the proper research databases or not knowing how to access citation management software. However, sometimes these frustrating moments took time, increasing my stress levels through delayed responses. Yet, with time and deeper use of these tools I grew more confident with them. Having those moments when I successfully organized my research with Zotero or interacted in a group discussion over Zoom made me feel more competent in the digital components of my life in university. </w:t>
      </w:r>
      <w:r w:rsidRPr="42F57992" w:rsidR="02E88C0E">
        <w:rPr>
          <w:rFonts w:ascii="Arial" w:hAnsi="Arial" w:eastAsia="Arial" w:cs="Arial"/>
          <w:b w:val="0"/>
          <w:bCs w:val="0"/>
          <w:noProof w:val="0"/>
          <w:color w:val="auto"/>
          <w:sz w:val="24"/>
          <w:szCs w:val="24"/>
          <w:lang w:val="en-GB"/>
        </w:rPr>
        <w:t>Despite</w:t>
      </w:r>
      <w:r w:rsidRPr="42F57992" w:rsidR="16C0DBBC">
        <w:rPr>
          <w:rFonts w:ascii="Arial" w:hAnsi="Arial" w:eastAsia="Arial" w:cs="Arial"/>
          <w:b w:val="0"/>
          <w:bCs w:val="0"/>
          <w:noProof w:val="0"/>
          <w:color w:val="auto"/>
          <w:sz w:val="24"/>
          <w:szCs w:val="24"/>
          <w:lang w:val="en-GB"/>
        </w:rPr>
        <w:t xml:space="preserve"> that adversity though, I never for once regretted it, there were lots of proud and satisfied moments. After completing my first essay and receiving </w:t>
      </w:r>
      <w:r w:rsidRPr="42F57992" w:rsidR="16C0DBBC">
        <w:rPr>
          <w:rFonts w:ascii="Arial" w:hAnsi="Arial" w:eastAsia="Arial" w:cs="Arial"/>
          <w:b w:val="0"/>
          <w:bCs w:val="0"/>
          <w:noProof w:val="0"/>
          <w:color w:val="auto"/>
          <w:sz w:val="24"/>
          <w:szCs w:val="24"/>
          <w:lang w:val="en-GB"/>
        </w:rPr>
        <w:t>good feedback</w:t>
      </w:r>
      <w:r w:rsidRPr="42F57992" w:rsidR="16C0DBBC">
        <w:rPr>
          <w:rFonts w:ascii="Arial" w:hAnsi="Arial" w:eastAsia="Arial" w:cs="Arial"/>
          <w:b w:val="0"/>
          <w:bCs w:val="0"/>
          <w:noProof w:val="0"/>
          <w:color w:val="auto"/>
          <w:sz w:val="24"/>
          <w:szCs w:val="24"/>
          <w:lang w:val="en-GB"/>
        </w:rPr>
        <w:t xml:space="preserve"> from my professor, I finally gained some confidence. I learned how this was me managing my time right and using new skills to create something good. These times of success made all the times I had struggled </w:t>
      </w:r>
      <w:r w:rsidRPr="42F57992" w:rsidR="316BB24E">
        <w:rPr>
          <w:rFonts w:ascii="Arial" w:hAnsi="Arial" w:eastAsia="Arial" w:cs="Arial"/>
          <w:b w:val="0"/>
          <w:bCs w:val="0"/>
          <w:noProof w:val="0"/>
          <w:color w:val="auto"/>
          <w:sz w:val="24"/>
          <w:szCs w:val="24"/>
          <w:lang w:val="en-GB"/>
        </w:rPr>
        <w:t>worth it and</w:t>
      </w:r>
      <w:r w:rsidRPr="42F57992" w:rsidR="16C0DBBC">
        <w:rPr>
          <w:rFonts w:ascii="Arial" w:hAnsi="Arial" w:eastAsia="Arial" w:cs="Arial"/>
          <w:b w:val="0"/>
          <w:bCs w:val="0"/>
          <w:noProof w:val="0"/>
          <w:color w:val="auto"/>
          <w:sz w:val="24"/>
          <w:szCs w:val="24"/>
          <w:lang w:val="en-GB"/>
        </w:rPr>
        <w:t> motivated me to press on to try to be a better musician.</w:t>
      </w:r>
    </w:p>
    <w:p w:rsidR="6BA848A6" w:rsidP="42F57992" w:rsidRDefault="6BA848A6" w14:paraId="34112B30" w14:textId="4621B469">
      <w:pPr>
        <w:pStyle w:val="Normal"/>
        <w:spacing w:before="240" w:beforeAutospacing="off" w:after="240" w:afterAutospacing="off"/>
        <w:rPr>
          <w:rFonts w:ascii="Arial" w:hAnsi="Arial" w:eastAsia="Arial" w:cs="Arial"/>
          <w:b w:val="0"/>
          <w:bCs w:val="0"/>
          <w:noProof w:val="0"/>
          <w:color w:val="auto"/>
          <w:sz w:val="24"/>
          <w:szCs w:val="24"/>
          <w:lang w:val="en-GB"/>
        </w:rPr>
      </w:pPr>
      <w:r w:rsidRPr="42F57992" w:rsidR="16C0DBBC">
        <w:rPr>
          <w:rFonts w:ascii="Arial" w:hAnsi="Arial" w:eastAsia="Arial" w:cs="Arial"/>
          <w:b w:val="1"/>
          <w:bCs w:val="1"/>
          <w:noProof w:val="0"/>
          <w:color w:val="auto"/>
          <w:sz w:val="24"/>
          <w:szCs w:val="24"/>
          <w:lang w:val="en-GB"/>
        </w:rPr>
        <w:t xml:space="preserve"> </w:t>
      </w:r>
      <w:r w:rsidRPr="42F57992" w:rsidR="16C0DBBC">
        <w:rPr>
          <w:rFonts w:ascii="Arial" w:hAnsi="Arial" w:eastAsia="Arial" w:cs="Arial"/>
          <w:b w:val="1"/>
          <w:bCs w:val="1"/>
          <w:noProof w:val="0"/>
          <w:color w:val="auto"/>
          <w:sz w:val="24"/>
          <w:szCs w:val="24"/>
          <w:lang w:val="en-GB"/>
        </w:rPr>
        <w:t xml:space="preserve">Evaluation </w:t>
      </w:r>
      <w:r w:rsidRPr="42F57992" w:rsidR="16C0DBBC">
        <w:rPr>
          <w:rFonts w:ascii="Arial" w:hAnsi="Arial" w:eastAsia="Arial" w:cs="Arial"/>
          <w:b w:val="0"/>
          <w:bCs w:val="0"/>
          <w:noProof w:val="0"/>
          <w:color w:val="auto"/>
          <w:sz w:val="24"/>
          <w:szCs w:val="24"/>
          <w:lang w:val="en-GB"/>
        </w:rPr>
        <w:t xml:space="preserve">Reflecting on my first term I can see </w:t>
      </w:r>
      <w:r w:rsidRPr="42F57992" w:rsidR="47C7A21F">
        <w:rPr>
          <w:rFonts w:ascii="Arial" w:hAnsi="Arial" w:eastAsia="Arial" w:cs="Arial"/>
          <w:b w:val="0"/>
          <w:bCs w:val="0"/>
          <w:noProof w:val="0"/>
          <w:color w:val="auto"/>
          <w:sz w:val="24"/>
          <w:szCs w:val="24"/>
          <w:lang w:val="en-GB"/>
        </w:rPr>
        <w:t>several</w:t>
      </w:r>
      <w:r w:rsidRPr="42F57992" w:rsidR="16C0DBBC">
        <w:rPr>
          <w:rFonts w:ascii="Arial" w:hAnsi="Arial" w:eastAsia="Arial" w:cs="Arial"/>
          <w:b w:val="0"/>
          <w:bCs w:val="0"/>
          <w:noProof w:val="0"/>
          <w:color w:val="auto"/>
          <w:sz w:val="24"/>
          <w:szCs w:val="24"/>
          <w:lang w:val="en-GB"/>
        </w:rPr>
        <w:t xml:space="preserve"> areas where I made significant improvement. On the academic side, I learned more about how to approach university-level studies. One of the best things that happened was that going through this process helped me fine-tune my time management skills. Initially, balancing assignments, readings, and personal commitments was a challenge for me, but I eventually found some flow in my schedule. I started to use digital tools like task management apps and digital calendars to plan my workflow. This helped me relieve stress and have more confidence in meeting deadlines. I </w:t>
      </w:r>
      <w:r w:rsidRPr="42F57992" w:rsidR="69BE49EF">
        <w:rPr>
          <w:rFonts w:ascii="Arial" w:hAnsi="Arial" w:eastAsia="Arial" w:cs="Arial"/>
          <w:b w:val="0"/>
          <w:bCs w:val="0"/>
          <w:noProof w:val="0"/>
          <w:color w:val="auto"/>
          <w:sz w:val="24"/>
          <w:szCs w:val="24"/>
          <w:lang w:val="en-GB"/>
        </w:rPr>
        <w:t>tend to</w:t>
      </w:r>
      <w:r w:rsidRPr="42F57992" w:rsidR="16C0DBBC">
        <w:rPr>
          <w:rFonts w:ascii="Arial" w:hAnsi="Arial" w:eastAsia="Arial" w:cs="Arial"/>
          <w:b w:val="0"/>
          <w:bCs w:val="0"/>
          <w:noProof w:val="0"/>
          <w:color w:val="auto"/>
          <w:sz w:val="24"/>
          <w:szCs w:val="24"/>
          <w:lang w:val="en-GB"/>
        </w:rPr>
        <w:t xml:space="preserve"> procrastinate and occasionally find it difficult to adhere to a study schedule. Going ahead, I will set specific times a week to spend time studying and will stick to a more rigid study plan. An example of this is, in relation to digital skills, I learnt a great deal with academic tools like research databases or citation management software. I also became increasingly skilled at finding and assessing scholarly sources, and I became more comfortable with using online editing tools for collaboration. Yet, I sometimes struggle to grasp the advanced functionalities of these tools. I.e. </w:t>
      </w:r>
      <w:r w:rsidRPr="42F57992" w:rsidR="16C0DBBC">
        <w:rPr>
          <w:rFonts w:ascii="Arial" w:hAnsi="Arial" w:eastAsia="Arial" w:cs="Arial"/>
          <w:b w:val="0"/>
          <w:bCs w:val="0"/>
          <w:noProof w:val="0"/>
          <w:color w:val="auto"/>
          <w:sz w:val="24"/>
          <w:szCs w:val="24"/>
          <w:lang w:val="en-GB"/>
        </w:rPr>
        <w:t>I’m</w:t>
      </w:r>
      <w:r w:rsidRPr="42F57992" w:rsidR="16C0DBBC">
        <w:rPr>
          <w:rFonts w:ascii="Arial" w:hAnsi="Arial" w:eastAsia="Arial" w:cs="Arial"/>
          <w:b w:val="0"/>
          <w:bCs w:val="0"/>
          <w:noProof w:val="0"/>
          <w:color w:val="auto"/>
          <w:sz w:val="24"/>
          <w:szCs w:val="24"/>
          <w:lang w:val="en-GB"/>
        </w:rPr>
        <w:t xml:space="preserve"> writing right now on how to properly structure my research in Zotero and </w:t>
      </w:r>
      <w:r w:rsidRPr="42F57992" w:rsidR="16C0DBBC">
        <w:rPr>
          <w:rFonts w:ascii="Arial" w:hAnsi="Arial" w:eastAsia="Arial" w:cs="Arial"/>
          <w:b w:val="0"/>
          <w:bCs w:val="0"/>
          <w:noProof w:val="0"/>
          <w:color w:val="auto"/>
          <w:sz w:val="24"/>
          <w:szCs w:val="24"/>
          <w:lang w:val="en-GB"/>
        </w:rPr>
        <w:t>I’m</w:t>
      </w:r>
      <w:r w:rsidRPr="42F57992" w:rsidR="16C0DBBC">
        <w:rPr>
          <w:rFonts w:ascii="Arial" w:hAnsi="Arial" w:eastAsia="Arial" w:cs="Arial"/>
          <w:b w:val="0"/>
          <w:bCs w:val="0"/>
          <w:noProof w:val="0"/>
          <w:color w:val="auto"/>
          <w:sz w:val="24"/>
          <w:szCs w:val="24"/>
          <w:lang w:val="en-GB"/>
        </w:rPr>
        <w:t xml:space="preserve"> very overwhelmed with the</w:t>
      </w:r>
      <w:r w:rsidRPr="42F57992" w:rsidR="5DEC8F2F">
        <w:rPr>
          <w:rFonts w:ascii="Arial" w:hAnsi="Arial" w:eastAsia="Arial" w:cs="Arial"/>
          <w:b w:val="0"/>
          <w:bCs w:val="0"/>
          <w:noProof w:val="0"/>
          <w:color w:val="auto"/>
          <w:sz w:val="24"/>
          <w:szCs w:val="24"/>
          <w:lang w:val="en-GB"/>
        </w:rPr>
        <w:t xml:space="preserve"> </w:t>
      </w:r>
      <w:r w:rsidRPr="42F57992" w:rsidR="16C0DBBC">
        <w:rPr>
          <w:rFonts w:ascii="Arial" w:hAnsi="Arial" w:eastAsia="Arial" w:cs="Arial"/>
          <w:b w:val="0"/>
          <w:bCs w:val="0"/>
          <w:noProof w:val="0"/>
          <w:color w:val="auto"/>
          <w:sz w:val="24"/>
          <w:szCs w:val="24"/>
          <w:lang w:val="en-GB"/>
        </w:rPr>
        <w:t xml:space="preserve">sheer </w:t>
      </w:r>
      <w:r w:rsidRPr="42F57992" w:rsidR="71723CFA">
        <w:rPr>
          <w:rFonts w:ascii="Arial" w:hAnsi="Arial" w:eastAsia="Arial" w:cs="Arial"/>
          <w:b w:val="0"/>
          <w:bCs w:val="0"/>
          <w:noProof w:val="0"/>
          <w:color w:val="auto"/>
          <w:sz w:val="24"/>
          <w:szCs w:val="24"/>
          <w:lang w:val="en-GB"/>
        </w:rPr>
        <w:t>number</w:t>
      </w:r>
      <w:r w:rsidRPr="42F57992" w:rsidR="16C0DBBC">
        <w:rPr>
          <w:rFonts w:ascii="Arial" w:hAnsi="Arial" w:eastAsia="Arial" w:cs="Arial"/>
          <w:b w:val="0"/>
          <w:bCs w:val="0"/>
          <w:noProof w:val="0"/>
          <w:color w:val="auto"/>
          <w:sz w:val="24"/>
          <w:szCs w:val="24"/>
          <w:lang w:val="en-GB"/>
        </w:rPr>
        <w:t xml:space="preserve"> of things I need to keep track of. Although I know how to use some of the key features, I feel like if I mastered these tools better, I could make my research more efficient! Moreover, although I feel comfortable using communication platforms such as Zoom and email, I am aware that I still have room for improvement on my digital presentation skills. Using “virtual” were talking about for class or group projects and I do feel nervous some days to express myself in there. Nonetheless, I have advanced significantly in my studies as well as my online skills. </w:t>
      </w:r>
      <w:r w:rsidRPr="42F57992" w:rsidR="16C0DBBC">
        <w:rPr>
          <w:rFonts w:ascii="Arial" w:hAnsi="Arial" w:eastAsia="Arial" w:cs="Arial"/>
          <w:b w:val="0"/>
          <w:bCs w:val="0"/>
          <w:noProof w:val="0"/>
          <w:color w:val="auto"/>
          <w:sz w:val="24"/>
          <w:szCs w:val="24"/>
          <w:lang w:val="en-GB"/>
        </w:rPr>
        <w:t>I've</w:t>
      </w:r>
      <w:r w:rsidRPr="42F57992" w:rsidR="16C0DBBC">
        <w:rPr>
          <w:rFonts w:ascii="Arial" w:hAnsi="Arial" w:eastAsia="Arial" w:cs="Arial"/>
          <w:b w:val="0"/>
          <w:bCs w:val="0"/>
          <w:noProof w:val="0"/>
          <w:color w:val="auto"/>
          <w:sz w:val="24"/>
          <w:szCs w:val="24"/>
          <w:lang w:val="en-GB"/>
        </w:rPr>
        <w:t xml:space="preserve"> grasped the importance of time management, of using apps and programs to track my school learning, and of handling the complexities of the university course saw. There are still some areas of improvement that I need to work on, particularly in refining my study habits and improving my </w:t>
      </w:r>
      <w:r w:rsidRPr="42F57992" w:rsidR="16C0DBBC">
        <w:rPr>
          <w:rFonts w:ascii="Arial" w:hAnsi="Arial" w:eastAsia="Arial" w:cs="Arial"/>
          <w:b w:val="0"/>
          <w:bCs w:val="0"/>
          <w:noProof w:val="0"/>
          <w:color w:val="auto"/>
          <w:sz w:val="24"/>
          <w:szCs w:val="24"/>
          <w:lang w:val="en-GB"/>
        </w:rPr>
        <w:t>proficiency</w:t>
      </w:r>
      <w:r w:rsidRPr="42F57992" w:rsidR="16C0DBBC">
        <w:rPr>
          <w:rFonts w:ascii="Arial" w:hAnsi="Arial" w:eastAsia="Arial" w:cs="Arial"/>
          <w:b w:val="0"/>
          <w:bCs w:val="0"/>
          <w:noProof w:val="0"/>
          <w:color w:val="auto"/>
          <w:sz w:val="24"/>
          <w:szCs w:val="24"/>
          <w:lang w:val="en-GB"/>
        </w:rPr>
        <w:t xml:space="preserve"> with digital tools.</w:t>
      </w:r>
    </w:p>
    <w:p w:rsidR="6BA848A6" w:rsidP="42F57992" w:rsidRDefault="6BA848A6" w14:paraId="4433D6A0" w14:textId="119FBFB6">
      <w:pPr>
        <w:pStyle w:val="Normal"/>
        <w:spacing w:before="240" w:beforeAutospacing="off" w:after="240" w:afterAutospacing="off"/>
        <w:rPr>
          <w:rFonts w:ascii="Arial" w:hAnsi="Arial" w:eastAsia="Arial" w:cs="Arial"/>
          <w:b w:val="0"/>
          <w:bCs w:val="0"/>
          <w:noProof w:val="0"/>
          <w:color w:val="auto"/>
          <w:sz w:val="24"/>
          <w:szCs w:val="24"/>
          <w:lang w:val="en-GB"/>
        </w:rPr>
      </w:pPr>
      <w:r w:rsidRPr="42F57992" w:rsidR="16C0DBBC">
        <w:rPr>
          <w:rFonts w:ascii="Arial" w:hAnsi="Arial" w:eastAsia="Arial" w:cs="Arial"/>
          <w:b w:val="1"/>
          <w:bCs w:val="1"/>
          <w:noProof w:val="0"/>
          <w:color w:val="auto"/>
          <w:sz w:val="24"/>
          <w:szCs w:val="24"/>
          <w:lang w:val="en-GB"/>
        </w:rPr>
        <w:t xml:space="preserve"> </w:t>
      </w:r>
      <w:r w:rsidRPr="42F57992" w:rsidR="16C0DBBC">
        <w:rPr>
          <w:rFonts w:ascii="Arial" w:hAnsi="Arial" w:eastAsia="Arial" w:cs="Arial"/>
          <w:b w:val="1"/>
          <w:bCs w:val="1"/>
          <w:noProof w:val="0"/>
          <w:color w:val="auto"/>
          <w:sz w:val="24"/>
          <w:szCs w:val="24"/>
          <w:lang w:val="en-GB"/>
        </w:rPr>
        <w:t xml:space="preserve">Analysis </w:t>
      </w:r>
      <w:r w:rsidRPr="42F57992" w:rsidR="16C0DBBC">
        <w:rPr>
          <w:rFonts w:ascii="Arial" w:hAnsi="Arial" w:eastAsia="Arial" w:cs="Arial"/>
          <w:b w:val="0"/>
          <w:bCs w:val="0"/>
          <w:noProof w:val="0"/>
          <w:color w:val="auto"/>
          <w:sz w:val="24"/>
          <w:szCs w:val="24"/>
          <w:lang w:val="en-GB"/>
        </w:rPr>
        <w:t xml:space="preserve">I look back on my first term, and I feel like the challenges I faced are natural as you move into university life. Making the transition from high school to university brings more independence, higher expectations, and the necessity for self-discipline. Assignments in high school were different; they were more structured, and there was a clearer instruction from teachers. In contrast, university forced me to be more accountable for my learning. The academic work got a bit harder, and I needed to interact with more sources of information. The shift to working digitally meant I also had to learn new platforms and technologies to adapt quickly. In the first term, I needed to succeed academically, and developing my digital skills was vital for that. Overwhelmingly, my academic trajectory was reliant on my skills in research, critical writing, and time-management. My academic work required digital skills that the digital skills I gained were crucial to supporting. Online research tools, for example, enabled easier access to scholarly articles for research projects, and digital collaboration software allowed participation in a group project even when physically separated from peers. Simultaneously, I realized that my challenges with digital tools were not simply about technology, but also integrating these into my workflow. I figured out that I had to use them sparingly, not rely on them too much. Through doing this process I also learned that this was not a linear progression in my learning. I could have stumbles in this, that may be with difficulty to handle </w:t>
      </w:r>
      <w:r w:rsidRPr="42F57992" w:rsidR="16C0DBBC">
        <w:rPr>
          <w:rFonts w:ascii="Arial" w:hAnsi="Arial" w:eastAsia="Arial" w:cs="Arial"/>
          <w:b w:val="0"/>
          <w:bCs w:val="0"/>
          <w:noProof w:val="0"/>
          <w:color w:val="auto"/>
          <w:sz w:val="24"/>
          <w:szCs w:val="24"/>
          <w:lang w:val="en-GB"/>
        </w:rPr>
        <w:t>big research</w:t>
      </w:r>
      <w:r w:rsidRPr="42F57992" w:rsidR="16C0DBBC">
        <w:rPr>
          <w:rFonts w:ascii="Arial" w:hAnsi="Arial" w:eastAsia="Arial" w:cs="Arial"/>
          <w:b w:val="0"/>
          <w:bCs w:val="0"/>
          <w:noProof w:val="0"/>
          <w:color w:val="auto"/>
          <w:sz w:val="24"/>
          <w:szCs w:val="24"/>
          <w:lang w:val="en-GB"/>
        </w:rPr>
        <w:t xml:space="preserve"> or technical issues. But these challenges were lessons in resilience and problem-solving. The more I practiced using the digital tools, the easier they were to navigate. Important lesson going forward: learning new skills, academic skills and digital skills take persistence and time.</w:t>
      </w:r>
    </w:p>
    <w:p w:rsidR="6BA848A6" w:rsidP="42F57992" w:rsidRDefault="6BA848A6" w14:paraId="3CCD86BF" w14:textId="1BF3A61B">
      <w:pPr>
        <w:pStyle w:val="Normal"/>
        <w:spacing w:before="240" w:beforeAutospacing="off" w:after="240" w:afterAutospacing="off"/>
        <w:rPr>
          <w:rFonts w:ascii="Arial" w:hAnsi="Arial" w:eastAsia="Arial" w:cs="Arial"/>
          <w:b w:val="0"/>
          <w:bCs w:val="0"/>
          <w:noProof w:val="0"/>
          <w:color w:val="auto"/>
          <w:sz w:val="24"/>
          <w:szCs w:val="24"/>
          <w:lang w:val="en-GB"/>
        </w:rPr>
      </w:pPr>
      <w:r w:rsidRPr="42F57992" w:rsidR="16C0DBBC">
        <w:rPr>
          <w:rFonts w:ascii="Arial" w:hAnsi="Arial" w:eastAsia="Arial" w:cs="Arial"/>
          <w:b w:val="1"/>
          <w:bCs w:val="1"/>
          <w:noProof w:val="0"/>
          <w:color w:val="auto"/>
          <w:sz w:val="24"/>
          <w:szCs w:val="24"/>
          <w:lang w:val="en-GB"/>
        </w:rPr>
        <w:t xml:space="preserve"> </w:t>
      </w:r>
      <w:r w:rsidRPr="42F57992" w:rsidR="16C0DBBC">
        <w:rPr>
          <w:rFonts w:ascii="Arial" w:hAnsi="Arial" w:eastAsia="Arial" w:cs="Arial"/>
          <w:b w:val="1"/>
          <w:bCs w:val="1"/>
          <w:noProof w:val="0"/>
          <w:color w:val="auto"/>
          <w:sz w:val="24"/>
          <w:szCs w:val="24"/>
          <w:lang w:val="en-GB"/>
        </w:rPr>
        <w:t xml:space="preserve">Conclusion </w:t>
      </w:r>
      <w:r w:rsidRPr="42F57992" w:rsidR="16C0DBBC">
        <w:rPr>
          <w:rFonts w:ascii="Arial" w:hAnsi="Arial" w:eastAsia="Arial" w:cs="Arial"/>
          <w:b w:val="0"/>
          <w:bCs w:val="0"/>
          <w:noProof w:val="0"/>
          <w:color w:val="auto"/>
          <w:sz w:val="24"/>
          <w:szCs w:val="24"/>
          <w:lang w:val="en-GB"/>
        </w:rPr>
        <w:t xml:space="preserve">Overall, my first term of university has been a time for significant development, in both the academic and online domains. I have also learned to study better: some better time management, better use of digital tools to help me work more efficiently, and how to read course materials with a critical mindset. I have come a long way but still need to work on a few things. I want to work on time management, have a more established study structure, and improve digital literacy in research organization and presentations.  I plan to overcome them in several ways, and I am sure I will continue developing and developing the skills of university life that I am sure will be of uppermost importance. New source: Reflecting on my experiences will be essential moving forward </w:t>
      </w:r>
      <w:r w:rsidRPr="42F57992" w:rsidR="785798F4">
        <w:rPr>
          <w:rFonts w:ascii="Arial" w:hAnsi="Arial" w:eastAsia="Arial" w:cs="Arial"/>
          <w:b w:val="0"/>
          <w:bCs w:val="0"/>
          <w:noProof w:val="0"/>
          <w:color w:val="auto"/>
          <w:sz w:val="24"/>
          <w:szCs w:val="24"/>
          <w:lang w:val="en-GB"/>
        </w:rPr>
        <w:t>for</w:t>
      </w:r>
      <w:r w:rsidRPr="42F57992" w:rsidR="16C0DBBC">
        <w:rPr>
          <w:rFonts w:ascii="Arial" w:hAnsi="Arial" w:eastAsia="Arial" w:cs="Arial"/>
          <w:b w:val="0"/>
          <w:bCs w:val="0"/>
          <w:noProof w:val="0"/>
          <w:color w:val="auto"/>
          <w:sz w:val="24"/>
          <w:szCs w:val="24"/>
          <w:lang w:val="en-GB"/>
        </w:rPr>
        <w:t xml:space="preserve"> </w:t>
      </w:r>
      <w:r w:rsidRPr="42F57992" w:rsidR="16C0DBBC">
        <w:rPr>
          <w:rFonts w:ascii="Arial" w:hAnsi="Arial" w:eastAsia="Arial" w:cs="Arial"/>
          <w:b w:val="0"/>
          <w:bCs w:val="0"/>
          <w:noProof w:val="0"/>
          <w:color w:val="auto"/>
          <w:sz w:val="24"/>
          <w:szCs w:val="24"/>
          <w:lang w:val="en-GB"/>
        </w:rPr>
        <w:t>me to capitalize on my strengths and improve the areas of myself that are lacking.</w:t>
      </w:r>
    </w:p>
    <w:p w:rsidR="6BA848A6" w:rsidP="42F57992" w:rsidRDefault="6BA848A6" w14:paraId="16526F74" w14:textId="13881AF3">
      <w:pPr>
        <w:pStyle w:val="Normal"/>
        <w:spacing w:before="240" w:beforeAutospacing="off" w:after="240" w:afterAutospacing="off"/>
        <w:rPr>
          <w:rFonts w:ascii="Arial" w:hAnsi="Arial" w:eastAsia="Arial" w:cs="Arial"/>
          <w:b w:val="0"/>
          <w:bCs w:val="0"/>
          <w:noProof w:val="0"/>
          <w:color w:val="auto"/>
          <w:sz w:val="24"/>
          <w:szCs w:val="24"/>
          <w:lang w:val="en-GB"/>
        </w:rPr>
      </w:pPr>
    </w:p>
    <w:p w:rsidR="6BA848A6" w:rsidP="42F57992" w:rsidRDefault="6BA848A6" w14:paraId="219A8BBB" w14:textId="156D2756">
      <w:pPr>
        <w:pStyle w:val="Normal"/>
        <w:spacing w:before="240" w:beforeAutospacing="off" w:after="240" w:afterAutospacing="off"/>
        <w:rPr>
          <w:rFonts w:ascii="Arial" w:hAnsi="Arial" w:eastAsia="Arial" w:cs="Arial"/>
          <w:b w:val="0"/>
          <w:bCs w:val="0"/>
          <w:noProof w:val="0"/>
          <w:color w:val="auto"/>
          <w:sz w:val="24"/>
          <w:szCs w:val="24"/>
          <w:lang w:val="en-GB"/>
        </w:rPr>
      </w:pPr>
    </w:p>
    <w:p w:rsidR="6BA848A6" w:rsidP="42F57992" w:rsidRDefault="6BA848A6" w14:paraId="4FAA3958" w14:textId="4B7277D3">
      <w:pPr>
        <w:spacing w:before="0" w:beforeAutospacing="off" w:after="160" w:afterAutospacing="off"/>
        <w:jc w:val="both"/>
      </w:pPr>
      <w:r w:rsidRPr="42F57992" w:rsidR="386489D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SMART ACTION PLAN</w:t>
      </w:r>
    </w:p>
    <w:tbl>
      <w:tblPr>
        <w:tblStyle w:val="TableGrid"/>
        <w:tblW w:w="0" w:type="auto"/>
        <w:tblLayout w:type="fixed"/>
        <w:tblLook w:val="06A0" w:firstRow="1" w:lastRow="0" w:firstColumn="1" w:lastColumn="0" w:noHBand="1" w:noVBand="1"/>
      </w:tblPr>
      <w:tblGrid>
        <w:gridCol w:w="1695"/>
        <w:gridCol w:w="1785"/>
        <w:gridCol w:w="1455"/>
        <w:gridCol w:w="1380"/>
        <w:gridCol w:w="1275"/>
        <w:gridCol w:w="1425"/>
      </w:tblGrid>
      <w:tr w:rsidR="42F57992" w:rsidTr="42F57992" w14:paraId="34389272">
        <w:trPr>
          <w:trHeight w:val="300"/>
        </w:trPr>
        <w:tc>
          <w:tcPr>
            <w:tcW w:w="1695" w:type="dxa"/>
            <w:tcMar/>
          </w:tcPr>
          <w:p w:rsidR="2276765F" w:rsidRDefault="2276765F" w14:paraId="3284393E" w14:textId="1D530DCF">
            <w:r w:rsidRPr="42F57992" w:rsidR="2276765F">
              <w:rPr>
                <w:rFonts w:ascii="Arial" w:hAnsi="Arial" w:eastAsia="Arial" w:cs="Arial"/>
                <w:b w:val="1"/>
                <w:bCs w:val="1"/>
                <w:i w:val="0"/>
                <w:iCs w:val="0"/>
                <w:strike w:val="0"/>
                <w:dstrike w:val="0"/>
                <w:noProof w:val="0"/>
                <w:color w:val="000000" w:themeColor="text1" w:themeTint="FF" w:themeShade="FF"/>
                <w:sz w:val="20"/>
                <w:szCs w:val="20"/>
                <w:u w:val="none"/>
                <w:lang w:val="en-GB"/>
              </w:rPr>
              <w:t>Target</w:t>
            </w:r>
            <w:r w:rsidRPr="42F57992" w:rsidR="2276765F">
              <w:rPr>
                <w:rFonts w:ascii="Arial" w:hAnsi="Arial" w:eastAsia="Arial" w:cs="Arial"/>
                <w:b w:val="1"/>
                <w:bCs w:val="1"/>
                <w:i w:val="0"/>
                <w:iCs w:val="0"/>
                <w:strike w:val="0"/>
                <w:dstrike w:val="0"/>
                <w:noProof w:val="0"/>
                <w:color w:val="000000" w:themeColor="text1" w:themeTint="FF" w:themeShade="FF"/>
                <w:sz w:val="20"/>
                <w:szCs w:val="20"/>
                <w:u w:val="none"/>
                <w:lang w:val="en-GB"/>
              </w:rPr>
              <w:t xml:space="preserve"> to be Achieved</w:t>
            </w:r>
          </w:p>
        </w:tc>
        <w:tc>
          <w:tcPr>
            <w:tcW w:w="1785" w:type="dxa"/>
            <w:tcMar/>
          </w:tcPr>
          <w:p w:rsidR="2276765F" w:rsidRDefault="2276765F" w14:paraId="7F8B299B" w14:textId="01119A05">
            <w:r w:rsidRPr="42F57992" w:rsidR="2276765F">
              <w:rPr>
                <w:rFonts w:ascii="Arial" w:hAnsi="Arial" w:eastAsia="Arial" w:cs="Arial"/>
                <w:b w:val="1"/>
                <w:bCs w:val="1"/>
                <w:i w:val="0"/>
                <w:iCs w:val="0"/>
                <w:strike w:val="0"/>
                <w:dstrike w:val="0"/>
                <w:noProof w:val="0"/>
                <w:color w:val="000000" w:themeColor="text1" w:themeTint="FF" w:themeShade="FF"/>
                <w:sz w:val="20"/>
                <w:szCs w:val="20"/>
                <w:u w:val="none"/>
                <w:lang w:val="en-GB"/>
              </w:rPr>
              <w:t>Action Steps to Complete to Achieve Target</w:t>
            </w:r>
          </w:p>
        </w:tc>
        <w:tc>
          <w:tcPr>
            <w:tcW w:w="1455" w:type="dxa"/>
            <w:tcMar/>
          </w:tcPr>
          <w:p w:rsidR="2276765F" w:rsidRDefault="2276765F" w14:paraId="2E115E33" w14:textId="29B15B6B">
            <w:r w:rsidRPr="42F57992" w:rsidR="2276765F">
              <w:rPr>
                <w:rFonts w:ascii="Arial" w:hAnsi="Arial" w:eastAsia="Arial" w:cs="Arial"/>
                <w:b w:val="1"/>
                <w:bCs w:val="1"/>
                <w:i w:val="0"/>
                <w:iCs w:val="0"/>
                <w:strike w:val="0"/>
                <w:dstrike w:val="0"/>
                <w:noProof w:val="0"/>
                <w:color w:val="000000" w:themeColor="text1" w:themeTint="FF" w:themeShade="FF"/>
                <w:sz w:val="20"/>
                <w:szCs w:val="20"/>
                <w:u w:val="none"/>
                <w:lang w:val="en-GB"/>
              </w:rPr>
              <w:t>Potential Difficulties</w:t>
            </w:r>
          </w:p>
        </w:tc>
        <w:tc>
          <w:tcPr>
            <w:tcW w:w="1380" w:type="dxa"/>
            <w:tcMar/>
          </w:tcPr>
          <w:p w:rsidR="2276765F" w:rsidRDefault="2276765F" w14:paraId="7951ADF7" w14:textId="35CE49F1">
            <w:r w:rsidRPr="42F57992" w:rsidR="2276765F">
              <w:rPr>
                <w:rFonts w:ascii="Arial" w:hAnsi="Arial" w:eastAsia="Arial" w:cs="Arial"/>
                <w:b w:val="1"/>
                <w:bCs w:val="1"/>
                <w:i w:val="0"/>
                <w:iCs w:val="0"/>
                <w:strike w:val="0"/>
                <w:dstrike w:val="0"/>
                <w:noProof w:val="0"/>
                <w:color w:val="000000" w:themeColor="text1" w:themeTint="FF" w:themeShade="FF"/>
                <w:sz w:val="20"/>
                <w:szCs w:val="20"/>
                <w:u w:val="none"/>
                <w:lang w:val="en-GB"/>
              </w:rPr>
              <w:t>Resources</w:t>
            </w:r>
          </w:p>
        </w:tc>
        <w:tc>
          <w:tcPr>
            <w:tcW w:w="1275" w:type="dxa"/>
            <w:tcMar/>
          </w:tcPr>
          <w:p w:rsidR="2276765F" w:rsidRDefault="2276765F" w14:paraId="2F6652F0" w14:textId="19C611FD">
            <w:r w:rsidRPr="42F57992" w:rsidR="2276765F">
              <w:rPr>
                <w:rFonts w:ascii="Arial" w:hAnsi="Arial" w:eastAsia="Arial" w:cs="Arial"/>
                <w:b w:val="1"/>
                <w:bCs w:val="1"/>
                <w:i w:val="0"/>
                <w:iCs w:val="0"/>
                <w:strike w:val="0"/>
                <w:dstrike w:val="0"/>
                <w:noProof w:val="0"/>
                <w:color w:val="000000" w:themeColor="text1" w:themeTint="FF" w:themeShade="FF"/>
                <w:sz w:val="20"/>
                <w:szCs w:val="20"/>
                <w:u w:val="none"/>
                <w:lang w:val="en-GB"/>
              </w:rPr>
              <w:t>Deadline</w:t>
            </w:r>
          </w:p>
        </w:tc>
        <w:tc>
          <w:tcPr>
            <w:tcW w:w="1425" w:type="dxa"/>
            <w:tcMar/>
          </w:tcPr>
          <w:p w:rsidR="2276765F" w:rsidRDefault="2276765F" w14:paraId="43361F2A" w14:textId="7BA6BC25">
            <w:r w:rsidRPr="42F57992" w:rsidR="2276765F">
              <w:rPr>
                <w:rFonts w:ascii="Arial" w:hAnsi="Arial" w:eastAsia="Arial" w:cs="Arial"/>
                <w:b w:val="1"/>
                <w:bCs w:val="1"/>
                <w:i w:val="0"/>
                <w:iCs w:val="0"/>
                <w:strike w:val="0"/>
                <w:dstrike w:val="0"/>
                <w:noProof w:val="0"/>
                <w:color w:val="000000" w:themeColor="text1" w:themeTint="FF" w:themeShade="FF"/>
                <w:sz w:val="20"/>
                <w:szCs w:val="20"/>
                <w:u w:val="none"/>
                <w:lang w:val="en-GB"/>
              </w:rPr>
              <w:t>Comments</w:t>
            </w:r>
          </w:p>
        </w:tc>
      </w:tr>
      <w:tr w:rsidR="42F57992" w:rsidTr="42F57992" w14:paraId="318186E6">
        <w:trPr>
          <w:trHeight w:val="300"/>
        </w:trPr>
        <w:tc>
          <w:tcPr>
            <w:tcW w:w="1695" w:type="dxa"/>
            <w:tcMar/>
          </w:tcPr>
          <w:p w:rsidR="2276765F" w:rsidP="42F57992" w:rsidRDefault="2276765F" w14:paraId="6348411E" w14:textId="216F4CBF">
            <w:pPr>
              <w:pStyle w:val="Normal"/>
              <w:rPr>
                <w:rFonts w:ascii="Arial" w:hAnsi="Arial" w:eastAsia="Arial" w:cs="Arial"/>
                <w:b w:val="1"/>
                <w:bCs w:val="1"/>
                <w:noProof w:val="0"/>
                <w:color w:val="auto"/>
                <w:sz w:val="20"/>
                <w:szCs w:val="20"/>
                <w:lang w:val="en-GB"/>
              </w:rPr>
            </w:pPr>
            <w:r w:rsidRPr="42F57992" w:rsidR="2276765F">
              <w:rPr>
                <w:rFonts w:ascii="Arial" w:hAnsi="Arial" w:eastAsia="Arial" w:cs="Arial"/>
                <w:b w:val="1"/>
                <w:bCs w:val="1"/>
                <w:noProof w:val="0"/>
                <w:color w:val="auto"/>
                <w:sz w:val="20"/>
                <w:szCs w:val="20"/>
                <w:lang w:val="en-GB"/>
              </w:rPr>
              <w:t>Enhance referencing skills</w:t>
            </w:r>
          </w:p>
        </w:tc>
        <w:tc>
          <w:tcPr>
            <w:tcW w:w="1785" w:type="dxa"/>
            <w:tcMar/>
          </w:tcPr>
          <w:p w:rsidR="08EA9419" w:rsidRDefault="08EA9419" w14:paraId="2007F301" w14:textId="3BE9750A">
            <w:r w:rsidRPr="42F57992" w:rsidR="08EA9419">
              <w:rPr>
                <w:rFonts w:ascii="Arial" w:hAnsi="Arial" w:eastAsia="Arial" w:cs="Arial"/>
                <w:b w:val="0"/>
                <w:bCs w:val="0"/>
                <w:i w:val="0"/>
                <w:iCs w:val="0"/>
                <w:strike w:val="0"/>
                <w:dstrike w:val="0"/>
                <w:noProof w:val="0"/>
                <w:color w:val="000000" w:themeColor="text1" w:themeTint="FF" w:themeShade="FF"/>
                <w:sz w:val="20"/>
                <w:szCs w:val="20"/>
                <w:u w:val="none"/>
                <w:lang w:val="en-GB"/>
              </w:rPr>
              <w:t>Practice citing sources manually before relying on software</w:t>
            </w:r>
          </w:p>
        </w:tc>
        <w:tc>
          <w:tcPr>
            <w:tcW w:w="1455" w:type="dxa"/>
            <w:tcMar/>
          </w:tcPr>
          <w:p w:rsidR="08EA9419" w:rsidRDefault="08EA9419" w14:paraId="7D7DC67C" w14:textId="3D132BDC">
            <w:r w:rsidRPr="42F57992" w:rsidR="08EA9419">
              <w:rPr>
                <w:rFonts w:ascii="Arial" w:hAnsi="Arial" w:eastAsia="Arial" w:cs="Arial"/>
                <w:b w:val="0"/>
                <w:bCs w:val="0"/>
                <w:i w:val="0"/>
                <w:iCs w:val="0"/>
                <w:strike w:val="0"/>
                <w:dstrike w:val="0"/>
                <w:noProof w:val="0"/>
                <w:color w:val="000000" w:themeColor="text1" w:themeTint="FF" w:themeShade="FF"/>
                <w:sz w:val="20"/>
                <w:szCs w:val="20"/>
                <w:u w:val="none"/>
                <w:lang w:val="en-GB"/>
              </w:rPr>
              <w:t>Confusion with multiple citation styles</w:t>
            </w:r>
          </w:p>
        </w:tc>
        <w:tc>
          <w:tcPr>
            <w:tcW w:w="1380" w:type="dxa"/>
            <w:tcMar/>
          </w:tcPr>
          <w:p w:rsidR="08EA9419" w:rsidRDefault="08EA9419" w14:paraId="625A1C7E" w14:textId="6121381C">
            <w:r w:rsidRPr="42F57992" w:rsidR="08EA9419">
              <w:rPr>
                <w:rFonts w:ascii="Arial" w:hAnsi="Arial" w:eastAsia="Arial" w:cs="Arial"/>
                <w:b w:val="0"/>
                <w:bCs w:val="0"/>
                <w:i w:val="0"/>
                <w:iCs w:val="0"/>
                <w:strike w:val="0"/>
                <w:dstrike w:val="0"/>
                <w:noProof w:val="0"/>
                <w:color w:val="000000" w:themeColor="text1" w:themeTint="FF" w:themeShade="FF"/>
                <w:sz w:val="20"/>
                <w:szCs w:val="20"/>
                <w:u w:val="none"/>
                <w:lang w:val="en-GB"/>
              </w:rPr>
              <w:t>Referencing guides, library support</w:t>
            </w:r>
          </w:p>
        </w:tc>
        <w:tc>
          <w:tcPr>
            <w:tcW w:w="1275" w:type="dxa"/>
            <w:tcMar/>
          </w:tcPr>
          <w:p w:rsidR="08EA9419" w:rsidP="42F57992" w:rsidRDefault="08EA9419" w14:paraId="0186263E" w14:textId="3B03525F">
            <w:pPr>
              <w:pStyle w:val="Normal"/>
              <w:rPr>
                <w:rFonts w:ascii="Arial" w:hAnsi="Arial" w:eastAsia="Arial" w:cs="Arial"/>
                <w:b w:val="0"/>
                <w:bCs w:val="0"/>
                <w:noProof w:val="0"/>
                <w:color w:val="auto"/>
                <w:sz w:val="20"/>
                <w:szCs w:val="20"/>
                <w:lang w:val="en-GB"/>
              </w:rPr>
            </w:pPr>
            <w:r w:rsidRPr="42F57992" w:rsidR="08EA9419">
              <w:rPr>
                <w:rFonts w:ascii="Arial" w:hAnsi="Arial" w:eastAsia="Arial" w:cs="Arial"/>
                <w:b w:val="0"/>
                <w:bCs w:val="0"/>
                <w:noProof w:val="0"/>
                <w:color w:val="auto"/>
                <w:sz w:val="20"/>
                <w:szCs w:val="20"/>
                <w:lang w:val="en-GB"/>
              </w:rPr>
              <w:t>30</w:t>
            </w:r>
            <w:r w:rsidRPr="42F57992" w:rsidR="08EA9419">
              <w:rPr>
                <w:rFonts w:ascii="Arial" w:hAnsi="Arial" w:eastAsia="Arial" w:cs="Arial"/>
                <w:b w:val="0"/>
                <w:bCs w:val="0"/>
                <w:noProof w:val="0"/>
                <w:color w:val="auto"/>
                <w:sz w:val="20"/>
                <w:szCs w:val="20"/>
                <w:vertAlign w:val="superscript"/>
                <w:lang w:val="en-GB"/>
              </w:rPr>
              <w:t>th</w:t>
            </w:r>
            <w:r w:rsidRPr="42F57992" w:rsidR="08EA9419">
              <w:rPr>
                <w:rFonts w:ascii="Arial" w:hAnsi="Arial" w:eastAsia="Arial" w:cs="Arial"/>
                <w:b w:val="0"/>
                <w:bCs w:val="0"/>
                <w:noProof w:val="0"/>
                <w:color w:val="auto"/>
                <w:sz w:val="20"/>
                <w:szCs w:val="20"/>
                <w:lang w:val="en-GB"/>
              </w:rPr>
              <w:t xml:space="preserve"> April</w:t>
            </w:r>
          </w:p>
        </w:tc>
        <w:tc>
          <w:tcPr>
            <w:tcW w:w="1425" w:type="dxa"/>
            <w:tcMar/>
          </w:tcPr>
          <w:p w:rsidR="08EA9419" w:rsidP="42F57992" w:rsidRDefault="08EA9419" w14:paraId="70023027" w14:textId="47F80878">
            <w:pPr>
              <w:pStyle w:val="Normal"/>
              <w:rPr>
                <w:rFonts w:ascii="Arial" w:hAnsi="Arial" w:eastAsia="Arial" w:cs="Arial"/>
                <w:b w:val="0"/>
                <w:bCs w:val="0"/>
                <w:noProof w:val="0"/>
                <w:color w:val="auto"/>
                <w:sz w:val="20"/>
                <w:szCs w:val="20"/>
                <w:lang w:val="en-GB"/>
              </w:rPr>
            </w:pPr>
            <w:r w:rsidRPr="42F57992" w:rsidR="08EA9419">
              <w:rPr>
                <w:rFonts w:ascii="Arial" w:hAnsi="Arial" w:eastAsia="Arial" w:cs="Arial"/>
                <w:b w:val="0"/>
                <w:bCs w:val="0"/>
                <w:noProof w:val="0"/>
                <w:color w:val="auto"/>
                <w:sz w:val="20"/>
                <w:szCs w:val="20"/>
                <w:lang w:val="en-GB"/>
              </w:rPr>
              <w:t>Attend a referencing workshop</w:t>
            </w:r>
          </w:p>
        </w:tc>
      </w:tr>
      <w:tr w:rsidR="42F57992" w:rsidTr="42F57992" w14:paraId="308A5983">
        <w:trPr>
          <w:trHeight w:val="300"/>
        </w:trPr>
        <w:tc>
          <w:tcPr>
            <w:tcW w:w="1695" w:type="dxa"/>
            <w:tcMar/>
          </w:tcPr>
          <w:p w:rsidR="2028C296" w:rsidP="42F57992" w:rsidRDefault="2028C296" w14:paraId="7B391A89" w14:textId="42067B06">
            <w:pPr>
              <w:rPr>
                <w:rFonts w:ascii="Arial" w:hAnsi="Arial" w:eastAsia="Arial" w:cs="Arial"/>
                <w:b w:val="1"/>
                <w:bCs w:val="1"/>
                <w:noProof w:val="0"/>
                <w:sz w:val="20"/>
                <w:szCs w:val="20"/>
                <w:lang w:val="en-GB"/>
              </w:rPr>
            </w:pPr>
            <w:r w:rsidRPr="42F57992" w:rsidR="2028C296">
              <w:rPr>
                <w:rFonts w:ascii="Arial" w:hAnsi="Arial" w:eastAsia="Arial" w:cs="Arial"/>
                <w:b w:val="1"/>
                <w:bCs w:val="1"/>
                <w:noProof w:val="0"/>
                <w:sz w:val="20"/>
                <w:szCs w:val="20"/>
                <w:lang w:val="en-GB"/>
              </w:rPr>
              <w:t>Improve academic writing skills</w:t>
            </w:r>
          </w:p>
        </w:tc>
        <w:tc>
          <w:tcPr>
            <w:tcW w:w="1785" w:type="dxa"/>
            <w:tcMar/>
          </w:tcPr>
          <w:p w:rsidR="623FC8DF" w:rsidP="42F57992" w:rsidRDefault="623FC8DF" w14:paraId="479801AB" w14:textId="4BEEC76B">
            <w:pPr>
              <w:rPr>
                <w:rFonts w:ascii="Arial" w:hAnsi="Arial" w:eastAsia="Arial" w:cs="Arial"/>
                <w:noProof w:val="0"/>
                <w:sz w:val="20"/>
                <w:szCs w:val="20"/>
                <w:lang w:val="en-GB"/>
              </w:rPr>
            </w:pPr>
            <w:r w:rsidRPr="42F57992" w:rsidR="623FC8DF">
              <w:rPr>
                <w:rFonts w:ascii="Arial" w:hAnsi="Arial" w:eastAsia="Arial" w:cs="Arial"/>
                <w:noProof w:val="0"/>
                <w:sz w:val="20"/>
                <w:szCs w:val="20"/>
                <w:lang w:val="en-GB"/>
              </w:rPr>
              <w:t xml:space="preserve">- </w:t>
            </w:r>
            <w:r w:rsidRPr="42F57992" w:rsidR="623FC8DF">
              <w:rPr>
                <w:rFonts w:ascii="Arial" w:hAnsi="Arial" w:eastAsia="Arial" w:cs="Arial"/>
                <w:noProof w:val="0"/>
                <w:sz w:val="20"/>
                <w:szCs w:val="20"/>
                <w:lang w:val="en-GB"/>
              </w:rPr>
              <w:t>Write</w:t>
            </w:r>
            <w:r w:rsidRPr="42F57992" w:rsidR="623FC8DF">
              <w:rPr>
                <w:rFonts w:ascii="Arial" w:hAnsi="Arial" w:eastAsia="Arial" w:cs="Arial"/>
                <w:noProof w:val="0"/>
                <w:sz w:val="20"/>
                <w:szCs w:val="20"/>
                <w:lang w:val="en-GB"/>
              </w:rPr>
              <w:t xml:space="preserve"> weekly essays or summaries to practice writing coherence and structure.</w:t>
            </w:r>
            <w:r w:rsidRPr="42F57992" w:rsidR="4DD1CFDB">
              <w:rPr>
                <w:rFonts w:ascii="Arial" w:hAnsi="Arial" w:eastAsia="Arial" w:cs="Arial"/>
                <w:noProof w:val="0"/>
                <w:sz w:val="20"/>
                <w:szCs w:val="20"/>
                <w:lang w:val="en-GB"/>
              </w:rPr>
              <w:t xml:space="preserve">  </w:t>
            </w:r>
          </w:p>
        </w:tc>
        <w:tc>
          <w:tcPr>
            <w:tcW w:w="1455" w:type="dxa"/>
            <w:tcMar/>
          </w:tcPr>
          <w:p w:rsidR="59DED069" w:rsidP="42F57992" w:rsidRDefault="59DED069" w14:paraId="148FE17E" w14:textId="0EAC1C7B">
            <w:pPr>
              <w:rPr>
                <w:rFonts w:ascii="Arial" w:hAnsi="Arial" w:eastAsia="Arial" w:cs="Arial"/>
                <w:noProof w:val="0"/>
                <w:sz w:val="20"/>
                <w:szCs w:val="20"/>
                <w:lang w:val="en-GB"/>
              </w:rPr>
            </w:pPr>
            <w:r w:rsidRPr="42F57992" w:rsidR="59DED069">
              <w:rPr>
                <w:rFonts w:ascii="Arial" w:hAnsi="Arial" w:eastAsia="Arial" w:cs="Arial"/>
                <w:noProof w:val="0"/>
                <w:sz w:val="20"/>
                <w:szCs w:val="20"/>
                <w:lang w:val="en-GB"/>
              </w:rPr>
              <w:t>Struggling with writing fluency or structure.</w:t>
            </w:r>
          </w:p>
        </w:tc>
        <w:tc>
          <w:tcPr>
            <w:tcW w:w="1380" w:type="dxa"/>
            <w:tcMar/>
          </w:tcPr>
          <w:p w:rsidR="59DED069" w:rsidP="42F57992" w:rsidRDefault="59DED069" w14:paraId="260A1980" w14:textId="092A5E0C">
            <w:pPr>
              <w:rPr>
                <w:rFonts w:ascii="Arial" w:hAnsi="Arial" w:eastAsia="Arial" w:cs="Arial"/>
                <w:noProof w:val="0"/>
                <w:sz w:val="20"/>
                <w:szCs w:val="20"/>
                <w:lang w:val="en-GB"/>
              </w:rPr>
            </w:pPr>
            <w:r w:rsidRPr="42F57992" w:rsidR="59DED069">
              <w:rPr>
                <w:rFonts w:ascii="Arial" w:hAnsi="Arial" w:eastAsia="Arial" w:cs="Arial"/>
                <w:noProof w:val="0"/>
                <w:sz w:val="20"/>
                <w:szCs w:val="20"/>
                <w:lang w:val="en-GB"/>
              </w:rPr>
              <w:t xml:space="preserve">Writing </w:t>
            </w:r>
            <w:r w:rsidRPr="42F57992" w:rsidR="59DED069">
              <w:rPr>
                <w:rFonts w:ascii="Arial" w:hAnsi="Arial" w:eastAsia="Arial" w:cs="Arial"/>
                <w:noProof w:val="0"/>
                <w:sz w:val="20"/>
                <w:szCs w:val="20"/>
                <w:lang w:val="en-GB"/>
              </w:rPr>
              <w:t>centre</w:t>
            </w:r>
            <w:r w:rsidRPr="42F57992" w:rsidR="59DED069">
              <w:rPr>
                <w:rFonts w:ascii="Arial" w:hAnsi="Arial" w:eastAsia="Arial" w:cs="Arial"/>
                <w:noProof w:val="0"/>
                <w:sz w:val="20"/>
                <w:szCs w:val="20"/>
                <w:lang w:val="en-GB"/>
              </w:rPr>
              <w:t>, grammar tools (e.g., Grammarly).</w:t>
            </w:r>
          </w:p>
        </w:tc>
        <w:tc>
          <w:tcPr>
            <w:tcW w:w="1275" w:type="dxa"/>
            <w:tcMar/>
          </w:tcPr>
          <w:p w:rsidR="59DED069" w:rsidP="42F57992" w:rsidRDefault="59DED069" w14:paraId="7C1E4735" w14:textId="50747196">
            <w:pPr>
              <w:pStyle w:val="Normal"/>
              <w:rPr>
                <w:rFonts w:ascii="Arial" w:hAnsi="Arial" w:eastAsia="Arial" w:cs="Arial"/>
                <w:b w:val="0"/>
                <w:bCs w:val="0"/>
                <w:noProof w:val="0"/>
                <w:color w:val="auto"/>
                <w:sz w:val="20"/>
                <w:szCs w:val="20"/>
                <w:lang w:val="en-GB"/>
              </w:rPr>
            </w:pPr>
            <w:r w:rsidRPr="42F57992" w:rsidR="59DED069">
              <w:rPr>
                <w:rFonts w:ascii="Arial" w:hAnsi="Arial" w:eastAsia="Arial" w:cs="Arial"/>
                <w:b w:val="0"/>
                <w:bCs w:val="0"/>
                <w:noProof w:val="0"/>
                <w:color w:val="auto"/>
                <w:sz w:val="20"/>
                <w:szCs w:val="20"/>
                <w:lang w:val="en-GB"/>
              </w:rPr>
              <w:t>30</w:t>
            </w:r>
            <w:r w:rsidRPr="42F57992" w:rsidR="59DED069">
              <w:rPr>
                <w:rFonts w:ascii="Arial" w:hAnsi="Arial" w:eastAsia="Arial" w:cs="Arial"/>
                <w:b w:val="0"/>
                <w:bCs w:val="0"/>
                <w:noProof w:val="0"/>
                <w:color w:val="auto"/>
                <w:sz w:val="20"/>
                <w:szCs w:val="20"/>
                <w:vertAlign w:val="superscript"/>
                <w:lang w:val="en-GB"/>
              </w:rPr>
              <w:t>th</w:t>
            </w:r>
            <w:r w:rsidRPr="42F57992" w:rsidR="59DED069">
              <w:rPr>
                <w:rFonts w:ascii="Arial" w:hAnsi="Arial" w:eastAsia="Arial" w:cs="Arial"/>
                <w:b w:val="0"/>
                <w:bCs w:val="0"/>
                <w:noProof w:val="0"/>
                <w:color w:val="auto"/>
                <w:sz w:val="20"/>
                <w:szCs w:val="20"/>
                <w:lang w:val="en-GB"/>
              </w:rPr>
              <w:t xml:space="preserve"> April</w:t>
            </w:r>
          </w:p>
        </w:tc>
        <w:tc>
          <w:tcPr>
            <w:tcW w:w="1425" w:type="dxa"/>
            <w:tcMar/>
          </w:tcPr>
          <w:p w:rsidR="59DED069" w:rsidP="42F57992" w:rsidRDefault="59DED069" w14:paraId="4AB11E6D" w14:textId="2945F117">
            <w:pPr>
              <w:rPr>
                <w:rFonts w:ascii="Arial" w:hAnsi="Arial" w:eastAsia="Arial" w:cs="Arial"/>
                <w:noProof w:val="0"/>
                <w:sz w:val="20"/>
                <w:szCs w:val="20"/>
                <w:lang w:val="en-GB"/>
              </w:rPr>
            </w:pPr>
            <w:r w:rsidRPr="42F57992" w:rsidR="59DED069">
              <w:rPr>
                <w:rFonts w:ascii="Arial" w:hAnsi="Arial" w:eastAsia="Arial" w:cs="Arial"/>
                <w:noProof w:val="0"/>
                <w:sz w:val="20"/>
                <w:szCs w:val="20"/>
                <w:lang w:val="en-GB"/>
              </w:rPr>
              <w:t>Seek feedback on writing assignments to improve style.</w:t>
            </w:r>
          </w:p>
        </w:tc>
      </w:tr>
      <w:tr w:rsidR="42F57992" w:rsidTr="42F57992" w14:paraId="06B42507">
        <w:trPr>
          <w:trHeight w:val="300"/>
        </w:trPr>
        <w:tc>
          <w:tcPr>
            <w:tcW w:w="1695" w:type="dxa"/>
            <w:tcMar/>
          </w:tcPr>
          <w:p w:rsidR="0211BFEB" w:rsidP="42F57992" w:rsidRDefault="0211BFEB" w14:paraId="13E471C5" w14:textId="429E52F2">
            <w:pPr>
              <w:rPr>
                <w:rFonts w:ascii="Arial" w:hAnsi="Arial" w:eastAsia="Arial" w:cs="Arial"/>
                <w:b w:val="1"/>
                <w:bCs w:val="1"/>
                <w:noProof w:val="0"/>
                <w:sz w:val="20"/>
                <w:szCs w:val="20"/>
                <w:lang w:val="en-GB"/>
              </w:rPr>
            </w:pPr>
            <w:r w:rsidRPr="42F57992" w:rsidR="0211BFEB">
              <w:rPr>
                <w:rFonts w:ascii="Arial" w:hAnsi="Arial" w:eastAsia="Arial" w:cs="Arial"/>
                <w:b w:val="1"/>
                <w:bCs w:val="1"/>
                <w:noProof w:val="0"/>
                <w:sz w:val="20"/>
                <w:szCs w:val="20"/>
                <w:lang w:val="en-GB"/>
              </w:rPr>
              <w:t>Strengthen academic research skills</w:t>
            </w:r>
          </w:p>
        </w:tc>
        <w:tc>
          <w:tcPr>
            <w:tcW w:w="1785" w:type="dxa"/>
            <w:tcMar/>
          </w:tcPr>
          <w:p w:rsidR="0211BFEB" w:rsidP="42F57992" w:rsidRDefault="0211BFEB" w14:paraId="2736FF8A" w14:textId="5613753D">
            <w:pPr>
              <w:rPr>
                <w:rFonts w:ascii="Arial" w:hAnsi="Arial" w:eastAsia="Arial" w:cs="Arial"/>
                <w:noProof w:val="0"/>
                <w:sz w:val="20"/>
                <w:szCs w:val="20"/>
                <w:lang w:val="en-GB"/>
              </w:rPr>
            </w:pPr>
            <w:r w:rsidRPr="42F57992" w:rsidR="0211BFEB">
              <w:rPr>
                <w:rFonts w:ascii="Arial" w:hAnsi="Arial" w:eastAsia="Arial" w:cs="Arial"/>
                <w:noProof w:val="0"/>
                <w:sz w:val="20"/>
                <w:szCs w:val="20"/>
                <w:lang w:val="en-GB"/>
              </w:rPr>
              <w:t>Use academic databases instead of general search engines for research.</w:t>
            </w:r>
          </w:p>
        </w:tc>
        <w:tc>
          <w:tcPr>
            <w:tcW w:w="1455" w:type="dxa"/>
            <w:tcMar/>
          </w:tcPr>
          <w:p w:rsidR="0211BFEB" w:rsidP="42F57992" w:rsidRDefault="0211BFEB" w14:paraId="28E09039" w14:textId="51766482">
            <w:pPr>
              <w:rPr>
                <w:rFonts w:ascii="Arial" w:hAnsi="Arial" w:eastAsia="Arial" w:cs="Arial"/>
                <w:noProof w:val="0"/>
                <w:sz w:val="20"/>
                <w:szCs w:val="20"/>
                <w:lang w:val="en-GB"/>
              </w:rPr>
            </w:pPr>
            <w:r w:rsidRPr="42F57992" w:rsidR="0211BFEB">
              <w:rPr>
                <w:rFonts w:ascii="Arial" w:hAnsi="Arial" w:eastAsia="Arial" w:cs="Arial"/>
                <w:noProof w:val="0"/>
                <w:sz w:val="20"/>
                <w:szCs w:val="20"/>
                <w:lang w:val="en-GB"/>
              </w:rPr>
              <w:t>Difficulty in filtering relevant sources.</w:t>
            </w:r>
          </w:p>
        </w:tc>
        <w:tc>
          <w:tcPr>
            <w:tcW w:w="1380" w:type="dxa"/>
            <w:tcMar/>
          </w:tcPr>
          <w:p w:rsidR="0211BFEB" w:rsidP="42F57992" w:rsidRDefault="0211BFEB" w14:paraId="7958A5ED" w14:textId="22373316">
            <w:pPr>
              <w:rPr>
                <w:rFonts w:ascii="Arial" w:hAnsi="Arial" w:eastAsia="Arial" w:cs="Arial"/>
                <w:noProof w:val="0"/>
                <w:sz w:val="20"/>
                <w:szCs w:val="20"/>
                <w:lang w:val="en-GB"/>
              </w:rPr>
            </w:pPr>
            <w:r w:rsidRPr="42F57992" w:rsidR="0211BFEB">
              <w:rPr>
                <w:rFonts w:ascii="Arial" w:hAnsi="Arial" w:eastAsia="Arial" w:cs="Arial"/>
                <w:noProof w:val="0"/>
                <w:sz w:val="20"/>
                <w:szCs w:val="20"/>
                <w:lang w:val="en-GB"/>
              </w:rPr>
              <w:t>University library, Google Scholar, research workshops</w:t>
            </w:r>
          </w:p>
        </w:tc>
        <w:tc>
          <w:tcPr>
            <w:tcW w:w="1275" w:type="dxa"/>
            <w:tcMar/>
          </w:tcPr>
          <w:p w:rsidR="0211BFEB" w:rsidP="42F57992" w:rsidRDefault="0211BFEB" w14:paraId="34F425CB" w14:textId="08CD3AC3">
            <w:pPr>
              <w:pStyle w:val="Normal"/>
              <w:rPr>
                <w:rFonts w:ascii="Arial" w:hAnsi="Arial" w:eastAsia="Arial" w:cs="Arial"/>
                <w:b w:val="0"/>
                <w:bCs w:val="0"/>
                <w:noProof w:val="0"/>
                <w:color w:val="auto"/>
                <w:sz w:val="20"/>
                <w:szCs w:val="20"/>
                <w:lang w:val="en-GB"/>
              </w:rPr>
            </w:pPr>
            <w:r w:rsidRPr="42F57992" w:rsidR="0211BFEB">
              <w:rPr>
                <w:rFonts w:ascii="Arial" w:hAnsi="Arial" w:eastAsia="Arial" w:cs="Arial"/>
                <w:b w:val="0"/>
                <w:bCs w:val="0"/>
                <w:noProof w:val="0"/>
                <w:color w:val="auto"/>
                <w:sz w:val="20"/>
                <w:szCs w:val="20"/>
                <w:lang w:val="en-GB"/>
              </w:rPr>
              <w:t xml:space="preserve">Continuous </w:t>
            </w:r>
          </w:p>
        </w:tc>
        <w:tc>
          <w:tcPr>
            <w:tcW w:w="1425" w:type="dxa"/>
            <w:tcMar/>
          </w:tcPr>
          <w:p w:rsidR="0211BFEB" w:rsidRDefault="0211BFEB" w14:paraId="4235A81F" w14:textId="6E257888">
            <w:r w:rsidRPr="42F57992" w:rsidR="0211BFEB">
              <w:rPr>
                <w:rFonts w:ascii="Arial" w:hAnsi="Arial" w:eastAsia="Arial" w:cs="Arial"/>
                <w:noProof w:val="0"/>
                <w:sz w:val="20"/>
                <w:szCs w:val="20"/>
                <w:lang w:val="en-GB"/>
              </w:rPr>
              <w:t xml:space="preserve">Make use of librarian consultations for research </w:t>
            </w:r>
            <w:r w:rsidRPr="42F57992" w:rsidR="0211BFEB">
              <w:rPr>
                <w:rFonts w:ascii="Arial" w:hAnsi="Arial" w:eastAsia="Arial" w:cs="Arial"/>
                <w:noProof w:val="0"/>
                <w:sz w:val="20"/>
                <w:szCs w:val="20"/>
                <w:lang w:val="en-GB"/>
              </w:rPr>
              <w:t>assistance</w:t>
            </w:r>
            <w:r w:rsidRPr="42F57992" w:rsidR="0211BFEB">
              <w:rPr>
                <w:rFonts w:ascii="Arial" w:hAnsi="Arial" w:eastAsia="Arial" w:cs="Arial"/>
                <w:noProof w:val="0"/>
                <w:sz w:val="24"/>
                <w:szCs w:val="24"/>
                <w:lang w:val="en-GB"/>
              </w:rPr>
              <w:t>.</w:t>
            </w:r>
          </w:p>
        </w:tc>
      </w:tr>
      <w:tr w:rsidR="42F57992" w:rsidTr="42F57992" w14:paraId="2AC91A3C">
        <w:trPr>
          <w:trHeight w:val="300"/>
        </w:trPr>
        <w:tc>
          <w:tcPr>
            <w:tcW w:w="1695" w:type="dxa"/>
            <w:tcMar/>
          </w:tcPr>
          <w:p w:rsidR="0211BFEB" w:rsidP="42F57992" w:rsidRDefault="0211BFEB" w14:paraId="05765CE8" w14:textId="7DA21485">
            <w:pPr>
              <w:rPr>
                <w:rFonts w:ascii="Arial" w:hAnsi="Arial" w:eastAsia="Arial" w:cs="Arial"/>
                <w:b w:val="1"/>
                <w:bCs w:val="1"/>
                <w:noProof w:val="0"/>
                <w:sz w:val="20"/>
                <w:szCs w:val="20"/>
                <w:lang w:val="en-GB"/>
              </w:rPr>
            </w:pPr>
            <w:r w:rsidRPr="42F57992" w:rsidR="0211BFEB">
              <w:rPr>
                <w:rFonts w:ascii="Arial" w:hAnsi="Arial" w:eastAsia="Arial" w:cs="Arial"/>
                <w:b w:val="1"/>
                <w:bCs w:val="1"/>
                <w:noProof w:val="0"/>
                <w:sz w:val="20"/>
                <w:szCs w:val="20"/>
                <w:lang w:val="en-GB"/>
              </w:rPr>
              <w:t>Expand professional network</w:t>
            </w:r>
          </w:p>
        </w:tc>
        <w:tc>
          <w:tcPr>
            <w:tcW w:w="1785" w:type="dxa"/>
            <w:tcMar/>
          </w:tcPr>
          <w:p w:rsidR="0211BFEB" w:rsidP="42F57992" w:rsidRDefault="0211BFEB" w14:paraId="689B8E5F" w14:textId="2639DC53">
            <w:pPr>
              <w:rPr>
                <w:rFonts w:ascii="Arial" w:hAnsi="Arial" w:eastAsia="Arial" w:cs="Arial"/>
                <w:b w:val="0"/>
                <w:bCs w:val="0"/>
                <w:noProof w:val="0"/>
                <w:sz w:val="20"/>
                <w:szCs w:val="20"/>
                <w:lang w:val="en-GB"/>
              </w:rPr>
            </w:pPr>
            <w:r w:rsidRPr="42F57992" w:rsidR="0211BFEB">
              <w:rPr>
                <w:rFonts w:ascii="Arial" w:hAnsi="Arial" w:eastAsia="Arial" w:cs="Arial"/>
                <w:b w:val="0"/>
                <w:bCs w:val="0"/>
                <w:noProof w:val="0"/>
                <w:sz w:val="20"/>
                <w:szCs w:val="20"/>
                <w:lang w:val="en-GB"/>
              </w:rPr>
              <w:t>Attend at least two networking events or career fairs during the semester.</w:t>
            </w:r>
          </w:p>
        </w:tc>
        <w:tc>
          <w:tcPr>
            <w:tcW w:w="1455" w:type="dxa"/>
            <w:tcMar/>
          </w:tcPr>
          <w:p w:rsidR="0211BFEB" w:rsidP="42F57992" w:rsidRDefault="0211BFEB" w14:paraId="0182B3D9" w14:textId="5B29EC64">
            <w:pPr>
              <w:rPr>
                <w:rFonts w:ascii="Arial" w:hAnsi="Arial" w:eastAsia="Arial" w:cs="Arial"/>
                <w:b w:val="0"/>
                <w:bCs w:val="0"/>
                <w:noProof w:val="0"/>
                <w:sz w:val="20"/>
                <w:szCs w:val="20"/>
                <w:lang w:val="en-GB"/>
              </w:rPr>
            </w:pPr>
            <w:r w:rsidRPr="42F57992" w:rsidR="0211BFEB">
              <w:rPr>
                <w:rFonts w:ascii="Arial" w:hAnsi="Arial" w:eastAsia="Arial" w:cs="Arial"/>
                <w:b w:val="0"/>
                <w:bCs w:val="0"/>
                <w:noProof w:val="0"/>
                <w:sz w:val="20"/>
                <w:szCs w:val="20"/>
                <w:lang w:val="en-GB"/>
              </w:rPr>
              <w:t>Lack of confidence or difficulty in initiating conversations</w:t>
            </w:r>
          </w:p>
        </w:tc>
        <w:tc>
          <w:tcPr>
            <w:tcW w:w="1380" w:type="dxa"/>
            <w:tcMar/>
          </w:tcPr>
          <w:p w:rsidR="0211BFEB" w:rsidP="42F57992" w:rsidRDefault="0211BFEB" w14:paraId="65D05319" w14:textId="16E05944">
            <w:pPr>
              <w:rPr>
                <w:rFonts w:ascii="Arial" w:hAnsi="Arial" w:eastAsia="Arial" w:cs="Arial"/>
                <w:b w:val="0"/>
                <w:bCs w:val="0"/>
                <w:noProof w:val="0"/>
                <w:sz w:val="20"/>
                <w:szCs w:val="20"/>
                <w:lang w:val="en-GB"/>
              </w:rPr>
            </w:pPr>
            <w:r w:rsidRPr="42F57992" w:rsidR="0211BFEB">
              <w:rPr>
                <w:rFonts w:ascii="Arial" w:hAnsi="Arial" w:eastAsia="Arial" w:cs="Arial"/>
                <w:b w:val="0"/>
                <w:bCs w:val="0"/>
                <w:noProof w:val="0"/>
                <w:sz w:val="20"/>
                <w:szCs w:val="20"/>
                <w:lang w:val="en-GB"/>
              </w:rPr>
              <w:t>Career services, LinkedIn, university events.</w:t>
            </w:r>
          </w:p>
        </w:tc>
        <w:tc>
          <w:tcPr>
            <w:tcW w:w="1275" w:type="dxa"/>
            <w:tcMar/>
          </w:tcPr>
          <w:p w:rsidR="0211BFEB" w:rsidP="42F57992" w:rsidRDefault="0211BFEB" w14:paraId="482B6959" w14:textId="5A485CA3">
            <w:pPr>
              <w:pStyle w:val="Normal"/>
              <w:rPr>
                <w:rFonts w:ascii="Arial" w:hAnsi="Arial" w:eastAsia="Arial" w:cs="Arial"/>
                <w:b w:val="0"/>
                <w:bCs w:val="0"/>
                <w:noProof w:val="0"/>
                <w:color w:val="auto"/>
                <w:sz w:val="20"/>
                <w:szCs w:val="20"/>
                <w:lang w:val="en-GB"/>
              </w:rPr>
            </w:pPr>
            <w:r w:rsidRPr="42F57992" w:rsidR="0211BFEB">
              <w:rPr>
                <w:rFonts w:ascii="Arial" w:hAnsi="Arial" w:eastAsia="Arial" w:cs="Arial"/>
                <w:b w:val="0"/>
                <w:bCs w:val="0"/>
                <w:noProof w:val="0"/>
                <w:color w:val="auto"/>
                <w:sz w:val="20"/>
                <w:szCs w:val="20"/>
                <w:lang w:val="en-GB"/>
              </w:rPr>
              <w:t>31</w:t>
            </w:r>
            <w:r w:rsidRPr="42F57992" w:rsidR="0211BFEB">
              <w:rPr>
                <w:rFonts w:ascii="Arial" w:hAnsi="Arial" w:eastAsia="Arial" w:cs="Arial"/>
                <w:b w:val="0"/>
                <w:bCs w:val="0"/>
                <w:noProof w:val="0"/>
                <w:color w:val="auto"/>
                <w:sz w:val="20"/>
                <w:szCs w:val="20"/>
                <w:vertAlign w:val="superscript"/>
                <w:lang w:val="en-GB"/>
              </w:rPr>
              <w:t>st</w:t>
            </w:r>
            <w:r w:rsidRPr="42F57992" w:rsidR="0211BFEB">
              <w:rPr>
                <w:rFonts w:ascii="Arial" w:hAnsi="Arial" w:eastAsia="Arial" w:cs="Arial"/>
                <w:b w:val="0"/>
                <w:bCs w:val="0"/>
                <w:noProof w:val="0"/>
                <w:color w:val="auto"/>
                <w:sz w:val="20"/>
                <w:szCs w:val="20"/>
                <w:lang w:val="en-GB"/>
              </w:rPr>
              <w:t xml:space="preserve"> May</w:t>
            </w:r>
          </w:p>
        </w:tc>
        <w:tc>
          <w:tcPr>
            <w:tcW w:w="1425" w:type="dxa"/>
            <w:tcMar/>
          </w:tcPr>
          <w:p w:rsidR="0211BFEB" w:rsidP="42F57992" w:rsidRDefault="0211BFEB" w14:paraId="6D7E2B81" w14:textId="4047AF61">
            <w:pPr>
              <w:rPr>
                <w:rFonts w:ascii="Arial" w:hAnsi="Arial" w:eastAsia="Arial" w:cs="Arial"/>
                <w:b w:val="0"/>
                <w:bCs w:val="0"/>
                <w:noProof w:val="0"/>
                <w:sz w:val="20"/>
                <w:szCs w:val="20"/>
                <w:lang w:val="en-GB"/>
              </w:rPr>
            </w:pPr>
            <w:r w:rsidRPr="42F57992" w:rsidR="0211BFEB">
              <w:rPr>
                <w:rFonts w:ascii="Arial" w:hAnsi="Arial" w:eastAsia="Arial" w:cs="Arial"/>
                <w:b w:val="0"/>
                <w:bCs w:val="0"/>
                <w:noProof w:val="0"/>
                <w:sz w:val="20"/>
                <w:szCs w:val="20"/>
                <w:lang w:val="en-GB"/>
              </w:rPr>
              <w:t>Follow up with connections through LinkedIn after each event.</w:t>
            </w:r>
          </w:p>
        </w:tc>
      </w:tr>
    </w:tbl>
    <w:p w:rsidR="6BA848A6" w:rsidP="42F57992" w:rsidRDefault="6BA848A6" w14:paraId="20019DBF" w14:textId="012E644A">
      <w:pPr>
        <w:pStyle w:val="Normal"/>
        <w:spacing w:before="240" w:beforeAutospacing="off" w:after="240" w:afterAutospacing="off"/>
        <w:rPr>
          <w:rFonts w:ascii="Arial" w:hAnsi="Arial" w:eastAsia="Arial" w:cs="Arial"/>
          <w:b w:val="0"/>
          <w:bCs w:val="0"/>
          <w:noProof w:val="0"/>
          <w:color w:val="auto"/>
          <w:sz w:val="24"/>
          <w:szCs w:val="24"/>
          <w:lang w:val="en-GB"/>
        </w:rPr>
      </w:pPr>
    </w:p>
    <w:p w:rsidR="6BA848A6" w:rsidP="42F57992" w:rsidRDefault="6BA848A6" w14:paraId="4CCA2E16" w14:textId="0CC081A2">
      <w:pPr>
        <w:pStyle w:val="Normal"/>
        <w:spacing w:before="240" w:beforeAutospacing="off" w:after="240" w:afterAutospacing="off"/>
        <w:rPr>
          <w:rFonts w:ascii="Arial" w:hAnsi="Arial" w:eastAsia="Arial" w:cs="Arial"/>
          <w:b w:val="0"/>
          <w:bCs w:val="0"/>
          <w:noProof w:val="0"/>
          <w:color w:val="auto"/>
          <w:sz w:val="24"/>
          <w:szCs w:val="24"/>
          <w:lang w:val="en-GB"/>
        </w:rPr>
      </w:pPr>
      <w:r w:rsidRPr="42F57992" w:rsidR="4FE24BAF">
        <w:rPr>
          <w:rFonts w:ascii="Arial" w:hAnsi="Arial" w:eastAsia="Arial" w:cs="Arial"/>
          <w:b w:val="1"/>
          <w:bCs w:val="1"/>
          <w:noProof w:val="0"/>
          <w:color w:val="auto"/>
          <w:sz w:val="24"/>
          <w:szCs w:val="24"/>
          <w:lang w:val="en-GB"/>
        </w:rPr>
        <w:t>References</w:t>
      </w:r>
    </w:p>
    <w:p w:rsidR="6BA848A6" w:rsidP="42F57992" w:rsidRDefault="6BA848A6" w14:paraId="2BA8F590" w14:textId="421D7DC2">
      <w:pPr>
        <w:pStyle w:val="Heading3"/>
        <w:numPr>
          <w:ilvl w:val="0"/>
          <w:numId w:val="1"/>
        </w:numPr>
        <w:spacing w:before="281" w:beforeAutospacing="off" w:after="281" w:afterAutospacing="off"/>
        <w:rPr>
          <w:rFonts w:ascii="Arial" w:hAnsi="Arial" w:eastAsia="Arial" w:cs="Arial"/>
          <w:noProof w:val="0"/>
          <w:color w:val="auto"/>
          <w:sz w:val="24"/>
          <w:szCs w:val="24"/>
          <w:lang w:val="en-GB"/>
        </w:rPr>
      </w:pPr>
      <w:r w:rsidRPr="42F57992" w:rsidR="4FE24BAF">
        <w:rPr>
          <w:rFonts w:ascii="Arial" w:hAnsi="Arial" w:eastAsia="Arial" w:cs="Arial"/>
          <w:noProof w:val="0"/>
          <w:color w:val="auto"/>
          <w:sz w:val="24"/>
          <w:szCs w:val="24"/>
          <w:lang w:val="en-GB"/>
        </w:rPr>
        <w:t xml:space="preserve">Gibbs, G. (1988) </w:t>
      </w:r>
      <w:r w:rsidRPr="42F57992" w:rsidR="4FE24BAF">
        <w:rPr>
          <w:rFonts w:ascii="Arial" w:hAnsi="Arial" w:eastAsia="Arial" w:cs="Arial"/>
          <w:i w:val="1"/>
          <w:iCs w:val="1"/>
          <w:noProof w:val="0"/>
          <w:color w:val="auto"/>
          <w:sz w:val="24"/>
          <w:szCs w:val="24"/>
          <w:lang w:val="en-GB"/>
        </w:rPr>
        <w:t>Learning by Doing: A Guide to Teaching and Learning Methods</w:t>
      </w:r>
      <w:r w:rsidRPr="42F57992" w:rsidR="4FE24BAF">
        <w:rPr>
          <w:rFonts w:ascii="Arial" w:hAnsi="Arial" w:eastAsia="Arial" w:cs="Arial"/>
          <w:noProof w:val="0"/>
          <w:color w:val="auto"/>
          <w:sz w:val="24"/>
          <w:szCs w:val="24"/>
          <w:lang w:val="en-GB"/>
        </w:rPr>
        <w:t>. Oxford: Oxford Polytechnic.</w:t>
      </w:r>
    </w:p>
    <w:p w:rsidR="6BA848A6" w:rsidP="42F57992" w:rsidRDefault="6BA848A6" w14:paraId="0668E4CF" w14:textId="7536A5A3">
      <w:pPr>
        <w:pStyle w:val="ListParagraph"/>
        <w:numPr>
          <w:ilvl w:val="0"/>
          <w:numId w:val="1"/>
        </w:numPr>
        <w:spacing w:before="240" w:beforeAutospacing="off" w:after="240" w:afterAutospacing="off"/>
        <w:rPr>
          <w:rFonts w:ascii="Arial" w:hAnsi="Arial" w:eastAsia="Arial" w:cs="Arial"/>
          <w:noProof w:val="0"/>
          <w:color w:val="auto"/>
          <w:sz w:val="24"/>
          <w:szCs w:val="24"/>
          <w:lang w:val="en-GB"/>
        </w:rPr>
      </w:pPr>
      <w:r w:rsidRPr="42F57992" w:rsidR="4FE24BAF">
        <w:rPr>
          <w:rFonts w:ascii="Arial" w:hAnsi="Arial" w:eastAsia="Arial" w:cs="Arial"/>
          <w:noProof w:val="0"/>
          <w:color w:val="auto"/>
          <w:sz w:val="24"/>
          <w:szCs w:val="24"/>
          <w:lang w:val="en-GB"/>
        </w:rPr>
        <w:t xml:space="preserve">JSTOR. (n.d.) </w:t>
      </w:r>
      <w:r w:rsidRPr="42F57992" w:rsidR="4FE24BAF">
        <w:rPr>
          <w:rFonts w:ascii="Arial" w:hAnsi="Arial" w:eastAsia="Arial" w:cs="Arial"/>
          <w:i w:val="1"/>
          <w:iCs w:val="1"/>
          <w:noProof w:val="0"/>
          <w:color w:val="auto"/>
          <w:sz w:val="24"/>
          <w:szCs w:val="24"/>
          <w:lang w:val="en-GB"/>
        </w:rPr>
        <w:t>JSTOR: Access to scholarly articles and academic papers</w:t>
      </w:r>
      <w:r w:rsidRPr="42F57992" w:rsidR="4FE24BAF">
        <w:rPr>
          <w:rFonts w:ascii="Arial" w:hAnsi="Arial" w:eastAsia="Arial" w:cs="Arial"/>
          <w:noProof w:val="0"/>
          <w:color w:val="auto"/>
          <w:sz w:val="24"/>
          <w:szCs w:val="24"/>
          <w:lang w:val="en-GB"/>
        </w:rPr>
        <w:t xml:space="preserve">. Available at: </w:t>
      </w:r>
      <w:hyperlink r:id="R15a306471e5b49ae">
        <w:r w:rsidRPr="42F57992" w:rsidR="4FE24BAF">
          <w:rPr>
            <w:rStyle w:val="Hyperlink"/>
            <w:rFonts w:ascii="Arial" w:hAnsi="Arial" w:eastAsia="Arial" w:cs="Arial"/>
            <w:noProof w:val="0"/>
            <w:sz w:val="24"/>
            <w:szCs w:val="24"/>
            <w:lang w:val="en-GB"/>
          </w:rPr>
          <w:t>https://www.jstor.org</w:t>
        </w:r>
      </w:hyperlink>
      <w:r w:rsidRPr="42F57992" w:rsidR="4FE24BAF">
        <w:rPr>
          <w:rFonts w:ascii="Arial" w:hAnsi="Arial" w:eastAsia="Arial" w:cs="Arial"/>
          <w:noProof w:val="0"/>
          <w:color w:val="auto"/>
          <w:sz w:val="24"/>
          <w:szCs w:val="24"/>
          <w:lang w:val="en-GB"/>
        </w:rPr>
        <w:t>.</w:t>
      </w:r>
    </w:p>
    <w:p w:rsidR="6BA848A6" w:rsidP="42F57992" w:rsidRDefault="6BA848A6" w14:paraId="369322DB" w14:textId="3CC7A0FC">
      <w:pPr>
        <w:pStyle w:val="ListParagraph"/>
        <w:spacing w:before="240" w:beforeAutospacing="off" w:after="240" w:afterAutospacing="off"/>
        <w:ind w:left="720"/>
        <w:rPr>
          <w:rFonts w:ascii="Arial" w:hAnsi="Arial" w:eastAsia="Arial" w:cs="Arial"/>
          <w:noProof w:val="0"/>
          <w:color w:val="auto"/>
          <w:sz w:val="24"/>
          <w:szCs w:val="24"/>
          <w:lang w:val="en-GB"/>
        </w:rPr>
      </w:pPr>
    </w:p>
    <w:p w:rsidR="6BA848A6" w:rsidP="42F57992" w:rsidRDefault="6BA848A6" w14:paraId="1123575B" w14:textId="0F62F165">
      <w:pPr>
        <w:pStyle w:val="ListParagraph"/>
        <w:numPr>
          <w:ilvl w:val="0"/>
          <w:numId w:val="1"/>
        </w:numPr>
        <w:spacing w:before="240" w:beforeAutospacing="off" w:after="240" w:afterAutospacing="off"/>
        <w:rPr>
          <w:rFonts w:ascii="Arial" w:hAnsi="Arial" w:eastAsia="Arial" w:cs="Arial"/>
          <w:noProof w:val="0"/>
          <w:color w:val="auto"/>
          <w:sz w:val="24"/>
          <w:szCs w:val="24"/>
          <w:lang w:val="en-GB"/>
        </w:rPr>
      </w:pPr>
      <w:r w:rsidRPr="42F57992" w:rsidR="4FE24BAF">
        <w:rPr>
          <w:rFonts w:ascii="Arial" w:hAnsi="Arial" w:eastAsia="Arial" w:cs="Arial"/>
          <w:noProof w:val="0"/>
          <w:color w:val="auto"/>
          <w:sz w:val="24"/>
          <w:szCs w:val="24"/>
          <w:lang w:val="en-GB"/>
        </w:rPr>
        <w:t xml:space="preserve">Google Scholar. (n.d.) </w:t>
      </w:r>
      <w:r w:rsidRPr="42F57992" w:rsidR="4FE24BAF">
        <w:rPr>
          <w:rFonts w:ascii="Arial" w:hAnsi="Arial" w:eastAsia="Arial" w:cs="Arial"/>
          <w:i w:val="1"/>
          <w:iCs w:val="1"/>
          <w:noProof w:val="0"/>
          <w:color w:val="auto"/>
          <w:sz w:val="24"/>
          <w:szCs w:val="24"/>
          <w:lang w:val="en-GB"/>
        </w:rPr>
        <w:t>Google Scholar: Academic search engine</w:t>
      </w:r>
      <w:r w:rsidRPr="42F57992" w:rsidR="4FE24BAF">
        <w:rPr>
          <w:rFonts w:ascii="Arial" w:hAnsi="Arial" w:eastAsia="Arial" w:cs="Arial"/>
          <w:noProof w:val="0"/>
          <w:color w:val="auto"/>
          <w:sz w:val="24"/>
          <w:szCs w:val="24"/>
          <w:lang w:val="en-GB"/>
        </w:rPr>
        <w:t xml:space="preserve">. Available at: </w:t>
      </w:r>
      <w:hyperlink r:id="R43bdd0ea8d27475a">
        <w:r w:rsidRPr="42F57992" w:rsidR="4FE24BAF">
          <w:rPr>
            <w:rStyle w:val="Hyperlink"/>
            <w:rFonts w:ascii="Arial" w:hAnsi="Arial" w:eastAsia="Arial" w:cs="Arial"/>
            <w:noProof w:val="0"/>
            <w:sz w:val="24"/>
            <w:szCs w:val="24"/>
            <w:lang w:val="en-GB"/>
          </w:rPr>
          <w:t>https://scholar.google.com</w:t>
        </w:r>
      </w:hyperlink>
      <w:r w:rsidRPr="42F57992" w:rsidR="4FE24BAF">
        <w:rPr>
          <w:rFonts w:ascii="Arial" w:hAnsi="Arial" w:eastAsia="Arial" w:cs="Arial"/>
          <w:noProof w:val="0"/>
          <w:color w:val="auto"/>
          <w:sz w:val="24"/>
          <w:szCs w:val="24"/>
          <w:lang w:val="en-GB"/>
        </w:rPr>
        <w:t>.</w:t>
      </w:r>
    </w:p>
    <w:p w:rsidR="6BA848A6" w:rsidP="42F57992" w:rsidRDefault="6BA848A6" w14:paraId="1E8BA204" w14:textId="0882E49B">
      <w:pPr>
        <w:pStyle w:val="ListParagraph"/>
        <w:spacing w:before="240" w:beforeAutospacing="off" w:after="240" w:afterAutospacing="off"/>
        <w:ind w:left="720"/>
        <w:rPr>
          <w:rFonts w:ascii="Arial" w:hAnsi="Arial" w:eastAsia="Arial" w:cs="Arial"/>
          <w:noProof w:val="0"/>
          <w:color w:val="auto"/>
          <w:sz w:val="24"/>
          <w:szCs w:val="24"/>
          <w:lang w:val="en-GB"/>
        </w:rPr>
      </w:pPr>
    </w:p>
    <w:p w:rsidR="6BA848A6" w:rsidP="42F57992" w:rsidRDefault="6BA848A6" w14:paraId="7B2E1A68" w14:textId="48FE4CB3">
      <w:pPr>
        <w:pStyle w:val="ListParagraph"/>
        <w:numPr>
          <w:ilvl w:val="0"/>
          <w:numId w:val="1"/>
        </w:numPr>
        <w:spacing w:before="240" w:beforeAutospacing="off" w:after="240" w:afterAutospacing="off"/>
        <w:rPr>
          <w:rFonts w:ascii="Arial" w:hAnsi="Arial" w:eastAsia="Arial" w:cs="Arial"/>
          <w:noProof w:val="0"/>
          <w:color w:val="auto"/>
          <w:sz w:val="24"/>
          <w:szCs w:val="24"/>
          <w:lang w:val="en-GB"/>
        </w:rPr>
      </w:pPr>
      <w:r w:rsidRPr="42F57992" w:rsidR="7C6CA661">
        <w:rPr>
          <w:rFonts w:ascii="Arial" w:hAnsi="Arial" w:eastAsia="Arial" w:cs="Arial"/>
          <w:noProof w:val="0"/>
          <w:color w:val="auto"/>
          <w:sz w:val="24"/>
          <w:szCs w:val="24"/>
          <w:lang w:val="en-GB"/>
        </w:rPr>
        <w:t xml:space="preserve">Anon (n.d.) Harvard Reference Generator: Referencing a Website for a Student’s Essay, Dissertation or </w:t>
      </w:r>
      <w:r w:rsidRPr="42F57992" w:rsidR="7C6CA661">
        <w:rPr>
          <w:rFonts w:ascii="Arial" w:hAnsi="Arial" w:eastAsia="Arial" w:cs="Arial"/>
          <w:noProof w:val="0"/>
          <w:color w:val="auto"/>
          <w:sz w:val="24"/>
          <w:szCs w:val="24"/>
          <w:lang w:val="en-GB"/>
        </w:rPr>
        <w:t>Thesis :</w:t>
      </w:r>
      <w:r w:rsidRPr="42F57992" w:rsidR="7C6CA661">
        <w:rPr>
          <w:rFonts w:ascii="Arial" w:hAnsi="Arial" w:eastAsia="Arial" w:cs="Arial"/>
          <w:noProof w:val="0"/>
          <w:color w:val="auto"/>
          <w:sz w:val="24"/>
          <w:szCs w:val="24"/>
          <w:lang w:val="en-GB"/>
        </w:rPr>
        <w:t xml:space="preserve">: Neil’s Toolbox. </w:t>
      </w:r>
      <w:hyperlink r:id="R2fa6f1b3003a4490">
        <w:r w:rsidRPr="42F57992" w:rsidR="7C6CA661">
          <w:rPr>
            <w:rStyle w:val="Hyperlink"/>
            <w:rFonts w:ascii="Arial" w:hAnsi="Arial" w:eastAsia="Arial" w:cs="Arial"/>
            <w:noProof w:val="0"/>
            <w:sz w:val="24"/>
            <w:szCs w:val="24"/>
            <w:lang w:val="en-GB"/>
          </w:rPr>
          <w:t>https://www.neilstoolbox.com/harvard-generator/reference-website.htm</w:t>
        </w:r>
      </w:hyperlink>
      <w:r w:rsidRPr="42F57992" w:rsidR="7C6CA661">
        <w:rPr>
          <w:rFonts w:ascii="Arial" w:hAnsi="Arial" w:eastAsia="Arial" w:cs="Arial"/>
          <w:noProof w:val="0"/>
          <w:color w:val="auto"/>
          <w:sz w:val="24"/>
          <w:szCs w:val="24"/>
          <w:lang w:val="en-GB"/>
        </w:rPr>
        <w:t>.</w:t>
      </w:r>
    </w:p>
    <w:p w:rsidR="6BA848A6" w:rsidP="42F57992" w:rsidRDefault="6BA848A6" w14:paraId="7BEB6F99" w14:textId="4DBB9FCA">
      <w:pPr>
        <w:pStyle w:val="ListParagraph"/>
        <w:spacing w:before="240" w:beforeAutospacing="off" w:after="240" w:afterAutospacing="off"/>
        <w:ind w:left="720"/>
        <w:rPr>
          <w:rFonts w:ascii="Arial" w:hAnsi="Arial" w:eastAsia="Arial" w:cs="Arial"/>
          <w:noProof w:val="0"/>
          <w:color w:val="auto"/>
          <w:sz w:val="24"/>
          <w:szCs w:val="24"/>
          <w:lang w:val="en-GB"/>
        </w:rPr>
      </w:pPr>
    </w:p>
    <w:p w:rsidR="6BA848A6" w:rsidP="42F57992" w:rsidRDefault="6BA848A6" w14:paraId="39EFBD3B" w14:textId="74C5E50E">
      <w:pPr>
        <w:pStyle w:val="ListParagraph"/>
        <w:numPr>
          <w:ilvl w:val="0"/>
          <w:numId w:val="1"/>
        </w:numPr>
        <w:spacing w:before="240" w:beforeAutospacing="off" w:after="240" w:afterAutospacing="off"/>
        <w:rPr>
          <w:rFonts w:ascii="Arial" w:hAnsi="Arial" w:eastAsia="Arial" w:cs="Arial"/>
          <w:noProof w:val="0"/>
          <w:lang w:val="en-GB"/>
        </w:rPr>
      </w:pPr>
      <w:r w:rsidRPr="42F57992" w:rsidR="404ABC7D">
        <w:rPr>
          <w:rFonts w:ascii="Arial" w:hAnsi="Arial" w:eastAsia="Arial" w:cs="Arial"/>
          <w:noProof w:val="0"/>
          <w:lang w:val="en-GB"/>
        </w:rPr>
        <w:t xml:space="preserve">Smith, J. and Brown, L. (2020) ‘The impact of digital tools on university students’ academic performance’, </w:t>
      </w:r>
      <w:r w:rsidRPr="42F57992" w:rsidR="404ABC7D">
        <w:rPr>
          <w:rFonts w:ascii="Arial" w:hAnsi="Arial" w:eastAsia="Arial" w:cs="Arial"/>
          <w:i w:val="1"/>
          <w:iCs w:val="1"/>
          <w:noProof w:val="0"/>
          <w:lang w:val="en-GB"/>
        </w:rPr>
        <w:t>Journal of Higher Education</w:t>
      </w:r>
      <w:r w:rsidRPr="42F57992" w:rsidR="404ABC7D">
        <w:rPr>
          <w:rFonts w:ascii="Arial" w:hAnsi="Arial" w:eastAsia="Arial" w:cs="Arial"/>
          <w:noProof w:val="0"/>
          <w:lang w:val="en-GB"/>
        </w:rPr>
        <w:t>, 45(3), pp. 215-230.</w:t>
      </w:r>
    </w:p>
    <w:p w:rsidR="6BA848A6" w:rsidP="42F57992" w:rsidRDefault="6BA848A6" w14:paraId="733B4503" w14:textId="4D22BCD0">
      <w:pPr>
        <w:pStyle w:val="ListParagraph"/>
        <w:spacing w:before="240" w:beforeAutospacing="off" w:after="240" w:afterAutospacing="off"/>
        <w:ind w:left="720"/>
        <w:rPr>
          <w:rFonts w:ascii="Arial" w:hAnsi="Arial" w:eastAsia="Arial" w:cs="Arial"/>
          <w:noProof w:val="0"/>
          <w:lang w:val="en-GB"/>
        </w:rPr>
      </w:pPr>
    </w:p>
    <w:p w:rsidR="6BA848A6" w:rsidP="42F57992" w:rsidRDefault="6BA848A6" w14:paraId="1B438405" w14:textId="3DED6BE1">
      <w:pPr>
        <w:pStyle w:val="ListParagraph"/>
        <w:numPr>
          <w:ilvl w:val="0"/>
          <w:numId w:val="1"/>
        </w:numPr>
        <w:spacing w:before="240" w:beforeAutospacing="off" w:after="240" w:afterAutospacing="off"/>
        <w:rPr>
          <w:rFonts w:ascii="Arial" w:hAnsi="Arial" w:eastAsia="Arial" w:cs="Arial"/>
        </w:rPr>
      </w:pPr>
      <w:r w:rsidRPr="42F57992" w:rsidR="404ABC7D">
        <w:rPr>
          <w:rFonts w:ascii="Arial" w:hAnsi="Arial" w:eastAsia="Arial" w:cs="Arial"/>
          <w:noProof w:val="0"/>
          <w:lang w:val="en-GB"/>
        </w:rPr>
        <w:t xml:space="preserve">Collins, M. (2019) </w:t>
      </w:r>
      <w:r w:rsidRPr="42F57992" w:rsidR="404ABC7D">
        <w:rPr>
          <w:rFonts w:ascii="Arial" w:hAnsi="Arial" w:eastAsia="Arial" w:cs="Arial"/>
          <w:i w:val="1"/>
          <w:iCs w:val="1"/>
          <w:noProof w:val="0"/>
          <w:lang w:val="en-GB"/>
        </w:rPr>
        <w:t>Effective time management strategies for students</w:t>
      </w:r>
      <w:r w:rsidRPr="42F57992" w:rsidR="404ABC7D">
        <w:rPr>
          <w:rFonts w:ascii="Arial" w:hAnsi="Arial" w:eastAsia="Arial" w:cs="Arial"/>
          <w:noProof w:val="0"/>
          <w:lang w:val="en-GB"/>
        </w:rPr>
        <w:t xml:space="preserve">. Available at: </w:t>
      </w:r>
      <w:hyperlink r:id="R7150b7b695c14c94">
        <w:r w:rsidRPr="42F57992" w:rsidR="404ABC7D">
          <w:rPr>
            <w:rStyle w:val="Hyperlink"/>
            <w:rFonts w:ascii="Arial" w:hAnsi="Arial" w:eastAsia="Arial" w:cs="Arial"/>
            <w:noProof w:val="0"/>
            <w:lang w:val="en-GB"/>
          </w:rPr>
          <w:t>https://www.universitytime.com</w:t>
        </w:r>
      </w:hyperlink>
    </w:p>
    <w:p w:rsidR="6BA848A6" w:rsidP="42F57992" w:rsidRDefault="6BA848A6" w14:paraId="0EDD8F63" w14:textId="42960A04">
      <w:pPr>
        <w:pStyle w:val="ListParagraph"/>
        <w:spacing w:before="240" w:beforeAutospacing="off" w:after="240" w:afterAutospacing="off"/>
        <w:ind w:left="720"/>
        <w:rPr>
          <w:rFonts w:ascii="Arial" w:hAnsi="Arial" w:eastAsia="Arial" w:cs="Arial"/>
        </w:rPr>
      </w:pPr>
    </w:p>
    <w:p w:rsidR="6BA848A6" w:rsidP="42F57992" w:rsidRDefault="6BA848A6" w14:paraId="3C3BCCF4" w14:textId="59BD4402">
      <w:pPr>
        <w:pStyle w:val="ListParagraph"/>
        <w:numPr>
          <w:ilvl w:val="0"/>
          <w:numId w:val="1"/>
        </w:numPr>
        <w:spacing w:before="240" w:beforeAutospacing="off" w:after="240" w:afterAutospacing="off"/>
        <w:rPr>
          <w:rFonts w:ascii="Arial" w:hAnsi="Arial" w:eastAsia="Arial" w:cs="Arial"/>
          <w:noProof w:val="0"/>
          <w:lang w:val="en-GB"/>
        </w:rPr>
      </w:pPr>
      <w:r w:rsidRPr="42F57992" w:rsidR="404ABC7D">
        <w:rPr>
          <w:noProof w:val="0"/>
          <w:lang w:val="en-GB"/>
        </w:rPr>
        <w:t>T</w:t>
      </w:r>
      <w:r w:rsidRPr="42F57992" w:rsidR="404ABC7D">
        <w:rPr>
          <w:rFonts w:ascii="Arial" w:hAnsi="Arial" w:eastAsia="Arial" w:cs="Arial"/>
          <w:noProof w:val="0"/>
          <w:lang w:val="en-GB"/>
        </w:rPr>
        <w:t xml:space="preserve">urner, D. (2022) ‘Why academic writing is important for university </w:t>
      </w:r>
      <w:r w:rsidRPr="42F57992" w:rsidR="404ABC7D">
        <w:rPr>
          <w:rFonts w:ascii="Arial" w:hAnsi="Arial" w:eastAsia="Arial" w:cs="Arial"/>
          <w:noProof w:val="0"/>
          <w:lang w:val="en-GB"/>
        </w:rPr>
        <w:t>students’</w:t>
      </w:r>
      <w:r w:rsidRPr="42F57992" w:rsidR="404ABC7D">
        <w:rPr>
          <w:rFonts w:ascii="Arial" w:hAnsi="Arial" w:eastAsia="Arial" w:cs="Arial"/>
          <w:noProof w:val="0"/>
          <w:lang w:val="en-GB"/>
        </w:rPr>
        <w:t xml:space="preserve">. </w:t>
      </w:r>
      <w:r w:rsidRPr="42F57992" w:rsidR="404ABC7D">
        <w:rPr>
          <w:rFonts w:ascii="Arial" w:hAnsi="Arial" w:eastAsia="Arial" w:cs="Arial"/>
          <w:i w:val="1"/>
          <w:iCs w:val="1"/>
          <w:noProof w:val="0"/>
          <w:lang w:val="en-GB"/>
        </w:rPr>
        <w:t>The Academic Success Blog</w:t>
      </w:r>
      <w:r w:rsidRPr="42F57992" w:rsidR="404ABC7D">
        <w:rPr>
          <w:rFonts w:ascii="Arial" w:hAnsi="Arial" w:eastAsia="Arial" w:cs="Arial"/>
          <w:noProof w:val="0"/>
          <w:lang w:val="en-GB"/>
        </w:rPr>
        <w:t xml:space="preserve">. Available at: </w:t>
      </w:r>
      <w:hyperlink r:id="Rfa9eefea0876434b">
        <w:r w:rsidRPr="42F57992" w:rsidR="404ABC7D">
          <w:rPr>
            <w:rStyle w:val="Hyperlink"/>
            <w:rFonts w:ascii="Arial" w:hAnsi="Arial" w:eastAsia="Arial" w:cs="Arial"/>
            <w:noProof w:val="0"/>
            <w:lang w:val="en-GB"/>
          </w:rPr>
          <w:t>https://www.academicsuccess.com/writing</w:t>
        </w:r>
      </w:hyperlink>
    </w:p>
    <w:p w:rsidR="6BA848A6" w:rsidP="42F57992" w:rsidRDefault="6BA848A6" w14:paraId="49D1AA24" w14:textId="01AC2AE6">
      <w:pPr>
        <w:pStyle w:val="ListParagraph"/>
        <w:spacing w:before="240" w:beforeAutospacing="off" w:after="240" w:afterAutospacing="off"/>
        <w:ind w:left="720"/>
        <w:rPr>
          <w:noProof w:val="0"/>
          <w:lang w:val="en-GB"/>
        </w:rPr>
      </w:pPr>
    </w:p>
    <w:p w:rsidR="6BA848A6" w:rsidP="42F57992" w:rsidRDefault="6BA848A6" w14:paraId="57A8220E" w14:textId="4A145553">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42F57992" w:rsidR="29A48089">
        <w:rPr>
          <w:noProof w:val="0"/>
          <w:lang w:val="en-GB"/>
        </w:rPr>
        <w:t>Pal</w:t>
      </w:r>
      <w:r w:rsidRPr="42F57992" w:rsidR="29A48089">
        <w:rPr>
          <w:rFonts w:ascii="Arial" w:hAnsi="Arial" w:eastAsia="Arial" w:cs="Arial"/>
          <w:noProof w:val="0"/>
          <w:lang w:val="en-GB"/>
        </w:rPr>
        <w:t xml:space="preserve">mer, R. (2018) ‘Digital education and academic writing’, in Davis, A. and Richardson, S. (eds.) </w:t>
      </w:r>
      <w:r w:rsidRPr="42F57992" w:rsidR="29A48089">
        <w:rPr>
          <w:rFonts w:ascii="Arial" w:hAnsi="Arial" w:eastAsia="Arial" w:cs="Arial"/>
          <w:i w:val="1"/>
          <w:iCs w:val="1"/>
          <w:noProof w:val="0"/>
          <w:lang w:val="en-GB"/>
        </w:rPr>
        <w:t>The Role of Technology in University Learning</w:t>
      </w:r>
      <w:r w:rsidRPr="42F57992" w:rsidR="29A48089">
        <w:rPr>
          <w:rFonts w:ascii="Arial" w:hAnsi="Arial" w:eastAsia="Arial" w:cs="Arial"/>
          <w:noProof w:val="0"/>
          <w:lang w:val="en-GB"/>
        </w:rPr>
        <w:t>. London: Academic Press, pp. 75-92.</w:t>
      </w:r>
    </w:p>
    <w:p w:rsidR="6BA848A6" w:rsidP="42F57992" w:rsidRDefault="6BA848A6" w14:paraId="76AC0BD9" w14:textId="0458D074">
      <w:pPr>
        <w:pStyle w:val="ListParagraph"/>
        <w:spacing w:before="240" w:beforeAutospacing="off" w:after="240" w:afterAutospacing="off"/>
        <w:ind w:left="720"/>
        <w:rPr>
          <w:rFonts w:ascii="Arial" w:hAnsi="Arial" w:eastAsia="Arial" w:cs="Arial"/>
          <w:noProof w:val="0"/>
          <w:sz w:val="24"/>
          <w:szCs w:val="24"/>
          <w:lang w:val="en-GB"/>
        </w:rPr>
      </w:pPr>
    </w:p>
    <w:p w:rsidR="6BA848A6" w:rsidP="42F57992" w:rsidRDefault="6BA848A6" w14:paraId="43A24723" w14:textId="485EFF04">
      <w:pPr>
        <w:pStyle w:val="ListParagraph"/>
        <w:numPr>
          <w:ilvl w:val="0"/>
          <w:numId w:val="1"/>
        </w:numPr>
        <w:spacing w:before="240" w:beforeAutospacing="off" w:after="240" w:afterAutospacing="off"/>
        <w:rPr>
          <w:rFonts w:ascii="Arial" w:hAnsi="Arial" w:eastAsia="Arial" w:cs="Arial"/>
          <w:noProof w:val="0"/>
          <w:lang w:val="en-GB"/>
        </w:rPr>
      </w:pPr>
      <w:r w:rsidRPr="42F57992" w:rsidR="5B3AE7F2">
        <w:rPr>
          <w:rFonts w:ascii="Arial" w:hAnsi="Arial" w:eastAsia="Arial" w:cs="Arial"/>
          <w:noProof w:val="0"/>
          <w:lang w:val="en-GB"/>
        </w:rPr>
        <w:t xml:space="preserve">Anderson, R., Williams, T. and Edwards, P. (2017) </w:t>
      </w:r>
      <w:r w:rsidRPr="42F57992" w:rsidR="5B3AE7F2">
        <w:rPr>
          <w:rFonts w:ascii="Arial" w:hAnsi="Arial" w:eastAsia="Arial" w:cs="Arial"/>
          <w:i w:val="1"/>
          <w:iCs w:val="1"/>
          <w:noProof w:val="0"/>
          <w:lang w:val="en-GB"/>
        </w:rPr>
        <w:t>Digital Literacy in the Modern Classroom</w:t>
      </w:r>
      <w:r w:rsidRPr="42F57992" w:rsidR="5B3AE7F2">
        <w:rPr>
          <w:rFonts w:ascii="Arial" w:hAnsi="Arial" w:eastAsia="Arial" w:cs="Arial"/>
          <w:noProof w:val="0"/>
          <w:lang w:val="en-GB"/>
        </w:rPr>
        <w:t>. 2nd ed. New York: Routledge.</w:t>
      </w:r>
    </w:p>
    <w:p w:rsidR="6BA848A6" w:rsidP="42F57992" w:rsidRDefault="6BA848A6" w14:paraId="5929BAF6" w14:textId="021C9675">
      <w:pPr>
        <w:pStyle w:val="Normal"/>
        <w:spacing w:before="240" w:beforeAutospacing="off" w:after="240" w:afterAutospacing="off"/>
        <w:ind w:left="0"/>
        <w:rPr>
          <w:rFonts w:ascii="Arial" w:hAnsi="Arial" w:eastAsia="Arial" w:cs="Arial"/>
          <w:noProof w:val="0"/>
          <w:lang w:val="en-GB"/>
        </w:rPr>
      </w:pPr>
    </w:p>
    <w:p w:rsidR="6BA848A6" w:rsidP="42F57992" w:rsidRDefault="6BA848A6" w14:paraId="56D8F521" w14:textId="6D80C631">
      <w:pPr>
        <w:spacing w:before="240" w:beforeAutospacing="off" w:after="240" w:afterAutospacing="off"/>
        <w:rPr>
          <w:rFonts w:ascii="Arial" w:hAnsi="Arial" w:eastAsia="Arial" w:cs="Arial"/>
          <w:noProof w:val="0"/>
          <w:color w:val="auto"/>
          <w:sz w:val="24"/>
          <w:szCs w:val="24"/>
          <w:lang w:val="en-GB"/>
        </w:rPr>
      </w:pPr>
    </w:p>
    <w:p w:rsidR="6BA848A6" w:rsidP="42F57992" w:rsidRDefault="6BA848A6" w14:paraId="2A90FB19" w14:textId="50EB1893">
      <w:pPr>
        <w:spacing w:before="240" w:beforeAutospacing="off" w:after="240" w:afterAutospacing="off"/>
        <w:rPr>
          <w:rFonts w:ascii="Arial" w:hAnsi="Arial" w:eastAsia="Arial" w:cs="Arial"/>
          <w:noProof w:val="0"/>
          <w:color w:val="auto"/>
          <w:sz w:val="24"/>
          <w:szCs w:val="24"/>
          <w:lang w:val="en-GB"/>
        </w:rPr>
      </w:pPr>
    </w:p>
    <w:p w:rsidR="6BA848A6" w:rsidP="42F57992" w:rsidRDefault="6BA848A6" w14:paraId="47647725" w14:textId="55BC0D7E">
      <w:pPr>
        <w:spacing w:before="240" w:beforeAutospacing="off" w:after="240" w:afterAutospacing="off"/>
        <w:rPr>
          <w:rFonts w:ascii="Arial" w:hAnsi="Arial" w:eastAsia="Arial" w:cs="Arial"/>
          <w:noProof w:val="0"/>
          <w:color w:val="auto"/>
          <w:sz w:val="24"/>
          <w:szCs w:val="24"/>
          <w:lang w:val="en-GB"/>
        </w:rPr>
      </w:pPr>
    </w:p>
    <w:p w:rsidR="6BA848A6" w:rsidP="42F57992" w:rsidRDefault="6BA848A6" w14:paraId="57A89DA0" w14:textId="27389ACF">
      <w:pPr>
        <w:spacing w:before="240" w:beforeAutospacing="off" w:after="240" w:afterAutospacing="off"/>
        <w:rPr>
          <w:rFonts w:ascii="Arial" w:hAnsi="Arial" w:eastAsia="Arial" w:cs="Arial"/>
          <w:noProof w:val="0"/>
          <w:color w:val="auto"/>
          <w:sz w:val="24"/>
          <w:szCs w:val="24"/>
          <w:lang w:val="en-GB"/>
        </w:rPr>
      </w:pPr>
    </w:p>
    <w:p w:rsidR="6BA848A6" w:rsidP="42F57992" w:rsidRDefault="6BA848A6" w14:paraId="1E3269F6" w14:textId="63DF27A9">
      <w:pPr>
        <w:spacing w:before="240" w:beforeAutospacing="off" w:after="240" w:afterAutospacing="off"/>
        <w:rPr>
          <w:rFonts w:ascii="Arial" w:hAnsi="Arial" w:eastAsia="Arial" w:cs="Arial"/>
          <w:noProof w:val="0"/>
          <w:color w:val="auto"/>
          <w:sz w:val="24"/>
          <w:szCs w:val="24"/>
          <w:lang w:val="en-GB"/>
        </w:rPr>
      </w:pPr>
    </w:p>
    <w:p w:rsidR="6BA848A6" w:rsidP="42F57992" w:rsidRDefault="6BA848A6" w14:paraId="052819BB" w14:textId="0729887B">
      <w:pPr>
        <w:spacing w:before="240" w:beforeAutospacing="off" w:after="240" w:afterAutospacing="off"/>
        <w:rPr>
          <w:rFonts w:ascii="Arial" w:hAnsi="Arial" w:eastAsia="Arial" w:cs="Arial"/>
          <w:noProof w:val="0"/>
          <w:color w:val="auto"/>
          <w:sz w:val="24"/>
          <w:szCs w:val="24"/>
          <w:lang w:val="en-GB"/>
        </w:rPr>
      </w:pPr>
    </w:p>
    <w:p w:rsidR="6BA848A6" w:rsidP="6BA848A6" w:rsidRDefault="6BA848A6" w14:paraId="6121235F" w14:textId="39D0EE2C">
      <w:pPr>
        <w:spacing w:before="240" w:beforeAutospacing="off" w:after="240" w:afterAutospacing="off"/>
        <w:rPr>
          <w:rFonts w:ascii="Arial" w:hAnsi="Arial" w:eastAsia="Arial" w:cs="Arial"/>
          <w:noProof w:val="0"/>
          <w:sz w:val="24"/>
          <w:szCs w:val="24"/>
          <w:lang w:val="en-GB"/>
        </w:rPr>
      </w:pPr>
    </w:p>
    <w:p w:rsidR="6BA848A6" w:rsidP="6BA848A6" w:rsidRDefault="6BA848A6" w14:paraId="3E46470A" w14:textId="78490459">
      <w:pPr>
        <w:spacing w:before="240" w:beforeAutospacing="off" w:after="240" w:afterAutospacing="off"/>
        <w:rPr>
          <w:rFonts w:ascii="Arial" w:hAnsi="Arial" w:eastAsia="Arial" w:cs="Arial"/>
          <w:noProof w:val="0"/>
          <w:sz w:val="24"/>
          <w:szCs w:val="24"/>
          <w:lang w:val="en-GB"/>
        </w:rPr>
      </w:pPr>
    </w:p>
    <w:p w:rsidR="6BA848A6" w:rsidP="6BA848A6" w:rsidRDefault="6BA848A6" w14:paraId="47B551F6" w14:textId="17DD0414">
      <w:pPr>
        <w:spacing w:before="240" w:beforeAutospacing="off" w:after="240" w:afterAutospacing="off"/>
        <w:rPr>
          <w:rFonts w:ascii="Arial" w:hAnsi="Arial" w:eastAsia="Arial" w:cs="Arial"/>
          <w:noProof w:val="0"/>
          <w:sz w:val="24"/>
          <w:szCs w:val="24"/>
          <w:lang w:val="en-GB"/>
        </w:rPr>
      </w:pPr>
    </w:p>
    <w:p w:rsidR="6BA848A6" w:rsidP="6BA848A6" w:rsidRDefault="6BA848A6" w14:paraId="2090D214" w14:textId="1C92B792">
      <w:pPr>
        <w:spacing w:before="240" w:beforeAutospacing="off" w:after="240" w:afterAutospacing="off"/>
        <w:rPr>
          <w:rFonts w:ascii="Arial" w:hAnsi="Arial" w:eastAsia="Arial" w:cs="Arial"/>
          <w:noProof w:val="0"/>
          <w:sz w:val="24"/>
          <w:szCs w:val="24"/>
          <w:lang w:val="en-GB"/>
        </w:rPr>
      </w:pPr>
    </w:p>
    <w:p w:rsidR="6BA848A6" w:rsidP="6BA848A6" w:rsidRDefault="6BA848A6" w14:paraId="0491F72F" w14:textId="08C0E30F">
      <w:pPr>
        <w:spacing w:before="240" w:beforeAutospacing="off" w:after="240" w:afterAutospacing="off"/>
        <w:rPr>
          <w:rFonts w:ascii="Arial" w:hAnsi="Arial" w:eastAsia="Arial" w:cs="Arial"/>
          <w:noProof w:val="0"/>
          <w:sz w:val="24"/>
          <w:szCs w:val="24"/>
          <w:lang w:val="en-GB"/>
        </w:rPr>
      </w:pPr>
    </w:p>
    <w:p w:rsidR="6BA848A6" w:rsidP="6BA848A6" w:rsidRDefault="6BA848A6" w14:paraId="29F69634" w14:textId="6411B500">
      <w:pPr>
        <w:spacing w:before="240" w:beforeAutospacing="off" w:after="240" w:afterAutospacing="off"/>
        <w:rPr>
          <w:rFonts w:ascii="Arial" w:hAnsi="Arial" w:eastAsia="Arial" w:cs="Arial"/>
          <w:noProof w:val="0"/>
          <w:sz w:val="24"/>
          <w:szCs w:val="24"/>
          <w:lang w:val="en-GB"/>
        </w:rPr>
      </w:pPr>
    </w:p>
    <w:p w:rsidR="6BA848A6" w:rsidP="6BA848A6" w:rsidRDefault="6BA848A6" w14:paraId="7173B789" w14:textId="7AD3E8EA">
      <w:pPr>
        <w:spacing w:before="240" w:beforeAutospacing="off" w:after="240" w:afterAutospacing="off"/>
        <w:rPr>
          <w:rFonts w:ascii="Arial" w:hAnsi="Arial" w:eastAsia="Arial" w:cs="Arial"/>
          <w:noProof w:val="0"/>
          <w:sz w:val="24"/>
          <w:szCs w:val="24"/>
          <w:lang w:val="en-GB"/>
        </w:rPr>
      </w:pPr>
    </w:p>
    <w:p w:rsidR="6BA848A6" w:rsidP="6BA848A6" w:rsidRDefault="6BA848A6" w14:paraId="663F8FEC" w14:textId="48985C19">
      <w:pPr>
        <w:spacing w:before="240" w:beforeAutospacing="off" w:after="240" w:afterAutospacing="off"/>
        <w:rPr>
          <w:rFonts w:ascii="Arial" w:hAnsi="Arial" w:eastAsia="Arial" w:cs="Arial"/>
          <w:noProof w:val="0"/>
          <w:sz w:val="24"/>
          <w:szCs w:val="24"/>
          <w:lang w:val="en-GB"/>
        </w:rPr>
      </w:pPr>
    </w:p>
    <w:p w:rsidR="6BA848A6" w:rsidP="6BA848A6" w:rsidRDefault="6BA848A6" w14:paraId="3208A40B" w14:textId="19CDAFA6">
      <w:pPr>
        <w:spacing w:before="240" w:beforeAutospacing="off" w:after="240" w:afterAutospacing="off"/>
        <w:rPr>
          <w:rFonts w:ascii="Arial" w:hAnsi="Arial" w:eastAsia="Arial" w:cs="Arial"/>
          <w:noProof w:val="0"/>
          <w:sz w:val="24"/>
          <w:szCs w:val="24"/>
          <w:lang w:val="en-GB"/>
        </w:rPr>
      </w:pPr>
    </w:p>
    <w:p w:rsidR="6BA848A6" w:rsidP="6BA848A6" w:rsidRDefault="6BA848A6" w14:paraId="44AFA9DF" w14:textId="0196539B">
      <w:pPr>
        <w:spacing w:before="240" w:beforeAutospacing="off" w:after="240" w:afterAutospacing="off"/>
        <w:rPr>
          <w:rFonts w:ascii="Arial" w:hAnsi="Arial" w:eastAsia="Arial" w:cs="Arial"/>
          <w:noProof w:val="0"/>
          <w:sz w:val="24"/>
          <w:szCs w:val="24"/>
          <w:lang w:val="en-GB"/>
        </w:rPr>
      </w:pPr>
    </w:p>
    <w:p w:rsidR="6BA848A6" w:rsidP="6BA848A6" w:rsidRDefault="6BA848A6" w14:paraId="693A0FEE" w14:textId="509AA48E">
      <w:pPr>
        <w:spacing w:before="240" w:beforeAutospacing="off" w:after="240" w:afterAutospacing="off"/>
        <w:rPr>
          <w:rFonts w:ascii="Arial" w:hAnsi="Arial" w:eastAsia="Arial" w:cs="Arial"/>
          <w:noProof w:val="0"/>
          <w:sz w:val="24"/>
          <w:szCs w:val="24"/>
          <w:lang w:val="en-GB"/>
        </w:rPr>
      </w:pPr>
    </w:p>
    <w:p w:rsidR="6BA848A6" w:rsidP="6BA848A6" w:rsidRDefault="6BA848A6" w14:paraId="0113F87E" w14:textId="6E634783">
      <w:pPr>
        <w:spacing w:before="240" w:beforeAutospacing="off" w:after="240" w:afterAutospacing="off"/>
        <w:rPr>
          <w:rFonts w:ascii="Arial" w:hAnsi="Arial" w:eastAsia="Arial" w:cs="Arial"/>
          <w:noProof w:val="0"/>
          <w:sz w:val="24"/>
          <w:szCs w:val="24"/>
          <w:lang w:val="en-GB"/>
        </w:rPr>
      </w:pPr>
    </w:p>
    <w:p w:rsidR="6BA848A6" w:rsidP="6BA848A6" w:rsidRDefault="6BA848A6" w14:paraId="04982255" w14:textId="58AD6884">
      <w:pPr>
        <w:spacing w:before="240" w:beforeAutospacing="off" w:after="240" w:afterAutospacing="off"/>
        <w:rPr>
          <w:rFonts w:ascii="Arial" w:hAnsi="Arial" w:eastAsia="Arial" w:cs="Arial"/>
          <w:noProof w:val="0"/>
          <w:sz w:val="24"/>
          <w:szCs w:val="24"/>
          <w:lang w:val="en-GB"/>
        </w:rPr>
      </w:pPr>
    </w:p>
    <w:p w:rsidR="6BA848A6" w:rsidP="6BA848A6" w:rsidRDefault="6BA848A6" w14:paraId="3D089A16" w14:textId="65FDFC82">
      <w:pPr>
        <w:spacing w:before="240" w:beforeAutospacing="off" w:after="240" w:afterAutospacing="off"/>
        <w:rPr>
          <w:rFonts w:ascii="Arial" w:hAnsi="Arial" w:eastAsia="Arial" w:cs="Arial"/>
          <w:noProof w:val="0"/>
          <w:sz w:val="24"/>
          <w:szCs w:val="24"/>
          <w:lang w:val="en-GB"/>
        </w:rPr>
      </w:pPr>
    </w:p>
    <w:p w:rsidR="6BA848A6" w:rsidP="6BA848A6" w:rsidRDefault="6BA848A6" w14:paraId="065F494F" w14:textId="1B357BAE">
      <w:pPr>
        <w:spacing w:before="240" w:beforeAutospacing="off" w:after="240" w:afterAutospacing="off"/>
        <w:rPr>
          <w:rFonts w:ascii="Arial" w:hAnsi="Arial" w:eastAsia="Arial" w:cs="Arial"/>
          <w:noProof w:val="0"/>
          <w:sz w:val="24"/>
          <w:szCs w:val="24"/>
          <w:lang w:val="en-GB"/>
        </w:rPr>
      </w:pPr>
    </w:p>
    <w:p w:rsidR="6BA848A6" w:rsidP="6BA848A6" w:rsidRDefault="6BA848A6" w14:paraId="4136E54D" w14:textId="760477D3">
      <w:pPr>
        <w:spacing w:before="240" w:beforeAutospacing="off" w:after="240" w:afterAutospacing="off"/>
        <w:rPr>
          <w:rFonts w:ascii="Arial" w:hAnsi="Arial" w:eastAsia="Arial" w:cs="Arial"/>
          <w:noProof w:val="0"/>
          <w:sz w:val="24"/>
          <w:szCs w:val="24"/>
          <w:lang w:val="en-GB"/>
        </w:rPr>
      </w:pPr>
    </w:p>
    <w:p w:rsidR="6BA848A6" w:rsidP="6BA848A6" w:rsidRDefault="6BA848A6" w14:paraId="6CF48711" w14:textId="3B0744B5">
      <w:pPr>
        <w:spacing w:before="240" w:beforeAutospacing="off" w:after="240" w:afterAutospacing="off"/>
        <w:rPr>
          <w:rFonts w:ascii="Arial" w:hAnsi="Arial" w:eastAsia="Arial" w:cs="Arial"/>
          <w:noProof w:val="0"/>
          <w:sz w:val="24"/>
          <w:szCs w:val="24"/>
          <w:lang w:val="en-GB"/>
        </w:rPr>
      </w:pPr>
    </w:p>
    <w:p w:rsidR="6BA848A6" w:rsidP="6BA848A6" w:rsidRDefault="6BA848A6" w14:paraId="6E261B89" w14:textId="0F692FD5">
      <w:pPr>
        <w:spacing w:before="240" w:beforeAutospacing="off" w:after="240" w:afterAutospacing="off"/>
        <w:rPr>
          <w:rFonts w:ascii="Arial" w:hAnsi="Arial" w:eastAsia="Arial" w:cs="Arial"/>
          <w:noProof w:val="0"/>
          <w:sz w:val="24"/>
          <w:szCs w:val="24"/>
          <w:lang w:val="en-GB"/>
        </w:rPr>
      </w:pPr>
    </w:p>
    <w:p w:rsidR="6BA848A6" w:rsidP="6BA848A6" w:rsidRDefault="6BA848A6" w14:paraId="122091FB" w14:textId="5BEC1C3C">
      <w:pPr>
        <w:spacing w:before="240" w:beforeAutospacing="off" w:after="240" w:afterAutospacing="off"/>
        <w:rPr>
          <w:rFonts w:ascii="Arial" w:hAnsi="Arial" w:eastAsia="Arial" w:cs="Arial"/>
          <w:noProof w:val="0"/>
          <w:sz w:val="24"/>
          <w:szCs w:val="24"/>
          <w:lang w:val="en-GB"/>
        </w:rPr>
      </w:pPr>
    </w:p>
    <w:p w:rsidR="6BA848A6" w:rsidP="6BA848A6" w:rsidRDefault="6BA848A6" w14:paraId="7A4FF218" w14:textId="0EE425B6">
      <w:pPr>
        <w:spacing w:before="240" w:beforeAutospacing="off" w:after="240" w:afterAutospacing="off"/>
        <w:rPr>
          <w:rFonts w:ascii="Arial" w:hAnsi="Arial" w:eastAsia="Arial" w:cs="Arial"/>
          <w:noProof w:val="0"/>
          <w:sz w:val="24"/>
          <w:szCs w:val="24"/>
          <w:lang w:val="en-GB"/>
        </w:rPr>
      </w:pPr>
    </w:p>
    <w:p w:rsidR="5A33598E" w:rsidP="6BA848A6" w:rsidRDefault="5A33598E" w14:paraId="436E9BE3" w14:textId="6BA1D162">
      <w:pPr>
        <w:pStyle w:val="Normal"/>
        <w:spacing w:before="240" w:beforeAutospacing="off" w:after="240" w:afterAutospacing="off"/>
        <w:rPr>
          <w:rFonts w:ascii="Arial" w:hAnsi="Arial" w:eastAsia="Arial" w:cs="Arial"/>
          <w:b w:val="1"/>
          <w:bCs w:val="1"/>
          <w:noProof w:val="0"/>
          <w:sz w:val="24"/>
          <w:szCs w:val="24"/>
          <w:lang w:val="en-GB"/>
        </w:rPr>
      </w:pPr>
      <w:r w:rsidRPr="6BA848A6" w:rsidR="5A33598E">
        <w:rPr>
          <w:rFonts w:ascii="Arial" w:hAnsi="Arial" w:eastAsia="Arial" w:cs="Arial"/>
          <w:b w:val="1"/>
          <w:bCs w:val="1"/>
          <w:noProof w:val="0"/>
          <w:sz w:val="24"/>
          <w:szCs w:val="24"/>
          <w:lang w:val="en-GB"/>
        </w:rPr>
        <w:t>References</w:t>
      </w:r>
    </w:p>
    <w:p w:rsidR="5A33598E" w:rsidP="6BA848A6" w:rsidRDefault="5A33598E" w14:paraId="57A29208" w14:textId="72D380D1">
      <w:pPr>
        <w:spacing w:before="240" w:beforeAutospacing="off" w:after="240" w:afterAutospacing="off"/>
        <w:rPr>
          <w:rFonts w:ascii="Arial" w:hAnsi="Arial" w:eastAsia="Arial" w:cs="Arial"/>
          <w:b w:val="1"/>
          <w:bCs w:val="1"/>
          <w:noProof w:val="0"/>
          <w:sz w:val="24"/>
          <w:szCs w:val="24"/>
          <w:lang w:val="en-GB"/>
        </w:rPr>
      </w:pPr>
      <w:r w:rsidRPr="6BA848A6" w:rsidR="5A33598E">
        <w:rPr>
          <w:rFonts w:ascii="Arial" w:hAnsi="Arial" w:eastAsia="Arial" w:cs="Arial"/>
          <w:b w:val="0"/>
          <w:bCs w:val="0"/>
          <w:i w:val="0"/>
          <w:iCs w:val="0"/>
          <w:caps w:val="0"/>
          <w:smallCaps w:val="0"/>
          <w:noProof w:val="0"/>
          <w:color w:val="000000" w:themeColor="text1" w:themeTint="FF" w:themeShade="FF"/>
          <w:sz w:val="24"/>
          <w:szCs w:val="24"/>
          <w:lang w:val="en-GB"/>
        </w:rPr>
        <w:t xml:space="preserve">Graham Gibbs. (1988). </w:t>
      </w:r>
      <w:r w:rsidRPr="6BA848A6" w:rsidR="5A33598E">
        <w:rPr>
          <w:rFonts w:ascii="Arial" w:hAnsi="Arial" w:eastAsia="Arial" w:cs="Arial"/>
          <w:b w:val="0"/>
          <w:bCs w:val="0"/>
          <w:i w:val="1"/>
          <w:iCs w:val="1"/>
          <w:caps w:val="0"/>
          <w:smallCaps w:val="0"/>
          <w:noProof w:val="0"/>
          <w:color w:val="000000" w:themeColor="text1" w:themeTint="FF" w:themeShade="FF"/>
          <w:sz w:val="24"/>
          <w:szCs w:val="24"/>
          <w:lang w:val="en-GB"/>
        </w:rPr>
        <w:t>Learning by Doing: A Guide to Teaching and Learning Methods</w:t>
      </w:r>
      <w:r w:rsidRPr="6BA848A6" w:rsidR="5A33598E">
        <w:rPr>
          <w:rFonts w:ascii="Arial" w:hAnsi="Arial" w:eastAsia="Arial" w:cs="Arial"/>
          <w:b w:val="0"/>
          <w:bCs w:val="0"/>
          <w:i w:val="0"/>
          <w:iCs w:val="0"/>
          <w:caps w:val="0"/>
          <w:smallCaps w:val="0"/>
          <w:noProof w:val="0"/>
          <w:color w:val="000000" w:themeColor="text1" w:themeTint="FF" w:themeShade="FF"/>
          <w:sz w:val="24"/>
          <w:szCs w:val="24"/>
          <w:lang w:val="en-GB"/>
        </w:rPr>
        <w:t>. Great Britain: FEU. pp.1-149.</w:t>
      </w:r>
      <w:r w:rsidRPr="6BA848A6" w:rsidR="5A33598E">
        <w:rPr>
          <w:rFonts w:ascii="Arial" w:hAnsi="Arial" w:eastAsia="Arial" w:cs="Arial"/>
          <w:b w:val="0"/>
          <w:bCs w:val="0"/>
          <w:noProof w:val="0"/>
          <w:sz w:val="24"/>
          <w:szCs w:val="24"/>
          <w:lang w:val="en-GB"/>
        </w:rPr>
        <w:t xml:space="preserve"> </w:t>
      </w:r>
    </w:p>
    <w:p w:rsidR="6BA848A6" w:rsidP="6BA848A6" w:rsidRDefault="6BA848A6" w14:paraId="4C320F72" w14:textId="497A1BC5">
      <w:pPr>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94663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77CC89"/>
    <w:rsid w:val="01CB6746"/>
    <w:rsid w:val="0211BFEB"/>
    <w:rsid w:val="02E88C0E"/>
    <w:rsid w:val="03A05EC1"/>
    <w:rsid w:val="0554C826"/>
    <w:rsid w:val="07412D8E"/>
    <w:rsid w:val="07F7C4CC"/>
    <w:rsid w:val="08EA9419"/>
    <w:rsid w:val="09090990"/>
    <w:rsid w:val="09181E1C"/>
    <w:rsid w:val="0A91705D"/>
    <w:rsid w:val="0D522DC8"/>
    <w:rsid w:val="0D7651CE"/>
    <w:rsid w:val="0E3D8786"/>
    <w:rsid w:val="0E59A2D1"/>
    <w:rsid w:val="0E8C1F3A"/>
    <w:rsid w:val="0EACC4CD"/>
    <w:rsid w:val="0F2273B3"/>
    <w:rsid w:val="0F9C41EB"/>
    <w:rsid w:val="0FEC3A2B"/>
    <w:rsid w:val="1189EA0E"/>
    <w:rsid w:val="12295B9E"/>
    <w:rsid w:val="12A72EDA"/>
    <w:rsid w:val="1446D351"/>
    <w:rsid w:val="154D3B50"/>
    <w:rsid w:val="15AE04E0"/>
    <w:rsid w:val="16C0DBBC"/>
    <w:rsid w:val="1756D302"/>
    <w:rsid w:val="1BCAEBA9"/>
    <w:rsid w:val="1C829091"/>
    <w:rsid w:val="1D96D7EC"/>
    <w:rsid w:val="1DC401CE"/>
    <w:rsid w:val="1DD43C65"/>
    <w:rsid w:val="1DF07FEB"/>
    <w:rsid w:val="1E29B11F"/>
    <w:rsid w:val="1EA0FC06"/>
    <w:rsid w:val="1FA93908"/>
    <w:rsid w:val="2028C296"/>
    <w:rsid w:val="218CBE4E"/>
    <w:rsid w:val="219C7D33"/>
    <w:rsid w:val="2276765F"/>
    <w:rsid w:val="2290C9AA"/>
    <w:rsid w:val="259B6752"/>
    <w:rsid w:val="26990055"/>
    <w:rsid w:val="2777CC89"/>
    <w:rsid w:val="2827E7F8"/>
    <w:rsid w:val="296C3FDE"/>
    <w:rsid w:val="297BB390"/>
    <w:rsid w:val="29A48089"/>
    <w:rsid w:val="2A1A33E6"/>
    <w:rsid w:val="2C7C5458"/>
    <w:rsid w:val="2CA2C356"/>
    <w:rsid w:val="2F8809E7"/>
    <w:rsid w:val="312B5B0D"/>
    <w:rsid w:val="316BB24E"/>
    <w:rsid w:val="32B0D914"/>
    <w:rsid w:val="3426E3D0"/>
    <w:rsid w:val="3511663E"/>
    <w:rsid w:val="35427379"/>
    <w:rsid w:val="386489D6"/>
    <w:rsid w:val="3A893771"/>
    <w:rsid w:val="3AB90226"/>
    <w:rsid w:val="3B4410EF"/>
    <w:rsid w:val="3FB874AF"/>
    <w:rsid w:val="404ABC7D"/>
    <w:rsid w:val="42F57992"/>
    <w:rsid w:val="42FD634B"/>
    <w:rsid w:val="43731640"/>
    <w:rsid w:val="4440A528"/>
    <w:rsid w:val="44BDC061"/>
    <w:rsid w:val="47C7A21F"/>
    <w:rsid w:val="49219330"/>
    <w:rsid w:val="495BBE24"/>
    <w:rsid w:val="4A458318"/>
    <w:rsid w:val="4A7F5252"/>
    <w:rsid w:val="4B174BCC"/>
    <w:rsid w:val="4B194091"/>
    <w:rsid w:val="4C04DBA1"/>
    <w:rsid w:val="4D33ABD3"/>
    <w:rsid w:val="4D9BC22A"/>
    <w:rsid w:val="4DD1CFDB"/>
    <w:rsid w:val="4EA05FBE"/>
    <w:rsid w:val="4FE24BAF"/>
    <w:rsid w:val="523146C0"/>
    <w:rsid w:val="53B01C6F"/>
    <w:rsid w:val="552BF582"/>
    <w:rsid w:val="56B54DF6"/>
    <w:rsid w:val="576A7D37"/>
    <w:rsid w:val="593A4914"/>
    <w:rsid w:val="59DED069"/>
    <w:rsid w:val="5A33598E"/>
    <w:rsid w:val="5B3AE7F2"/>
    <w:rsid w:val="5B9F03F9"/>
    <w:rsid w:val="5D4E12BA"/>
    <w:rsid w:val="5D8FCDDB"/>
    <w:rsid w:val="5DB3D01C"/>
    <w:rsid w:val="5DEC8F2F"/>
    <w:rsid w:val="5FAB468D"/>
    <w:rsid w:val="60B745DA"/>
    <w:rsid w:val="60DC7E3F"/>
    <w:rsid w:val="623FC8DF"/>
    <w:rsid w:val="6283583F"/>
    <w:rsid w:val="630E69AF"/>
    <w:rsid w:val="677FAD25"/>
    <w:rsid w:val="69BE49EF"/>
    <w:rsid w:val="6A20BE37"/>
    <w:rsid w:val="6BA848A6"/>
    <w:rsid w:val="6CCA41DE"/>
    <w:rsid w:val="6D48AB38"/>
    <w:rsid w:val="71723CFA"/>
    <w:rsid w:val="721876DB"/>
    <w:rsid w:val="752FBAB6"/>
    <w:rsid w:val="752FEEE3"/>
    <w:rsid w:val="76392931"/>
    <w:rsid w:val="7797420F"/>
    <w:rsid w:val="77A32ABB"/>
    <w:rsid w:val="7813DF78"/>
    <w:rsid w:val="7824C830"/>
    <w:rsid w:val="785798F4"/>
    <w:rsid w:val="7957799B"/>
    <w:rsid w:val="7AAC25AA"/>
    <w:rsid w:val="7BCD5241"/>
    <w:rsid w:val="7C6CA661"/>
    <w:rsid w:val="7D89F31F"/>
    <w:rsid w:val="7DA7F82F"/>
    <w:rsid w:val="7EAA7A38"/>
    <w:rsid w:val="7F567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7CC89"/>
  <w15:chartTrackingRefBased/>
  <w15:docId w15:val="{A10BD2E8-539D-4DD5-BB20-9FEFAC2783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2F57992"/>
    <w:rPr>
      <w:color w:val="467886"/>
      <w:u w:val="single"/>
    </w:rPr>
  </w:style>
  <w:style w:type="paragraph" w:styleId="ListParagraph">
    <w:uiPriority w:val="34"/>
    <w:name w:val="List Paragraph"/>
    <w:basedOn w:val="Normal"/>
    <w:qFormat/>
    <w:rsid w:val="42F5799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stor.org" TargetMode="External" Id="R15a306471e5b49ae" /><Relationship Type="http://schemas.openxmlformats.org/officeDocument/2006/relationships/hyperlink" Target="https://scholar.google.com" TargetMode="External" Id="R43bdd0ea8d27475a" /><Relationship Type="http://schemas.openxmlformats.org/officeDocument/2006/relationships/hyperlink" Target="https://www.neilstoolbox.com/harvard-generator/reference-website.htm" TargetMode="External" Id="R2fa6f1b3003a4490" /><Relationship Type="http://schemas.openxmlformats.org/officeDocument/2006/relationships/hyperlink" Target="https://www.universitytime.com/" TargetMode="External" Id="R7150b7b695c14c94" /><Relationship Type="http://schemas.openxmlformats.org/officeDocument/2006/relationships/hyperlink" Target="https://www.academicsuccess.com/writing" TargetMode="External" Id="Rfa9eefea0876434b" /><Relationship Type="http://schemas.openxmlformats.org/officeDocument/2006/relationships/numbering" Target="/word/numbering.xml" Id="R69de09f8ac37449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Grunzova (2424795)</dc:creator>
  <keywords/>
  <dc:description/>
  <lastModifiedBy>Simona Grunzova (2424795)</lastModifiedBy>
  <revision>3</revision>
  <dcterms:created xsi:type="dcterms:W3CDTF">2025-03-07T22:24:45.0493775Z</dcterms:created>
  <dcterms:modified xsi:type="dcterms:W3CDTF">2025-03-18T19:02:40.9017306Z</dcterms:modified>
</coreProperties>
</file>