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D3FC4" w14:textId="77777777" w:rsidR="00BC7F63" w:rsidRPr="00725B6A" w:rsidRDefault="00BC7F63" w:rsidP="004A2822">
      <w:pPr>
        <w:spacing w:after="0" w:line="240" w:lineRule="auto"/>
        <w:rPr>
          <w:rFonts w:cstheme="minorHAnsi"/>
          <w:color w:val="000000" w:themeColor="text1"/>
          <w:sz w:val="24"/>
          <w:szCs w:val="24"/>
        </w:rPr>
      </w:pPr>
      <w:r w:rsidRPr="00725B6A">
        <w:rPr>
          <w:rFonts w:cstheme="minorHAnsi"/>
          <w:b/>
          <w:bCs/>
          <w:noProof/>
          <w:color w:val="000000" w:themeColor="text1"/>
          <w:sz w:val="24"/>
          <w:szCs w:val="24"/>
        </w:rPr>
        <w:drawing>
          <wp:inline distT="0" distB="0" distL="0" distR="0" wp14:anchorId="17BD302B" wp14:editId="4FED8EE1">
            <wp:extent cx="5943600" cy="1753274"/>
            <wp:effectExtent l="0" t="0" r="0" b="0"/>
            <wp:docPr id="10"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43600" cy="1753274"/>
                    </a:xfrm>
                    <a:prstGeom prst="rect">
                      <a:avLst/>
                    </a:prstGeom>
                    <a:ln>
                      <a:noFill/>
                    </a:ln>
                    <a:effectLst>
                      <a:softEdge rad="112500"/>
                    </a:effectLst>
                  </pic:spPr>
                </pic:pic>
              </a:graphicData>
            </a:graphic>
          </wp:inline>
        </w:drawing>
      </w:r>
    </w:p>
    <w:tbl>
      <w:tblPr>
        <w:tblStyle w:val="TableGrid"/>
        <w:tblW w:w="10984" w:type="dxa"/>
        <w:tblLook w:val="04A0" w:firstRow="1" w:lastRow="0" w:firstColumn="1" w:lastColumn="0" w:noHBand="0" w:noVBand="1"/>
      </w:tblPr>
      <w:tblGrid>
        <w:gridCol w:w="5492"/>
        <w:gridCol w:w="5492"/>
      </w:tblGrid>
      <w:tr w:rsidR="00725B6A" w:rsidRPr="00725B6A" w14:paraId="05350FEC" w14:textId="77777777" w:rsidTr="002A0E46">
        <w:trPr>
          <w:trHeight w:val="866"/>
        </w:trPr>
        <w:tc>
          <w:tcPr>
            <w:tcW w:w="5492" w:type="dxa"/>
          </w:tcPr>
          <w:p w14:paraId="3B341F31" w14:textId="77777777" w:rsidR="00BC7F63" w:rsidRPr="00725B6A" w:rsidRDefault="00BC7F63" w:rsidP="004A2822">
            <w:pPr>
              <w:rPr>
                <w:rFonts w:asciiTheme="minorHAnsi" w:hAnsiTheme="minorHAnsi" w:cstheme="minorHAnsi"/>
                <w:color w:val="000000" w:themeColor="text1"/>
                <w:sz w:val="24"/>
                <w:szCs w:val="24"/>
              </w:rPr>
            </w:pPr>
            <w:r w:rsidRPr="00725B6A">
              <w:rPr>
                <w:rFonts w:asciiTheme="minorHAnsi" w:hAnsiTheme="minorHAnsi" w:cstheme="minorHAnsi"/>
                <w:b/>
                <w:bCs/>
                <w:color w:val="000000" w:themeColor="text1"/>
                <w:sz w:val="24"/>
                <w:szCs w:val="24"/>
              </w:rPr>
              <w:t xml:space="preserve">STUDENT NAME </w:t>
            </w:r>
            <w:r w:rsidRPr="00725B6A">
              <w:rPr>
                <w:rFonts w:asciiTheme="minorHAnsi" w:hAnsiTheme="minorHAnsi" w:cstheme="minorHAnsi"/>
                <w:color w:val="000000" w:themeColor="text1"/>
                <w:sz w:val="24"/>
                <w:szCs w:val="24"/>
              </w:rPr>
              <w:t>(Student Id)</w:t>
            </w:r>
          </w:p>
        </w:tc>
        <w:tc>
          <w:tcPr>
            <w:tcW w:w="5492" w:type="dxa"/>
          </w:tcPr>
          <w:p w14:paraId="599D5E3C" w14:textId="77777777" w:rsidR="00BC7F63" w:rsidRPr="00725B6A" w:rsidRDefault="00BC7F63" w:rsidP="004A2822">
            <w:pPr>
              <w:rPr>
                <w:rFonts w:asciiTheme="minorHAnsi" w:hAnsiTheme="minorHAnsi" w:cstheme="minorHAnsi"/>
                <w:color w:val="000000" w:themeColor="text1"/>
                <w:sz w:val="24"/>
                <w:szCs w:val="24"/>
              </w:rPr>
            </w:pPr>
            <w:r w:rsidRPr="00725B6A">
              <w:rPr>
                <w:rFonts w:asciiTheme="minorHAnsi" w:hAnsiTheme="minorHAnsi" w:cstheme="minorHAnsi"/>
                <w:color w:val="000000" w:themeColor="text1"/>
                <w:sz w:val="24"/>
                <w:szCs w:val="24"/>
              </w:rPr>
              <w:t xml:space="preserve"> </w:t>
            </w:r>
            <w:r w:rsidRPr="00725B6A">
              <w:rPr>
                <w:rFonts w:asciiTheme="minorHAnsi" w:hAnsiTheme="minorHAnsi" w:cstheme="minorHAnsi"/>
                <w:b/>
                <w:bCs/>
                <w:color w:val="000000" w:themeColor="text1"/>
                <w:sz w:val="24"/>
                <w:szCs w:val="24"/>
              </w:rPr>
              <w:t>Simranpreet Kaur</w:t>
            </w:r>
            <w:r w:rsidRPr="00725B6A">
              <w:rPr>
                <w:rFonts w:asciiTheme="minorHAnsi" w:hAnsiTheme="minorHAnsi" w:cstheme="minorHAnsi"/>
                <w:color w:val="000000" w:themeColor="text1"/>
                <w:sz w:val="24"/>
                <w:szCs w:val="24"/>
              </w:rPr>
              <w:t xml:space="preserve"> (2226227)</w:t>
            </w:r>
          </w:p>
        </w:tc>
      </w:tr>
      <w:tr w:rsidR="00725B6A" w:rsidRPr="00725B6A" w14:paraId="2C72F943" w14:textId="77777777" w:rsidTr="002A0E46">
        <w:trPr>
          <w:trHeight w:val="907"/>
        </w:trPr>
        <w:tc>
          <w:tcPr>
            <w:tcW w:w="5492" w:type="dxa"/>
          </w:tcPr>
          <w:p w14:paraId="5FB08854"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Lecturer NAME</w:t>
            </w:r>
          </w:p>
        </w:tc>
        <w:tc>
          <w:tcPr>
            <w:tcW w:w="5492" w:type="dxa"/>
          </w:tcPr>
          <w:p w14:paraId="126AF62E"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color w:val="000000" w:themeColor="text1"/>
                <w:sz w:val="24"/>
                <w:szCs w:val="24"/>
              </w:rPr>
              <w:t xml:space="preserve"> </w:t>
            </w:r>
            <w:r w:rsidRPr="00725B6A">
              <w:rPr>
                <w:rFonts w:asciiTheme="minorHAnsi" w:hAnsiTheme="minorHAnsi" w:cstheme="minorHAnsi"/>
                <w:b/>
                <w:bCs/>
                <w:color w:val="000000" w:themeColor="text1"/>
                <w:sz w:val="24"/>
                <w:szCs w:val="24"/>
              </w:rPr>
              <w:t xml:space="preserve">Tushara </w:t>
            </w:r>
            <w:proofErr w:type="spellStart"/>
            <w:r w:rsidRPr="00725B6A">
              <w:rPr>
                <w:rFonts w:asciiTheme="minorHAnsi" w:hAnsiTheme="minorHAnsi" w:cstheme="minorHAnsi"/>
                <w:b/>
                <w:bCs/>
                <w:color w:val="000000" w:themeColor="text1"/>
                <w:sz w:val="24"/>
                <w:szCs w:val="24"/>
              </w:rPr>
              <w:t>Balendran</w:t>
            </w:r>
            <w:proofErr w:type="spellEnd"/>
          </w:p>
        </w:tc>
      </w:tr>
      <w:tr w:rsidR="00725B6A" w:rsidRPr="00725B6A" w14:paraId="358A62DA" w14:textId="77777777" w:rsidTr="002A0E46">
        <w:trPr>
          <w:trHeight w:val="866"/>
        </w:trPr>
        <w:tc>
          <w:tcPr>
            <w:tcW w:w="5492" w:type="dxa"/>
          </w:tcPr>
          <w:p w14:paraId="51D13BCE"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MODULE NAME</w:t>
            </w:r>
          </w:p>
        </w:tc>
        <w:tc>
          <w:tcPr>
            <w:tcW w:w="5492" w:type="dxa"/>
          </w:tcPr>
          <w:p w14:paraId="62F03E14"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 xml:space="preserve"> Marketing Management</w:t>
            </w:r>
          </w:p>
        </w:tc>
      </w:tr>
      <w:tr w:rsidR="00725B6A" w:rsidRPr="00725B6A" w14:paraId="4856D944" w14:textId="77777777" w:rsidTr="002A0E46">
        <w:trPr>
          <w:trHeight w:val="907"/>
        </w:trPr>
        <w:tc>
          <w:tcPr>
            <w:tcW w:w="5492" w:type="dxa"/>
          </w:tcPr>
          <w:p w14:paraId="18FF1A04"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MODULE CODE</w:t>
            </w:r>
          </w:p>
        </w:tc>
        <w:tc>
          <w:tcPr>
            <w:tcW w:w="5492" w:type="dxa"/>
          </w:tcPr>
          <w:p w14:paraId="0D95D69C"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LCMB7001</w:t>
            </w:r>
          </w:p>
        </w:tc>
      </w:tr>
      <w:tr w:rsidR="00725B6A" w:rsidRPr="00725B6A" w14:paraId="4AB0C99B" w14:textId="77777777" w:rsidTr="002A0E46">
        <w:trPr>
          <w:trHeight w:val="1774"/>
        </w:trPr>
        <w:tc>
          <w:tcPr>
            <w:tcW w:w="5492" w:type="dxa"/>
          </w:tcPr>
          <w:p w14:paraId="46D9E131"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ASIGNMENT TITLE</w:t>
            </w:r>
          </w:p>
        </w:tc>
        <w:tc>
          <w:tcPr>
            <w:tcW w:w="5492" w:type="dxa"/>
          </w:tcPr>
          <w:p w14:paraId="2FA0E653" w14:textId="01501953"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Assessment I</w:t>
            </w:r>
            <w:r w:rsidR="00A33862" w:rsidRPr="00725B6A">
              <w:rPr>
                <w:rFonts w:asciiTheme="minorHAnsi" w:hAnsiTheme="minorHAnsi" w:cstheme="minorHAnsi"/>
                <w:b/>
                <w:bCs/>
                <w:color w:val="000000" w:themeColor="text1"/>
                <w:sz w:val="24"/>
                <w:szCs w:val="24"/>
              </w:rPr>
              <w:t>I</w:t>
            </w:r>
          </w:p>
        </w:tc>
      </w:tr>
      <w:tr w:rsidR="00BC7F63" w:rsidRPr="00725B6A" w14:paraId="697DBCB4" w14:textId="77777777" w:rsidTr="002A0E46">
        <w:trPr>
          <w:trHeight w:val="866"/>
        </w:trPr>
        <w:tc>
          <w:tcPr>
            <w:tcW w:w="5492" w:type="dxa"/>
          </w:tcPr>
          <w:p w14:paraId="7B3315C6" w14:textId="77777777"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SUBMISSION DATE</w:t>
            </w:r>
          </w:p>
        </w:tc>
        <w:tc>
          <w:tcPr>
            <w:tcW w:w="5492" w:type="dxa"/>
          </w:tcPr>
          <w:p w14:paraId="71D73E4B" w14:textId="4D211636" w:rsidR="00BC7F63" w:rsidRPr="00725B6A" w:rsidRDefault="00BC7F63" w:rsidP="004A2822">
            <w:pP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 xml:space="preserve"> </w:t>
            </w:r>
            <w:r w:rsidR="005E2DBA" w:rsidRPr="00725B6A">
              <w:rPr>
                <w:rFonts w:asciiTheme="minorHAnsi" w:hAnsiTheme="minorHAnsi" w:cstheme="minorHAnsi"/>
                <w:b/>
                <w:bCs/>
                <w:color w:val="000000" w:themeColor="text1"/>
                <w:sz w:val="24"/>
                <w:szCs w:val="24"/>
              </w:rPr>
              <w:t>3</w:t>
            </w:r>
            <w:r w:rsidRPr="00725B6A">
              <w:rPr>
                <w:rFonts w:asciiTheme="minorHAnsi" w:hAnsiTheme="minorHAnsi" w:cstheme="minorHAnsi"/>
                <w:b/>
                <w:bCs/>
                <w:color w:val="000000" w:themeColor="text1"/>
                <w:sz w:val="24"/>
                <w:szCs w:val="24"/>
              </w:rPr>
              <w:t xml:space="preserve"> </w:t>
            </w:r>
            <w:r w:rsidR="005E2DBA" w:rsidRPr="00725B6A">
              <w:rPr>
                <w:rFonts w:asciiTheme="minorHAnsi" w:hAnsiTheme="minorHAnsi" w:cstheme="minorHAnsi"/>
                <w:b/>
                <w:bCs/>
                <w:color w:val="000000" w:themeColor="text1"/>
                <w:sz w:val="24"/>
                <w:szCs w:val="24"/>
              </w:rPr>
              <w:t>May</w:t>
            </w:r>
            <w:r w:rsidRPr="00725B6A">
              <w:rPr>
                <w:rFonts w:asciiTheme="minorHAnsi" w:hAnsiTheme="minorHAnsi" w:cstheme="minorHAnsi"/>
                <w:b/>
                <w:bCs/>
                <w:color w:val="000000" w:themeColor="text1"/>
                <w:sz w:val="24"/>
                <w:szCs w:val="24"/>
              </w:rPr>
              <w:t xml:space="preserve"> 2023</w:t>
            </w:r>
          </w:p>
        </w:tc>
      </w:tr>
    </w:tbl>
    <w:p w14:paraId="0566D6BD" w14:textId="48F1791B" w:rsidR="00BC7F63" w:rsidRPr="00725B6A" w:rsidRDefault="00BC7F63" w:rsidP="004A2822">
      <w:pPr>
        <w:pStyle w:val="NoSpacing"/>
        <w:rPr>
          <w:rFonts w:cstheme="minorHAnsi"/>
          <w:color w:val="000000" w:themeColor="text1"/>
          <w:sz w:val="24"/>
          <w:szCs w:val="24"/>
          <w:lang w:val="en-US"/>
        </w:rPr>
      </w:pPr>
    </w:p>
    <w:p w14:paraId="61C4B977" w14:textId="107F38AC" w:rsidR="00BC7F63" w:rsidRPr="00725B6A" w:rsidRDefault="00BC7F63" w:rsidP="004A2822">
      <w:pPr>
        <w:spacing w:after="0" w:line="240" w:lineRule="auto"/>
        <w:rPr>
          <w:rFonts w:cstheme="minorHAnsi"/>
          <w:b/>
          <w:bCs/>
          <w:color w:val="000000" w:themeColor="text1"/>
          <w:sz w:val="24"/>
          <w:szCs w:val="24"/>
          <w:lang w:val="en-US"/>
        </w:rPr>
      </w:pPr>
      <w:r w:rsidRPr="00725B6A">
        <w:rPr>
          <w:rFonts w:cstheme="minorHAnsi"/>
          <w:b/>
          <w:bCs/>
          <w:color w:val="000000" w:themeColor="text1"/>
          <w:sz w:val="24"/>
          <w:szCs w:val="24"/>
          <w:lang w:val="en-US"/>
        </w:rPr>
        <w:br w:type="page"/>
      </w:r>
    </w:p>
    <w:sdt>
      <w:sdtPr>
        <w:rPr>
          <w:rFonts w:asciiTheme="minorHAnsi" w:eastAsiaTheme="minorEastAsia" w:hAnsiTheme="minorHAnsi" w:cstheme="minorHAnsi"/>
          <w:b/>
          <w:bCs/>
          <w:color w:val="000000" w:themeColor="text1"/>
          <w:sz w:val="24"/>
          <w:szCs w:val="24"/>
        </w:rPr>
        <w:id w:val="903110090"/>
        <w:docPartObj>
          <w:docPartGallery w:val="Table of Contents"/>
          <w:docPartUnique/>
        </w:docPartObj>
      </w:sdtPr>
      <w:sdtContent>
        <w:p w14:paraId="57651024" w14:textId="77777777" w:rsidR="00BC7F63" w:rsidRPr="00725B6A" w:rsidRDefault="00BC7F63" w:rsidP="004A2822">
          <w:pPr>
            <w:pStyle w:val="TOCHeading"/>
            <w:spacing w:before="0" w:line="240" w:lineRule="auto"/>
            <w:jc w:val="center"/>
            <w:rPr>
              <w:rFonts w:asciiTheme="minorHAnsi" w:hAnsiTheme="minorHAnsi" w:cstheme="minorHAnsi"/>
              <w:b/>
              <w:bCs/>
              <w:color w:val="000000" w:themeColor="text1"/>
              <w:sz w:val="24"/>
              <w:szCs w:val="24"/>
            </w:rPr>
          </w:pPr>
          <w:r w:rsidRPr="00725B6A">
            <w:rPr>
              <w:rFonts w:asciiTheme="minorHAnsi" w:hAnsiTheme="minorHAnsi" w:cstheme="minorHAnsi"/>
              <w:b/>
              <w:bCs/>
              <w:color w:val="000000" w:themeColor="text1"/>
              <w:sz w:val="24"/>
              <w:szCs w:val="24"/>
            </w:rPr>
            <w:t>Table of Contents</w:t>
          </w:r>
        </w:p>
        <w:p w14:paraId="5B29131D" w14:textId="2BCE5743" w:rsidR="00BC7F63" w:rsidRPr="00725B6A" w:rsidRDefault="00BC7F63" w:rsidP="004A2822">
          <w:pPr>
            <w:pStyle w:val="TOC3"/>
            <w:numPr>
              <w:ilvl w:val="0"/>
              <w:numId w:val="3"/>
            </w:numPr>
            <w:spacing w:after="0" w:line="240" w:lineRule="auto"/>
            <w:rPr>
              <w:rFonts w:asciiTheme="minorHAnsi" w:hAnsiTheme="minorHAnsi" w:cstheme="minorHAnsi"/>
              <w:b w:val="0"/>
              <w:bCs w:val="0"/>
              <w:color w:val="000000" w:themeColor="text1"/>
              <w:sz w:val="24"/>
              <w:szCs w:val="24"/>
            </w:rPr>
          </w:pPr>
          <w:r w:rsidRPr="00725B6A">
            <w:rPr>
              <w:rFonts w:asciiTheme="minorHAnsi" w:hAnsiTheme="minorHAnsi" w:cstheme="minorHAnsi"/>
              <w:b w:val="0"/>
              <w:bCs w:val="0"/>
              <w:color w:val="000000" w:themeColor="text1"/>
              <w:sz w:val="24"/>
              <w:szCs w:val="24"/>
            </w:rPr>
            <w:t>Introduction………………………………………………………………………3</w:t>
          </w:r>
        </w:p>
        <w:p w14:paraId="51CF17CD" w14:textId="7C1E6846" w:rsidR="00BC7F63" w:rsidRPr="00725B6A" w:rsidRDefault="00CD310C" w:rsidP="004A2822">
          <w:pPr>
            <w:pStyle w:val="TOC3"/>
            <w:numPr>
              <w:ilvl w:val="0"/>
              <w:numId w:val="3"/>
            </w:numPr>
            <w:spacing w:after="0" w:line="240" w:lineRule="auto"/>
            <w:rPr>
              <w:rFonts w:asciiTheme="minorHAnsi" w:hAnsiTheme="minorHAnsi" w:cstheme="minorHAnsi"/>
              <w:b w:val="0"/>
              <w:bCs w:val="0"/>
              <w:color w:val="000000" w:themeColor="text1"/>
              <w:sz w:val="24"/>
              <w:szCs w:val="24"/>
            </w:rPr>
          </w:pPr>
          <w:r w:rsidRPr="00725B6A">
            <w:rPr>
              <w:rFonts w:asciiTheme="minorHAnsi" w:hAnsiTheme="minorHAnsi" w:cstheme="minorHAnsi"/>
              <w:b w:val="0"/>
              <w:bCs w:val="0"/>
              <w:color w:val="000000" w:themeColor="text1"/>
              <w:sz w:val="24"/>
              <w:szCs w:val="24"/>
            </w:rPr>
            <w:t>PESTLE analysis</w:t>
          </w:r>
          <w:r w:rsidR="00BC7F63" w:rsidRPr="00725B6A">
            <w:rPr>
              <w:rFonts w:asciiTheme="minorHAnsi" w:hAnsiTheme="minorHAnsi" w:cstheme="minorHAnsi"/>
              <w:b w:val="0"/>
              <w:bCs w:val="0"/>
              <w:color w:val="000000" w:themeColor="text1"/>
              <w:sz w:val="24"/>
              <w:szCs w:val="24"/>
            </w:rPr>
            <w:t>…………………………………………………………………</w:t>
          </w:r>
          <w:r w:rsidRPr="00725B6A">
            <w:rPr>
              <w:rFonts w:asciiTheme="minorHAnsi" w:hAnsiTheme="minorHAnsi" w:cstheme="minorHAnsi"/>
              <w:b w:val="0"/>
              <w:bCs w:val="0"/>
              <w:color w:val="000000" w:themeColor="text1"/>
              <w:sz w:val="24"/>
              <w:szCs w:val="24"/>
            </w:rPr>
            <w:t>3</w:t>
          </w:r>
        </w:p>
        <w:p w14:paraId="3A04A98C" w14:textId="3B9CBA85" w:rsidR="00BC7F63" w:rsidRPr="00725B6A" w:rsidRDefault="00CD310C" w:rsidP="004A2822">
          <w:pPr>
            <w:pStyle w:val="TOC2"/>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Porter’s 5 Forces</w:t>
          </w:r>
          <w:r w:rsidR="00BC7F63" w:rsidRPr="00725B6A">
            <w:rPr>
              <w:rFonts w:cstheme="minorHAnsi"/>
              <w:color w:val="000000" w:themeColor="text1"/>
              <w:sz w:val="24"/>
              <w:szCs w:val="24"/>
            </w:rPr>
            <w:t>………………………………………………………………5</w:t>
          </w:r>
        </w:p>
        <w:p w14:paraId="0E6BFB54" w14:textId="57D4537A" w:rsidR="00BC7F63" w:rsidRPr="00725B6A" w:rsidRDefault="00CD310C" w:rsidP="00CD310C">
          <w:pPr>
            <w:pStyle w:val="TOC3"/>
            <w:numPr>
              <w:ilvl w:val="0"/>
              <w:numId w:val="3"/>
            </w:numPr>
            <w:spacing w:after="0" w:line="240" w:lineRule="auto"/>
            <w:rPr>
              <w:rFonts w:asciiTheme="minorHAnsi" w:hAnsiTheme="minorHAnsi" w:cstheme="minorHAnsi"/>
              <w:b w:val="0"/>
              <w:bCs w:val="0"/>
              <w:color w:val="000000" w:themeColor="text1"/>
              <w:sz w:val="24"/>
              <w:szCs w:val="24"/>
            </w:rPr>
          </w:pPr>
          <w:r w:rsidRPr="00725B6A">
            <w:rPr>
              <w:rFonts w:asciiTheme="minorHAnsi" w:hAnsiTheme="minorHAnsi" w:cstheme="minorHAnsi"/>
              <w:b w:val="0"/>
              <w:bCs w:val="0"/>
              <w:color w:val="000000" w:themeColor="text1"/>
              <w:sz w:val="24"/>
              <w:szCs w:val="24"/>
            </w:rPr>
            <w:t>SWOT analysis</w:t>
          </w:r>
          <w:r w:rsidR="00BC7F63" w:rsidRPr="00725B6A">
            <w:rPr>
              <w:rFonts w:asciiTheme="minorHAnsi" w:hAnsiTheme="minorHAnsi" w:cstheme="minorHAnsi"/>
              <w:b w:val="0"/>
              <w:bCs w:val="0"/>
              <w:color w:val="000000" w:themeColor="text1"/>
              <w:sz w:val="24"/>
              <w:szCs w:val="24"/>
            </w:rPr>
            <w:t>……</w:t>
          </w:r>
          <w:r w:rsidR="00E770AE" w:rsidRPr="00725B6A">
            <w:rPr>
              <w:rFonts w:asciiTheme="minorHAnsi" w:hAnsiTheme="minorHAnsi" w:cstheme="minorHAnsi"/>
              <w:b w:val="0"/>
              <w:bCs w:val="0"/>
              <w:color w:val="000000" w:themeColor="text1"/>
              <w:sz w:val="24"/>
              <w:szCs w:val="24"/>
            </w:rPr>
            <w:t>…….</w:t>
          </w:r>
          <w:r w:rsidR="00BC7F63" w:rsidRPr="00725B6A">
            <w:rPr>
              <w:rFonts w:asciiTheme="minorHAnsi" w:hAnsiTheme="minorHAnsi" w:cstheme="minorHAnsi"/>
              <w:b w:val="0"/>
              <w:bCs w:val="0"/>
              <w:color w:val="000000" w:themeColor="text1"/>
              <w:sz w:val="24"/>
              <w:szCs w:val="24"/>
            </w:rPr>
            <w:t>…………………...…………………………………</w:t>
          </w:r>
          <w:r w:rsidRPr="00725B6A">
            <w:rPr>
              <w:rFonts w:asciiTheme="minorHAnsi" w:hAnsiTheme="minorHAnsi" w:cstheme="minorHAnsi"/>
              <w:b w:val="0"/>
              <w:bCs w:val="0"/>
              <w:color w:val="000000" w:themeColor="text1"/>
              <w:sz w:val="24"/>
              <w:szCs w:val="24"/>
            </w:rPr>
            <w:t>6</w:t>
          </w:r>
        </w:p>
        <w:p w14:paraId="01089DD8" w14:textId="12DBAE67" w:rsidR="00CD310C" w:rsidRPr="00725B6A" w:rsidRDefault="00CD310C" w:rsidP="00161A04">
          <w:pPr>
            <w:pStyle w:val="ListParagraph"/>
            <w:widowControl w:val="0"/>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STP analysis…………………………</w:t>
          </w:r>
          <w:r w:rsidR="00E770AE" w:rsidRPr="00725B6A">
            <w:rPr>
              <w:rFonts w:cstheme="minorHAnsi"/>
              <w:color w:val="000000" w:themeColor="text1"/>
              <w:sz w:val="24"/>
              <w:szCs w:val="24"/>
            </w:rPr>
            <w:t>…</w:t>
          </w:r>
          <w:proofErr w:type="gramStart"/>
          <w:r w:rsidR="00E770AE" w:rsidRPr="00725B6A">
            <w:rPr>
              <w:rFonts w:cstheme="minorHAnsi"/>
              <w:color w:val="000000" w:themeColor="text1"/>
              <w:sz w:val="24"/>
              <w:szCs w:val="24"/>
            </w:rPr>
            <w:t>…..</w:t>
          </w:r>
          <w:proofErr w:type="gramEnd"/>
          <w:r w:rsidRPr="00725B6A">
            <w:rPr>
              <w:rFonts w:cstheme="minorHAnsi"/>
              <w:color w:val="000000" w:themeColor="text1"/>
              <w:sz w:val="24"/>
              <w:szCs w:val="24"/>
            </w:rPr>
            <w:t>…………………………….………8</w:t>
          </w:r>
        </w:p>
        <w:p w14:paraId="6078B2E5" w14:textId="08C54045" w:rsidR="00BC7F63" w:rsidRPr="00725B6A" w:rsidRDefault="00CD310C" w:rsidP="004A2822">
          <w:pPr>
            <w:pStyle w:val="ListParagraph"/>
            <w:widowControl w:val="0"/>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Marketing mix</w:t>
          </w:r>
          <w:r w:rsidR="00BC7F63" w:rsidRPr="00725B6A">
            <w:rPr>
              <w:rFonts w:cstheme="minorHAnsi"/>
              <w:color w:val="000000" w:themeColor="text1"/>
              <w:sz w:val="24"/>
              <w:szCs w:val="24"/>
            </w:rPr>
            <w:t>……………………………………</w:t>
          </w:r>
          <w:r w:rsidR="00E770AE" w:rsidRPr="00725B6A">
            <w:rPr>
              <w:rFonts w:cstheme="minorHAnsi"/>
              <w:color w:val="000000" w:themeColor="text1"/>
              <w:sz w:val="24"/>
              <w:szCs w:val="24"/>
            </w:rPr>
            <w:t>.</w:t>
          </w:r>
          <w:r w:rsidR="00BC7F63" w:rsidRPr="00725B6A">
            <w:rPr>
              <w:rFonts w:cstheme="minorHAnsi"/>
              <w:color w:val="000000" w:themeColor="text1"/>
              <w:sz w:val="24"/>
              <w:szCs w:val="24"/>
            </w:rPr>
            <w:t>……</w:t>
          </w:r>
          <w:r w:rsidR="00E770AE" w:rsidRPr="00725B6A">
            <w:rPr>
              <w:rFonts w:cstheme="minorHAnsi"/>
              <w:color w:val="000000" w:themeColor="text1"/>
              <w:sz w:val="24"/>
              <w:szCs w:val="24"/>
            </w:rPr>
            <w:t>…</w:t>
          </w:r>
          <w:r w:rsidR="00BC7F63" w:rsidRPr="00725B6A">
            <w:rPr>
              <w:rFonts w:cstheme="minorHAnsi"/>
              <w:color w:val="000000" w:themeColor="text1"/>
              <w:sz w:val="24"/>
              <w:szCs w:val="24"/>
            </w:rPr>
            <w:t>……………………</w:t>
          </w:r>
          <w:r w:rsidRPr="00725B6A">
            <w:rPr>
              <w:rFonts w:cstheme="minorHAnsi"/>
              <w:color w:val="000000" w:themeColor="text1"/>
              <w:sz w:val="24"/>
              <w:szCs w:val="24"/>
            </w:rPr>
            <w:t>9</w:t>
          </w:r>
        </w:p>
        <w:p w14:paraId="2566F292" w14:textId="0BE5C50D" w:rsidR="00BC7F63" w:rsidRPr="00725B6A" w:rsidRDefault="00CD310C" w:rsidP="00CD310C">
          <w:pPr>
            <w:pStyle w:val="ListParagraph"/>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Ansoff’s…………………………………………………………………………….9</w:t>
          </w:r>
        </w:p>
        <w:p w14:paraId="707ABB09" w14:textId="07421022" w:rsidR="00BC7F63" w:rsidRPr="00725B6A" w:rsidRDefault="00CD310C" w:rsidP="00CD310C">
          <w:pPr>
            <w:pStyle w:val="ListParagraph"/>
            <w:widowControl w:val="0"/>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Conclusion</w:t>
          </w:r>
          <w:r w:rsidR="00BC7F63" w:rsidRPr="00725B6A">
            <w:rPr>
              <w:rFonts w:cstheme="minorHAnsi"/>
              <w:color w:val="000000" w:themeColor="text1"/>
              <w:sz w:val="24"/>
              <w:szCs w:val="24"/>
            </w:rPr>
            <w:t>………………………………</w:t>
          </w:r>
          <w:proofErr w:type="gramStart"/>
          <w:r w:rsidR="00BC7F63" w:rsidRPr="00725B6A">
            <w:rPr>
              <w:rFonts w:cstheme="minorHAnsi"/>
              <w:color w:val="000000" w:themeColor="text1"/>
              <w:sz w:val="24"/>
              <w:szCs w:val="24"/>
            </w:rPr>
            <w:t>…</w:t>
          </w:r>
          <w:r w:rsidR="00E770AE" w:rsidRPr="00725B6A">
            <w:rPr>
              <w:rFonts w:cstheme="minorHAnsi"/>
              <w:color w:val="000000" w:themeColor="text1"/>
              <w:sz w:val="24"/>
              <w:szCs w:val="24"/>
            </w:rPr>
            <w:t>..</w:t>
          </w:r>
          <w:proofErr w:type="gramEnd"/>
          <w:r w:rsidR="00BC7F63" w:rsidRPr="00725B6A">
            <w:rPr>
              <w:rFonts w:cstheme="minorHAnsi"/>
              <w:color w:val="000000" w:themeColor="text1"/>
              <w:sz w:val="24"/>
              <w:szCs w:val="24"/>
            </w:rPr>
            <w:t>…………………………………</w:t>
          </w:r>
          <w:r w:rsidRPr="00725B6A">
            <w:rPr>
              <w:rFonts w:cstheme="minorHAnsi"/>
              <w:color w:val="000000" w:themeColor="text1"/>
              <w:sz w:val="24"/>
              <w:szCs w:val="24"/>
            </w:rPr>
            <w:t>10</w:t>
          </w:r>
        </w:p>
        <w:p w14:paraId="2F6629FA" w14:textId="3A492C80" w:rsidR="00BC7F63" w:rsidRPr="00725B6A" w:rsidRDefault="00BC7F63" w:rsidP="004A2822">
          <w:pPr>
            <w:pStyle w:val="ListParagraph"/>
            <w:widowControl w:val="0"/>
            <w:numPr>
              <w:ilvl w:val="0"/>
              <w:numId w:val="3"/>
            </w:numPr>
            <w:spacing w:after="0" w:line="240" w:lineRule="auto"/>
            <w:rPr>
              <w:rFonts w:cstheme="minorHAnsi"/>
              <w:color w:val="000000" w:themeColor="text1"/>
              <w:sz w:val="24"/>
              <w:szCs w:val="24"/>
            </w:rPr>
          </w:pPr>
          <w:r w:rsidRPr="00725B6A">
            <w:rPr>
              <w:rFonts w:cstheme="minorHAnsi"/>
              <w:color w:val="000000" w:themeColor="text1"/>
              <w:sz w:val="24"/>
              <w:szCs w:val="24"/>
            </w:rPr>
            <w:t>References…………………………………………………………………</w:t>
          </w:r>
          <w:proofErr w:type="gramStart"/>
          <w:r w:rsidRPr="00725B6A">
            <w:rPr>
              <w:rFonts w:cstheme="minorHAnsi"/>
              <w:color w:val="000000" w:themeColor="text1"/>
              <w:sz w:val="24"/>
              <w:szCs w:val="24"/>
            </w:rPr>
            <w:t>…..</w:t>
          </w:r>
          <w:proofErr w:type="gramEnd"/>
          <w:r w:rsidRPr="00725B6A">
            <w:rPr>
              <w:rFonts w:cstheme="minorHAnsi"/>
              <w:color w:val="000000" w:themeColor="text1"/>
              <w:sz w:val="24"/>
              <w:szCs w:val="24"/>
            </w:rPr>
            <w:t>1</w:t>
          </w:r>
          <w:r w:rsidR="00CD310C" w:rsidRPr="00725B6A">
            <w:rPr>
              <w:rFonts w:cstheme="minorHAnsi"/>
              <w:color w:val="000000" w:themeColor="text1"/>
              <w:sz w:val="24"/>
              <w:szCs w:val="24"/>
            </w:rPr>
            <w:t>1</w:t>
          </w:r>
        </w:p>
        <w:p w14:paraId="7D653043" w14:textId="77777777" w:rsidR="00BC7F63" w:rsidRPr="00725B6A" w:rsidRDefault="00000000" w:rsidP="004A2822">
          <w:pPr>
            <w:pStyle w:val="TOC3"/>
            <w:numPr>
              <w:ilvl w:val="0"/>
              <w:numId w:val="0"/>
            </w:numPr>
            <w:spacing w:after="0" w:line="240" w:lineRule="auto"/>
            <w:ind w:left="360" w:hanging="360"/>
            <w:rPr>
              <w:rFonts w:asciiTheme="minorHAnsi" w:eastAsia="Arial" w:hAnsiTheme="minorHAnsi" w:cstheme="minorHAnsi"/>
              <w:b w:val="0"/>
              <w:bCs w:val="0"/>
              <w:color w:val="000000" w:themeColor="text1"/>
              <w:sz w:val="24"/>
              <w:szCs w:val="24"/>
              <w:lang w:val="en-IN" w:eastAsia="en-IN"/>
            </w:rPr>
          </w:pPr>
        </w:p>
      </w:sdtContent>
    </w:sdt>
    <w:p w14:paraId="7BADD8DA" w14:textId="77777777" w:rsidR="00BC7F63" w:rsidRPr="00725B6A" w:rsidRDefault="00BC7F63" w:rsidP="004A2822">
      <w:pPr>
        <w:spacing w:after="0" w:line="240" w:lineRule="auto"/>
        <w:rPr>
          <w:rFonts w:cstheme="minorHAnsi"/>
          <w:b/>
          <w:bCs/>
          <w:color w:val="000000" w:themeColor="text1"/>
          <w:sz w:val="24"/>
          <w:szCs w:val="24"/>
          <w:lang w:val="en-US"/>
        </w:rPr>
      </w:pPr>
      <w:r w:rsidRPr="00725B6A">
        <w:rPr>
          <w:rFonts w:cstheme="minorHAnsi"/>
          <w:b/>
          <w:bCs/>
          <w:color w:val="000000" w:themeColor="text1"/>
          <w:sz w:val="24"/>
          <w:szCs w:val="24"/>
          <w:lang w:val="en-US"/>
        </w:rPr>
        <w:br w:type="page"/>
      </w:r>
    </w:p>
    <w:p w14:paraId="5293F086" w14:textId="77777777" w:rsidR="00BC7F63" w:rsidRPr="00725B6A" w:rsidRDefault="00BC7F63" w:rsidP="004A2822">
      <w:pPr>
        <w:spacing w:after="0" w:line="240" w:lineRule="auto"/>
        <w:rPr>
          <w:rFonts w:cstheme="minorHAnsi"/>
          <w:b/>
          <w:bCs/>
          <w:color w:val="000000" w:themeColor="text1"/>
          <w:sz w:val="24"/>
          <w:szCs w:val="24"/>
          <w:lang w:val="en-US"/>
        </w:rPr>
      </w:pPr>
    </w:p>
    <w:p w14:paraId="19774D4B" w14:textId="1D5E57D9" w:rsidR="00BC7F63" w:rsidRPr="00725B6A" w:rsidRDefault="00BC7F63" w:rsidP="004A2822">
      <w:pPr>
        <w:spacing w:after="0" w:line="240" w:lineRule="auto"/>
        <w:rPr>
          <w:rFonts w:cstheme="minorHAnsi"/>
          <w:b/>
          <w:bCs/>
          <w:color w:val="000000" w:themeColor="text1"/>
          <w:sz w:val="24"/>
          <w:szCs w:val="24"/>
          <w:lang w:val="en-US"/>
        </w:rPr>
      </w:pPr>
    </w:p>
    <w:p w14:paraId="302DFA30" w14:textId="53CA7856" w:rsidR="007C06C8" w:rsidRPr="00725B6A" w:rsidRDefault="007C06C8"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INTRODUCTION</w:t>
      </w:r>
    </w:p>
    <w:p w14:paraId="3387E2AD" w14:textId="3DADF927" w:rsidR="007C06C8" w:rsidRPr="00725B6A" w:rsidRDefault="007C06C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Tesla is a leading electric vehicle and clean energy company founded in 2003 by Elon Musk. Tesla is known for its innovative and sustainable </w:t>
      </w:r>
      <w:proofErr w:type="gramStart"/>
      <w:r w:rsidRPr="00725B6A">
        <w:rPr>
          <w:rFonts w:cstheme="minorHAnsi"/>
          <w:color w:val="000000" w:themeColor="text1"/>
          <w:sz w:val="24"/>
          <w:szCs w:val="24"/>
          <w:lang w:val="en-US"/>
        </w:rPr>
        <w:t>products, and</w:t>
      </w:r>
      <w:proofErr w:type="gramEnd"/>
      <w:r w:rsidRPr="00725B6A">
        <w:rPr>
          <w:rFonts w:cstheme="minorHAnsi"/>
          <w:color w:val="000000" w:themeColor="text1"/>
          <w:sz w:val="24"/>
          <w:szCs w:val="24"/>
          <w:lang w:val="en-US"/>
        </w:rPr>
        <w:t xml:space="preserve"> has quickly become a key player in the automotive industry. As of 2021, Tesla had a market share of approximately 24% in the electric vehicle market, with major competitors including General Motors, Ford, and Volkswagen. Tesla remained the market leader in 2022 with more than 50% </w:t>
      </w:r>
      <w:proofErr w:type="gramStart"/>
      <w:r w:rsidRPr="00725B6A">
        <w:rPr>
          <w:rFonts w:cstheme="minorHAnsi"/>
          <w:color w:val="000000" w:themeColor="text1"/>
          <w:sz w:val="24"/>
          <w:szCs w:val="24"/>
          <w:lang w:val="en-US"/>
        </w:rPr>
        <w:t>market</w:t>
      </w:r>
      <w:proofErr w:type="gramEnd"/>
      <w:r w:rsidRPr="00725B6A">
        <w:rPr>
          <w:rFonts w:cstheme="minorHAnsi"/>
          <w:color w:val="000000" w:themeColor="text1"/>
          <w:sz w:val="24"/>
          <w:szCs w:val="24"/>
          <w:lang w:val="en-US"/>
        </w:rPr>
        <w:t xml:space="preserve"> share.</w:t>
      </w:r>
    </w:p>
    <w:p w14:paraId="24CB3F0D" w14:textId="563C21B0" w:rsidR="007C06C8" w:rsidRPr="00725B6A" w:rsidRDefault="007C06C8" w:rsidP="004A2822">
      <w:pPr>
        <w:spacing w:after="0" w:line="240" w:lineRule="auto"/>
        <w:rPr>
          <w:rFonts w:cstheme="minorHAnsi"/>
          <w:color w:val="000000" w:themeColor="text1"/>
          <w:sz w:val="24"/>
          <w:szCs w:val="24"/>
          <w:lang w:val="en-US"/>
        </w:rPr>
      </w:pPr>
      <w:r w:rsidRPr="00725B6A">
        <w:rPr>
          <w:rFonts w:cstheme="minorHAnsi"/>
          <w:noProof/>
          <w:color w:val="000000" w:themeColor="text1"/>
          <w:sz w:val="24"/>
          <w:szCs w:val="24"/>
          <w:lang w:val="en-US"/>
        </w:rPr>
        <w:drawing>
          <wp:anchor distT="0" distB="0" distL="114300" distR="114300" simplePos="0" relativeHeight="251658240" behindDoc="1" locked="0" layoutInCell="1" allowOverlap="1" wp14:anchorId="4E39EA93" wp14:editId="5BE53294">
            <wp:simplePos x="0" y="0"/>
            <wp:positionH relativeFrom="margin">
              <wp:align>center</wp:align>
            </wp:positionH>
            <wp:positionV relativeFrom="paragraph">
              <wp:posOffset>299720</wp:posOffset>
            </wp:positionV>
            <wp:extent cx="4632960" cy="26549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top-5-EV-auto-groups-1024x587.jpg"/>
                    <pic:cNvPicPr/>
                  </pic:nvPicPr>
                  <pic:blipFill>
                    <a:blip r:embed="rId9">
                      <a:extLst>
                        <a:ext uri="{28A0092B-C50C-407E-A947-70E740481C1C}">
                          <a14:useLocalDpi xmlns:a14="http://schemas.microsoft.com/office/drawing/2010/main" val="0"/>
                        </a:ext>
                      </a:extLst>
                    </a:blip>
                    <a:stretch>
                      <a:fillRect/>
                    </a:stretch>
                  </pic:blipFill>
                  <pic:spPr>
                    <a:xfrm>
                      <a:off x="0" y="0"/>
                      <a:ext cx="4632960" cy="2654935"/>
                    </a:xfrm>
                    <a:prstGeom prst="rect">
                      <a:avLst/>
                    </a:prstGeom>
                  </pic:spPr>
                </pic:pic>
              </a:graphicData>
            </a:graphic>
            <wp14:sizeRelH relativeFrom="margin">
              <wp14:pctWidth>0</wp14:pctWidth>
            </wp14:sizeRelH>
            <wp14:sizeRelV relativeFrom="margin">
              <wp14:pctHeight>0</wp14:pctHeight>
            </wp14:sizeRelV>
          </wp:anchor>
        </w:drawing>
      </w:r>
    </w:p>
    <w:p w14:paraId="7F0FE361" w14:textId="77777777" w:rsidR="007C06C8" w:rsidRPr="00725B6A" w:rsidRDefault="007C06C8" w:rsidP="004A2822">
      <w:pPr>
        <w:spacing w:after="0" w:line="240" w:lineRule="auto"/>
        <w:rPr>
          <w:rFonts w:cstheme="minorHAnsi"/>
          <w:color w:val="000000" w:themeColor="text1"/>
          <w:sz w:val="24"/>
          <w:szCs w:val="24"/>
          <w:lang w:val="en-US"/>
        </w:rPr>
      </w:pPr>
    </w:p>
    <w:p w14:paraId="1F930CF5" w14:textId="7B12C3B9" w:rsidR="007C06C8" w:rsidRPr="00725B6A" w:rsidRDefault="007C06C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In recent years, there has been a growing demand for sustainable and environmentally friendly products, leading to an increased focus on electric vehicles and clean energy solutions. As a result, Tesla has seen significant growth and success, with a strong brand image and loyal customer base. </w:t>
      </w:r>
      <w:proofErr w:type="gramStart"/>
      <w:r w:rsidRPr="00725B6A">
        <w:rPr>
          <w:rFonts w:cstheme="minorHAnsi"/>
          <w:color w:val="000000" w:themeColor="text1"/>
          <w:sz w:val="24"/>
          <w:szCs w:val="24"/>
          <w:lang w:val="en-US"/>
        </w:rPr>
        <w:t>In order to</w:t>
      </w:r>
      <w:proofErr w:type="gramEnd"/>
      <w:r w:rsidRPr="00725B6A">
        <w:rPr>
          <w:rFonts w:cstheme="minorHAnsi"/>
          <w:color w:val="000000" w:themeColor="text1"/>
          <w:sz w:val="24"/>
          <w:szCs w:val="24"/>
          <w:lang w:val="en-US"/>
        </w:rPr>
        <w:t xml:space="preserve"> maintain its position in the market and continue to grow, Tesla must continue to innovate and adapt its marketing strategies to meet changing customer needs and preferences. </w:t>
      </w:r>
    </w:p>
    <w:p w14:paraId="04DB56D7" w14:textId="0FC5B6E3"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In addition to its electric vehicles, Tesla also produces energy storage systems, solar panels, and other sustainable energy products. The company has also made significant advancements in autonomous driving technology, which has the potential to revolutionize the automotive industry.</w:t>
      </w:r>
    </w:p>
    <w:p w14:paraId="19EB98F4" w14:textId="6D9F351E"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Despite its success, Tesla faces </w:t>
      </w:r>
      <w:proofErr w:type="gramStart"/>
      <w:r w:rsidRPr="00725B6A">
        <w:rPr>
          <w:rFonts w:cstheme="minorHAnsi"/>
          <w:color w:val="000000" w:themeColor="text1"/>
          <w:sz w:val="24"/>
          <w:szCs w:val="24"/>
          <w:lang w:val="en-US"/>
        </w:rPr>
        <w:t>a number of</w:t>
      </w:r>
      <w:proofErr w:type="gramEnd"/>
      <w:r w:rsidRPr="00725B6A">
        <w:rPr>
          <w:rFonts w:cstheme="minorHAnsi"/>
          <w:color w:val="000000" w:themeColor="text1"/>
          <w:sz w:val="24"/>
          <w:szCs w:val="24"/>
          <w:lang w:val="en-US"/>
        </w:rPr>
        <w:t xml:space="preserve"> challenges in the market, including increased competition, potential regulatory changes, and supply chain disruptions. To navigate these challenges, it is important for Tesla to conduct a thorough analysis of the external factors that may impact its business. This is where PESTLE analysis comes in, as it provides a framework for analyzing the political, economic, social, technological, legal, and environmental factors that may affect a company's operations and success.</w:t>
      </w:r>
    </w:p>
    <w:p w14:paraId="107CB2BD" w14:textId="77777777" w:rsidR="00D53AA3" w:rsidRPr="00725B6A" w:rsidRDefault="00D53AA3" w:rsidP="004A2822">
      <w:pPr>
        <w:spacing w:after="0" w:line="240" w:lineRule="auto"/>
        <w:jc w:val="center"/>
        <w:rPr>
          <w:rFonts w:cstheme="minorHAnsi"/>
          <w:b/>
          <w:bCs/>
          <w:color w:val="000000" w:themeColor="text1"/>
          <w:sz w:val="24"/>
          <w:szCs w:val="24"/>
          <w:lang w:val="en-US"/>
        </w:rPr>
      </w:pPr>
    </w:p>
    <w:p w14:paraId="2EA32A49" w14:textId="2F05E707" w:rsidR="00D53AA3" w:rsidRPr="00725B6A" w:rsidRDefault="00D53AA3"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PESTLE ANALYSIS</w:t>
      </w:r>
    </w:p>
    <w:p w14:paraId="7C90DADB" w14:textId="1AE1C32C"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PESTLE analysis is a tool used to analyze the external macro-environmental factors that affect an organization. It stands for Political, Economic, Social, Technological, Legal, and Environmental factors. Each factor represents a category of external forces that can impact a business, and by analyzing each category, businesses can better understand the overall environment they operate in.</w:t>
      </w:r>
    </w:p>
    <w:p w14:paraId="62091F89" w14:textId="48026869"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noProof/>
          <w:color w:val="000000" w:themeColor="text1"/>
          <w:sz w:val="24"/>
          <w:szCs w:val="24"/>
          <w:lang w:val="en-US"/>
        </w:rPr>
        <w:lastRenderedPageBreak/>
        <w:drawing>
          <wp:inline distT="0" distB="0" distL="0" distR="0" wp14:anchorId="51E8DFFF" wp14:editId="67F1F2F4">
            <wp:extent cx="5731510" cy="4298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ements-of-Pestle-Analysis.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F6C61F5" w14:textId="4FDD0EAB" w:rsidR="00D53AA3" w:rsidRPr="00725B6A" w:rsidRDefault="00D53AA3" w:rsidP="004A2822">
      <w:pPr>
        <w:spacing w:after="0" w:line="240" w:lineRule="auto"/>
        <w:jc w:val="center"/>
        <w:rPr>
          <w:rFonts w:cstheme="minorHAnsi"/>
          <w:color w:val="000000" w:themeColor="text1"/>
          <w:sz w:val="24"/>
          <w:szCs w:val="24"/>
          <w:lang w:val="en-US"/>
        </w:rPr>
      </w:pPr>
      <w:r w:rsidRPr="00725B6A">
        <w:rPr>
          <w:rFonts w:cstheme="minorHAnsi"/>
          <w:color w:val="000000" w:themeColor="text1"/>
          <w:sz w:val="24"/>
          <w:szCs w:val="24"/>
          <w:lang w:val="en-US"/>
        </w:rPr>
        <w:t>Source: https://enterslice.com/learning/pestle-analysis-a-mechanism-for-analysis-of-businesses/</w:t>
      </w:r>
    </w:p>
    <w:p w14:paraId="07442AD6" w14:textId="77777777" w:rsidR="00D53AA3" w:rsidRPr="00725B6A" w:rsidRDefault="00D53AA3" w:rsidP="004A2822">
      <w:pPr>
        <w:spacing w:after="0" w:line="240" w:lineRule="auto"/>
        <w:jc w:val="both"/>
        <w:rPr>
          <w:rFonts w:cstheme="minorHAnsi"/>
          <w:b/>
          <w:bCs/>
          <w:color w:val="000000" w:themeColor="text1"/>
          <w:sz w:val="24"/>
          <w:szCs w:val="24"/>
          <w:lang w:val="en-US"/>
        </w:rPr>
      </w:pPr>
    </w:p>
    <w:p w14:paraId="5C290170" w14:textId="6E888ADD"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Political: </w:t>
      </w:r>
    </w:p>
    <w:p w14:paraId="3CC5A55F" w14:textId="4BCE7EAC"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Political factors refer to the impact of government policies and regulations on businesses. Governments around the world continue to implement policies to reduce carbon emissions and encourage the adoption of electric vehicles</w:t>
      </w:r>
      <w:r w:rsidR="00920FD0" w:rsidRPr="00725B6A">
        <w:rPr>
          <w:rFonts w:cstheme="minorHAnsi"/>
          <w:color w:val="000000" w:themeColor="text1"/>
          <w:sz w:val="24"/>
          <w:szCs w:val="24"/>
          <w:lang w:val="en-US"/>
        </w:rPr>
        <w:t xml:space="preserve"> and other political factors like tax incentives for electric vehicles, government subsidies for clean energy, and regulations related to vehicle safety and emissions standards </w:t>
      </w:r>
      <w:r w:rsidRPr="00725B6A">
        <w:rPr>
          <w:rFonts w:cstheme="minorHAnsi"/>
          <w:color w:val="000000" w:themeColor="text1"/>
          <w:sz w:val="24"/>
          <w:szCs w:val="24"/>
          <w:lang w:val="en-US"/>
        </w:rPr>
        <w:t>which provides a favorable environment for Tesla's growth</w:t>
      </w:r>
      <w:r w:rsidR="00920FD0" w:rsidRPr="00725B6A">
        <w:rPr>
          <w:rFonts w:cstheme="minorHAnsi"/>
          <w:color w:val="000000" w:themeColor="text1"/>
          <w:sz w:val="24"/>
          <w:szCs w:val="24"/>
          <w:lang w:val="en-US"/>
        </w:rPr>
        <w:t>.</w:t>
      </w:r>
      <w:r w:rsidRPr="00725B6A">
        <w:rPr>
          <w:rFonts w:cstheme="minorHAnsi"/>
          <w:color w:val="000000" w:themeColor="text1"/>
          <w:sz w:val="24"/>
          <w:szCs w:val="24"/>
          <w:lang w:val="en-US"/>
        </w:rPr>
        <w:t xml:space="preserve"> </w:t>
      </w:r>
    </w:p>
    <w:p w14:paraId="526CB6D2" w14:textId="07F24378"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There may be potential political risks associated with trade policies and tariffs, as Tesla sources materials from various countries and operates globally</w:t>
      </w:r>
      <w:r w:rsidR="00920FD0" w:rsidRPr="00725B6A">
        <w:rPr>
          <w:rFonts w:cstheme="minorHAnsi"/>
          <w:color w:val="000000" w:themeColor="text1"/>
          <w:sz w:val="24"/>
          <w:szCs w:val="24"/>
          <w:lang w:val="en-US"/>
        </w:rPr>
        <w:t>.</w:t>
      </w:r>
    </w:p>
    <w:p w14:paraId="4697097F" w14:textId="77777777" w:rsidR="00920FD0" w:rsidRPr="00725B6A" w:rsidRDefault="00920FD0" w:rsidP="004A2822">
      <w:pPr>
        <w:spacing w:after="0" w:line="240" w:lineRule="auto"/>
        <w:jc w:val="both"/>
        <w:rPr>
          <w:rFonts w:cstheme="minorHAnsi"/>
          <w:b/>
          <w:bCs/>
          <w:color w:val="000000" w:themeColor="text1"/>
          <w:sz w:val="24"/>
          <w:szCs w:val="24"/>
          <w:lang w:val="en-US"/>
        </w:rPr>
      </w:pPr>
    </w:p>
    <w:p w14:paraId="0565F020" w14:textId="4F6A9305"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Economic: </w:t>
      </w:r>
    </w:p>
    <w:p w14:paraId="12E9AD28" w14:textId="602D92EE" w:rsidR="00920FD0" w:rsidRPr="00725B6A" w:rsidRDefault="00920FD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global economy has been experiencing some uncertainty and volatility, which could potentially impact consumer spending and demand for luxury goods</w:t>
      </w:r>
      <w:r w:rsidR="00D53AA3" w:rsidRPr="00725B6A">
        <w:rPr>
          <w:rFonts w:cstheme="minorHAnsi"/>
          <w:color w:val="000000" w:themeColor="text1"/>
          <w:sz w:val="24"/>
          <w:szCs w:val="24"/>
          <w:lang w:val="en-US"/>
        </w:rPr>
        <w:t>. For Tesla, economic factors include things like consumer spending habits, interest rates, inflation, and global economic trends.</w:t>
      </w:r>
      <w:r w:rsidRPr="00725B6A">
        <w:rPr>
          <w:rFonts w:cstheme="minorHAnsi"/>
          <w:color w:val="000000" w:themeColor="text1"/>
          <w:sz w:val="24"/>
          <w:szCs w:val="24"/>
          <w:lang w:val="en-US"/>
        </w:rPr>
        <w:t xml:space="preserve"> The ongoing shortage of semiconductor chips has affected the automotive industry and may continue to impact Tesla's production and supply chain.</w:t>
      </w:r>
    </w:p>
    <w:p w14:paraId="64AB5721"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6FAE917F" w14:textId="4BD27A51"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Social: </w:t>
      </w:r>
    </w:p>
    <w:p w14:paraId="778DD666" w14:textId="693D19D3" w:rsidR="00D53AA3"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Social factors refer to the cultural, demographic, and societal trends that impact a business.</w:t>
      </w:r>
      <w:r w:rsidR="00920FD0" w:rsidRPr="00725B6A">
        <w:rPr>
          <w:rFonts w:cstheme="minorHAnsi"/>
          <w:color w:val="000000" w:themeColor="text1"/>
          <w:sz w:val="24"/>
          <w:szCs w:val="24"/>
          <w:lang w:val="en-US"/>
        </w:rPr>
        <w:br/>
        <w:t>There is a growing awareness and concern about the impact of climate change, which has led to an increase in demand for sustainable products and services, including electric vehicles</w:t>
      </w:r>
      <w:r w:rsidRPr="00725B6A">
        <w:rPr>
          <w:rFonts w:cstheme="minorHAnsi"/>
          <w:color w:val="000000" w:themeColor="text1"/>
          <w:sz w:val="24"/>
          <w:szCs w:val="24"/>
          <w:lang w:val="en-US"/>
        </w:rPr>
        <w:t xml:space="preserve"> For Tesla, social factors include things like consumer attitudes towards electric vehicles, environmental consciousness, and trends in mobility and transportation.</w:t>
      </w:r>
    </w:p>
    <w:p w14:paraId="32750886" w14:textId="2A7EDE94" w:rsidR="00920FD0" w:rsidRPr="00725B6A" w:rsidRDefault="00920FD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Consumers are increasingly interested in technology and innovation, which aligns with Tesla's focus on creating cutting-edge, high-performance vehicles.</w:t>
      </w:r>
    </w:p>
    <w:p w14:paraId="0C786BCA"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17671007" w14:textId="1C3A87CC"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lastRenderedPageBreak/>
        <w:t xml:space="preserve">Technological: </w:t>
      </w:r>
    </w:p>
    <w:p w14:paraId="08C9DA3A" w14:textId="0F176799" w:rsidR="00920FD0"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Technological factors refer to the impact of new and emerging technologies on a business. </w:t>
      </w:r>
      <w:r w:rsidR="00920FD0" w:rsidRPr="00725B6A">
        <w:rPr>
          <w:rFonts w:cstheme="minorHAnsi"/>
          <w:color w:val="000000" w:themeColor="text1"/>
          <w:sz w:val="24"/>
          <w:szCs w:val="24"/>
          <w:lang w:val="en-US"/>
        </w:rPr>
        <w:t>Tesla continues to innovate and develop new technologies, such as autonomous driving and battery</w:t>
      </w:r>
      <w:r w:rsidRPr="00725B6A">
        <w:rPr>
          <w:rFonts w:cstheme="minorHAnsi"/>
          <w:color w:val="000000" w:themeColor="text1"/>
          <w:sz w:val="24"/>
          <w:szCs w:val="24"/>
          <w:lang w:val="en-US"/>
        </w:rPr>
        <w:t>.</w:t>
      </w:r>
      <w:r w:rsidR="00920FD0" w:rsidRPr="00725B6A">
        <w:rPr>
          <w:rFonts w:cstheme="minorHAnsi"/>
          <w:color w:val="000000" w:themeColor="text1"/>
          <w:sz w:val="24"/>
          <w:szCs w:val="24"/>
          <w:lang w:val="en-US"/>
        </w:rPr>
        <w:t xml:space="preserve"> Rapid advancements in technology and new entrants in the market could potentially disrupt the automotive industry and impact Tesla's market share.</w:t>
      </w:r>
    </w:p>
    <w:p w14:paraId="5F8CB6F5"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5E22979D" w14:textId="02CBCD39"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Legal: </w:t>
      </w:r>
    </w:p>
    <w:p w14:paraId="65C7FDD0" w14:textId="3A866B42" w:rsidR="00920FD0"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Legal factors refer to the impact of laws and regulations on a </w:t>
      </w:r>
      <w:r w:rsidR="00920FD0" w:rsidRPr="00725B6A">
        <w:rPr>
          <w:rFonts w:cstheme="minorHAnsi"/>
          <w:color w:val="000000" w:themeColor="text1"/>
          <w:sz w:val="24"/>
          <w:szCs w:val="24"/>
          <w:lang w:val="en-US"/>
        </w:rPr>
        <w:t>business</w:t>
      </w:r>
      <w:r w:rsidRPr="00725B6A">
        <w:rPr>
          <w:rFonts w:cstheme="minorHAnsi"/>
          <w:color w:val="000000" w:themeColor="text1"/>
          <w:sz w:val="24"/>
          <w:szCs w:val="24"/>
          <w:lang w:val="en-US"/>
        </w:rPr>
        <w:t xml:space="preserve">. </w:t>
      </w:r>
      <w:r w:rsidR="00920FD0" w:rsidRPr="00725B6A">
        <w:rPr>
          <w:rFonts w:cstheme="minorHAnsi"/>
          <w:color w:val="000000" w:themeColor="text1"/>
          <w:sz w:val="24"/>
          <w:szCs w:val="24"/>
          <w:lang w:val="en-US"/>
        </w:rPr>
        <w:t>Tesla faces legal and regulatory challenges, such as safety concerns and regulations around autonomous driving, which could impact the company's operations and reputation. There may be potential legal risks associated with intellectual property rights and patent infringement, as Tesla continues to develop new technologies and products.</w:t>
      </w:r>
    </w:p>
    <w:p w14:paraId="0ACBED1C"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488E2FD6" w14:textId="3453B823" w:rsidR="00D53AA3" w:rsidRPr="00725B6A" w:rsidRDefault="00D53AA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Environmental: </w:t>
      </w:r>
    </w:p>
    <w:p w14:paraId="77BAC5D9" w14:textId="77777777" w:rsidR="00195831" w:rsidRPr="00725B6A" w:rsidRDefault="00D53AA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Environmental factors refer to the impact of environmental factors such as climate change, pollution,</w:t>
      </w:r>
      <w:r w:rsidR="00195831" w:rsidRPr="00725B6A">
        <w:rPr>
          <w:rFonts w:cstheme="minorHAnsi"/>
          <w:color w:val="000000" w:themeColor="text1"/>
          <w:sz w:val="24"/>
          <w:szCs w:val="24"/>
          <w:lang w:val="en-US"/>
        </w:rPr>
        <w:t xml:space="preserve"> </w:t>
      </w:r>
      <w:r w:rsidRPr="00725B6A">
        <w:rPr>
          <w:rFonts w:cstheme="minorHAnsi"/>
          <w:color w:val="000000" w:themeColor="text1"/>
          <w:sz w:val="24"/>
          <w:szCs w:val="24"/>
          <w:lang w:val="en-US"/>
        </w:rPr>
        <w:t>and sustainability on a business.</w:t>
      </w:r>
      <w:r w:rsidR="00195831" w:rsidRPr="00725B6A">
        <w:rPr>
          <w:rFonts w:cstheme="minorHAnsi"/>
          <w:color w:val="000000" w:themeColor="text1"/>
          <w:sz w:val="24"/>
          <w:szCs w:val="24"/>
          <w:lang w:val="en-US"/>
        </w:rPr>
        <w:t xml:space="preserve"> As a company focused on sustainable transportation, Tesla's success is closely tied to the environmental policies and regulations of different regions around the world.</w:t>
      </w:r>
      <w:r w:rsidRPr="00725B6A">
        <w:rPr>
          <w:rFonts w:cstheme="minorHAnsi"/>
          <w:color w:val="000000" w:themeColor="text1"/>
          <w:sz w:val="24"/>
          <w:szCs w:val="24"/>
          <w:lang w:val="en-US"/>
        </w:rPr>
        <w:t xml:space="preserve"> </w:t>
      </w:r>
    </w:p>
    <w:p w14:paraId="767621A7" w14:textId="77777777" w:rsidR="0068641C" w:rsidRPr="00725B6A" w:rsidRDefault="00920FD0" w:rsidP="0068641C">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company's operations and production processes have an environmental impact, and Tesla continues to work towards reducing its carbon footprint and achieving sustainability goals.</w:t>
      </w:r>
    </w:p>
    <w:p w14:paraId="713C5F01" w14:textId="77777777" w:rsidR="0068641C" w:rsidRPr="00725B6A" w:rsidRDefault="0068641C" w:rsidP="0068641C">
      <w:pPr>
        <w:spacing w:after="0" w:line="240" w:lineRule="auto"/>
        <w:jc w:val="both"/>
        <w:rPr>
          <w:rFonts w:cstheme="minorHAnsi"/>
          <w:color w:val="000000" w:themeColor="text1"/>
          <w:sz w:val="24"/>
          <w:szCs w:val="24"/>
          <w:lang w:val="en-US"/>
        </w:rPr>
      </w:pPr>
    </w:p>
    <w:p w14:paraId="58C052FF" w14:textId="2CF5EAC5" w:rsidR="007C06C8" w:rsidRPr="00725B6A" w:rsidRDefault="00195831" w:rsidP="0068641C">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Porter's Five Forces Analysis at Tesla</w:t>
      </w:r>
    </w:p>
    <w:p w14:paraId="0DF5F962" w14:textId="545EE77F" w:rsidR="00732824" w:rsidRPr="00725B6A" w:rsidRDefault="00732824"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Porter's Five Forces analysis is a framework developed by Michael Porter that helps to understand the competition and attractiveness of a particular industry. The model helps identify the competitive forces that affect a company's profitability and strategy. The five forces are:</w:t>
      </w:r>
    </w:p>
    <w:p w14:paraId="2751333E" w14:textId="721D593A" w:rsidR="00732824" w:rsidRPr="00725B6A" w:rsidRDefault="00732824"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Porter's Five Forces model has been widely used in the business world since it was first introduced in 1979. It helps companies analyze their industry and competition, evaluate investment opportunities, and assess their market's competitive landscape. Porter emphasized that businesses need to go beyond observing their competitors </w:t>
      </w:r>
      <w:proofErr w:type="gramStart"/>
      <w:r w:rsidRPr="00725B6A">
        <w:rPr>
          <w:rFonts w:cstheme="minorHAnsi"/>
          <w:color w:val="000000" w:themeColor="text1"/>
          <w:sz w:val="24"/>
          <w:szCs w:val="24"/>
          <w:lang w:val="en-US"/>
        </w:rPr>
        <w:t>and also</w:t>
      </w:r>
      <w:proofErr w:type="gramEnd"/>
      <w:r w:rsidRPr="00725B6A">
        <w:rPr>
          <w:rFonts w:cstheme="minorHAnsi"/>
          <w:color w:val="000000" w:themeColor="text1"/>
          <w:sz w:val="24"/>
          <w:szCs w:val="24"/>
          <w:lang w:val="en-US"/>
        </w:rPr>
        <w:t xml:space="preserve"> consider the broader forces at play in their industry. By doing so, they can better understand their market and make more informed strategic decisions.</w:t>
      </w:r>
    </w:p>
    <w:p w14:paraId="3ACEF2B9" w14:textId="1CCFC390" w:rsidR="00732824" w:rsidRPr="00725B6A" w:rsidRDefault="00732824" w:rsidP="004A2822">
      <w:p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five forces that represent the key sources of competitive pressure within the industry</w:t>
      </w:r>
      <w:r w:rsidRPr="00725B6A">
        <w:rPr>
          <w:rFonts w:cstheme="minorHAnsi"/>
          <w:color w:val="000000" w:themeColor="text1"/>
          <w:sz w:val="24"/>
          <w:szCs w:val="24"/>
          <w:lang w:val="en-US"/>
        </w:rPr>
        <w:br/>
      </w:r>
      <w:r w:rsidR="003666EE" w:rsidRPr="00725B6A">
        <w:rPr>
          <w:rFonts w:cstheme="minorHAnsi"/>
          <w:color w:val="000000" w:themeColor="text1"/>
          <w:sz w:val="24"/>
          <w:szCs w:val="24"/>
          <w:lang w:val="en-US"/>
        </w:rPr>
        <w:t>are:</w:t>
      </w:r>
      <w:r w:rsidRPr="00725B6A">
        <w:rPr>
          <w:rFonts w:cstheme="minorHAnsi"/>
          <w:color w:val="000000" w:themeColor="text1"/>
          <w:sz w:val="24"/>
          <w:szCs w:val="24"/>
          <w:lang w:val="en-US"/>
        </w:rPr>
        <w:t xml:space="preserve">  </w:t>
      </w:r>
    </w:p>
    <w:p w14:paraId="7F133683" w14:textId="399F96C0" w:rsidR="0022788E" w:rsidRPr="00725B6A" w:rsidRDefault="0022788E" w:rsidP="004A2822">
      <w:pPr>
        <w:numPr>
          <w:ilvl w:val="0"/>
          <w:numId w:val="1"/>
        </w:num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shd w:val="clear" w:color="auto" w:fill="F7F7F8"/>
        </w:rPr>
        <w:t>C</w:t>
      </w:r>
      <w:r w:rsidRPr="00725B6A">
        <w:rPr>
          <w:rFonts w:cstheme="minorHAnsi"/>
          <w:color w:val="000000" w:themeColor="text1"/>
          <w:sz w:val="24"/>
          <w:szCs w:val="24"/>
          <w:shd w:val="clear" w:color="auto" w:fill="F7F7F8"/>
        </w:rPr>
        <w:t>ompetition intensity</w:t>
      </w:r>
    </w:p>
    <w:p w14:paraId="01A18896" w14:textId="26F0CDC8" w:rsidR="00732824" w:rsidRPr="00725B6A" w:rsidRDefault="00732824" w:rsidP="004A2822">
      <w:pPr>
        <w:numPr>
          <w:ilvl w:val="0"/>
          <w:numId w:val="1"/>
        </w:num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Supplier Power</w:t>
      </w:r>
    </w:p>
    <w:p w14:paraId="2D01A09C" w14:textId="20368FEE" w:rsidR="00732824" w:rsidRPr="00725B6A" w:rsidRDefault="00732824" w:rsidP="004A2822">
      <w:pPr>
        <w:numPr>
          <w:ilvl w:val="0"/>
          <w:numId w:val="1"/>
        </w:num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Buyer Power</w:t>
      </w:r>
    </w:p>
    <w:p w14:paraId="4944D1FF" w14:textId="1069FA82" w:rsidR="00076ACB" w:rsidRPr="00725B6A" w:rsidRDefault="003666EE" w:rsidP="004A2822">
      <w:pPr>
        <w:numPr>
          <w:ilvl w:val="0"/>
          <w:numId w:val="1"/>
        </w:num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Potential risk</w:t>
      </w:r>
      <w:r w:rsidR="00732824" w:rsidRPr="00725B6A">
        <w:rPr>
          <w:rFonts w:cstheme="minorHAnsi"/>
          <w:color w:val="000000" w:themeColor="text1"/>
          <w:sz w:val="24"/>
          <w:szCs w:val="24"/>
          <w:lang w:val="en-US"/>
        </w:rPr>
        <w:t xml:space="preserve"> of Substitution</w:t>
      </w:r>
    </w:p>
    <w:p w14:paraId="62B333BA" w14:textId="0FD44788" w:rsidR="003666EE" w:rsidRPr="00725B6A" w:rsidRDefault="003666EE" w:rsidP="004A2822">
      <w:pPr>
        <w:numPr>
          <w:ilvl w:val="0"/>
          <w:numId w:val="1"/>
        </w:numPr>
        <w:shd w:val="clear" w:color="auto" w:fill="FFFFFF"/>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Intensity of Competitive Rivalry</w:t>
      </w:r>
    </w:p>
    <w:p w14:paraId="7E80EFED" w14:textId="77777777" w:rsidR="003666EE" w:rsidRPr="00725B6A" w:rsidRDefault="003666EE" w:rsidP="003666EE">
      <w:pPr>
        <w:shd w:val="clear" w:color="auto" w:fill="FFFFFF"/>
        <w:spacing w:after="0" w:line="240" w:lineRule="auto"/>
        <w:ind w:left="360"/>
        <w:jc w:val="both"/>
        <w:rPr>
          <w:rFonts w:cstheme="minorHAnsi"/>
          <w:color w:val="000000" w:themeColor="text1"/>
          <w:sz w:val="24"/>
          <w:szCs w:val="24"/>
          <w:lang w:val="en-US"/>
        </w:rPr>
      </w:pPr>
    </w:p>
    <w:p w14:paraId="1097BC49" w14:textId="77777777" w:rsidR="00DE583C" w:rsidRPr="00725B6A" w:rsidRDefault="00076ACB" w:rsidP="004A2822">
      <w:pPr>
        <w:spacing w:after="0" w:line="240" w:lineRule="auto"/>
        <w:jc w:val="both"/>
        <w:rPr>
          <w:rFonts w:cstheme="minorHAnsi"/>
          <w:color w:val="000000" w:themeColor="text1"/>
          <w:sz w:val="24"/>
          <w:szCs w:val="24"/>
          <w:shd w:val="clear" w:color="auto" w:fill="F7F7F8"/>
        </w:rPr>
      </w:pPr>
      <w:r w:rsidRPr="00725B6A">
        <w:rPr>
          <w:rFonts w:cstheme="minorHAnsi"/>
          <w:b/>
          <w:bCs/>
          <w:color w:val="000000" w:themeColor="text1"/>
          <w:sz w:val="24"/>
          <w:szCs w:val="24"/>
          <w:lang w:val="en-US"/>
        </w:rPr>
        <w:t>1</w:t>
      </w:r>
      <w:r w:rsidRPr="00725B6A">
        <w:rPr>
          <w:rFonts w:cstheme="minorHAnsi"/>
          <w:color w:val="000000" w:themeColor="text1"/>
          <w:sz w:val="24"/>
          <w:szCs w:val="24"/>
          <w:lang w:val="en-US"/>
        </w:rPr>
        <w:t xml:space="preserve">. </w:t>
      </w:r>
      <w:r w:rsidR="003666EE" w:rsidRPr="00725B6A">
        <w:rPr>
          <w:rFonts w:cstheme="minorHAnsi"/>
          <w:b/>
          <w:bCs/>
          <w:color w:val="000000" w:themeColor="text1"/>
          <w:sz w:val="24"/>
          <w:szCs w:val="24"/>
          <w:lang w:val="en-US"/>
        </w:rPr>
        <w:t>Competition Intensity</w:t>
      </w:r>
      <w:r w:rsidRPr="00725B6A">
        <w:rPr>
          <w:rFonts w:cstheme="minorHAnsi"/>
          <w:b/>
          <w:bCs/>
          <w:color w:val="000000" w:themeColor="text1"/>
          <w:sz w:val="24"/>
          <w:szCs w:val="24"/>
          <w:lang w:val="en-US"/>
        </w:rPr>
        <w:t>:</w:t>
      </w:r>
      <w:r w:rsidRPr="00725B6A">
        <w:rPr>
          <w:rFonts w:cstheme="minorHAnsi"/>
          <w:color w:val="000000" w:themeColor="text1"/>
          <w:sz w:val="24"/>
          <w:szCs w:val="24"/>
          <w:lang w:val="en-US"/>
        </w:rPr>
        <w:t xml:space="preserve"> </w:t>
      </w:r>
      <w:r w:rsidR="00DE583C" w:rsidRPr="00725B6A">
        <w:rPr>
          <w:rFonts w:cstheme="minorHAnsi"/>
          <w:color w:val="000000" w:themeColor="text1"/>
          <w:sz w:val="24"/>
          <w:szCs w:val="24"/>
          <w:shd w:val="clear" w:color="auto" w:fill="F7F7F8"/>
        </w:rPr>
        <w:t>The possibility of fresh contenders joining the market and challenging established businesses can be restrained by factors like substantial financial investment, brand reputation, and the advantage of larger production levels. These are barriers to entry that can limit the threat posed by new entrants.</w:t>
      </w:r>
    </w:p>
    <w:p w14:paraId="2A77D6FC" w14:textId="248149EA"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w:t>
      </w:r>
      <w:r w:rsidRPr="00725B6A">
        <w:rPr>
          <w:rFonts w:cstheme="minorHAnsi"/>
          <w:color w:val="000000" w:themeColor="text1"/>
          <w:sz w:val="24"/>
          <w:szCs w:val="24"/>
          <w:lang w:val="en-US"/>
        </w:rPr>
        <w:t xml:space="preserve">. </w:t>
      </w:r>
      <w:r w:rsidR="003666EE" w:rsidRPr="00725B6A">
        <w:rPr>
          <w:rFonts w:cstheme="minorHAnsi"/>
          <w:b/>
          <w:bCs/>
          <w:color w:val="000000" w:themeColor="text1"/>
          <w:sz w:val="24"/>
          <w:szCs w:val="24"/>
          <w:lang w:val="en-US"/>
        </w:rPr>
        <w:t>Supplier</w:t>
      </w:r>
      <w:r w:rsidRPr="00725B6A">
        <w:rPr>
          <w:rFonts w:cstheme="minorHAnsi"/>
          <w:b/>
          <w:bCs/>
          <w:color w:val="000000" w:themeColor="text1"/>
          <w:sz w:val="24"/>
          <w:szCs w:val="24"/>
          <w:lang w:val="en-US"/>
        </w:rPr>
        <w:t xml:space="preserve"> Power:</w:t>
      </w:r>
      <w:r w:rsidRPr="00725B6A">
        <w:rPr>
          <w:rFonts w:cstheme="minorHAnsi"/>
          <w:color w:val="000000" w:themeColor="text1"/>
          <w:sz w:val="24"/>
          <w:szCs w:val="24"/>
          <w:lang w:val="en-US"/>
        </w:rPr>
        <w:t xml:space="preserve"> </w:t>
      </w:r>
      <w:r w:rsidR="00DE583C" w:rsidRPr="00725B6A">
        <w:rPr>
          <w:rFonts w:cstheme="minorHAnsi"/>
          <w:color w:val="000000" w:themeColor="text1"/>
          <w:sz w:val="24"/>
          <w:szCs w:val="24"/>
          <w:shd w:val="clear" w:color="auto" w:fill="F7F7F8"/>
        </w:rPr>
        <w:t>When suppliers have the capacity to hike prices or lower the quality of their products or services, it can lead to reduced profitability for a company. This is because strong supplier power can increase costs.</w:t>
      </w:r>
    </w:p>
    <w:p w14:paraId="777D9DB1" w14:textId="6DB41802"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w:t>
      </w:r>
      <w:r w:rsidRPr="00725B6A">
        <w:rPr>
          <w:rFonts w:cstheme="minorHAnsi"/>
          <w:color w:val="000000" w:themeColor="text1"/>
          <w:sz w:val="24"/>
          <w:szCs w:val="24"/>
          <w:lang w:val="en-US"/>
        </w:rPr>
        <w:t xml:space="preserve">. </w:t>
      </w:r>
      <w:r w:rsidRPr="00725B6A">
        <w:rPr>
          <w:rFonts w:cstheme="minorHAnsi"/>
          <w:b/>
          <w:bCs/>
          <w:color w:val="000000" w:themeColor="text1"/>
          <w:sz w:val="24"/>
          <w:szCs w:val="24"/>
          <w:lang w:val="en-US"/>
        </w:rPr>
        <w:t>Buyers</w:t>
      </w:r>
      <w:r w:rsidR="003666EE" w:rsidRPr="00725B6A">
        <w:rPr>
          <w:rFonts w:cstheme="minorHAnsi"/>
          <w:b/>
          <w:bCs/>
          <w:color w:val="000000" w:themeColor="text1"/>
          <w:sz w:val="24"/>
          <w:szCs w:val="24"/>
          <w:lang w:val="en-US"/>
        </w:rPr>
        <w:t xml:space="preserve"> </w:t>
      </w:r>
      <w:r w:rsidR="003666EE" w:rsidRPr="00725B6A">
        <w:rPr>
          <w:rFonts w:cstheme="minorHAnsi"/>
          <w:b/>
          <w:bCs/>
          <w:color w:val="000000" w:themeColor="text1"/>
          <w:sz w:val="24"/>
          <w:szCs w:val="24"/>
          <w:lang w:val="en-US"/>
        </w:rPr>
        <w:t>Power</w:t>
      </w:r>
      <w:r w:rsidRPr="00725B6A">
        <w:rPr>
          <w:rFonts w:cstheme="minorHAnsi"/>
          <w:b/>
          <w:bCs/>
          <w:color w:val="000000" w:themeColor="text1"/>
          <w:sz w:val="24"/>
          <w:szCs w:val="24"/>
          <w:lang w:val="en-US"/>
        </w:rPr>
        <w:t>:</w:t>
      </w:r>
      <w:r w:rsidRPr="00725B6A">
        <w:rPr>
          <w:rFonts w:cstheme="minorHAnsi"/>
          <w:color w:val="000000" w:themeColor="text1"/>
          <w:sz w:val="24"/>
          <w:szCs w:val="24"/>
          <w:lang w:val="en-US"/>
        </w:rPr>
        <w:t xml:space="preserve"> </w:t>
      </w:r>
      <w:r w:rsidR="00DE583C" w:rsidRPr="00725B6A">
        <w:rPr>
          <w:rFonts w:cstheme="minorHAnsi"/>
          <w:color w:val="000000" w:themeColor="text1"/>
          <w:sz w:val="24"/>
          <w:szCs w:val="24"/>
          <w:shd w:val="clear" w:color="auto" w:fill="F7F7F8"/>
        </w:rPr>
        <w:t xml:space="preserve">The capacity of customers to bargain for better pricing or demand superior quality products can be restated as customer </w:t>
      </w:r>
      <w:proofErr w:type="gramStart"/>
      <w:r w:rsidR="00DE583C" w:rsidRPr="00725B6A">
        <w:rPr>
          <w:rFonts w:cstheme="minorHAnsi"/>
          <w:color w:val="000000" w:themeColor="text1"/>
          <w:sz w:val="24"/>
          <w:szCs w:val="24"/>
          <w:shd w:val="clear" w:color="auto" w:fill="F7F7F8"/>
        </w:rPr>
        <w:t>power.</w:t>
      </w:r>
      <w:r w:rsidRPr="00725B6A">
        <w:rPr>
          <w:rFonts w:cstheme="minorHAnsi"/>
          <w:color w:val="000000" w:themeColor="text1"/>
          <w:sz w:val="24"/>
          <w:szCs w:val="24"/>
          <w:lang w:val="en-US"/>
        </w:rPr>
        <w:t>Strong</w:t>
      </w:r>
      <w:proofErr w:type="gramEnd"/>
      <w:r w:rsidRPr="00725B6A">
        <w:rPr>
          <w:rFonts w:cstheme="minorHAnsi"/>
          <w:color w:val="000000" w:themeColor="text1"/>
          <w:sz w:val="24"/>
          <w:szCs w:val="24"/>
          <w:lang w:val="en-US"/>
        </w:rPr>
        <w:t xml:space="preserve"> buyer power can reduce a company's profitability by limiting its pricing power.</w:t>
      </w:r>
    </w:p>
    <w:p w14:paraId="04A1BF61" w14:textId="1708AE9D"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w:t>
      </w:r>
      <w:r w:rsidRPr="00725B6A">
        <w:rPr>
          <w:rFonts w:cstheme="minorHAnsi"/>
          <w:color w:val="000000" w:themeColor="text1"/>
          <w:sz w:val="24"/>
          <w:szCs w:val="24"/>
          <w:lang w:val="en-US"/>
        </w:rPr>
        <w:t xml:space="preserve">. </w:t>
      </w:r>
      <w:r w:rsidR="003666EE" w:rsidRPr="00725B6A">
        <w:rPr>
          <w:rFonts w:cstheme="minorHAnsi"/>
          <w:b/>
          <w:bCs/>
          <w:color w:val="000000" w:themeColor="text1"/>
          <w:sz w:val="24"/>
          <w:szCs w:val="24"/>
          <w:lang w:val="en-US"/>
        </w:rPr>
        <w:t>Potential risk</w:t>
      </w:r>
      <w:r w:rsidRPr="00725B6A">
        <w:rPr>
          <w:rFonts w:cstheme="minorHAnsi"/>
          <w:b/>
          <w:bCs/>
          <w:color w:val="000000" w:themeColor="text1"/>
          <w:sz w:val="24"/>
          <w:szCs w:val="24"/>
          <w:lang w:val="en-US"/>
        </w:rPr>
        <w:t xml:space="preserve"> of Substitutes:</w:t>
      </w:r>
      <w:r w:rsidRPr="00725B6A">
        <w:rPr>
          <w:rFonts w:cstheme="minorHAnsi"/>
          <w:color w:val="000000" w:themeColor="text1"/>
          <w:sz w:val="24"/>
          <w:szCs w:val="24"/>
          <w:lang w:val="en-US"/>
        </w:rPr>
        <w:t xml:space="preserve"> The availability of substitute products or services that can fulfill the same customer needs. Strong substitute products can reduce a company's profitability by limiting its pricing power.</w:t>
      </w:r>
    </w:p>
    <w:p w14:paraId="4C378DF5" w14:textId="77777777"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lastRenderedPageBreak/>
        <w:t>5</w:t>
      </w:r>
      <w:r w:rsidRPr="00725B6A">
        <w:rPr>
          <w:rFonts w:cstheme="minorHAnsi"/>
          <w:color w:val="000000" w:themeColor="text1"/>
          <w:sz w:val="24"/>
          <w:szCs w:val="24"/>
          <w:lang w:val="en-US"/>
        </w:rPr>
        <w:t xml:space="preserve">. </w:t>
      </w:r>
      <w:r w:rsidRPr="00725B6A">
        <w:rPr>
          <w:rFonts w:cstheme="minorHAnsi"/>
          <w:b/>
          <w:bCs/>
          <w:color w:val="000000" w:themeColor="text1"/>
          <w:sz w:val="24"/>
          <w:szCs w:val="24"/>
          <w:lang w:val="en-US"/>
        </w:rPr>
        <w:t>Intensity of Competitive Rivalry:</w:t>
      </w:r>
      <w:r w:rsidRPr="00725B6A">
        <w:rPr>
          <w:rFonts w:cstheme="minorHAnsi"/>
          <w:color w:val="000000" w:themeColor="text1"/>
          <w:sz w:val="24"/>
          <w:szCs w:val="24"/>
          <w:lang w:val="en-US"/>
        </w:rPr>
        <w:t xml:space="preserve"> The degree of competition within an industry. Strong competition can reduce a company's profitability by increasing the need for price competition and reducing profit margins.</w:t>
      </w:r>
    </w:p>
    <w:p w14:paraId="0A4DBFCE" w14:textId="77777777" w:rsidR="00076ACB" w:rsidRPr="00725B6A" w:rsidRDefault="00076ACB" w:rsidP="004A2822">
      <w:pPr>
        <w:spacing w:after="0" w:line="240" w:lineRule="auto"/>
        <w:jc w:val="both"/>
        <w:rPr>
          <w:rFonts w:cstheme="minorHAnsi"/>
          <w:color w:val="000000" w:themeColor="text1"/>
          <w:sz w:val="24"/>
          <w:szCs w:val="24"/>
          <w:lang w:val="en-US"/>
        </w:rPr>
      </w:pPr>
    </w:p>
    <w:p w14:paraId="19851F6D" w14:textId="170B8447"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By analyzing these five forces, companies can gain a better understanding of their industry and competitive </w:t>
      </w:r>
      <w:r w:rsidR="003666EE" w:rsidRPr="00725B6A">
        <w:rPr>
          <w:rFonts w:cstheme="minorHAnsi"/>
          <w:color w:val="000000" w:themeColor="text1"/>
          <w:sz w:val="24"/>
          <w:szCs w:val="24"/>
          <w:lang w:val="en-US"/>
        </w:rPr>
        <w:t>environment and</w:t>
      </w:r>
      <w:r w:rsidRPr="00725B6A">
        <w:rPr>
          <w:rFonts w:cstheme="minorHAnsi"/>
          <w:color w:val="000000" w:themeColor="text1"/>
          <w:sz w:val="24"/>
          <w:szCs w:val="24"/>
          <w:lang w:val="en-US"/>
        </w:rPr>
        <w:t xml:space="preserve"> make strategic choices to improve their competitiveness and profitability.</w:t>
      </w:r>
    </w:p>
    <w:p w14:paraId="32C34887" w14:textId="77777777" w:rsidR="00BC0566" w:rsidRPr="00725B6A" w:rsidRDefault="00BC0566" w:rsidP="004A2822">
      <w:pPr>
        <w:spacing w:after="0" w:line="240" w:lineRule="auto"/>
        <w:jc w:val="both"/>
        <w:rPr>
          <w:rFonts w:cstheme="minorHAnsi"/>
          <w:color w:val="000000" w:themeColor="text1"/>
          <w:sz w:val="24"/>
          <w:szCs w:val="24"/>
          <w:lang w:val="en-US"/>
        </w:rPr>
      </w:pPr>
    </w:p>
    <w:p w14:paraId="73FF80D5" w14:textId="75CC8253" w:rsidR="00076ACB" w:rsidRPr="00725B6A" w:rsidRDefault="00BC0566" w:rsidP="004A2822">
      <w:pPr>
        <w:spacing w:after="0" w:line="240" w:lineRule="auto"/>
        <w:rPr>
          <w:rFonts w:cstheme="minorHAnsi"/>
          <w:b/>
          <w:bCs/>
          <w:color w:val="000000" w:themeColor="text1"/>
          <w:sz w:val="24"/>
          <w:szCs w:val="24"/>
          <w:lang w:val="en-US"/>
        </w:rPr>
      </w:pPr>
      <w:r w:rsidRPr="00725B6A">
        <w:rPr>
          <w:rFonts w:cstheme="minorHAnsi"/>
          <w:b/>
          <w:bCs/>
          <w:color w:val="000000" w:themeColor="text1"/>
          <w:sz w:val="24"/>
          <w:szCs w:val="24"/>
          <w:lang w:val="en-US"/>
        </w:rPr>
        <w:t>Analysis of Tesla's competition, suppliers, buyers, new entrants, and substitutes</w:t>
      </w:r>
    </w:p>
    <w:p w14:paraId="12D00A0A" w14:textId="77777777"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Tesla operates in a highly competitive automotive industry, with several established players and new entrants vying for market share. The following is an analysis of each of Porter's Five Forces as they apply to Tesla:</w:t>
      </w:r>
    </w:p>
    <w:p w14:paraId="5CADCE8B" w14:textId="6B96AE92" w:rsidR="00076ACB" w:rsidRPr="00725B6A" w:rsidRDefault="00076ACB"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 xml:space="preserve">1. </w:t>
      </w:r>
      <w:r w:rsidR="00DE583C" w:rsidRPr="00725B6A">
        <w:rPr>
          <w:rFonts w:cstheme="minorHAnsi"/>
          <w:b/>
          <w:bCs/>
          <w:color w:val="000000" w:themeColor="text1"/>
          <w:sz w:val="24"/>
          <w:szCs w:val="24"/>
          <w:lang w:val="en-US"/>
        </w:rPr>
        <w:t>Competition Intensity</w:t>
      </w:r>
      <w:r w:rsidRPr="00725B6A">
        <w:rPr>
          <w:rFonts w:cstheme="minorHAnsi"/>
          <w:b/>
          <w:bCs/>
          <w:color w:val="000000" w:themeColor="text1"/>
          <w:sz w:val="24"/>
          <w:szCs w:val="24"/>
          <w:lang w:val="en-US"/>
        </w:rPr>
        <w:t>:</w:t>
      </w:r>
    </w:p>
    <w:p w14:paraId="3DF8C5F1" w14:textId="36ABB821"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automotive industry is highly competitive, with many established players such as General Motors, Ford, and Volkswagen. In addition, there are several new entrants, such as NIO, Lucid Motors, and Rivian, that are seeking to disrupt the market. Tesla has established itself as a leader in the electric vehicle segment, but it faces intense competition from both established players and new entrants.</w:t>
      </w:r>
    </w:p>
    <w:p w14:paraId="0BCE75E3" w14:textId="77777777" w:rsidR="00076ACB" w:rsidRPr="00725B6A" w:rsidRDefault="00076ACB"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2. Supplier Power:</w:t>
      </w:r>
    </w:p>
    <w:p w14:paraId="0A8D35F2" w14:textId="77777777"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suppliers of automotive components and materials hold significant power in the industry. The suppliers of critical components such as batteries, electric motors, and electronics have a considerable influence over the automakers. However, Tesla has a significant advantage in this area as it has established partnerships with several suppliers and has also invested heavily in its own production capabilities.</w:t>
      </w:r>
    </w:p>
    <w:p w14:paraId="665B4C65" w14:textId="77777777" w:rsidR="00076ACB" w:rsidRPr="00725B6A" w:rsidRDefault="00076ACB" w:rsidP="004A2822">
      <w:pPr>
        <w:spacing w:after="0" w:line="240" w:lineRule="auto"/>
        <w:jc w:val="both"/>
        <w:rPr>
          <w:rFonts w:cstheme="minorHAnsi"/>
          <w:color w:val="000000" w:themeColor="text1"/>
          <w:sz w:val="24"/>
          <w:szCs w:val="24"/>
          <w:lang w:val="en-US"/>
        </w:rPr>
      </w:pPr>
    </w:p>
    <w:p w14:paraId="578EA378" w14:textId="77777777" w:rsidR="00076ACB" w:rsidRPr="00725B6A" w:rsidRDefault="00076ACB"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3. Buyer Power:</w:t>
      </w:r>
    </w:p>
    <w:p w14:paraId="35071BB1" w14:textId="02E2177D"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Buyer power in the automotive industry is relatively low. The high cost of vehicles and the limited number of options available to buyers make it challenging for them to exert significant influence over the automakers. However, customer preferences and demands are evolving, and companies must remain agile to meet changing customer needs.</w:t>
      </w:r>
    </w:p>
    <w:p w14:paraId="6CBE33DC" w14:textId="77777777" w:rsidR="00076ACB" w:rsidRPr="00725B6A" w:rsidRDefault="00076ACB"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4. Threat of Substitution:</w:t>
      </w:r>
    </w:p>
    <w:p w14:paraId="23253354" w14:textId="0D57F86D"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threat of substitution in the automotive industry is moderate. While there are alternatives to owning a vehicle, such as public transportation or ride-sharing services, there are few substitutes for the convenience and flexibility of owning a personal vehicle. However, the rise of autonomous driving technology and the potential for new mobility solutions could impact the demand for personal vehicles in the future.</w:t>
      </w:r>
    </w:p>
    <w:p w14:paraId="652EE3F2" w14:textId="77777777" w:rsidR="00076ACB" w:rsidRPr="00725B6A" w:rsidRDefault="00076ACB"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5. Threat of New Entry:</w:t>
      </w:r>
    </w:p>
    <w:p w14:paraId="36FAD0A4" w14:textId="0C26D44B"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threat of new entry in the automotive industry is high, as evidenced by the emergence of several new players in recent years. The barriers to entry are relatively low, with few significant regulatory hurdles, and the increasing focus on electric vehicles and clean energy has made it easier for new players to enter the market. However, established players such as Tesla have a significant advantage in terms of brand recognition, manufacturing capabilities, and supply chain relationships.</w:t>
      </w:r>
    </w:p>
    <w:p w14:paraId="57F9A154" w14:textId="173E2BEB" w:rsidR="00076ACB" w:rsidRPr="00725B6A" w:rsidRDefault="00076ACB"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Overall, Tesla faces intense competition in the automotive industry, but its strong brand image, innovative products, and investments in production capabilities give it a competitive advantage. The company must remain vigilant and adaptable to changing market conditions to maintain its position as a leader in the industry.</w:t>
      </w:r>
    </w:p>
    <w:p w14:paraId="7BD09927" w14:textId="33BF96BD" w:rsidR="00BC0566" w:rsidRPr="00725B6A" w:rsidRDefault="00BC0566" w:rsidP="004A2822">
      <w:pPr>
        <w:spacing w:after="0" w:line="240" w:lineRule="auto"/>
        <w:jc w:val="both"/>
        <w:rPr>
          <w:rFonts w:cstheme="minorHAnsi"/>
          <w:color w:val="000000" w:themeColor="text1"/>
          <w:sz w:val="24"/>
          <w:szCs w:val="24"/>
          <w:lang w:val="en-US"/>
        </w:rPr>
      </w:pPr>
    </w:p>
    <w:p w14:paraId="1911A618" w14:textId="2F75539F" w:rsidR="00BC0566" w:rsidRPr="00725B6A" w:rsidRDefault="00BC0566"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SWOT Analysis of Tesla</w:t>
      </w:r>
    </w:p>
    <w:p w14:paraId="466706BA" w14:textId="0B7D8DC0" w:rsidR="00BC0566" w:rsidRPr="00725B6A" w:rsidRDefault="00BC0566"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SWOT analysis is a tool used to evaluate the strengths, weaknesses, opportunities, and threats of an organization. This analysis can be applied to any type of business decision or strategy, and is commonly used by companies, non-profit organizations, and individuals. The SWOT framework was developed in the 1960s and 1970s by Albert Humphrey and has since been widely adopted as a method for identifying internal and external factors that may impact a decision or strategy. By analyzing these factors, organizations can make more informed decisions and develop more effective strategies.</w:t>
      </w:r>
    </w:p>
    <w:p w14:paraId="6AB3ACFA" w14:textId="77777777" w:rsidR="002B7488" w:rsidRPr="00725B6A" w:rsidRDefault="002B7488" w:rsidP="004A2822">
      <w:pPr>
        <w:spacing w:after="0" w:line="240" w:lineRule="auto"/>
        <w:jc w:val="both"/>
        <w:rPr>
          <w:rFonts w:cstheme="minorHAnsi"/>
          <w:color w:val="000000" w:themeColor="text1"/>
          <w:sz w:val="24"/>
          <w:szCs w:val="24"/>
          <w:lang w:val="en-US"/>
        </w:rPr>
      </w:pPr>
    </w:p>
    <w:p w14:paraId="7CC30003" w14:textId="77777777" w:rsidR="00CD310C" w:rsidRPr="00725B6A" w:rsidRDefault="00BC0566"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lastRenderedPageBreak/>
        <w:t>Strengths:</w:t>
      </w:r>
      <w:r w:rsidRPr="00725B6A">
        <w:rPr>
          <w:rFonts w:cstheme="minorHAnsi"/>
          <w:color w:val="000000" w:themeColor="text1"/>
          <w:sz w:val="24"/>
          <w:szCs w:val="24"/>
          <w:lang w:val="en-US"/>
        </w:rPr>
        <w:t xml:space="preserve"> These are the internal factors that give a company an advantage over its competitors. They could be the company's unique selling point, brand reputation, financial stability, or any other competitive advantage.</w:t>
      </w:r>
    </w:p>
    <w:p w14:paraId="26CE8D5A" w14:textId="3F3C061B" w:rsidR="00BC0566"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noProof/>
          <w:color w:val="000000" w:themeColor="text1"/>
          <w:sz w:val="24"/>
          <w:szCs w:val="24"/>
          <w:lang w:val="en-US"/>
        </w:rPr>
        <w:drawing>
          <wp:anchor distT="0" distB="0" distL="114300" distR="114300" simplePos="0" relativeHeight="251660288" behindDoc="0" locked="0" layoutInCell="1" allowOverlap="1" wp14:anchorId="0623E92E" wp14:editId="420972E1">
            <wp:simplePos x="0" y="0"/>
            <wp:positionH relativeFrom="margin">
              <wp:posOffset>-38100</wp:posOffset>
            </wp:positionH>
            <wp:positionV relativeFrom="page">
              <wp:posOffset>1668780</wp:posOffset>
            </wp:positionV>
            <wp:extent cx="5731510" cy="411924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ot-analysis-header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119245"/>
                    </a:xfrm>
                    <a:prstGeom prst="rect">
                      <a:avLst/>
                    </a:prstGeom>
                  </pic:spPr>
                </pic:pic>
              </a:graphicData>
            </a:graphic>
            <wp14:sizeRelH relativeFrom="page">
              <wp14:pctWidth>0</wp14:pctWidth>
            </wp14:sizeRelH>
            <wp14:sizeRelV relativeFrom="page">
              <wp14:pctHeight>0</wp14:pctHeight>
            </wp14:sizeRelV>
          </wp:anchor>
        </w:drawing>
      </w:r>
      <w:r w:rsidR="00BC0566" w:rsidRPr="00725B6A">
        <w:rPr>
          <w:rFonts w:cstheme="minorHAnsi"/>
          <w:b/>
          <w:bCs/>
          <w:color w:val="000000" w:themeColor="text1"/>
          <w:sz w:val="24"/>
          <w:szCs w:val="24"/>
          <w:lang w:val="en-US"/>
        </w:rPr>
        <w:t>Weaknesses:</w:t>
      </w:r>
      <w:r w:rsidR="00BC0566" w:rsidRPr="00725B6A">
        <w:rPr>
          <w:rFonts w:cstheme="minorHAnsi"/>
          <w:color w:val="000000" w:themeColor="text1"/>
          <w:sz w:val="24"/>
          <w:szCs w:val="24"/>
          <w:lang w:val="en-US"/>
        </w:rPr>
        <w:t xml:space="preserve"> These are the internal factors that put a company at a disadvantage compared to its competitors. They could be the company's lack of resources, poor management, low market share, or any other factor that affects its performance.</w:t>
      </w:r>
    </w:p>
    <w:p w14:paraId="6698795C" w14:textId="6DD8B2FC" w:rsidR="002B7488" w:rsidRPr="00725B6A" w:rsidRDefault="002B7488" w:rsidP="004A2822">
      <w:pPr>
        <w:spacing w:after="0" w:line="240" w:lineRule="auto"/>
        <w:jc w:val="both"/>
        <w:rPr>
          <w:rFonts w:cstheme="minorHAnsi"/>
          <w:color w:val="000000" w:themeColor="text1"/>
          <w:sz w:val="24"/>
          <w:szCs w:val="24"/>
          <w:lang w:val="en-US"/>
        </w:rPr>
      </w:pPr>
      <w:proofErr w:type="gramStart"/>
      <w:r w:rsidRPr="00725B6A">
        <w:rPr>
          <w:rFonts w:cstheme="minorHAnsi"/>
          <w:color w:val="000000" w:themeColor="text1"/>
          <w:sz w:val="24"/>
          <w:szCs w:val="24"/>
          <w:lang w:val="en-US"/>
        </w:rPr>
        <w:t>Source:https://www.wordstream.com/blog/ws/2017/12/20/swot-analysis</w:t>
      </w:r>
      <w:proofErr w:type="gramEnd"/>
    </w:p>
    <w:p w14:paraId="2D5756D3" w14:textId="77777777" w:rsidR="002B7488" w:rsidRPr="00725B6A" w:rsidRDefault="002B7488" w:rsidP="004A2822">
      <w:pPr>
        <w:spacing w:after="0" w:line="240" w:lineRule="auto"/>
        <w:jc w:val="both"/>
        <w:rPr>
          <w:rFonts w:cstheme="minorHAnsi"/>
          <w:color w:val="000000" w:themeColor="text1"/>
          <w:sz w:val="24"/>
          <w:szCs w:val="24"/>
          <w:lang w:val="en-US"/>
        </w:rPr>
      </w:pPr>
    </w:p>
    <w:p w14:paraId="055D70B7" w14:textId="687EE15C" w:rsidR="00BC0566" w:rsidRPr="00725B6A" w:rsidRDefault="00BC0566"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Opportunities: These are external factors that could help a company grow and expand its market position. They could be new market segments, emerging technologies, or any other factor that presents an opportunity for growth.</w:t>
      </w:r>
    </w:p>
    <w:p w14:paraId="061010C0" w14:textId="0AAA9813" w:rsidR="00BC0566" w:rsidRPr="00725B6A" w:rsidRDefault="00BC0566"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Threats: These are external factors that could harm a company's market position. They could be increased competition, economic downturns, changing consumer preferences, or any other factor that presents a threat to the company.</w:t>
      </w:r>
    </w:p>
    <w:p w14:paraId="4D98C5F3" w14:textId="77777777" w:rsidR="002B7488" w:rsidRPr="00725B6A" w:rsidRDefault="002B7488" w:rsidP="004A2822">
      <w:pPr>
        <w:spacing w:after="0" w:line="240" w:lineRule="auto"/>
        <w:jc w:val="both"/>
        <w:rPr>
          <w:rFonts w:cstheme="minorHAnsi"/>
          <w:color w:val="000000" w:themeColor="text1"/>
          <w:sz w:val="24"/>
          <w:szCs w:val="24"/>
          <w:lang w:val="en-US"/>
        </w:rPr>
      </w:pPr>
    </w:p>
    <w:p w14:paraId="6EF8B2CB" w14:textId="12E6CC22" w:rsidR="00BC0566" w:rsidRPr="00725B6A" w:rsidRDefault="00BC0566"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In the case of Tesla, a SWOT analysis could reveal the following:</w:t>
      </w:r>
    </w:p>
    <w:p w14:paraId="44708966" w14:textId="77777777" w:rsidR="001966FB" w:rsidRPr="00725B6A" w:rsidRDefault="001966FB" w:rsidP="004A2822">
      <w:pPr>
        <w:spacing w:after="0" w:line="240" w:lineRule="auto"/>
        <w:jc w:val="both"/>
        <w:rPr>
          <w:rFonts w:cstheme="minorHAnsi"/>
          <w:b/>
          <w:bCs/>
          <w:color w:val="000000" w:themeColor="text1"/>
          <w:sz w:val="24"/>
          <w:szCs w:val="24"/>
          <w:lang w:val="en-US"/>
        </w:rPr>
      </w:pPr>
    </w:p>
    <w:p w14:paraId="62AD3FE1" w14:textId="468A5876" w:rsidR="002B7488" w:rsidRPr="00725B6A" w:rsidRDefault="002B7488"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Strengths:</w:t>
      </w:r>
    </w:p>
    <w:p w14:paraId="0DC4B490" w14:textId="3EAAFE52" w:rsidR="00725B6A" w:rsidRPr="00725B6A" w:rsidRDefault="002B7488" w:rsidP="004A2822">
      <w:pPr>
        <w:spacing w:after="0" w:line="240" w:lineRule="auto"/>
        <w:jc w:val="both"/>
        <w:rPr>
          <w:rFonts w:cstheme="minorHAnsi"/>
          <w:color w:val="000000" w:themeColor="text1"/>
          <w:sz w:val="24"/>
          <w:szCs w:val="24"/>
          <w:shd w:val="clear" w:color="auto" w:fill="F7F7F8"/>
        </w:rPr>
      </w:pPr>
      <w:r w:rsidRPr="00725B6A">
        <w:rPr>
          <w:rFonts w:cstheme="minorHAnsi"/>
          <w:b/>
          <w:bCs/>
          <w:color w:val="000000" w:themeColor="text1"/>
          <w:sz w:val="24"/>
          <w:szCs w:val="24"/>
          <w:lang w:val="en-US"/>
        </w:rPr>
        <w:t xml:space="preserve">1. Strong brand </w:t>
      </w:r>
      <w:r w:rsidR="00725B6A" w:rsidRPr="00725B6A">
        <w:rPr>
          <w:rFonts w:cstheme="minorHAnsi"/>
          <w:b/>
          <w:bCs/>
          <w:color w:val="000000" w:themeColor="text1"/>
          <w:sz w:val="24"/>
          <w:szCs w:val="24"/>
          <w:lang w:val="en-US"/>
        </w:rPr>
        <w:t>reputation</w:t>
      </w:r>
      <w:r w:rsidRPr="00725B6A">
        <w:rPr>
          <w:rFonts w:cstheme="minorHAnsi"/>
          <w:b/>
          <w:bCs/>
          <w:color w:val="000000" w:themeColor="text1"/>
          <w:sz w:val="24"/>
          <w:szCs w:val="24"/>
          <w:lang w:val="en-US"/>
        </w:rPr>
        <w:t>:</w:t>
      </w:r>
      <w:r w:rsidRPr="00725B6A">
        <w:rPr>
          <w:rFonts w:cstheme="minorHAnsi"/>
          <w:color w:val="000000" w:themeColor="text1"/>
          <w:sz w:val="24"/>
          <w:szCs w:val="24"/>
          <w:lang w:val="en-US"/>
        </w:rPr>
        <w:t xml:space="preserve"> </w:t>
      </w:r>
      <w:r w:rsidR="00DE583C" w:rsidRPr="00725B6A">
        <w:rPr>
          <w:rFonts w:cstheme="minorHAnsi"/>
          <w:color w:val="000000" w:themeColor="text1"/>
          <w:sz w:val="24"/>
          <w:szCs w:val="24"/>
          <w:shd w:val="clear" w:color="auto" w:fill="F7F7F8"/>
        </w:rPr>
        <w:t>Tesla has established a robust brand reputation and is acknowledged as a top-notch producer of electric vehicles.</w:t>
      </w:r>
    </w:p>
    <w:p w14:paraId="4ADD383E" w14:textId="4BFEEC86"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Technological innovation:</w:t>
      </w:r>
      <w:r w:rsidRPr="00725B6A">
        <w:rPr>
          <w:rFonts w:cstheme="minorHAnsi"/>
          <w:color w:val="000000" w:themeColor="text1"/>
          <w:sz w:val="24"/>
          <w:szCs w:val="24"/>
          <w:lang w:val="en-US"/>
        </w:rPr>
        <w:t xml:space="preserve"> Tesla has a reputation for innovation, particularly in electric vehicle technology and autonomous driving.</w:t>
      </w:r>
    </w:p>
    <w:p w14:paraId="23C3808F"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Battery technology:</w:t>
      </w:r>
      <w:r w:rsidRPr="00725B6A">
        <w:rPr>
          <w:rFonts w:cstheme="minorHAnsi"/>
          <w:color w:val="000000" w:themeColor="text1"/>
          <w:sz w:val="24"/>
          <w:szCs w:val="24"/>
          <w:lang w:val="en-US"/>
        </w:rPr>
        <w:t xml:space="preserve"> Tesla has a strong focus on battery technology, which has allowed it to offer high-performing electric vehicles with longer ranges.</w:t>
      </w:r>
    </w:p>
    <w:p w14:paraId="1E27C638" w14:textId="08738353"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First-mover advantage:</w:t>
      </w:r>
      <w:r w:rsidRPr="00725B6A">
        <w:rPr>
          <w:rFonts w:cstheme="minorHAnsi"/>
          <w:color w:val="000000" w:themeColor="text1"/>
          <w:sz w:val="24"/>
          <w:szCs w:val="24"/>
          <w:lang w:val="en-US"/>
        </w:rPr>
        <w:t xml:space="preserve"> </w:t>
      </w:r>
      <w:r w:rsidR="00DE583C" w:rsidRPr="00725B6A">
        <w:rPr>
          <w:rFonts w:cstheme="minorHAnsi"/>
          <w:color w:val="000000" w:themeColor="text1"/>
          <w:sz w:val="24"/>
          <w:szCs w:val="24"/>
          <w:shd w:val="clear" w:color="auto" w:fill="F7F7F8"/>
        </w:rPr>
        <w:t xml:space="preserve">Being one of the pioneers in the electric vehicle market, Tesla had the advantage of being a </w:t>
      </w:r>
      <w:proofErr w:type="gramStart"/>
      <w:r w:rsidR="00DE583C" w:rsidRPr="00725B6A">
        <w:rPr>
          <w:rFonts w:cstheme="minorHAnsi"/>
          <w:color w:val="000000" w:themeColor="text1"/>
          <w:sz w:val="24"/>
          <w:szCs w:val="24"/>
          <w:shd w:val="clear" w:color="auto" w:fill="F7F7F8"/>
        </w:rPr>
        <w:t>first-mover</w:t>
      </w:r>
      <w:proofErr w:type="gramEnd"/>
      <w:r w:rsidR="00DE583C" w:rsidRPr="00725B6A">
        <w:rPr>
          <w:rFonts w:cstheme="minorHAnsi"/>
          <w:color w:val="000000" w:themeColor="text1"/>
          <w:sz w:val="24"/>
          <w:szCs w:val="24"/>
          <w:shd w:val="clear" w:color="auto" w:fill="F7F7F8"/>
        </w:rPr>
        <w:t xml:space="preserve"> in the industry.</w:t>
      </w:r>
    </w:p>
    <w:p w14:paraId="577FDCC5" w14:textId="414DFCBA"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5. Vertical integration:</w:t>
      </w:r>
      <w:r w:rsidRPr="00725B6A">
        <w:rPr>
          <w:rFonts w:cstheme="minorHAnsi"/>
          <w:color w:val="000000" w:themeColor="text1"/>
          <w:sz w:val="24"/>
          <w:szCs w:val="24"/>
          <w:lang w:val="en-US"/>
        </w:rPr>
        <w:t xml:space="preserve"> </w:t>
      </w:r>
      <w:r w:rsidR="00725B6A" w:rsidRPr="00725B6A">
        <w:rPr>
          <w:rFonts w:cstheme="minorHAnsi"/>
          <w:color w:val="000000" w:themeColor="text1"/>
          <w:sz w:val="24"/>
          <w:szCs w:val="24"/>
          <w:shd w:val="clear" w:color="auto" w:fill="F7F7F8"/>
        </w:rPr>
        <w:t xml:space="preserve">Tesla's vertically integrated supply chain allows it to ensure product quality and lower </w:t>
      </w:r>
      <w:proofErr w:type="gramStart"/>
      <w:r w:rsidR="00725B6A" w:rsidRPr="00725B6A">
        <w:rPr>
          <w:rFonts w:cstheme="minorHAnsi"/>
          <w:color w:val="000000" w:themeColor="text1"/>
          <w:sz w:val="24"/>
          <w:szCs w:val="24"/>
          <w:shd w:val="clear" w:color="auto" w:fill="F7F7F8"/>
        </w:rPr>
        <w:t>expenses.</w:t>
      </w:r>
      <w:r w:rsidRPr="00725B6A">
        <w:rPr>
          <w:rFonts w:cstheme="minorHAnsi"/>
          <w:color w:val="000000" w:themeColor="text1"/>
          <w:sz w:val="24"/>
          <w:szCs w:val="24"/>
          <w:lang w:val="en-US"/>
        </w:rPr>
        <w:t>.</w:t>
      </w:r>
      <w:proofErr w:type="gramEnd"/>
    </w:p>
    <w:p w14:paraId="6DB15157" w14:textId="77777777" w:rsidR="001966FB" w:rsidRPr="00725B6A" w:rsidRDefault="001966FB" w:rsidP="004A2822">
      <w:pPr>
        <w:spacing w:after="0" w:line="240" w:lineRule="auto"/>
        <w:jc w:val="both"/>
        <w:rPr>
          <w:rFonts w:cstheme="minorHAnsi"/>
          <w:b/>
          <w:bCs/>
          <w:color w:val="000000" w:themeColor="text1"/>
          <w:sz w:val="24"/>
          <w:szCs w:val="24"/>
          <w:lang w:val="en-US"/>
        </w:rPr>
      </w:pPr>
    </w:p>
    <w:p w14:paraId="5F455E49" w14:textId="45732723" w:rsidR="002B7488" w:rsidRPr="00725B6A" w:rsidRDefault="002B7488"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Weaknesses:</w:t>
      </w:r>
    </w:p>
    <w:p w14:paraId="56953F33" w14:textId="77777777" w:rsidR="00725B6A" w:rsidRPr="00725B6A" w:rsidRDefault="002B7488" w:rsidP="004A2822">
      <w:pPr>
        <w:spacing w:after="0" w:line="240" w:lineRule="auto"/>
        <w:jc w:val="both"/>
        <w:rPr>
          <w:rFonts w:cstheme="minorHAnsi"/>
          <w:color w:val="000000" w:themeColor="text1"/>
          <w:sz w:val="24"/>
          <w:szCs w:val="24"/>
          <w:shd w:val="clear" w:color="auto" w:fill="F7F7F8"/>
        </w:rPr>
      </w:pPr>
      <w:r w:rsidRPr="00725B6A">
        <w:rPr>
          <w:rFonts w:cstheme="minorHAnsi"/>
          <w:b/>
          <w:bCs/>
          <w:color w:val="000000" w:themeColor="text1"/>
          <w:sz w:val="24"/>
          <w:szCs w:val="24"/>
          <w:lang w:val="en-US"/>
        </w:rPr>
        <w:t>1. Production challenges:</w:t>
      </w:r>
      <w:r w:rsidRPr="00725B6A">
        <w:rPr>
          <w:rFonts w:cstheme="minorHAnsi"/>
          <w:color w:val="000000" w:themeColor="text1"/>
          <w:sz w:val="24"/>
          <w:szCs w:val="24"/>
          <w:lang w:val="en-US"/>
        </w:rPr>
        <w:t xml:space="preserve"> </w:t>
      </w:r>
      <w:r w:rsidR="00725B6A" w:rsidRPr="00725B6A">
        <w:rPr>
          <w:rFonts w:cstheme="minorHAnsi"/>
          <w:color w:val="000000" w:themeColor="text1"/>
          <w:sz w:val="24"/>
          <w:szCs w:val="24"/>
          <w:shd w:val="clear" w:color="auto" w:fill="F7F7F8"/>
        </w:rPr>
        <w:t>Tesla has encountered manufacturing obstacles in the past, such as setbacks and problems with quality control.</w:t>
      </w:r>
    </w:p>
    <w:p w14:paraId="23D0C5FB" w14:textId="4B7B5C6B"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Dependence on government incentives:</w:t>
      </w:r>
      <w:r w:rsidRPr="00725B6A">
        <w:rPr>
          <w:rFonts w:cstheme="minorHAnsi"/>
          <w:color w:val="000000" w:themeColor="text1"/>
          <w:sz w:val="24"/>
          <w:szCs w:val="24"/>
          <w:lang w:val="en-US"/>
        </w:rPr>
        <w:t xml:space="preserve"> Tesla's sales have been supported by government incentives, making it vulnerable to changes in government policies.</w:t>
      </w:r>
    </w:p>
    <w:p w14:paraId="1B47E7BC"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Limited model range:</w:t>
      </w:r>
      <w:r w:rsidRPr="00725B6A">
        <w:rPr>
          <w:rFonts w:cstheme="minorHAnsi"/>
          <w:color w:val="000000" w:themeColor="text1"/>
          <w:sz w:val="24"/>
          <w:szCs w:val="24"/>
          <w:lang w:val="en-US"/>
        </w:rPr>
        <w:t xml:space="preserve"> Tesla has a limited model range compared to some of its competitors.</w:t>
      </w:r>
    </w:p>
    <w:p w14:paraId="3091CE98"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High production costs:</w:t>
      </w:r>
      <w:r w:rsidRPr="00725B6A">
        <w:rPr>
          <w:rFonts w:cstheme="minorHAnsi"/>
          <w:color w:val="000000" w:themeColor="text1"/>
          <w:sz w:val="24"/>
          <w:szCs w:val="24"/>
          <w:lang w:val="en-US"/>
        </w:rPr>
        <w:t xml:space="preserve"> Tesla's production costs are relatively high compared to some of its competitors.</w:t>
      </w:r>
    </w:p>
    <w:p w14:paraId="3AC208C2" w14:textId="6919A548"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5. Limited global reach:</w:t>
      </w:r>
      <w:r w:rsidRPr="00725B6A">
        <w:rPr>
          <w:rFonts w:cstheme="minorHAnsi"/>
          <w:color w:val="000000" w:themeColor="text1"/>
          <w:sz w:val="24"/>
          <w:szCs w:val="24"/>
          <w:lang w:val="en-US"/>
        </w:rPr>
        <w:t xml:space="preserve"> Tesla has a limited global reach compared to some of its competitors.</w:t>
      </w:r>
    </w:p>
    <w:p w14:paraId="376F5741" w14:textId="77777777" w:rsidR="001966FB" w:rsidRPr="00725B6A" w:rsidRDefault="001966FB" w:rsidP="004A2822">
      <w:pPr>
        <w:spacing w:after="0" w:line="240" w:lineRule="auto"/>
        <w:jc w:val="both"/>
        <w:rPr>
          <w:rFonts w:cstheme="minorHAnsi"/>
          <w:b/>
          <w:bCs/>
          <w:color w:val="000000" w:themeColor="text1"/>
          <w:sz w:val="24"/>
          <w:szCs w:val="24"/>
          <w:lang w:val="en-US"/>
        </w:rPr>
      </w:pPr>
    </w:p>
    <w:p w14:paraId="40D6DBCF" w14:textId="03CF013E" w:rsidR="002B7488" w:rsidRPr="00725B6A" w:rsidRDefault="002B7488"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Opportunities:</w:t>
      </w:r>
    </w:p>
    <w:p w14:paraId="0DBB6C2B"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 xml:space="preserve">1. Growing electric vehicle market: </w:t>
      </w:r>
      <w:r w:rsidRPr="00725B6A">
        <w:rPr>
          <w:rFonts w:cstheme="minorHAnsi"/>
          <w:color w:val="000000" w:themeColor="text1"/>
          <w:sz w:val="24"/>
          <w:szCs w:val="24"/>
          <w:lang w:val="en-US"/>
        </w:rPr>
        <w:t>The electric vehicle market is growing, providing opportunities for Tesla to expand its customer base.</w:t>
      </w:r>
    </w:p>
    <w:p w14:paraId="6A316A89"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Expansion into new markets:</w:t>
      </w:r>
      <w:r w:rsidRPr="00725B6A">
        <w:rPr>
          <w:rFonts w:cstheme="minorHAnsi"/>
          <w:color w:val="000000" w:themeColor="text1"/>
          <w:sz w:val="24"/>
          <w:szCs w:val="24"/>
          <w:lang w:val="en-US"/>
        </w:rPr>
        <w:t xml:space="preserve"> Tesla can expand its operations into new geographic markets, such as Asia and Europe.</w:t>
      </w:r>
    </w:p>
    <w:p w14:paraId="04D0FD76"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Strategic partnerships:</w:t>
      </w:r>
      <w:r w:rsidRPr="00725B6A">
        <w:rPr>
          <w:rFonts w:cstheme="minorHAnsi"/>
          <w:color w:val="000000" w:themeColor="text1"/>
          <w:sz w:val="24"/>
          <w:szCs w:val="24"/>
          <w:lang w:val="en-US"/>
        </w:rPr>
        <w:t xml:space="preserve"> Tesla can form strategic partnerships to develop new technologies and expand its market reach.</w:t>
      </w:r>
    </w:p>
    <w:p w14:paraId="60985CBA"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Diversification:</w:t>
      </w:r>
      <w:r w:rsidRPr="00725B6A">
        <w:rPr>
          <w:rFonts w:cstheme="minorHAnsi"/>
          <w:color w:val="000000" w:themeColor="text1"/>
          <w:sz w:val="24"/>
          <w:szCs w:val="24"/>
          <w:lang w:val="en-US"/>
        </w:rPr>
        <w:t xml:space="preserve"> Tesla can diversify its product offerings beyond electric vehicles, such as by expanding into energy storage.</w:t>
      </w:r>
    </w:p>
    <w:p w14:paraId="7B7FA399" w14:textId="17E69C5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5. Government support for clean energy:</w:t>
      </w:r>
      <w:r w:rsidRPr="00725B6A">
        <w:rPr>
          <w:rFonts w:cstheme="minorHAnsi"/>
          <w:color w:val="000000" w:themeColor="text1"/>
          <w:sz w:val="24"/>
          <w:szCs w:val="24"/>
          <w:lang w:val="en-US"/>
        </w:rPr>
        <w:t xml:space="preserve"> Governments around the world are increasingly supporting clean energy, providing opportunities for Tesla to access new markets and subsidies.</w:t>
      </w:r>
    </w:p>
    <w:p w14:paraId="2B2349B2" w14:textId="77777777" w:rsidR="001966FB" w:rsidRPr="00725B6A" w:rsidRDefault="001966FB" w:rsidP="004A2822">
      <w:pPr>
        <w:spacing w:after="0" w:line="240" w:lineRule="auto"/>
        <w:jc w:val="both"/>
        <w:rPr>
          <w:rFonts w:cstheme="minorHAnsi"/>
          <w:b/>
          <w:bCs/>
          <w:color w:val="000000" w:themeColor="text1"/>
          <w:sz w:val="24"/>
          <w:szCs w:val="24"/>
          <w:lang w:val="en-US"/>
        </w:rPr>
      </w:pPr>
    </w:p>
    <w:p w14:paraId="6AB4235C" w14:textId="3BEDC174" w:rsidR="002B7488" w:rsidRPr="00725B6A" w:rsidRDefault="002B7488"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Threats:</w:t>
      </w:r>
    </w:p>
    <w:p w14:paraId="1BBD6727"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1. Intense competition:</w:t>
      </w:r>
      <w:r w:rsidRPr="00725B6A">
        <w:rPr>
          <w:rFonts w:cstheme="minorHAnsi"/>
          <w:color w:val="000000" w:themeColor="text1"/>
          <w:sz w:val="24"/>
          <w:szCs w:val="24"/>
          <w:lang w:val="en-US"/>
        </w:rPr>
        <w:t xml:space="preserve"> Tesla faces intense competition from established automakers and new entrants in the electric vehicle market.</w:t>
      </w:r>
    </w:p>
    <w:p w14:paraId="4C2AF7C4"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Economic downturns:</w:t>
      </w:r>
      <w:r w:rsidRPr="00725B6A">
        <w:rPr>
          <w:rFonts w:cstheme="minorHAnsi"/>
          <w:color w:val="000000" w:themeColor="text1"/>
          <w:sz w:val="24"/>
          <w:szCs w:val="24"/>
          <w:lang w:val="en-US"/>
        </w:rPr>
        <w:t xml:space="preserve"> Economic downturns can impact consumer spending on high-end products such as electric vehicles.</w:t>
      </w:r>
    </w:p>
    <w:p w14:paraId="277007AD"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Dependence on key suppliers:</w:t>
      </w:r>
      <w:r w:rsidRPr="00725B6A">
        <w:rPr>
          <w:rFonts w:cstheme="minorHAnsi"/>
          <w:color w:val="000000" w:themeColor="text1"/>
          <w:sz w:val="24"/>
          <w:szCs w:val="24"/>
          <w:lang w:val="en-US"/>
        </w:rPr>
        <w:t xml:space="preserve"> Tesla depends on key suppliers for components such as batteries and electric motors.</w:t>
      </w:r>
    </w:p>
    <w:p w14:paraId="0FE339CA" w14:textId="77777777" w:rsidR="002B7488"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Changing government policies:</w:t>
      </w:r>
      <w:r w:rsidRPr="00725B6A">
        <w:rPr>
          <w:rFonts w:cstheme="minorHAnsi"/>
          <w:color w:val="000000" w:themeColor="text1"/>
          <w:sz w:val="24"/>
          <w:szCs w:val="24"/>
          <w:lang w:val="en-US"/>
        </w:rPr>
        <w:t xml:space="preserve"> Changes in government policies can impact Tesla's sales, particularly if subsidies for electric vehicles are reduced or eliminated.</w:t>
      </w:r>
    </w:p>
    <w:p w14:paraId="1F3A62BB" w14:textId="05087FA3" w:rsidR="00BC0566" w:rsidRPr="00725B6A" w:rsidRDefault="002B748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5. Legal and regulatory challenges:</w:t>
      </w:r>
      <w:r w:rsidRPr="00725B6A">
        <w:rPr>
          <w:rFonts w:cstheme="minorHAnsi"/>
          <w:color w:val="000000" w:themeColor="text1"/>
          <w:sz w:val="24"/>
          <w:szCs w:val="24"/>
          <w:lang w:val="en-US"/>
        </w:rPr>
        <w:t xml:space="preserve"> Tesla faces legal and regulatory challenges related to its autonomous driving technology, vehicle safety, and labor practices.</w:t>
      </w:r>
    </w:p>
    <w:p w14:paraId="2AB5674E"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article you shared discusses the advantages and disadvantages of SWOT analysis in general, rather than specifically for Tesla. Here's a summary:</w:t>
      </w:r>
    </w:p>
    <w:p w14:paraId="3DF1932E" w14:textId="77777777" w:rsidR="0068641C" w:rsidRPr="00725B6A" w:rsidRDefault="0068641C" w:rsidP="004A2822">
      <w:pPr>
        <w:spacing w:after="0" w:line="240" w:lineRule="auto"/>
        <w:jc w:val="center"/>
        <w:rPr>
          <w:rFonts w:cstheme="minorHAnsi"/>
          <w:b/>
          <w:bCs/>
          <w:color w:val="000000" w:themeColor="text1"/>
          <w:sz w:val="24"/>
          <w:szCs w:val="24"/>
          <w:lang w:val="en-US"/>
        </w:rPr>
      </w:pPr>
    </w:p>
    <w:p w14:paraId="0C48EB4A" w14:textId="3415A898" w:rsidR="00C14040" w:rsidRPr="00725B6A" w:rsidRDefault="00C14040"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Advantages and Disadvantages of SWOT Analysis</w:t>
      </w:r>
    </w:p>
    <w:p w14:paraId="71FECDA0" w14:textId="1CA7E10C"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It is important to keep these advantages and disadvantages in mind when conducting a SWOT analysis, and to tailor the analysis to the specific needs and goals of the company.</w:t>
      </w:r>
    </w:p>
    <w:p w14:paraId="64772217" w14:textId="77777777" w:rsidR="00C14040" w:rsidRPr="00725B6A" w:rsidRDefault="00C14040"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Advantages:</w:t>
      </w:r>
    </w:p>
    <w:p w14:paraId="4963ACA3"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1. Provides a comprehensive overview</w:t>
      </w:r>
      <w:r w:rsidRPr="00725B6A">
        <w:rPr>
          <w:rFonts w:cstheme="minorHAnsi"/>
          <w:color w:val="000000" w:themeColor="text1"/>
          <w:sz w:val="24"/>
          <w:szCs w:val="24"/>
          <w:lang w:val="en-US"/>
        </w:rPr>
        <w:t>: SWOT analysis is a useful tool for providing a detailed and comprehensive overview of a company's internal and external factors.</w:t>
      </w:r>
    </w:p>
    <w:p w14:paraId="0FE2D2B8"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Enhances decision-making:</w:t>
      </w:r>
      <w:r w:rsidRPr="00725B6A">
        <w:rPr>
          <w:rFonts w:cstheme="minorHAnsi"/>
          <w:color w:val="000000" w:themeColor="text1"/>
          <w:sz w:val="24"/>
          <w:szCs w:val="24"/>
          <w:lang w:val="en-US"/>
        </w:rPr>
        <w:t xml:space="preserve"> SWOT analysis can help decision-makers make informed and strategic decisions based on the analysis of their company's strengths, weaknesses, opportunities, and threats.</w:t>
      </w:r>
    </w:p>
    <w:p w14:paraId="0BBA86BB"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Promotes collaboration:</w:t>
      </w:r>
      <w:r w:rsidRPr="00725B6A">
        <w:rPr>
          <w:rFonts w:cstheme="minorHAnsi"/>
          <w:color w:val="000000" w:themeColor="text1"/>
          <w:sz w:val="24"/>
          <w:szCs w:val="24"/>
          <w:lang w:val="en-US"/>
        </w:rPr>
        <w:t xml:space="preserve"> SWOT analysis is often conducted by a team of people, which can promote collaboration and brainstorming.</w:t>
      </w:r>
    </w:p>
    <w:p w14:paraId="0DCF7C05"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Focuses on key areas:</w:t>
      </w:r>
      <w:r w:rsidRPr="00725B6A">
        <w:rPr>
          <w:rFonts w:cstheme="minorHAnsi"/>
          <w:color w:val="000000" w:themeColor="text1"/>
          <w:sz w:val="24"/>
          <w:szCs w:val="24"/>
          <w:lang w:val="en-US"/>
        </w:rPr>
        <w:t xml:space="preserve"> SWOT analysis is structured to focus on key areas that are important to the success of a company.</w:t>
      </w:r>
    </w:p>
    <w:p w14:paraId="6BD57540" w14:textId="77777777" w:rsidR="00C14040" w:rsidRPr="00725B6A" w:rsidRDefault="00C14040" w:rsidP="004A2822">
      <w:pPr>
        <w:spacing w:after="0" w:line="240" w:lineRule="auto"/>
        <w:jc w:val="both"/>
        <w:rPr>
          <w:rFonts w:cstheme="minorHAnsi"/>
          <w:color w:val="000000" w:themeColor="text1"/>
          <w:sz w:val="24"/>
          <w:szCs w:val="24"/>
          <w:lang w:val="en-US"/>
        </w:rPr>
      </w:pPr>
    </w:p>
    <w:p w14:paraId="7700033F" w14:textId="77777777" w:rsidR="00C14040" w:rsidRPr="00725B6A" w:rsidRDefault="00C14040"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Disadvantages:</w:t>
      </w:r>
    </w:p>
    <w:p w14:paraId="56897069"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lastRenderedPageBreak/>
        <w:t>1. Subjectivity:</w:t>
      </w:r>
      <w:r w:rsidRPr="00725B6A">
        <w:rPr>
          <w:rFonts w:cstheme="minorHAnsi"/>
          <w:color w:val="000000" w:themeColor="text1"/>
          <w:sz w:val="24"/>
          <w:szCs w:val="24"/>
          <w:lang w:val="en-US"/>
        </w:rPr>
        <w:t xml:space="preserve"> SWOT analysis can be subjective and biased depending on the people conducting the analysis and their views on the company.</w:t>
      </w:r>
    </w:p>
    <w:p w14:paraId="71AA54F7"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Lack of prioritization:</w:t>
      </w:r>
      <w:r w:rsidRPr="00725B6A">
        <w:rPr>
          <w:rFonts w:cstheme="minorHAnsi"/>
          <w:color w:val="000000" w:themeColor="text1"/>
          <w:sz w:val="24"/>
          <w:szCs w:val="24"/>
          <w:lang w:val="en-US"/>
        </w:rPr>
        <w:t xml:space="preserve"> SWOT analysis does not prioritize the identified factors, which can lead to a lack of focus on the most important issues.</w:t>
      </w:r>
    </w:p>
    <w:p w14:paraId="2E8A8C5B"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Limited scope:</w:t>
      </w:r>
      <w:r w:rsidRPr="00725B6A">
        <w:rPr>
          <w:rFonts w:cstheme="minorHAnsi"/>
          <w:color w:val="000000" w:themeColor="text1"/>
          <w:sz w:val="24"/>
          <w:szCs w:val="24"/>
          <w:lang w:val="en-US"/>
        </w:rPr>
        <w:t xml:space="preserve"> SWOT analysis is limited to the information available at the time of </w:t>
      </w:r>
      <w:proofErr w:type="gramStart"/>
      <w:r w:rsidRPr="00725B6A">
        <w:rPr>
          <w:rFonts w:cstheme="minorHAnsi"/>
          <w:color w:val="000000" w:themeColor="text1"/>
          <w:sz w:val="24"/>
          <w:szCs w:val="24"/>
          <w:lang w:val="en-US"/>
        </w:rPr>
        <w:t>analysis, and</w:t>
      </w:r>
      <w:proofErr w:type="gramEnd"/>
      <w:r w:rsidRPr="00725B6A">
        <w:rPr>
          <w:rFonts w:cstheme="minorHAnsi"/>
          <w:color w:val="000000" w:themeColor="text1"/>
          <w:sz w:val="24"/>
          <w:szCs w:val="24"/>
          <w:lang w:val="en-US"/>
        </w:rPr>
        <w:t xml:space="preserve"> may not take into account future changes or trends.</w:t>
      </w:r>
    </w:p>
    <w:p w14:paraId="14374605"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Over-reliance</w:t>
      </w:r>
      <w:r w:rsidRPr="00725B6A">
        <w:rPr>
          <w:rFonts w:cstheme="minorHAnsi"/>
          <w:color w:val="000000" w:themeColor="text1"/>
          <w:sz w:val="24"/>
          <w:szCs w:val="24"/>
          <w:lang w:val="en-US"/>
        </w:rPr>
        <w:t>: Companies may over-rely on SWOT analysis and fail to incorporate other sources of information into their decision-making process.</w:t>
      </w:r>
    </w:p>
    <w:p w14:paraId="2785E1D2" w14:textId="0A7E2105"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It's important to note that the advantages and disadvantages of SWOT analysis will vary depending on the context in which it is used. It can be a valuable tool for businesses and individuals alike, but it's important to use it in conjunction with other analytical tools and techniques for a comprehensive understanding of the situation.</w:t>
      </w:r>
    </w:p>
    <w:p w14:paraId="694E2BD9" w14:textId="77777777" w:rsidR="007F5BD8" w:rsidRPr="00725B6A" w:rsidRDefault="007F5BD8" w:rsidP="004A2822">
      <w:pPr>
        <w:spacing w:after="0" w:line="240" w:lineRule="auto"/>
        <w:jc w:val="center"/>
        <w:rPr>
          <w:rFonts w:cstheme="minorHAnsi"/>
          <w:b/>
          <w:bCs/>
          <w:color w:val="000000" w:themeColor="text1"/>
          <w:sz w:val="24"/>
          <w:szCs w:val="24"/>
          <w:lang w:val="en-US"/>
        </w:rPr>
      </w:pPr>
    </w:p>
    <w:p w14:paraId="256407F3" w14:textId="6F715170" w:rsidR="00C14040" w:rsidRPr="00725B6A" w:rsidRDefault="00C14040"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STP Analysis:</w:t>
      </w:r>
    </w:p>
    <w:p w14:paraId="3D7B4C12" w14:textId="6FF85435"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STP analysis is a marketing strategy tool that stands for Segmentation, Targeting, and Positioning. The STP model helps businesses understand their target audience and design their marketing strategies accordingly. The three stages of the STP model are interrelated, and the success of one stage affects the success of the others.</w:t>
      </w:r>
    </w:p>
    <w:p w14:paraId="72433712" w14:textId="3E222396"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1. Segmentation:</w:t>
      </w:r>
      <w:r w:rsidRPr="00725B6A">
        <w:rPr>
          <w:rFonts w:cstheme="minorHAnsi"/>
          <w:color w:val="000000" w:themeColor="text1"/>
          <w:sz w:val="24"/>
          <w:szCs w:val="24"/>
          <w:lang w:val="en-US"/>
        </w:rPr>
        <w:t xml:space="preserve"> The first stage of STP analysis is market segmentation. This involves dividing the market into smaller groups of consumers with similar needs, preferences, and characteristics. The segmentation can be based on a variety of factors, such as demographics, psychographics, geography, behavior, and more.</w:t>
      </w:r>
    </w:p>
    <w:p w14:paraId="248499F2" w14:textId="3EBBF6A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Targeting:</w:t>
      </w:r>
      <w:r w:rsidRPr="00725B6A">
        <w:rPr>
          <w:rFonts w:cstheme="minorHAnsi"/>
          <w:color w:val="000000" w:themeColor="text1"/>
          <w:sz w:val="24"/>
          <w:szCs w:val="24"/>
          <w:lang w:val="en-US"/>
        </w:rPr>
        <w:t xml:space="preserve"> The second stage of STP analysis is target marketing. This involves selecting one or more segments to focus on and designing marketing strategies that appeal to those segments. Targeting involves evaluating the attractiveness of different segments, selecting the most profitable ones, and tailoring marketing efforts to meet their specific needs.</w:t>
      </w:r>
    </w:p>
    <w:p w14:paraId="0E128C9E" w14:textId="7777777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Positioning:</w:t>
      </w:r>
      <w:r w:rsidRPr="00725B6A">
        <w:rPr>
          <w:rFonts w:cstheme="minorHAnsi"/>
          <w:color w:val="000000" w:themeColor="text1"/>
          <w:sz w:val="24"/>
          <w:szCs w:val="24"/>
          <w:lang w:val="en-US"/>
        </w:rPr>
        <w:t xml:space="preserve"> The third stage of STP analysis is market positioning. This involves creating a unique image and value proposition for the brand in the minds of consumers. Positioning involves identifying the key benefits of the product or service and communicating them effectively to the target audience.</w:t>
      </w:r>
    </w:p>
    <w:p w14:paraId="78A9499C" w14:textId="77777777" w:rsidR="00C14040" w:rsidRPr="00725B6A" w:rsidRDefault="00C14040" w:rsidP="004A2822">
      <w:pPr>
        <w:spacing w:after="0" w:line="240" w:lineRule="auto"/>
        <w:jc w:val="both"/>
        <w:rPr>
          <w:rFonts w:cstheme="minorHAnsi"/>
          <w:color w:val="000000" w:themeColor="text1"/>
          <w:sz w:val="24"/>
          <w:szCs w:val="24"/>
          <w:lang w:val="en-US"/>
        </w:rPr>
      </w:pPr>
    </w:p>
    <w:p w14:paraId="0A890A2A" w14:textId="4BF2313F" w:rsidR="00C14040" w:rsidRPr="00725B6A" w:rsidRDefault="00C14040"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Analysis of Tesla's Segmentation, Targeting, and Positioning Strategies:</w:t>
      </w:r>
    </w:p>
    <w:p w14:paraId="2CCC264E" w14:textId="6175E79A"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Segmentation:</w:t>
      </w:r>
      <w:r w:rsidRPr="00725B6A">
        <w:rPr>
          <w:rFonts w:cstheme="minorHAnsi"/>
          <w:color w:val="000000" w:themeColor="text1"/>
          <w:sz w:val="24"/>
          <w:szCs w:val="24"/>
          <w:lang w:val="en-US"/>
        </w:rPr>
        <w:t xml:space="preserve"> Tesla has primarily targeted customers who are environmentally conscious and interested in sustainable energy. The company's segmentation is based on geographic and demographic factors, with a focus on markets where electric vehicles are </w:t>
      </w:r>
      <w:proofErr w:type="gramStart"/>
      <w:r w:rsidRPr="00725B6A">
        <w:rPr>
          <w:rFonts w:cstheme="minorHAnsi"/>
          <w:color w:val="000000" w:themeColor="text1"/>
          <w:sz w:val="24"/>
          <w:szCs w:val="24"/>
          <w:lang w:val="en-US"/>
        </w:rPr>
        <w:t>popular</w:t>
      </w:r>
      <w:proofErr w:type="gramEnd"/>
      <w:r w:rsidRPr="00725B6A">
        <w:rPr>
          <w:rFonts w:cstheme="minorHAnsi"/>
          <w:color w:val="000000" w:themeColor="text1"/>
          <w:sz w:val="24"/>
          <w:szCs w:val="24"/>
          <w:lang w:val="en-US"/>
        </w:rPr>
        <w:t xml:space="preserve"> and people are willing to pay a premium for eco-friendly products. Tesla's customers tend to be high-income earners with a passion for technology and innovation.</w:t>
      </w:r>
    </w:p>
    <w:p w14:paraId="51F79461" w14:textId="255809CB"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Targeting:</w:t>
      </w:r>
      <w:r w:rsidRPr="00725B6A">
        <w:rPr>
          <w:rFonts w:cstheme="minorHAnsi"/>
          <w:color w:val="000000" w:themeColor="text1"/>
          <w:sz w:val="24"/>
          <w:szCs w:val="24"/>
          <w:lang w:val="en-US"/>
        </w:rPr>
        <w:t xml:space="preserve"> Tesla has primarily targeted affluent individuals and businesses in North America, Europe, and Asia. The company has targeted customers who are willing to pay a premium for luxury electric vehicles and who value sustainability and innovation. Tesla has also targeted businesses and governments that are interested in sustainable transportation and energy solutions.</w:t>
      </w:r>
    </w:p>
    <w:p w14:paraId="3718F8F8" w14:textId="07429495"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Positioning:</w:t>
      </w:r>
      <w:r w:rsidRPr="00725B6A">
        <w:rPr>
          <w:rFonts w:cstheme="minorHAnsi"/>
          <w:color w:val="000000" w:themeColor="text1"/>
          <w:sz w:val="24"/>
          <w:szCs w:val="24"/>
          <w:lang w:val="en-US"/>
        </w:rPr>
        <w:t xml:space="preserve"> Tesla has positioned itself as a high-end electric vehicle and clean energy company that offers innovative and sustainable products. The company has created a unique brand image that is associated with luxury, innovation, and sustainability. Tesla has positioned its products as premium and </w:t>
      </w:r>
      <w:r w:rsidR="0068641C" w:rsidRPr="00725B6A">
        <w:rPr>
          <w:rFonts w:cstheme="minorHAnsi"/>
          <w:color w:val="000000" w:themeColor="text1"/>
          <w:sz w:val="24"/>
          <w:szCs w:val="24"/>
          <w:lang w:val="en-US"/>
        </w:rPr>
        <w:t>exclusive and</w:t>
      </w:r>
      <w:r w:rsidRPr="00725B6A">
        <w:rPr>
          <w:rFonts w:cstheme="minorHAnsi"/>
          <w:color w:val="000000" w:themeColor="text1"/>
          <w:sz w:val="24"/>
          <w:szCs w:val="24"/>
          <w:lang w:val="en-US"/>
        </w:rPr>
        <w:t xml:space="preserve"> has used its marketing campaigns to communicate the benefits of electric vehicles and sustainable energy.</w:t>
      </w:r>
    </w:p>
    <w:p w14:paraId="23C57B89" w14:textId="7A6C7097" w:rsidR="00C14040" w:rsidRPr="00725B6A" w:rsidRDefault="00C14040"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Overall, Tesla's STP strategies have been effective in establishing the company as a leader in the electric vehicle and clean energy markets. Tesla's focus on environmentally conscious customers, premium pricing, and innovative technology has helped the company differentiate itself from competitors and create a strong brand image.</w:t>
      </w:r>
    </w:p>
    <w:p w14:paraId="6F919511" w14:textId="77777777" w:rsidR="0068641C" w:rsidRPr="00725B6A" w:rsidRDefault="0068641C" w:rsidP="004A2822">
      <w:pPr>
        <w:spacing w:after="0" w:line="240" w:lineRule="auto"/>
        <w:jc w:val="center"/>
        <w:rPr>
          <w:rFonts w:cstheme="minorHAnsi"/>
          <w:b/>
          <w:bCs/>
          <w:color w:val="000000" w:themeColor="text1"/>
          <w:sz w:val="24"/>
          <w:szCs w:val="24"/>
          <w:lang w:val="en-US"/>
        </w:rPr>
      </w:pPr>
    </w:p>
    <w:p w14:paraId="77A8AD14" w14:textId="3F10951A" w:rsidR="007F5BD8" w:rsidRPr="00725B6A" w:rsidRDefault="007F5BD8"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Marketing Strategy Mix 4P's</w:t>
      </w:r>
    </w:p>
    <w:p w14:paraId="1652EE8C" w14:textId="29919FD6"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The marketing mix, also known as the 4P's of marketing, is a framework used by businesses to develop and execute effective marketing strategies. The 4P's stand for product, price, place, and promotion. </w:t>
      </w:r>
    </w:p>
    <w:p w14:paraId="4A0AFCC2" w14:textId="32890EBA"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lastRenderedPageBreak/>
        <w:t>1. Product:</w:t>
      </w:r>
      <w:r w:rsidRPr="00725B6A">
        <w:rPr>
          <w:rFonts w:cstheme="minorHAnsi"/>
          <w:color w:val="000000" w:themeColor="text1"/>
          <w:sz w:val="24"/>
          <w:szCs w:val="24"/>
          <w:lang w:val="en-US"/>
        </w:rPr>
        <w:t xml:space="preserve"> This refers to the goods or services a company offers to its customers. It includes the features, design, packaging, branding, and any other factors that contribute to the overall value proposition of the product.</w:t>
      </w:r>
    </w:p>
    <w:p w14:paraId="74669456" w14:textId="4F06C598"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Price:</w:t>
      </w:r>
      <w:r w:rsidRPr="00725B6A">
        <w:rPr>
          <w:rFonts w:cstheme="minorHAnsi"/>
          <w:color w:val="000000" w:themeColor="text1"/>
          <w:sz w:val="24"/>
          <w:szCs w:val="24"/>
          <w:lang w:val="en-US"/>
        </w:rPr>
        <w:t xml:space="preserve"> This refers to the amount of money customers are willing to pay for the product. It is influenced by factors such as production costs, competition, and the perceived value of the product.</w:t>
      </w:r>
    </w:p>
    <w:p w14:paraId="570B51E7" w14:textId="51D731C2"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Place:</w:t>
      </w:r>
      <w:r w:rsidRPr="00725B6A">
        <w:rPr>
          <w:rFonts w:cstheme="minorHAnsi"/>
          <w:color w:val="000000" w:themeColor="text1"/>
          <w:sz w:val="24"/>
          <w:szCs w:val="24"/>
          <w:lang w:val="en-US"/>
        </w:rPr>
        <w:t xml:space="preserve"> This refers to the distribution channels through which the product is made available to customers. This includes physical stores, online retailers, and any other channels that allow customers to access the product.</w:t>
      </w:r>
    </w:p>
    <w:p w14:paraId="287F9B20" w14:textId="479CBBA3"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Promotion:</w:t>
      </w:r>
      <w:r w:rsidRPr="00725B6A">
        <w:rPr>
          <w:rFonts w:cstheme="minorHAnsi"/>
          <w:color w:val="000000" w:themeColor="text1"/>
          <w:sz w:val="24"/>
          <w:szCs w:val="24"/>
          <w:lang w:val="en-US"/>
        </w:rPr>
        <w:t xml:space="preserve"> This refers to the marketing and advertising efforts used to promote the product to potential customers. This includes activities such as advertising, sales promotions, public relations, and personal selling.</w:t>
      </w:r>
    </w:p>
    <w:p w14:paraId="2D283B68" w14:textId="52ADA0DE"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By carefully considering each of these four elements, businesses can create an effective marketing mix that meets the needs of their target market and drives sales and revenue.</w:t>
      </w:r>
    </w:p>
    <w:p w14:paraId="4D984ED7"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6A015377" w14:textId="59312654" w:rsidR="007F5BD8" w:rsidRPr="00725B6A" w:rsidRDefault="007F5BD8"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Analysis of Tesla's marketing mix strategies</w:t>
      </w:r>
    </w:p>
    <w:p w14:paraId="7AFE07DC" w14:textId="1FEC31C3"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Tesla's marketing mix strategies are as follows:</w:t>
      </w:r>
    </w:p>
    <w:p w14:paraId="5C8B3808" w14:textId="4AE97A48"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Product:</w:t>
      </w:r>
      <w:r w:rsidRPr="00725B6A">
        <w:rPr>
          <w:rFonts w:cstheme="minorHAnsi"/>
          <w:color w:val="000000" w:themeColor="text1"/>
          <w:sz w:val="24"/>
          <w:szCs w:val="24"/>
          <w:lang w:val="en-US"/>
        </w:rPr>
        <w:t xml:space="preserve"> Tesla's product mix consists of electric vehicles, energy storage systems, solar panels, and related products and services. Tesla's electric vehicles, such as the Model S, Model X, Model 3, and Model Y, are known for their innovative technology, performance, and design. Tesla's energy storage systems and solar panels are also highly regarded for their efficiency and sustainability. Tesla's product strategy is focused on innovation and sustainability, and the company has a strong reputation for producing high-quality, environmentally friendly products.</w:t>
      </w:r>
    </w:p>
    <w:p w14:paraId="39CEB145"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416785E4" w14:textId="67155E47"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Price:</w:t>
      </w:r>
      <w:r w:rsidRPr="00725B6A">
        <w:rPr>
          <w:rFonts w:cstheme="minorHAnsi"/>
          <w:color w:val="000000" w:themeColor="text1"/>
          <w:sz w:val="24"/>
          <w:szCs w:val="24"/>
          <w:lang w:val="en-US"/>
        </w:rPr>
        <w:t xml:space="preserve"> Tesla's pricing strategy is focused on premium pricing for its electric vehicles and related products. Tesla's electric vehicles are positioned as luxury vehicles with premium features, and the company's energy storage systems and solar panels are priced at a premium compared to traditional energy solutions. However, Tesla has recently introduced lower-priced models, such as the Model 3 and Model Y, to make its products more accessible to a wider range of customers.</w:t>
      </w:r>
    </w:p>
    <w:p w14:paraId="6DCEE92B" w14:textId="77777777" w:rsidR="0068641C" w:rsidRPr="00725B6A" w:rsidRDefault="0068641C" w:rsidP="004A2822">
      <w:pPr>
        <w:spacing w:after="0" w:line="240" w:lineRule="auto"/>
        <w:jc w:val="both"/>
        <w:rPr>
          <w:rFonts w:cstheme="minorHAnsi"/>
          <w:b/>
          <w:bCs/>
          <w:color w:val="000000" w:themeColor="text1"/>
          <w:sz w:val="24"/>
          <w:szCs w:val="24"/>
          <w:lang w:val="en-US"/>
        </w:rPr>
      </w:pPr>
    </w:p>
    <w:p w14:paraId="3B88597D" w14:textId="497377FC"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Place:</w:t>
      </w:r>
      <w:r w:rsidRPr="00725B6A">
        <w:rPr>
          <w:rFonts w:cstheme="minorHAnsi"/>
          <w:color w:val="000000" w:themeColor="text1"/>
          <w:sz w:val="24"/>
          <w:szCs w:val="24"/>
          <w:lang w:val="en-US"/>
        </w:rPr>
        <w:t xml:space="preserve"> Tesla's distribution strategy is focused on direct sales and online channels. Tesla operates its own retail stores and service centers, which allows the company to control the customer experience and provide a high level of customer service. Tesla's online sales channels also make it easy for customers to purchase its products from anywhere in the world.</w:t>
      </w:r>
    </w:p>
    <w:p w14:paraId="78DDEC32" w14:textId="77777777" w:rsidR="007F5BD8" w:rsidRPr="00725B6A" w:rsidRDefault="007F5BD8" w:rsidP="004A2822">
      <w:pPr>
        <w:spacing w:after="0" w:line="240" w:lineRule="auto"/>
        <w:jc w:val="both"/>
        <w:rPr>
          <w:rFonts w:cstheme="minorHAnsi"/>
          <w:color w:val="000000" w:themeColor="text1"/>
          <w:sz w:val="24"/>
          <w:szCs w:val="24"/>
          <w:lang w:val="en-US"/>
        </w:rPr>
      </w:pPr>
    </w:p>
    <w:p w14:paraId="6711DDF7" w14:textId="76F50EE7"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Promotion:</w:t>
      </w:r>
      <w:r w:rsidRPr="00725B6A">
        <w:rPr>
          <w:rFonts w:cstheme="minorHAnsi"/>
          <w:color w:val="000000" w:themeColor="text1"/>
          <w:sz w:val="24"/>
          <w:szCs w:val="24"/>
          <w:lang w:val="en-US"/>
        </w:rPr>
        <w:t xml:space="preserve"> Tesla's promotional strategy is focused on building a strong brand and reputation through various marketing channels. Tesla relies heavily on word-of-mouth marketing and social media to promote its products and communicate its brand message. The company also invests in traditional advertising channels, such as print and television ads, to reach a wider audience. Additionally, Tesla participates in various events and sponsorships to showcase its products and build brand awareness.</w:t>
      </w:r>
    </w:p>
    <w:p w14:paraId="21773144" w14:textId="77777777" w:rsidR="0068641C" w:rsidRPr="00725B6A" w:rsidRDefault="0068641C" w:rsidP="004A2822">
      <w:pPr>
        <w:spacing w:after="0" w:line="240" w:lineRule="auto"/>
        <w:jc w:val="center"/>
        <w:rPr>
          <w:rFonts w:cstheme="minorHAnsi"/>
          <w:b/>
          <w:bCs/>
          <w:color w:val="000000" w:themeColor="text1"/>
          <w:sz w:val="24"/>
          <w:szCs w:val="24"/>
          <w:lang w:val="en-US"/>
        </w:rPr>
      </w:pPr>
    </w:p>
    <w:p w14:paraId="3249A36A" w14:textId="35D402AB" w:rsidR="007F5BD8" w:rsidRPr="00725B6A" w:rsidRDefault="004B4993"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Recommendation (Ansoff Matrix)</w:t>
      </w:r>
    </w:p>
    <w:p w14:paraId="153FDA98" w14:textId="36A4748D" w:rsidR="004B4993"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Ansoff Matrix is a strategic planning tool that helps organizations determine their product and market growth strategy. It was developed by Igor Ansoff in 1957 and is sometimes referred to as the Product/Market Expansion Grid.</w:t>
      </w:r>
    </w:p>
    <w:p w14:paraId="42A98E4E" w14:textId="5E181B3D"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matrix is divided into four quadrants, each representing a different strategy for growth:</w:t>
      </w:r>
    </w:p>
    <w:p w14:paraId="5DD9E114" w14:textId="77777777" w:rsidR="004B4993" w:rsidRPr="00725B6A" w:rsidRDefault="004B4993" w:rsidP="004A2822">
      <w:pPr>
        <w:spacing w:after="0" w:line="240" w:lineRule="auto"/>
        <w:jc w:val="both"/>
        <w:rPr>
          <w:rFonts w:cstheme="minorHAnsi"/>
          <w:color w:val="000000" w:themeColor="text1"/>
          <w:sz w:val="24"/>
          <w:szCs w:val="24"/>
          <w:lang w:val="en-US"/>
        </w:rPr>
      </w:pPr>
    </w:p>
    <w:p w14:paraId="0E08B4AE" w14:textId="4DCCB890"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1. Market Penetration:</w:t>
      </w:r>
      <w:r w:rsidRPr="00725B6A">
        <w:rPr>
          <w:rFonts w:cstheme="minorHAnsi"/>
          <w:color w:val="000000" w:themeColor="text1"/>
          <w:sz w:val="24"/>
          <w:szCs w:val="24"/>
          <w:lang w:val="en-US"/>
        </w:rPr>
        <w:t xml:space="preserve"> This strategy involves increasing sales of existing products in existing markets. It may involve offering promotions, increasing advertising, or improving customer service.</w:t>
      </w:r>
    </w:p>
    <w:p w14:paraId="768B7CEB" w14:textId="41D13EE2"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lastRenderedPageBreak/>
        <w:t>2. Product Development:</w:t>
      </w:r>
      <w:r w:rsidRPr="00725B6A">
        <w:rPr>
          <w:rFonts w:cstheme="minorHAnsi"/>
          <w:color w:val="000000" w:themeColor="text1"/>
          <w:sz w:val="24"/>
          <w:szCs w:val="24"/>
          <w:lang w:val="en-US"/>
        </w:rPr>
        <w:t xml:space="preserve"> This strategy involves developing new products to sell in existing markets. This may involve adding new features to existing products or creating entirely new products that complement existing ones.</w:t>
      </w:r>
    </w:p>
    <w:p w14:paraId="344EC241" w14:textId="13664463"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Market Development:</w:t>
      </w:r>
      <w:r w:rsidRPr="00725B6A">
        <w:rPr>
          <w:rFonts w:cstheme="minorHAnsi"/>
          <w:color w:val="000000" w:themeColor="text1"/>
          <w:sz w:val="24"/>
          <w:szCs w:val="24"/>
          <w:lang w:val="en-US"/>
        </w:rPr>
        <w:t xml:space="preserve"> This strategy involves selling existing products in new markets. This may involve expanding geographically or targeting new customer segments.</w:t>
      </w:r>
    </w:p>
    <w:p w14:paraId="4300F2FA" w14:textId="4DB1BCCA"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Diversification</w:t>
      </w:r>
      <w:r w:rsidRPr="00725B6A">
        <w:rPr>
          <w:rFonts w:cstheme="minorHAnsi"/>
          <w:color w:val="000000" w:themeColor="text1"/>
          <w:sz w:val="24"/>
          <w:szCs w:val="24"/>
          <w:lang w:val="en-US"/>
        </w:rPr>
        <w:t>: This strategy involves developing new products for new markets. It may involve entering completely new industries or markets that the organization has not previously operated in.</w:t>
      </w:r>
    </w:p>
    <w:p w14:paraId="2A789E99" w14:textId="16762741" w:rsidR="007F5BD8" w:rsidRPr="00725B6A" w:rsidRDefault="007F5BD8"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Ansoff Matrix is a useful tool for organizations to evaluate their options for growth and determine the best strategies for achieving their goals. It helps organizations identify the risks associated with each strategy and make informed decisions about where to allocate their resources.</w:t>
      </w:r>
    </w:p>
    <w:p w14:paraId="363F78F4" w14:textId="3C1008ED" w:rsidR="007F5BD8" w:rsidRPr="00725B6A" w:rsidRDefault="007F5BD8" w:rsidP="004A2822">
      <w:pPr>
        <w:spacing w:after="0" w:line="240" w:lineRule="auto"/>
        <w:jc w:val="both"/>
        <w:rPr>
          <w:rFonts w:cstheme="minorHAnsi"/>
          <w:color w:val="000000" w:themeColor="text1"/>
          <w:sz w:val="24"/>
          <w:szCs w:val="24"/>
          <w:lang w:val="en-US"/>
        </w:rPr>
      </w:pPr>
    </w:p>
    <w:p w14:paraId="5522FE32" w14:textId="4AF69135" w:rsidR="004B4993" w:rsidRPr="00725B6A" w:rsidRDefault="004B4993" w:rsidP="004A2822">
      <w:pPr>
        <w:spacing w:after="0" w:line="240" w:lineRule="auto"/>
        <w:jc w:val="both"/>
        <w:rPr>
          <w:rFonts w:cstheme="minorHAnsi"/>
          <w:b/>
          <w:bCs/>
          <w:color w:val="000000" w:themeColor="text1"/>
          <w:sz w:val="24"/>
          <w:szCs w:val="24"/>
          <w:lang w:val="en-US"/>
        </w:rPr>
      </w:pPr>
      <w:r w:rsidRPr="00725B6A">
        <w:rPr>
          <w:rFonts w:cstheme="minorHAnsi"/>
          <w:b/>
          <w:bCs/>
          <w:color w:val="000000" w:themeColor="text1"/>
          <w:sz w:val="24"/>
          <w:szCs w:val="24"/>
          <w:lang w:val="en-US"/>
        </w:rPr>
        <w:t>Based on the Ansoff matrix, there are four potential strategies that Tesla can use for future growth:</w:t>
      </w:r>
    </w:p>
    <w:p w14:paraId="2894261D" w14:textId="702D85F4"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1. Market Penetration:</w:t>
      </w:r>
      <w:r w:rsidRPr="00725B6A">
        <w:rPr>
          <w:rFonts w:cstheme="minorHAnsi"/>
          <w:color w:val="000000" w:themeColor="text1"/>
          <w:sz w:val="24"/>
          <w:szCs w:val="24"/>
          <w:lang w:val="en-US"/>
        </w:rPr>
        <w:t xml:space="preserve"> Tesla can increase its market share by targeting existing markets with its current products. This can be achieved through increasing marketing efforts, offering incentives, and improving the customer experience. For example, Tesla can expand its product range in existing markets and increase its presence in countries where it already has a strong presence.</w:t>
      </w:r>
    </w:p>
    <w:p w14:paraId="0F100F23" w14:textId="1D78CA78"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2. Product Development:</w:t>
      </w:r>
      <w:r w:rsidRPr="00725B6A">
        <w:rPr>
          <w:rFonts w:cstheme="minorHAnsi"/>
          <w:color w:val="000000" w:themeColor="text1"/>
          <w:sz w:val="24"/>
          <w:szCs w:val="24"/>
          <w:lang w:val="en-US"/>
        </w:rPr>
        <w:t xml:space="preserve"> Tesla can develop new products to appeal to existing markets. For example, Tesla can develop a more affordable electric vehicle for the mass market. This can be achieved by investing in research and development, as well as collaborating with other companies to create new products or features.</w:t>
      </w:r>
    </w:p>
    <w:p w14:paraId="7831519E" w14:textId="3DFC1591"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3. Market Development:</w:t>
      </w:r>
      <w:r w:rsidRPr="00725B6A">
        <w:rPr>
          <w:rFonts w:cstheme="minorHAnsi"/>
          <w:color w:val="000000" w:themeColor="text1"/>
          <w:sz w:val="24"/>
          <w:szCs w:val="24"/>
          <w:lang w:val="en-US"/>
        </w:rPr>
        <w:t xml:space="preserve"> Tesla can expand into new markets with its existing products. This can be achieved by expanding its operations to new countries or regions where there is demand for electric vehicles. Tesla can also consider entering the commercial vehicle market or the energy storage market.</w:t>
      </w:r>
    </w:p>
    <w:p w14:paraId="20EC4936" w14:textId="0AD42974"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b/>
          <w:bCs/>
          <w:color w:val="000000" w:themeColor="text1"/>
          <w:sz w:val="24"/>
          <w:szCs w:val="24"/>
          <w:lang w:val="en-US"/>
        </w:rPr>
        <w:t>4. Diversification:</w:t>
      </w:r>
      <w:r w:rsidRPr="00725B6A">
        <w:rPr>
          <w:rFonts w:cstheme="minorHAnsi"/>
          <w:color w:val="000000" w:themeColor="text1"/>
          <w:sz w:val="24"/>
          <w:szCs w:val="24"/>
          <w:lang w:val="en-US"/>
        </w:rPr>
        <w:t xml:space="preserve"> Tesla can enter new markets with new products. This can be achieved by investing in new technologies or acquiring other companies that have complementary products or services. For example, Tesla can explore entering the autonomous driving market, or the ride-hailing market.</w:t>
      </w:r>
    </w:p>
    <w:p w14:paraId="43BB1F6A" w14:textId="77777777" w:rsidR="0068641C" w:rsidRPr="00725B6A" w:rsidRDefault="0068641C" w:rsidP="004A2822">
      <w:pPr>
        <w:spacing w:after="0" w:line="240" w:lineRule="auto"/>
        <w:jc w:val="both"/>
        <w:rPr>
          <w:rFonts w:cstheme="minorHAnsi"/>
          <w:color w:val="000000" w:themeColor="text1"/>
          <w:sz w:val="24"/>
          <w:szCs w:val="24"/>
          <w:lang w:val="en-US"/>
        </w:rPr>
      </w:pPr>
    </w:p>
    <w:p w14:paraId="4E332F3C" w14:textId="4ACD5ED0" w:rsidR="007F5BD8"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Tesla can use a combination of these strategies to ensure its future growth. By leveraging its strong brand and reputation, Tesla can expand its operations, develop new products and services, and enter new markets. However, it is important for Tesla to carefully evaluate each strategy and weigh the potential risks and rewards before making any decisions.</w:t>
      </w:r>
    </w:p>
    <w:p w14:paraId="29286D1F" w14:textId="0EEEF689" w:rsidR="004B4993" w:rsidRPr="00725B6A" w:rsidRDefault="004B4993" w:rsidP="004A2822">
      <w:pPr>
        <w:spacing w:after="0" w:line="240" w:lineRule="auto"/>
        <w:jc w:val="both"/>
        <w:rPr>
          <w:rFonts w:cstheme="minorHAnsi"/>
          <w:color w:val="000000" w:themeColor="text1"/>
          <w:sz w:val="24"/>
          <w:szCs w:val="24"/>
          <w:lang w:val="en-US"/>
        </w:rPr>
      </w:pPr>
    </w:p>
    <w:p w14:paraId="052D1836" w14:textId="0DA6D193" w:rsidR="004B4993" w:rsidRPr="00725B6A" w:rsidRDefault="004B4993"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CONCLUSION</w:t>
      </w:r>
    </w:p>
    <w:p w14:paraId="4C025454" w14:textId="7CB0F4C7"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Tesla's success in the automotive industry can be attributed to several factors, including its innovative electric vehicle technology, sleek and attractive designs, and effective marketing strategies. The company's focus on sustainability and reducing carbon emissions has also resonated with a growing segment of environmentally conscious consumers.</w:t>
      </w:r>
    </w:p>
    <w:p w14:paraId="4C9C2F8C" w14:textId="53C2BE22"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One key finding from the assignment is that Tesla has implemented successful marketing strategies that have helped to establish the brand and generate demand for its products. The company has used a mix of digital and traditional marketing channels, such as social media, online advertising, and experiential marketing events, to reach its target audience and build brand awareness.</w:t>
      </w:r>
    </w:p>
    <w:p w14:paraId="045157C7" w14:textId="7104EDFF"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Another key finding is that Tesla has a strong commitment to innovation and new product development. The company has continually improved its electric vehicle technology and expanded its product line to include not only cars, but also energy storage solutions and solar panels. By investing heavily in research and development, Tesla has been able to stay ahead of the competition and maintain a strong market position.</w:t>
      </w:r>
    </w:p>
    <w:p w14:paraId="241C8F9C" w14:textId="652B530F"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The Ansoff matrix analysis revealed that Tesla has primarily focused on market penetration and product development strategies, with a smaller emphasis on market development and diversification. This suggests that Tesla's growth strategy has largely centered on expanding its existing products and markets rather than exploring new ones.</w:t>
      </w:r>
    </w:p>
    <w:p w14:paraId="76E24368" w14:textId="4A1E575E"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lastRenderedPageBreak/>
        <w:t>Looking to the future, Tesla's prospects appear bright. The company's focus on sustainable energy solutions and commitment to innovation are likely to continue to resonate with consumers, particularly as governments around the world continue to prioritize reducing carbon emissions. Tesla's strong brand recognition and loyal customer base are also likely to be key drivers of future growth.</w:t>
      </w:r>
    </w:p>
    <w:p w14:paraId="141242D0" w14:textId="2BAB7D3E"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However, Tesla faces challenges in scaling its operations and production to meet growing demand for its products. The company has faced production delays and quality control issues in the past, and it will need to continue to invest in manufacturing capabilities and infrastructure to maintain its competitive advantage.</w:t>
      </w:r>
    </w:p>
    <w:p w14:paraId="0074A90F" w14:textId="49E850B2" w:rsidR="004B4993" w:rsidRPr="00725B6A" w:rsidRDefault="004B4993" w:rsidP="004A2822">
      <w:pPr>
        <w:spacing w:after="0" w:line="240" w:lineRule="auto"/>
        <w:jc w:val="both"/>
        <w:rPr>
          <w:rFonts w:cstheme="minorHAnsi"/>
          <w:color w:val="000000" w:themeColor="text1"/>
          <w:sz w:val="24"/>
          <w:szCs w:val="24"/>
          <w:lang w:val="en-US"/>
        </w:rPr>
      </w:pPr>
      <w:r w:rsidRPr="00725B6A">
        <w:rPr>
          <w:rFonts w:cstheme="minorHAnsi"/>
          <w:color w:val="000000" w:themeColor="text1"/>
          <w:sz w:val="24"/>
          <w:szCs w:val="24"/>
          <w:lang w:val="en-US"/>
        </w:rPr>
        <w:t xml:space="preserve">Overall, Tesla's success and </w:t>
      </w:r>
      <w:proofErr w:type="gramStart"/>
      <w:r w:rsidRPr="00725B6A">
        <w:rPr>
          <w:rFonts w:cstheme="minorHAnsi"/>
          <w:color w:val="000000" w:themeColor="text1"/>
          <w:sz w:val="24"/>
          <w:szCs w:val="24"/>
          <w:lang w:val="en-US"/>
        </w:rPr>
        <w:t>future prospects</w:t>
      </w:r>
      <w:proofErr w:type="gramEnd"/>
      <w:r w:rsidRPr="00725B6A">
        <w:rPr>
          <w:rFonts w:cstheme="minorHAnsi"/>
          <w:color w:val="000000" w:themeColor="text1"/>
          <w:sz w:val="24"/>
          <w:szCs w:val="24"/>
          <w:lang w:val="en-US"/>
        </w:rPr>
        <w:t xml:space="preserve"> are closely tied to its ability to continue to innovate and meet the evolving needs of its customers, while also effectively managing production and operational challenges.</w:t>
      </w:r>
    </w:p>
    <w:p w14:paraId="706C9F0B" w14:textId="6E2FAB3C" w:rsidR="004B4993" w:rsidRPr="00725B6A" w:rsidRDefault="004B4993" w:rsidP="004A2822">
      <w:pPr>
        <w:spacing w:after="0" w:line="240" w:lineRule="auto"/>
        <w:jc w:val="both"/>
        <w:rPr>
          <w:rFonts w:cstheme="minorHAnsi"/>
          <w:color w:val="000000" w:themeColor="text1"/>
          <w:sz w:val="24"/>
          <w:szCs w:val="24"/>
          <w:lang w:val="en-US"/>
        </w:rPr>
      </w:pPr>
    </w:p>
    <w:p w14:paraId="1EF55EB3" w14:textId="597C6178" w:rsidR="001966FB" w:rsidRPr="00725B6A" w:rsidRDefault="001966FB" w:rsidP="004A2822">
      <w:pPr>
        <w:spacing w:after="0" w:line="240" w:lineRule="auto"/>
        <w:rPr>
          <w:rFonts w:cstheme="minorHAnsi"/>
          <w:color w:val="000000" w:themeColor="text1"/>
          <w:sz w:val="24"/>
          <w:szCs w:val="24"/>
          <w:lang w:val="en-US"/>
        </w:rPr>
      </w:pPr>
    </w:p>
    <w:p w14:paraId="13B41BBA" w14:textId="77777777" w:rsidR="001966FB" w:rsidRPr="00725B6A" w:rsidRDefault="001966FB">
      <w:pPr>
        <w:rPr>
          <w:rFonts w:cstheme="minorHAnsi"/>
          <w:color w:val="000000" w:themeColor="text1"/>
          <w:sz w:val="24"/>
          <w:szCs w:val="24"/>
          <w:lang w:val="en-US"/>
        </w:rPr>
      </w:pPr>
      <w:r w:rsidRPr="00725B6A">
        <w:rPr>
          <w:rFonts w:cstheme="minorHAnsi"/>
          <w:color w:val="000000" w:themeColor="text1"/>
          <w:sz w:val="24"/>
          <w:szCs w:val="24"/>
          <w:lang w:val="en-US"/>
        </w:rPr>
        <w:br w:type="page"/>
      </w:r>
    </w:p>
    <w:p w14:paraId="71801396" w14:textId="658C28FC" w:rsidR="001966FB" w:rsidRPr="00725B6A" w:rsidRDefault="001966FB" w:rsidP="004A2822">
      <w:pPr>
        <w:spacing w:after="0" w:line="240" w:lineRule="auto"/>
        <w:rPr>
          <w:rFonts w:cstheme="minorHAnsi"/>
          <w:color w:val="000000" w:themeColor="text1"/>
          <w:sz w:val="24"/>
          <w:szCs w:val="24"/>
          <w:lang w:val="en-US"/>
        </w:rPr>
      </w:pPr>
    </w:p>
    <w:p w14:paraId="4D0D35F2" w14:textId="0EDB5C0F" w:rsidR="001966FB" w:rsidRPr="00725B6A" w:rsidRDefault="001966FB">
      <w:pPr>
        <w:rPr>
          <w:rFonts w:cstheme="minorHAnsi"/>
          <w:color w:val="000000" w:themeColor="text1"/>
          <w:sz w:val="24"/>
          <w:szCs w:val="24"/>
          <w:lang w:val="en-US"/>
        </w:rPr>
      </w:pPr>
    </w:p>
    <w:p w14:paraId="15BF4379" w14:textId="77777777" w:rsidR="001966FB" w:rsidRPr="00725B6A" w:rsidRDefault="001966FB" w:rsidP="004A2822">
      <w:pPr>
        <w:spacing w:after="0" w:line="240" w:lineRule="auto"/>
        <w:rPr>
          <w:rFonts w:cstheme="minorHAnsi"/>
          <w:color w:val="000000" w:themeColor="text1"/>
          <w:sz w:val="24"/>
          <w:szCs w:val="24"/>
          <w:lang w:val="en-US"/>
        </w:rPr>
      </w:pPr>
    </w:p>
    <w:p w14:paraId="30CE1CB2" w14:textId="404D910F" w:rsidR="004B4993" w:rsidRPr="00725B6A" w:rsidRDefault="004B4993" w:rsidP="004A2822">
      <w:pPr>
        <w:spacing w:after="0" w:line="240" w:lineRule="auto"/>
        <w:jc w:val="center"/>
        <w:rPr>
          <w:rFonts w:cstheme="minorHAnsi"/>
          <w:b/>
          <w:bCs/>
          <w:color w:val="000000" w:themeColor="text1"/>
          <w:sz w:val="24"/>
          <w:szCs w:val="24"/>
          <w:lang w:val="en-US"/>
        </w:rPr>
      </w:pPr>
      <w:r w:rsidRPr="00725B6A">
        <w:rPr>
          <w:rFonts w:cstheme="minorHAnsi"/>
          <w:b/>
          <w:bCs/>
          <w:color w:val="000000" w:themeColor="text1"/>
          <w:sz w:val="24"/>
          <w:szCs w:val="24"/>
          <w:lang w:val="en-US"/>
        </w:rPr>
        <w:t>REFERENCES</w:t>
      </w:r>
    </w:p>
    <w:p w14:paraId="020146AC" w14:textId="77777777" w:rsidR="004A2822" w:rsidRPr="00725B6A" w:rsidRDefault="004A2822" w:rsidP="004A2822">
      <w:pPr>
        <w:pStyle w:val="NormalWeb"/>
        <w:spacing w:before="0" w:beforeAutospacing="0" w:after="0" w:afterAutospacing="0"/>
        <w:rPr>
          <w:rFonts w:asciiTheme="minorHAnsi" w:hAnsiTheme="minorHAnsi" w:cstheme="minorHAnsi"/>
          <w:color w:val="000000" w:themeColor="text1"/>
        </w:rPr>
      </w:pPr>
    </w:p>
    <w:p w14:paraId="10676872" w14:textId="77777777" w:rsidR="001966FB" w:rsidRPr="00725B6A" w:rsidRDefault="001966FB" w:rsidP="001966FB">
      <w:pPr>
        <w:pStyle w:val="NoSpacing"/>
        <w:rPr>
          <w:rFonts w:cstheme="minorHAnsi"/>
          <w:color w:val="000000" w:themeColor="text1"/>
          <w:sz w:val="24"/>
          <w:szCs w:val="24"/>
        </w:rPr>
      </w:pPr>
      <w:proofErr w:type="spellStart"/>
      <w:r w:rsidRPr="00725B6A">
        <w:rPr>
          <w:rFonts w:cstheme="minorHAnsi"/>
          <w:color w:val="000000" w:themeColor="text1"/>
          <w:sz w:val="24"/>
          <w:szCs w:val="24"/>
        </w:rPr>
        <w:t>adamkasi</w:t>
      </w:r>
      <w:proofErr w:type="spellEnd"/>
      <w:r w:rsidRPr="00725B6A">
        <w:rPr>
          <w:rFonts w:cstheme="minorHAnsi"/>
          <w:color w:val="000000" w:themeColor="text1"/>
          <w:sz w:val="24"/>
          <w:szCs w:val="24"/>
        </w:rPr>
        <w:t xml:space="preserve">. “Porter’s Five Forces of Tesla.” </w:t>
      </w:r>
      <w:r w:rsidRPr="00725B6A">
        <w:rPr>
          <w:rFonts w:cstheme="minorHAnsi"/>
          <w:i/>
          <w:iCs/>
          <w:color w:val="000000" w:themeColor="text1"/>
          <w:sz w:val="24"/>
          <w:szCs w:val="24"/>
        </w:rPr>
        <w:t>Porter Analysis</w:t>
      </w:r>
      <w:r w:rsidRPr="00725B6A">
        <w:rPr>
          <w:rFonts w:cstheme="minorHAnsi"/>
          <w:color w:val="000000" w:themeColor="text1"/>
          <w:sz w:val="24"/>
          <w:szCs w:val="24"/>
        </w:rPr>
        <w:t xml:space="preserve">, 31 Jan. 2020, </w:t>
      </w:r>
    </w:p>
    <w:p w14:paraId="6A1E8B58"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2" w:history="1">
        <w:r w:rsidRPr="00725B6A">
          <w:rPr>
            <w:rStyle w:val="Hyperlink"/>
            <w:rFonts w:cstheme="minorHAnsi"/>
            <w:color w:val="000000" w:themeColor="text1"/>
            <w:sz w:val="24"/>
            <w:szCs w:val="24"/>
          </w:rPr>
          <w:t>www.porteranalysis.com/porters-five-forces-of-tesla/</w:t>
        </w:r>
      </w:hyperlink>
      <w:r w:rsidRPr="00725B6A">
        <w:rPr>
          <w:rFonts w:cstheme="minorHAnsi"/>
          <w:color w:val="000000" w:themeColor="text1"/>
          <w:sz w:val="24"/>
          <w:szCs w:val="24"/>
        </w:rPr>
        <w:t xml:space="preserve">. </w:t>
      </w:r>
    </w:p>
    <w:p w14:paraId="30D49612"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 May 2023]</w:t>
      </w:r>
    </w:p>
    <w:p w14:paraId="668E07FA" w14:textId="77777777" w:rsidR="001966FB" w:rsidRPr="00725B6A" w:rsidRDefault="001966FB" w:rsidP="001966FB">
      <w:pPr>
        <w:pStyle w:val="NoSpacing"/>
        <w:rPr>
          <w:rFonts w:cstheme="minorHAnsi"/>
          <w:color w:val="000000" w:themeColor="text1"/>
          <w:sz w:val="24"/>
          <w:szCs w:val="24"/>
        </w:rPr>
      </w:pPr>
    </w:p>
    <w:p w14:paraId="71D5010C" w14:textId="77777777" w:rsidR="001966FB" w:rsidRPr="00725B6A" w:rsidRDefault="001966FB" w:rsidP="001966FB">
      <w:pPr>
        <w:pStyle w:val="NoSpacing"/>
        <w:rPr>
          <w:rFonts w:cstheme="minorHAnsi"/>
          <w:color w:val="000000" w:themeColor="text1"/>
          <w:sz w:val="24"/>
          <w:szCs w:val="24"/>
        </w:rPr>
      </w:pPr>
      <w:proofErr w:type="spellStart"/>
      <w:r w:rsidRPr="00725B6A">
        <w:rPr>
          <w:rFonts w:cstheme="minorHAnsi"/>
          <w:color w:val="000000" w:themeColor="text1"/>
          <w:sz w:val="24"/>
          <w:szCs w:val="24"/>
        </w:rPr>
        <w:t>adamkhankasi</w:t>
      </w:r>
      <w:proofErr w:type="spellEnd"/>
      <w:r w:rsidRPr="00725B6A">
        <w:rPr>
          <w:rFonts w:cstheme="minorHAnsi"/>
          <w:color w:val="000000" w:themeColor="text1"/>
          <w:sz w:val="24"/>
          <w:szCs w:val="24"/>
        </w:rPr>
        <w:t xml:space="preserve">. “Ansoff Matrix of Tesla Motors.” </w:t>
      </w:r>
      <w:r w:rsidRPr="00725B6A">
        <w:rPr>
          <w:rFonts w:cstheme="minorHAnsi"/>
          <w:i/>
          <w:iCs/>
          <w:color w:val="000000" w:themeColor="text1"/>
          <w:sz w:val="24"/>
          <w:szCs w:val="24"/>
        </w:rPr>
        <w:t>Ansoff Matrix</w:t>
      </w:r>
      <w:r w:rsidRPr="00725B6A">
        <w:rPr>
          <w:rFonts w:cstheme="minorHAnsi"/>
          <w:color w:val="000000" w:themeColor="text1"/>
          <w:sz w:val="24"/>
          <w:szCs w:val="24"/>
        </w:rPr>
        <w:t xml:space="preserve">, 22 Feb. 2020, </w:t>
      </w:r>
    </w:p>
    <w:p w14:paraId="13961389"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ansoffs.com/</w:t>
      </w:r>
      <w:proofErr w:type="spellStart"/>
      <w:r w:rsidRPr="00725B6A">
        <w:rPr>
          <w:rFonts w:cstheme="minorHAnsi"/>
          <w:color w:val="000000" w:themeColor="text1"/>
          <w:sz w:val="24"/>
          <w:szCs w:val="24"/>
        </w:rPr>
        <w:t>ansoff</w:t>
      </w:r>
      <w:proofErr w:type="spellEnd"/>
      <w:r w:rsidRPr="00725B6A">
        <w:rPr>
          <w:rFonts w:cstheme="minorHAnsi"/>
          <w:color w:val="000000" w:themeColor="text1"/>
          <w:sz w:val="24"/>
          <w:szCs w:val="24"/>
        </w:rPr>
        <w:t>-matrix-of-tesla-motors/.</w:t>
      </w:r>
    </w:p>
    <w:p w14:paraId="7F783114"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30 Apr. 2023]</w:t>
      </w:r>
    </w:p>
    <w:p w14:paraId="40FFC2F4" w14:textId="77777777" w:rsidR="001966FB" w:rsidRPr="00725B6A" w:rsidRDefault="001966FB" w:rsidP="001966FB">
      <w:pPr>
        <w:pStyle w:val="NoSpacing"/>
        <w:rPr>
          <w:rFonts w:cstheme="minorHAnsi"/>
          <w:color w:val="000000" w:themeColor="text1"/>
          <w:sz w:val="24"/>
          <w:szCs w:val="24"/>
        </w:rPr>
      </w:pPr>
    </w:p>
    <w:p w14:paraId="2EE6D9B1"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Alonso, </w:t>
      </w:r>
      <w:proofErr w:type="spellStart"/>
      <w:r w:rsidRPr="00725B6A">
        <w:rPr>
          <w:rFonts w:cstheme="minorHAnsi"/>
          <w:color w:val="000000" w:themeColor="text1"/>
          <w:sz w:val="24"/>
          <w:szCs w:val="24"/>
        </w:rPr>
        <w:t>Tefi</w:t>
      </w:r>
      <w:proofErr w:type="spellEnd"/>
      <w:r w:rsidRPr="00725B6A">
        <w:rPr>
          <w:rFonts w:cstheme="minorHAnsi"/>
          <w:color w:val="000000" w:themeColor="text1"/>
          <w:sz w:val="24"/>
          <w:szCs w:val="24"/>
        </w:rPr>
        <w:t xml:space="preserve">. “Porter’s Five Forces (2023): The Definitive Overview (+ Examples).” </w:t>
      </w:r>
      <w:proofErr w:type="spellStart"/>
      <w:r w:rsidRPr="00725B6A">
        <w:rPr>
          <w:rFonts w:cstheme="minorHAnsi"/>
          <w:i/>
          <w:iCs/>
          <w:color w:val="000000" w:themeColor="text1"/>
          <w:sz w:val="24"/>
          <w:szCs w:val="24"/>
        </w:rPr>
        <w:t>Www.cascade.app</w:t>
      </w:r>
      <w:proofErr w:type="spellEnd"/>
      <w:r w:rsidRPr="00725B6A">
        <w:rPr>
          <w:rFonts w:cstheme="minorHAnsi"/>
          <w:color w:val="000000" w:themeColor="text1"/>
          <w:sz w:val="24"/>
          <w:szCs w:val="24"/>
        </w:rPr>
        <w:t>, 16 Feb. 2023,</w:t>
      </w:r>
    </w:p>
    <w:p w14:paraId="693A26F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3" w:anchor=":~:text=Porter%E2%80%99s%20Five%20Forces%20are%20Threat" w:history="1">
        <w:r w:rsidRPr="00725B6A">
          <w:rPr>
            <w:rStyle w:val="Hyperlink"/>
            <w:rFonts w:cstheme="minorHAnsi"/>
            <w:color w:val="000000" w:themeColor="text1"/>
            <w:sz w:val="24"/>
            <w:szCs w:val="24"/>
          </w:rPr>
          <w:t>www.cascade.app/blog/porters-5-forces#:~:text=Porter%E2%80%99s%20Five%20Forces%20are%20Threat</w:t>
        </w:r>
      </w:hyperlink>
      <w:r w:rsidRPr="00725B6A">
        <w:rPr>
          <w:rFonts w:cstheme="minorHAnsi"/>
          <w:color w:val="000000" w:themeColor="text1"/>
          <w:sz w:val="24"/>
          <w:szCs w:val="24"/>
        </w:rPr>
        <w:t xml:space="preserve">. </w:t>
      </w:r>
    </w:p>
    <w:p w14:paraId="76F63031"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 May 2023]</w:t>
      </w:r>
    </w:p>
    <w:p w14:paraId="5DA3ACCD" w14:textId="77777777" w:rsidR="001966FB" w:rsidRPr="00725B6A" w:rsidRDefault="001966FB" w:rsidP="001966FB">
      <w:pPr>
        <w:pStyle w:val="NoSpacing"/>
        <w:rPr>
          <w:rFonts w:cstheme="minorHAnsi"/>
          <w:color w:val="000000" w:themeColor="text1"/>
          <w:sz w:val="24"/>
          <w:szCs w:val="24"/>
        </w:rPr>
      </w:pPr>
    </w:p>
    <w:p w14:paraId="6B292EF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Coursera. “The 4 Ps of Marketing: What They Are and How to Use Them.” </w:t>
      </w:r>
      <w:r w:rsidRPr="00725B6A">
        <w:rPr>
          <w:rFonts w:cstheme="minorHAnsi"/>
          <w:i/>
          <w:iCs/>
          <w:color w:val="000000" w:themeColor="text1"/>
          <w:sz w:val="24"/>
          <w:szCs w:val="24"/>
        </w:rPr>
        <w:t>Coursera</w:t>
      </w:r>
      <w:r w:rsidRPr="00725B6A">
        <w:rPr>
          <w:rFonts w:cstheme="minorHAnsi"/>
          <w:color w:val="000000" w:themeColor="text1"/>
          <w:sz w:val="24"/>
          <w:szCs w:val="24"/>
        </w:rPr>
        <w:t xml:space="preserve">, 10 Aug. 2022, </w:t>
      </w:r>
    </w:p>
    <w:p w14:paraId="25FC2C5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4" w:history="1">
        <w:r w:rsidRPr="00725B6A">
          <w:rPr>
            <w:rStyle w:val="Hyperlink"/>
            <w:rFonts w:cstheme="minorHAnsi"/>
            <w:color w:val="000000" w:themeColor="text1"/>
            <w:sz w:val="24"/>
            <w:szCs w:val="24"/>
          </w:rPr>
          <w:t>www.coursera.org/articles/4-ps-of-marketing</w:t>
        </w:r>
      </w:hyperlink>
      <w:r w:rsidRPr="00725B6A">
        <w:rPr>
          <w:rFonts w:cstheme="minorHAnsi"/>
          <w:color w:val="000000" w:themeColor="text1"/>
          <w:sz w:val="24"/>
          <w:szCs w:val="24"/>
        </w:rPr>
        <w:t>.</w:t>
      </w:r>
    </w:p>
    <w:p w14:paraId="563E322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30 Apr. 2023]</w:t>
      </w:r>
    </w:p>
    <w:p w14:paraId="2B175B50" w14:textId="77777777" w:rsidR="001966FB" w:rsidRPr="00725B6A" w:rsidRDefault="001966FB" w:rsidP="001966FB">
      <w:pPr>
        <w:pStyle w:val="NoSpacing"/>
        <w:rPr>
          <w:rFonts w:cstheme="minorHAnsi"/>
          <w:color w:val="000000" w:themeColor="text1"/>
          <w:sz w:val="24"/>
          <w:szCs w:val="24"/>
        </w:rPr>
      </w:pPr>
    </w:p>
    <w:p w14:paraId="3A16CEAD"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Dudovskiy, John. “Tesla Segmentation, Targeting and Positioning: Overview - Research-Methodology.” </w:t>
      </w:r>
      <w:r w:rsidRPr="00725B6A">
        <w:rPr>
          <w:rFonts w:cstheme="minorHAnsi"/>
          <w:i/>
          <w:iCs/>
          <w:color w:val="000000" w:themeColor="text1"/>
          <w:sz w:val="24"/>
          <w:szCs w:val="24"/>
        </w:rPr>
        <w:t>Research-Methodology</w:t>
      </w:r>
      <w:r w:rsidRPr="00725B6A">
        <w:rPr>
          <w:rFonts w:cstheme="minorHAnsi"/>
          <w:color w:val="000000" w:themeColor="text1"/>
          <w:sz w:val="24"/>
          <w:szCs w:val="24"/>
        </w:rPr>
        <w:t xml:space="preserve">, 1 May 2021, </w:t>
      </w:r>
    </w:p>
    <w:p w14:paraId="180388AF"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research-methodology.net/tesla-segmentation-targeting-and-positioning-overview/</w:t>
      </w:r>
    </w:p>
    <w:p w14:paraId="5A9F6023"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2F381241" w14:textId="77777777" w:rsidR="001966FB" w:rsidRPr="00725B6A" w:rsidRDefault="001966FB" w:rsidP="001966FB">
      <w:pPr>
        <w:pStyle w:val="NoSpacing"/>
        <w:rPr>
          <w:rFonts w:cstheme="minorHAnsi"/>
          <w:color w:val="000000" w:themeColor="text1"/>
          <w:sz w:val="24"/>
          <w:szCs w:val="24"/>
        </w:rPr>
      </w:pPr>
    </w:p>
    <w:p w14:paraId="152124E7" w14:textId="77777777" w:rsidR="001966FB" w:rsidRPr="00725B6A" w:rsidRDefault="001966FB" w:rsidP="001966FB">
      <w:pPr>
        <w:pStyle w:val="NoSpacing"/>
        <w:rPr>
          <w:rFonts w:cstheme="minorHAnsi"/>
          <w:color w:val="000000" w:themeColor="text1"/>
          <w:sz w:val="24"/>
          <w:szCs w:val="24"/>
        </w:rPr>
      </w:pPr>
      <w:proofErr w:type="spellStart"/>
      <w:r w:rsidRPr="00725B6A">
        <w:rPr>
          <w:rFonts w:cstheme="minorHAnsi"/>
          <w:color w:val="000000" w:themeColor="text1"/>
          <w:sz w:val="24"/>
          <w:szCs w:val="24"/>
        </w:rPr>
        <w:t>Edrawmax</w:t>
      </w:r>
      <w:proofErr w:type="spellEnd"/>
      <w:r w:rsidRPr="00725B6A">
        <w:rPr>
          <w:rFonts w:cstheme="minorHAnsi"/>
          <w:color w:val="000000" w:themeColor="text1"/>
          <w:sz w:val="24"/>
          <w:szCs w:val="24"/>
        </w:rPr>
        <w:t xml:space="preserve">. “Detailed PESTEL Analysis of Tesla | </w:t>
      </w:r>
      <w:proofErr w:type="spellStart"/>
      <w:r w:rsidRPr="00725B6A">
        <w:rPr>
          <w:rFonts w:cstheme="minorHAnsi"/>
          <w:color w:val="000000" w:themeColor="text1"/>
          <w:sz w:val="24"/>
          <w:szCs w:val="24"/>
        </w:rPr>
        <w:t>EdrawMax</w:t>
      </w:r>
      <w:proofErr w:type="spellEnd"/>
      <w:r w:rsidRPr="00725B6A">
        <w:rPr>
          <w:rFonts w:cstheme="minorHAnsi"/>
          <w:color w:val="000000" w:themeColor="text1"/>
          <w:sz w:val="24"/>
          <w:szCs w:val="24"/>
        </w:rPr>
        <w:t xml:space="preserve"> Online.” </w:t>
      </w:r>
      <w:proofErr w:type="spellStart"/>
      <w:r w:rsidRPr="00725B6A">
        <w:rPr>
          <w:rFonts w:cstheme="minorHAnsi"/>
          <w:i/>
          <w:iCs/>
          <w:color w:val="000000" w:themeColor="text1"/>
          <w:sz w:val="24"/>
          <w:szCs w:val="24"/>
        </w:rPr>
        <w:t>Edrawsoft</w:t>
      </w:r>
      <w:proofErr w:type="spellEnd"/>
      <w:r w:rsidRPr="00725B6A">
        <w:rPr>
          <w:rFonts w:cstheme="minorHAnsi"/>
          <w:color w:val="000000" w:themeColor="text1"/>
          <w:sz w:val="24"/>
          <w:szCs w:val="24"/>
        </w:rPr>
        <w:t xml:space="preserve">, 2021, </w:t>
      </w:r>
    </w:p>
    <w:p w14:paraId="33916ADD"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5" w:history="1">
        <w:r w:rsidRPr="00725B6A">
          <w:rPr>
            <w:rStyle w:val="Hyperlink"/>
            <w:rFonts w:cstheme="minorHAnsi"/>
            <w:color w:val="000000" w:themeColor="text1"/>
            <w:sz w:val="24"/>
            <w:szCs w:val="24"/>
          </w:rPr>
          <w:t>www.edrawmax.com/article/tesla-pestel-analysis.html</w:t>
        </w:r>
      </w:hyperlink>
      <w:r w:rsidRPr="00725B6A">
        <w:rPr>
          <w:rFonts w:cstheme="minorHAnsi"/>
          <w:color w:val="000000" w:themeColor="text1"/>
          <w:sz w:val="24"/>
          <w:szCs w:val="24"/>
        </w:rPr>
        <w:t>.</w:t>
      </w:r>
    </w:p>
    <w:p w14:paraId="6CBD7BEC"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3C47EC32" w14:textId="77777777" w:rsidR="001966FB" w:rsidRPr="00725B6A" w:rsidRDefault="001966FB" w:rsidP="001966FB">
      <w:pPr>
        <w:pStyle w:val="NoSpacing"/>
        <w:rPr>
          <w:rFonts w:cstheme="minorHAnsi"/>
          <w:color w:val="000000" w:themeColor="text1"/>
          <w:sz w:val="24"/>
          <w:szCs w:val="24"/>
        </w:rPr>
      </w:pPr>
    </w:p>
    <w:p w14:paraId="2E3CFD87"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“The SWOT Analysis of Tesla | </w:t>
      </w:r>
      <w:proofErr w:type="spellStart"/>
      <w:r w:rsidRPr="00725B6A">
        <w:rPr>
          <w:rFonts w:cstheme="minorHAnsi"/>
          <w:color w:val="000000" w:themeColor="text1"/>
          <w:sz w:val="24"/>
          <w:szCs w:val="24"/>
        </w:rPr>
        <w:t>EdrawMax</w:t>
      </w:r>
      <w:proofErr w:type="spellEnd"/>
      <w:r w:rsidRPr="00725B6A">
        <w:rPr>
          <w:rFonts w:cstheme="minorHAnsi"/>
          <w:color w:val="000000" w:themeColor="text1"/>
          <w:sz w:val="24"/>
          <w:szCs w:val="24"/>
        </w:rPr>
        <w:t xml:space="preserve">.” </w:t>
      </w:r>
      <w:proofErr w:type="spellStart"/>
      <w:r w:rsidRPr="00725B6A">
        <w:rPr>
          <w:rFonts w:cstheme="minorHAnsi"/>
          <w:i/>
          <w:iCs/>
          <w:color w:val="000000" w:themeColor="text1"/>
          <w:sz w:val="24"/>
          <w:szCs w:val="24"/>
        </w:rPr>
        <w:t>Edrawsoft</w:t>
      </w:r>
      <w:proofErr w:type="spellEnd"/>
      <w:r w:rsidRPr="00725B6A">
        <w:rPr>
          <w:rFonts w:cstheme="minorHAnsi"/>
          <w:color w:val="000000" w:themeColor="text1"/>
          <w:sz w:val="24"/>
          <w:szCs w:val="24"/>
        </w:rPr>
        <w:t xml:space="preserve">, 2023, </w:t>
      </w:r>
    </w:p>
    <w:p w14:paraId="74D6E2D4"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6" w:history="1">
        <w:r w:rsidRPr="00725B6A">
          <w:rPr>
            <w:rStyle w:val="Hyperlink"/>
            <w:rFonts w:cstheme="minorHAnsi"/>
            <w:color w:val="000000" w:themeColor="text1"/>
            <w:sz w:val="24"/>
            <w:szCs w:val="24"/>
          </w:rPr>
          <w:t>www.edrawmax.com/article/swot-analysis-of-tesla.html</w:t>
        </w:r>
      </w:hyperlink>
      <w:r w:rsidRPr="00725B6A">
        <w:rPr>
          <w:rFonts w:cstheme="minorHAnsi"/>
          <w:color w:val="000000" w:themeColor="text1"/>
          <w:sz w:val="24"/>
          <w:szCs w:val="24"/>
        </w:rPr>
        <w:t>.</w:t>
      </w:r>
    </w:p>
    <w:p w14:paraId="72C8E775"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3 May 2023.</w:t>
      </w:r>
    </w:p>
    <w:p w14:paraId="20646ADE" w14:textId="77777777" w:rsidR="001966FB" w:rsidRPr="00725B6A" w:rsidRDefault="001966FB" w:rsidP="001966FB">
      <w:pPr>
        <w:pStyle w:val="NoSpacing"/>
        <w:rPr>
          <w:rFonts w:cstheme="minorHAnsi"/>
          <w:color w:val="000000" w:themeColor="text1"/>
          <w:sz w:val="24"/>
          <w:szCs w:val="24"/>
        </w:rPr>
      </w:pPr>
    </w:p>
    <w:p w14:paraId="476487C3"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Gandhi, </w:t>
      </w:r>
      <w:proofErr w:type="gramStart"/>
      <w:r w:rsidRPr="00725B6A">
        <w:rPr>
          <w:rFonts w:cstheme="minorHAnsi"/>
          <w:color w:val="000000" w:themeColor="text1"/>
          <w:sz w:val="24"/>
          <w:szCs w:val="24"/>
        </w:rPr>
        <w:t>Ruchi .</w:t>
      </w:r>
      <w:proofErr w:type="gramEnd"/>
      <w:r w:rsidRPr="00725B6A">
        <w:rPr>
          <w:rFonts w:cstheme="minorHAnsi"/>
          <w:color w:val="000000" w:themeColor="text1"/>
          <w:sz w:val="24"/>
          <w:szCs w:val="24"/>
        </w:rPr>
        <w:t xml:space="preserve"> “Pestle Analysis: A Mechanism for Analysis of Businesses.” </w:t>
      </w:r>
      <w:proofErr w:type="spellStart"/>
      <w:r w:rsidRPr="00725B6A">
        <w:rPr>
          <w:rFonts w:cstheme="minorHAnsi"/>
          <w:i/>
          <w:iCs/>
          <w:color w:val="000000" w:themeColor="text1"/>
          <w:sz w:val="24"/>
          <w:szCs w:val="24"/>
        </w:rPr>
        <w:t>Enterslice</w:t>
      </w:r>
      <w:proofErr w:type="spellEnd"/>
      <w:r w:rsidRPr="00725B6A">
        <w:rPr>
          <w:rFonts w:cstheme="minorHAnsi"/>
          <w:color w:val="000000" w:themeColor="text1"/>
          <w:sz w:val="24"/>
          <w:szCs w:val="24"/>
        </w:rPr>
        <w:t xml:space="preserve">, 29 May 2020, </w:t>
      </w:r>
    </w:p>
    <w:p w14:paraId="76B917C2"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enterslice.com/learning/pestle-analysis-a-mechanism-for-analysis-of-businesses/</w:t>
      </w:r>
    </w:p>
    <w:p w14:paraId="35D1581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3B2DA334" w14:textId="77777777" w:rsidR="001966FB" w:rsidRPr="00725B6A" w:rsidRDefault="001966FB" w:rsidP="001966FB">
      <w:pPr>
        <w:pStyle w:val="NoSpacing"/>
        <w:rPr>
          <w:rFonts w:cstheme="minorHAnsi"/>
          <w:color w:val="000000" w:themeColor="text1"/>
          <w:sz w:val="24"/>
          <w:szCs w:val="24"/>
        </w:rPr>
      </w:pPr>
    </w:p>
    <w:p w14:paraId="60DADFD9"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Gerts, Emma. “Marketing: PESTLE Analysis.” </w:t>
      </w:r>
      <w:r w:rsidRPr="00725B6A">
        <w:rPr>
          <w:rFonts w:cstheme="minorHAnsi"/>
          <w:i/>
          <w:iCs/>
          <w:color w:val="000000" w:themeColor="text1"/>
          <w:sz w:val="24"/>
          <w:szCs w:val="24"/>
        </w:rPr>
        <w:t>The University of Sydney</w:t>
      </w:r>
      <w:r w:rsidRPr="00725B6A">
        <w:rPr>
          <w:rFonts w:cstheme="minorHAnsi"/>
          <w:color w:val="000000" w:themeColor="text1"/>
          <w:sz w:val="24"/>
          <w:szCs w:val="24"/>
        </w:rPr>
        <w:t xml:space="preserve">, 21 May 2021, </w:t>
      </w:r>
    </w:p>
    <w:p w14:paraId="47CA7F7E"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libguides.library.usyd.edu.au/</w:t>
      </w:r>
      <w:proofErr w:type="spellStart"/>
      <w:r w:rsidRPr="00725B6A">
        <w:rPr>
          <w:rFonts w:cstheme="minorHAnsi"/>
          <w:color w:val="000000" w:themeColor="text1"/>
          <w:sz w:val="24"/>
          <w:szCs w:val="24"/>
        </w:rPr>
        <w:t>c.php?g</w:t>
      </w:r>
      <w:proofErr w:type="spellEnd"/>
      <w:r w:rsidRPr="00725B6A">
        <w:rPr>
          <w:rFonts w:cstheme="minorHAnsi"/>
          <w:color w:val="000000" w:themeColor="text1"/>
          <w:sz w:val="24"/>
          <w:szCs w:val="24"/>
        </w:rPr>
        <w:t>=508107&amp;p=5994242.</w:t>
      </w:r>
    </w:p>
    <w:p w14:paraId="3E89E1AF"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30 Apr. 2023]</w:t>
      </w:r>
    </w:p>
    <w:p w14:paraId="4AA3D968" w14:textId="77777777" w:rsidR="001966FB" w:rsidRPr="00725B6A" w:rsidRDefault="001966FB" w:rsidP="001966FB">
      <w:pPr>
        <w:pStyle w:val="NoSpacing"/>
        <w:rPr>
          <w:rFonts w:cstheme="minorHAnsi"/>
          <w:color w:val="000000" w:themeColor="text1"/>
          <w:sz w:val="24"/>
          <w:szCs w:val="24"/>
        </w:rPr>
      </w:pPr>
    </w:p>
    <w:p w14:paraId="0AD834A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Kissinger, Daniel. “Tesla Inc. Five Forces Analysis (Porter’s Model) &amp; Recommendations.” </w:t>
      </w:r>
      <w:proofErr w:type="spellStart"/>
      <w:r w:rsidRPr="00725B6A">
        <w:rPr>
          <w:rFonts w:cstheme="minorHAnsi"/>
          <w:i/>
          <w:iCs/>
          <w:color w:val="000000" w:themeColor="text1"/>
          <w:sz w:val="24"/>
          <w:szCs w:val="24"/>
        </w:rPr>
        <w:t>Panmore</w:t>
      </w:r>
      <w:proofErr w:type="spellEnd"/>
      <w:r w:rsidRPr="00725B6A">
        <w:rPr>
          <w:rFonts w:cstheme="minorHAnsi"/>
          <w:i/>
          <w:iCs/>
          <w:color w:val="000000" w:themeColor="text1"/>
          <w:sz w:val="24"/>
          <w:szCs w:val="24"/>
        </w:rPr>
        <w:t xml:space="preserve"> Institute</w:t>
      </w:r>
      <w:r w:rsidRPr="00725B6A">
        <w:rPr>
          <w:rFonts w:cstheme="minorHAnsi"/>
          <w:color w:val="000000" w:themeColor="text1"/>
          <w:sz w:val="24"/>
          <w:szCs w:val="24"/>
        </w:rPr>
        <w:t xml:space="preserve">, 5 Aug. 2019, </w:t>
      </w:r>
    </w:p>
    <w:p w14:paraId="236914FB"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panmore.com/tesla-motors-inc-five-forces-analysis-recommendations-porters-model. </w:t>
      </w:r>
    </w:p>
    <w:p w14:paraId="1156B601"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46910F84" w14:textId="77777777" w:rsidR="001966FB" w:rsidRPr="00725B6A" w:rsidRDefault="001966FB" w:rsidP="001966FB">
      <w:pPr>
        <w:pStyle w:val="NoSpacing"/>
        <w:rPr>
          <w:rFonts w:cstheme="minorHAnsi"/>
          <w:color w:val="000000" w:themeColor="text1"/>
          <w:sz w:val="24"/>
          <w:szCs w:val="24"/>
        </w:rPr>
      </w:pPr>
    </w:p>
    <w:p w14:paraId="460D1BE9"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“Tesla, Inc. PESTEL/PESTLE Analysis &amp; Recommendations.” </w:t>
      </w:r>
      <w:proofErr w:type="spellStart"/>
      <w:r w:rsidRPr="00725B6A">
        <w:rPr>
          <w:rFonts w:cstheme="minorHAnsi"/>
          <w:i/>
          <w:iCs/>
          <w:color w:val="000000" w:themeColor="text1"/>
          <w:sz w:val="24"/>
          <w:szCs w:val="24"/>
        </w:rPr>
        <w:t>Panmore</w:t>
      </w:r>
      <w:proofErr w:type="spellEnd"/>
      <w:r w:rsidRPr="00725B6A">
        <w:rPr>
          <w:rFonts w:cstheme="minorHAnsi"/>
          <w:i/>
          <w:iCs/>
          <w:color w:val="000000" w:themeColor="text1"/>
          <w:sz w:val="24"/>
          <w:szCs w:val="24"/>
        </w:rPr>
        <w:t xml:space="preserve"> Institute</w:t>
      </w:r>
      <w:r w:rsidRPr="00725B6A">
        <w:rPr>
          <w:rFonts w:cstheme="minorHAnsi"/>
          <w:color w:val="000000" w:themeColor="text1"/>
          <w:sz w:val="24"/>
          <w:szCs w:val="24"/>
        </w:rPr>
        <w:t xml:space="preserve">, 5 Aug. 2019, </w:t>
      </w:r>
    </w:p>
    <w:p w14:paraId="7FF49521"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lastRenderedPageBreak/>
        <w:t xml:space="preserve">Available at: panmore.com/tesla-motors-inc-pestel-pestle-analysis-recommendations. </w:t>
      </w:r>
    </w:p>
    <w:p w14:paraId="650A0ADF"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4D4FFED4" w14:textId="77777777" w:rsidR="001966FB" w:rsidRPr="00725B6A" w:rsidRDefault="001966FB" w:rsidP="001966FB">
      <w:pPr>
        <w:pStyle w:val="NoSpacing"/>
        <w:rPr>
          <w:rFonts w:cstheme="minorHAnsi"/>
          <w:color w:val="000000" w:themeColor="text1"/>
          <w:sz w:val="24"/>
          <w:szCs w:val="24"/>
        </w:rPr>
      </w:pPr>
    </w:p>
    <w:p w14:paraId="10EFE17C"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“Tesla, </w:t>
      </w:r>
      <w:proofErr w:type="spellStart"/>
      <w:r w:rsidRPr="00725B6A">
        <w:rPr>
          <w:rFonts w:cstheme="minorHAnsi"/>
          <w:color w:val="000000" w:themeColor="text1"/>
          <w:sz w:val="24"/>
          <w:szCs w:val="24"/>
        </w:rPr>
        <w:t>Inc.’S</w:t>
      </w:r>
      <w:proofErr w:type="spellEnd"/>
      <w:r w:rsidRPr="00725B6A">
        <w:rPr>
          <w:rFonts w:cstheme="minorHAnsi"/>
          <w:color w:val="000000" w:themeColor="text1"/>
          <w:sz w:val="24"/>
          <w:szCs w:val="24"/>
        </w:rPr>
        <w:t xml:space="preserve"> Marketing Mix (4Ps) Analysis.” </w:t>
      </w:r>
      <w:proofErr w:type="spellStart"/>
      <w:r w:rsidRPr="00725B6A">
        <w:rPr>
          <w:rFonts w:cstheme="minorHAnsi"/>
          <w:i/>
          <w:iCs/>
          <w:color w:val="000000" w:themeColor="text1"/>
          <w:sz w:val="24"/>
          <w:szCs w:val="24"/>
        </w:rPr>
        <w:t>Panmore</w:t>
      </w:r>
      <w:proofErr w:type="spellEnd"/>
      <w:r w:rsidRPr="00725B6A">
        <w:rPr>
          <w:rFonts w:cstheme="minorHAnsi"/>
          <w:i/>
          <w:iCs/>
          <w:color w:val="000000" w:themeColor="text1"/>
          <w:sz w:val="24"/>
          <w:szCs w:val="24"/>
        </w:rPr>
        <w:t xml:space="preserve"> Institute</w:t>
      </w:r>
      <w:r w:rsidRPr="00725B6A">
        <w:rPr>
          <w:rFonts w:cstheme="minorHAnsi"/>
          <w:color w:val="000000" w:themeColor="text1"/>
          <w:sz w:val="24"/>
          <w:szCs w:val="24"/>
        </w:rPr>
        <w:t>, 5 Aug. 2016,</w:t>
      </w:r>
    </w:p>
    <w:p w14:paraId="5DAA1D0C"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panmore.com/tesla-motors-inc-marketing-mix-4ps-analysis.</w:t>
      </w:r>
    </w:p>
    <w:p w14:paraId="62294EBE"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30 Apr. 2023]</w:t>
      </w:r>
    </w:p>
    <w:p w14:paraId="65BEB2C0" w14:textId="77777777" w:rsidR="001966FB" w:rsidRPr="00725B6A" w:rsidRDefault="001966FB" w:rsidP="001966FB">
      <w:pPr>
        <w:pStyle w:val="NoSpacing"/>
        <w:rPr>
          <w:rFonts w:cstheme="minorHAnsi"/>
          <w:color w:val="000000" w:themeColor="text1"/>
          <w:sz w:val="24"/>
          <w:szCs w:val="24"/>
        </w:rPr>
      </w:pPr>
    </w:p>
    <w:p w14:paraId="5FDC66E2"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Mind Tools. “Porter’s Five Forces - the Framework Explained.” </w:t>
      </w:r>
    </w:p>
    <w:p w14:paraId="2563E4F6"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r w:rsidRPr="00725B6A">
        <w:rPr>
          <w:rFonts w:cstheme="minorHAnsi"/>
          <w:i/>
          <w:iCs/>
          <w:color w:val="000000" w:themeColor="text1"/>
          <w:sz w:val="24"/>
          <w:szCs w:val="24"/>
        </w:rPr>
        <w:t>Www.mindtools.com</w:t>
      </w:r>
      <w:r w:rsidRPr="00725B6A">
        <w:rPr>
          <w:rFonts w:cstheme="minorHAnsi"/>
          <w:color w:val="000000" w:themeColor="text1"/>
          <w:sz w:val="24"/>
          <w:szCs w:val="24"/>
        </w:rPr>
        <w:t xml:space="preserve">, 2022, www.mindtools.com/at7k8my/porter-s-five-forces. </w:t>
      </w:r>
    </w:p>
    <w:p w14:paraId="04538AB0"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 May 2023]</w:t>
      </w:r>
    </w:p>
    <w:p w14:paraId="13FC22D6" w14:textId="77777777" w:rsidR="001966FB" w:rsidRPr="00725B6A" w:rsidRDefault="001966FB" w:rsidP="001966FB">
      <w:pPr>
        <w:pStyle w:val="NoSpacing"/>
        <w:rPr>
          <w:rFonts w:cstheme="minorHAnsi"/>
          <w:color w:val="000000" w:themeColor="text1"/>
          <w:sz w:val="24"/>
          <w:szCs w:val="24"/>
        </w:rPr>
      </w:pPr>
    </w:p>
    <w:p w14:paraId="4AD11541"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MUKHERJEE, ABHIK. “US EV Sales up by 54.5% YoY in 2022; Tesla Market Share at 50.5%.” </w:t>
      </w:r>
      <w:r w:rsidRPr="00725B6A">
        <w:rPr>
          <w:rFonts w:cstheme="minorHAnsi"/>
          <w:i/>
          <w:iCs/>
          <w:color w:val="000000" w:themeColor="text1"/>
          <w:sz w:val="24"/>
          <w:szCs w:val="24"/>
        </w:rPr>
        <w:t>Counterpoint Research</w:t>
      </w:r>
      <w:r w:rsidRPr="00725B6A">
        <w:rPr>
          <w:rFonts w:cstheme="minorHAnsi"/>
          <w:color w:val="000000" w:themeColor="text1"/>
          <w:sz w:val="24"/>
          <w:szCs w:val="24"/>
        </w:rPr>
        <w:t xml:space="preserve">, 4 Apr. 2023, Available at: </w:t>
      </w:r>
      <w:hyperlink r:id="rId17" w:history="1">
        <w:r w:rsidRPr="00725B6A">
          <w:rPr>
            <w:rStyle w:val="Hyperlink"/>
            <w:rFonts w:cstheme="minorHAnsi"/>
            <w:color w:val="000000" w:themeColor="text1"/>
            <w:sz w:val="24"/>
            <w:szCs w:val="24"/>
          </w:rPr>
          <w:t>www.counterpointresearch.com/us-ev-sales-2022/</w:t>
        </w:r>
      </w:hyperlink>
      <w:r w:rsidRPr="00725B6A">
        <w:rPr>
          <w:rFonts w:cstheme="minorHAnsi"/>
          <w:color w:val="000000" w:themeColor="text1"/>
          <w:sz w:val="24"/>
          <w:szCs w:val="24"/>
        </w:rPr>
        <w:t>.</w:t>
      </w:r>
    </w:p>
    <w:p w14:paraId="52292A37"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29 Apr. 2023]</w:t>
      </w:r>
    </w:p>
    <w:p w14:paraId="10456463" w14:textId="77777777" w:rsidR="001966FB" w:rsidRPr="00725B6A" w:rsidRDefault="001966FB" w:rsidP="001966FB">
      <w:pPr>
        <w:pStyle w:val="NoSpacing"/>
        <w:rPr>
          <w:rFonts w:cstheme="minorHAnsi"/>
          <w:color w:val="000000" w:themeColor="text1"/>
          <w:sz w:val="24"/>
          <w:szCs w:val="24"/>
        </w:rPr>
      </w:pPr>
    </w:p>
    <w:p w14:paraId="5128ECBA"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PESTLE Analysis. “What Is PESTLE Analysis? A Tool for Business Analysis.” </w:t>
      </w:r>
      <w:r w:rsidRPr="00725B6A">
        <w:rPr>
          <w:rFonts w:cstheme="minorHAnsi"/>
          <w:i/>
          <w:iCs/>
          <w:color w:val="000000" w:themeColor="text1"/>
          <w:sz w:val="24"/>
          <w:szCs w:val="24"/>
        </w:rPr>
        <w:t>PESTLE Analysis</w:t>
      </w:r>
      <w:r w:rsidRPr="00725B6A">
        <w:rPr>
          <w:rFonts w:cstheme="minorHAnsi"/>
          <w:color w:val="000000" w:themeColor="text1"/>
          <w:sz w:val="24"/>
          <w:szCs w:val="24"/>
        </w:rPr>
        <w:t xml:space="preserve">, 2022, </w:t>
      </w:r>
    </w:p>
    <w:p w14:paraId="2A0E6F58"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pestleanalysis.com/what-is-pestle-analysis/. </w:t>
      </w:r>
    </w:p>
    <w:p w14:paraId="06D2394C"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49ECC02C" w14:textId="77777777" w:rsidR="001966FB" w:rsidRPr="00725B6A" w:rsidRDefault="001966FB" w:rsidP="001966FB">
      <w:pPr>
        <w:pStyle w:val="NoSpacing"/>
        <w:rPr>
          <w:rFonts w:cstheme="minorHAnsi"/>
          <w:color w:val="000000" w:themeColor="text1"/>
          <w:sz w:val="24"/>
          <w:szCs w:val="24"/>
        </w:rPr>
      </w:pPr>
    </w:p>
    <w:p w14:paraId="1A952E3B"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Root, Al. “Tesla Gained Market Share Last Quarter. The EV Stock Is down Anyway.” </w:t>
      </w:r>
      <w:r w:rsidRPr="00725B6A">
        <w:rPr>
          <w:rFonts w:cstheme="minorHAnsi"/>
          <w:i/>
          <w:iCs/>
          <w:color w:val="000000" w:themeColor="text1"/>
          <w:sz w:val="24"/>
          <w:szCs w:val="24"/>
        </w:rPr>
        <w:t>Www.barrons.com</w:t>
      </w:r>
      <w:r w:rsidRPr="00725B6A">
        <w:rPr>
          <w:rFonts w:cstheme="minorHAnsi"/>
          <w:color w:val="000000" w:themeColor="text1"/>
          <w:sz w:val="24"/>
          <w:szCs w:val="24"/>
        </w:rPr>
        <w:t xml:space="preserve">, 12 Apr. 2023, </w:t>
      </w:r>
    </w:p>
    <w:p w14:paraId="681B4388"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Available at: www.barrons.com/articles/tesla-stock-ev-market-share-69ae0c03. [Accessed 30 Apr. 2023]</w:t>
      </w:r>
    </w:p>
    <w:p w14:paraId="78FA97C9" w14:textId="77777777" w:rsidR="001966FB" w:rsidRPr="00725B6A" w:rsidRDefault="001966FB" w:rsidP="001966FB">
      <w:pPr>
        <w:pStyle w:val="NoSpacing"/>
        <w:rPr>
          <w:rFonts w:cstheme="minorHAnsi"/>
          <w:color w:val="000000" w:themeColor="text1"/>
          <w:sz w:val="24"/>
          <w:szCs w:val="24"/>
        </w:rPr>
      </w:pPr>
    </w:p>
    <w:p w14:paraId="409E02FD" w14:textId="77777777" w:rsidR="001966FB" w:rsidRPr="00725B6A" w:rsidRDefault="001966FB" w:rsidP="001966FB">
      <w:pPr>
        <w:pStyle w:val="NoSpacing"/>
        <w:rPr>
          <w:rFonts w:cstheme="minorHAnsi"/>
          <w:color w:val="000000" w:themeColor="text1"/>
          <w:sz w:val="24"/>
          <w:szCs w:val="24"/>
        </w:rPr>
      </w:pPr>
      <w:proofErr w:type="spellStart"/>
      <w:r w:rsidRPr="00725B6A">
        <w:rPr>
          <w:rFonts w:cstheme="minorHAnsi"/>
          <w:color w:val="000000" w:themeColor="text1"/>
          <w:sz w:val="24"/>
          <w:szCs w:val="24"/>
        </w:rPr>
        <w:t>SalesForce</w:t>
      </w:r>
      <w:proofErr w:type="spellEnd"/>
      <w:r w:rsidRPr="00725B6A">
        <w:rPr>
          <w:rFonts w:cstheme="minorHAnsi"/>
          <w:color w:val="000000" w:themeColor="text1"/>
          <w:sz w:val="24"/>
          <w:szCs w:val="24"/>
        </w:rPr>
        <w:t xml:space="preserve"> India. “Step up Marketing Strategy with STP (Segmentation, Targeting, and Positioning): A Comprehensive Guide.” </w:t>
      </w:r>
      <w:r w:rsidRPr="00725B6A">
        <w:rPr>
          <w:rFonts w:cstheme="minorHAnsi"/>
          <w:i/>
          <w:iCs/>
          <w:color w:val="000000" w:themeColor="text1"/>
          <w:sz w:val="24"/>
          <w:szCs w:val="24"/>
        </w:rPr>
        <w:t>Salesforce Blog</w:t>
      </w:r>
      <w:r w:rsidRPr="00725B6A">
        <w:rPr>
          <w:rFonts w:cstheme="minorHAnsi"/>
          <w:color w:val="000000" w:themeColor="text1"/>
          <w:sz w:val="24"/>
          <w:szCs w:val="24"/>
        </w:rPr>
        <w:t xml:space="preserve">, 9 Mar. 2022, </w:t>
      </w:r>
    </w:p>
    <w:p w14:paraId="08E57F40"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8" w:history="1">
        <w:r w:rsidRPr="00725B6A">
          <w:rPr>
            <w:rStyle w:val="Hyperlink"/>
            <w:rFonts w:cstheme="minorHAnsi"/>
            <w:color w:val="000000" w:themeColor="text1"/>
            <w:sz w:val="24"/>
            <w:szCs w:val="24"/>
          </w:rPr>
          <w:t>www.salesforce.com/in/blog/2022/03/segmentation-targeting-positioning-model.html</w:t>
        </w:r>
      </w:hyperlink>
      <w:r w:rsidRPr="00725B6A">
        <w:rPr>
          <w:rFonts w:cstheme="minorHAnsi"/>
          <w:color w:val="000000" w:themeColor="text1"/>
          <w:sz w:val="24"/>
          <w:szCs w:val="24"/>
        </w:rPr>
        <w:t xml:space="preserve">. </w:t>
      </w:r>
    </w:p>
    <w:p w14:paraId="674F7DD5"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6F9B4E6F" w14:textId="77777777" w:rsidR="001966FB" w:rsidRPr="00725B6A" w:rsidRDefault="001966FB" w:rsidP="001966FB">
      <w:pPr>
        <w:pStyle w:val="NoSpacing"/>
        <w:rPr>
          <w:rFonts w:cstheme="minorHAnsi"/>
          <w:color w:val="000000" w:themeColor="text1"/>
          <w:sz w:val="24"/>
          <w:szCs w:val="24"/>
        </w:rPr>
      </w:pPr>
    </w:p>
    <w:p w14:paraId="341CF468"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Shastri, Aditya. “Complete SWOT Analysis of Tesla - 2022 Study | IIDE.” </w:t>
      </w:r>
      <w:proofErr w:type="spellStart"/>
      <w:r w:rsidRPr="00725B6A">
        <w:rPr>
          <w:rFonts w:cstheme="minorHAnsi"/>
          <w:i/>
          <w:iCs/>
          <w:color w:val="000000" w:themeColor="text1"/>
          <w:sz w:val="24"/>
          <w:szCs w:val="24"/>
        </w:rPr>
        <w:t>Iide</w:t>
      </w:r>
      <w:proofErr w:type="spellEnd"/>
      <w:r w:rsidRPr="00725B6A">
        <w:rPr>
          <w:rFonts w:cstheme="minorHAnsi"/>
          <w:color w:val="000000" w:themeColor="text1"/>
          <w:sz w:val="24"/>
          <w:szCs w:val="24"/>
        </w:rPr>
        <w:t xml:space="preserve">, 1 May 2023, </w:t>
      </w:r>
    </w:p>
    <w:p w14:paraId="55D90BD4"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iide.co/case-studies/swot-analysis-of-tesla/. Accessed </w:t>
      </w:r>
    </w:p>
    <w:p w14:paraId="02A799E3"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[3 May 2023]</w:t>
      </w:r>
    </w:p>
    <w:p w14:paraId="72C75315" w14:textId="77777777" w:rsidR="001966FB" w:rsidRPr="00725B6A" w:rsidRDefault="001966FB" w:rsidP="001966FB">
      <w:pPr>
        <w:pStyle w:val="NoSpacing"/>
        <w:rPr>
          <w:rFonts w:cstheme="minorHAnsi"/>
          <w:color w:val="000000" w:themeColor="text1"/>
          <w:sz w:val="24"/>
          <w:szCs w:val="24"/>
        </w:rPr>
      </w:pPr>
    </w:p>
    <w:p w14:paraId="63CB409E"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Team, MBA </w:t>
      </w:r>
      <w:proofErr w:type="spellStart"/>
      <w:r w:rsidRPr="00725B6A">
        <w:rPr>
          <w:rFonts w:cstheme="minorHAnsi"/>
          <w:color w:val="000000" w:themeColor="text1"/>
          <w:sz w:val="24"/>
          <w:szCs w:val="24"/>
        </w:rPr>
        <w:t>Skool</w:t>
      </w:r>
      <w:proofErr w:type="spellEnd"/>
      <w:r w:rsidRPr="00725B6A">
        <w:rPr>
          <w:rFonts w:cstheme="minorHAnsi"/>
          <w:color w:val="000000" w:themeColor="text1"/>
          <w:sz w:val="24"/>
          <w:szCs w:val="24"/>
        </w:rPr>
        <w:t xml:space="preserve">. “Tesla Porter Five Forces Analysis.” </w:t>
      </w:r>
      <w:r w:rsidRPr="00725B6A">
        <w:rPr>
          <w:rFonts w:cstheme="minorHAnsi"/>
          <w:i/>
          <w:iCs/>
          <w:color w:val="000000" w:themeColor="text1"/>
          <w:sz w:val="24"/>
          <w:szCs w:val="24"/>
        </w:rPr>
        <w:t xml:space="preserve">MBA </w:t>
      </w:r>
      <w:proofErr w:type="spellStart"/>
      <w:r w:rsidRPr="00725B6A">
        <w:rPr>
          <w:rFonts w:cstheme="minorHAnsi"/>
          <w:i/>
          <w:iCs/>
          <w:color w:val="000000" w:themeColor="text1"/>
          <w:sz w:val="24"/>
          <w:szCs w:val="24"/>
        </w:rPr>
        <w:t>Skool</w:t>
      </w:r>
      <w:proofErr w:type="spellEnd"/>
      <w:r w:rsidRPr="00725B6A">
        <w:rPr>
          <w:rFonts w:cstheme="minorHAnsi"/>
          <w:color w:val="000000" w:themeColor="text1"/>
          <w:sz w:val="24"/>
          <w:szCs w:val="24"/>
        </w:rPr>
        <w:t xml:space="preserve">, 17 Feb. 2022, </w:t>
      </w:r>
    </w:p>
    <w:p w14:paraId="077AE536"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www.mbaskool.com/five-forces-analysis/companies/18307-tesla.html. </w:t>
      </w:r>
    </w:p>
    <w:p w14:paraId="10B80D1B"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 May 2023]</w:t>
      </w:r>
    </w:p>
    <w:p w14:paraId="7FDB7908" w14:textId="77777777" w:rsidR="001966FB" w:rsidRPr="00725B6A" w:rsidRDefault="001966FB" w:rsidP="001966FB">
      <w:pPr>
        <w:pStyle w:val="NoSpacing"/>
        <w:rPr>
          <w:rFonts w:cstheme="minorHAnsi"/>
          <w:color w:val="000000" w:themeColor="text1"/>
          <w:sz w:val="24"/>
          <w:szCs w:val="24"/>
        </w:rPr>
      </w:pPr>
    </w:p>
    <w:p w14:paraId="21BF18E6"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Tesla. “About Tesla.” </w:t>
      </w:r>
      <w:r w:rsidRPr="00725B6A">
        <w:rPr>
          <w:rFonts w:cstheme="minorHAnsi"/>
          <w:i/>
          <w:iCs/>
          <w:color w:val="000000" w:themeColor="text1"/>
          <w:sz w:val="24"/>
          <w:szCs w:val="24"/>
        </w:rPr>
        <w:t>Tesla</w:t>
      </w:r>
      <w:r w:rsidRPr="00725B6A">
        <w:rPr>
          <w:rFonts w:cstheme="minorHAnsi"/>
          <w:color w:val="000000" w:themeColor="text1"/>
          <w:sz w:val="24"/>
          <w:szCs w:val="24"/>
        </w:rPr>
        <w:t xml:space="preserve">, 2023, </w:t>
      </w:r>
    </w:p>
    <w:p w14:paraId="3B2B0619"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19" w:history="1">
        <w:r w:rsidRPr="00725B6A">
          <w:rPr>
            <w:rStyle w:val="Hyperlink"/>
            <w:rFonts w:cstheme="minorHAnsi"/>
            <w:color w:val="000000" w:themeColor="text1"/>
            <w:sz w:val="24"/>
            <w:szCs w:val="24"/>
          </w:rPr>
          <w:t>www.tesla.com/about</w:t>
        </w:r>
      </w:hyperlink>
      <w:r w:rsidRPr="00725B6A">
        <w:rPr>
          <w:rFonts w:cstheme="minorHAnsi"/>
          <w:color w:val="000000" w:themeColor="text1"/>
          <w:sz w:val="24"/>
          <w:szCs w:val="24"/>
        </w:rPr>
        <w:t xml:space="preserve">. </w:t>
      </w:r>
    </w:p>
    <w:p w14:paraId="7C95BF0D"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28 Apr. 2023]</w:t>
      </w:r>
    </w:p>
    <w:p w14:paraId="17CF4AFD" w14:textId="77777777" w:rsidR="001966FB" w:rsidRPr="00725B6A" w:rsidRDefault="001966FB" w:rsidP="001966FB">
      <w:pPr>
        <w:pStyle w:val="NoSpacing"/>
        <w:rPr>
          <w:rFonts w:cstheme="minorHAnsi"/>
          <w:color w:val="000000" w:themeColor="text1"/>
          <w:sz w:val="24"/>
          <w:szCs w:val="24"/>
        </w:rPr>
      </w:pPr>
    </w:p>
    <w:p w14:paraId="067C89BB"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Wright, </w:t>
      </w:r>
      <w:proofErr w:type="gramStart"/>
      <w:r w:rsidRPr="00725B6A">
        <w:rPr>
          <w:rFonts w:cstheme="minorHAnsi"/>
          <w:color w:val="000000" w:themeColor="text1"/>
          <w:sz w:val="24"/>
          <w:szCs w:val="24"/>
        </w:rPr>
        <w:t>Marianne .</w:t>
      </w:r>
      <w:proofErr w:type="gramEnd"/>
      <w:r w:rsidRPr="00725B6A">
        <w:rPr>
          <w:rFonts w:cstheme="minorHAnsi"/>
          <w:color w:val="000000" w:themeColor="text1"/>
          <w:sz w:val="24"/>
          <w:szCs w:val="24"/>
        </w:rPr>
        <w:t xml:space="preserve"> “The Complete Guide to STP Marketing: Segmentation, Targeting &amp; Positioning.” </w:t>
      </w:r>
      <w:proofErr w:type="spellStart"/>
      <w:r w:rsidRPr="00725B6A">
        <w:rPr>
          <w:rFonts w:cstheme="minorHAnsi"/>
          <w:i/>
          <w:iCs/>
          <w:color w:val="000000" w:themeColor="text1"/>
          <w:sz w:val="24"/>
          <w:szCs w:val="24"/>
        </w:rPr>
        <w:t>Yieldify</w:t>
      </w:r>
      <w:proofErr w:type="spellEnd"/>
      <w:r w:rsidRPr="00725B6A">
        <w:rPr>
          <w:rFonts w:cstheme="minorHAnsi"/>
          <w:color w:val="000000" w:themeColor="text1"/>
          <w:sz w:val="24"/>
          <w:szCs w:val="24"/>
        </w:rPr>
        <w:t xml:space="preserve">, 30 Sept. 2020, </w:t>
      </w:r>
    </w:p>
    <w:p w14:paraId="72BC78C9" w14:textId="77777777" w:rsidR="001966FB"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 xml:space="preserve">Available at:  </w:t>
      </w:r>
      <w:hyperlink r:id="rId20" w:history="1">
        <w:r w:rsidRPr="00725B6A">
          <w:rPr>
            <w:rStyle w:val="Hyperlink"/>
            <w:rFonts w:cstheme="minorHAnsi"/>
            <w:color w:val="000000" w:themeColor="text1"/>
            <w:sz w:val="24"/>
            <w:szCs w:val="24"/>
          </w:rPr>
          <w:t>www.yieldify.com/blog/stp-marketing-model/</w:t>
        </w:r>
      </w:hyperlink>
      <w:r w:rsidRPr="00725B6A">
        <w:rPr>
          <w:rFonts w:cstheme="minorHAnsi"/>
          <w:color w:val="000000" w:themeColor="text1"/>
          <w:sz w:val="24"/>
          <w:szCs w:val="24"/>
        </w:rPr>
        <w:t xml:space="preserve">. </w:t>
      </w:r>
    </w:p>
    <w:p w14:paraId="6D85CBAC" w14:textId="1B57B4FC" w:rsidR="000A3F45" w:rsidRPr="00725B6A" w:rsidRDefault="001966FB" w:rsidP="001966FB">
      <w:pPr>
        <w:pStyle w:val="NoSpacing"/>
        <w:rPr>
          <w:rFonts w:cstheme="minorHAnsi"/>
          <w:color w:val="000000" w:themeColor="text1"/>
          <w:sz w:val="24"/>
          <w:szCs w:val="24"/>
        </w:rPr>
      </w:pPr>
      <w:r w:rsidRPr="00725B6A">
        <w:rPr>
          <w:rFonts w:cstheme="minorHAnsi"/>
          <w:color w:val="000000" w:themeColor="text1"/>
          <w:sz w:val="24"/>
          <w:szCs w:val="24"/>
        </w:rPr>
        <w:t>[Accessed 1 May 2023]</w:t>
      </w:r>
    </w:p>
    <w:p w14:paraId="7AC2BE1E" w14:textId="77777777" w:rsidR="004B4993" w:rsidRPr="00725B6A" w:rsidRDefault="004B4993" w:rsidP="004A2822">
      <w:pPr>
        <w:spacing w:after="0" w:line="240" w:lineRule="auto"/>
        <w:jc w:val="center"/>
        <w:rPr>
          <w:rFonts w:cstheme="minorHAnsi"/>
          <w:b/>
          <w:bCs/>
          <w:color w:val="000000" w:themeColor="text1"/>
          <w:sz w:val="24"/>
          <w:szCs w:val="24"/>
          <w:lang w:val="en-US"/>
        </w:rPr>
      </w:pPr>
    </w:p>
    <w:sectPr w:rsidR="004B4993" w:rsidRPr="00725B6A" w:rsidSect="00BC7F63">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01200" w14:textId="77777777" w:rsidR="000C1DBE" w:rsidRDefault="000C1DBE" w:rsidP="00076ACB">
      <w:pPr>
        <w:spacing w:after="0" w:line="240" w:lineRule="auto"/>
      </w:pPr>
      <w:r>
        <w:separator/>
      </w:r>
    </w:p>
  </w:endnote>
  <w:endnote w:type="continuationSeparator" w:id="0">
    <w:p w14:paraId="26DD3168" w14:textId="77777777" w:rsidR="000C1DBE" w:rsidRDefault="000C1DBE" w:rsidP="0007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6806835"/>
      <w:docPartObj>
        <w:docPartGallery w:val="Page Numbers (Bottom of Page)"/>
        <w:docPartUnique/>
      </w:docPartObj>
    </w:sdtPr>
    <w:sdtEndPr>
      <w:rPr>
        <w:color w:val="7F7F7F" w:themeColor="background1" w:themeShade="7F"/>
        <w:spacing w:val="60"/>
      </w:rPr>
    </w:sdtEndPr>
    <w:sdtContent>
      <w:p w14:paraId="6388E280" w14:textId="0A9CF2CF" w:rsidR="001966FB" w:rsidRDefault="001966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2A778D" w14:textId="77777777" w:rsidR="001966FB" w:rsidRDefault="00196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201F3" w14:textId="77777777" w:rsidR="000C1DBE" w:rsidRDefault="000C1DBE" w:rsidP="00076ACB">
      <w:pPr>
        <w:spacing w:after="0" w:line="240" w:lineRule="auto"/>
      </w:pPr>
      <w:r>
        <w:separator/>
      </w:r>
    </w:p>
  </w:footnote>
  <w:footnote w:type="continuationSeparator" w:id="0">
    <w:p w14:paraId="0E4A4D0E" w14:textId="77777777" w:rsidR="000C1DBE" w:rsidRDefault="000C1DBE" w:rsidP="0007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316DC"/>
    <w:multiLevelType w:val="multilevel"/>
    <w:tmpl w:val="9D1E144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9F7359"/>
    <w:multiLevelType w:val="multilevel"/>
    <w:tmpl w:val="C374C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D53640"/>
    <w:multiLevelType w:val="hybridMultilevel"/>
    <w:tmpl w:val="F6EA0A9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93771B"/>
    <w:multiLevelType w:val="multilevel"/>
    <w:tmpl w:val="4546E120"/>
    <w:lvl w:ilvl="0">
      <w:start w:val="1"/>
      <w:numFmt w:val="decimal"/>
      <w:pStyle w:val="TOC3"/>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4495F11"/>
    <w:multiLevelType w:val="hybridMultilevel"/>
    <w:tmpl w:val="A52E47E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3739865">
    <w:abstractNumId w:val="1"/>
  </w:num>
  <w:num w:numId="2" w16cid:durableId="783692470">
    <w:abstractNumId w:val="3"/>
  </w:num>
  <w:num w:numId="3" w16cid:durableId="497379599">
    <w:abstractNumId w:val="0"/>
  </w:num>
  <w:num w:numId="4" w16cid:durableId="1394622921">
    <w:abstractNumId w:val="2"/>
  </w:num>
  <w:num w:numId="5" w16cid:durableId="218174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C8"/>
    <w:rsid w:val="00076ACB"/>
    <w:rsid w:val="000A3F45"/>
    <w:rsid w:val="000C1DBE"/>
    <w:rsid w:val="00195831"/>
    <w:rsid w:val="001966FB"/>
    <w:rsid w:val="0022788E"/>
    <w:rsid w:val="00282DC1"/>
    <w:rsid w:val="002B7488"/>
    <w:rsid w:val="003666EE"/>
    <w:rsid w:val="004A2822"/>
    <w:rsid w:val="004B4993"/>
    <w:rsid w:val="005B0308"/>
    <w:rsid w:val="005E2DBA"/>
    <w:rsid w:val="0068641C"/>
    <w:rsid w:val="006B520E"/>
    <w:rsid w:val="00725B6A"/>
    <w:rsid w:val="00732824"/>
    <w:rsid w:val="007C06C8"/>
    <w:rsid w:val="007F5BD8"/>
    <w:rsid w:val="00920FD0"/>
    <w:rsid w:val="00A33862"/>
    <w:rsid w:val="00AE24B7"/>
    <w:rsid w:val="00B55460"/>
    <w:rsid w:val="00BC0566"/>
    <w:rsid w:val="00BC33A9"/>
    <w:rsid w:val="00BC4B54"/>
    <w:rsid w:val="00BC7F63"/>
    <w:rsid w:val="00C14040"/>
    <w:rsid w:val="00C80E05"/>
    <w:rsid w:val="00CD310C"/>
    <w:rsid w:val="00D53AA3"/>
    <w:rsid w:val="00DE583C"/>
    <w:rsid w:val="00E770AE"/>
    <w:rsid w:val="00EC0B0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AAB3"/>
  <w15:chartTrackingRefBased/>
  <w15:docId w15:val="{ADBCB114-D836-4391-B17C-EB86A0C7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F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282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07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ACB"/>
  </w:style>
  <w:style w:type="paragraph" w:styleId="Footer">
    <w:name w:val="footer"/>
    <w:basedOn w:val="Normal"/>
    <w:link w:val="FooterChar"/>
    <w:uiPriority w:val="99"/>
    <w:unhideWhenUsed/>
    <w:rsid w:val="0007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ACB"/>
  </w:style>
  <w:style w:type="character" w:styleId="Hyperlink">
    <w:name w:val="Hyperlink"/>
    <w:basedOn w:val="DefaultParagraphFont"/>
    <w:uiPriority w:val="99"/>
    <w:unhideWhenUsed/>
    <w:rsid w:val="00076ACB"/>
    <w:rPr>
      <w:color w:val="0563C1" w:themeColor="hyperlink"/>
      <w:u w:val="single"/>
    </w:rPr>
  </w:style>
  <w:style w:type="character" w:styleId="UnresolvedMention">
    <w:name w:val="Unresolved Mention"/>
    <w:basedOn w:val="DefaultParagraphFont"/>
    <w:uiPriority w:val="99"/>
    <w:semiHidden/>
    <w:unhideWhenUsed/>
    <w:rsid w:val="00076ACB"/>
    <w:rPr>
      <w:color w:val="605E5C"/>
      <w:shd w:val="clear" w:color="auto" w:fill="E1DFDD"/>
    </w:rPr>
  </w:style>
  <w:style w:type="paragraph" w:styleId="ListParagraph">
    <w:name w:val="List Paragraph"/>
    <w:basedOn w:val="Normal"/>
    <w:uiPriority w:val="34"/>
    <w:qFormat/>
    <w:rsid w:val="002B7488"/>
    <w:pPr>
      <w:ind w:left="720"/>
      <w:contextualSpacing/>
    </w:pPr>
  </w:style>
  <w:style w:type="paragraph" w:styleId="NoSpacing">
    <w:name w:val="No Spacing"/>
    <w:uiPriority w:val="1"/>
    <w:qFormat/>
    <w:rsid w:val="00BC7F63"/>
    <w:pPr>
      <w:spacing w:after="0" w:line="240" w:lineRule="auto"/>
    </w:pPr>
  </w:style>
  <w:style w:type="table" w:styleId="TableGrid">
    <w:name w:val="Table Grid"/>
    <w:basedOn w:val="TableNormal"/>
    <w:uiPriority w:val="39"/>
    <w:rsid w:val="00BC7F63"/>
    <w:pPr>
      <w:spacing w:after="0" w:line="240" w:lineRule="auto"/>
    </w:pPr>
    <w:rPr>
      <w:rFonts w:ascii="Arial" w:hAnsi="Arial"/>
      <w:sz w:val="20"/>
      <w:szCs w:val="20"/>
      <w:lang w:val="en-US" w:bidi="hi-IN"/>
    </w:rPr>
    <w:tblPr/>
  </w:style>
  <w:style w:type="character" w:customStyle="1" w:styleId="Heading1Char">
    <w:name w:val="Heading 1 Char"/>
    <w:basedOn w:val="DefaultParagraphFont"/>
    <w:link w:val="Heading1"/>
    <w:uiPriority w:val="9"/>
    <w:rsid w:val="00BC7F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7F63"/>
    <w:pPr>
      <w:outlineLvl w:val="9"/>
    </w:pPr>
    <w:rPr>
      <w:lang w:val="en-US"/>
    </w:rPr>
  </w:style>
  <w:style w:type="paragraph" w:styleId="TOC2">
    <w:name w:val="toc 2"/>
    <w:basedOn w:val="Normal"/>
    <w:next w:val="Normal"/>
    <w:autoRedefine/>
    <w:uiPriority w:val="39"/>
    <w:unhideWhenUsed/>
    <w:rsid w:val="00BC7F6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C7F63"/>
    <w:pPr>
      <w:spacing w:after="100"/>
      <w:ind w:left="360" w:hanging="360"/>
      <w:outlineLvl w:val="0"/>
    </w:pPr>
    <w:rPr>
      <w:rFonts w:ascii="Arial" w:eastAsiaTheme="minorEastAsia" w:hAnsi="Arial" w:cs="Arial"/>
      <w:b/>
      <w:bCs/>
      <w:sz w:val="20"/>
      <w:szCs w:val="20"/>
      <w:lang w:val="en-US"/>
    </w:rPr>
  </w:style>
  <w:style w:type="paragraph" w:styleId="TOC3">
    <w:name w:val="toc 3"/>
    <w:basedOn w:val="Normal"/>
    <w:next w:val="Normal"/>
    <w:autoRedefine/>
    <w:uiPriority w:val="39"/>
    <w:unhideWhenUsed/>
    <w:rsid w:val="00BC7F63"/>
    <w:pPr>
      <w:numPr>
        <w:numId w:val="2"/>
      </w:numPr>
      <w:spacing w:after="100"/>
      <w:outlineLvl w:val="0"/>
    </w:pPr>
    <w:rPr>
      <w:rFonts w:ascii="Arial" w:eastAsiaTheme="minorEastAsia" w:hAnsi="Arial" w:cs="Arial"/>
      <w:b/>
      <w:bCs/>
      <w:sz w:val="20"/>
      <w:szCs w:val="20"/>
      <w:lang w:val="en-US"/>
    </w:rPr>
  </w:style>
  <w:style w:type="character" w:styleId="FollowedHyperlink">
    <w:name w:val="FollowedHyperlink"/>
    <w:basedOn w:val="DefaultParagraphFont"/>
    <w:uiPriority w:val="99"/>
    <w:semiHidden/>
    <w:unhideWhenUsed/>
    <w:rsid w:val="000A3F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580009">
      <w:bodyDiv w:val="1"/>
      <w:marLeft w:val="0"/>
      <w:marRight w:val="0"/>
      <w:marTop w:val="0"/>
      <w:marBottom w:val="0"/>
      <w:divBdr>
        <w:top w:val="none" w:sz="0" w:space="0" w:color="auto"/>
        <w:left w:val="none" w:sz="0" w:space="0" w:color="auto"/>
        <w:bottom w:val="none" w:sz="0" w:space="0" w:color="auto"/>
        <w:right w:val="none" w:sz="0" w:space="0" w:color="auto"/>
      </w:divBdr>
    </w:div>
    <w:div w:id="422070759">
      <w:bodyDiv w:val="1"/>
      <w:marLeft w:val="0"/>
      <w:marRight w:val="0"/>
      <w:marTop w:val="0"/>
      <w:marBottom w:val="0"/>
      <w:divBdr>
        <w:top w:val="none" w:sz="0" w:space="0" w:color="auto"/>
        <w:left w:val="none" w:sz="0" w:space="0" w:color="auto"/>
        <w:bottom w:val="none" w:sz="0" w:space="0" w:color="auto"/>
        <w:right w:val="none" w:sz="0" w:space="0" w:color="auto"/>
      </w:divBdr>
    </w:div>
    <w:div w:id="1075395792">
      <w:bodyDiv w:val="1"/>
      <w:marLeft w:val="0"/>
      <w:marRight w:val="0"/>
      <w:marTop w:val="0"/>
      <w:marBottom w:val="0"/>
      <w:divBdr>
        <w:top w:val="none" w:sz="0" w:space="0" w:color="auto"/>
        <w:left w:val="none" w:sz="0" w:space="0" w:color="auto"/>
        <w:bottom w:val="none" w:sz="0" w:space="0" w:color="auto"/>
        <w:right w:val="none" w:sz="0" w:space="0" w:color="auto"/>
      </w:divBdr>
    </w:div>
    <w:div w:id="1235433027">
      <w:bodyDiv w:val="1"/>
      <w:marLeft w:val="0"/>
      <w:marRight w:val="0"/>
      <w:marTop w:val="0"/>
      <w:marBottom w:val="0"/>
      <w:divBdr>
        <w:top w:val="none" w:sz="0" w:space="0" w:color="auto"/>
        <w:left w:val="none" w:sz="0" w:space="0" w:color="auto"/>
        <w:bottom w:val="none" w:sz="0" w:space="0" w:color="auto"/>
        <w:right w:val="none" w:sz="0" w:space="0" w:color="auto"/>
      </w:divBdr>
    </w:div>
    <w:div w:id="1613824073">
      <w:bodyDiv w:val="1"/>
      <w:marLeft w:val="0"/>
      <w:marRight w:val="0"/>
      <w:marTop w:val="0"/>
      <w:marBottom w:val="0"/>
      <w:divBdr>
        <w:top w:val="none" w:sz="0" w:space="0" w:color="auto"/>
        <w:left w:val="none" w:sz="0" w:space="0" w:color="auto"/>
        <w:bottom w:val="none" w:sz="0" w:space="0" w:color="auto"/>
        <w:right w:val="none" w:sz="0" w:space="0" w:color="auto"/>
      </w:divBdr>
    </w:div>
    <w:div w:id="1717973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ascade.app/blog/porters-5-forces" TargetMode="External"/><Relationship Id="rId18" Type="http://schemas.openxmlformats.org/officeDocument/2006/relationships/hyperlink" Target="http://www.salesforce.com/in/blog/2022/03/segmentation-targeting-positioning-model.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porteranalysis.com/porters-five-forces-of-tesla/" TargetMode="External"/><Relationship Id="rId17" Type="http://schemas.openxmlformats.org/officeDocument/2006/relationships/hyperlink" Target="http://www.counterpointresearch.com/us-ev-sales-2022/" TargetMode="External"/><Relationship Id="rId2" Type="http://schemas.openxmlformats.org/officeDocument/2006/relationships/numbering" Target="numbering.xml"/><Relationship Id="rId16" Type="http://schemas.openxmlformats.org/officeDocument/2006/relationships/hyperlink" Target="http://www.edrawmax.com/article/swot-analysis-of-tesla.html" TargetMode="External"/><Relationship Id="rId20" Type="http://schemas.openxmlformats.org/officeDocument/2006/relationships/hyperlink" Target="http://www.yieldify.com/blog/stp-marketing-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edrawmax.com/article/tesla-pestel-analysis.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tesla.com/abou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coursera.org/articles/4-ps-of-market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48A08-2DA8-4EDB-A77A-536B0B548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14</Pages>
  <Words>5082</Words>
  <Characters>28972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Suraj Kumar</dc:creator>
  <cp:keywords/>
  <dc:description/>
  <cp:lastModifiedBy>Simranpreet Kaur (2226227)</cp:lastModifiedBy>
  <cp:revision>5</cp:revision>
  <dcterms:created xsi:type="dcterms:W3CDTF">2023-05-01T17:47:00Z</dcterms:created>
  <dcterms:modified xsi:type="dcterms:W3CDTF">2023-05-03T20:01:00Z</dcterms:modified>
</cp:coreProperties>
</file>