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713487" w14:textId="26C1E139" w:rsidR="000A0FA8" w:rsidRDefault="00C414C9" w:rsidP="007B75C5">
      <w:pPr>
        <w:spacing w:line="360" w:lineRule="auto"/>
        <w:rPr>
          <w:rFonts w:ascii="Arial" w:hAnsi="Arial" w:cs="Arial"/>
          <w:sz w:val="28"/>
          <w:szCs w:val="28"/>
          <w:u w:val="single"/>
        </w:rPr>
      </w:pPr>
      <w:r w:rsidRPr="00C414C9">
        <w:rPr>
          <w:rFonts w:ascii="Arial" w:hAnsi="Arial" w:cs="Arial"/>
          <w:sz w:val="28"/>
          <w:szCs w:val="28"/>
          <w:u w:val="single"/>
        </w:rPr>
        <w:t>What are the key</w:t>
      </w:r>
      <w:r>
        <w:rPr>
          <w:rFonts w:ascii="Arial" w:hAnsi="Arial" w:cs="Arial"/>
          <w:sz w:val="28"/>
          <w:szCs w:val="28"/>
          <w:u w:val="single"/>
        </w:rPr>
        <w:t xml:space="preserve"> social elements that can affect a pupil</w:t>
      </w:r>
      <w:r w:rsidR="007B75C5">
        <w:rPr>
          <w:rFonts w:ascii="Arial" w:hAnsi="Arial" w:cs="Arial"/>
          <w:sz w:val="28"/>
          <w:szCs w:val="28"/>
          <w:u w:val="single"/>
        </w:rPr>
        <w:t>’s</w:t>
      </w:r>
      <w:r>
        <w:rPr>
          <w:rFonts w:ascii="Arial" w:hAnsi="Arial" w:cs="Arial"/>
          <w:sz w:val="28"/>
          <w:szCs w:val="28"/>
          <w:u w:val="single"/>
        </w:rPr>
        <w:t xml:space="preserve"> ability to access education?</w:t>
      </w:r>
    </w:p>
    <w:p w14:paraId="1F5E0FC2" w14:textId="76EA0C90" w:rsidR="007B75C5" w:rsidRDefault="007B75C5" w:rsidP="007B75C5">
      <w:pPr>
        <w:spacing w:line="360" w:lineRule="auto"/>
        <w:rPr>
          <w:rFonts w:ascii="Arial" w:hAnsi="Arial" w:cs="Arial"/>
          <w:sz w:val="24"/>
          <w:szCs w:val="24"/>
        </w:rPr>
      </w:pPr>
      <w:bookmarkStart w:id="0" w:name="_Hlk36831071"/>
      <w:r>
        <w:rPr>
          <w:rFonts w:ascii="Arial" w:hAnsi="Arial" w:cs="Arial"/>
          <w:sz w:val="24"/>
          <w:szCs w:val="24"/>
        </w:rPr>
        <w:t xml:space="preserve">In this essay the writer will be demonstrating an understanding of the concept of social inclusion and social justice. Also, the writer will be drawing attention to key social elements that affect a pupil’s ability to access education. Lastly, the writer will be discussing theories within these problems and experiences from that environment.  </w:t>
      </w:r>
    </w:p>
    <w:bookmarkEnd w:id="0"/>
    <w:p w14:paraId="0BF0EDBF" w14:textId="7494E9CA" w:rsidR="007B75C5" w:rsidRDefault="0088695D" w:rsidP="007B75C5">
      <w:pPr>
        <w:spacing w:line="360" w:lineRule="auto"/>
        <w:rPr>
          <w:rFonts w:ascii="Arial" w:hAnsi="Arial" w:cs="Arial"/>
          <w:sz w:val="24"/>
          <w:szCs w:val="24"/>
          <w:u w:val="single"/>
        </w:rPr>
      </w:pPr>
      <w:r>
        <w:rPr>
          <w:rFonts w:ascii="Arial" w:hAnsi="Arial" w:cs="Arial"/>
          <w:sz w:val="24"/>
          <w:szCs w:val="24"/>
          <w:u w:val="single"/>
        </w:rPr>
        <w:t>Social Inclusion and Social Justice</w:t>
      </w:r>
    </w:p>
    <w:p w14:paraId="0FD9DD40" w14:textId="7D79F975" w:rsidR="0088695D" w:rsidRDefault="0088695D" w:rsidP="007B75C5">
      <w:pPr>
        <w:spacing w:line="360" w:lineRule="auto"/>
        <w:rPr>
          <w:rFonts w:ascii="Arial" w:hAnsi="Arial" w:cs="Arial"/>
          <w:sz w:val="24"/>
          <w:szCs w:val="24"/>
        </w:rPr>
      </w:pPr>
      <w:r>
        <w:rPr>
          <w:rFonts w:ascii="Arial" w:hAnsi="Arial" w:cs="Arial"/>
          <w:sz w:val="24"/>
          <w:szCs w:val="24"/>
        </w:rPr>
        <w:t xml:space="preserve">By including social inclusion in an education setting this will ensure that every pupil has an opportunity to learn. According to The World Bank (2020) “Social inclusion is the process of improving the terms on which individual’s and groups take part in society” (The World Bank, 2020). Social inclusion is vital in schools as this will ensure that every child has the opportunity to partake in education and progress into further education, as this is their right. Also, this will benefit the pupils as this will create a feeling of value and place within the schools society, which will have positive lasting affects on the child’s well-being (Surrey CC, 2019). </w:t>
      </w:r>
    </w:p>
    <w:p w14:paraId="4B63EBB9" w14:textId="73054221" w:rsidR="00027F69" w:rsidRDefault="00027F69" w:rsidP="00027F69">
      <w:pPr>
        <w:spacing w:line="360" w:lineRule="auto"/>
        <w:rPr>
          <w:rFonts w:ascii="Arial" w:hAnsi="Arial" w:cs="Arial"/>
          <w:sz w:val="24"/>
          <w:szCs w:val="24"/>
        </w:rPr>
      </w:pPr>
      <w:r>
        <w:rPr>
          <w:rFonts w:ascii="Arial" w:hAnsi="Arial" w:cs="Arial"/>
          <w:sz w:val="24"/>
          <w:szCs w:val="24"/>
        </w:rPr>
        <w:t>According to Oxford Reference (2011) “Social justice is creating a fair and equal society in which each individual matters” (Oxford Reference,2011). It is crucial to include social justice throughout education as this will help achieve equal participation when learning. It is important to not judge pupils on their background, instead schools should ensure that the needs of the children are met therefore, they will not be discriminated against</w:t>
      </w:r>
      <w:r w:rsidR="00330E44">
        <w:rPr>
          <w:rFonts w:ascii="Arial" w:hAnsi="Arial" w:cs="Arial"/>
          <w:sz w:val="24"/>
          <w:szCs w:val="24"/>
        </w:rPr>
        <w:t xml:space="preserve">. </w:t>
      </w:r>
      <w:r>
        <w:rPr>
          <w:rFonts w:ascii="Arial" w:hAnsi="Arial" w:cs="Arial"/>
          <w:sz w:val="24"/>
          <w:szCs w:val="24"/>
        </w:rPr>
        <w:t xml:space="preserve">Crystal Belle (2019) states “To practise social justice teaching and learning practises is to truly see students for who they are and where they come from” (Belle, 2019).  </w:t>
      </w:r>
    </w:p>
    <w:p w14:paraId="38B8C75B" w14:textId="0DE19279" w:rsidR="00D82EF2" w:rsidRDefault="00D82EF2" w:rsidP="00D82EF2">
      <w:pPr>
        <w:spacing w:line="360" w:lineRule="auto"/>
        <w:rPr>
          <w:rFonts w:ascii="Arial" w:hAnsi="Arial" w:cs="Arial"/>
          <w:sz w:val="24"/>
          <w:szCs w:val="24"/>
          <w:u w:val="single"/>
        </w:rPr>
      </w:pPr>
      <w:bookmarkStart w:id="1" w:name="_Hlk36558712"/>
      <w:r>
        <w:rPr>
          <w:rFonts w:ascii="Arial" w:hAnsi="Arial" w:cs="Arial"/>
          <w:sz w:val="24"/>
          <w:szCs w:val="24"/>
          <w:u w:val="single"/>
        </w:rPr>
        <w:t>How can Additional Needs affect a pupil’s ability to access education?</w:t>
      </w:r>
    </w:p>
    <w:bookmarkEnd w:id="1"/>
    <w:p w14:paraId="21BCD326" w14:textId="0C0E15AE" w:rsidR="00D82EF2" w:rsidRDefault="00D82EF2" w:rsidP="00D82EF2">
      <w:pPr>
        <w:spacing w:line="360" w:lineRule="auto"/>
        <w:rPr>
          <w:rFonts w:ascii="Arial" w:hAnsi="Arial" w:cs="Arial"/>
          <w:sz w:val="24"/>
          <w:szCs w:val="24"/>
        </w:rPr>
      </w:pPr>
      <w:r>
        <w:rPr>
          <w:rFonts w:ascii="Arial" w:hAnsi="Arial" w:cs="Arial"/>
          <w:sz w:val="24"/>
          <w:szCs w:val="24"/>
        </w:rPr>
        <w:t>Additional Needs is when an individual has special educational needs or a confirmed disability. This will make it more challenging for the child to learn compared to other peers in their class.</w:t>
      </w:r>
      <w:r w:rsidR="00F1537F">
        <w:rPr>
          <w:rFonts w:ascii="Arial" w:hAnsi="Arial" w:cs="Arial"/>
          <w:sz w:val="24"/>
          <w:szCs w:val="24"/>
        </w:rPr>
        <w:t xml:space="preserve"> All schools must be running a learning support system therefore, these children will not be discriminated against. </w:t>
      </w:r>
    </w:p>
    <w:p w14:paraId="13626D29" w14:textId="14944519" w:rsidR="00CA2FBC" w:rsidRDefault="008F4E5B" w:rsidP="00D82EF2">
      <w:pPr>
        <w:spacing w:line="360" w:lineRule="auto"/>
        <w:rPr>
          <w:rFonts w:ascii="Arial" w:hAnsi="Arial" w:cs="Arial"/>
          <w:sz w:val="24"/>
          <w:szCs w:val="24"/>
        </w:rPr>
      </w:pPr>
      <w:r>
        <w:rPr>
          <w:rFonts w:ascii="Arial" w:hAnsi="Arial" w:cs="Arial"/>
          <w:sz w:val="24"/>
          <w:szCs w:val="24"/>
        </w:rPr>
        <w:t xml:space="preserve">Although individuals with additional needs are supported throughout their educational journey there are places where the schools could improve to benefit their </w:t>
      </w:r>
      <w:r>
        <w:rPr>
          <w:rFonts w:ascii="Arial" w:hAnsi="Arial" w:cs="Arial"/>
          <w:sz w:val="24"/>
          <w:szCs w:val="24"/>
        </w:rPr>
        <w:lastRenderedPageBreak/>
        <w:t xml:space="preserve">learning process. </w:t>
      </w:r>
      <w:r w:rsidR="00F53648">
        <w:rPr>
          <w:rFonts w:ascii="Arial" w:hAnsi="Arial" w:cs="Arial"/>
          <w:sz w:val="24"/>
          <w:szCs w:val="24"/>
        </w:rPr>
        <w:t>As many children with additional needs have personal care routines throughout the day it is crucial that support staff are trained in this therefore the child’s needs are met, if not completed, this could affect the child’s well-being and motivation to learn. Also, ‘one-to-one’ assistants tend to distance the child from taking part in class to ensure that they are concentrating on the task at hand however, this can make the child feel excluded from learning socially with their classmates (AHRC, no date).</w:t>
      </w:r>
    </w:p>
    <w:p w14:paraId="172B8E80" w14:textId="2D6B1857" w:rsidR="00F53648" w:rsidRDefault="003075E6" w:rsidP="00D82EF2">
      <w:pPr>
        <w:spacing w:line="360" w:lineRule="auto"/>
        <w:rPr>
          <w:rFonts w:ascii="Arial" w:hAnsi="Arial" w:cs="Arial"/>
          <w:sz w:val="24"/>
          <w:szCs w:val="24"/>
        </w:rPr>
      </w:pPr>
      <w:r>
        <w:rPr>
          <w:rFonts w:ascii="Arial" w:hAnsi="Arial" w:cs="Arial"/>
          <w:sz w:val="24"/>
          <w:szCs w:val="24"/>
        </w:rPr>
        <w:t xml:space="preserve">Many schools cannot afford reasonable and crucial access equipment for children with severe disabilities as the school may be located in a poverty-stricken area. This will make it extremely difficult for the child to feel supported in their school community. Also, this could create unnecessary stress for the child and their family as the needs of the child are not being respected and carried out. </w:t>
      </w:r>
    </w:p>
    <w:p w14:paraId="00918E90" w14:textId="632CE3F6" w:rsidR="006C70FF" w:rsidRDefault="006C70FF" w:rsidP="00D82EF2">
      <w:pPr>
        <w:spacing w:line="360" w:lineRule="auto"/>
        <w:rPr>
          <w:rFonts w:ascii="Arial" w:hAnsi="Arial" w:cs="Arial"/>
          <w:sz w:val="24"/>
          <w:szCs w:val="24"/>
        </w:rPr>
      </w:pPr>
      <w:r>
        <w:rPr>
          <w:rFonts w:ascii="Arial" w:hAnsi="Arial" w:cs="Arial"/>
          <w:sz w:val="24"/>
          <w:szCs w:val="24"/>
        </w:rPr>
        <w:t xml:space="preserve">In many scenarios, children may have not been diagnosed with their additional needs yet therefore, this could affect their performance throughout class as they are not getting the support they need. The writer experienced this while working in a primary school for a few weeks. A pupil in foundation phase found it difficult to learn in class as they could not concentrate on the task at hand. Also, while working with the child, the child would get a sudden burst of energy and begin having tantrums about work. As the teacher did not know how to handle the situation, they allowed the child to carry out the rest of the school day in the reading corner while every other child worked as this was the only way to calm the child. </w:t>
      </w:r>
      <w:r w:rsidR="002B0589">
        <w:rPr>
          <w:rFonts w:ascii="Arial" w:hAnsi="Arial" w:cs="Arial"/>
          <w:sz w:val="24"/>
          <w:szCs w:val="24"/>
        </w:rPr>
        <w:t xml:space="preserve">This was carried out for weeks until the mother of the child took the child to be tested, finally they learnt that the child had ADHD. The school then supplied the correct support for the child and in just two weeks there was a noticeable improvement in the child’s participation in completing tasks. </w:t>
      </w:r>
    </w:p>
    <w:p w14:paraId="4C32304E" w14:textId="39ECB310" w:rsidR="006F7316" w:rsidRDefault="0048189A" w:rsidP="00D82EF2">
      <w:pPr>
        <w:spacing w:line="360" w:lineRule="auto"/>
        <w:rPr>
          <w:rFonts w:ascii="Arial" w:hAnsi="Arial" w:cs="Arial"/>
          <w:sz w:val="24"/>
          <w:szCs w:val="24"/>
        </w:rPr>
      </w:pPr>
      <w:r>
        <w:rPr>
          <w:rFonts w:ascii="Arial" w:hAnsi="Arial" w:cs="Arial"/>
          <w:sz w:val="24"/>
          <w:szCs w:val="24"/>
        </w:rPr>
        <w:t xml:space="preserve">Bullying has become more popular since social media has taken part in schools. Children with additional needs and disabilities can be vulnerable therefore, children without these challenges find it easy to discriminate and bully them as they cannot stick up for themselves. This situation occurs in children who are experiencing heightened emotions due to puberty (age 11 plus) (AHRC, no date). The child being bullied may develop low self-esteem as they are slowly becoming socially isolated from the school’s community. As bullying affects the child’s thoughts then this could </w:t>
      </w:r>
      <w:r>
        <w:rPr>
          <w:rFonts w:ascii="Arial" w:hAnsi="Arial" w:cs="Arial"/>
          <w:sz w:val="24"/>
          <w:szCs w:val="24"/>
        </w:rPr>
        <w:lastRenderedPageBreak/>
        <w:t xml:space="preserve">make them perform badly when completing class tasks as they are constantly thinking about this. Also, children with additional needs may become aggressive themselves as they do not know how to handle their emotions and the situation they are experiencing. This could result in the child being excluded out of tasks to calm them down, this could result in missing learning opportunities. </w:t>
      </w:r>
    </w:p>
    <w:p w14:paraId="489E46BA" w14:textId="7C4C192F" w:rsidR="00EC4CDF" w:rsidRDefault="00590B89" w:rsidP="00714E14">
      <w:pPr>
        <w:spacing w:line="360" w:lineRule="auto"/>
        <w:rPr>
          <w:rFonts w:ascii="Arial" w:hAnsi="Arial" w:cs="Arial"/>
          <w:sz w:val="24"/>
          <w:szCs w:val="24"/>
        </w:rPr>
      </w:pPr>
      <w:r>
        <w:rPr>
          <w:rFonts w:ascii="Arial" w:hAnsi="Arial" w:cs="Arial"/>
          <w:sz w:val="24"/>
          <w:szCs w:val="24"/>
        </w:rPr>
        <w:t>Many schools may not be able to afford support staff for children during lessons and educational activities. Schools may only be able to afford one ‘one-to-one’ in a classroom with a few additional needs students, this could result in them not getting the correct support and attention they were promised by the school.</w:t>
      </w:r>
      <w:r w:rsidR="00714E14">
        <w:rPr>
          <w:rFonts w:ascii="Arial" w:hAnsi="Arial" w:cs="Arial"/>
          <w:sz w:val="24"/>
          <w:szCs w:val="24"/>
        </w:rPr>
        <w:t xml:space="preserve"> The writer experienced this as their older brother had been diagnosed with autism since the age of three. Throughout school the brother found it difficult to learn tasks therefore the school assigned him a ‘one-to-one’ to support him in certain subjects. There were three other children in his class who too needed support however, the school did not assign another learning support worker therefore, there was one helper between four additional needs students. As the helper struggled to work between four children the writers brother did not get the support he was promised by the school. The brother began panicking at home about school as he did not understand any tasks as it was not being explained to him correctly. The writers parents contacted the school about this issue and the school later resolved it. The school assigned another helper to the class</w:t>
      </w:r>
      <w:r w:rsidR="002F1BB8">
        <w:rPr>
          <w:rFonts w:ascii="Arial" w:hAnsi="Arial" w:cs="Arial"/>
          <w:sz w:val="24"/>
          <w:szCs w:val="24"/>
        </w:rPr>
        <w:t xml:space="preserve"> and </w:t>
      </w:r>
      <w:r w:rsidR="00714E14">
        <w:rPr>
          <w:rFonts w:ascii="Arial" w:hAnsi="Arial" w:cs="Arial"/>
          <w:sz w:val="24"/>
          <w:szCs w:val="24"/>
        </w:rPr>
        <w:t xml:space="preserve">the brother still found this difficult however, he was now getting more help with completing tasks. </w:t>
      </w:r>
    </w:p>
    <w:p w14:paraId="0E6F2B98" w14:textId="7F88A7C8" w:rsidR="00633BCA" w:rsidRDefault="00633BCA" w:rsidP="00714E14">
      <w:pPr>
        <w:spacing w:line="360" w:lineRule="auto"/>
        <w:rPr>
          <w:rFonts w:ascii="Arial" w:hAnsi="Arial" w:cs="Arial"/>
          <w:sz w:val="24"/>
          <w:szCs w:val="24"/>
        </w:rPr>
      </w:pPr>
      <w:r>
        <w:rPr>
          <w:rFonts w:ascii="Arial" w:hAnsi="Arial" w:cs="Arial"/>
          <w:sz w:val="24"/>
          <w:szCs w:val="24"/>
        </w:rPr>
        <w:t>Additional needs can affect</w:t>
      </w:r>
      <w:r w:rsidR="00D06A66">
        <w:rPr>
          <w:rFonts w:ascii="Arial" w:hAnsi="Arial" w:cs="Arial"/>
          <w:sz w:val="24"/>
          <w:szCs w:val="24"/>
        </w:rPr>
        <w:t xml:space="preserve"> a child’s access to education as if the school does not provide the correct support and equipment then, this can make it extremely difficult for the child to learn in a positive environment. </w:t>
      </w:r>
    </w:p>
    <w:p w14:paraId="389993D3" w14:textId="03FFCF3D" w:rsidR="00D76D13" w:rsidRDefault="00D76D13" w:rsidP="00714E14">
      <w:pPr>
        <w:spacing w:line="360" w:lineRule="auto"/>
        <w:rPr>
          <w:rFonts w:ascii="Arial" w:hAnsi="Arial" w:cs="Arial"/>
          <w:sz w:val="24"/>
          <w:szCs w:val="24"/>
          <w:u w:val="single"/>
        </w:rPr>
      </w:pPr>
      <w:r w:rsidRPr="00D76D13">
        <w:rPr>
          <w:rFonts w:ascii="Arial" w:hAnsi="Arial" w:cs="Arial"/>
          <w:sz w:val="24"/>
          <w:szCs w:val="24"/>
          <w:u w:val="single"/>
        </w:rPr>
        <w:t xml:space="preserve">How can </w:t>
      </w:r>
      <w:r>
        <w:rPr>
          <w:rFonts w:ascii="Arial" w:hAnsi="Arial" w:cs="Arial"/>
          <w:sz w:val="24"/>
          <w:szCs w:val="24"/>
          <w:u w:val="single"/>
        </w:rPr>
        <w:t>Poverty</w:t>
      </w:r>
      <w:r w:rsidRPr="00D76D13">
        <w:rPr>
          <w:rFonts w:ascii="Arial" w:hAnsi="Arial" w:cs="Arial"/>
          <w:sz w:val="24"/>
          <w:szCs w:val="24"/>
          <w:u w:val="single"/>
        </w:rPr>
        <w:t xml:space="preserve"> affect a pupil’s ability to access education?</w:t>
      </w:r>
    </w:p>
    <w:p w14:paraId="07BE15F4" w14:textId="65894574" w:rsidR="00D76D13" w:rsidRDefault="008E3F81" w:rsidP="00714E14">
      <w:pPr>
        <w:spacing w:line="360" w:lineRule="auto"/>
        <w:rPr>
          <w:rFonts w:ascii="Arial" w:hAnsi="Arial" w:cs="Arial"/>
          <w:sz w:val="24"/>
          <w:szCs w:val="24"/>
        </w:rPr>
      </w:pPr>
      <w:r>
        <w:rPr>
          <w:rFonts w:ascii="Arial" w:hAnsi="Arial" w:cs="Arial"/>
          <w:sz w:val="24"/>
          <w:szCs w:val="24"/>
        </w:rPr>
        <w:t xml:space="preserve">Poverty affects many individuals and their families in the UK every day. According to JRF (2020) “Poverty means not being able to heat your home, pay your rent, or buy the essentials for your children” (JRF, 2020). </w:t>
      </w:r>
    </w:p>
    <w:p w14:paraId="5E3A713E" w14:textId="10A060E2" w:rsidR="008E3F81" w:rsidRDefault="009D2FDD" w:rsidP="00714E14">
      <w:pPr>
        <w:spacing w:line="360" w:lineRule="auto"/>
        <w:rPr>
          <w:rFonts w:ascii="Arial" w:hAnsi="Arial" w:cs="Arial"/>
          <w:sz w:val="24"/>
          <w:szCs w:val="24"/>
        </w:rPr>
      </w:pPr>
      <w:r>
        <w:rPr>
          <w:rFonts w:ascii="Arial" w:hAnsi="Arial" w:cs="Arial"/>
          <w:sz w:val="24"/>
          <w:szCs w:val="24"/>
        </w:rPr>
        <w:t>Many circumstances can cause poverty in families</w:t>
      </w:r>
      <w:r w:rsidR="00330E44">
        <w:rPr>
          <w:rFonts w:ascii="Arial" w:hAnsi="Arial" w:cs="Arial"/>
          <w:sz w:val="24"/>
          <w:szCs w:val="24"/>
        </w:rPr>
        <w:t>, i</w:t>
      </w:r>
      <w:r>
        <w:rPr>
          <w:rFonts w:ascii="Arial" w:hAnsi="Arial" w:cs="Arial"/>
          <w:sz w:val="24"/>
          <w:szCs w:val="24"/>
        </w:rPr>
        <w:t xml:space="preserve">f parents or care givers are participating in low paid work, then this could result in experiencing poverty. Also, many individuals find it difficult to find well paid jobs therefore, this could increase their money struggles due to the lack of money being provided. </w:t>
      </w:r>
      <w:bookmarkStart w:id="2" w:name="_GoBack"/>
      <w:bookmarkEnd w:id="2"/>
    </w:p>
    <w:p w14:paraId="368FA6E2" w14:textId="23117D59" w:rsidR="00942256" w:rsidRDefault="00942256" w:rsidP="00714E14">
      <w:pPr>
        <w:spacing w:line="360" w:lineRule="auto"/>
        <w:rPr>
          <w:rFonts w:ascii="Arial" w:hAnsi="Arial" w:cs="Arial"/>
          <w:sz w:val="24"/>
          <w:szCs w:val="24"/>
        </w:rPr>
      </w:pPr>
      <w:r>
        <w:rPr>
          <w:rFonts w:ascii="Arial" w:hAnsi="Arial" w:cs="Arial"/>
          <w:sz w:val="24"/>
          <w:szCs w:val="24"/>
        </w:rPr>
        <w:lastRenderedPageBreak/>
        <w:t xml:space="preserve">Education plays a vital part in avoiding poverty however, if a child is already considered to be living in poverty then this can affect how they are able to access education. There are many ways that children may be deprived of their learning rights and opportunities due to poverty. </w:t>
      </w:r>
    </w:p>
    <w:p w14:paraId="7A405CB5" w14:textId="77777777" w:rsidR="004100B5" w:rsidRDefault="00E365C6" w:rsidP="00714E14">
      <w:pPr>
        <w:spacing w:line="360" w:lineRule="auto"/>
        <w:rPr>
          <w:rFonts w:ascii="Arial" w:hAnsi="Arial" w:cs="Arial"/>
          <w:sz w:val="24"/>
          <w:szCs w:val="24"/>
        </w:rPr>
      </w:pPr>
      <w:r>
        <w:rPr>
          <w:rFonts w:ascii="Arial" w:hAnsi="Arial" w:cs="Arial"/>
          <w:sz w:val="24"/>
          <w:szCs w:val="24"/>
        </w:rPr>
        <w:t xml:space="preserve">As many parents may not be able to afford what society considers ‘popular’ clothing or shoes then this can increase the risk of the child being made fun of. Bullying can affect a child’s thoughts in many ways. The child may begin to lack concentration during learning tasks as they are constantly thinking about what is going to happen to them during breaktime. Other pupils may begin to bully them due to the fact that they may not be able to afford the same toys or games as the rest of the class. The child experiencing this will then begin to view the school negatively which can result in the child missing school due to fear, this could result in the child missing learning opportunities. </w:t>
      </w:r>
      <w:r w:rsidR="00AC07A4">
        <w:rPr>
          <w:rFonts w:ascii="Arial" w:hAnsi="Arial" w:cs="Arial"/>
          <w:sz w:val="24"/>
          <w:szCs w:val="24"/>
        </w:rPr>
        <w:t>The writer experienced a scenario similar to this while working in a primary school. There was a pupil who could not afford correct uniform therefore they had to wear their personal clothes, the other children began to find this strange. During breaktime the writer saw the pupil being teased by other children because of the clothes they were wearing. The writer told the children many times to not do this as it was not very nice however, they did not listen. The pupil then stopped coming to the school for a week until the school contacted the family to ensure that they would protect the child from any harm. The pupil then returned to the school to avoid missing any learning opportunities.</w:t>
      </w:r>
    </w:p>
    <w:p w14:paraId="349ABEF9" w14:textId="77777777" w:rsidR="00301303" w:rsidRDefault="004100B5" w:rsidP="004100B5">
      <w:pPr>
        <w:spacing w:line="360" w:lineRule="auto"/>
        <w:rPr>
          <w:rFonts w:ascii="Arial" w:hAnsi="Arial" w:cs="Arial"/>
          <w:sz w:val="24"/>
          <w:szCs w:val="24"/>
        </w:rPr>
      </w:pPr>
      <w:r>
        <w:rPr>
          <w:rFonts w:ascii="Arial" w:hAnsi="Arial" w:cs="Arial"/>
          <w:sz w:val="24"/>
          <w:szCs w:val="24"/>
        </w:rPr>
        <w:t xml:space="preserve">Many schools create educational trips for their pupils to attend however, these activities cost money therefore, many schools ask parents and guardians for money as their children will then be able to attend. For more disadvantaged families this may be difficult to pay for as they cannot afford basic needs. By the child not attending the trip then they could miss learning opportunities that will be vital when returning back to the classroom to complete trip themed tasks. This could create confusion and stress for the child as they will not understand the tasks at hand. </w:t>
      </w:r>
    </w:p>
    <w:p w14:paraId="2F35E2A1" w14:textId="1136D36E" w:rsidR="000D13D4" w:rsidRDefault="00301303" w:rsidP="004100B5">
      <w:pPr>
        <w:spacing w:line="360" w:lineRule="auto"/>
        <w:rPr>
          <w:rFonts w:ascii="Arial" w:hAnsi="Arial" w:cs="Arial"/>
          <w:sz w:val="24"/>
          <w:szCs w:val="24"/>
        </w:rPr>
      </w:pPr>
      <w:r>
        <w:rPr>
          <w:rFonts w:ascii="Arial" w:hAnsi="Arial" w:cs="Arial"/>
          <w:sz w:val="24"/>
          <w:szCs w:val="24"/>
        </w:rPr>
        <w:t xml:space="preserve">There are many school essentials that children must bring to school themselves for example, school bags, pencil cases and books. School boards ask parents to buy these crucial supplies as the school cannot afford enough of these essentials for every child. This may be hard to afford for a family of three who come from a </w:t>
      </w:r>
      <w:r>
        <w:rPr>
          <w:rFonts w:ascii="Arial" w:hAnsi="Arial" w:cs="Arial"/>
          <w:sz w:val="24"/>
          <w:szCs w:val="24"/>
        </w:rPr>
        <w:lastRenderedPageBreak/>
        <w:t>disadvantaged area as these supplies can be expensive in certain areas. This could result in the child being deprived of class tasks as they do not own the correct essentials</w:t>
      </w:r>
      <w:r w:rsidR="002C35CC">
        <w:rPr>
          <w:rFonts w:ascii="Arial" w:hAnsi="Arial" w:cs="Arial"/>
          <w:sz w:val="24"/>
          <w:szCs w:val="24"/>
        </w:rPr>
        <w:t xml:space="preserve">. The writer experienced this while working in a primary school. A large family could not afford school essentials for their children as they had many payments to make for their everyday basic needs. This created stress for the children as they wanted the same school supplies as everyone in their class however, the family could not afford it during that time. The school board found out and suggested that the children may use their school supplies until the family could afford their own therefore, the children would not miss learning opportunities and it would relieve the parents of the stress of buying new supplies.  </w:t>
      </w:r>
    </w:p>
    <w:p w14:paraId="709D14D8" w14:textId="77777777" w:rsidR="001239B2" w:rsidRDefault="000D13D4" w:rsidP="004100B5">
      <w:pPr>
        <w:spacing w:line="360" w:lineRule="auto"/>
        <w:rPr>
          <w:rFonts w:ascii="Arial" w:hAnsi="Arial" w:cs="Arial"/>
          <w:sz w:val="24"/>
          <w:szCs w:val="24"/>
        </w:rPr>
      </w:pPr>
      <w:r>
        <w:rPr>
          <w:rFonts w:ascii="Arial" w:hAnsi="Arial" w:cs="Arial"/>
          <w:sz w:val="24"/>
          <w:szCs w:val="24"/>
        </w:rPr>
        <w:t xml:space="preserve">Primary schools assign homework for children to complete every week with their parents and guardians for extra support. However, this may be difficult for the child to complete as their housing conditions may not be appropriate. Children may find it difficult to concentrate as their house may be overcrowded, this will make it impossible to find a quiet place to complete their assigned work. Also, many children find it challenging to complete homework independently, parents may find it difficult to find time to help their child due to prioritising their job to support the family. This can result in the child receiving poor feedback from their teacher as the homework was not completed correctly and brough back in time, by receiving poor feedback the child may miss educational learning opportunities (Save The Children, 2014).  </w:t>
      </w:r>
    </w:p>
    <w:p w14:paraId="233557AB" w14:textId="77777777" w:rsidR="00A62C96" w:rsidRDefault="001239B2" w:rsidP="004100B5">
      <w:pPr>
        <w:spacing w:line="360" w:lineRule="auto"/>
        <w:rPr>
          <w:rFonts w:ascii="Arial" w:hAnsi="Arial" w:cs="Arial"/>
          <w:sz w:val="24"/>
          <w:szCs w:val="24"/>
        </w:rPr>
      </w:pPr>
      <w:r>
        <w:rPr>
          <w:rFonts w:ascii="Arial" w:hAnsi="Arial" w:cs="Arial"/>
          <w:sz w:val="24"/>
          <w:szCs w:val="24"/>
        </w:rPr>
        <w:t xml:space="preserve">Poverty can affect a child’s access to education as many families cannot afford crucial supplies and </w:t>
      </w:r>
      <w:r w:rsidR="00803B96">
        <w:rPr>
          <w:rFonts w:ascii="Arial" w:hAnsi="Arial" w:cs="Arial"/>
          <w:sz w:val="24"/>
          <w:szCs w:val="24"/>
        </w:rPr>
        <w:t xml:space="preserve">suitable </w:t>
      </w:r>
      <w:r>
        <w:rPr>
          <w:rFonts w:ascii="Arial" w:hAnsi="Arial" w:cs="Arial"/>
          <w:sz w:val="24"/>
          <w:szCs w:val="24"/>
        </w:rPr>
        <w:t xml:space="preserve">uniforms for the majority of their children. While education can be a gateway to defeating poverty, it can prove to be difficult for families living in disadvantaged areas to access professional resources which would help their children perform correctly in education. Every child has a right to an education however, living in poverty can make this difficult. There are now many charities that support families and their children to help them during stressful times which have been created by living in poverty. </w:t>
      </w:r>
      <w:r w:rsidR="00301303">
        <w:rPr>
          <w:rFonts w:ascii="Arial" w:hAnsi="Arial" w:cs="Arial"/>
          <w:sz w:val="24"/>
          <w:szCs w:val="24"/>
        </w:rPr>
        <w:t xml:space="preserve"> </w:t>
      </w:r>
      <w:r w:rsidR="004100B5">
        <w:rPr>
          <w:rFonts w:ascii="Arial" w:hAnsi="Arial" w:cs="Arial"/>
          <w:sz w:val="24"/>
          <w:szCs w:val="24"/>
        </w:rPr>
        <w:t xml:space="preserve"> </w:t>
      </w:r>
    </w:p>
    <w:p w14:paraId="6DFECEC3" w14:textId="77777777" w:rsidR="00A62C96" w:rsidRDefault="00A62C96" w:rsidP="004100B5">
      <w:pPr>
        <w:spacing w:line="360" w:lineRule="auto"/>
        <w:rPr>
          <w:rFonts w:ascii="Arial" w:hAnsi="Arial" w:cs="Arial"/>
          <w:sz w:val="24"/>
          <w:szCs w:val="24"/>
          <w:u w:val="single"/>
        </w:rPr>
      </w:pPr>
      <w:r>
        <w:rPr>
          <w:rFonts w:ascii="Arial" w:hAnsi="Arial" w:cs="Arial"/>
          <w:sz w:val="24"/>
          <w:szCs w:val="24"/>
          <w:u w:val="single"/>
        </w:rPr>
        <w:t>How can Mental Health affect a pupil’s ability to access education?</w:t>
      </w:r>
    </w:p>
    <w:p w14:paraId="71028A1C" w14:textId="59C5BF8E" w:rsidR="00E365C6" w:rsidRDefault="00A62C96" w:rsidP="004100B5">
      <w:pPr>
        <w:spacing w:line="360" w:lineRule="auto"/>
        <w:rPr>
          <w:rFonts w:ascii="Arial" w:hAnsi="Arial" w:cs="Arial"/>
          <w:sz w:val="24"/>
          <w:szCs w:val="24"/>
        </w:rPr>
      </w:pPr>
      <w:r>
        <w:rPr>
          <w:rFonts w:ascii="Arial" w:hAnsi="Arial" w:cs="Arial"/>
          <w:sz w:val="24"/>
          <w:szCs w:val="24"/>
        </w:rPr>
        <w:t>Mental issues have now become very common amongst young adults and children, society has played a crucial part in this. Mental health is the emotional</w:t>
      </w:r>
      <w:r w:rsidR="0036169A">
        <w:rPr>
          <w:rFonts w:ascii="Arial" w:hAnsi="Arial" w:cs="Arial"/>
          <w:sz w:val="24"/>
          <w:szCs w:val="24"/>
        </w:rPr>
        <w:t xml:space="preserve">, psychological and social well-being of an individual. Also, mental health can affect a person’s </w:t>
      </w:r>
      <w:r w:rsidR="0036169A">
        <w:rPr>
          <w:rFonts w:ascii="Arial" w:hAnsi="Arial" w:cs="Arial"/>
          <w:sz w:val="24"/>
          <w:szCs w:val="24"/>
        </w:rPr>
        <w:lastRenderedPageBreak/>
        <w:t xml:space="preserve">thoughts, feelings and behaviour towards others and their own life (Mental Health Gov, 2019). Many children may experience mental health problems due to the impact of other opinions and genes from family members. Mental health can affect a child’s education in many ways, according to Time to Change (2014) “three quarters of young people (77%) with mental health problems have missed out on education” (Time to Change, 2014). </w:t>
      </w:r>
    </w:p>
    <w:p w14:paraId="12529B95" w14:textId="410D423A" w:rsidR="00D54A94" w:rsidRDefault="0031453D" w:rsidP="004100B5">
      <w:pPr>
        <w:spacing w:line="360" w:lineRule="auto"/>
        <w:rPr>
          <w:rFonts w:ascii="Arial" w:hAnsi="Arial" w:cs="Arial"/>
          <w:sz w:val="24"/>
          <w:szCs w:val="24"/>
        </w:rPr>
      </w:pPr>
      <w:r>
        <w:rPr>
          <w:rFonts w:ascii="Arial" w:hAnsi="Arial" w:cs="Arial"/>
          <w:sz w:val="24"/>
          <w:szCs w:val="24"/>
        </w:rPr>
        <w:t xml:space="preserve">Children with mental health problems may find it difficult to concentrate on tasks in class as they are thinking about many other situations that are affecting them in their personal life. This will affect the way they perform in school and how they react to the tasks that are being provided, this may then have an affect on their entrance into further education. By doing so, this will create more stress for the child which can make their mental illness worse and create more problems for them. </w:t>
      </w:r>
    </w:p>
    <w:p w14:paraId="34B27673" w14:textId="7968737E" w:rsidR="0078546B" w:rsidRDefault="000163E9" w:rsidP="004100B5">
      <w:pPr>
        <w:spacing w:line="360" w:lineRule="auto"/>
        <w:rPr>
          <w:rFonts w:ascii="Arial" w:hAnsi="Arial" w:cs="Arial"/>
          <w:sz w:val="24"/>
          <w:szCs w:val="24"/>
        </w:rPr>
      </w:pPr>
      <w:r>
        <w:rPr>
          <w:rFonts w:ascii="Arial" w:hAnsi="Arial" w:cs="Arial"/>
          <w:sz w:val="24"/>
          <w:szCs w:val="24"/>
        </w:rPr>
        <w:t>Many individuals who may not be healthy mentally can find it difficult to socialise with others. Recently, many children have been diagnosed with social anxiety or have experienced a form of anxiety. According to the Mental Health Foundation (2018):</w:t>
      </w:r>
    </w:p>
    <w:p w14:paraId="3723A861" w14:textId="1A9E1F34" w:rsidR="000163E9" w:rsidRDefault="000163E9" w:rsidP="000163E9">
      <w:pPr>
        <w:spacing w:line="240" w:lineRule="auto"/>
        <w:rPr>
          <w:rFonts w:ascii="Arial" w:hAnsi="Arial" w:cs="Arial"/>
          <w:sz w:val="24"/>
          <w:szCs w:val="24"/>
        </w:rPr>
      </w:pPr>
      <w:r>
        <w:rPr>
          <w:rFonts w:ascii="Arial" w:hAnsi="Arial" w:cs="Arial"/>
        </w:rPr>
        <w:t xml:space="preserve">The last survey, conducted in 2004, found that 1 in 10 children aged 5-15 had a mental health disorder (either emotional, behavioural, hyperactive, or other). In the newly released 2017 figures, this has risen to 1 in 9 (Mental Health Foundation, 2018). </w:t>
      </w:r>
    </w:p>
    <w:p w14:paraId="3F1FCCC1" w14:textId="659895F5" w:rsidR="000163E9" w:rsidRDefault="00904329" w:rsidP="00904329">
      <w:pPr>
        <w:spacing w:line="360" w:lineRule="auto"/>
        <w:rPr>
          <w:rFonts w:ascii="Arial" w:hAnsi="Arial" w:cs="Arial"/>
          <w:sz w:val="24"/>
          <w:szCs w:val="24"/>
        </w:rPr>
      </w:pPr>
      <w:r>
        <w:rPr>
          <w:rFonts w:ascii="Arial" w:hAnsi="Arial" w:cs="Arial"/>
          <w:sz w:val="24"/>
          <w:szCs w:val="24"/>
        </w:rPr>
        <w:t>This will make it difficult for the child to participate in group work and assembly performances due to this illness. The writer experienced this while completing a primary based placement on their college course. A young pupil in class was diagnosed with social anxiety since a young age, often their symptoms would get worse depending on what task would be introduced in the classroom</w:t>
      </w:r>
      <w:r w:rsidR="001F47F8">
        <w:rPr>
          <w:rFonts w:ascii="Arial" w:hAnsi="Arial" w:cs="Arial"/>
          <w:sz w:val="24"/>
          <w:szCs w:val="24"/>
        </w:rPr>
        <w:t xml:space="preserve"> and what part they would have to play while carrying out the task</w:t>
      </w:r>
      <w:r>
        <w:rPr>
          <w:rFonts w:ascii="Arial" w:hAnsi="Arial" w:cs="Arial"/>
          <w:sz w:val="24"/>
          <w:szCs w:val="24"/>
        </w:rPr>
        <w:t xml:space="preserve">. </w:t>
      </w:r>
      <w:r w:rsidR="000C5519">
        <w:rPr>
          <w:rFonts w:ascii="Arial" w:hAnsi="Arial" w:cs="Arial"/>
          <w:sz w:val="24"/>
          <w:szCs w:val="24"/>
        </w:rPr>
        <w:t xml:space="preserve">The objective that week was for the year to make an assembly on </w:t>
      </w:r>
      <w:r w:rsidR="001F47F8">
        <w:rPr>
          <w:rFonts w:ascii="Arial" w:hAnsi="Arial" w:cs="Arial"/>
          <w:sz w:val="24"/>
          <w:szCs w:val="24"/>
        </w:rPr>
        <w:t>the environment and how individuals could help in saving the planet</w:t>
      </w:r>
      <w:r w:rsidR="000C5519">
        <w:rPr>
          <w:rFonts w:ascii="Arial" w:hAnsi="Arial" w:cs="Arial"/>
          <w:sz w:val="24"/>
          <w:szCs w:val="24"/>
        </w:rPr>
        <w:t>. Many children were excited for this as it had been the class theme for two weeks beforehand. However, the child with social anxiety began hyperventilating and crying as they did not want to speak in front of the school.</w:t>
      </w:r>
      <w:r w:rsidR="001F47F8">
        <w:rPr>
          <w:rFonts w:ascii="Arial" w:hAnsi="Arial" w:cs="Arial"/>
          <w:sz w:val="24"/>
          <w:szCs w:val="24"/>
        </w:rPr>
        <w:t xml:space="preserve"> The teacher saw this and immediately went to comfort the child and try to encourage them to take part however, the child refused due to their illness. The child t</w:t>
      </w:r>
      <w:r w:rsidR="000C5519">
        <w:rPr>
          <w:rFonts w:ascii="Arial" w:hAnsi="Arial" w:cs="Arial"/>
          <w:sz w:val="24"/>
          <w:szCs w:val="24"/>
        </w:rPr>
        <w:t xml:space="preserve">hen missed out on this learning </w:t>
      </w:r>
      <w:r w:rsidR="001F47F8">
        <w:rPr>
          <w:rFonts w:ascii="Arial" w:hAnsi="Arial" w:cs="Arial"/>
          <w:sz w:val="24"/>
          <w:szCs w:val="24"/>
        </w:rPr>
        <w:t xml:space="preserve">and build of confidence </w:t>
      </w:r>
      <w:r w:rsidR="000C5519">
        <w:rPr>
          <w:rFonts w:ascii="Arial" w:hAnsi="Arial" w:cs="Arial"/>
          <w:sz w:val="24"/>
          <w:szCs w:val="24"/>
        </w:rPr>
        <w:t>opportun</w:t>
      </w:r>
      <w:r w:rsidR="001F47F8">
        <w:rPr>
          <w:rFonts w:ascii="Arial" w:hAnsi="Arial" w:cs="Arial"/>
          <w:sz w:val="24"/>
          <w:szCs w:val="24"/>
        </w:rPr>
        <w:t xml:space="preserve">ity however, to ensure the child was still learning the teacher asked the child for assistance while creating the power point, this ensured that the child was still learning about the current theme. </w:t>
      </w:r>
      <w:r w:rsidR="001F47F8">
        <w:rPr>
          <w:rFonts w:ascii="Arial" w:hAnsi="Arial" w:cs="Arial"/>
          <w:sz w:val="24"/>
          <w:szCs w:val="24"/>
        </w:rPr>
        <w:lastRenderedPageBreak/>
        <w:t xml:space="preserve">Also, the child attended the assembly as they still wanted to see the presentation but would refuse to attend unless a teacher would accompany them in case they would experience an episode of anxiety.  </w:t>
      </w:r>
      <w:r w:rsidR="000C5519">
        <w:rPr>
          <w:rFonts w:ascii="Arial" w:hAnsi="Arial" w:cs="Arial"/>
          <w:sz w:val="24"/>
          <w:szCs w:val="24"/>
        </w:rPr>
        <w:t xml:space="preserve"> </w:t>
      </w:r>
    </w:p>
    <w:p w14:paraId="3D684FB9" w14:textId="125E2275" w:rsidR="008D7EC7" w:rsidRDefault="000F461C" w:rsidP="00904329">
      <w:pPr>
        <w:spacing w:line="360" w:lineRule="auto"/>
        <w:rPr>
          <w:rFonts w:ascii="Arial" w:hAnsi="Arial" w:cs="Arial"/>
          <w:sz w:val="24"/>
          <w:szCs w:val="24"/>
        </w:rPr>
      </w:pPr>
      <w:r>
        <w:rPr>
          <w:rFonts w:ascii="Arial" w:hAnsi="Arial" w:cs="Arial"/>
          <w:sz w:val="24"/>
          <w:szCs w:val="24"/>
        </w:rPr>
        <w:t xml:space="preserve">Various children may not be tested for mental health issues until they are older due to missed symptoms. If schools are not aware of any issues, then it will be difficult for the teachers to provide the correct support for the child in order for them to succeed. By the child not being diagnosed and receiving the correct support this can affect their performance in future subjects as they move on to further education due to the creation of more mental damage. As the child is silently suffering this may create more issues and stress for the child as they find it difficult to focus because they want to succeed at their educational opportunities. </w:t>
      </w:r>
    </w:p>
    <w:p w14:paraId="405C9D9F" w14:textId="21E57828" w:rsidR="00566DDD" w:rsidRDefault="00566DDD" w:rsidP="00904329">
      <w:pPr>
        <w:spacing w:line="360" w:lineRule="auto"/>
        <w:rPr>
          <w:rFonts w:ascii="Arial" w:hAnsi="Arial" w:cs="Arial"/>
          <w:sz w:val="24"/>
          <w:szCs w:val="24"/>
        </w:rPr>
      </w:pPr>
      <w:r>
        <w:rPr>
          <w:rFonts w:ascii="Arial" w:hAnsi="Arial" w:cs="Arial"/>
          <w:sz w:val="24"/>
          <w:szCs w:val="24"/>
        </w:rPr>
        <w:t xml:space="preserve">‘Time to Change Wales’ launched a campaign called ‘#WeCanWeWill’ which helped others on how to view their own and others mental health. This organisation has completed presentations throughout schools in Wales to encourage the discussion of mental health in young people and children. Also, this organisation has supported nine schools across Wales to encourage a whole-school approach to mental health. This became a helpful resource for schools to create a policy on how to support individuals with mental health (Time to Change, no date). As many schools found this helpful, there would then be more support for children who are suffering with mental illnesses in school therefore, schools will be giving children the support they need to succeed in their mental health journey. </w:t>
      </w:r>
    </w:p>
    <w:p w14:paraId="7B3F5D69" w14:textId="4C6A19D1" w:rsidR="00192E94" w:rsidRDefault="00192E94" w:rsidP="00904329">
      <w:pPr>
        <w:spacing w:line="360" w:lineRule="auto"/>
        <w:rPr>
          <w:rFonts w:ascii="Arial" w:hAnsi="Arial" w:cs="Arial"/>
          <w:sz w:val="24"/>
          <w:szCs w:val="24"/>
        </w:rPr>
      </w:pPr>
      <w:r>
        <w:rPr>
          <w:rFonts w:ascii="Arial" w:hAnsi="Arial" w:cs="Arial"/>
          <w:sz w:val="24"/>
          <w:szCs w:val="24"/>
        </w:rPr>
        <w:t xml:space="preserve">Mental health can affect a child’s access to education as many children may find it difficult to succeed and perform well in school while they are battling a mental health problem. Parents who aren’t educated on mental health may miss signs that could signify that their child is suffering from this issue. </w:t>
      </w:r>
      <w:r w:rsidR="006B7E3A">
        <w:rPr>
          <w:rFonts w:ascii="Arial" w:hAnsi="Arial" w:cs="Arial"/>
          <w:sz w:val="24"/>
          <w:szCs w:val="24"/>
        </w:rPr>
        <w:t xml:space="preserve">Although mental health support has improved in schools in recent years, the writer still believes that there should be more support for those who are diagnosed in primary school. Also, mental health issues affect the family as a whole therefore, while supporting the child through their education, there should be support for the parents by offering professional advice on how to help their child through their journey with mental health. </w:t>
      </w:r>
    </w:p>
    <w:p w14:paraId="14B32D67" w14:textId="77777777" w:rsidR="00EC1969" w:rsidRDefault="00D26CC7" w:rsidP="00904329">
      <w:pPr>
        <w:spacing w:line="360" w:lineRule="auto"/>
        <w:rPr>
          <w:rFonts w:ascii="Arial" w:hAnsi="Arial" w:cs="Arial"/>
          <w:sz w:val="24"/>
          <w:szCs w:val="24"/>
        </w:rPr>
      </w:pPr>
      <w:r w:rsidRPr="00D26CC7">
        <w:rPr>
          <w:rFonts w:ascii="Arial" w:hAnsi="Arial" w:cs="Arial"/>
          <w:sz w:val="24"/>
          <w:szCs w:val="24"/>
        </w:rPr>
        <w:t>In this essay the writer</w:t>
      </w:r>
      <w:r>
        <w:rPr>
          <w:rFonts w:ascii="Arial" w:hAnsi="Arial" w:cs="Arial"/>
          <w:sz w:val="24"/>
          <w:szCs w:val="24"/>
        </w:rPr>
        <w:t xml:space="preserve"> has demonstrated </w:t>
      </w:r>
      <w:r w:rsidRPr="00D26CC7">
        <w:rPr>
          <w:rFonts w:ascii="Arial" w:hAnsi="Arial" w:cs="Arial"/>
          <w:sz w:val="24"/>
          <w:szCs w:val="24"/>
        </w:rPr>
        <w:t>an understanding of the concept of social inclusion and social justice</w:t>
      </w:r>
      <w:r>
        <w:rPr>
          <w:rFonts w:ascii="Arial" w:hAnsi="Arial" w:cs="Arial"/>
          <w:sz w:val="24"/>
          <w:szCs w:val="24"/>
        </w:rPr>
        <w:t xml:space="preserve"> in results to education</w:t>
      </w:r>
      <w:r w:rsidRPr="00D26CC7">
        <w:rPr>
          <w:rFonts w:ascii="Arial" w:hAnsi="Arial" w:cs="Arial"/>
          <w:sz w:val="24"/>
          <w:szCs w:val="24"/>
        </w:rPr>
        <w:t xml:space="preserve">. Also, the writer </w:t>
      </w:r>
      <w:r>
        <w:rPr>
          <w:rFonts w:ascii="Arial" w:hAnsi="Arial" w:cs="Arial"/>
          <w:sz w:val="24"/>
          <w:szCs w:val="24"/>
        </w:rPr>
        <w:t xml:space="preserve">has drawn special </w:t>
      </w:r>
      <w:r w:rsidRPr="00D26CC7">
        <w:rPr>
          <w:rFonts w:ascii="Arial" w:hAnsi="Arial" w:cs="Arial"/>
          <w:sz w:val="24"/>
          <w:szCs w:val="24"/>
        </w:rPr>
        <w:lastRenderedPageBreak/>
        <w:t>attention to key social elements that affect a pupil’s ability to access education.</w:t>
      </w:r>
      <w:r>
        <w:rPr>
          <w:rFonts w:ascii="Arial" w:hAnsi="Arial" w:cs="Arial"/>
          <w:sz w:val="24"/>
          <w:szCs w:val="24"/>
        </w:rPr>
        <w:t xml:space="preserve"> T</w:t>
      </w:r>
      <w:r w:rsidRPr="00D26CC7">
        <w:rPr>
          <w:rFonts w:ascii="Arial" w:hAnsi="Arial" w:cs="Arial"/>
          <w:sz w:val="24"/>
          <w:szCs w:val="24"/>
        </w:rPr>
        <w:t xml:space="preserve">he writer </w:t>
      </w:r>
      <w:r>
        <w:rPr>
          <w:rFonts w:ascii="Arial" w:hAnsi="Arial" w:cs="Arial"/>
          <w:sz w:val="24"/>
          <w:szCs w:val="24"/>
        </w:rPr>
        <w:t xml:space="preserve">has discussed </w:t>
      </w:r>
      <w:r w:rsidRPr="00D26CC7">
        <w:rPr>
          <w:rFonts w:ascii="Arial" w:hAnsi="Arial" w:cs="Arial"/>
          <w:sz w:val="24"/>
          <w:szCs w:val="24"/>
        </w:rPr>
        <w:t>these problems</w:t>
      </w:r>
      <w:r>
        <w:rPr>
          <w:rFonts w:ascii="Arial" w:hAnsi="Arial" w:cs="Arial"/>
          <w:sz w:val="24"/>
          <w:szCs w:val="24"/>
        </w:rPr>
        <w:t xml:space="preserve"> fully by showcasing their thoughts on how schools can improve to support children through these key social elements therefore, all children will still be able to succeed in their educational journey with the support of their family, school and peers. Lastly, the writer has shared their experiences with these key social elements while working with primary school children and discussed how these issues affected their approach to education. </w:t>
      </w:r>
      <w:r w:rsidRPr="00D26CC7">
        <w:rPr>
          <w:rFonts w:ascii="Arial" w:hAnsi="Arial" w:cs="Arial"/>
          <w:sz w:val="24"/>
          <w:szCs w:val="24"/>
        </w:rPr>
        <w:t xml:space="preserve"> </w:t>
      </w:r>
    </w:p>
    <w:p w14:paraId="3BDF62EF" w14:textId="77777777" w:rsidR="00EC1969" w:rsidRDefault="00EC1969" w:rsidP="00904329">
      <w:pPr>
        <w:spacing w:line="360" w:lineRule="auto"/>
        <w:rPr>
          <w:rFonts w:ascii="Arial" w:hAnsi="Arial" w:cs="Arial"/>
          <w:sz w:val="24"/>
          <w:szCs w:val="24"/>
        </w:rPr>
      </w:pPr>
    </w:p>
    <w:p w14:paraId="41C5344F" w14:textId="77777777" w:rsidR="00EC1969" w:rsidRDefault="00EC1969">
      <w:pPr>
        <w:rPr>
          <w:rFonts w:ascii="Arial" w:hAnsi="Arial" w:cs="Arial"/>
          <w:sz w:val="24"/>
          <w:szCs w:val="24"/>
        </w:rPr>
      </w:pPr>
      <w:r>
        <w:rPr>
          <w:rFonts w:ascii="Arial" w:hAnsi="Arial" w:cs="Arial"/>
          <w:sz w:val="24"/>
          <w:szCs w:val="24"/>
        </w:rPr>
        <w:br w:type="page"/>
      </w:r>
    </w:p>
    <w:p w14:paraId="241EA304" w14:textId="77777777" w:rsidR="00EC1969" w:rsidRDefault="00EC1969" w:rsidP="00904329">
      <w:pPr>
        <w:spacing w:line="360" w:lineRule="auto"/>
        <w:rPr>
          <w:rFonts w:ascii="Arial" w:hAnsi="Arial" w:cs="Arial"/>
          <w:sz w:val="24"/>
          <w:szCs w:val="24"/>
          <w:u w:val="single"/>
        </w:rPr>
      </w:pPr>
      <w:r>
        <w:rPr>
          <w:rFonts w:ascii="Arial" w:hAnsi="Arial" w:cs="Arial"/>
          <w:sz w:val="24"/>
          <w:szCs w:val="24"/>
          <w:u w:val="single"/>
        </w:rPr>
        <w:lastRenderedPageBreak/>
        <w:t>REFERENCE LIST</w:t>
      </w:r>
    </w:p>
    <w:p w14:paraId="6C2A0BFC" w14:textId="77777777" w:rsidR="00EC1969" w:rsidRDefault="00EC1969" w:rsidP="00EC1969">
      <w:pPr>
        <w:spacing w:line="240" w:lineRule="auto"/>
        <w:rPr>
          <w:rFonts w:ascii="Arial" w:hAnsi="Arial" w:cs="Arial"/>
          <w:sz w:val="24"/>
          <w:szCs w:val="24"/>
          <w:u w:val="single"/>
        </w:rPr>
      </w:pPr>
      <w:r>
        <w:rPr>
          <w:rFonts w:ascii="Arial" w:hAnsi="Arial" w:cs="Arial"/>
          <w:sz w:val="24"/>
          <w:szCs w:val="24"/>
          <w:u w:val="single"/>
        </w:rPr>
        <w:t>The World Bank (2020) ‘Social Inclusion’ Available at: worldbank.org/en/topic/social inclusion (Accessed: 27 March 2020).</w:t>
      </w:r>
    </w:p>
    <w:p w14:paraId="7390A2F5" w14:textId="044A3DAE" w:rsidR="00EC1969" w:rsidRDefault="00EC1969" w:rsidP="00EC1969">
      <w:pPr>
        <w:spacing w:line="240" w:lineRule="auto"/>
        <w:rPr>
          <w:rFonts w:ascii="Arial" w:hAnsi="Arial" w:cs="Arial"/>
          <w:sz w:val="24"/>
          <w:szCs w:val="24"/>
          <w:u w:val="single"/>
        </w:rPr>
      </w:pPr>
      <w:r>
        <w:rPr>
          <w:rFonts w:ascii="Arial" w:hAnsi="Arial" w:cs="Arial"/>
          <w:sz w:val="24"/>
          <w:szCs w:val="24"/>
          <w:u w:val="single"/>
        </w:rPr>
        <w:t xml:space="preserve">Surrey County Council (2019) ‘Social Inclusion Framework’ ‘For schools and educational settings’ Available at: surreycc.gov.uk/_data/assets/pdf_file/0019/15364/Social-inclusion-final.pdf (Accessed: 27 March 2020). </w:t>
      </w:r>
    </w:p>
    <w:p w14:paraId="2F2CFB14" w14:textId="578D6FD7" w:rsidR="00EC1969" w:rsidRDefault="00EC1969" w:rsidP="00EC1969">
      <w:pPr>
        <w:spacing w:line="240" w:lineRule="auto"/>
        <w:rPr>
          <w:rFonts w:ascii="Arial" w:hAnsi="Arial" w:cs="Arial"/>
          <w:sz w:val="24"/>
          <w:szCs w:val="24"/>
          <w:u w:val="single"/>
        </w:rPr>
      </w:pPr>
      <w:r>
        <w:rPr>
          <w:rFonts w:ascii="Arial" w:hAnsi="Arial" w:cs="Arial"/>
          <w:sz w:val="24"/>
          <w:szCs w:val="24"/>
          <w:u w:val="single"/>
        </w:rPr>
        <w:t xml:space="preserve">Oxford Reference (2011) ‘social justice’ Available at: oxfordreference.com/view/10.1093/oi/authority.20110803100515279 (Accessed: 28 March 2020). </w:t>
      </w:r>
    </w:p>
    <w:p w14:paraId="68086757" w14:textId="677DCE3C" w:rsidR="00EC1969" w:rsidRDefault="00330B26" w:rsidP="00EC1969">
      <w:pPr>
        <w:spacing w:line="240" w:lineRule="auto"/>
        <w:rPr>
          <w:rFonts w:ascii="Arial" w:hAnsi="Arial" w:cs="Arial"/>
          <w:sz w:val="24"/>
          <w:szCs w:val="24"/>
          <w:u w:val="single"/>
        </w:rPr>
      </w:pPr>
      <w:r>
        <w:rPr>
          <w:rFonts w:ascii="Arial" w:hAnsi="Arial" w:cs="Arial"/>
          <w:sz w:val="24"/>
          <w:szCs w:val="24"/>
          <w:u w:val="single"/>
        </w:rPr>
        <w:t xml:space="preserve">Belle, C. (2019) ‘What Is Social Justice Education Anyway?’ Available at: edweek.org/ew/articles/2019/0123/what-is-social-justice-education-anyway.html (Accessed: 28 March 2020). </w:t>
      </w:r>
    </w:p>
    <w:p w14:paraId="605DC5D6" w14:textId="23E5293E" w:rsidR="00330B26" w:rsidRDefault="00330B26" w:rsidP="00EC1969">
      <w:pPr>
        <w:spacing w:line="240" w:lineRule="auto"/>
        <w:rPr>
          <w:rFonts w:ascii="Arial" w:hAnsi="Arial" w:cs="Arial"/>
          <w:sz w:val="24"/>
          <w:szCs w:val="24"/>
          <w:u w:val="single"/>
        </w:rPr>
      </w:pPr>
      <w:r>
        <w:rPr>
          <w:rFonts w:ascii="Arial" w:hAnsi="Arial" w:cs="Arial"/>
          <w:sz w:val="24"/>
          <w:szCs w:val="24"/>
          <w:u w:val="single"/>
        </w:rPr>
        <w:t xml:space="preserve">Australian Human Right’s Commission (No Date) ‘Access </w:t>
      </w:r>
      <w:r w:rsidR="002A2048">
        <w:rPr>
          <w:rFonts w:ascii="Arial" w:hAnsi="Arial" w:cs="Arial"/>
          <w:sz w:val="24"/>
          <w:szCs w:val="24"/>
          <w:u w:val="single"/>
        </w:rPr>
        <w:t xml:space="preserve">to education for students with a disability: Barries and difficulties’ Available at: humanrights.gov.uk/our-work/access-education-students-disability-barriers-and-difficulties (Accessed: 30 March 2020). </w:t>
      </w:r>
    </w:p>
    <w:p w14:paraId="296BF49C" w14:textId="36329A17" w:rsidR="002A2048" w:rsidRDefault="00AE4F62" w:rsidP="00EC1969">
      <w:pPr>
        <w:spacing w:line="240" w:lineRule="auto"/>
        <w:rPr>
          <w:rFonts w:ascii="Arial" w:hAnsi="Arial" w:cs="Arial"/>
          <w:sz w:val="24"/>
          <w:szCs w:val="24"/>
          <w:u w:val="single"/>
        </w:rPr>
      </w:pPr>
      <w:r>
        <w:rPr>
          <w:rFonts w:ascii="Arial" w:hAnsi="Arial" w:cs="Arial"/>
          <w:sz w:val="24"/>
          <w:szCs w:val="24"/>
          <w:u w:val="single"/>
        </w:rPr>
        <w:t xml:space="preserve">JRF (2020) ‘What is Poverty?’ Available at: </w:t>
      </w:r>
      <w:r w:rsidRPr="00AE4F62">
        <w:rPr>
          <w:rFonts w:ascii="Arial" w:hAnsi="Arial" w:cs="Arial"/>
          <w:sz w:val="24"/>
          <w:szCs w:val="24"/>
          <w:u w:val="single"/>
        </w:rPr>
        <w:t>https://www.jrf.org.uk/our-work/what-is-poverty</w:t>
      </w:r>
      <w:r>
        <w:rPr>
          <w:rFonts w:ascii="Arial" w:hAnsi="Arial" w:cs="Arial"/>
          <w:sz w:val="24"/>
          <w:szCs w:val="24"/>
          <w:u w:val="single"/>
        </w:rPr>
        <w:t xml:space="preserve"> (Accessed: 31 March 2020). </w:t>
      </w:r>
    </w:p>
    <w:p w14:paraId="4E4E42B1" w14:textId="06B9F214" w:rsidR="00AE4F62" w:rsidRDefault="00AE4F62" w:rsidP="00EC1969">
      <w:pPr>
        <w:spacing w:line="240" w:lineRule="auto"/>
        <w:rPr>
          <w:rFonts w:ascii="Arial" w:hAnsi="Arial" w:cs="Arial"/>
          <w:sz w:val="24"/>
          <w:szCs w:val="24"/>
          <w:u w:val="single"/>
        </w:rPr>
      </w:pPr>
      <w:r>
        <w:rPr>
          <w:rFonts w:ascii="Arial" w:hAnsi="Arial" w:cs="Arial"/>
          <w:sz w:val="24"/>
          <w:szCs w:val="24"/>
          <w:u w:val="single"/>
        </w:rPr>
        <w:t xml:space="preserve">Save the Children (2014) ‘A Fair Start for every Child’ ‘Why we must act now to tackle child poverty in the UK’ Available at: </w:t>
      </w:r>
      <w:r w:rsidRPr="00AE4F62">
        <w:rPr>
          <w:rFonts w:ascii="Arial" w:hAnsi="Arial" w:cs="Arial"/>
          <w:sz w:val="24"/>
          <w:szCs w:val="24"/>
          <w:u w:val="single"/>
        </w:rPr>
        <w:t>https://www.savethechildren.org.uk/content/dam/global/reports/advocacy/a-fair-start-for-every-child.pdf</w:t>
      </w:r>
      <w:r>
        <w:rPr>
          <w:rFonts w:ascii="Arial" w:hAnsi="Arial" w:cs="Arial"/>
          <w:sz w:val="24"/>
          <w:szCs w:val="24"/>
          <w:u w:val="single"/>
        </w:rPr>
        <w:t xml:space="preserve"> (Accessed: 1 April 2020).</w:t>
      </w:r>
    </w:p>
    <w:p w14:paraId="26888B82" w14:textId="4ADF7CC7" w:rsidR="00AE4F62" w:rsidRDefault="00AE4F62" w:rsidP="00EC1969">
      <w:pPr>
        <w:spacing w:line="240" w:lineRule="auto"/>
        <w:rPr>
          <w:rFonts w:ascii="Arial" w:hAnsi="Arial" w:cs="Arial"/>
          <w:sz w:val="24"/>
          <w:szCs w:val="24"/>
          <w:u w:val="single"/>
        </w:rPr>
      </w:pPr>
      <w:r>
        <w:rPr>
          <w:rFonts w:ascii="Arial" w:hAnsi="Arial" w:cs="Arial"/>
          <w:sz w:val="24"/>
          <w:szCs w:val="24"/>
          <w:u w:val="single"/>
        </w:rPr>
        <w:t xml:space="preserve">Mental Health Gov (2019) ‘What is Mental Health/’ Available at: </w:t>
      </w:r>
      <w:r w:rsidRPr="00AE4F62">
        <w:rPr>
          <w:rFonts w:ascii="Arial" w:hAnsi="Arial" w:cs="Arial"/>
          <w:sz w:val="24"/>
          <w:szCs w:val="24"/>
          <w:u w:val="single"/>
        </w:rPr>
        <w:t>https://www.mentalhealth.gov/basics/what-is-mental-health</w:t>
      </w:r>
      <w:r>
        <w:rPr>
          <w:rFonts w:ascii="Arial" w:hAnsi="Arial" w:cs="Arial"/>
          <w:sz w:val="24"/>
          <w:szCs w:val="24"/>
          <w:u w:val="single"/>
        </w:rPr>
        <w:t xml:space="preserve"> (Accessed: 2 April 2020). </w:t>
      </w:r>
    </w:p>
    <w:p w14:paraId="7AC2B6A1" w14:textId="3BB34575" w:rsidR="00AE4F62" w:rsidRDefault="009D2A90" w:rsidP="00EC1969">
      <w:pPr>
        <w:spacing w:line="240" w:lineRule="auto"/>
        <w:rPr>
          <w:rFonts w:ascii="Arial" w:hAnsi="Arial" w:cs="Arial"/>
          <w:sz w:val="24"/>
          <w:szCs w:val="24"/>
          <w:u w:val="single"/>
        </w:rPr>
      </w:pPr>
      <w:r>
        <w:rPr>
          <w:rFonts w:ascii="Arial" w:hAnsi="Arial" w:cs="Arial"/>
          <w:sz w:val="24"/>
          <w:szCs w:val="24"/>
          <w:u w:val="single"/>
        </w:rPr>
        <w:t xml:space="preserve">Time to Change (2014) ‘Students missing out on education because of mental illness’ Available at: </w:t>
      </w:r>
      <w:r w:rsidRPr="009D2A90">
        <w:rPr>
          <w:rFonts w:ascii="Arial" w:hAnsi="Arial" w:cs="Arial"/>
          <w:sz w:val="24"/>
          <w:szCs w:val="24"/>
          <w:u w:val="single"/>
        </w:rPr>
        <w:t>https://www.time-to-change.org.uk/news/students-missing-out-education-because-mental-illness</w:t>
      </w:r>
      <w:r>
        <w:rPr>
          <w:rFonts w:ascii="Arial" w:hAnsi="Arial" w:cs="Arial"/>
          <w:sz w:val="24"/>
          <w:szCs w:val="24"/>
          <w:u w:val="single"/>
        </w:rPr>
        <w:t xml:space="preserve"> (Accessed: 2 April 2020). </w:t>
      </w:r>
    </w:p>
    <w:p w14:paraId="677C5F2F" w14:textId="3B69EC3C" w:rsidR="009D2A90" w:rsidRDefault="00CC0D6C" w:rsidP="00EC1969">
      <w:pPr>
        <w:spacing w:line="240" w:lineRule="auto"/>
        <w:rPr>
          <w:rFonts w:ascii="Arial" w:hAnsi="Arial" w:cs="Arial"/>
          <w:sz w:val="24"/>
          <w:szCs w:val="24"/>
          <w:u w:val="single"/>
        </w:rPr>
      </w:pPr>
      <w:r>
        <w:rPr>
          <w:rFonts w:ascii="Arial" w:hAnsi="Arial" w:cs="Arial"/>
          <w:sz w:val="24"/>
          <w:szCs w:val="24"/>
          <w:u w:val="single"/>
        </w:rPr>
        <w:t xml:space="preserve">Center for Psychiatric Rehabilitation (No Date) ‘How does mental illness affect my school performance’ Available at: </w:t>
      </w:r>
      <w:r w:rsidRPr="00CC0D6C">
        <w:rPr>
          <w:rFonts w:ascii="Arial" w:hAnsi="Arial" w:cs="Arial"/>
          <w:sz w:val="24"/>
          <w:szCs w:val="24"/>
          <w:u w:val="single"/>
        </w:rPr>
        <w:t>https://cpr.bu.edu/resources/reasonable-accommodations/jobschool/how-does-mental-illness-affect-my-school-performance/</w:t>
      </w:r>
      <w:r>
        <w:rPr>
          <w:rFonts w:ascii="Arial" w:hAnsi="Arial" w:cs="Arial"/>
          <w:sz w:val="24"/>
          <w:szCs w:val="24"/>
          <w:u w:val="single"/>
        </w:rPr>
        <w:t xml:space="preserve"> Accessed: 2 April 2020).</w:t>
      </w:r>
    </w:p>
    <w:p w14:paraId="69989C8D" w14:textId="7C95EC54" w:rsidR="00CC0D6C" w:rsidRDefault="00CC0D6C" w:rsidP="00EC1969">
      <w:pPr>
        <w:spacing w:line="240" w:lineRule="auto"/>
        <w:rPr>
          <w:rFonts w:ascii="Arial" w:hAnsi="Arial" w:cs="Arial"/>
          <w:sz w:val="24"/>
          <w:szCs w:val="24"/>
          <w:u w:val="single"/>
        </w:rPr>
      </w:pPr>
      <w:r>
        <w:rPr>
          <w:rFonts w:ascii="Arial" w:hAnsi="Arial" w:cs="Arial"/>
          <w:sz w:val="24"/>
          <w:szCs w:val="24"/>
          <w:u w:val="single"/>
        </w:rPr>
        <w:t xml:space="preserve">Mental Health Foundation (2018) ‘what new statistics show about children’s mental health’ Available at: mentalhealth.org.uk/blog/what-new-statistics-show-about-childrens-mental-health (Accessed: 3 April 2020). </w:t>
      </w:r>
    </w:p>
    <w:p w14:paraId="1E984CE0" w14:textId="70DC4002" w:rsidR="00CC0D6C" w:rsidRDefault="00CC0D6C" w:rsidP="00EC1969">
      <w:pPr>
        <w:spacing w:line="240" w:lineRule="auto"/>
        <w:rPr>
          <w:rFonts w:ascii="Arial" w:hAnsi="Arial" w:cs="Arial"/>
          <w:sz w:val="24"/>
          <w:szCs w:val="24"/>
          <w:u w:val="single"/>
        </w:rPr>
      </w:pPr>
      <w:r>
        <w:rPr>
          <w:rFonts w:ascii="Arial" w:hAnsi="Arial" w:cs="Arial"/>
          <w:sz w:val="24"/>
          <w:szCs w:val="24"/>
          <w:u w:val="single"/>
        </w:rPr>
        <w:t xml:space="preserve">Time to Change Wales (No Date) ‘Young people and schools’ Available at: timetochangewales.org.uk/en/about/what-we-do/young-people-and-schools/ (Accessed: 3 April 2020). </w:t>
      </w:r>
    </w:p>
    <w:p w14:paraId="4C90763A" w14:textId="77777777" w:rsidR="00CC0D6C" w:rsidRDefault="00CC0D6C" w:rsidP="00EC1969">
      <w:pPr>
        <w:spacing w:line="240" w:lineRule="auto"/>
        <w:rPr>
          <w:rFonts w:ascii="Arial" w:hAnsi="Arial" w:cs="Arial"/>
          <w:sz w:val="24"/>
          <w:szCs w:val="24"/>
          <w:u w:val="single"/>
        </w:rPr>
      </w:pPr>
    </w:p>
    <w:p w14:paraId="3A934E52" w14:textId="77777777" w:rsidR="00CC0D6C" w:rsidRDefault="00CC0D6C" w:rsidP="00EC1969">
      <w:pPr>
        <w:spacing w:line="240" w:lineRule="auto"/>
        <w:rPr>
          <w:rFonts w:ascii="Arial" w:hAnsi="Arial" w:cs="Arial"/>
          <w:sz w:val="24"/>
          <w:szCs w:val="24"/>
          <w:u w:val="single"/>
        </w:rPr>
      </w:pPr>
    </w:p>
    <w:p w14:paraId="1C9B954C" w14:textId="2D1401AA" w:rsidR="00EC1969" w:rsidRDefault="00EC1969" w:rsidP="00904329">
      <w:pPr>
        <w:spacing w:line="360" w:lineRule="auto"/>
        <w:rPr>
          <w:rFonts w:ascii="Arial" w:hAnsi="Arial" w:cs="Arial"/>
          <w:sz w:val="24"/>
          <w:szCs w:val="24"/>
          <w:u w:val="single"/>
        </w:rPr>
      </w:pPr>
      <w:r>
        <w:rPr>
          <w:rFonts w:ascii="Arial" w:hAnsi="Arial" w:cs="Arial"/>
          <w:sz w:val="24"/>
          <w:szCs w:val="24"/>
          <w:u w:val="single"/>
        </w:rPr>
        <w:t xml:space="preserve"> </w:t>
      </w:r>
    </w:p>
    <w:p w14:paraId="1D6D4D5B" w14:textId="4A6B9763" w:rsidR="00D26CC7" w:rsidRDefault="00D26CC7" w:rsidP="00904329">
      <w:pPr>
        <w:spacing w:line="360" w:lineRule="auto"/>
        <w:rPr>
          <w:rFonts w:ascii="Arial" w:hAnsi="Arial" w:cs="Arial"/>
          <w:sz w:val="24"/>
          <w:szCs w:val="24"/>
        </w:rPr>
      </w:pPr>
      <w:r w:rsidRPr="00D26CC7">
        <w:rPr>
          <w:rFonts w:ascii="Arial" w:hAnsi="Arial" w:cs="Arial"/>
          <w:sz w:val="24"/>
          <w:szCs w:val="24"/>
        </w:rPr>
        <w:lastRenderedPageBreak/>
        <w:t xml:space="preserve"> </w:t>
      </w:r>
    </w:p>
    <w:p w14:paraId="59999AC2" w14:textId="77777777" w:rsidR="00D26CC7" w:rsidRDefault="00D26CC7" w:rsidP="00904329">
      <w:pPr>
        <w:spacing w:line="360" w:lineRule="auto"/>
        <w:rPr>
          <w:rFonts w:ascii="Arial" w:hAnsi="Arial" w:cs="Arial"/>
          <w:sz w:val="24"/>
          <w:szCs w:val="24"/>
        </w:rPr>
      </w:pPr>
    </w:p>
    <w:p w14:paraId="23ADB5C8" w14:textId="77777777" w:rsidR="00566DDD" w:rsidRDefault="00566DDD" w:rsidP="00904329">
      <w:pPr>
        <w:spacing w:line="360" w:lineRule="auto"/>
        <w:rPr>
          <w:rFonts w:ascii="Arial" w:hAnsi="Arial" w:cs="Arial"/>
          <w:sz w:val="24"/>
          <w:szCs w:val="24"/>
        </w:rPr>
      </w:pPr>
    </w:p>
    <w:p w14:paraId="6723138C" w14:textId="5AD1CB12" w:rsidR="000C5519" w:rsidRPr="000163E9" w:rsidRDefault="000F461C" w:rsidP="00904329">
      <w:pPr>
        <w:spacing w:line="360" w:lineRule="auto"/>
        <w:rPr>
          <w:rFonts w:ascii="Arial" w:hAnsi="Arial" w:cs="Arial"/>
          <w:sz w:val="24"/>
          <w:szCs w:val="24"/>
        </w:rPr>
      </w:pPr>
      <w:r>
        <w:rPr>
          <w:rFonts w:ascii="Arial" w:hAnsi="Arial" w:cs="Arial"/>
          <w:sz w:val="24"/>
          <w:szCs w:val="24"/>
        </w:rPr>
        <w:t xml:space="preserve"> </w:t>
      </w:r>
    </w:p>
    <w:p w14:paraId="36D19578" w14:textId="77777777" w:rsidR="000163E9" w:rsidRPr="000163E9" w:rsidRDefault="000163E9" w:rsidP="000163E9">
      <w:pPr>
        <w:spacing w:line="360" w:lineRule="auto"/>
        <w:rPr>
          <w:rFonts w:ascii="Arial" w:hAnsi="Arial" w:cs="Arial"/>
        </w:rPr>
      </w:pPr>
    </w:p>
    <w:p w14:paraId="09E60444" w14:textId="77777777" w:rsidR="00D82EF2" w:rsidRPr="00D82EF2" w:rsidRDefault="00D82EF2" w:rsidP="00D82EF2">
      <w:pPr>
        <w:spacing w:line="360" w:lineRule="auto"/>
        <w:rPr>
          <w:rFonts w:ascii="Arial" w:hAnsi="Arial" w:cs="Arial"/>
          <w:sz w:val="24"/>
          <w:szCs w:val="24"/>
        </w:rPr>
      </w:pPr>
    </w:p>
    <w:p w14:paraId="3F4727B0" w14:textId="1CC5DBEC" w:rsidR="00C414C9" w:rsidRPr="00C414C9" w:rsidRDefault="00C414C9" w:rsidP="00C414C9">
      <w:pPr>
        <w:spacing w:line="360" w:lineRule="auto"/>
        <w:rPr>
          <w:rFonts w:ascii="Arial" w:hAnsi="Arial" w:cs="Arial"/>
          <w:sz w:val="24"/>
          <w:szCs w:val="24"/>
        </w:rPr>
      </w:pPr>
    </w:p>
    <w:sectPr w:rsidR="00C414C9" w:rsidRPr="00C414C9">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9F8CDF" w14:textId="77777777" w:rsidR="00C414C9" w:rsidRDefault="00C414C9" w:rsidP="00C414C9">
      <w:pPr>
        <w:spacing w:after="0" w:line="240" w:lineRule="auto"/>
      </w:pPr>
      <w:r>
        <w:separator/>
      </w:r>
    </w:p>
  </w:endnote>
  <w:endnote w:type="continuationSeparator" w:id="0">
    <w:p w14:paraId="16918C23" w14:textId="77777777" w:rsidR="00C414C9" w:rsidRDefault="00C414C9" w:rsidP="00C414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92E69A" w14:textId="77777777" w:rsidR="00C414C9" w:rsidRDefault="00C414C9" w:rsidP="00C414C9">
      <w:pPr>
        <w:spacing w:after="0" w:line="240" w:lineRule="auto"/>
      </w:pPr>
      <w:r>
        <w:separator/>
      </w:r>
    </w:p>
  </w:footnote>
  <w:footnote w:type="continuationSeparator" w:id="0">
    <w:p w14:paraId="6104405E" w14:textId="77777777" w:rsidR="00C414C9" w:rsidRDefault="00C414C9" w:rsidP="00C414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FE88F9" w14:textId="3577CCC0" w:rsidR="00C414C9" w:rsidRDefault="00C414C9">
    <w:pPr>
      <w:pStyle w:val="Header"/>
      <w:rPr>
        <w:rFonts w:ascii="Arial" w:hAnsi="Arial" w:cs="Arial"/>
        <w:sz w:val="24"/>
        <w:szCs w:val="24"/>
      </w:rPr>
    </w:pPr>
    <w:r>
      <w:rPr>
        <w:rFonts w:ascii="Arial" w:hAnsi="Arial" w:cs="Arial"/>
        <w:sz w:val="24"/>
        <w:szCs w:val="24"/>
      </w:rPr>
      <w:t>1901456</w:t>
    </w:r>
  </w:p>
  <w:p w14:paraId="4FF6ADCD" w14:textId="37901BD5" w:rsidR="00C414C9" w:rsidRPr="00C414C9" w:rsidRDefault="00C414C9">
    <w:pPr>
      <w:pStyle w:val="Header"/>
      <w:rPr>
        <w:rFonts w:ascii="Arial" w:hAnsi="Arial" w:cs="Arial"/>
        <w:sz w:val="24"/>
        <w:szCs w:val="24"/>
      </w:rPr>
    </w:pPr>
    <w:r>
      <w:rPr>
        <w:rFonts w:ascii="Arial" w:hAnsi="Arial" w:cs="Arial"/>
        <w:sz w:val="24"/>
        <w:szCs w:val="24"/>
      </w:rPr>
      <w:t>ECES4003                                                                                Lauren Niamh Jones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14C9"/>
    <w:rsid w:val="000163E9"/>
    <w:rsid w:val="00027F69"/>
    <w:rsid w:val="000A0FA8"/>
    <w:rsid w:val="000C5519"/>
    <w:rsid w:val="000D13D4"/>
    <w:rsid w:val="000F461C"/>
    <w:rsid w:val="001006C1"/>
    <w:rsid w:val="001239B2"/>
    <w:rsid w:val="00192E94"/>
    <w:rsid w:val="001F47F8"/>
    <w:rsid w:val="002A2048"/>
    <w:rsid w:val="002B0589"/>
    <w:rsid w:val="002C35CC"/>
    <w:rsid w:val="002F1BB8"/>
    <w:rsid w:val="00301303"/>
    <w:rsid w:val="003075E6"/>
    <w:rsid w:val="0031453D"/>
    <w:rsid w:val="00330B26"/>
    <w:rsid w:val="00330E44"/>
    <w:rsid w:val="0036169A"/>
    <w:rsid w:val="003A553C"/>
    <w:rsid w:val="004100B5"/>
    <w:rsid w:val="0048189A"/>
    <w:rsid w:val="00566DDD"/>
    <w:rsid w:val="00590B89"/>
    <w:rsid w:val="00633BCA"/>
    <w:rsid w:val="0064265A"/>
    <w:rsid w:val="006463FC"/>
    <w:rsid w:val="006B7E3A"/>
    <w:rsid w:val="006C70FF"/>
    <w:rsid w:val="006F7316"/>
    <w:rsid w:val="00714E14"/>
    <w:rsid w:val="0078546B"/>
    <w:rsid w:val="007B75C5"/>
    <w:rsid w:val="00803B96"/>
    <w:rsid w:val="0088695D"/>
    <w:rsid w:val="008D7EC7"/>
    <w:rsid w:val="008E3F81"/>
    <w:rsid w:val="008F4E5B"/>
    <w:rsid w:val="00904329"/>
    <w:rsid w:val="00942256"/>
    <w:rsid w:val="009D2A90"/>
    <w:rsid w:val="009D2FDD"/>
    <w:rsid w:val="00A15531"/>
    <w:rsid w:val="00A62C96"/>
    <w:rsid w:val="00AC07A4"/>
    <w:rsid w:val="00AC520B"/>
    <w:rsid w:val="00AE4F62"/>
    <w:rsid w:val="00B823C7"/>
    <w:rsid w:val="00C414C9"/>
    <w:rsid w:val="00CA2FBC"/>
    <w:rsid w:val="00CA4027"/>
    <w:rsid w:val="00CC0D6C"/>
    <w:rsid w:val="00CE7E06"/>
    <w:rsid w:val="00D06A66"/>
    <w:rsid w:val="00D26CC7"/>
    <w:rsid w:val="00D36BEB"/>
    <w:rsid w:val="00D54A94"/>
    <w:rsid w:val="00D76D13"/>
    <w:rsid w:val="00D82EF2"/>
    <w:rsid w:val="00E365C6"/>
    <w:rsid w:val="00EC1969"/>
    <w:rsid w:val="00EC4CDF"/>
    <w:rsid w:val="00F1537F"/>
    <w:rsid w:val="00F53648"/>
    <w:rsid w:val="00F70E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623CFB"/>
  <w15:chartTrackingRefBased/>
  <w15:docId w15:val="{63979A2F-5C66-48C3-8087-74A756886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414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14C9"/>
  </w:style>
  <w:style w:type="paragraph" w:styleId="Footer">
    <w:name w:val="footer"/>
    <w:basedOn w:val="Normal"/>
    <w:link w:val="FooterChar"/>
    <w:uiPriority w:val="99"/>
    <w:unhideWhenUsed/>
    <w:rsid w:val="00C414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14C9"/>
  </w:style>
  <w:style w:type="character" w:styleId="Hyperlink">
    <w:name w:val="Hyperlink"/>
    <w:basedOn w:val="DefaultParagraphFont"/>
    <w:uiPriority w:val="99"/>
    <w:unhideWhenUsed/>
    <w:rsid w:val="00AE4F62"/>
    <w:rPr>
      <w:color w:val="0563C1" w:themeColor="hyperlink"/>
      <w:u w:val="single"/>
    </w:rPr>
  </w:style>
  <w:style w:type="character" w:styleId="UnresolvedMention">
    <w:name w:val="Unresolved Mention"/>
    <w:basedOn w:val="DefaultParagraphFont"/>
    <w:uiPriority w:val="99"/>
    <w:semiHidden/>
    <w:unhideWhenUsed/>
    <w:rsid w:val="00AE4F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10</Pages>
  <Words>3076</Words>
  <Characters>17538</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LaurenStyles2001</dc:creator>
  <cp:keywords/>
  <dc:description/>
  <cp:lastModifiedBy>LaurenStyles2001</cp:lastModifiedBy>
  <cp:revision>2</cp:revision>
  <dcterms:created xsi:type="dcterms:W3CDTF">2020-04-05T13:26:00Z</dcterms:created>
  <dcterms:modified xsi:type="dcterms:W3CDTF">2020-04-05T13:26:00Z</dcterms:modified>
</cp:coreProperties>
</file>