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573963A" w:rsidP="3FF1A16C" w:rsidRDefault="4573963A" w14:paraId="7D4D2097" w14:textId="3DC69FE7">
      <w:pPr>
        <w:spacing w:before="0" w:beforeAutospacing="off" w:after="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FF1A16C"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Module title – </w:t>
      </w:r>
      <w:r w:rsidRPr="3FF1A16C" w:rsidR="386C0AE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3FF1A16C" w:rsidR="71AE2F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lobal perspectives in education </w:t>
      </w:r>
    </w:p>
    <w:p w:rsidR="4573963A" w:rsidP="3FF1A16C" w:rsidRDefault="4573963A" w14:paraId="0875B166" w14:textId="1066956C">
      <w:pPr>
        <w:spacing w:line="278" w:lineRule="auto"/>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FF1A16C" w:rsidR="71AE2F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4573963A" w:rsidP="3FF1A16C" w:rsidRDefault="4573963A" w14:paraId="5B897166" w14:textId="33C194A3">
      <w:pPr>
        <w:pStyle w:val="Normal"/>
        <w:spacing w:line="278" w:lineRule="auto"/>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3FF1A16C"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Module number -</w:t>
      </w:r>
      <w:r w:rsidRPr="3FF1A16C" w:rsidR="4EB7F0A4">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3FF1A16C" w:rsidR="284568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ECIE6004</w:t>
      </w:r>
    </w:p>
    <w:p w:rsidR="4573963A" w:rsidP="3FF1A16C" w:rsidRDefault="4573963A" w14:paraId="5F202D5A" w14:textId="48FF8CCC">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73963A" w:rsidP="3FF1A16C" w:rsidRDefault="4573963A" w14:paraId="3ADAE813" w14:textId="57DE1A76">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FF1A16C"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Student Number - 2506126</w:t>
      </w:r>
    </w:p>
    <w:p w:rsidR="4573963A" w:rsidP="3FF1A16C" w:rsidRDefault="4573963A" w14:paraId="54DB1791" w14:textId="60E152EC">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73963A" w:rsidP="3FF1A16C" w:rsidRDefault="4573963A" w14:paraId="42B5BDB1" w14:textId="38F6FEB9">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FF1A16C" w:rsidR="44F546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t>
      </w:r>
      <w:r w:rsidRPr="3FF1A16C"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ord count - </w:t>
      </w:r>
      <w:r w:rsidRPr="3FF1A16C" w:rsidR="1A7C41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3,022</w:t>
      </w:r>
    </w:p>
    <w:p w:rsidR="4573963A" w:rsidP="3FF1A16C" w:rsidRDefault="4573963A" w14:paraId="11CB9509" w14:textId="41C42CED">
      <w:pPr>
        <w:pStyle w:val="Normal"/>
        <w:spacing w:line="278"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73963A" w:rsidP="3FF1A16C" w:rsidRDefault="4573963A" w14:paraId="4641B080" w14:textId="48AFA6DF">
      <w:pPr>
        <w:pStyle w:val="Normal"/>
        <w:spacing w:line="278" w:lineRule="auto"/>
        <w:rPr>
          <w:rFonts w:ascii="Aptos" w:hAnsi="Aptos" w:eastAsia="Aptos" w:cs="Aptos" w:asciiTheme="minorAscii" w:hAnsiTheme="minorAscii" w:eastAsiaTheme="minorAscii" w:cstheme="minorAscii"/>
          <w:noProof w:val="0"/>
          <w:sz w:val="24"/>
          <w:szCs w:val="24"/>
          <w:lang w:val="en-GB"/>
        </w:rPr>
      </w:pPr>
      <w:r w:rsidRPr="3FF1A16C"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Date – </w:t>
      </w:r>
      <w:r w:rsidRPr="3FF1A16C" w:rsidR="1E1A43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w:t>
      </w:r>
      <w:r w:rsidRPr="3FF1A16C"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FF1A16C" w:rsidR="0ACD089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03</w:t>
      </w:r>
      <w:r w:rsidRPr="3FF1A16C" w:rsidR="4EB7F0A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/2026</w:t>
      </w:r>
      <w:r w:rsidRPr="3FF1A16C" w:rsidR="4EB7F0A4">
        <w:rPr>
          <w:rFonts w:ascii="Aptos" w:hAnsi="Aptos" w:eastAsia="Aptos" w:cs="Aptos" w:asciiTheme="minorAscii" w:hAnsiTheme="minorAscii" w:eastAsiaTheme="minorAscii" w:cstheme="minorAscii"/>
          <w:noProof w:val="0"/>
          <w:sz w:val="24"/>
          <w:szCs w:val="24"/>
          <w:lang w:val="en-GB"/>
        </w:rPr>
        <w:t xml:space="preserve"> </w:t>
      </w:r>
    </w:p>
    <w:p w:rsidR="4573963A" w:rsidP="3FF1A16C" w:rsidRDefault="4573963A" w14:paraId="5755A35A" w14:textId="57FE99CD">
      <w:pPr>
        <w:pStyle w:val="Normal"/>
        <w:spacing w:line="278" w:lineRule="auto"/>
        <w:rPr>
          <w:rFonts w:ascii="Aptos" w:hAnsi="Aptos" w:eastAsia="Aptos" w:cs="Aptos"/>
          <w:noProof w:val="0"/>
          <w:sz w:val="24"/>
          <w:szCs w:val="24"/>
          <w:lang w:val="en-GB"/>
        </w:rPr>
      </w:pPr>
    </w:p>
    <w:p w:rsidR="4573963A" w:rsidP="3FF1A16C" w:rsidRDefault="4573963A" w14:paraId="222B9956" w14:textId="3B2EE759">
      <w:pPr>
        <w:pStyle w:val="Normal"/>
        <w:spacing w:line="278" w:lineRule="auto"/>
        <w:rPr>
          <w:rFonts w:ascii="Aptos" w:hAnsi="Aptos" w:eastAsia="Aptos" w:cs="Aptos"/>
          <w:noProof w:val="0"/>
          <w:sz w:val="24"/>
          <w:szCs w:val="24"/>
          <w:lang w:val="en-GB"/>
        </w:rPr>
      </w:pPr>
    </w:p>
    <w:p w:rsidR="4573963A" w:rsidP="3FF1A16C" w:rsidRDefault="4573963A" w14:paraId="635EC2ED" w14:textId="6460A0C4">
      <w:pPr>
        <w:pStyle w:val="Normal"/>
        <w:spacing w:line="278" w:lineRule="auto"/>
        <w:rPr>
          <w:rFonts w:ascii="Aptos" w:hAnsi="Aptos" w:eastAsia="Aptos" w:cs="Aptos"/>
          <w:noProof w:val="0"/>
          <w:sz w:val="24"/>
          <w:szCs w:val="24"/>
          <w:lang w:val="en-GB"/>
        </w:rPr>
      </w:pPr>
    </w:p>
    <w:p w:rsidR="4573963A" w:rsidP="3FF1A16C" w:rsidRDefault="4573963A" w14:paraId="7427CFAE" w14:textId="21873875">
      <w:pPr>
        <w:pStyle w:val="Normal"/>
        <w:spacing w:line="278" w:lineRule="auto"/>
        <w:rPr>
          <w:rFonts w:ascii="Aptos" w:hAnsi="Aptos" w:eastAsia="Aptos" w:cs="Aptos"/>
          <w:noProof w:val="0"/>
          <w:sz w:val="24"/>
          <w:szCs w:val="24"/>
          <w:lang w:val="en-GB"/>
        </w:rPr>
      </w:pPr>
    </w:p>
    <w:p w:rsidR="4573963A" w:rsidP="3FF1A16C" w:rsidRDefault="4573963A" w14:paraId="5BA4B3A3" w14:textId="4B5F676F">
      <w:pPr>
        <w:pStyle w:val="Normal"/>
        <w:spacing w:line="278" w:lineRule="auto"/>
        <w:rPr>
          <w:rFonts w:ascii="Aptos" w:hAnsi="Aptos" w:eastAsia="Aptos" w:cs="Aptos"/>
          <w:noProof w:val="0"/>
          <w:sz w:val="24"/>
          <w:szCs w:val="24"/>
          <w:lang w:val="en-GB"/>
        </w:rPr>
      </w:pPr>
    </w:p>
    <w:p w:rsidR="4573963A" w:rsidP="3FF1A16C" w:rsidRDefault="4573963A" w14:paraId="5D71CF77" w14:textId="347B5DEE">
      <w:pPr>
        <w:pStyle w:val="Normal"/>
        <w:spacing w:line="278" w:lineRule="auto"/>
        <w:rPr>
          <w:rFonts w:ascii="Aptos" w:hAnsi="Aptos" w:eastAsia="Aptos" w:cs="Aptos"/>
          <w:noProof w:val="0"/>
          <w:sz w:val="24"/>
          <w:szCs w:val="24"/>
          <w:lang w:val="en-GB"/>
        </w:rPr>
      </w:pPr>
    </w:p>
    <w:p w:rsidR="4573963A" w:rsidP="3FF1A16C" w:rsidRDefault="4573963A" w14:paraId="1BBEC0EE" w14:textId="2D777B23">
      <w:pPr>
        <w:pStyle w:val="Normal"/>
        <w:spacing w:line="278" w:lineRule="auto"/>
        <w:rPr>
          <w:rFonts w:ascii="Aptos" w:hAnsi="Aptos" w:eastAsia="Aptos" w:cs="Aptos"/>
          <w:noProof w:val="0"/>
          <w:sz w:val="24"/>
          <w:szCs w:val="24"/>
          <w:lang w:val="en-GB"/>
        </w:rPr>
      </w:pPr>
    </w:p>
    <w:p w:rsidR="4573963A" w:rsidP="3FF1A16C" w:rsidRDefault="4573963A" w14:paraId="0BB66EAA" w14:textId="663B2E6B">
      <w:pPr>
        <w:pStyle w:val="Normal"/>
        <w:spacing w:line="278" w:lineRule="auto"/>
        <w:rPr>
          <w:rFonts w:ascii="Aptos" w:hAnsi="Aptos" w:eastAsia="Aptos" w:cs="Aptos"/>
          <w:noProof w:val="0"/>
          <w:sz w:val="24"/>
          <w:szCs w:val="24"/>
          <w:lang w:val="en-GB"/>
        </w:rPr>
      </w:pPr>
    </w:p>
    <w:p w:rsidR="4573963A" w:rsidP="3FF1A16C" w:rsidRDefault="4573963A" w14:paraId="0FFDF55B" w14:textId="54381D6B">
      <w:pPr>
        <w:pStyle w:val="Normal"/>
        <w:spacing w:line="278" w:lineRule="auto"/>
        <w:rPr>
          <w:rFonts w:ascii="Aptos" w:hAnsi="Aptos" w:eastAsia="Aptos" w:cs="Aptos"/>
          <w:noProof w:val="0"/>
          <w:sz w:val="24"/>
          <w:szCs w:val="24"/>
          <w:lang w:val="en-GB"/>
        </w:rPr>
      </w:pPr>
    </w:p>
    <w:p w:rsidR="4573963A" w:rsidP="3FF1A16C" w:rsidRDefault="4573963A" w14:paraId="12D0571F" w14:textId="6A20E0CC">
      <w:pPr>
        <w:pStyle w:val="Normal"/>
        <w:spacing w:line="278" w:lineRule="auto"/>
        <w:rPr>
          <w:rFonts w:ascii="Aptos" w:hAnsi="Aptos" w:eastAsia="Aptos" w:cs="Aptos"/>
          <w:noProof w:val="0"/>
          <w:sz w:val="24"/>
          <w:szCs w:val="24"/>
          <w:lang w:val="en-GB"/>
        </w:rPr>
      </w:pPr>
    </w:p>
    <w:p w:rsidR="4573963A" w:rsidP="3FF1A16C" w:rsidRDefault="4573963A" w14:paraId="5CE89445" w14:textId="38E60B0C">
      <w:pPr>
        <w:pStyle w:val="Normal"/>
        <w:spacing w:line="278" w:lineRule="auto"/>
        <w:rPr>
          <w:rFonts w:ascii="Aptos" w:hAnsi="Aptos" w:eastAsia="Aptos" w:cs="Aptos"/>
          <w:noProof w:val="0"/>
          <w:sz w:val="24"/>
          <w:szCs w:val="24"/>
          <w:lang w:val="en-GB"/>
        </w:rPr>
      </w:pPr>
    </w:p>
    <w:p w:rsidR="4573963A" w:rsidP="3FF1A16C" w:rsidRDefault="4573963A" w14:paraId="44F65328" w14:textId="16BBB245">
      <w:pPr>
        <w:pStyle w:val="Normal"/>
        <w:spacing w:line="278" w:lineRule="auto"/>
        <w:rPr>
          <w:rFonts w:ascii="Aptos" w:hAnsi="Aptos" w:eastAsia="Aptos" w:cs="Aptos"/>
          <w:noProof w:val="0"/>
          <w:sz w:val="24"/>
          <w:szCs w:val="24"/>
          <w:lang w:val="en-GB"/>
        </w:rPr>
      </w:pPr>
    </w:p>
    <w:p w:rsidR="4573963A" w:rsidP="3FF1A16C" w:rsidRDefault="4573963A" w14:paraId="282482F4" w14:textId="3DE65F06">
      <w:pPr>
        <w:pStyle w:val="Normal"/>
        <w:spacing w:line="278" w:lineRule="auto"/>
        <w:rPr>
          <w:rFonts w:ascii="Aptos" w:hAnsi="Aptos" w:eastAsia="Aptos" w:cs="Aptos"/>
          <w:noProof w:val="0"/>
          <w:sz w:val="24"/>
          <w:szCs w:val="24"/>
          <w:lang w:val="en-GB"/>
        </w:rPr>
      </w:pPr>
    </w:p>
    <w:p w:rsidR="4573963A" w:rsidP="3FF1A16C" w:rsidRDefault="4573963A" w14:paraId="520AA5D2" w14:textId="789CE53B">
      <w:pPr>
        <w:pStyle w:val="Normal"/>
        <w:spacing w:line="278" w:lineRule="auto"/>
        <w:rPr>
          <w:rFonts w:ascii="Aptos" w:hAnsi="Aptos" w:eastAsia="Aptos" w:cs="Aptos"/>
          <w:noProof w:val="0"/>
          <w:sz w:val="24"/>
          <w:szCs w:val="24"/>
          <w:lang w:val="en-GB"/>
        </w:rPr>
      </w:pPr>
    </w:p>
    <w:p w:rsidR="4573963A" w:rsidP="3FF1A16C" w:rsidRDefault="4573963A" w14:paraId="550B81A6" w14:textId="137926C6">
      <w:pPr>
        <w:pStyle w:val="Normal"/>
        <w:spacing w:line="278" w:lineRule="auto"/>
        <w:rPr>
          <w:rFonts w:ascii="Aptos" w:hAnsi="Aptos" w:eastAsia="Aptos" w:cs="Aptos"/>
          <w:noProof w:val="0"/>
          <w:sz w:val="24"/>
          <w:szCs w:val="24"/>
          <w:lang w:val="en-GB"/>
        </w:rPr>
      </w:pPr>
    </w:p>
    <w:p w:rsidR="4573963A" w:rsidP="3FF1A16C" w:rsidRDefault="4573963A" w14:paraId="4DB11126" w14:textId="5C335668">
      <w:pPr>
        <w:pStyle w:val="Normal"/>
        <w:spacing w:line="278" w:lineRule="auto"/>
        <w:rPr>
          <w:rFonts w:ascii="Aptos" w:hAnsi="Aptos" w:eastAsia="Aptos" w:cs="Aptos"/>
          <w:noProof w:val="0"/>
          <w:sz w:val="24"/>
          <w:szCs w:val="24"/>
          <w:lang w:val="en-GB"/>
        </w:rPr>
      </w:pPr>
    </w:p>
    <w:p w:rsidR="4573963A" w:rsidP="3FF1A16C" w:rsidRDefault="4573963A" w14:paraId="75879B4B" w14:textId="3A6665C9">
      <w:pPr>
        <w:pStyle w:val="Normal"/>
        <w:spacing w:line="278" w:lineRule="auto"/>
        <w:rPr>
          <w:rFonts w:ascii="Aptos" w:hAnsi="Aptos" w:eastAsia="Aptos" w:cs="Aptos"/>
          <w:noProof w:val="0"/>
          <w:sz w:val="24"/>
          <w:szCs w:val="24"/>
          <w:lang w:val="en-GB"/>
        </w:rPr>
      </w:pPr>
    </w:p>
    <w:p w:rsidR="4573963A" w:rsidP="3FF1A16C" w:rsidRDefault="4573963A" w14:paraId="1234DD93" w14:textId="4C3205C8">
      <w:pPr>
        <w:pStyle w:val="Normal"/>
        <w:spacing w:line="278" w:lineRule="auto"/>
        <w:rPr>
          <w:rFonts w:ascii="Aptos" w:hAnsi="Aptos" w:eastAsia="Aptos" w:cs="Aptos"/>
          <w:noProof w:val="0"/>
          <w:sz w:val="24"/>
          <w:szCs w:val="24"/>
          <w:lang w:val="en-GB"/>
        </w:rPr>
      </w:pPr>
    </w:p>
    <w:p w:rsidR="4573963A" w:rsidP="3FF1A16C" w:rsidRDefault="4573963A" w14:paraId="19D14AB8" w14:textId="51CE5A6A">
      <w:pPr>
        <w:pStyle w:val="Normal"/>
        <w:spacing w:line="278" w:lineRule="auto"/>
        <w:rPr>
          <w:rFonts w:ascii="Aptos" w:hAnsi="Aptos" w:eastAsia="Aptos" w:cs="Aptos"/>
          <w:noProof w:val="0"/>
          <w:sz w:val="24"/>
          <w:szCs w:val="24"/>
          <w:lang w:val="en-GB"/>
        </w:rPr>
      </w:pPr>
      <w:r w:rsidRPr="3FF1A16C" w:rsidR="06D41ED6">
        <w:rPr>
          <w:rFonts w:ascii="Aptos" w:hAnsi="Aptos" w:eastAsia="Aptos" w:cs="Aptos"/>
          <w:noProof w:val="0"/>
          <w:sz w:val="24"/>
          <w:szCs w:val="24"/>
          <w:lang w:val="en-GB"/>
        </w:rPr>
        <w:t xml:space="preserve">Education is widely understood to be essential for children’s development and </w:t>
      </w:r>
      <w:r w:rsidRPr="3FF1A16C" w:rsidR="6136A0D6">
        <w:rPr>
          <w:rFonts w:ascii="Aptos" w:hAnsi="Aptos" w:eastAsia="Aptos" w:cs="Aptos"/>
          <w:noProof w:val="0"/>
          <w:sz w:val="24"/>
          <w:szCs w:val="24"/>
          <w:lang w:val="en-GB"/>
        </w:rPr>
        <w:t xml:space="preserve">prospects </w:t>
      </w:r>
      <w:bookmarkStart w:name="_Int_713bs9M1" w:id="123257321"/>
      <w:r w:rsidRPr="3FF1A16C" w:rsidR="6136A0D6">
        <w:rPr>
          <w:rFonts w:ascii="Aptos" w:hAnsi="Aptos" w:eastAsia="Aptos" w:cs="Aptos"/>
          <w:noProof w:val="0"/>
          <w:sz w:val="24"/>
          <w:szCs w:val="24"/>
          <w:lang w:val="en-GB"/>
        </w:rPr>
        <w:t>however,</w:t>
      </w:r>
      <w:bookmarkEnd w:id="123257321"/>
      <w:r w:rsidRPr="3FF1A16C" w:rsidR="6136A0D6">
        <w:rPr>
          <w:rFonts w:ascii="Aptos" w:hAnsi="Aptos" w:eastAsia="Aptos" w:cs="Aptos"/>
          <w:noProof w:val="0"/>
          <w:sz w:val="24"/>
          <w:szCs w:val="24"/>
          <w:lang w:val="en-GB"/>
        </w:rPr>
        <w:t xml:space="preserve"> </w:t>
      </w:r>
      <w:r w:rsidRPr="3FF1A16C" w:rsidR="06D41ED6">
        <w:rPr>
          <w:rFonts w:ascii="Aptos" w:hAnsi="Aptos" w:eastAsia="Aptos" w:cs="Aptos"/>
          <w:noProof w:val="0"/>
          <w:sz w:val="24"/>
          <w:szCs w:val="24"/>
          <w:lang w:val="en-GB"/>
        </w:rPr>
        <w:t xml:space="preserve">many young people continue to face obstacles that limit their access to meaningful learning opportunities. </w:t>
      </w:r>
      <w:r w:rsidRPr="3FF1A16C" w:rsidR="09A01772">
        <w:rPr>
          <w:rFonts w:ascii="Aptos" w:hAnsi="Aptos" w:eastAsia="Aptos" w:cs="Aptos"/>
          <w:b w:val="0"/>
          <w:bCs w:val="0"/>
          <w:noProof w:val="0"/>
          <w:sz w:val="24"/>
          <w:szCs w:val="24"/>
          <w:lang w:val="en-GB"/>
        </w:rPr>
        <w:t>The United Nations Children’s Fund (UNICEF) is the United Nations</w:t>
      </w:r>
      <w:r w:rsidRPr="3FF1A16C" w:rsidR="09A01772">
        <w:rPr>
          <w:rFonts w:ascii="Aptos" w:hAnsi="Aptos" w:eastAsia="Aptos" w:cs="Aptos"/>
          <w:b w:val="1"/>
          <w:bCs w:val="1"/>
          <w:noProof w:val="0"/>
          <w:sz w:val="24"/>
          <w:szCs w:val="24"/>
          <w:lang w:val="en-GB"/>
        </w:rPr>
        <w:t xml:space="preserve"> </w:t>
      </w:r>
      <w:r w:rsidRPr="3FF1A16C" w:rsidR="09A01772">
        <w:rPr>
          <w:rFonts w:ascii="Aptos" w:hAnsi="Aptos" w:eastAsia="Aptos" w:cs="Aptos"/>
          <w:noProof w:val="0"/>
          <w:sz w:val="24"/>
          <w:szCs w:val="24"/>
          <w:lang w:val="en-GB"/>
        </w:rPr>
        <w:t>agency responsible fo</w:t>
      </w:r>
      <w:r w:rsidRPr="3FF1A16C" w:rsidR="47144860">
        <w:rPr>
          <w:rFonts w:ascii="Aptos" w:hAnsi="Aptos" w:eastAsia="Aptos" w:cs="Aptos"/>
          <w:noProof w:val="0"/>
          <w:sz w:val="24"/>
          <w:szCs w:val="24"/>
          <w:lang w:val="en-GB"/>
        </w:rPr>
        <w:t>r</w:t>
      </w:r>
      <w:r w:rsidRPr="3FF1A16C" w:rsidR="09A01772">
        <w:rPr>
          <w:rFonts w:ascii="Aptos" w:hAnsi="Aptos" w:eastAsia="Aptos" w:cs="Aptos"/>
          <w:noProof w:val="0"/>
          <w:sz w:val="24"/>
          <w:szCs w:val="24"/>
          <w:lang w:val="en-GB"/>
        </w:rPr>
        <w:t xml:space="preserve"> pro</w:t>
      </w:r>
      <w:r w:rsidRPr="3FF1A16C" w:rsidR="09A01772">
        <w:rPr>
          <w:rFonts w:ascii="Aptos" w:hAnsi="Aptos" w:eastAsia="Aptos" w:cs="Aptos"/>
          <w:noProof w:val="0"/>
          <w:sz w:val="24"/>
          <w:szCs w:val="24"/>
          <w:lang w:val="en-GB"/>
        </w:rPr>
        <w:t xml:space="preserve">tecting </w:t>
      </w:r>
      <w:r w:rsidRPr="3FF1A16C" w:rsidR="796979C0">
        <w:rPr>
          <w:rFonts w:ascii="Aptos" w:hAnsi="Aptos" w:eastAsia="Aptos" w:cs="Aptos"/>
          <w:noProof w:val="0"/>
          <w:sz w:val="24"/>
          <w:szCs w:val="24"/>
          <w:lang w:val="en-GB"/>
        </w:rPr>
        <w:t xml:space="preserve">and promoting </w:t>
      </w:r>
      <w:r w:rsidRPr="3FF1A16C" w:rsidR="09A01772">
        <w:rPr>
          <w:rFonts w:ascii="Aptos" w:hAnsi="Aptos" w:eastAsia="Aptos" w:cs="Aptos"/>
          <w:noProof w:val="0"/>
          <w:sz w:val="24"/>
          <w:szCs w:val="24"/>
          <w:lang w:val="en-GB"/>
        </w:rPr>
        <w:t xml:space="preserve">the rights and wellbeing of children </w:t>
      </w:r>
      <w:r w:rsidRPr="3FF1A16C" w:rsidR="4FA7CDE1">
        <w:rPr>
          <w:rFonts w:ascii="Aptos" w:hAnsi="Aptos" w:eastAsia="Aptos" w:cs="Aptos"/>
          <w:noProof w:val="0"/>
          <w:sz w:val="24"/>
          <w:szCs w:val="24"/>
          <w:lang w:val="en-GB"/>
        </w:rPr>
        <w:t xml:space="preserve">across the </w:t>
      </w:r>
      <w:r w:rsidRPr="3FF1A16C" w:rsidR="09A01772">
        <w:rPr>
          <w:rFonts w:ascii="Aptos" w:hAnsi="Aptos" w:eastAsia="Aptos" w:cs="Aptos"/>
          <w:noProof w:val="0"/>
          <w:sz w:val="24"/>
          <w:szCs w:val="24"/>
          <w:lang w:val="en-GB"/>
        </w:rPr>
        <w:t>world.</w:t>
      </w:r>
      <w:r w:rsidRPr="3FF1A16C" w:rsidR="7E2D1D84">
        <w:rPr>
          <w:rFonts w:ascii="Aptos" w:hAnsi="Aptos" w:eastAsia="Aptos" w:cs="Aptos"/>
          <w:noProof w:val="0"/>
          <w:sz w:val="24"/>
          <w:szCs w:val="24"/>
          <w:lang w:val="en-GB"/>
        </w:rPr>
        <w:t xml:space="preserve"> </w:t>
      </w:r>
      <w:r w:rsidRPr="3FF1A16C" w:rsidR="06D41ED6">
        <w:rPr>
          <w:rFonts w:ascii="Aptos" w:hAnsi="Aptos" w:eastAsia="Aptos" w:cs="Aptos"/>
          <w:noProof w:val="0"/>
          <w:sz w:val="24"/>
          <w:szCs w:val="24"/>
          <w:lang w:val="en-GB"/>
        </w:rPr>
        <w:t xml:space="preserve">UNICEF </w:t>
      </w:r>
      <w:r w:rsidRPr="3FF1A16C" w:rsidR="06D41ED6">
        <w:rPr>
          <w:rFonts w:ascii="Aptos" w:hAnsi="Aptos" w:eastAsia="Aptos" w:cs="Aptos"/>
          <w:noProof w:val="0"/>
          <w:sz w:val="24"/>
          <w:szCs w:val="24"/>
          <w:lang w:val="en-GB"/>
        </w:rPr>
        <w:t>stat</w:t>
      </w:r>
      <w:r w:rsidRPr="3FF1A16C" w:rsidR="1E354C23">
        <w:rPr>
          <w:rFonts w:ascii="Aptos" w:hAnsi="Aptos" w:eastAsia="Aptos" w:cs="Aptos"/>
          <w:noProof w:val="0"/>
          <w:sz w:val="24"/>
          <w:szCs w:val="24"/>
          <w:lang w:val="en-GB"/>
        </w:rPr>
        <w:t>es</w:t>
      </w:r>
      <w:r w:rsidRPr="3FF1A16C" w:rsidR="06D41ED6">
        <w:rPr>
          <w:rFonts w:ascii="Aptos" w:hAnsi="Aptos" w:eastAsia="Aptos" w:cs="Aptos"/>
          <w:noProof w:val="0"/>
          <w:sz w:val="24"/>
          <w:szCs w:val="24"/>
          <w:lang w:val="en-GB"/>
        </w:rPr>
        <w:t xml:space="preserve"> that </w:t>
      </w:r>
      <w:r w:rsidRPr="3FF1A16C" w:rsidR="279F1961">
        <w:rPr>
          <w:rFonts w:ascii="Aptos" w:hAnsi="Aptos" w:eastAsia="Aptos" w:cs="Aptos"/>
          <w:noProof w:val="0"/>
          <w:sz w:val="24"/>
          <w:szCs w:val="24"/>
          <w:lang w:val="en-GB"/>
        </w:rPr>
        <w:t>‘</w:t>
      </w:r>
      <w:r w:rsidRPr="3FF1A16C" w:rsidR="06D41ED6">
        <w:rPr>
          <w:rFonts w:ascii="Aptos" w:hAnsi="Aptos" w:eastAsia="Aptos" w:cs="Aptos"/>
          <w:noProof w:val="0"/>
          <w:sz w:val="24"/>
          <w:szCs w:val="24"/>
          <w:lang w:val="en-GB"/>
        </w:rPr>
        <w:t>a child’s right to education entails the right to learn,</w:t>
      </w:r>
      <w:r w:rsidRPr="3FF1A16C" w:rsidR="444B7407">
        <w:rPr>
          <w:rFonts w:ascii="Aptos" w:hAnsi="Aptos" w:eastAsia="Aptos" w:cs="Aptos"/>
          <w:noProof w:val="0"/>
          <w:sz w:val="24"/>
          <w:szCs w:val="24"/>
          <w:lang w:val="en-GB"/>
        </w:rPr>
        <w:t>’</w:t>
      </w:r>
      <w:r w:rsidRPr="3FF1A16C" w:rsidR="06D41ED6">
        <w:rPr>
          <w:rFonts w:ascii="Aptos" w:hAnsi="Aptos" w:eastAsia="Aptos" w:cs="Aptos"/>
          <w:noProof w:val="0"/>
          <w:sz w:val="24"/>
          <w:szCs w:val="24"/>
          <w:lang w:val="en-GB"/>
        </w:rPr>
        <w:t xml:space="preserve"> drawing attention to how poverty, exclusion and other disadvantages can prevent children from benefiting fully from schooling (UNICEF, n.d.). </w:t>
      </w:r>
    </w:p>
    <w:p w:rsidR="4573963A" w:rsidP="58535D40" w:rsidRDefault="4573963A" w14:paraId="7CB3C3C1" w14:textId="1C158FD6">
      <w:pPr>
        <w:pStyle w:val="Normal"/>
        <w:jc w:val="both"/>
        <w:rPr>
          <w:rFonts w:ascii="Aptos" w:hAnsi="Aptos" w:eastAsia="Aptos" w:cs="Aptos"/>
          <w:noProof w:val="0"/>
          <w:sz w:val="24"/>
          <w:szCs w:val="24"/>
          <w:lang w:val="en-GB"/>
        </w:rPr>
      </w:pPr>
      <w:r w:rsidRPr="58535D40" w:rsidR="06D41ED6">
        <w:rPr>
          <w:rFonts w:ascii="Aptos" w:hAnsi="Aptos" w:eastAsia="Aptos" w:cs="Aptos"/>
          <w:noProof w:val="0"/>
          <w:sz w:val="24"/>
          <w:szCs w:val="24"/>
          <w:lang w:val="en-GB"/>
        </w:rPr>
        <w:t>This right is also protected under the United Nations Convention on the Rights of the Child</w:t>
      </w:r>
      <w:r w:rsidRPr="58535D40" w:rsidR="064A9126">
        <w:rPr>
          <w:rFonts w:ascii="Aptos" w:hAnsi="Aptos" w:eastAsia="Aptos" w:cs="Aptos"/>
          <w:noProof w:val="0"/>
          <w:sz w:val="24"/>
          <w:szCs w:val="24"/>
          <w:lang w:val="en-GB"/>
        </w:rPr>
        <w:t xml:space="preserve"> (1989)</w:t>
      </w:r>
      <w:r w:rsidRPr="58535D40" w:rsidR="06D41ED6">
        <w:rPr>
          <w:rFonts w:ascii="Aptos" w:hAnsi="Aptos" w:eastAsia="Aptos" w:cs="Aptos"/>
          <w:noProof w:val="0"/>
          <w:sz w:val="24"/>
          <w:szCs w:val="24"/>
          <w:lang w:val="en-GB"/>
        </w:rPr>
        <w:t xml:space="preserve">, which states that all children are entitled to free and compulsory primary education and opportunities to develop their abilities to the fullest (UNCRC, 1989). </w:t>
      </w:r>
      <w:r w:rsidRPr="58535D40" w:rsidR="4C99482D">
        <w:rPr>
          <w:rFonts w:ascii="Aptos" w:hAnsi="Aptos" w:eastAsia="Aptos" w:cs="Aptos"/>
          <w:noProof w:val="0"/>
          <w:sz w:val="24"/>
          <w:szCs w:val="24"/>
          <w:lang w:val="en-GB"/>
        </w:rPr>
        <w:t xml:space="preserve">However, the persistence of educational inequalities in </w:t>
      </w:r>
      <w:r w:rsidRPr="58535D40" w:rsidR="68D3E1F9">
        <w:rPr>
          <w:rFonts w:ascii="Aptos" w:hAnsi="Aptos" w:eastAsia="Aptos" w:cs="Aptos"/>
          <w:noProof w:val="0"/>
          <w:sz w:val="24"/>
          <w:szCs w:val="24"/>
          <w:lang w:val="en-GB"/>
        </w:rPr>
        <w:t>low- or middle-income</w:t>
      </w:r>
      <w:r w:rsidRPr="58535D40" w:rsidR="1DF92E36">
        <w:rPr>
          <w:rFonts w:ascii="Aptos" w:hAnsi="Aptos" w:eastAsia="Aptos" w:cs="Aptos"/>
          <w:noProof w:val="0"/>
          <w:sz w:val="24"/>
          <w:szCs w:val="24"/>
          <w:lang w:val="en-GB"/>
        </w:rPr>
        <w:t xml:space="preserve"> </w:t>
      </w:r>
      <w:r w:rsidRPr="58535D40" w:rsidR="244B145B">
        <w:rPr>
          <w:rFonts w:ascii="Aptos" w:hAnsi="Aptos" w:eastAsia="Aptos" w:cs="Aptos"/>
          <w:noProof w:val="0"/>
          <w:sz w:val="24"/>
          <w:szCs w:val="24"/>
          <w:lang w:val="en-GB"/>
        </w:rPr>
        <w:t>countries</w:t>
      </w:r>
      <w:r w:rsidRPr="58535D40" w:rsidR="3A5E78D0">
        <w:rPr>
          <w:rFonts w:ascii="Aptos" w:hAnsi="Aptos" w:eastAsia="Aptos" w:cs="Aptos"/>
          <w:noProof w:val="0"/>
          <w:sz w:val="24"/>
          <w:szCs w:val="24"/>
          <w:lang w:val="en-GB"/>
        </w:rPr>
        <w:t xml:space="preserve"> </w:t>
      </w:r>
      <w:r w:rsidRPr="58535D40" w:rsidR="4C99482D">
        <w:rPr>
          <w:rFonts w:ascii="Aptos" w:hAnsi="Aptos" w:eastAsia="Aptos" w:cs="Aptos"/>
          <w:noProof w:val="0"/>
          <w:sz w:val="24"/>
          <w:szCs w:val="24"/>
          <w:lang w:val="en-GB"/>
        </w:rPr>
        <w:t>shows that these rights are not always realised in practice, highlighting a clear gap between international commitments and children’s everyday experiences</w:t>
      </w:r>
      <w:r w:rsidRPr="58535D40" w:rsidR="4B3B0D6E">
        <w:rPr>
          <w:rFonts w:ascii="Aptos" w:hAnsi="Aptos" w:eastAsia="Aptos" w:cs="Aptos"/>
          <w:noProof w:val="0"/>
          <w:sz w:val="24"/>
          <w:szCs w:val="24"/>
          <w:lang w:val="en-GB"/>
        </w:rPr>
        <w:t xml:space="preserve"> UNESCO (2020)</w:t>
      </w:r>
      <w:r w:rsidRPr="58535D40" w:rsidR="4C99482D">
        <w:rPr>
          <w:rFonts w:ascii="Aptos" w:hAnsi="Aptos" w:eastAsia="Aptos" w:cs="Aptos"/>
          <w:noProof w:val="0"/>
          <w:sz w:val="24"/>
          <w:szCs w:val="24"/>
          <w:lang w:val="en-GB"/>
        </w:rPr>
        <w:t>.</w:t>
      </w:r>
      <w:r w:rsidRPr="58535D40" w:rsidR="4DB192FA">
        <w:rPr>
          <w:rFonts w:ascii="Aptos" w:hAnsi="Aptos" w:eastAsia="Aptos" w:cs="Aptos"/>
          <w:noProof w:val="0"/>
          <w:sz w:val="24"/>
          <w:szCs w:val="24"/>
          <w:lang w:val="en-GB"/>
        </w:rPr>
        <w:t xml:space="preserve"> </w:t>
      </w:r>
    </w:p>
    <w:p w:rsidR="4573963A" w:rsidP="58535D40" w:rsidRDefault="4573963A" w14:paraId="13B0E633" w14:textId="540C368A">
      <w:pPr>
        <w:pStyle w:val="Normal"/>
        <w:jc w:val="both"/>
      </w:pPr>
      <w:r w:rsidRPr="58535D40" w:rsidR="4DB192FA">
        <w:rPr>
          <w:rFonts w:ascii="Aptos" w:hAnsi="Aptos" w:eastAsia="Aptos" w:cs="Aptos"/>
          <w:noProof w:val="0"/>
          <w:sz w:val="24"/>
          <w:szCs w:val="24"/>
          <w:lang w:val="en-GB"/>
        </w:rPr>
        <w:t xml:space="preserve">Bangladesh provides an important context for examining these issues because, despite major progress in expanding access to schooling, many children continue to face barriers shaped by poverty, gender norms, </w:t>
      </w:r>
      <w:r w:rsidRPr="58535D40" w:rsidR="4DB192FA">
        <w:rPr>
          <w:rFonts w:ascii="Aptos" w:hAnsi="Aptos" w:eastAsia="Aptos" w:cs="Aptos"/>
          <w:noProof w:val="0"/>
          <w:sz w:val="24"/>
          <w:szCs w:val="24"/>
          <w:lang w:val="en-GB"/>
        </w:rPr>
        <w:t>disability</w:t>
      </w:r>
      <w:r w:rsidRPr="58535D40" w:rsidR="4DB192FA">
        <w:rPr>
          <w:rFonts w:ascii="Aptos" w:hAnsi="Aptos" w:eastAsia="Aptos" w:cs="Aptos"/>
          <w:noProof w:val="0"/>
          <w:sz w:val="24"/>
          <w:szCs w:val="24"/>
          <w:lang w:val="en-GB"/>
        </w:rPr>
        <w:t xml:space="preserve"> and historical disadvantage (UNICEF Bangladesh, n.d.). Drawing on rights</w:t>
      </w:r>
      <w:r w:rsidRPr="58535D40" w:rsidR="470388CD">
        <w:rPr>
          <w:rFonts w:ascii="Aptos" w:hAnsi="Aptos" w:eastAsia="Aptos" w:cs="Aptos"/>
          <w:noProof w:val="0"/>
          <w:sz w:val="24"/>
          <w:szCs w:val="24"/>
          <w:lang w:val="en-GB"/>
        </w:rPr>
        <w:t xml:space="preserve"> </w:t>
      </w:r>
      <w:r w:rsidRPr="58535D40" w:rsidR="4DB192FA">
        <w:rPr>
          <w:rFonts w:ascii="Aptos" w:hAnsi="Aptos" w:eastAsia="Aptos" w:cs="Aptos"/>
          <w:noProof w:val="0"/>
          <w:sz w:val="24"/>
          <w:szCs w:val="24"/>
          <w:lang w:val="en-GB"/>
        </w:rPr>
        <w:t xml:space="preserve">based, social exclusion and postcolonial perspectives, this essay critically explores the key structural factors that limit children’s access to </w:t>
      </w:r>
      <w:r w:rsidRPr="58535D40" w:rsidR="4DB192FA">
        <w:rPr>
          <w:rFonts w:ascii="Aptos" w:hAnsi="Aptos" w:eastAsia="Aptos" w:cs="Aptos"/>
          <w:noProof w:val="0"/>
          <w:sz w:val="24"/>
          <w:szCs w:val="24"/>
          <w:lang w:val="en-GB"/>
        </w:rPr>
        <w:t>good</w:t>
      </w:r>
      <w:r w:rsidRPr="58535D40" w:rsidR="292BC14F">
        <w:rPr>
          <w:rFonts w:ascii="Aptos" w:hAnsi="Aptos" w:eastAsia="Aptos" w:cs="Aptos"/>
          <w:noProof w:val="0"/>
          <w:sz w:val="24"/>
          <w:szCs w:val="24"/>
          <w:lang w:val="en-GB"/>
        </w:rPr>
        <w:t xml:space="preserve"> </w:t>
      </w:r>
      <w:r w:rsidRPr="58535D40" w:rsidR="4DB192FA">
        <w:rPr>
          <w:rFonts w:ascii="Aptos" w:hAnsi="Aptos" w:eastAsia="Aptos" w:cs="Aptos"/>
          <w:noProof w:val="0"/>
          <w:sz w:val="24"/>
          <w:szCs w:val="24"/>
          <w:lang w:val="en-GB"/>
        </w:rPr>
        <w:t>quality</w:t>
      </w:r>
      <w:r w:rsidRPr="58535D40" w:rsidR="4DB192FA">
        <w:rPr>
          <w:rFonts w:ascii="Aptos" w:hAnsi="Aptos" w:eastAsia="Aptos" w:cs="Aptos"/>
          <w:noProof w:val="0"/>
          <w:sz w:val="24"/>
          <w:szCs w:val="24"/>
          <w:lang w:val="en-GB"/>
        </w:rPr>
        <w:t xml:space="preserve">, consistent education in Bangladesh. It evaluates how national policies and global frameworks, including </w:t>
      </w:r>
      <w:r w:rsidRPr="58535D40" w:rsidR="1419B1F0">
        <w:rPr>
          <w:rFonts w:ascii="Aptos" w:hAnsi="Aptos" w:eastAsia="Aptos" w:cs="Aptos"/>
          <w:noProof w:val="0"/>
          <w:sz w:val="24"/>
          <w:szCs w:val="24"/>
          <w:lang w:val="en-GB"/>
        </w:rPr>
        <w:t xml:space="preserve">UNICEF goal of </w:t>
      </w:r>
      <w:r w:rsidRPr="58535D40" w:rsidR="4DB192FA">
        <w:rPr>
          <w:rFonts w:ascii="Aptos" w:hAnsi="Aptos" w:eastAsia="Aptos" w:cs="Aptos"/>
          <w:noProof w:val="0"/>
          <w:sz w:val="24"/>
          <w:szCs w:val="24"/>
          <w:lang w:val="en-GB"/>
        </w:rPr>
        <w:t>Sustainable Development Goal 4</w:t>
      </w:r>
      <w:r w:rsidRPr="58535D40" w:rsidR="00B5B917">
        <w:rPr>
          <w:rFonts w:ascii="Aptos" w:hAnsi="Aptos" w:eastAsia="Aptos" w:cs="Aptos"/>
          <w:noProof w:val="0"/>
          <w:sz w:val="24"/>
          <w:szCs w:val="24"/>
          <w:lang w:val="en-GB"/>
        </w:rPr>
        <w:t xml:space="preserve"> (SDG4</w:t>
      </w:r>
      <w:r w:rsidRPr="58535D40" w:rsidR="00B5B917">
        <w:rPr>
          <w:rFonts w:ascii="Aptos" w:hAnsi="Aptos" w:eastAsia="Aptos" w:cs="Aptos"/>
          <w:noProof w:val="0"/>
          <w:sz w:val="24"/>
          <w:szCs w:val="24"/>
          <w:lang w:val="en-GB"/>
        </w:rPr>
        <w:t>)</w:t>
      </w:r>
      <w:r w:rsidRPr="58535D40" w:rsidR="4DB192FA">
        <w:rPr>
          <w:rFonts w:ascii="Aptos" w:hAnsi="Aptos" w:eastAsia="Aptos" w:cs="Aptos"/>
          <w:noProof w:val="0"/>
          <w:sz w:val="24"/>
          <w:szCs w:val="24"/>
          <w:lang w:val="en-GB"/>
        </w:rPr>
        <w:t>,</w:t>
      </w:r>
      <w:r w:rsidRPr="58535D40" w:rsidR="4DB192FA">
        <w:rPr>
          <w:rFonts w:ascii="Aptos" w:hAnsi="Aptos" w:eastAsia="Aptos" w:cs="Aptos"/>
          <w:noProof w:val="0"/>
          <w:sz w:val="24"/>
          <w:szCs w:val="24"/>
          <w:lang w:val="en-GB"/>
        </w:rPr>
        <w:t xml:space="preserve"> </w:t>
      </w:r>
      <w:r w:rsidRPr="58535D40" w:rsidR="4DB192FA">
        <w:rPr>
          <w:rFonts w:ascii="Aptos" w:hAnsi="Aptos" w:eastAsia="Aptos" w:cs="Aptos"/>
          <w:noProof w:val="0"/>
          <w:sz w:val="24"/>
          <w:szCs w:val="24"/>
          <w:lang w:val="en-GB"/>
        </w:rPr>
        <w:t>attempt</w:t>
      </w:r>
      <w:r w:rsidRPr="58535D40" w:rsidR="4DB192FA">
        <w:rPr>
          <w:rFonts w:ascii="Aptos" w:hAnsi="Aptos" w:eastAsia="Aptos" w:cs="Aptos"/>
          <w:noProof w:val="0"/>
          <w:sz w:val="24"/>
          <w:szCs w:val="24"/>
          <w:lang w:val="en-GB"/>
        </w:rPr>
        <w:t xml:space="preserve"> to address these challenges and considers the extent to which these commitments translate into meaningful change for children and young people.</w:t>
      </w:r>
    </w:p>
    <w:p w:rsidR="4573963A" w:rsidP="58535D40" w:rsidRDefault="4573963A" w14:paraId="7EC0AB3A" w14:textId="1CB0063C">
      <w:pPr>
        <w:pStyle w:val="Normal"/>
        <w:jc w:val="both"/>
      </w:pPr>
      <w:r w:rsidRPr="58535D40" w:rsidR="4C99482D">
        <w:rPr>
          <w:rFonts w:ascii="Aptos" w:hAnsi="Aptos" w:eastAsia="Aptos" w:cs="Aptos"/>
          <w:noProof w:val="0"/>
          <w:sz w:val="24"/>
          <w:szCs w:val="24"/>
          <w:lang w:val="en-GB"/>
        </w:rPr>
        <w:t>International commitments such as S</w:t>
      </w:r>
      <w:r w:rsidRPr="58535D40" w:rsidR="1F2D2D9E">
        <w:rPr>
          <w:rFonts w:ascii="Aptos" w:hAnsi="Aptos" w:eastAsia="Aptos" w:cs="Aptos"/>
          <w:noProof w:val="0"/>
          <w:sz w:val="24"/>
          <w:szCs w:val="24"/>
          <w:lang w:val="en-GB"/>
        </w:rPr>
        <w:t>DG4</w:t>
      </w:r>
      <w:r w:rsidRPr="58535D40" w:rsidR="4C99482D">
        <w:rPr>
          <w:rFonts w:ascii="Aptos" w:hAnsi="Aptos" w:eastAsia="Aptos" w:cs="Aptos"/>
          <w:noProof w:val="0"/>
          <w:sz w:val="24"/>
          <w:szCs w:val="24"/>
          <w:lang w:val="en-GB"/>
        </w:rPr>
        <w:t xml:space="preserve"> reinforce the need for education systems that are inclusive and </w:t>
      </w:r>
      <w:r w:rsidRPr="58535D40" w:rsidR="4C99482D">
        <w:rPr>
          <w:rFonts w:ascii="Aptos" w:hAnsi="Aptos" w:eastAsia="Aptos" w:cs="Aptos"/>
          <w:noProof w:val="0"/>
          <w:sz w:val="24"/>
          <w:szCs w:val="24"/>
          <w:lang w:val="en-GB"/>
        </w:rPr>
        <w:t>equitable</w:t>
      </w:r>
      <w:r w:rsidRPr="58535D40" w:rsidR="4C99482D">
        <w:rPr>
          <w:rFonts w:ascii="Aptos" w:hAnsi="Aptos" w:eastAsia="Aptos" w:cs="Aptos"/>
          <w:noProof w:val="0"/>
          <w:sz w:val="24"/>
          <w:szCs w:val="24"/>
          <w:lang w:val="en-GB"/>
        </w:rPr>
        <w:t xml:space="preserve">, with a particular emphasis on supporting learners who are most </w:t>
      </w:r>
      <w:r w:rsidRPr="58535D40" w:rsidR="53220557">
        <w:rPr>
          <w:rFonts w:ascii="Aptos" w:hAnsi="Aptos" w:eastAsia="Aptos" w:cs="Aptos"/>
          <w:noProof w:val="0"/>
          <w:sz w:val="24"/>
          <w:szCs w:val="24"/>
          <w:lang w:val="en-GB"/>
        </w:rPr>
        <w:t xml:space="preserve">vulnerable, </w:t>
      </w:r>
      <w:r w:rsidRPr="58535D40" w:rsidR="53220557">
        <w:rPr>
          <w:rFonts w:ascii="Aptos" w:hAnsi="Aptos" w:eastAsia="Aptos" w:cs="Aptos"/>
          <w:noProof w:val="0"/>
          <w:sz w:val="24"/>
          <w:szCs w:val="24"/>
          <w:lang w:val="en-GB"/>
        </w:rPr>
        <w:t>therefore</w:t>
      </w:r>
      <w:r w:rsidRPr="58535D40" w:rsidR="53220557">
        <w:rPr>
          <w:rFonts w:ascii="Aptos" w:hAnsi="Aptos" w:eastAsia="Aptos" w:cs="Aptos"/>
          <w:noProof w:val="0"/>
          <w:sz w:val="24"/>
          <w:szCs w:val="24"/>
          <w:lang w:val="en-GB"/>
        </w:rPr>
        <w:t xml:space="preserve"> </w:t>
      </w:r>
      <w:r w:rsidRPr="58535D40" w:rsidR="4C99482D">
        <w:rPr>
          <w:rFonts w:ascii="Aptos" w:hAnsi="Aptos" w:eastAsia="Aptos" w:cs="Aptos"/>
          <w:noProof w:val="0"/>
          <w:sz w:val="24"/>
          <w:szCs w:val="24"/>
          <w:lang w:val="en-GB"/>
        </w:rPr>
        <w:t xml:space="preserve">at risk of being left behind (UNICEF DATA, n.d.). Although global frameworks such as SDG 4 set important aspirations, they can sometimes overlook the complex social and structural barriers that shape access to education on the ground. A </w:t>
      </w:r>
      <w:r w:rsidRPr="58535D40" w:rsidR="72028A15">
        <w:rPr>
          <w:rFonts w:ascii="Aptos" w:hAnsi="Aptos" w:eastAsia="Aptos" w:cs="Aptos"/>
          <w:noProof w:val="0"/>
          <w:sz w:val="24"/>
          <w:szCs w:val="24"/>
          <w:lang w:val="en-GB"/>
        </w:rPr>
        <w:t>right</w:t>
      </w:r>
      <w:r w:rsidRPr="58535D40" w:rsidR="4C99482D">
        <w:rPr>
          <w:rFonts w:ascii="Aptos" w:hAnsi="Aptos" w:eastAsia="Aptos" w:cs="Aptos"/>
          <w:noProof w:val="0"/>
          <w:sz w:val="24"/>
          <w:szCs w:val="24"/>
          <w:lang w:val="en-GB"/>
        </w:rPr>
        <w:t xml:space="preserve"> based and social justice perspective therefore helps to reveal how access alone is insufficient unless wider inequalities and power dynamics are also addressed. Focusing on Bangladesh as a case study, this essay will examine several key barriers to education and consider how national policies and global frameworks </w:t>
      </w:r>
      <w:r w:rsidRPr="58535D40" w:rsidR="4C99482D">
        <w:rPr>
          <w:rFonts w:ascii="Aptos" w:hAnsi="Aptos" w:eastAsia="Aptos" w:cs="Aptos"/>
          <w:noProof w:val="0"/>
          <w:sz w:val="24"/>
          <w:szCs w:val="24"/>
          <w:lang w:val="en-GB"/>
        </w:rPr>
        <w:t>attempt</w:t>
      </w:r>
      <w:r w:rsidRPr="58535D40" w:rsidR="4C99482D">
        <w:rPr>
          <w:rFonts w:ascii="Aptos" w:hAnsi="Aptos" w:eastAsia="Aptos" w:cs="Aptos"/>
          <w:noProof w:val="0"/>
          <w:sz w:val="24"/>
          <w:szCs w:val="24"/>
          <w:lang w:val="en-GB"/>
        </w:rPr>
        <w:t xml:space="preserve"> to address these challenges.</w:t>
      </w:r>
    </w:p>
    <w:p w:rsidR="15D57155" w:rsidP="58535D40" w:rsidRDefault="15D57155" w14:paraId="3EFA0A50" w14:textId="2E3D6F65">
      <w:pPr>
        <w:pStyle w:val="Normal"/>
        <w:jc w:val="both"/>
      </w:pPr>
      <w:r w:rsidRPr="58535D40" w:rsidR="5507155B">
        <w:rPr>
          <w:rFonts w:ascii="Aptos" w:hAnsi="Aptos" w:eastAsia="Aptos" w:cs="Aptos"/>
          <w:noProof w:val="0"/>
          <w:sz w:val="24"/>
          <w:szCs w:val="24"/>
          <w:lang w:val="en-GB"/>
        </w:rPr>
        <w:t>Bangladesh offers an important context for examining barriers to education</w:t>
      </w:r>
      <w:r w:rsidRPr="58535D40" w:rsidR="1B96CADF">
        <w:rPr>
          <w:rFonts w:ascii="Aptos" w:hAnsi="Aptos" w:eastAsia="Aptos" w:cs="Aptos"/>
          <w:noProof w:val="0"/>
          <w:sz w:val="24"/>
          <w:szCs w:val="24"/>
          <w:lang w:val="en-GB"/>
        </w:rPr>
        <w:t>;</w:t>
      </w:r>
      <w:r w:rsidRPr="58535D40" w:rsidR="5507155B">
        <w:rPr>
          <w:rFonts w:ascii="Aptos" w:hAnsi="Aptos" w:eastAsia="Aptos" w:cs="Aptos"/>
          <w:noProof w:val="0"/>
          <w:sz w:val="24"/>
          <w:szCs w:val="24"/>
          <w:lang w:val="en-GB"/>
        </w:rPr>
        <w:t xml:space="preserve"> it has made notable progress in expanding access to schooling whil</w:t>
      </w:r>
      <w:r w:rsidRPr="58535D40" w:rsidR="09D48BFE">
        <w:rPr>
          <w:rFonts w:ascii="Aptos" w:hAnsi="Aptos" w:eastAsia="Aptos" w:cs="Aptos"/>
          <w:noProof w:val="0"/>
          <w:sz w:val="24"/>
          <w:szCs w:val="24"/>
          <w:lang w:val="en-GB"/>
        </w:rPr>
        <w:t>st</w:t>
      </w:r>
      <w:r w:rsidRPr="58535D40" w:rsidR="5507155B">
        <w:rPr>
          <w:rFonts w:ascii="Aptos" w:hAnsi="Aptos" w:eastAsia="Aptos" w:cs="Aptos"/>
          <w:noProof w:val="0"/>
          <w:sz w:val="24"/>
          <w:szCs w:val="24"/>
          <w:lang w:val="en-GB"/>
        </w:rPr>
        <w:t xml:space="preserve"> facing persistent inequalities. </w:t>
      </w:r>
      <w:r w:rsidRPr="58535D40" w:rsidR="5507155B">
        <w:rPr>
          <w:rFonts w:ascii="Aptos" w:hAnsi="Aptos" w:eastAsia="Aptos" w:cs="Aptos"/>
          <w:noProof w:val="0"/>
          <w:color w:val="auto"/>
          <w:sz w:val="24"/>
          <w:szCs w:val="24"/>
          <w:lang w:val="en-GB"/>
        </w:rPr>
        <w:t>Findings from the Bangladesh Multiple Indicator Cluster Survey (MICS</w:t>
      </w:r>
      <w:r w:rsidRPr="58535D40" w:rsidR="5507155B">
        <w:rPr>
          <w:rFonts w:ascii="Aptos" w:hAnsi="Aptos" w:eastAsia="Aptos" w:cs="Aptos"/>
          <w:noProof w:val="0"/>
          <w:color w:val="auto"/>
          <w:sz w:val="24"/>
          <w:szCs w:val="24"/>
          <w:lang w:val="en-GB"/>
        </w:rPr>
        <w:t>)</w:t>
      </w:r>
      <w:r w:rsidRPr="58535D40" w:rsidR="3D1F51CD">
        <w:rPr>
          <w:rFonts w:ascii="Aptos" w:hAnsi="Aptos" w:eastAsia="Aptos" w:cs="Aptos"/>
          <w:noProof w:val="0"/>
          <w:color w:val="auto"/>
          <w:sz w:val="24"/>
          <w:szCs w:val="24"/>
          <w:lang w:val="en-GB"/>
        </w:rPr>
        <w:t>(</w:t>
      </w:r>
      <w:r w:rsidRPr="58535D40" w:rsidR="3D1F51CD">
        <w:rPr>
          <w:rFonts w:ascii="Aptos" w:hAnsi="Aptos" w:eastAsia="Aptos" w:cs="Aptos"/>
          <w:noProof w:val="0"/>
          <w:color w:val="auto"/>
          <w:sz w:val="24"/>
          <w:szCs w:val="24"/>
          <w:lang w:val="en-GB"/>
        </w:rPr>
        <w:t>2025)</w:t>
      </w:r>
      <w:r w:rsidRPr="58535D40" w:rsidR="5507155B">
        <w:rPr>
          <w:rFonts w:ascii="Aptos" w:hAnsi="Aptos" w:eastAsia="Aptos" w:cs="Aptos"/>
          <w:noProof w:val="0"/>
          <w:color w:val="auto"/>
          <w:sz w:val="24"/>
          <w:szCs w:val="24"/>
          <w:lang w:val="en-GB"/>
        </w:rPr>
        <w:t xml:space="preserve"> show that primary school participation is high, yet children from poorer households and rural areas </w:t>
      </w:r>
      <w:r w:rsidRPr="58535D40" w:rsidR="5507155B">
        <w:rPr>
          <w:rFonts w:ascii="Aptos" w:hAnsi="Aptos" w:eastAsia="Aptos" w:cs="Aptos"/>
          <w:noProof w:val="0"/>
          <w:sz w:val="24"/>
          <w:szCs w:val="24"/>
          <w:lang w:val="en-GB"/>
        </w:rPr>
        <w:t>remain</w:t>
      </w:r>
      <w:r w:rsidRPr="58535D40" w:rsidR="5507155B">
        <w:rPr>
          <w:rFonts w:ascii="Aptos" w:hAnsi="Aptos" w:eastAsia="Aptos" w:cs="Aptos"/>
          <w:noProof w:val="0"/>
          <w:sz w:val="24"/>
          <w:szCs w:val="24"/>
          <w:lang w:val="en-GB"/>
        </w:rPr>
        <w:t xml:space="preserve"> more likely to be out of school or to experience limited learning opportunities</w:t>
      </w:r>
      <w:r w:rsidRPr="58535D40" w:rsidR="5507155B">
        <w:rPr>
          <w:rFonts w:ascii="Aptos" w:hAnsi="Aptos" w:eastAsia="Aptos" w:cs="Aptos"/>
          <w:b w:val="0"/>
          <w:bCs w:val="0"/>
          <w:noProof w:val="0"/>
          <w:sz w:val="24"/>
          <w:szCs w:val="24"/>
          <w:lang w:val="en-GB"/>
        </w:rPr>
        <w:t xml:space="preserve">. </w:t>
      </w:r>
      <w:r w:rsidRPr="58535D40" w:rsidR="5507155B">
        <w:rPr>
          <w:rFonts w:ascii="Aptos" w:hAnsi="Aptos" w:eastAsia="Aptos" w:cs="Aptos"/>
          <w:noProof w:val="0"/>
          <w:sz w:val="24"/>
          <w:szCs w:val="24"/>
          <w:lang w:val="en-GB"/>
        </w:rPr>
        <w:t>UNICEF’s</w:t>
      </w:r>
      <w:r w:rsidRPr="58535D40" w:rsidR="5507155B">
        <w:rPr>
          <w:rFonts w:ascii="Aptos" w:hAnsi="Aptos" w:eastAsia="Aptos" w:cs="Aptos"/>
          <w:i w:val="0"/>
          <w:iCs w:val="0"/>
          <w:noProof w:val="0"/>
          <w:sz w:val="24"/>
          <w:szCs w:val="24"/>
          <w:lang w:val="en-GB"/>
        </w:rPr>
        <w:t xml:space="preserve"> </w:t>
      </w:r>
      <w:r w:rsidRPr="58535D40" w:rsidR="3B97618C">
        <w:rPr>
          <w:rFonts w:ascii="Aptos" w:hAnsi="Aptos" w:eastAsia="Aptos" w:cs="Aptos"/>
          <w:i w:val="0"/>
          <w:iCs w:val="0"/>
          <w:noProof w:val="0"/>
          <w:sz w:val="24"/>
          <w:szCs w:val="24"/>
          <w:lang w:val="en-GB"/>
        </w:rPr>
        <w:t>‘</w:t>
      </w:r>
      <w:r w:rsidRPr="58535D40" w:rsidR="5507155B">
        <w:rPr>
          <w:rFonts w:ascii="Aptos" w:hAnsi="Aptos" w:eastAsia="Aptos" w:cs="Aptos"/>
          <w:i w:val="0"/>
          <w:iCs w:val="0"/>
          <w:noProof w:val="0"/>
          <w:sz w:val="24"/>
          <w:szCs w:val="24"/>
          <w:lang w:val="en-GB"/>
        </w:rPr>
        <w:t>All In</w:t>
      </w:r>
      <w:r w:rsidRPr="58535D40" w:rsidR="1BB3A353">
        <w:rPr>
          <w:rFonts w:ascii="Aptos" w:hAnsi="Aptos" w:eastAsia="Aptos" w:cs="Aptos"/>
          <w:i w:val="0"/>
          <w:iCs w:val="0"/>
          <w:noProof w:val="0"/>
          <w:sz w:val="24"/>
          <w:szCs w:val="24"/>
          <w:lang w:val="en-GB"/>
        </w:rPr>
        <w:t>’</w:t>
      </w:r>
      <w:r w:rsidRPr="58535D40" w:rsidR="5507155B">
        <w:rPr>
          <w:rFonts w:ascii="Aptos" w:hAnsi="Aptos" w:eastAsia="Aptos" w:cs="Aptos"/>
          <w:i w:val="0"/>
          <w:iCs w:val="0"/>
          <w:noProof w:val="0"/>
          <w:sz w:val="24"/>
          <w:szCs w:val="24"/>
          <w:lang w:val="en-GB"/>
        </w:rPr>
        <w:t xml:space="preserve"> </w:t>
      </w:r>
      <w:r w:rsidRPr="58535D40" w:rsidR="5507155B">
        <w:rPr>
          <w:rFonts w:ascii="Aptos" w:hAnsi="Aptos" w:eastAsia="Aptos" w:cs="Aptos"/>
          <w:noProof w:val="0"/>
          <w:sz w:val="24"/>
          <w:szCs w:val="24"/>
          <w:lang w:val="en-GB"/>
        </w:rPr>
        <w:t xml:space="preserve">report further highlights that “children from the most disadvantaged backgrounds continue to face the greatest barriers to education,” emphasising ongoing disparities linked to poverty, </w:t>
      </w:r>
      <w:r w:rsidRPr="58535D40" w:rsidR="5507155B">
        <w:rPr>
          <w:rFonts w:ascii="Aptos" w:hAnsi="Aptos" w:eastAsia="Aptos" w:cs="Aptos"/>
          <w:noProof w:val="0"/>
          <w:sz w:val="24"/>
          <w:szCs w:val="24"/>
          <w:lang w:val="en-GB"/>
        </w:rPr>
        <w:t>gender</w:t>
      </w:r>
      <w:r w:rsidRPr="58535D40" w:rsidR="5507155B">
        <w:rPr>
          <w:rFonts w:ascii="Aptos" w:hAnsi="Aptos" w:eastAsia="Aptos" w:cs="Aptos"/>
          <w:noProof w:val="0"/>
          <w:sz w:val="24"/>
          <w:szCs w:val="24"/>
          <w:lang w:val="en-GB"/>
        </w:rPr>
        <w:t xml:space="preserve"> and geographic location </w:t>
      </w:r>
      <w:r w:rsidRPr="58535D40" w:rsidR="5507155B">
        <w:rPr>
          <w:rFonts w:ascii="Aptos" w:hAnsi="Aptos" w:eastAsia="Aptos" w:cs="Aptos"/>
          <w:b w:val="0"/>
          <w:bCs w:val="0"/>
          <w:noProof w:val="0"/>
          <w:sz w:val="24"/>
          <w:szCs w:val="24"/>
          <w:lang w:val="en-GB"/>
        </w:rPr>
        <w:t>(UNICEF, n.d.)</w:t>
      </w:r>
      <w:r w:rsidRPr="58535D40" w:rsidR="5507155B">
        <w:rPr>
          <w:rFonts w:ascii="Aptos" w:hAnsi="Aptos" w:eastAsia="Aptos" w:cs="Aptos"/>
          <w:b w:val="0"/>
          <w:bCs w:val="0"/>
          <w:noProof w:val="0"/>
          <w:sz w:val="24"/>
          <w:szCs w:val="24"/>
          <w:lang w:val="en-GB"/>
        </w:rPr>
        <w:t>.</w:t>
      </w:r>
      <w:r w:rsidRPr="58535D40" w:rsidR="5507155B">
        <w:rPr>
          <w:rFonts w:ascii="Aptos" w:hAnsi="Aptos" w:eastAsia="Aptos" w:cs="Aptos"/>
          <w:noProof w:val="0"/>
          <w:sz w:val="24"/>
          <w:szCs w:val="24"/>
          <w:lang w:val="en-GB"/>
        </w:rPr>
        <w:t xml:space="preserve"> </w:t>
      </w:r>
    </w:p>
    <w:p w:rsidR="15D57155" w:rsidP="58535D40" w:rsidRDefault="15D57155" w14:paraId="7F2209A1" w14:textId="2DE43CAF">
      <w:pPr>
        <w:pStyle w:val="Normal"/>
        <w:jc w:val="both"/>
      </w:pPr>
      <w:r w:rsidRPr="3FF1A16C" w:rsidR="4BA327AC">
        <w:rPr>
          <w:rFonts w:ascii="Aptos" w:hAnsi="Aptos" w:eastAsia="Aptos" w:cs="Aptos"/>
          <w:b w:val="0"/>
          <w:bCs w:val="0"/>
          <w:noProof w:val="0"/>
          <w:sz w:val="24"/>
          <w:szCs w:val="24"/>
          <w:lang w:val="en-GB"/>
        </w:rPr>
        <w:t xml:space="preserve">However, high enrolment figures can mask deeper inequalities, as access does not necessarily translate into meaningful or sustained learning for all children. This suggests that educational disadvantage in Bangladesh is shaped not only by individual circumstances but by wider structural factors such as poverty, gender </w:t>
      </w:r>
      <w:r w:rsidRPr="3FF1A16C" w:rsidR="4BA327AC">
        <w:rPr>
          <w:rFonts w:ascii="Aptos" w:hAnsi="Aptos" w:eastAsia="Aptos" w:cs="Aptos"/>
          <w:b w:val="0"/>
          <w:bCs w:val="0"/>
          <w:noProof w:val="0"/>
          <w:sz w:val="24"/>
          <w:szCs w:val="24"/>
          <w:lang w:val="en-GB"/>
        </w:rPr>
        <w:t>norms</w:t>
      </w:r>
      <w:r w:rsidRPr="3FF1A16C" w:rsidR="4BA327AC">
        <w:rPr>
          <w:rFonts w:ascii="Aptos" w:hAnsi="Aptos" w:eastAsia="Aptos" w:cs="Aptos"/>
          <w:b w:val="0"/>
          <w:bCs w:val="0"/>
          <w:noProof w:val="0"/>
          <w:sz w:val="24"/>
          <w:szCs w:val="24"/>
          <w:lang w:val="en-GB"/>
        </w:rPr>
        <w:t xml:space="preserve"> and geographic marginalisation</w:t>
      </w:r>
      <w:r w:rsidRPr="3FF1A16C" w:rsidR="2FE8ED67">
        <w:rPr>
          <w:rFonts w:ascii="Aptos" w:hAnsi="Aptos" w:eastAsia="Aptos" w:cs="Aptos"/>
          <w:b w:val="0"/>
          <w:bCs w:val="0"/>
          <w:noProof w:val="0"/>
          <w:sz w:val="24"/>
          <w:szCs w:val="24"/>
          <w:lang w:val="en-GB"/>
        </w:rPr>
        <w:t xml:space="preserve"> (UNESCO, 2020).</w:t>
      </w:r>
      <w:r w:rsidRPr="3FF1A16C" w:rsidR="4BA327AC">
        <w:rPr>
          <w:rFonts w:ascii="Aptos" w:hAnsi="Aptos" w:eastAsia="Aptos" w:cs="Aptos"/>
          <w:b w:val="0"/>
          <w:bCs w:val="0"/>
          <w:noProof w:val="0"/>
          <w:sz w:val="24"/>
          <w:szCs w:val="24"/>
          <w:lang w:val="en-GB"/>
        </w:rPr>
        <w:t xml:space="preserve"> A social exclusion perspective helps to explain why certain groups </w:t>
      </w:r>
      <w:r w:rsidRPr="3FF1A16C" w:rsidR="4BA327AC">
        <w:rPr>
          <w:rFonts w:ascii="Aptos" w:hAnsi="Aptos" w:eastAsia="Aptos" w:cs="Aptos"/>
          <w:b w:val="0"/>
          <w:bCs w:val="0"/>
          <w:noProof w:val="0"/>
          <w:sz w:val="24"/>
          <w:szCs w:val="24"/>
          <w:lang w:val="en-GB"/>
        </w:rPr>
        <w:t>remain</w:t>
      </w:r>
      <w:r w:rsidRPr="3FF1A16C" w:rsidR="4BA327AC">
        <w:rPr>
          <w:rFonts w:ascii="Aptos" w:hAnsi="Aptos" w:eastAsia="Aptos" w:cs="Aptos"/>
          <w:b w:val="0"/>
          <w:bCs w:val="0"/>
          <w:noProof w:val="0"/>
          <w:sz w:val="24"/>
          <w:szCs w:val="24"/>
          <w:lang w:val="en-GB"/>
        </w:rPr>
        <w:t xml:space="preserve"> consistently underserved despite national progress, it highlights how intersecting disadvantages limit children’s opportunities to </w:t>
      </w:r>
      <w:r w:rsidRPr="3FF1A16C" w:rsidR="4BA327AC">
        <w:rPr>
          <w:rFonts w:ascii="Aptos" w:hAnsi="Aptos" w:eastAsia="Aptos" w:cs="Aptos"/>
          <w:b w:val="0"/>
          <w:bCs w:val="0"/>
          <w:noProof w:val="0"/>
          <w:sz w:val="24"/>
          <w:szCs w:val="24"/>
          <w:lang w:val="en-GB"/>
        </w:rPr>
        <w:t>participate</w:t>
      </w:r>
      <w:r w:rsidRPr="3FF1A16C" w:rsidR="4BA327AC">
        <w:rPr>
          <w:rFonts w:ascii="Aptos" w:hAnsi="Aptos" w:eastAsia="Aptos" w:cs="Aptos"/>
          <w:b w:val="0"/>
          <w:bCs w:val="0"/>
          <w:noProof w:val="0"/>
          <w:sz w:val="24"/>
          <w:szCs w:val="24"/>
          <w:lang w:val="en-GB"/>
        </w:rPr>
        <w:t xml:space="preserve"> fully in education</w:t>
      </w:r>
      <w:r w:rsidRPr="3FF1A16C" w:rsidR="61D59C38">
        <w:rPr>
          <w:rFonts w:ascii="Aptos" w:hAnsi="Aptos" w:eastAsia="Aptos" w:cs="Aptos"/>
          <w:b w:val="0"/>
          <w:bCs w:val="0"/>
          <w:noProof w:val="0"/>
          <w:sz w:val="24"/>
          <w:szCs w:val="24"/>
          <w:lang w:val="en-GB"/>
        </w:rPr>
        <w:t xml:space="preserve"> </w:t>
      </w:r>
      <w:r w:rsidRPr="3FF1A16C" w:rsidR="61D59C38">
        <w:rPr>
          <w:rFonts w:ascii="Aptos" w:hAnsi="Aptos" w:eastAsia="Aptos" w:cs="Aptos"/>
          <w:b w:val="0"/>
          <w:bCs w:val="0"/>
          <w:i w:val="0"/>
          <w:iCs w:val="0"/>
          <w:noProof w:val="0"/>
          <w:sz w:val="24"/>
          <w:szCs w:val="24"/>
          <w:lang w:val="en-GB"/>
        </w:rPr>
        <w:t>(Edwards, 2015)</w:t>
      </w:r>
      <w:r w:rsidRPr="3FF1A16C" w:rsidR="61D59C38">
        <w:rPr>
          <w:rFonts w:ascii="Aptos" w:hAnsi="Aptos" w:eastAsia="Aptos" w:cs="Aptos"/>
          <w:b w:val="0"/>
          <w:bCs w:val="0"/>
          <w:i w:val="0"/>
          <w:iCs w:val="0"/>
          <w:noProof w:val="0"/>
          <w:sz w:val="24"/>
          <w:szCs w:val="24"/>
          <w:lang w:val="en-GB"/>
        </w:rPr>
        <w:t>.</w:t>
      </w:r>
      <w:r w:rsidRPr="3FF1A16C" w:rsidR="4BA327AC">
        <w:rPr>
          <w:rFonts w:ascii="Aptos" w:hAnsi="Aptos" w:eastAsia="Aptos" w:cs="Aptos"/>
          <w:b w:val="0"/>
          <w:bCs w:val="0"/>
          <w:noProof w:val="0"/>
          <w:sz w:val="24"/>
          <w:szCs w:val="24"/>
          <w:lang w:val="en-GB"/>
        </w:rPr>
        <w:t xml:space="preserve"> </w:t>
      </w:r>
      <w:r w:rsidRPr="3FF1A16C" w:rsidR="5507155B">
        <w:rPr>
          <w:rFonts w:ascii="Aptos" w:hAnsi="Aptos" w:eastAsia="Aptos" w:cs="Aptos"/>
          <w:noProof w:val="0"/>
          <w:sz w:val="24"/>
          <w:szCs w:val="24"/>
          <w:lang w:val="en-GB"/>
        </w:rPr>
        <w:t xml:space="preserve">These patterns </w:t>
      </w:r>
      <w:r w:rsidRPr="3FF1A16C" w:rsidR="5507155B">
        <w:rPr>
          <w:rFonts w:ascii="Aptos" w:hAnsi="Aptos" w:eastAsia="Aptos" w:cs="Aptos"/>
          <w:noProof w:val="0"/>
          <w:sz w:val="24"/>
          <w:szCs w:val="24"/>
          <w:lang w:val="en-GB"/>
        </w:rPr>
        <w:t>demonstrate</w:t>
      </w:r>
      <w:r w:rsidRPr="3FF1A16C" w:rsidR="5507155B">
        <w:rPr>
          <w:rFonts w:ascii="Aptos" w:hAnsi="Aptos" w:eastAsia="Aptos" w:cs="Aptos"/>
          <w:noProof w:val="0"/>
          <w:sz w:val="24"/>
          <w:szCs w:val="24"/>
          <w:lang w:val="en-GB"/>
        </w:rPr>
        <w:t xml:space="preserve"> that despite national improvements, substantial inequalities persist, making Bangladesh a valuable case study for understanding how structural factors shape children’s access to quality education.</w:t>
      </w:r>
      <w:r w:rsidRPr="3FF1A16C" w:rsidR="2D998E0D">
        <w:rPr>
          <w:rFonts w:ascii="Aptos" w:hAnsi="Aptos" w:eastAsia="Aptos" w:cs="Aptos"/>
          <w:noProof w:val="0"/>
          <w:sz w:val="24"/>
          <w:szCs w:val="24"/>
          <w:lang w:val="en-GB"/>
        </w:rPr>
        <w:t xml:space="preserve"> </w:t>
      </w:r>
    </w:p>
    <w:p w:rsidR="68BCE4C9" w:rsidP="58535D40" w:rsidRDefault="68BCE4C9" w14:paraId="6C080FED" w14:textId="0AC3B9A4">
      <w:pPr>
        <w:pStyle w:val="Normal"/>
        <w:jc w:val="both"/>
      </w:pPr>
      <w:r w:rsidRPr="58535D40" w:rsidR="62FE08CD">
        <w:rPr>
          <w:rFonts w:ascii="Aptos" w:hAnsi="Aptos" w:eastAsia="Aptos" w:cs="Aptos"/>
          <w:noProof w:val="0"/>
          <w:sz w:val="24"/>
          <w:szCs w:val="24"/>
          <w:lang w:val="en-GB"/>
        </w:rPr>
        <w:t>Bangladesh</w:t>
      </w:r>
      <w:r w:rsidRPr="58535D40" w:rsidR="6063D015">
        <w:rPr>
          <w:rFonts w:ascii="Aptos" w:hAnsi="Aptos" w:eastAsia="Aptos" w:cs="Aptos"/>
          <w:noProof w:val="0"/>
          <w:sz w:val="24"/>
          <w:szCs w:val="24"/>
          <w:lang w:val="en-GB"/>
        </w:rPr>
        <w:t xml:space="preserve"> is a</w:t>
      </w:r>
      <w:r w:rsidRPr="58535D40" w:rsidR="62FE08CD">
        <w:rPr>
          <w:rFonts w:ascii="Aptos" w:hAnsi="Aptos" w:eastAsia="Aptos" w:cs="Aptos"/>
          <w:noProof w:val="0"/>
          <w:sz w:val="24"/>
          <w:szCs w:val="24"/>
          <w:lang w:val="en-GB"/>
        </w:rPr>
        <w:t xml:space="preserve"> </w:t>
      </w:r>
      <w:r w:rsidRPr="58535D40" w:rsidR="62FE08CD">
        <w:rPr>
          <w:rFonts w:ascii="Aptos" w:hAnsi="Aptos" w:eastAsia="Aptos" w:cs="Aptos"/>
          <w:noProof w:val="0"/>
          <w:sz w:val="24"/>
          <w:szCs w:val="24"/>
          <w:lang w:val="en-GB"/>
        </w:rPr>
        <w:t xml:space="preserve">lower </w:t>
      </w:r>
      <w:r w:rsidRPr="58535D40" w:rsidR="3DDBD5CF">
        <w:rPr>
          <w:rFonts w:ascii="Aptos" w:hAnsi="Aptos" w:eastAsia="Aptos" w:cs="Aptos"/>
          <w:noProof w:val="0"/>
          <w:sz w:val="24"/>
          <w:szCs w:val="24"/>
          <w:lang w:val="en-GB"/>
        </w:rPr>
        <w:t>middle-income</w:t>
      </w:r>
      <w:r w:rsidRPr="58535D40" w:rsidR="62FE08CD">
        <w:rPr>
          <w:rFonts w:ascii="Aptos" w:hAnsi="Aptos" w:eastAsia="Aptos" w:cs="Aptos"/>
          <w:noProof w:val="0"/>
          <w:sz w:val="24"/>
          <w:szCs w:val="24"/>
          <w:lang w:val="en-GB"/>
        </w:rPr>
        <w:t xml:space="preserve"> country in South Asia (World Economic Forum, 2021), </w:t>
      </w:r>
      <w:r w:rsidRPr="58535D40" w:rsidR="43509043">
        <w:rPr>
          <w:rFonts w:ascii="Aptos" w:hAnsi="Aptos" w:eastAsia="Aptos" w:cs="Aptos"/>
          <w:noProof w:val="0"/>
          <w:sz w:val="24"/>
          <w:szCs w:val="24"/>
          <w:lang w:val="en-GB"/>
        </w:rPr>
        <w:t xml:space="preserve">this </w:t>
      </w:r>
      <w:r w:rsidRPr="58535D40" w:rsidR="62FE08CD">
        <w:rPr>
          <w:rFonts w:ascii="Aptos" w:hAnsi="Aptos" w:eastAsia="Aptos" w:cs="Aptos"/>
          <w:noProof w:val="0"/>
          <w:sz w:val="24"/>
          <w:szCs w:val="24"/>
          <w:lang w:val="en-GB"/>
        </w:rPr>
        <w:t>provides important context for examining barriers to education because its schooling system has been shaped by a long history of colonial rule and political transition (Mayo &amp; Vittoria, 2021). Education during the colonial period was designed to support governance rather than promote universal access, creating long</w:t>
      </w:r>
      <w:r w:rsidRPr="58535D40" w:rsidR="79D454CF">
        <w:rPr>
          <w:rFonts w:ascii="Aptos" w:hAnsi="Aptos" w:eastAsia="Aptos" w:cs="Aptos"/>
          <w:noProof w:val="0"/>
          <w:sz w:val="24"/>
          <w:szCs w:val="24"/>
          <w:lang w:val="en-GB"/>
        </w:rPr>
        <w:t xml:space="preserve"> </w:t>
      </w:r>
      <w:r w:rsidRPr="58535D40" w:rsidR="62FE08CD">
        <w:rPr>
          <w:rFonts w:ascii="Aptos" w:hAnsi="Aptos" w:eastAsia="Aptos" w:cs="Aptos"/>
          <w:noProof w:val="0"/>
          <w:sz w:val="24"/>
          <w:szCs w:val="24"/>
          <w:lang w:val="en-GB"/>
        </w:rPr>
        <w:t>standing inequalities between urban and rural communities (Mayo &amp; Vittoria, 2021). Following the 1947 partition, the region became East Pakistan, where limited investment and linguistic marginalisation further restricted educational development until</w:t>
      </w:r>
      <w:r w:rsidRPr="58535D40" w:rsidR="4CA2E8D2">
        <w:rPr>
          <w:rFonts w:ascii="Aptos" w:hAnsi="Aptos" w:eastAsia="Aptos" w:cs="Aptos"/>
          <w:noProof w:val="0"/>
          <w:sz w:val="24"/>
          <w:szCs w:val="24"/>
          <w:lang w:val="en-GB"/>
        </w:rPr>
        <w:t xml:space="preserve"> </w:t>
      </w:r>
      <w:r w:rsidRPr="58535D40" w:rsidR="62FE08CD">
        <w:rPr>
          <w:rFonts w:ascii="Aptos" w:hAnsi="Aptos" w:eastAsia="Aptos" w:cs="Aptos"/>
          <w:noProof w:val="0"/>
          <w:sz w:val="24"/>
          <w:szCs w:val="24"/>
          <w:lang w:val="en-GB"/>
        </w:rPr>
        <w:t>independence in 1971</w:t>
      </w:r>
      <w:r w:rsidRPr="58535D40" w:rsidR="68F5781E">
        <w:rPr>
          <w:rFonts w:ascii="Aptos" w:hAnsi="Aptos" w:eastAsia="Aptos" w:cs="Aptos"/>
          <w:noProof w:val="0"/>
          <w:sz w:val="24"/>
          <w:szCs w:val="24"/>
          <w:lang w:val="en-GB"/>
        </w:rPr>
        <w:t xml:space="preserve"> (Encyclopaedia Britannica, 2026).</w:t>
      </w:r>
      <w:r w:rsidRPr="58535D40" w:rsidR="62FE08CD">
        <w:rPr>
          <w:rFonts w:ascii="Aptos" w:hAnsi="Aptos" w:eastAsia="Aptos" w:cs="Aptos"/>
          <w:noProof w:val="0"/>
          <w:sz w:val="24"/>
          <w:szCs w:val="24"/>
          <w:lang w:val="en-GB"/>
        </w:rPr>
        <w:t xml:space="preserve"> </w:t>
      </w:r>
      <w:r w:rsidRPr="58535D40" w:rsidR="74A2E93E">
        <w:rPr>
          <w:rFonts w:ascii="Aptos" w:hAnsi="Aptos" w:eastAsia="Aptos" w:cs="Aptos"/>
          <w:noProof w:val="0"/>
          <w:sz w:val="24"/>
          <w:szCs w:val="24"/>
          <w:lang w:val="en-GB"/>
        </w:rPr>
        <w:t>These historical legacies continue to shape patterns of exclusion today, particularly for children from disadvantaged backgrounds.</w:t>
      </w:r>
      <w:r w:rsidRPr="58535D40" w:rsidR="7856F0A9">
        <w:rPr>
          <w:rFonts w:ascii="Aptos" w:hAnsi="Aptos" w:eastAsia="Aptos" w:cs="Aptos"/>
          <w:noProof w:val="0"/>
          <w:sz w:val="24"/>
          <w:szCs w:val="24"/>
          <w:lang w:val="en-GB"/>
        </w:rPr>
        <w:t xml:space="preserve"> </w:t>
      </w:r>
      <w:r w:rsidRPr="58535D40" w:rsidR="7DE04405">
        <w:rPr>
          <w:rFonts w:ascii="Aptos" w:hAnsi="Aptos" w:eastAsia="Aptos" w:cs="Aptos"/>
          <w:noProof w:val="0"/>
          <w:sz w:val="24"/>
          <w:szCs w:val="24"/>
          <w:lang w:val="en-GB"/>
        </w:rPr>
        <w:t xml:space="preserve">Moreover, </w:t>
      </w:r>
      <w:r w:rsidRPr="58535D40" w:rsidR="7856F0A9">
        <w:rPr>
          <w:rFonts w:ascii="Aptos" w:hAnsi="Aptos" w:eastAsia="Aptos" w:cs="Aptos"/>
          <w:noProof w:val="0"/>
          <w:sz w:val="24"/>
          <w:szCs w:val="24"/>
          <w:lang w:val="en-GB"/>
        </w:rPr>
        <w:t xml:space="preserve">contemporary inequalities cannot be understood without recognising the structural disadvantages embedded during colonial and </w:t>
      </w:r>
      <w:r w:rsidRPr="58535D40" w:rsidR="3263B94E">
        <w:rPr>
          <w:rFonts w:ascii="Aptos" w:hAnsi="Aptos" w:eastAsia="Aptos" w:cs="Aptos"/>
          <w:noProof w:val="0"/>
          <w:sz w:val="24"/>
          <w:szCs w:val="24"/>
          <w:lang w:val="en-GB"/>
        </w:rPr>
        <w:t>post-colonial</w:t>
      </w:r>
      <w:r w:rsidRPr="58535D40" w:rsidR="7856F0A9">
        <w:rPr>
          <w:rFonts w:ascii="Aptos" w:hAnsi="Aptos" w:eastAsia="Aptos" w:cs="Aptos"/>
          <w:noProof w:val="0"/>
          <w:sz w:val="24"/>
          <w:szCs w:val="24"/>
          <w:lang w:val="en-GB"/>
        </w:rPr>
        <w:t xml:space="preserve"> governance.</w:t>
      </w:r>
      <w:r w:rsidRPr="58535D40" w:rsidR="74A2E93E">
        <w:rPr>
          <w:rFonts w:ascii="Aptos" w:hAnsi="Aptos" w:eastAsia="Aptos" w:cs="Aptos"/>
          <w:noProof w:val="0"/>
          <w:sz w:val="24"/>
          <w:szCs w:val="24"/>
          <w:lang w:val="en-GB"/>
        </w:rPr>
        <w:t xml:space="preserve"> </w:t>
      </w:r>
    </w:p>
    <w:p w:rsidR="68BCE4C9" w:rsidP="58535D40" w:rsidRDefault="68BCE4C9" w14:paraId="147E68C6" w14:textId="451755C3">
      <w:pPr>
        <w:pStyle w:val="Normal"/>
        <w:jc w:val="both"/>
      </w:pPr>
      <w:r w:rsidRPr="58535D40" w:rsidR="74A2E93E">
        <w:rPr>
          <w:rFonts w:ascii="Aptos" w:hAnsi="Aptos" w:eastAsia="Aptos" w:cs="Aptos"/>
          <w:noProof w:val="0"/>
          <w:sz w:val="24"/>
          <w:szCs w:val="24"/>
          <w:lang w:val="en-GB"/>
        </w:rPr>
        <w:t xml:space="preserve">As a signatory to the UN Convention on the Rights of the Child, Bangladesh is </w:t>
      </w:r>
      <w:r w:rsidRPr="58535D40" w:rsidR="74A2E93E">
        <w:rPr>
          <w:rFonts w:ascii="Aptos" w:hAnsi="Aptos" w:eastAsia="Aptos" w:cs="Aptos"/>
          <w:noProof w:val="0"/>
          <w:sz w:val="24"/>
          <w:szCs w:val="24"/>
          <w:lang w:val="en-GB"/>
        </w:rPr>
        <w:t>obligated</w:t>
      </w:r>
      <w:r w:rsidRPr="58535D40" w:rsidR="74A2E93E">
        <w:rPr>
          <w:rFonts w:ascii="Aptos" w:hAnsi="Aptos" w:eastAsia="Aptos" w:cs="Aptos"/>
          <w:noProof w:val="0"/>
          <w:sz w:val="24"/>
          <w:szCs w:val="24"/>
          <w:lang w:val="en-GB"/>
        </w:rPr>
        <w:t xml:space="preserve"> to ensure free and compulsory primary education (Article 28) and promote children’s holistic development (Article 29) (UNCRC, 1989).</w:t>
      </w:r>
      <w:r w:rsidRPr="58535D40" w:rsidR="62FE08CD">
        <w:rPr>
          <w:rFonts w:ascii="Aptos" w:hAnsi="Aptos" w:eastAsia="Aptos" w:cs="Aptos"/>
          <w:noProof w:val="0"/>
          <w:sz w:val="24"/>
          <w:szCs w:val="24"/>
          <w:lang w:val="en-GB"/>
        </w:rPr>
        <w:t xml:space="preserve"> Its national commitments also align with S</w:t>
      </w:r>
      <w:r w:rsidRPr="58535D40" w:rsidR="2A581C2F">
        <w:rPr>
          <w:rFonts w:ascii="Aptos" w:hAnsi="Aptos" w:eastAsia="Aptos" w:cs="Aptos"/>
          <w:noProof w:val="0"/>
          <w:sz w:val="24"/>
          <w:szCs w:val="24"/>
          <w:lang w:val="en-GB"/>
        </w:rPr>
        <w:t>DG</w:t>
      </w:r>
      <w:r w:rsidRPr="58535D40" w:rsidR="62FE08CD">
        <w:rPr>
          <w:rFonts w:ascii="Aptos" w:hAnsi="Aptos" w:eastAsia="Aptos" w:cs="Aptos"/>
          <w:noProof w:val="0"/>
          <w:sz w:val="24"/>
          <w:szCs w:val="24"/>
          <w:lang w:val="en-GB"/>
        </w:rPr>
        <w:t xml:space="preserve">4, which emphasises inclusive and </w:t>
      </w:r>
      <w:r w:rsidRPr="58535D40" w:rsidR="62FE08CD">
        <w:rPr>
          <w:rFonts w:ascii="Aptos" w:hAnsi="Aptos" w:eastAsia="Aptos" w:cs="Aptos"/>
          <w:noProof w:val="0"/>
          <w:sz w:val="24"/>
          <w:szCs w:val="24"/>
          <w:lang w:val="en-GB"/>
        </w:rPr>
        <w:t>equitable</w:t>
      </w:r>
      <w:r w:rsidRPr="58535D40" w:rsidR="62FE08CD">
        <w:rPr>
          <w:rFonts w:ascii="Aptos" w:hAnsi="Aptos" w:eastAsia="Aptos" w:cs="Aptos"/>
          <w:noProof w:val="0"/>
          <w:sz w:val="24"/>
          <w:szCs w:val="24"/>
          <w:lang w:val="en-GB"/>
        </w:rPr>
        <w:t xml:space="preserve"> quality education </w:t>
      </w:r>
      <w:r w:rsidRPr="58535D40" w:rsidR="6999D8B8">
        <w:rPr>
          <w:rFonts w:ascii="Aptos" w:hAnsi="Aptos" w:eastAsia="Aptos" w:cs="Aptos"/>
          <w:noProof w:val="0"/>
          <w:sz w:val="24"/>
          <w:szCs w:val="24"/>
          <w:lang w:val="en-GB"/>
        </w:rPr>
        <w:t>(United Nations, n.d.).</w:t>
      </w:r>
    </w:p>
    <w:p w:rsidR="68BCE4C9" w:rsidP="58535D40" w:rsidRDefault="68BCE4C9" w14:paraId="67D76DC0" w14:textId="1073C187">
      <w:pPr>
        <w:pStyle w:val="Normal"/>
        <w:jc w:val="both"/>
      </w:pPr>
      <w:r w:rsidRPr="3FF1A16C" w:rsidR="353AC628">
        <w:rPr>
          <w:rFonts w:ascii="Aptos" w:hAnsi="Aptos" w:eastAsia="Aptos" w:cs="Aptos"/>
          <w:noProof w:val="0"/>
          <w:sz w:val="24"/>
          <w:szCs w:val="24"/>
          <w:lang w:val="en-GB"/>
        </w:rPr>
        <w:t>Nevertheless</w:t>
      </w:r>
      <w:r w:rsidRPr="3FF1A16C" w:rsidR="665E3034">
        <w:rPr>
          <w:rFonts w:ascii="Aptos" w:hAnsi="Aptos" w:eastAsia="Aptos" w:cs="Aptos"/>
          <w:noProof w:val="0"/>
          <w:sz w:val="24"/>
          <w:szCs w:val="24"/>
          <w:lang w:val="en-GB"/>
        </w:rPr>
        <w:t xml:space="preserve">, the persistence of gendered, </w:t>
      </w:r>
      <w:r w:rsidRPr="3FF1A16C" w:rsidR="665E3034">
        <w:rPr>
          <w:rFonts w:ascii="Aptos" w:hAnsi="Aptos" w:eastAsia="Aptos" w:cs="Aptos"/>
          <w:noProof w:val="0"/>
          <w:sz w:val="24"/>
          <w:szCs w:val="24"/>
          <w:lang w:val="en-GB"/>
        </w:rPr>
        <w:t>economic</w:t>
      </w:r>
      <w:r w:rsidRPr="3FF1A16C" w:rsidR="665E3034">
        <w:rPr>
          <w:rFonts w:ascii="Aptos" w:hAnsi="Aptos" w:eastAsia="Aptos" w:cs="Aptos"/>
          <w:noProof w:val="0"/>
          <w:sz w:val="24"/>
          <w:szCs w:val="24"/>
          <w:lang w:val="en-GB"/>
        </w:rPr>
        <w:t xml:space="preserve"> and social barriers suggests that policy commitments alone are insufficient without addressing the deeper structural inequalities that limit children’s educational opportunities. </w:t>
      </w:r>
      <w:r w:rsidRPr="3FF1A16C" w:rsidR="62FE08CD">
        <w:rPr>
          <w:rFonts w:ascii="Aptos" w:hAnsi="Aptos" w:eastAsia="Aptos" w:cs="Aptos"/>
          <w:noProof w:val="0"/>
          <w:sz w:val="24"/>
          <w:szCs w:val="24"/>
          <w:lang w:val="en-GB"/>
        </w:rPr>
        <w:t xml:space="preserve">Despite these commitments, contemporary research shows that children especially girls continue to face barriers such as harassment, </w:t>
      </w:r>
      <w:r w:rsidRPr="3FF1A16C" w:rsidR="62FE08CD">
        <w:rPr>
          <w:rFonts w:ascii="Aptos" w:hAnsi="Aptos" w:eastAsia="Aptos" w:cs="Aptos"/>
          <w:noProof w:val="0"/>
          <w:sz w:val="24"/>
          <w:szCs w:val="24"/>
          <w:lang w:val="en-GB"/>
        </w:rPr>
        <w:t>poverty</w:t>
      </w:r>
      <w:r w:rsidRPr="3FF1A16C" w:rsidR="62FE08CD">
        <w:rPr>
          <w:rFonts w:ascii="Aptos" w:hAnsi="Aptos" w:eastAsia="Aptos" w:cs="Aptos"/>
          <w:noProof w:val="0"/>
          <w:sz w:val="24"/>
          <w:szCs w:val="24"/>
          <w:lang w:val="en-GB"/>
        </w:rPr>
        <w:t xml:space="preserve"> and early marriage, which limit consistent access to </w:t>
      </w:r>
      <w:r w:rsidRPr="3FF1A16C" w:rsidR="62FE08CD">
        <w:rPr>
          <w:rFonts w:ascii="Aptos" w:hAnsi="Aptos" w:eastAsia="Aptos" w:cs="Aptos"/>
          <w:noProof w:val="0"/>
          <w:sz w:val="24"/>
          <w:szCs w:val="24"/>
          <w:lang w:val="en-GB"/>
        </w:rPr>
        <w:t>good</w:t>
      </w:r>
      <w:r w:rsidRPr="3FF1A16C" w:rsidR="17888B3A">
        <w:rPr>
          <w:rFonts w:ascii="Aptos" w:hAnsi="Aptos" w:eastAsia="Aptos" w:cs="Aptos"/>
          <w:noProof w:val="0"/>
          <w:sz w:val="24"/>
          <w:szCs w:val="24"/>
          <w:lang w:val="en-GB"/>
        </w:rPr>
        <w:t xml:space="preserve"> </w:t>
      </w:r>
      <w:r w:rsidRPr="3FF1A16C" w:rsidR="62FE08CD">
        <w:rPr>
          <w:rFonts w:ascii="Aptos" w:hAnsi="Aptos" w:eastAsia="Aptos" w:cs="Aptos"/>
          <w:noProof w:val="0"/>
          <w:sz w:val="24"/>
          <w:szCs w:val="24"/>
          <w:lang w:val="en-GB"/>
        </w:rPr>
        <w:t>quality</w:t>
      </w:r>
      <w:r w:rsidRPr="3FF1A16C" w:rsidR="62FE08CD">
        <w:rPr>
          <w:rFonts w:ascii="Aptos" w:hAnsi="Aptos" w:eastAsia="Aptos" w:cs="Aptos"/>
          <w:noProof w:val="0"/>
          <w:sz w:val="24"/>
          <w:szCs w:val="24"/>
          <w:lang w:val="en-GB"/>
        </w:rPr>
        <w:t xml:space="preserve"> learning (Schurmann, 2009).</w:t>
      </w:r>
      <w:r w:rsidRPr="3FF1A16C" w:rsidR="092EC200">
        <w:rPr>
          <w:rFonts w:ascii="Aptos" w:hAnsi="Aptos" w:eastAsia="Aptos" w:cs="Aptos"/>
          <w:noProof w:val="0"/>
          <w:sz w:val="24"/>
          <w:szCs w:val="24"/>
          <w:lang w:val="en-GB"/>
        </w:rPr>
        <w:t xml:space="preserve"> A postcolonial perspective helps to explain why these challenges endure, draw</w:t>
      </w:r>
      <w:r w:rsidRPr="3FF1A16C" w:rsidR="72C608A2">
        <w:rPr>
          <w:rFonts w:ascii="Aptos" w:hAnsi="Aptos" w:eastAsia="Aptos" w:cs="Aptos"/>
          <w:noProof w:val="0"/>
          <w:sz w:val="24"/>
          <w:szCs w:val="24"/>
          <w:lang w:val="en-GB"/>
        </w:rPr>
        <w:t>ing</w:t>
      </w:r>
      <w:r w:rsidRPr="3FF1A16C" w:rsidR="092EC200">
        <w:rPr>
          <w:rFonts w:ascii="Aptos" w:hAnsi="Aptos" w:eastAsia="Aptos" w:cs="Aptos"/>
          <w:noProof w:val="0"/>
          <w:sz w:val="24"/>
          <w:szCs w:val="24"/>
          <w:lang w:val="en-GB"/>
        </w:rPr>
        <w:t xml:space="preserve"> attention to how historical power imbalances and social hierarchies continue to shape educational access in the present</w:t>
      </w:r>
      <w:r w:rsidRPr="3FF1A16C" w:rsidR="5F0A511F">
        <w:rPr>
          <w:rFonts w:ascii="Aptos" w:hAnsi="Aptos" w:eastAsia="Aptos" w:cs="Aptos"/>
          <w:noProof w:val="0"/>
          <w:sz w:val="24"/>
          <w:szCs w:val="24"/>
          <w:lang w:val="en-GB"/>
        </w:rPr>
        <w:t xml:space="preserve"> </w:t>
      </w:r>
      <w:r w:rsidRPr="3FF1A16C" w:rsidR="101B73E3">
        <w:rPr>
          <w:rFonts w:ascii="Aptos" w:hAnsi="Aptos" w:eastAsia="Aptos" w:cs="Aptos"/>
          <w:b w:val="0"/>
          <w:bCs w:val="0"/>
          <w:i w:val="0"/>
          <w:iCs w:val="0"/>
          <w:noProof w:val="0"/>
          <w:sz w:val="24"/>
          <w:szCs w:val="24"/>
          <w:lang w:val="en-GB"/>
        </w:rPr>
        <w:t>(Mayo &amp; Vittoria, 2021)</w:t>
      </w:r>
      <w:r w:rsidRPr="3FF1A16C" w:rsidR="101B73E3">
        <w:rPr>
          <w:rFonts w:ascii="Aptos" w:hAnsi="Aptos" w:eastAsia="Aptos" w:cs="Aptos"/>
          <w:b w:val="0"/>
          <w:bCs w:val="0"/>
          <w:i w:val="0"/>
          <w:iCs w:val="0"/>
          <w:noProof w:val="0"/>
          <w:sz w:val="24"/>
          <w:szCs w:val="24"/>
          <w:lang w:val="en-GB"/>
        </w:rPr>
        <w:t>.</w:t>
      </w:r>
      <w:r w:rsidRPr="3FF1A16C" w:rsidR="0C54A876">
        <w:rPr>
          <w:rFonts w:ascii="Aptos" w:hAnsi="Aptos" w:eastAsia="Aptos" w:cs="Aptos"/>
          <w:b w:val="0"/>
          <w:bCs w:val="0"/>
          <w:noProof w:val="0"/>
          <w:sz w:val="24"/>
          <w:szCs w:val="24"/>
          <w:lang w:val="en-GB"/>
        </w:rPr>
        <w:t xml:space="preserve"> </w:t>
      </w:r>
    </w:p>
    <w:p w:rsidR="68BCE4C9" w:rsidP="58535D40" w:rsidRDefault="68BCE4C9" w14:paraId="771BE584" w14:textId="0CFE385A">
      <w:pPr>
        <w:pStyle w:val="Normal"/>
        <w:jc w:val="both"/>
      </w:pPr>
      <w:r w:rsidRPr="3FF1A16C" w:rsidR="3685B682">
        <w:rPr>
          <w:rFonts w:ascii="Aptos" w:hAnsi="Aptos" w:eastAsia="Aptos" w:cs="Aptos"/>
          <w:b w:val="0"/>
          <w:bCs w:val="0"/>
          <w:noProof w:val="0"/>
          <w:sz w:val="24"/>
          <w:szCs w:val="24"/>
          <w:lang w:val="en-GB"/>
        </w:rPr>
        <w:t>Poverty is one of the most persistent structural barriers to education in Bangladesh</w:t>
      </w:r>
      <w:r w:rsidRPr="3FF1A16C" w:rsidR="036D1423">
        <w:rPr>
          <w:rFonts w:ascii="Aptos" w:hAnsi="Aptos" w:eastAsia="Aptos" w:cs="Aptos"/>
          <w:b w:val="0"/>
          <w:bCs w:val="0"/>
          <w:noProof w:val="0"/>
          <w:sz w:val="24"/>
          <w:szCs w:val="24"/>
          <w:lang w:val="en-GB"/>
        </w:rPr>
        <w:t xml:space="preserve">. </w:t>
      </w:r>
      <w:r w:rsidRPr="3FF1A16C" w:rsidR="3685B682">
        <w:rPr>
          <w:rFonts w:ascii="Aptos" w:hAnsi="Aptos" w:eastAsia="Aptos" w:cs="Aptos"/>
          <w:b w:val="0"/>
          <w:bCs w:val="0"/>
          <w:noProof w:val="0"/>
          <w:sz w:val="24"/>
          <w:szCs w:val="24"/>
          <w:lang w:val="en-GB"/>
        </w:rPr>
        <w:t>UNICEF report</w:t>
      </w:r>
      <w:r w:rsidRPr="3FF1A16C" w:rsidR="60045C07">
        <w:rPr>
          <w:rFonts w:ascii="Aptos" w:hAnsi="Aptos" w:eastAsia="Aptos" w:cs="Aptos"/>
          <w:b w:val="0"/>
          <w:bCs w:val="0"/>
          <w:noProof w:val="0"/>
          <w:sz w:val="24"/>
          <w:szCs w:val="24"/>
          <w:lang w:val="en-GB"/>
        </w:rPr>
        <w:t>s</w:t>
      </w:r>
      <w:r w:rsidRPr="3FF1A16C" w:rsidR="3685B682">
        <w:rPr>
          <w:rFonts w:ascii="Aptos" w:hAnsi="Aptos" w:eastAsia="Aptos" w:cs="Aptos"/>
          <w:b w:val="0"/>
          <w:bCs w:val="0"/>
          <w:noProof w:val="0"/>
          <w:sz w:val="24"/>
          <w:szCs w:val="24"/>
          <w:lang w:val="en-GB"/>
        </w:rPr>
        <w:t xml:space="preserve"> that the poorest children,</w:t>
      </w:r>
      <w:r w:rsidRPr="3FF1A16C" w:rsidR="34AD9F45">
        <w:rPr>
          <w:rFonts w:ascii="Aptos" w:hAnsi="Aptos" w:eastAsia="Aptos" w:cs="Aptos"/>
          <w:b w:val="0"/>
          <w:bCs w:val="0"/>
          <w:noProof w:val="0"/>
          <w:sz w:val="24"/>
          <w:szCs w:val="24"/>
          <w:lang w:val="en-GB"/>
        </w:rPr>
        <w:t xml:space="preserve"> whom have</w:t>
      </w:r>
      <w:r w:rsidRPr="3FF1A16C" w:rsidR="3685B682">
        <w:rPr>
          <w:rFonts w:ascii="Aptos" w:hAnsi="Aptos" w:eastAsia="Aptos" w:cs="Aptos"/>
          <w:b w:val="0"/>
          <w:bCs w:val="0"/>
          <w:noProof w:val="0"/>
          <w:sz w:val="24"/>
          <w:szCs w:val="24"/>
          <w:lang w:val="en-GB"/>
        </w:rPr>
        <w:t xml:space="preserve"> disabilities and those living in disaster affected areas</w:t>
      </w:r>
      <w:r w:rsidRPr="3FF1A16C" w:rsidR="57726E7C">
        <w:rPr>
          <w:rFonts w:ascii="Aptos" w:hAnsi="Aptos" w:eastAsia="Aptos" w:cs="Aptos"/>
          <w:b w:val="0"/>
          <w:bCs w:val="0"/>
          <w:noProof w:val="0"/>
          <w:sz w:val="24"/>
          <w:szCs w:val="24"/>
          <w:lang w:val="en-GB"/>
        </w:rPr>
        <w:t>,</w:t>
      </w:r>
      <w:r w:rsidRPr="3FF1A16C" w:rsidR="3685B682">
        <w:rPr>
          <w:rFonts w:ascii="Aptos" w:hAnsi="Aptos" w:eastAsia="Aptos" w:cs="Aptos"/>
          <w:b w:val="0"/>
          <w:bCs w:val="0"/>
          <w:noProof w:val="0"/>
          <w:sz w:val="24"/>
          <w:szCs w:val="24"/>
          <w:lang w:val="en-GB"/>
        </w:rPr>
        <w:t xml:space="preserve"> are most at risk of being excluded from school (UNICEF Bangladesh, n.d.).</w:t>
      </w:r>
      <w:r w:rsidRPr="3FF1A16C" w:rsidR="1D122BF3">
        <w:rPr>
          <w:rFonts w:ascii="Aptos" w:hAnsi="Aptos" w:eastAsia="Aptos" w:cs="Aptos"/>
          <w:noProof w:val="0"/>
          <w:sz w:val="24"/>
          <w:szCs w:val="24"/>
          <w:lang w:val="en-GB"/>
        </w:rPr>
        <w:t xml:space="preserve"> For children living in </w:t>
      </w:r>
      <w:r w:rsidRPr="3FF1A16C" w:rsidR="08D31EA7">
        <w:rPr>
          <w:rFonts w:ascii="Aptos" w:hAnsi="Aptos" w:eastAsia="Aptos" w:cs="Aptos"/>
          <w:noProof w:val="0"/>
          <w:sz w:val="24"/>
          <w:szCs w:val="24"/>
          <w:lang w:val="en-GB"/>
        </w:rPr>
        <w:t>low-income</w:t>
      </w:r>
      <w:r w:rsidRPr="3FF1A16C" w:rsidR="1D122BF3">
        <w:rPr>
          <w:rFonts w:ascii="Aptos" w:hAnsi="Aptos" w:eastAsia="Aptos" w:cs="Aptos"/>
          <w:noProof w:val="0"/>
          <w:sz w:val="24"/>
          <w:szCs w:val="24"/>
          <w:lang w:val="en-GB"/>
        </w:rPr>
        <w:t xml:space="preserve"> households, the indirect costs of schooling such as uniforms, transport, examination fees and learning materials create significant obstacles to regular attendance</w:t>
      </w:r>
      <w:r w:rsidRPr="3FF1A16C" w:rsidR="194F4F1B">
        <w:rPr>
          <w:rFonts w:ascii="Aptos" w:hAnsi="Aptos" w:eastAsia="Aptos" w:cs="Aptos"/>
          <w:noProof w:val="0"/>
          <w:sz w:val="24"/>
          <w:szCs w:val="24"/>
          <w:lang w:val="en-GB"/>
        </w:rPr>
        <w:t xml:space="preserve"> (Government of Bangladesh, 2010).</w:t>
      </w:r>
      <w:r w:rsidRPr="3FF1A16C" w:rsidR="41E9988D">
        <w:rPr>
          <w:rFonts w:ascii="Aptos" w:hAnsi="Aptos" w:eastAsia="Aptos" w:cs="Aptos"/>
          <w:noProof w:val="0"/>
          <w:sz w:val="24"/>
          <w:szCs w:val="24"/>
          <w:lang w:val="en-GB"/>
        </w:rPr>
        <w:t xml:space="preserve"> These financial pressures often force families to make difficult choices between children’s education and immediate household survival, meaning that schooling becomes a secondary priority. </w:t>
      </w:r>
    </w:p>
    <w:p w:rsidR="68BCE4C9" w:rsidP="58535D40" w:rsidRDefault="68BCE4C9" w14:paraId="1D421E65" w14:textId="0F361D79">
      <w:pPr>
        <w:pStyle w:val="Normal"/>
        <w:jc w:val="both"/>
      </w:pPr>
      <w:r w:rsidRPr="58535D40" w:rsidR="41E9988D">
        <w:rPr>
          <w:rFonts w:ascii="Aptos" w:hAnsi="Aptos" w:eastAsia="Aptos" w:cs="Aptos"/>
          <w:noProof w:val="0"/>
          <w:sz w:val="24"/>
          <w:szCs w:val="24"/>
          <w:lang w:val="en-GB"/>
        </w:rPr>
        <w:t>This reflects broader structural inequalities, where poverty limits not only access to education but also children’s ability to remain engaged in learning over time.</w:t>
      </w:r>
      <w:r w:rsidRPr="58535D40" w:rsidR="1D122BF3">
        <w:rPr>
          <w:rFonts w:ascii="Aptos" w:hAnsi="Aptos" w:eastAsia="Aptos" w:cs="Aptos"/>
          <w:noProof w:val="0"/>
          <w:sz w:val="24"/>
          <w:szCs w:val="24"/>
          <w:lang w:val="en-GB"/>
        </w:rPr>
        <w:t xml:space="preserve"> Although primary education is officially free, the National Education Policy (2010) acknowledges that financial hardship continues to limit </w:t>
      </w:r>
      <w:r w:rsidRPr="58535D40" w:rsidR="1D122BF3">
        <w:rPr>
          <w:rFonts w:ascii="Aptos" w:hAnsi="Aptos" w:eastAsia="Aptos" w:cs="Aptos"/>
          <w:noProof w:val="0"/>
          <w:sz w:val="24"/>
          <w:szCs w:val="24"/>
          <w:lang w:val="en-GB"/>
        </w:rPr>
        <w:t>equitable</w:t>
      </w:r>
      <w:r w:rsidRPr="58535D40" w:rsidR="1D122BF3">
        <w:rPr>
          <w:rFonts w:ascii="Aptos" w:hAnsi="Aptos" w:eastAsia="Aptos" w:cs="Aptos"/>
          <w:noProof w:val="0"/>
          <w:sz w:val="24"/>
          <w:szCs w:val="24"/>
          <w:lang w:val="en-GB"/>
        </w:rPr>
        <w:t xml:space="preserve"> access for the poorest families (Government of Bangladesh, 2010). This </w:t>
      </w:r>
      <w:r w:rsidRPr="58535D40" w:rsidR="04EE0D3C">
        <w:rPr>
          <w:rFonts w:ascii="Aptos" w:hAnsi="Aptos" w:eastAsia="Aptos" w:cs="Aptos"/>
          <w:noProof w:val="0"/>
          <w:sz w:val="24"/>
          <w:szCs w:val="24"/>
          <w:lang w:val="en-GB"/>
        </w:rPr>
        <w:t>argument is supported by</w:t>
      </w:r>
      <w:r w:rsidRPr="58535D40" w:rsidR="1D122BF3">
        <w:rPr>
          <w:rFonts w:ascii="Aptos" w:hAnsi="Aptos" w:eastAsia="Aptos" w:cs="Aptos"/>
          <w:noProof w:val="0"/>
          <w:sz w:val="24"/>
          <w:szCs w:val="24"/>
          <w:lang w:val="en-GB"/>
        </w:rPr>
        <w:t xml:space="preserve"> Edwards (2015) </w:t>
      </w:r>
      <w:r w:rsidRPr="58535D40" w:rsidR="1BC6A4B4">
        <w:rPr>
          <w:rFonts w:ascii="Aptos" w:hAnsi="Aptos" w:eastAsia="Aptos" w:cs="Aptos"/>
          <w:noProof w:val="0"/>
          <w:sz w:val="24"/>
          <w:szCs w:val="24"/>
          <w:lang w:val="en-GB"/>
        </w:rPr>
        <w:t xml:space="preserve">of </w:t>
      </w:r>
      <w:r w:rsidRPr="58535D40" w:rsidR="4D60FA8B">
        <w:rPr>
          <w:rFonts w:ascii="Aptos" w:hAnsi="Aptos" w:eastAsia="Aptos" w:cs="Aptos"/>
          <w:noProof w:val="0"/>
          <w:sz w:val="24"/>
          <w:szCs w:val="24"/>
          <w:lang w:val="en-GB"/>
        </w:rPr>
        <w:t>‘</w:t>
      </w:r>
      <w:r w:rsidRPr="58535D40" w:rsidR="1D122BF3">
        <w:rPr>
          <w:rFonts w:ascii="Aptos" w:hAnsi="Aptos" w:eastAsia="Aptos" w:cs="Aptos"/>
          <w:noProof w:val="0"/>
          <w:sz w:val="24"/>
          <w:szCs w:val="24"/>
          <w:lang w:val="en-GB"/>
        </w:rPr>
        <w:t>Global Childhoods</w:t>
      </w:r>
      <w:r w:rsidRPr="58535D40" w:rsidR="0DE46106">
        <w:rPr>
          <w:rFonts w:ascii="Aptos" w:hAnsi="Aptos" w:eastAsia="Aptos" w:cs="Aptos"/>
          <w:noProof w:val="0"/>
          <w:sz w:val="24"/>
          <w:szCs w:val="24"/>
          <w:lang w:val="en-GB"/>
        </w:rPr>
        <w:t>’</w:t>
      </w:r>
      <w:r w:rsidRPr="58535D40" w:rsidR="3DD13DB3">
        <w:rPr>
          <w:rFonts w:ascii="Aptos" w:hAnsi="Aptos" w:eastAsia="Aptos" w:cs="Aptos"/>
          <w:noProof w:val="0"/>
          <w:sz w:val="24"/>
          <w:szCs w:val="24"/>
          <w:lang w:val="en-GB"/>
        </w:rPr>
        <w:t xml:space="preserve">, explaining </w:t>
      </w:r>
      <w:r w:rsidRPr="58535D40" w:rsidR="1D122BF3">
        <w:rPr>
          <w:rFonts w:ascii="Aptos" w:hAnsi="Aptos" w:eastAsia="Aptos" w:cs="Aptos"/>
          <w:noProof w:val="0"/>
          <w:sz w:val="24"/>
          <w:szCs w:val="24"/>
          <w:lang w:val="en-GB"/>
        </w:rPr>
        <w:t>children’s opportunities are shaped by the wider social and economic structures in which they live. In Bangladesh,</w:t>
      </w:r>
      <w:r w:rsidRPr="58535D40" w:rsidR="0A8DE43D">
        <w:rPr>
          <w:rFonts w:ascii="Aptos" w:hAnsi="Aptos" w:eastAsia="Aptos" w:cs="Aptos"/>
          <w:noProof w:val="0"/>
          <w:sz w:val="24"/>
          <w:szCs w:val="24"/>
          <w:lang w:val="en-GB"/>
        </w:rPr>
        <w:t xml:space="preserve"> only 64 per cent of children go on to complete secondary education,</w:t>
      </w:r>
      <w:r w:rsidRPr="58535D40" w:rsidR="1D122BF3">
        <w:rPr>
          <w:rFonts w:ascii="Aptos" w:hAnsi="Aptos" w:eastAsia="Aptos" w:cs="Aptos"/>
          <w:noProof w:val="0"/>
          <w:sz w:val="24"/>
          <w:szCs w:val="24"/>
          <w:lang w:val="en-GB"/>
        </w:rPr>
        <w:t xml:space="preserve"> reinforcing cycles of inequality across generations</w:t>
      </w:r>
      <w:r w:rsidRPr="58535D40" w:rsidR="0B172839">
        <w:rPr>
          <w:rFonts w:ascii="Aptos" w:hAnsi="Aptos" w:eastAsia="Aptos" w:cs="Aptos"/>
          <w:noProof w:val="0"/>
          <w:sz w:val="24"/>
          <w:szCs w:val="24"/>
          <w:lang w:val="en-GB"/>
        </w:rPr>
        <w:t xml:space="preserve"> (UNICEF Bangladesh, n.d.).</w:t>
      </w:r>
      <w:r w:rsidRPr="58535D40" w:rsidR="011F6FD5">
        <w:rPr>
          <w:rFonts w:ascii="Aptos" w:hAnsi="Aptos" w:eastAsia="Aptos" w:cs="Aptos"/>
          <w:noProof w:val="0"/>
          <w:sz w:val="24"/>
          <w:szCs w:val="24"/>
          <w:lang w:val="en-GB"/>
        </w:rPr>
        <w:t xml:space="preserve"> </w:t>
      </w:r>
    </w:p>
    <w:p w:rsidR="011F6FD5" w:rsidP="58535D40" w:rsidRDefault="011F6FD5" w14:paraId="665622B4" w14:textId="46D58794">
      <w:pPr>
        <w:pStyle w:val="Normal"/>
        <w:jc w:val="both"/>
      </w:pPr>
      <w:r w:rsidRPr="58535D40" w:rsidR="011F6FD5">
        <w:rPr>
          <w:rFonts w:ascii="Aptos" w:hAnsi="Aptos" w:eastAsia="Aptos" w:cs="Aptos"/>
          <w:noProof w:val="0"/>
          <w:sz w:val="24"/>
          <w:szCs w:val="24"/>
          <w:lang w:val="en-GB"/>
        </w:rPr>
        <w:t xml:space="preserve">Gender inequality continues to limit children’s access to consistent and </w:t>
      </w:r>
      <w:r w:rsidRPr="58535D40" w:rsidR="011F6FD5">
        <w:rPr>
          <w:rFonts w:ascii="Aptos" w:hAnsi="Aptos" w:eastAsia="Aptos" w:cs="Aptos"/>
          <w:noProof w:val="0"/>
          <w:sz w:val="24"/>
          <w:szCs w:val="24"/>
          <w:lang w:val="en-GB"/>
        </w:rPr>
        <w:t>good</w:t>
      </w:r>
      <w:r w:rsidRPr="58535D40" w:rsidR="6D703805">
        <w:rPr>
          <w:rFonts w:ascii="Aptos" w:hAnsi="Aptos" w:eastAsia="Aptos" w:cs="Aptos"/>
          <w:noProof w:val="0"/>
          <w:sz w:val="24"/>
          <w:szCs w:val="24"/>
          <w:lang w:val="en-GB"/>
        </w:rPr>
        <w:t xml:space="preserve"> </w:t>
      </w:r>
      <w:r w:rsidRPr="58535D40" w:rsidR="011F6FD5">
        <w:rPr>
          <w:rFonts w:ascii="Aptos" w:hAnsi="Aptos" w:eastAsia="Aptos" w:cs="Aptos"/>
          <w:noProof w:val="0"/>
          <w:sz w:val="24"/>
          <w:szCs w:val="24"/>
          <w:lang w:val="en-GB"/>
        </w:rPr>
        <w:t>quality</w:t>
      </w:r>
      <w:r w:rsidRPr="58535D40" w:rsidR="011F6FD5">
        <w:rPr>
          <w:rFonts w:ascii="Aptos" w:hAnsi="Aptos" w:eastAsia="Aptos" w:cs="Aptos"/>
          <w:noProof w:val="0"/>
          <w:sz w:val="24"/>
          <w:szCs w:val="24"/>
          <w:lang w:val="en-GB"/>
        </w:rPr>
        <w:t xml:space="preserve"> education in Bangladesh, despite improvements in overall enrolment. National data from the Bangladesh Bureau of Statistics shows that gender disparities become more pronounced at secondary level, where girls are more likely to leave school due to social expectations, household </w:t>
      </w:r>
      <w:r w:rsidRPr="58535D40" w:rsidR="011F6FD5">
        <w:rPr>
          <w:rFonts w:ascii="Aptos" w:hAnsi="Aptos" w:eastAsia="Aptos" w:cs="Aptos"/>
          <w:noProof w:val="0"/>
          <w:sz w:val="24"/>
          <w:szCs w:val="24"/>
          <w:lang w:val="en-GB"/>
        </w:rPr>
        <w:t>responsibilities</w:t>
      </w:r>
      <w:r w:rsidRPr="58535D40" w:rsidR="011F6FD5">
        <w:rPr>
          <w:rFonts w:ascii="Aptos" w:hAnsi="Aptos" w:eastAsia="Aptos" w:cs="Aptos"/>
          <w:noProof w:val="0"/>
          <w:sz w:val="24"/>
          <w:szCs w:val="24"/>
          <w:lang w:val="en-GB"/>
        </w:rPr>
        <w:t xml:space="preserve"> and financial pressures (BBS, 2024). Academic research reinforces this pattern</w:t>
      </w:r>
      <w:r w:rsidRPr="58535D40" w:rsidR="1138DD48">
        <w:rPr>
          <w:rFonts w:ascii="Aptos" w:hAnsi="Aptos" w:eastAsia="Aptos" w:cs="Aptos"/>
          <w:noProof w:val="0"/>
          <w:sz w:val="24"/>
          <w:szCs w:val="24"/>
          <w:lang w:val="en-GB"/>
        </w:rPr>
        <w:t>;</w:t>
      </w:r>
      <w:r w:rsidRPr="58535D40" w:rsidR="011F6FD5">
        <w:rPr>
          <w:rFonts w:ascii="Aptos" w:hAnsi="Aptos" w:eastAsia="Aptos" w:cs="Aptos"/>
          <w:noProof w:val="0"/>
          <w:sz w:val="24"/>
          <w:szCs w:val="24"/>
          <w:lang w:val="en-GB"/>
        </w:rPr>
        <w:t xml:space="preserve"> Schurmann’s (2009) study on girls’ schooling in Bangladesh found that concerns about safety, harassment and inadequate sanitation facilities contribute to irregular attendance and early dropout, particularly in rural areas where patriarchal norms are more strongly embedded. These findings illustrate how gendered expectations intersect with poverty and geography, creating structural barriers that restrict girls’ educational opportunities.</w:t>
      </w:r>
      <w:r w:rsidRPr="58535D40" w:rsidR="17F50E16">
        <w:rPr>
          <w:rFonts w:ascii="Aptos" w:hAnsi="Aptos" w:eastAsia="Aptos" w:cs="Aptos"/>
          <w:noProof w:val="0"/>
          <w:sz w:val="24"/>
          <w:szCs w:val="24"/>
          <w:lang w:val="en-GB"/>
        </w:rPr>
        <w:t xml:space="preserve"> </w:t>
      </w:r>
    </w:p>
    <w:p w:rsidR="17F50E16" w:rsidP="3FF1A16C" w:rsidRDefault="17F50E16" w14:paraId="4191E2DA" w14:textId="2571D16A">
      <w:pPr>
        <w:pStyle w:val="Normal"/>
        <w:jc w:val="both"/>
        <w:rPr>
          <w:rFonts w:ascii="Aptos" w:hAnsi="Aptos" w:eastAsia="Aptos" w:cs="Aptos"/>
          <w:b w:val="0"/>
          <w:bCs w:val="0"/>
          <w:i w:val="0"/>
          <w:iCs w:val="0"/>
          <w:noProof w:val="0"/>
          <w:sz w:val="24"/>
          <w:szCs w:val="24"/>
          <w:lang w:val="en-GB"/>
        </w:rPr>
      </w:pPr>
      <w:r w:rsidRPr="3FF1A16C" w:rsidR="17F50E16">
        <w:rPr>
          <w:rFonts w:ascii="Aptos" w:hAnsi="Aptos" w:eastAsia="Aptos" w:cs="Aptos"/>
          <w:noProof w:val="0"/>
          <w:sz w:val="24"/>
          <w:szCs w:val="24"/>
          <w:lang w:val="en-GB"/>
        </w:rPr>
        <w:t xml:space="preserve">International frameworks emphasise the importance of addressing these inequalities. The UN Convention on the Rights of the Child requires states to ensure </w:t>
      </w:r>
      <w:r w:rsidRPr="3FF1A16C" w:rsidR="74DBA04E">
        <w:rPr>
          <w:rFonts w:ascii="Aptos" w:hAnsi="Aptos" w:eastAsia="Aptos" w:cs="Aptos"/>
          <w:noProof w:val="0"/>
          <w:sz w:val="24"/>
          <w:szCs w:val="24"/>
          <w:lang w:val="en-GB"/>
        </w:rPr>
        <w:t>non-discrimination</w:t>
      </w:r>
      <w:r w:rsidRPr="3FF1A16C" w:rsidR="17F50E16">
        <w:rPr>
          <w:rFonts w:ascii="Aptos" w:hAnsi="Aptos" w:eastAsia="Aptos" w:cs="Aptos"/>
          <w:noProof w:val="0"/>
          <w:sz w:val="24"/>
          <w:szCs w:val="24"/>
          <w:lang w:val="en-GB"/>
        </w:rPr>
        <w:t xml:space="preserve"> (Article 2)</w:t>
      </w:r>
      <w:r w:rsidRPr="3FF1A16C" w:rsidR="762A2909">
        <w:rPr>
          <w:rFonts w:ascii="Aptos" w:hAnsi="Aptos" w:eastAsia="Aptos" w:cs="Aptos"/>
          <w:noProof w:val="0"/>
          <w:sz w:val="24"/>
          <w:szCs w:val="24"/>
          <w:lang w:val="en-GB"/>
        </w:rPr>
        <w:t xml:space="preserve"> guaranteeing rights</w:t>
      </w:r>
      <w:r w:rsidRPr="3FF1A16C" w:rsidR="762A2909">
        <w:rPr>
          <w:rFonts w:ascii="Aptos" w:hAnsi="Aptos" w:eastAsia="Aptos" w:cs="Aptos"/>
          <w:b w:val="1"/>
          <w:bCs w:val="1"/>
          <w:noProof w:val="0"/>
          <w:sz w:val="24"/>
          <w:szCs w:val="24"/>
          <w:lang w:val="en-GB"/>
        </w:rPr>
        <w:t xml:space="preserve"> </w:t>
      </w:r>
      <w:r w:rsidRPr="3FF1A16C" w:rsidR="762A2909">
        <w:rPr>
          <w:rFonts w:ascii="Aptos" w:hAnsi="Aptos" w:eastAsia="Aptos" w:cs="Aptos"/>
          <w:b w:val="0"/>
          <w:bCs w:val="0"/>
          <w:noProof w:val="0"/>
          <w:sz w:val="24"/>
          <w:szCs w:val="24"/>
          <w:lang w:val="en-GB"/>
        </w:rPr>
        <w:t>“without discrimination of any kind,”</w:t>
      </w:r>
      <w:r w:rsidRPr="3FF1A16C" w:rsidR="17F50E16">
        <w:rPr>
          <w:rFonts w:ascii="Aptos" w:hAnsi="Aptos" w:eastAsia="Aptos" w:cs="Aptos"/>
          <w:b w:val="0"/>
          <w:bCs w:val="0"/>
          <w:noProof w:val="0"/>
          <w:sz w:val="24"/>
          <w:szCs w:val="24"/>
          <w:lang w:val="en-GB"/>
        </w:rPr>
        <w:t xml:space="preserve"> and equal access to education (Article 28)</w:t>
      </w:r>
      <w:r w:rsidRPr="3FF1A16C" w:rsidR="07A482DD">
        <w:rPr>
          <w:rFonts w:ascii="Aptos" w:hAnsi="Aptos" w:eastAsia="Aptos" w:cs="Aptos"/>
          <w:b w:val="0"/>
          <w:bCs w:val="0"/>
          <w:noProof w:val="0"/>
          <w:sz w:val="24"/>
          <w:szCs w:val="24"/>
          <w:lang w:val="en-GB"/>
        </w:rPr>
        <w:t xml:space="preserve"> which “recogni</w:t>
      </w:r>
      <w:r w:rsidRPr="3FF1A16C" w:rsidR="09307169">
        <w:rPr>
          <w:rFonts w:ascii="Aptos" w:hAnsi="Aptos" w:eastAsia="Aptos" w:cs="Aptos"/>
          <w:b w:val="0"/>
          <w:bCs w:val="0"/>
          <w:noProof w:val="0"/>
          <w:sz w:val="24"/>
          <w:szCs w:val="24"/>
          <w:lang w:val="en-GB"/>
        </w:rPr>
        <w:t>s</w:t>
      </w:r>
      <w:r w:rsidRPr="3FF1A16C" w:rsidR="07A482DD">
        <w:rPr>
          <w:rFonts w:ascii="Aptos" w:hAnsi="Aptos" w:eastAsia="Aptos" w:cs="Aptos"/>
          <w:b w:val="0"/>
          <w:bCs w:val="0"/>
          <w:noProof w:val="0"/>
          <w:sz w:val="24"/>
          <w:szCs w:val="24"/>
          <w:lang w:val="en-GB"/>
        </w:rPr>
        <w:t>e the right of the child to education”</w:t>
      </w:r>
      <w:r w:rsidRPr="3FF1A16C" w:rsidR="179354F4">
        <w:rPr>
          <w:rFonts w:ascii="Aptos" w:hAnsi="Aptos" w:eastAsia="Aptos" w:cs="Aptos"/>
          <w:b w:val="0"/>
          <w:bCs w:val="0"/>
          <w:noProof w:val="0"/>
          <w:sz w:val="24"/>
          <w:szCs w:val="24"/>
          <w:lang w:val="en-GB"/>
        </w:rPr>
        <w:t xml:space="preserve"> (UN, 1989)</w:t>
      </w:r>
      <w:r w:rsidRPr="3FF1A16C" w:rsidR="3BCB6ADF">
        <w:rPr>
          <w:rFonts w:ascii="Aptos" w:hAnsi="Aptos" w:eastAsia="Aptos" w:cs="Aptos"/>
          <w:b w:val="0"/>
          <w:bCs w:val="0"/>
          <w:noProof w:val="0"/>
          <w:sz w:val="24"/>
          <w:szCs w:val="24"/>
          <w:lang w:val="en-GB"/>
        </w:rPr>
        <w:t xml:space="preserve">. </w:t>
      </w:r>
      <w:r w:rsidRPr="3FF1A16C" w:rsidR="27A106C6">
        <w:rPr>
          <w:rFonts w:ascii="Aptos" w:hAnsi="Aptos" w:eastAsia="Aptos" w:cs="Aptos"/>
          <w:b w:val="0"/>
          <w:bCs w:val="0"/>
          <w:noProof w:val="0"/>
          <w:sz w:val="24"/>
          <w:szCs w:val="24"/>
          <w:lang w:val="en-GB"/>
        </w:rPr>
        <w:t>Furthermore</w:t>
      </w:r>
      <w:r w:rsidRPr="3FF1A16C" w:rsidR="3BCB6ADF">
        <w:rPr>
          <w:rFonts w:ascii="Aptos" w:hAnsi="Aptos" w:eastAsia="Aptos" w:cs="Aptos"/>
          <w:b w:val="0"/>
          <w:bCs w:val="0"/>
          <w:noProof w:val="0"/>
          <w:sz w:val="24"/>
          <w:szCs w:val="24"/>
          <w:lang w:val="en-GB"/>
        </w:rPr>
        <w:t>, the</w:t>
      </w:r>
      <w:r w:rsidRPr="3FF1A16C" w:rsidR="17F50E16">
        <w:rPr>
          <w:rFonts w:ascii="Aptos" w:hAnsi="Aptos" w:eastAsia="Aptos" w:cs="Aptos"/>
          <w:b w:val="0"/>
          <w:bCs w:val="0"/>
          <w:i w:val="0"/>
          <w:iCs w:val="0"/>
          <w:noProof w:val="0"/>
          <w:sz w:val="24"/>
          <w:szCs w:val="24"/>
          <w:lang w:val="en-GB"/>
        </w:rPr>
        <w:t xml:space="preserve"> S</w:t>
      </w:r>
      <w:r w:rsidRPr="3FF1A16C" w:rsidR="2C9E2199">
        <w:rPr>
          <w:rFonts w:ascii="Aptos" w:hAnsi="Aptos" w:eastAsia="Aptos" w:cs="Aptos"/>
          <w:b w:val="0"/>
          <w:bCs w:val="0"/>
          <w:i w:val="0"/>
          <w:iCs w:val="0"/>
          <w:noProof w:val="0"/>
          <w:sz w:val="24"/>
          <w:szCs w:val="24"/>
          <w:lang w:val="en-GB"/>
        </w:rPr>
        <w:t>GD</w:t>
      </w:r>
      <w:r w:rsidRPr="3FF1A16C" w:rsidR="17F50E16">
        <w:rPr>
          <w:rFonts w:ascii="Aptos" w:hAnsi="Aptos" w:eastAsia="Aptos" w:cs="Aptos"/>
          <w:b w:val="0"/>
          <w:bCs w:val="0"/>
          <w:i w:val="0"/>
          <w:iCs w:val="0"/>
          <w:noProof w:val="0"/>
          <w:sz w:val="24"/>
          <w:szCs w:val="24"/>
          <w:lang w:val="en-GB"/>
        </w:rPr>
        <w:t>4 calls for the elimination of gender disparities at all levels of education</w:t>
      </w:r>
      <w:r w:rsidRPr="3FF1A16C" w:rsidR="4858038D">
        <w:rPr>
          <w:rFonts w:ascii="Aptos" w:hAnsi="Aptos" w:eastAsia="Aptos" w:cs="Aptos"/>
          <w:b w:val="0"/>
          <w:bCs w:val="0"/>
          <w:i w:val="0"/>
          <w:iCs w:val="0"/>
          <w:noProof w:val="0"/>
          <w:sz w:val="24"/>
          <w:szCs w:val="24"/>
          <w:lang w:val="en-GB"/>
        </w:rPr>
        <w:t xml:space="preserve"> by committing to “eliminate gender disparities in education”</w:t>
      </w:r>
      <w:r w:rsidRPr="3FF1A16C" w:rsidR="17F50E16">
        <w:rPr>
          <w:rFonts w:ascii="Aptos" w:hAnsi="Aptos" w:eastAsia="Aptos" w:cs="Aptos"/>
          <w:b w:val="0"/>
          <w:bCs w:val="0"/>
          <w:i w:val="0"/>
          <w:iCs w:val="0"/>
          <w:noProof w:val="0"/>
          <w:sz w:val="24"/>
          <w:szCs w:val="24"/>
          <w:lang w:val="en-GB"/>
        </w:rPr>
        <w:t xml:space="preserve"> (Target 4.5)</w:t>
      </w:r>
      <w:r w:rsidRPr="3FF1A16C" w:rsidR="58B0CAFF">
        <w:rPr>
          <w:rFonts w:ascii="Aptos" w:hAnsi="Aptos" w:eastAsia="Aptos" w:cs="Aptos"/>
          <w:b w:val="0"/>
          <w:bCs w:val="0"/>
          <w:i w:val="0"/>
          <w:iCs w:val="0"/>
          <w:noProof w:val="0"/>
          <w:sz w:val="24"/>
          <w:szCs w:val="24"/>
          <w:lang w:val="en-GB"/>
        </w:rPr>
        <w:t xml:space="preserve"> (United Nations, </w:t>
      </w:r>
      <w:r w:rsidRPr="3FF1A16C" w:rsidR="62742517">
        <w:rPr>
          <w:rFonts w:ascii="Aptos" w:hAnsi="Aptos" w:eastAsia="Aptos" w:cs="Aptos"/>
          <w:b w:val="0"/>
          <w:bCs w:val="0"/>
          <w:i w:val="0"/>
          <w:iCs w:val="0"/>
          <w:noProof w:val="0"/>
          <w:sz w:val="24"/>
          <w:szCs w:val="24"/>
          <w:lang w:val="en-GB"/>
        </w:rPr>
        <w:t>n.d.</w:t>
      </w:r>
      <w:r w:rsidRPr="3FF1A16C" w:rsidR="58B0CAFF">
        <w:rPr>
          <w:rFonts w:ascii="Aptos" w:hAnsi="Aptos" w:eastAsia="Aptos" w:cs="Aptos"/>
          <w:b w:val="0"/>
          <w:bCs w:val="0"/>
          <w:i w:val="0"/>
          <w:iCs w:val="0"/>
          <w:noProof w:val="0"/>
          <w:sz w:val="24"/>
          <w:szCs w:val="24"/>
          <w:lang w:val="en-GB"/>
        </w:rPr>
        <w:t>)</w:t>
      </w:r>
      <w:r w:rsidRPr="3FF1A16C" w:rsidR="17F50E16">
        <w:rPr>
          <w:rFonts w:ascii="Aptos" w:hAnsi="Aptos" w:eastAsia="Aptos" w:cs="Aptos"/>
          <w:b w:val="0"/>
          <w:bCs w:val="0"/>
          <w:i w:val="0"/>
          <w:iCs w:val="0"/>
          <w:noProof w:val="0"/>
          <w:sz w:val="24"/>
          <w:szCs w:val="24"/>
          <w:lang w:val="en-GB"/>
        </w:rPr>
        <w:t>. However, the persistence of gendered barriers in Bangladesh suggests that policy commitments alone are insufficient</w:t>
      </w:r>
      <w:r w:rsidRPr="3FF1A16C" w:rsidR="17F50E16">
        <w:rPr>
          <w:rFonts w:ascii="Aptos" w:hAnsi="Aptos" w:eastAsia="Aptos" w:cs="Aptos"/>
          <w:b w:val="0"/>
          <w:bCs w:val="0"/>
          <w:i w:val="0"/>
          <w:iCs w:val="0"/>
          <w:noProof w:val="0"/>
          <w:sz w:val="24"/>
          <w:szCs w:val="24"/>
          <w:lang w:val="en-GB"/>
        </w:rPr>
        <w:t xml:space="preserve"> without tackling the deeper social norms and power relations that shape girls’ everyday experiences. </w:t>
      </w:r>
      <w:r w:rsidRPr="3FF1A16C" w:rsidR="7E0FCB29">
        <w:rPr>
          <w:rFonts w:ascii="Aptos" w:hAnsi="Aptos" w:eastAsia="Aptos" w:cs="Aptos"/>
          <w:b w:val="0"/>
          <w:bCs w:val="0"/>
          <w:i w:val="0"/>
          <w:iCs w:val="0"/>
          <w:noProof w:val="0"/>
          <w:sz w:val="24"/>
          <w:szCs w:val="24"/>
          <w:lang w:val="en-GB"/>
        </w:rPr>
        <w:t xml:space="preserve">Moreover, </w:t>
      </w:r>
      <w:r w:rsidRPr="3FF1A16C" w:rsidR="17F50E16">
        <w:rPr>
          <w:rFonts w:ascii="Aptos" w:hAnsi="Aptos" w:eastAsia="Aptos" w:cs="Aptos"/>
          <w:b w:val="0"/>
          <w:bCs w:val="0"/>
          <w:i w:val="0"/>
          <w:iCs w:val="0"/>
          <w:noProof w:val="0"/>
          <w:sz w:val="24"/>
          <w:szCs w:val="24"/>
          <w:lang w:val="en-GB"/>
        </w:rPr>
        <w:t>UNICEF Bangladesh reports that girls from disadvantaged households face heightened risks of exclusion, particularly where early marriage and safety concerns limit their ability to remain in school</w:t>
      </w:r>
      <w:r w:rsidRPr="3FF1A16C" w:rsidR="52DF2002">
        <w:rPr>
          <w:rFonts w:ascii="Aptos" w:hAnsi="Aptos" w:eastAsia="Aptos" w:cs="Aptos"/>
          <w:b w:val="0"/>
          <w:bCs w:val="0"/>
          <w:i w:val="0"/>
          <w:iCs w:val="0"/>
          <w:noProof w:val="0"/>
          <w:sz w:val="24"/>
          <w:szCs w:val="24"/>
          <w:lang w:val="en-GB"/>
        </w:rPr>
        <w:t xml:space="preserve"> (UNICEF Bangladesh, n.d.). </w:t>
      </w:r>
    </w:p>
    <w:p w:rsidR="17F50E16" w:rsidP="58535D40" w:rsidRDefault="17F50E16" w14:paraId="0C9D4D94" w14:textId="6ADD5BB9">
      <w:pPr>
        <w:pStyle w:val="Normal"/>
        <w:jc w:val="both"/>
      </w:pPr>
      <w:r w:rsidRPr="3FF1A16C" w:rsidR="17F50E16">
        <w:rPr>
          <w:rFonts w:ascii="Aptos" w:hAnsi="Aptos" w:eastAsia="Aptos" w:cs="Aptos"/>
          <w:noProof w:val="0"/>
          <w:sz w:val="24"/>
          <w:szCs w:val="24"/>
          <w:lang w:val="en-GB"/>
        </w:rPr>
        <w:t xml:space="preserve">National initiatives such as stipends for girls and efforts to improve school safety, </w:t>
      </w:r>
      <w:r w:rsidRPr="3FF1A16C" w:rsidR="17F50E16">
        <w:rPr>
          <w:rFonts w:ascii="Aptos" w:hAnsi="Aptos" w:eastAsia="Aptos" w:cs="Aptos"/>
          <w:noProof w:val="0"/>
          <w:sz w:val="24"/>
          <w:szCs w:val="24"/>
          <w:lang w:val="en-GB"/>
        </w:rPr>
        <w:t>demonstrate</w:t>
      </w:r>
      <w:r w:rsidRPr="3FF1A16C" w:rsidR="17F50E16">
        <w:rPr>
          <w:rFonts w:ascii="Aptos" w:hAnsi="Aptos" w:eastAsia="Aptos" w:cs="Aptos"/>
          <w:noProof w:val="0"/>
          <w:sz w:val="24"/>
          <w:szCs w:val="24"/>
          <w:lang w:val="en-GB"/>
        </w:rPr>
        <w:t xml:space="preserve"> attempts to address these challenges, yet they do not fully overcome the cultural and economic pressures that continue to influence girls’ educational trajectories.</w:t>
      </w:r>
      <w:r w:rsidRPr="3FF1A16C" w:rsidR="27070FAA">
        <w:rPr>
          <w:rFonts w:ascii="Aptos" w:hAnsi="Aptos" w:eastAsia="Aptos" w:cs="Aptos"/>
          <w:noProof w:val="0"/>
          <w:sz w:val="24"/>
          <w:szCs w:val="24"/>
          <w:lang w:val="en-GB"/>
        </w:rPr>
        <w:t xml:space="preserve"> These challenges are intensified in rural areas, where </w:t>
      </w:r>
      <w:r w:rsidRPr="3FF1A16C" w:rsidR="1180207A">
        <w:rPr>
          <w:rFonts w:ascii="Aptos" w:hAnsi="Aptos" w:eastAsia="Aptos" w:cs="Aptos"/>
          <w:noProof w:val="0"/>
          <w:sz w:val="24"/>
          <w:szCs w:val="24"/>
          <w:lang w:val="en-GB"/>
        </w:rPr>
        <w:t xml:space="preserve">the mobility of </w:t>
      </w:r>
      <w:r w:rsidRPr="3FF1A16C" w:rsidR="77311D42">
        <w:rPr>
          <w:rFonts w:ascii="Aptos" w:hAnsi="Aptos" w:eastAsia="Aptos" w:cs="Aptos"/>
          <w:noProof w:val="0"/>
          <w:sz w:val="24"/>
          <w:szCs w:val="24"/>
          <w:lang w:val="en-GB"/>
        </w:rPr>
        <w:t>girls</w:t>
      </w:r>
      <w:r w:rsidRPr="3FF1A16C" w:rsidR="26106441">
        <w:rPr>
          <w:rFonts w:ascii="Aptos" w:hAnsi="Aptos" w:eastAsia="Aptos" w:cs="Aptos"/>
          <w:noProof w:val="0"/>
          <w:sz w:val="24"/>
          <w:szCs w:val="24"/>
          <w:lang w:val="en-GB"/>
        </w:rPr>
        <w:t xml:space="preserve"> attending education settings is </w:t>
      </w:r>
      <w:r w:rsidRPr="3FF1A16C" w:rsidR="77311D42">
        <w:rPr>
          <w:rFonts w:ascii="Aptos" w:hAnsi="Aptos" w:eastAsia="Aptos" w:cs="Aptos"/>
          <w:noProof w:val="0"/>
          <w:sz w:val="24"/>
          <w:szCs w:val="24"/>
          <w:lang w:val="en-GB"/>
        </w:rPr>
        <w:t xml:space="preserve">restricted by </w:t>
      </w:r>
      <w:r w:rsidRPr="3FF1A16C" w:rsidR="27070FAA">
        <w:rPr>
          <w:rFonts w:ascii="Aptos" w:hAnsi="Aptos" w:eastAsia="Aptos" w:cs="Aptos"/>
          <w:noProof w:val="0"/>
          <w:sz w:val="24"/>
          <w:szCs w:val="24"/>
          <w:lang w:val="en-GB"/>
        </w:rPr>
        <w:t>limited transport, travel</w:t>
      </w:r>
      <w:r w:rsidRPr="3FF1A16C" w:rsidR="61022D38">
        <w:rPr>
          <w:rFonts w:ascii="Aptos" w:hAnsi="Aptos" w:eastAsia="Aptos" w:cs="Aptos"/>
          <w:noProof w:val="0"/>
          <w:sz w:val="24"/>
          <w:szCs w:val="24"/>
          <w:lang w:val="en-GB"/>
        </w:rPr>
        <w:t>ing long</w:t>
      </w:r>
      <w:r w:rsidRPr="3FF1A16C" w:rsidR="27070FAA">
        <w:rPr>
          <w:rFonts w:ascii="Aptos" w:hAnsi="Aptos" w:eastAsia="Aptos" w:cs="Aptos"/>
          <w:noProof w:val="0"/>
          <w:sz w:val="24"/>
          <w:szCs w:val="24"/>
          <w:lang w:val="en-GB"/>
        </w:rPr>
        <w:t xml:space="preserve"> distances and</w:t>
      </w:r>
      <w:r w:rsidRPr="3FF1A16C" w:rsidR="7B42030C">
        <w:rPr>
          <w:rFonts w:ascii="Aptos" w:hAnsi="Aptos" w:eastAsia="Aptos" w:cs="Aptos"/>
          <w:noProof w:val="0"/>
          <w:sz w:val="24"/>
          <w:szCs w:val="24"/>
          <w:lang w:val="en-GB"/>
        </w:rPr>
        <w:t xml:space="preserve"> </w:t>
      </w:r>
      <w:r w:rsidRPr="3FF1A16C" w:rsidR="27070FAA">
        <w:rPr>
          <w:rFonts w:ascii="Aptos" w:hAnsi="Aptos" w:eastAsia="Aptos" w:cs="Aptos"/>
          <w:noProof w:val="0"/>
          <w:sz w:val="24"/>
          <w:szCs w:val="24"/>
          <w:lang w:val="en-GB"/>
        </w:rPr>
        <w:t>community expectations</w:t>
      </w:r>
      <w:r w:rsidRPr="3FF1A16C" w:rsidR="5183596B">
        <w:rPr>
          <w:rFonts w:ascii="Aptos" w:hAnsi="Aptos" w:eastAsia="Aptos" w:cs="Aptos"/>
          <w:noProof w:val="0"/>
          <w:sz w:val="24"/>
          <w:szCs w:val="24"/>
          <w:lang w:val="en-GB"/>
        </w:rPr>
        <w:t xml:space="preserve"> </w:t>
      </w:r>
      <w:r w:rsidRPr="3FF1A16C" w:rsidR="5183596B">
        <w:rPr>
          <w:rFonts w:ascii="Aptos" w:hAnsi="Aptos" w:eastAsia="Aptos" w:cs="Aptos"/>
          <w:b w:val="0"/>
          <w:bCs w:val="0"/>
          <w:i w:val="0"/>
          <w:iCs w:val="0"/>
          <w:noProof w:val="0"/>
          <w:sz w:val="24"/>
          <w:szCs w:val="24"/>
          <w:lang w:val="en-GB"/>
        </w:rPr>
        <w:t>(BBS, 2024)</w:t>
      </w:r>
      <w:r w:rsidRPr="3FF1A16C" w:rsidR="5183596B">
        <w:rPr>
          <w:rFonts w:ascii="Aptos" w:hAnsi="Aptos" w:eastAsia="Aptos" w:cs="Aptos"/>
          <w:b w:val="0"/>
          <w:bCs w:val="0"/>
          <w:i w:val="0"/>
          <w:iCs w:val="0"/>
          <w:noProof w:val="0"/>
          <w:sz w:val="24"/>
          <w:szCs w:val="24"/>
          <w:lang w:val="en-GB"/>
        </w:rPr>
        <w:t>.</w:t>
      </w:r>
      <w:r w:rsidRPr="3FF1A16C" w:rsidR="27070FAA">
        <w:rPr>
          <w:rFonts w:ascii="Aptos" w:hAnsi="Aptos" w:eastAsia="Aptos" w:cs="Aptos"/>
          <w:noProof w:val="0"/>
          <w:sz w:val="24"/>
          <w:szCs w:val="24"/>
          <w:lang w:val="en-GB"/>
        </w:rPr>
        <w:t xml:space="preserve"> As a result, even when girls enrol, their participation is often fragile, shaped by social norms that </w:t>
      </w:r>
      <w:r w:rsidRPr="3FF1A16C" w:rsidR="7FEF6543">
        <w:rPr>
          <w:rFonts w:ascii="Aptos" w:hAnsi="Aptos" w:eastAsia="Aptos" w:cs="Aptos"/>
          <w:noProof w:val="0"/>
          <w:sz w:val="24"/>
          <w:szCs w:val="24"/>
          <w:lang w:val="en-GB"/>
        </w:rPr>
        <w:t>perceive</w:t>
      </w:r>
      <w:r w:rsidRPr="3FF1A16C" w:rsidR="2302CB2B">
        <w:rPr>
          <w:rFonts w:ascii="Aptos" w:hAnsi="Aptos" w:eastAsia="Aptos" w:cs="Aptos"/>
          <w:noProof w:val="0"/>
          <w:sz w:val="24"/>
          <w:szCs w:val="24"/>
          <w:lang w:val="en-GB"/>
        </w:rPr>
        <w:t xml:space="preserve"> </w:t>
      </w:r>
      <w:r w:rsidRPr="3FF1A16C" w:rsidR="27070FAA">
        <w:rPr>
          <w:rFonts w:ascii="Aptos" w:hAnsi="Aptos" w:eastAsia="Aptos" w:cs="Aptos"/>
          <w:noProof w:val="0"/>
          <w:sz w:val="24"/>
          <w:szCs w:val="24"/>
          <w:lang w:val="en-GB"/>
        </w:rPr>
        <w:t xml:space="preserve">education as less valuable than domestic or marital responsibilities. </w:t>
      </w:r>
      <w:r w:rsidRPr="3FF1A16C" w:rsidR="17F50E16">
        <w:rPr>
          <w:rFonts w:ascii="Aptos" w:hAnsi="Aptos" w:eastAsia="Aptos" w:cs="Aptos"/>
          <w:noProof w:val="0"/>
          <w:sz w:val="24"/>
          <w:szCs w:val="24"/>
          <w:lang w:val="en-GB"/>
        </w:rPr>
        <w:t xml:space="preserve">This aligns with Edwards’ (2015) argument that children’s opportunities are shaped by the wider social and economic structures in which they live, meaning that gender inequality in education cannot be understood in isolation from broader patterns of patriarchy, </w:t>
      </w:r>
      <w:r w:rsidRPr="3FF1A16C" w:rsidR="17F50E16">
        <w:rPr>
          <w:rFonts w:ascii="Aptos" w:hAnsi="Aptos" w:eastAsia="Aptos" w:cs="Aptos"/>
          <w:noProof w:val="0"/>
          <w:sz w:val="24"/>
          <w:szCs w:val="24"/>
          <w:lang w:val="en-GB"/>
        </w:rPr>
        <w:t>poverty</w:t>
      </w:r>
      <w:r w:rsidRPr="3FF1A16C" w:rsidR="17F50E16">
        <w:rPr>
          <w:rFonts w:ascii="Aptos" w:hAnsi="Aptos" w:eastAsia="Aptos" w:cs="Aptos"/>
          <w:noProof w:val="0"/>
          <w:sz w:val="24"/>
          <w:szCs w:val="24"/>
          <w:lang w:val="en-GB"/>
        </w:rPr>
        <w:t xml:space="preserve"> and social expectation. </w:t>
      </w:r>
      <w:r w:rsidRPr="3FF1A16C" w:rsidR="3618EF21">
        <w:rPr>
          <w:rFonts w:ascii="Aptos" w:hAnsi="Aptos" w:eastAsia="Aptos" w:cs="Aptos"/>
          <w:noProof w:val="0"/>
          <w:sz w:val="24"/>
          <w:szCs w:val="24"/>
          <w:lang w:val="en-GB"/>
        </w:rPr>
        <w:t>Therefore, due to these ongoing patterns and beliefs</w:t>
      </w:r>
      <w:r w:rsidRPr="3FF1A16C" w:rsidR="17F50E16">
        <w:rPr>
          <w:rFonts w:ascii="Aptos" w:hAnsi="Aptos" w:eastAsia="Aptos" w:cs="Aptos"/>
          <w:noProof w:val="0"/>
          <w:sz w:val="24"/>
          <w:szCs w:val="24"/>
          <w:lang w:val="en-GB"/>
        </w:rPr>
        <w:t xml:space="preserve"> gender </w:t>
      </w:r>
      <w:r w:rsidRPr="3FF1A16C" w:rsidR="17F50E16">
        <w:rPr>
          <w:rFonts w:ascii="Aptos" w:hAnsi="Aptos" w:eastAsia="Aptos" w:cs="Aptos"/>
          <w:noProof w:val="0"/>
          <w:sz w:val="24"/>
          <w:szCs w:val="24"/>
          <w:lang w:val="en-GB"/>
        </w:rPr>
        <w:t>remains</w:t>
      </w:r>
      <w:r w:rsidRPr="3FF1A16C" w:rsidR="17F50E16">
        <w:rPr>
          <w:rFonts w:ascii="Aptos" w:hAnsi="Aptos" w:eastAsia="Aptos" w:cs="Aptos"/>
          <w:noProof w:val="0"/>
          <w:sz w:val="24"/>
          <w:szCs w:val="24"/>
          <w:lang w:val="en-GB"/>
        </w:rPr>
        <w:t xml:space="preserve"> a significant barrier to achieving </w:t>
      </w:r>
      <w:r w:rsidRPr="3FF1A16C" w:rsidR="17F50E16">
        <w:rPr>
          <w:rFonts w:ascii="Aptos" w:hAnsi="Aptos" w:eastAsia="Aptos" w:cs="Aptos"/>
          <w:noProof w:val="0"/>
          <w:sz w:val="24"/>
          <w:szCs w:val="24"/>
          <w:lang w:val="en-GB"/>
        </w:rPr>
        <w:t>equitable</w:t>
      </w:r>
      <w:r w:rsidRPr="3FF1A16C" w:rsidR="17F50E16">
        <w:rPr>
          <w:rFonts w:ascii="Aptos" w:hAnsi="Aptos" w:eastAsia="Aptos" w:cs="Aptos"/>
          <w:noProof w:val="0"/>
          <w:sz w:val="24"/>
          <w:szCs w:val="24"/>
          <w:lang w:val="en-GB"/>
        </w:rPr>
        <w:t xml:space="preserve"> and consistent educational access in Bangladesh.</w:t>
      </w:r>
      <w:r w:rsidRPr="3FF1A16C" w:rsidR="6437DA4E">
        <w:rPr>
          <w:rFonts w:ascii="Aptos" w:hAnsi="Aptos" w:eastAsia="Aptos" w:cs="Aptos"/>
          <w:noProof w:val="0"/>
          <w:sz w:val="24"/>
          <w:szCs w:val="24"/>
          <w:lang w:val="en-GB"/>
        </w:rPr>
        <w:t xml:space="preserve"> </w:t>
      </w:r>
    </w:p>
    <w:p w:rsidR="01DC53B0" w:rsidP="58535D40" w:rsidRDefault="01DC53B0" w14:paraId="2AB0C1D8" w14:textId="6AF2EEFE">
      <w:pPr>
        <w:pStyle w:val="Normal"/>
        <w:jc w:val="both"/>
        <w:rPr>
          <w:rFonts w:ascii="Aptos" w:hAnsi="Aptos" w:eastAsia="Aptos" w:cs="Aptos"/>
          <w:noProof w:val="0"/>
          <w:sz w:val="24"/>
          <w:szCs w:val="24"/>
          <w:lang w:val="en-GB"/>
        </w:rPr>
      </w:pPr>
      <w:r w:rsidRPr="58535D40" w:rsidR="01DC53B0">
        <w:rPr>
          <w:rFonts w:ascii="Aptos" w:hAnsi="Aptos" w:eastAsia="Aptos" w:cs="Aptos"/>
          <w:noProof w:val="0"/>
          <w:sz w:val="24"/>
          <w:szCs w:val="24"/>
          <w:lang w:val="en-GB"/>
        </w:rPr>
        <w:t xml:space="preserve">Disability </w:t>
      </w:r>
      <w:r w:rsidRPr="58535D40" w:rsidR="01DC53B0">
        <w:rPr>
          <w:rFonts w:ascii="Aptos" w:hAnsi="Aptos" w:eastAsia="Aptos" w:cs="Aptos"/>
          <w:noProof w:val="0"/>
          <w:sz w:val="24"/>
          <w:szCs w:val="24"/>
          <w:lang w:val="en-GB"/>
        </w:rPr>
        <w:t>remains</w:t>
      </w:r>
      <w:r w:rsidRPr="58535D40" w:rsidR="01DC53B0">
        <w:rPr>
          <w:rFonts w:ascii="Aptos" w:hAnsi="Aptos" w:eastAsia="Aptos" w:cs="Aptos"/>
          <w:noProof w:val="0"/>
          <w:sz w:val="24"/>
          <w:szCs w:val="24"/>
          <w:lang w:val="en-GB"/>
        </w:rPr>
        <w:t xml:space="preserve"> one of the most persistent and structurally embedded barriers to accessing </w:t>
      </w:r>
      <w:r w:rsidRPr="58535D40" w:rsidR="01DC53B0">
        <w:rPr>
          <w:rFonts w:ascii="Aptos" w:hAnsi="Aptos" w:eastAsia="Aptos" w:cs="Aptos"/>
          <w:noProof w:val="0"/>
          <w:sz w:val="24"/>
          <w:szCs w:val="24"/>
          <w:lang w:val="en-GB"/>
        </w:rPr>
        <w:t>good</w:t>
      </w:r>
      <w:r w:rsidRPr="58535D40" w:rsidR="2F2C078A">
        <w:rPr>
          <w:rFonts w:ascii="Aptos" w:hAnsi="Aptos" w:eastAsia="Aptos" w:cs="Aptos"/>
          <w:noProof w:val="0"/>
          <w:sz w:val="24"/>
          <w:szCs w:val="24"/>
          <w:lang w:val="en-GB"/>
        </w:rPr>
        <w:t xml:space="preserve"> </w:t>
      </w:r>
      <w:r w:rsidRPr="58535D40" w:rsidR="01DC53B0">
        <w:rPr>
          <w:rFonts w:ascii="Aptos" w:hAnsi="Aptos" w:eastAsia="Aptos" w:cs="Aptos"/>
          <w:noProof w:val="0"/>
          <w:sz w:val="24"/>
          <w:szCs w:val="24"/>
          <w:lang w:val="en-GB"/>
        </w:rPr>
        <w:t>quality</w:t>
      </w:r>
      <w:r w:rsidRPr="58535D40" w:rsidR="01DC53B0">
        <w:rPr>
          <w:rFonts w:ascii="Aptos" w:hAnsi="Aptos" w:eastAsia="Aptos" w:cs="Aptos"/>
          <w:noProof w:val="0"/>
          <w:sz w:val="24"/>
          <w:szCs w:val="24"/>
          <w:lang w:val="en-GB"/>
        </w:rPr>
        <w:t xml:space="preserve">, consistent education in Bangladesh. Although the National Education Policy (Government of Bangladesh, 2010) commits to inclusive education, it simultaneously acknowledges that children with disabilities continue to face inaccessible school environments, limited specialist </w:t>
      </w:r>
      <w:r w:rsidRPr="58535D40" w:rsidR="01DC53B0">
        <w:rPr>
          <w:rFonts w:ascii="Aptos" w:hAnsi="Aptos" w:eastAsia="Aptos" w:cs="Aptos"/>
          <w:noProof w:val="0"/>
          <w:sz w:val="24"/>
          <w:szCs w:val="24"/>
          <w:lang w:val="en-GB"/>
        </w:rPr>
        <w:t>provision</w:t>
      </w:r>
      <w:r w:rsidRPr="58535D40" w:rsidR="01DC53B0">
        <w:rPr>
          <w:rFonts w:ascii="Aptos" w:hAnsi="Aptos" w:eastAsia="Aptos" w:cs="Aptos"/>
          <w:noProof w:val="0"/>
          <w:sz w:val="24"/>
          <w:szCs w:val="24"/>
          <w:lang w:val="en-GB"/>
        </w:rPr>
        <w:t xml:space="preserve"> and a shortage of trained teachers, revealing a clear gap between policy ambition and implementation.</w:t>
      </w:r>
      <w:r w:rsidRPr="58535D40" w:rsidR="39535E12">
        <w:rPr>
          <w:rFonts w:ascii="Aptos" w:hAnsi="Aptos" w:eastAsia="Aptos" w:cs="Aptos"/>
          <w:noProof w:val="0"/>
          <w:sz w:val="24"/>
          <w:szCs w:val="24"/>
          <w:lang w:val="en-GB"/>
        </w:rPr>
        <w:t xml:space="preserve"> The National Survey on Persons with Disabilities shows that only around one‑third of disabled children and young people aged 5–24 were enrolled in formal education in 2021 (32.58%), and those who did attend were, on average, more than two years behind their non</w:t>
      </w:r>
      <w:r w:rsidRPr="58535D40" w:rsidR="3F4EC80A">
        <w:rPr>
          <w:rFonts w:ascii="Aptos" w:hAnsi="Aptos" w:eastAsia="Aptos" w:cs="Aptos"/>
          <w:noProof w:val="0"/>
          <w:sz w:val="24"/>
          <w:szCs w:val="24"/>
          <w:lang w:val="en-GB"/>
        </w:rPr>
        <w:t xml:space="preserve"> </w:t>
      </w:r>
      <w:r w:rsidRPr="58535D40" w:rsidR="39535E12">
        <w:rPr>
          <w:rFonts w:ascii="Aptos" w:hAnsi="Aptos" w:eastAsia="Aptos" w:cs="Aptos"/>
          <w:noProof w:val="0"/>
          <w:sz w:val="24"/>
          <w:szCs w:val="24"/>
          <w:lang w:val="en-GB"/>
        </w:rPr>
        <w:t xml:space="preserve">disabled peers in grade level (2.38 years). The survey also highlights structural barriers such as the lack of specialised schools (47.73%), poverty (26.80%), and inaccessible school buildings (13.31%), </w:t>
      </w:r>
      <w:r w:rsidRPr="58535D40" w:rsidR="39535E12">
        <w:rPr>
          <w:rFonts w:ascii="Aptos" w:hAnsi="Aptos" w:eastAsia="Aptos" w:cs="Aptos"/>
          <w:noProof w:val="0"/>
          <w:sz w:val="24"/>
          <w:szCs w:val="24"/>
          <w:lang w:val="en-GB"/>
        </w:rPr>
        <w:t>demonstrating</w:t>
      </w:r>
      <w:r w:rsidRPr="58535D40" w:rsidR="39535E12">
        <w:rPr>
          <w:rFonts w:ascii="Aptos" w:hAnsi="Aptos" w:eastAsia="Aptos" w:cs="Aptos"/>
          <w:noProof w:val="0"/>
          <w:sz w:val="24"/>
          <w:szCs w:val="24"/>
          <w:lang w:val="en-GB"/>
        </w:rPr>
        <w:t xml:space="preserve"> that exclusion is systemic rather than individual (Bangladesh Bureau of Statistics, 2023).</w:t>
      </w:r>
      <w:r w:rsidRPr="58535D40" w:rsidR="280F145B">
        <w:rPr>
          <w:rFonts w:ascii="Aptos" w:hAnsi="Aptos" w:eastAsia="Aptos" w:cs="Aptos"/>
          <w:noProof w:val="0"/>
          <w:sz w:val="24"/>
          <w:szCs w:val="24"/>
          <w:lang w:val="en-GB"/>
        </w:rPr>
        <w:t xml:space="preserve"> </w:t>
      </w:r>
    </w:p>
    <w:p w:rsidR="280F145B" w:rsidP="58535D40" w:rsidRDefault="280F145B" w14:paraId="760141FF" w14:textId="3B46BC75">
      <w:pPr>
        <w:pStyle w:val="Normal"/>
        <w:jc w:val="both"/>
        <w:rPr>
          <w:rFonts w:ascii="Aptos" w:hAnsi="Aptos" w:eastAsia="Aptos" w:cs="Aptos"/>
          <w:noProof w:val="0"/>
          <w:sz w:val="24"/>
          <w:szCs w:val="24"/>
          <w:lang w:val="en-GB"/>
        </w:rPr>
      </w:pPr>
      <w:r w:rsidRPr="3FF1A16C" w:rsidR="280F145B">
        <w:rPr>
          <w:rFonts w:ascii="Aptos" w:hAnsi="Aptos" w:eastAsia="Aptos" w:cs="Aptos"/>
          <w:noProof w:val="0"/>
          <w:sz w:val="24"/>
          <w:szCs w:val="24"/>
          <w:lang w:val="en-GB"/>
        </w:rPr>
        <w:t xml:space="preserve">These barriers </w:t>
      </w:r>
      <w:r w:rsidRPr="3FF1A16C" w:rsidR="280F145B">
        <w:rPr>
          <w:rFonts w:ascii="Aptos" w:hAnsi="Aptos" w:eastAsia="Aptos" w:cs="Aptos"/>
          <w:noProof w:val="0"/>
          <w:sz w:val="24"/>
          <w:szCs w:val="24"/>
          <w:lang w:val="en-GB"/>
        </w:rPr>
        <w:t>demonstrate</w:t>
      </w:r>
      <w:r w:rsidRPr="3FF1A16C" w:rsidR="280F145B">
        <w:rPr>
          <w:rFonts w:ascii="Aptos" w:hAnsi="Aptos" w:eastAsia="Aptos" w:cs="Aptos"/>
          <w:noProof w:val="0"/>
          <w:sz w:val="24"/>
          <w:szCs w:val="24"/>
          <w:lang w:val="en-GB"/>
        </w:rPr>
        <w:t xml:space="preserve"> that inclusion cannot be achieved through policy statements alone; it requires sustained investment in teacher training, accessible </w:t>
      </w:r>
      <w:r w:rsidRPr="3FF1A16C" w:rsidR="280F145B">
        <w:rPr>
          <w:rFonts w:ascii="Aptos" w:hAnsi="Aptos" w:eastAsia="Aptos" w:cs="Aptos"/>
          <w:noProof w:val="0"/>
          <w:sz w:val="24"/>
          <w:szCs w:val="24"/>
          <w:lang w:val="en-GB"/>
        </w:rPr>
        <w:t>infrastructure</w:t>
      </w:r>
      <w:r w:rsidRPr="3FF1A16C" w:rsidR="280F145B">
        <w:rPr>
          <w:rFonts w:ascii="Aptos" w:hAnsi="Aptos" w:eastAsia="Aptos" w:cs="Aptos"/>
          <w:noProof w:val="0"/>
          <w:sz w:val="24"/>
          <w:szCs w:val="24"/>
          <w:lang w:val="en-GB"/>
        </w:rPr>
        <w:t xml:space="preserve"> and community awareness</w:t>
      </w:r>
      <w:r w:rsidRPr="3FF1A16C" w:rsidR="2F995CE9">
        <w:rPr>
          <w:rFonts w:ascii="Aptos" w:hAnsi="Aptos" w:eastAsia="Aptos" w:cs="Aptos"/>
          <w:noProof w:val="0"/>
          <w:sz w:val="24"/>
          <w:szCs w:val="24"/>
          <w:lang w:val="en-GB"/>
        </w:rPr>
        <w:t xml:space="preserve"> (Yelland et al., 2021).</w:t>
      </w:r>
      <w:r w:rsidRPr="3FF1A16C" w:rsidR="280F145B">
        <w:rPr>
          <w:rFonts w:ascii="Aptos" w:hAnsi="Aptos" w:eastAsia="Aptos" w:cs="Aptos"/>
          <w:b w:val="0"/>
          <w:bCs w:val="0"/>
          <w:noProof w:val="0"/>
          <w:sz w:val="24"/>
          <w:szCs w:val="24"/>
          <w:lang w:val="en-GB"/>
        </w:rPr>
        <w:t xml:space="preserve"> Without these structural changes, disabled learners </w:t>
      </w:r>
      <w:r w:rsidRPr="3FF1A16C" w:rsidR="280F145B">
        <w:rPr>
          <w:rFonts w:ascii="Aptos" w:hAnsi="Aptos" w:eastAsia="Aptos" w:cs="Aptos"/>
          <w:noProof w:val="0"/>
          <w:sz w:val="24"/>
          <w:szCs w:val="24"/>
          <w:lang w:val="en-GB"/>
        </w:rPr>
        <w:t>remain</w:t>
      </w:r>
      <w:r w:rsidRPr="3FF1A16C" w:rsidR="280F145B">
        <w:rPr>
          <w:rFonts w:ascii="Aptos" w:hAnsi="Aptos" w:eastAsia="Aptos" w:cs="Aptos"/>
          <w:noProof w:val="0"/>
          <w:sz w:val="24"/>
          <w:szCs w:val="24"/>
          <w:lang w:val="en-GB"/>
        </w:rPr>
        <w:t xml:space="preserve"> dependent on families and</w:t>
      </w:r>
      <w:r w:rsidRPr="3FF1A16C" w:rsidR="43424635">
        <w:rPr>
          <w:rFonts w:ascii="Aptos" w:hAnsi="Aptos" w:eastAsia="Aptos" w:cs="Aptos"/>
          <w:noProof w:val="0"/>
          <w:sz w:val="24"/>
          <w:szCs w:val="24"/>
          <w:lang w:val="en-GB"/>
        </w:rPr>
        <w:t xml:space="preserve"> non-governmental organisations</w:t>
      </w:r>
      <w:r w:rsidRPr="3FF1A16C" w:rsidR="280F145B">
        <w:rPr>
          <w:rFonts w:ascii="Aptos" w:hAnsi="Aptos" w:eastAsia="Aptos" w:cs="Aptos"/>
          <w:noProof w:val="0"/>
          <w:sz w:val="24"/>
          <w:szCs w:val="24"/>
          <w:lang w:val="en-GB"/>
        </w:rPr>
        <w:t xml:space="preserve"> </w:t>
      </w:r>
      <w:r w:rsidRPr="3FF1A16C" w:rsidR="3BDF1735">
        <w:rPr>
          <w:rFonts w:ascii="Aptos" w:hAnsi="Aptos" w:eastAsia="Aptos" w:cs="Aptos"/>
          <w:noProof w:val="0"/>
          <w:sz w:val="24"/>
          <w:szCs w:val="24"/>
          <w:lang w:val="en-GB"/>
        </w:rPr>
        <w:t>(</w:t>
      </w:r>
      <w:r w:rsidRPr="3FF1A16C" w:rsidR="280F145B">
        <w:rPr>
          <w:rFonts w:ascii="Aptos" w:hAnsi="Aptos" w:eastAsia="Aptos" w:cs="Aptos"/>
          <w:noProof w:val="0"/>
          <w:sz w:val="24"/>
          <w:szCs w:val="24"/>
          <w:lang w:val="en-GB"/>
        </w:rPr>
        <w:t>NGOs</w:t>
      </w:r>
      <w:r w:rsidRPr="3FF1A16C" w:rsidR="32F6E3A0">
        <w:rPr>
          <w:rFonts w:ascii="Aptos" w:hAnsi="Aptos" w:eastAsia="Aptos" w:cs="Aptos"/>
          <w:noProof w:val="0"/>
          <w:sz w:val="24"/>
          <w:szCs w:val="24"/>
          <w:lang w:val="en-GB"/>
        </w:rPr>
        <w:t>)</w:t>
      </w:r>
      <w:r w:rsidRPr="3FF1A16C" w:rsidR="280F145B">
        <w:rPr>
          <w:rFonts w:ascii="Aptos" w:hAnsi="Aptos" w:eastAsia="Aptos" w:cs="Aptos"/>
          <w:noProof w:val="0"/>
          <w:sz w:val="24"/>
          <w:szCs w:val="24"/>
          <w:lang w:val="en-GB"/>
        </w:rPr>
        <w:t xml:space="preserve"> rather than being supported by the mainstream education system</w:t>
      </w:r>
      <w:r w:rsidRPr="3FF1A16C" w:rsidR="1D64CAB5">
        <w:rPr>
          <w:rFonts w:ascii="Aptos" w:hAnsi="Aptos" w:eastAsia="Aptos" w:cs="Aptos"/>
          <w:noProof w:val="0"/>
          <w:sz w:val="24"/>
          <w:szCs w:val="24"/>
          <w:lang w:val="en-GB"/>
        </w:rPr>
        <w:t xml:space="preserve"> </w:t>
      </w:r>
      <w:r w:rsidRPr="3FF1A16C" w:rsidR="45AE33F7">
        <w:rPr>
          <w:rFonts w:ascii="Aptos" w:hAnsi="Aptos" w:eastAsia="Aptos" w:cs="Aptos"/>
          <w:b w:val="0"/>
          <w:bCs w:val="0"/>
          <w:i w:val="0"/>
          <w:iCs w:val="0"/>
          <w:noProof w:val="0"/>
          <w:sz w:val="24"/>
          <w:szCs w:val="24"/>
          <w:lang w:val="en-GB"/>
        </w:rPr>
        <w:t>(Bangladesh Bureau of Statistics, 2023)</w:t>
      </w:r>
      <w:r w:rsidRPr="3FF1A16C" w:rsidR="45AE33F7">
        <w:rPr>
          <w:rFonts w:ascii="Aptos" w:hAnsi="Aptos" w:eastAsia="Aptos" w:cs="Aptos"/>
          <w:b w:val="0"/>
          <w:bCs w:val="0"/>
          <w:i w:val="0"/>
          <w:iCs w:val="0"/>
          <w:noProof w:val="0"/>
          <w:sz w:val="24"/>
          <w:szCs w:val="24"/>
          <w:lang w:val="en-GB"/>
        </w:rPr>
        <w:t>.</w:t>
      </w:r>
    </w:p>
    <w:p w:rsidR="763EF7FA" w:rsidP="3FF1A16C" w:rsidRDefault="763EF7FA" w14:paraId="01D76120" w14:textId="46EA7193">
      <w:pPr>
        <w:pStyle w:val="Normal"/>
        <w:jc w:val="both"/>
        <w:rPr>
          <w:rFonts w:ascii="Aptos" w:hAnsi="Aptos" w:eastAsia="Aptos" w:cs="Aptos"/>
          <w:noProof w:val="0"/>
          <w:sz w:val="24"/>
          <w:szCs w:val="24"/>
          <w:lang w:val="en-GB"/>
        </w:rPr>
      </w:pPr>
      <w:r w:rsidRPr="3FF1A16C" w:rsidR="01DC53B0">
        <w:rPr>
          <w:rFonts w:ascii="Aptos" w:hAnsi="Aptos" w:eastAsia="Aptos" w:cs="Aptos"/>
          <w:noProof w:val="0"/>
          <w:sz w:val="24"/>
          <w:szCs w:val="24"/>
          <w:lang w:val="en-GB"/>
        </w:rPr>
        <w:t>Theoretical perspectives help explain why these inequalities endure</w:t>
      </w:r>
      <w:r w:rsidRPr="3FF1A16C" w:rsidR="16E52454">
        <w:rPr>
          <w:rFonts w:ascii="Aptos" w:hAnsi="Aptos" w:eastAsia="Aptos" w:cs="Aptos"/>
          <w:noProof w:val="0"/>
          <w:sz w:val="24"/>
          <w:szCs w:val="24"/>
          <w:lang w:val="en-GB"/>
        </w:rPr>
        <w:t>;</w:t>
      </w:r>
      <w:r w:rsidRPr="3FF1A16C" w:rsidR="01DC53B0">
        <w:rPr>
          <w:rFonts w:ascii="Aptos" w:hAnsi="Aptos" w:eastAsia="Aptos" w:cs="Aptos"/>
          <w:noProof w:val="0"/>
          <w:sz w:val="24"/>
          <w:szCs w:val="24"/>
          <w:lang w:val="en-GB"/>
        </w:rPr>
        <w:t xml:space="preserve"> Yelland et al. (2021) argue that global childhoods are shaped by intersecting social, </w:t>
      </w:r>
      <w:r w:rsidRPr="3FF1A16C" w:rsidR="01DC53B0">
        <w:rPr>
          <w:rFonts w:ascii="Aptos" w:hAnsi="Aptos" w:eastAsia="Aptos" w:cs="Aptos"/>
          <w:noProof w:val="0"/>
          <w:sz w:val="24"/>
          <w:szCs w:val="24"/>
          <w:lang w:val="en-GB"/>
        </w:rPr>
        <w:t>economic</w:t>
      </w:r>
      <w:r w:rsidRPr="3FF1A16C" w:rsidR="01DC53B0">
        <w:rPr>
          <w:rFonts w:ascii="Aptos" w:hAnsi="Aptos" w:eastAsia="Aptos" w:cs="Aptos"/>
          <w:noProof w:val="0"/>
          <w:sz w:val="24"/>
          <w:szCs w:val="24"/>
          <w:lang w:val="en-GB"/>
        </w:rPr>
        <w:t xml:space="preserve"> and political structures, meaning that inclusion cannot be achieved through school</w:t>
      </w:r>
      <w:r w:rsidRPr="3FF1A16C" w:rsidR="3989D976">
        <w:rPr>
          <w:rFonts w:ascii="Aptos" w:hAnsi="Aptos" w:eastAsia="Aptos" w:cs="Aptos"/>
          <w:noProof w:val="0"/>
          <w:sz w:val="24"/>
          <w:szCs w:val="24"/>
          <w:lang w:val="en-GB"/>
        </w:rPr>
        <w:t xml:space="preserve"> </w:t>
      </w:r>
      <w:r w:rsidRPr="3FF1A16C" w:rsidR="01DC53B0">
        <w:rPr>
          <w:rFonts w:ascii="Aptos" w:hAnsi="Aptos" w:eastAsia="Aptos" w:cs="Aptos"/>
          <w:noProof w:val="0"/>
          <w:sz w:val="24"/>
          <w:szCs w:val="24"/>
          <w:lang w:val="en-GB"/>
        </w:rPr>
        <w:t xml:space="preserve">level reforms alone. Similarly, Mayo and Vittoria (2021) highlight how neoliberal and historical pressures in the Global South constrain governments’ ability to deliver </w:t>
      </w:r>
      <w:r w:rsidRPr="3FF1A16C" w:rsidR="01DC53B0">
        <w:rPr>
          <w:rFonts w:ascii="Aptos" w:hAnsi="Aptos" w:eastAsia="Aptos" w:cs="Aptos"/>
          <w:noProof w:val="0"/>
          <w:sz w:val="24"/>
          <w:szCs w:val="24"/>
          <w:lang w:val="en-GB"/>
        </w:rPr>
        <w:t>equitable</w:t>
      </w:r>
      <w:r w:rsidRPr="3FF1A16C" w:rsidR="01DC53B0">
        <w:rPr>
          <w:rFonts w:ascii="Aptos" w:hAnsi="Aptos" w:eastAsia="Aptos" w:cs="Aptos"/>
          <w:noProof w:val="0"/>
          <w:sz w:val="24"/>
          <w:szCs w:val="24"/>
          <w:lang w:val="en-GB"/>
        </w:rPr>
        <w:t xml:space="preserve"> education, limiting the transformative potential of inclusive policy. These critiques align with Klees’ (2024) argument that SDG 4 is failing because it does not confront the deeper structural and financial barriers that prevent marginalised groups, including disabled children accessing meaningful learning opportunities.</w:t>
      </w:r>
      <w:r w:rsidRPr="3FF1A16C" w:rsidR="0B9896CB">
        <w:rPr>
          <w:rFonts w:ascii="Aptos" w:hAnsi="Aptos" w:eastAsia="Aptos" w:cs="Aptos"/>
          <w:noProof w:val="0"/>
          <w:sz w:val="24"/>
          <w:szCs w:val="24"/>
          <w:lang w:val="en-GB"/>
        </w:rPr>
        <w:t xml:space="preserve"> </w:t>
      </w:r>
      <w:r w:rsidRPr="3FF1A16C" w:rsidR="763EF7FA">
        <w:rPr>
          <w:rFonts w:ascii="Aptos" w:hAnsi="Aptos" w:eastAsia="Aptos" w:cs="Aptos"/>
          <w:noProof w:val="0"/>
          <w:sz w:val="24"/>
          <w:szCs w:val="24"/>
          <w:lang w:val="en-GB"/>
        </w:rPr>
        <w:t xml:space="preserve">Together, these theorists </w:t>
      </w:r>
      <w:r w:rsidRPr="3FF1A16C" w:rsidR="4DB6F107">
        <w:rPr>
          <w:rFonts w:ascii="Aptos" w:hAnsi="Aptos" w:eastAsia="Aptos" w:cs="Aptos"/>
          <w:noProof w:val="0"/>
          <w:sz w:val="24"/>
          <w:szCs w:val="24"/>
          <w:lang w:val="en-GB"/>
        </w:rPr>
        <w:t>clearly show</w:t>
      </w:r>
      <w:r w:rsidRPr="3FF1A16C" w:rsidR="763EF7FA">
        <w:rPr>
          <w:rFonts w:ascii="Aptos" w:hAnsi="Aptos" w:eastAsia="Aptos" w:cs="Aptos"/>
          <w:noProof w:val="0"/>
          <w:sz w:val="24"/>
          <w:szCs w:val="24"/>
          <w:lang w:val="en-GB"/>
        </w:rPr>
        <w:t xml:space="preserve"> that educational exclusion is produced by global and national structures, meaning that policy commitments alone cannot deliver meaningful inclusion.</w:t>
      </w:r>
    </w:p>
    <w:p w:rsidR="01DC53B0" w:rsidP="3FF1A16C" w:rsidRDefault="01DC53B0" w14:paraId="15796472" w14:textId="623210DA">
      <w:pPr>
        <w:pStyle w:val="Normal"/>
        <w:spacing w:before="240" w:beforeAutospacing="off" w:after="240" w:afterAutospacing="off"/>
        <w:jc w:val="both"/>
        <w:rPr>
          <w:rFonts w:ascii="Aptos" w:hAnsi="Aptos" w:eastAsia="Aptos" w:cs="Aptos"/>
          <w:noProof w:val="0"/>
          <w:sz w:val="24"/>
          <w:szCs w:val="24"/>
          <w:lang w:val="en-GB"/>
        </w:rPr>
      </w:pPr>
      <w:r w:rsidRPr="3FF1A16C" w:rsidR="5F8B9E17">
        <w:rPr>
          <w:rFonts w:ascii="Aptos" w:hAnsi="Aptos" w:eastAsia="Aptos" w:cs="Aptos"/>
          <w:noProof w:val="0"/>
          <w:sz w:val="24"/>
          <w:szCs w:val="24"/>
          <w:lang w:val="en-GB"/>
        </w:rPr>
        <w:t>Therefore, w</w:t>
      </w:r>
      <w:r w:rsidRPr="3FF1A16C" w:rsidR="01DC53B0">
        <w:rPr>
          <w:rFonts w:ascii="Aptos" w:hAnsi="Aptos" w:eastAsia="Aptos" w:cs="Aptos"/>
          <w:noProof w:val="0"/>
          <w:sz w:val="24"/>
          <w:szCs w:val="24"/>
          <w:lang w:val="en-GB"/>
        </w:rPr>
        <w:t>h</w:t>
      </w:r>
      <w:r w:rsidRPr="3FF1A16C" w:rsidR="0CC258CE">
        <w:rPr>
          <w:rFonts w:ascii="Aptos" w:hAnsi="Aptos" w:eastAsia="Aptos" w:cs="Aptos"/>
          <w:noProof w:val="0"/>
          <w:sz w:val="24"/>
          <w:szCs w:val="24"/>
          <w:lang w:val="en-GB"/>
        </w:rPr>
        <w:t xml:space="preserve">en considering </w:t>
      </w:r>
      <w:r w:rsidRPr="3FF1A16C" w:rsidR="0C7373AC">
        <w:rPr>
          <w:rFonts w:ascii="Aptos" w:hAnsi="Aptos" w:eastAsia="Aptos" w:cs="Aptos"/>
          <w:noProof w:val="0"/>
          <w:sz w:val="24"/>
          <w:szCs w:val="24"/>
          <w:lang w:val="en-GB"/>
        </w:rPr>
        <w:t xml:space="preserve">the </w:t>
      </w:r>
      <w:r w:rsidRPr="3FF1A16C" w:rsidR="01DC53B0">
        <w:rPr>
          <w:rFonts w:ascii="Aptos" w:hAnsi="Aptos" w:eastAsia="Aptos" w:cs="Aptos"/>
          <w:noProof w:val="0"/>
          <w:sz w:val="24"/>
          <w:szCs w:val="24"/>
          <w:lang w:val="en-GB"/>
        </w:rPr>
        <w:t>stigma</w:t>
      </w:r>
      <w:r w:rsidRPr="3FF1A16C" w:rsidR="327185AF">
        <w:rPr>
          <w:rFonts w:ascii="Aptos" w:hAnsi="Aptos" w:eastAsia="Aptos" w:cs="Aptos"/>
          <w:noProof w:val="0"/>
          <w:sz w:val="24"/>
          <w:szCs w:val="24"/>
          <w:lang w:val="en-GB"/>
        </w:rPr>
        <w:t xml:space="preserve"> and</w:t>
      </w:r>
      <w:r w:rsidRPr="3FF1A16C" w:rsidR="01DC53B0">
        <w:rPr>
          <w:rFonts w:ascii="Aptos" w:hAnsi="Aptos" w:eastAsia="Aptos" w:cs="Aptos"/>
          <w:noProof w:val="0"/>
          <w:sz w:val="24"/>
          <w:szCs w:val="24"/>
          <w:lang w:val="en-GB"/>
        </w:rPr>
        <w:t xml:space="preserve"> </w:t>
      </w:r>
      <w:r w:rsidRPr="3FF1A16C" w:rsidR="01DC53B0">
        <w:rPr>
          <w:rFonts w:ascii="Aptos" w:hAnsi="Aptos" w:eastAsia="Aptos" w:cs="Aptos"/>
          <w:noProof w:val="0"/>
          <w:sz w:val="24"/>
          <w:szCs w:val="24"/>
          <w:lang w:val="en-GB"/>
        </w:rPr>
        <w:t>discrimination</w:t>
      </w:r>
      <w:r w:rsidRPr="3FF1A16C" w:rsidR="01DC53B0">
        <w:rPr>
          <w:rFonts w:ascii="Aptos" w:hAnsi="Aptos" w:eastAsia="Aptos" w:cs="Aptos"/>
          <w:noProof w:val="0"/>
          <w:sz w:val="24"/>
          <w:szCs w:val="24"/>
          <w:lang w:val="en-GB"/>
        </w:rPr>
        <w:t xml:space="preserve"> </w:t>
      </w:r>
      <w:r w:rsidRPr="3FF1A16C" w:rsidR="0996782E">
        <w:rPr>
          <w:rFonts w:ascii="Aptos" w:hAnsi="Aptos" w:eastAsia="Aptos" w:cs="Aptos"/>
          <w:noProof w:val="0"/>
          <w:sz w:val="24"/>
          <w:szCs w:val="24"/>
          <w:lang w:val="en-GB"/>
        </w:rPr>
        <w:t>that girls face daily in Bangladesh, coupled with the</w:t>
      </w:r>
      <w:r w:rsidRPr="3FF1A16C" w:rsidR="01DC53B0">
        <w:rPr>
          <w:rFonts w:ascii="Aptos" w:hAnsi="Aptos" w:eastAsia="Aptos" w:cs="Aptos"/>
          <w:noProof w:val="0"/>
          <w:sz w:val="24"/>
          <w:szCs w:val="24"/>
          <w:lang w:val="en-GB"/>
        </w:rPr>
        <w:t xml:space="preserve"> lack of accessible learning materials </w:t>
      </w:r>
      <w:r w:rsidRPr="3FF1A16C" w:rsidR="61F3D2DD">
        <w:rPr>
          <w:rFonts w:ascii="Aptos" w:hAnsi="Aptos" w:eastAsia="Aptos" w:cs="Aptos"/>
          <w:noProof w:val="0"/>
          <w:sz w:val="24"/>
          <w:szCs w:val="24"/>
          <w:lang w:val="en-GB"/>
        </w:rPr>
        <w:t>which are</w:t>
      </w:r>
      <w:r w:rsidRPr="3FF1A16C" w:rsidR="01DC53B0">
        <w:rPr>
          <w:rFonts w:ascii="Aptos" w:hAnsi="Aptos" w:eastAsia="Aptos" w:cs="Aptos"/>
          <w:noProof w:val="0"/>
          <w:sz w:val="24"/>
          <w:szCs w:val="24"/>
          <w:lang w:val="en-GB"/>
        </w:rPr>
        <w:t xml:space="preserve"> everyday barriers</w:t>
      </w:r>
      <w:r w:rsidRPr="3FF1A16C" w:rsidR="377A1140">
        <w:rPr>
          <w:rFonts w:ascii="Aptos" w:hAnsi="Aptos" w:eastAsia="Aptos" w:cs="Aptos"/>
          <w:noProof w:val="0"/>
          <w:sz w:val="24"/>
          <w:szCs w:val="24"/>
          <w:lang w:val="en-GB"/>
        </w:rPr>
        <w:t xml:space="preserve"> (UNICEF Bangladesh, n.d.)</w:t>
      </w:r>
      <w:r w:rsidRPr="3FF1A16C" w:rsidR="385ADDE2">
        <w:rPr>
          <w:rFonts w:ascii="Aptos" w:hAnsi="Aptos" w:eastAsia="Aptos" w:cs="Aptos"/>
          <w:noProof w:val="0"/>
          <w:sz w:val="24"/>
          <w:szCs w:val="24"/>
          <w:lang w:val="en-GB"/>
        </w:rPr>
        <w:t>,</w:t>
      </w:r>
      <w:r w:rsidRPr="3FF1A16C" w:rsidR="01DC53B0">
        <w:rPr>
          <w:rFonts w:ascii="Aptos" w:hAnsi="Aptos" w:eastAsia="Aptos" w:cs="Aptos"/>
          <w:noProof w:val="0"/>
          <w:sz w:val="24"/>
          <w:szCs w:val="24"/>
          <w:lang w:val="en-GB"/>
        </w:rPr>
        <w:t xml:space="preserve"> </w:t>
      </w:r>
      <w:r w:rsidRPr="3FF1A16C" w:rsidR="01DC53B0">
        <w:rPr>
          <w:rFonts w:ascii="Aptos" w:hAnsi="Aptos" w:eastAsia="Aptos" w:cs="Aptos"/>
          <w:noProof w:val="0"/>
          <w:sz w:val="24"/>
          <w:szCs w:val="24"/>
          <w:lang w:val="en-GB"/>
        </w:rPr>
        <w:t>these challenges reflect broader systemic inequalities rather than individual deficits. Taken together, the evidence suggests that disability</w:t>
      </w:r>
      <w:r w:rsidRPr="3FF1A16C" w:rsidR="14CFFEC4">
        <w:rPr>
          <w:rFonts w:ascii="Aptos" w:hAnsi="Aptos" w:eastAsia="Aptos" w:cs="Aptos"/>
          <w:noProof w:val="0"/>
          <w:sz w:val="24"/>
          <w:szCs w:val="24"/>
          <w:lang w:val="en-GB"/>
        </w:rPr>
        <w:t xml:space="preserve"> </w:t>
      </w:r>
      <w:r w:rsidRPr="3FF1A16C" w:rsidR="01DC53B0">
        <w:rPr>
          <w:rFonts w:ascii="Aptos" w:hAnsi="Aptos" w:eastAsia="Aptos" w:cs="Aptos"/>
          <w:noProof w:val="0"/>
          <w:sz w:val="24"/>
          <w:szCs w:val="24"/>
          <w:lang w:val="en-GB"/>
        </w:rPr>
        <w:t xml:space="preserve">related exclusion in Bangladesh is rooted in structural, </w:t>
      </w:r>
      <w:r w:rsidRPr="3FF1A16C" w:rsidR="01DC53B0">
        <w:rPr>
          <w:rFonts w:ascii="Aptos" w:hAnsi="Aptos" w:eastAsia="Aptos" w:cs="Aptos"/>
          <w:noProof w:val="0"/>
          <w:sz w:val="24"/>
          <w:szCs w:val="24"/>
          <w:lang w:val="en-GB"/>
        </w:rPr>
        <w:t>political</w:t>
      </w:r>
      <w:r w:rsidRPr="3FF1A16C" w:rsidR="01DC53B0">
        <w:rPr>
          <w:rFonts w:ascii="Aptos" w:hAnsi="Aptos" w:eastAsia="Aptos" w:cs="Aptos"/>
          <w:noProof w:val="0"/>
          <w:sz w:val="24"/>
          <w:szCs w:val="24"/>
          <w:lang w:val="en-GB"/>
        </w:rPr>
        <w:t xml:space="preserve"> and economic conditions that require sustained investment, stronger </w:t>
      </w:r>
      <w:r w:rsidRPr="3FF1A16C" w:rsidR="01DC53B0">
        <w:rPr>
          <w:rFonts w:ascii="Aptos" w:hAnsi="Aptos" w:eastAsia="Aptos" w:cs="Aptos"/>
          <w:noProof w:val="0"/>
          <w:sz w:val="24"/>
          <w:szCs w:val="24"/>
          <w:lang w:val="en-GB"/>
        </w:rPr>
        <w:t>governance</w:t>
      </w:r>
      <w:r w:rsidRPr="3FF1A16C" w:rsidR="01DC53B0">
        <w:rPr>
          <w:rFonts w:ascii="Aptos" w:hAnsi="Aptos" w:eastAsia="Aptos" w:cs="Aptos"/>
          <w:noProof w:val="0"/>
          <w:sz w:val="24"/>
          <w:szCs w:val="24"/>
          <w:lang w:val="en-GB"/>
        </w:rPr>
        <w:t xml:space="preserve"> and a shift away from narrow, technocratic interpretations of inclusion</w:t>
      </w:r>
      <w:r w:rsidRPr="3FF1A16C" w:rsidR="22DAAE93">
        <w:rPr>
          <w:rFonts w:ascii="Aptos" w:hAnsi="Aptos" w:eastAsia="Aptos" w:cs="Aptos"/>
          <w:b w:val="0"/>
          <w:bCs w:val="0"/>
          <w:noProof w:val="0"/>
          <w:sz w:val="24"/>
          <w:szCs w:val="24"/>
          <w:lang w:val="en-GB"/>
        </w:rPr>
        <w:t xml:space="preserve"> </w:t>
      </w:r>
      <w:r w:rsidRPr="3FF1A16C" w:rsidR="4484056E">
        <w:rPr>
          <w:rFonts w:ascii="Aptos" w:hAnsi="Aptos" w:eastAsia="Aptos" w:cs="Aptos"/>
          <w:b w:val="0"/>
          <w:bCs w:val="0"/>
          <w:i w:val="0"/>
          <w:iCs w:val="0"/>
          <w:noProof w:val="0"/>
          <w:sz w:val="24"/>
          <w:szCs w:val="24"/>
          <w:lang w:val="en-GB"/>
        </w:rPr>
        <w:t>(</w:t>
      </w:r>
      <w:r w:rsidRPr="3FF1A16C" w:rsidR="4484056E">
        <w:rPr>
          <w:rFonts w:ascii="Aptos" w:hAnsi="Aptos" w:eastAsia="Aptos" w:cs="Aptos"/>
          <w:b w:val="0"/>
          <w:bCs w:val="0"/>
          <w:i w:val="0"/>
          <w:iCs w:val="0"/>
          <w:noProof w:val="0"/>
          <w:sz w:val="24"/>
          <w:szCs w:val="24"/>
          <w:lang w:val="en-GB"/>
        </w:rPr>
        <w:t>Unterhalter</w:t>
      </w:r>
      <w:r w:rsidRPr="3FF1A16C" w:rsidR="4484056E">
        <w:rPr>
          <w:rFonts w:ascii="Aptos" w:hAnsi="Aptos" w:eastAsia="Aptos" w:cs="Aptos"/>
          <w:b w:val="0"/>
          <w:bCs w:val="0"/>
          <w:i w:val="0"/>
          <w:iCs w:val="0"/>
          <w:noProof w:val="0"/>
          <w:sz w:val="24"/>
          <w:szCs w:val="24"/>
          <w:lang w:val="en-GB"/>
        </w:rPr>
        <w:t>, 2024)</w:t>
      </w:r>
      <w:r w:rsidRPr="3FF1A16C" w:rsidR="4484056E">
        <w:rPr>
          <w:rFonts w:ascii="Aptos" w:hAnsi="Aptos" w:eastAsia="Aptos" w:cs="Aptos"/>
          <w:b w:val="0"/>
          <w:bCs w:val="0"/>
          <w:i w:val="0"/>
          <w:iCs w:val="0"/>
          <w:noProof w:val="0"/>
          <w:sz w:val="24"/>
          <w:szCs w:val="24"/>
          <w:lang w:val="en-GB"/>
        </w:rPr>
        <w:t>.</w:t>
      </w:r>
    </w:p>
    <w:p w:rsidR="2480D30A" w:rsidP="58535D40" w:rsidRDefault="2480D30A" w14:paraId="733A7BC6" w14:textId="2058F78D">
      <w:pPr>
        <w:pStyle w:val="Normal"/>
        <w:spacing w:before="240" w:beforeAutospacing="off" w:after="240" w:afterAutospacing="off"/>
        <w:jc w:val="both"/>
      </w:pPr>
      <w:r w:rsidRPr="3FF1A16C" w:rsidR="2480D30A">
        <w:rPr>
          <w:rFonts w:ascii="Aptos" w:hAnsi="Aptos" w:eastAsia="Aptos" w:cs="Aptos"/>
          <w:noProof w:val="0"/>
          <w:sz w:val="24"/>
          <w:szCs w:val="24"/>
          <w:lang w:val="en-GB"/>
        </w:rPr>
        <w:t xml:space="preserve">Governance and funding constraints further limit </w:t>
      </w:r>
      <w:r w:rsidRPr="3FF1A16C" w:rsidR="1B5F2C35">
        <w:rPr>
          <w:rFonts w:ascii="Aptos" w:hAnsi="Aptos" w:eastAsia="Aptos" w:cs="Aptos"/>
          <w:noProof w:val="0"/>
          <w:sz w:val="24"/>
          <w:szCs w:val="24"/>
          <w:lang w:val="en-GB"/>
        </w:rPr>
        <w:t>the</w:t>
      </w:r>
      <w:r w:rsidRPr="3FF1A16C" w:rsidR="2480D30A">
        <w:rPr>
          <w:rFonts w:ascii="Aptos" w:hAnsi="Aptos" w:eastAsia="Aptos" w:cs="Aptos"/>
          <w:noProof w:val="0"/>
          <w:sz w:val="24"/>
          <w:szCs w:val="24"/>
          <w:lang w:val="en-GB"/>
        </w:rPr>
        <w:t xml:space="preserve"> ability to deliver consistent, </w:t>
      </w:r>
      <w:r w:rsidRPr="3FF1A16C" w:rsidR="2480D30A">
        <w:rPr>
          <w:rFonts w:ascii="Aptos" w:hAnsi="Aptos" w:eastAsia="Aptos" w:cs="Aptos"/>
          <w:noProof w:val="0"/>
          <w:sz w:val="24"/>
          <w:szCs w:val="24"/>
          <w:lang w:val="en-GB"/>
        </w:rPr>
        <w:t>good</w:t>
      </w:r>
      <w:r w:rsidRPr="3FF1A16C" w:rsidR="65F4C7E7">
        <w:rPr>
          <w:rFonts w:ascii="Aptos" w:hAnsi="Aptos" w:eastAsia="Aptos" w:cs="Aptos"/>
          <w:noProof w:val="0"/>
          <w:sz w:val="24"/>
          <w:szCs w:val="24"/>
          <w:lang w:val="en-GB"/>
        </w:rPr>
        <w:t xml:space="preserve"> </w:t>
      </w:r>
      <w:r w:rsidRPr="3FF1A16C" w:rsidR="2480D30A">
        <w:rPr>
          <w:rFonts w:ascii="Aptos" w:hAnsi="Aptos" w:eastAsia="Aptos" w:cs="Aptos"/>
          <w:noProof w:val="0"/>
          <w:sz w:val="24"/>
          <w:szCs w:val="24"/>
          <w:lang w:val="en-GB"/>
        </w:rPr>
        <w:t>quality</w:t>
      </w:r>
      <w:r w:rsidRPr="3FF1A16C" w:rsidR="2480D30A">
        <w:rPr>
          <w:rFonts w:ascii="Aptos" w:hAnsi="Aptos" w:eastAsia="Aptos" w:cs="Aptos"/>
          <w:noProof w:val="0"/>
          <w:sz w:val="24"/>
          <w:szCs w:val="24"/>
          <w:lang w:val="en-GB"/>
        </w:rPr>
        <w:t xml:space="preserve"> education</w:t>
      </w:r>
      <w:r w:rsidRPr="3FF1A16C" w:rsidR="19D3719A">
        <w:rPr>
          <w:rFonts w:ascii="Aptos" w:hAnsi="Aptos" w:eastAsia="Aptos" w:cs="Aptos"/>
          <w:noProof w:val="0"/>
          <w:sz w:val="24"/>
          <w:szCs w:val="24"/>
          <w:lang w:val="en-GB"/>
        </w:rPr>
        <w:t xml:space="preserve"> in Bangladesh</w:t>
      </w:r>
      <w:r w:rsidRPr="3FF1A16C" w:rsidR="2480D30A">
        <w:rPr>
          <w:rFonts w:ascii="Aptos" w:hAnsi="Aptos" w:eastAsia="Aptos" w:cs="Aptos"/>
          <w:noProof w:val="0"/>
          <w:sz w:val="24"/>
          <w:szCs w:val="24"/>
          <w:lang w:val="en-GB"/>
        </w:rPr>
        <w:t xml:space="preserve">. </w:t>
      </w:r>
      <w:r w:rsidRPr="3FF1A16C" w:rsidR="52443965">
        <w:rPr>
          <w:rFonts w:ascii="Aptos" w:hAnsi="Aptos" w:eastAsia="Aptos" w:cs="Aptos"/>
          <w:noProof w:val="0"/>
          <w:sz w:val="24"/>
          <w:szCs w:val="24"/>
          <w:lang w:val="en-GB"/>
        </w:rPr>
        <w:t xml:space="preserve">This underinvestment has long term consequences, as schools struggle to </w:t>
      </w:r>
      <w:r w:rsidRPr="3FF1A16C" w:rsidR="52443965">
        <w:rPr>
          <w:rFonts w:ascii="Aptos" w:hAnsi="Aptos" w:eastAsia="Aptos" w:cs="Aptos"/>
          <w:noProof w:val="0"/>
          <w:sz w:val="24"/>
          <w:szCs w:val="24"/>
          <w:lang w:val="en-GB"/>
        </w:rPr>
        <w:t>maintain</w:t>
      </w:r>
      <w:r w:rsidRPr="3FF1A16C" w:rsidR="52443965">
        <w:rPr>
          <w:rFonts w:ascii="Aptos" w:hAnsi="Aptos" w:eastAsia="Aptos" w:cs="Aptos"/>
          <w:noProof w:val="0"/>
          <w:sz w:val="24"/>
          <w:szCs w:val="24"/>
          <w:lang w:val="en-GB"/>
        </w:rPr>
        <w:t xml:space="preserve"> infrastructure, update learning materials or provide adequate support for diverse learners</w:t>
      </w:r>
      <w:r w:rsidRPr="3FF1A16C" w:rsidR="3D9A1739">
        <w:rPr>
          <w:rFonts w:ascii="Aptos" w:hAnsi="Aptos" w:eastAsia="Aptos" w:cs="Aptos"/>
          <w:noProof w:val="0"/>
          <w:sz w:val="24"/>
          <w:szCs w:val="24"/>
          <w:lang w:val="en-GB"/>
        </w:rPr>
        <w:t xml:space="preserve"> (UNICEF Bangladesh, n.d.). </w:t>
      </w:r>
      <w:r w:rsidRPr="3FF1A16C" w:rsidR="52443965">
        <w:rPr>
          <w:rFonts w:ascii="Aptos" w:hAnsi="Aptos" w:eastAsia="Aptos" w:cs="Aptos"/>
          <w:noProof w:val="0"/>
          <w:sz w:val="24"/>
          <w:szCs w:val="24"/>
          <w:lang w:val="en-GB"/>
        </w:rPr>
        <w:t xml:space="preserve">As a result, inequalities become embedded within the system, making it difficult to deliver consistent, </w:t>
      </w:r>
      <w:r w:rsidRPr="3FF1A16C" w:rsidR="0B1718D6">
        <w:rPr>
          <w:rFonts w:ascii="Aptos" w:hAnsi="Aptos" w:eastAsia="Aptos" w:cs="Aptos"/>
          <w:noProof w:val="0"/>
          <w:sz w:val="24"/>
          <w:szCs w:val="24"/>
          <w:lang w:val="en-GB"/>
        </w:rPr>
        <w:t>high-quality</w:t>
      </w:r>
      <w:r w:rsidRPr="3FF1A16C" w:rsidR="52443965">
        <w:rPr>
          <w:rFonts w:ascii="Aptos" w:hAnsi="Aptos" w:eastAsia="Aptos" w:cs="Aptos"/>
          <w:noProof w:val="0"/>
          <w:sz w:val="24"/>
          <w:szCs w:val="24"/>
          <w:lang w:val="en-GB"/>
        </w:rPr>
        <w:t xml:space="preserve"> education nationwide. </w:t>
      </w:r>
      <w:r w:rsidRPr="3FF1A16C" w:rsidR="2480D30A">
        <w:rPr>
          <w:rFonts w:ascii="Aptos" w:hAnsi="Aptos" w:eastAsia="Aptos" w:cs="Aptos"/>
          <w:noProof w:val="0"/>
          <w:sz w:val="24"/>
          <w:szCs w:val="24"/>
          <w:lang w:val="en-GB"/>
        </w:rPr>
        <w:t xml:space="preserve">Although the National Education </w:t>
      </w:r>
      <w:r w:rsidRPr="3FF1A16C" w:rsidR="52CA4D1C">
        <w:rPr>
          <w:rFonts w:ascii="Aptos" w:hAnsi="Aptos" w:eastAsia="Aptos" w:cs="Aptos"/>
          <w:noProof w:val="0"/>
          <w:sz w:val="24"/>
          <w:szCs w:val="24"/>
          <w:lang w:val="en-GB"/>
        </w:rPr>
        <w:t>Policy sets</w:t>
      </w:r>
      <w:r w:rsidRPr="3FF1A16C" w:rsidR="2480D30A">
        <w:rPr>
          <w:rFonts w:ascii="Aptos" w:hAnsi="Aptos" w:eastAsia="Aptos" w:cs="Aptos"/>
          <w:noProof w:val="0"/>
          <w:sz w:val="24"/>
          <w:szCs w:val="24"/>
          <w:lang w:val="en-GB"/>
        </w:rPr>
        <w:t xml:space="preserve"> out ambitious commitments to equity, teacher </w:t>
      </w:r>
      <w:r w:rsidRPr="3FF1A16C" w:rsidR="2480D30A">
        <w:rPr>
          <w:rFonts w:ascii="Aptos" w:hAnsi="Aptos" w:eastAsia="Aptos" w:cs="Aptos"/>
          <w:noProof w:val="0"/>
          <w:sz w:val="24"/>
          <w:szCs w:val="24"/>
          <w:lang w:val="en-GB"/>
        </w:rPr>
        <w:t>development</w:t>
      </w:r>
      <w:r w:rsidRPr="3FF1A16C" w:rsidR="2480D30A">
        <w:rPr>
          <w:rFonts w:ascii="Aptos" w:hAnsi="Aptos" w:eastAsia="Aptos" w:cs="Aptos"/>
          <w:noProof w:val="0"/>
          <w:sz w:val="24"/>
          <w:szCs w:val="24"/>
          <w:lang w:val="en-GB"/>
        </w:rPr>
        <w:t xml:space="preserve"> and inclusive provision, it simultaneously acknowledges shortages of trained teachers, inadequate </w:t>
      </w:r>
      <w:r w:rsidRPr="3FF1A16C" w:rsidR="2480D30A">
        <w:rPr>
          <w:rFonts w:ascii="Aptos" w:hAnsi="Aptos" w:eastAsia="Aptos" w:cs="Aptos"/>
          <w:noProof w:val="0"/>
          <w:sz w:val="24"/>
          <w:szCs w:val="24"/>
          <w:lang w:val="en-GB"/>
        </w:rPr>
        <w:t>infrastructure</w:t>
      </w:r>
      <w:r w:rsidRPr="3FF1A16C" w:rsidR="2480D30A">
        <w:rPr>
          <w:rFonts w:ascii="Aptos" w:hAnsi="Aptos" w:eastAsia="Aptos" w:cs="Aptos"/>
          <w:noProof w:val="0"/>
          <w:sz w:val="24"/>
          <w:szCs w:val="24"/>
          <w:lang w:val="en-GB"/>
        </w:rPr>
        <w:t xml:space="preserve"> and limited financial capacity, revealing a persistent gap between policy aspiration and implementation</w:t>
      </w:r>
      <w:r w:rsidRPr="3FF1A16C" w:rsidR="14DA9BDF">
        <w:rPr>
          <w:rFonts w:ascii="Aptos" w:hAnsi="Aptos" w:eastAsia="Aptos" w:cs="Aptos"/>
          <w:noProof w:val="0"/>
          <w:sz w:val="24"/>
          <w:szCs w:val="24"/>
          <w:lang w:val="en-GB"/>
        </w:rPr>
        <w:t xml:space="preserve"> (Government of Bangladesh, 2010)</w:t>
      </w:r>
      <w:r w:rsidRPr="3FF1A16C" w:rsidR="2480D30A">
        <w:rPr>
          <w:rFonts w:ascii="Aptos" w:hAnsi="Aptos" w:eastAsia="Aptos" w:cs="Aptos"/>
          <w:noProof w:val="0"/>
          <w:sz w:val="24"/>
          <w:szCs w:val="24"/>
          <w:lang w:val="en-GB"/>
        </w:rPr>
        <w:t xml:space="preserve">. </w:t>
      </w:r>
    </w:p>
    <w:p w:rsidR="320C42CD" w:rsidP="58535D40" w:rsidRDefault="320C42CD" w14:paraId="702E55A9" w14:textId="6F8292C7">
      <w:pPr>
        <w:pStyle w:val="Normal"/>
        <w:spacing w:before="240" w:beforeAutospacing="off" w:after="240" w:afterAutospacing="off"/>
        <w:jc w:val="both"/>
      </w:pPr>
      <w:r w:rsidRPr="58535D40" w:rsidR="320C42CD">
        <w:rPr>
          <w:rFonts w:ascii="Aptos" w:hAnsi="Aptos" w:eastAsia="Aptos" w:cs="Aptos"/>
          <w:noProof w:val="0"/>
          <w:sz w:val="24"/>
          <w:szCs w:val="24"/>
          <w:lang w:val="en-GB"/>
        </w:rPr>
        <w:t>UNICEF similarly notes that progress towards SDG 4 requires sustained investment in system</w:t>
      </w:r>
      <w:r w:rsidRPr="58535D40" w:rsidR="4E7C499D">
        <w:rPr>
          <w:rFonts w:ascii="Aptos" w:hAnsi="Aptos" w:eastAsia="Aptos" w:cs="Aptos"/>
          <w:noProof w:val="0"/>
          <w:sz w:val="24"/>
          <w:szCs w:val="24"/>
          <w:lang w:val="en-GB"/>
        </w:rPr>
        <w:t xml:space="preserve"> </w:t>
      </w:r>
      <w:r w:rsidRPr="58535D40" w:rsidR="320C42CD">
        <w:rPr>
          <w:rFonts w:ascii="Aptos" w:hAnsi="Aptos" w:eastAsia="Aptos" w:cs="Aptos"/>
          <w:noProof w:val="0"/>
          <w:sz w:val="24"/>
          <w:szCs w:val="24"/>
          <w:lang w:val="en-GB"/>
        </w:rPr>
        <w:t>level reform (UNICEF DATA,</w:t>
      </w:r>
      <w:r w:rsidRPr="58535D40" w:rsidR="7324EE67">
        <w:rPr>
          <w:rFonts w:ascii="Aptos" w:hAnsi="Aptos" w:eastAsia="Aptos" w:cs="Aptos"/>
          <w:noProof w:val="0"/>
          <w:sz w:val="24"/>
          <w:szCs w:val="24"/>
          <w:lang w:val="en-GB"/>
        </w:rPr>
        <w:t xml:space="preserve"> </w:t>
      </w:r>
      <w:r w:rsidRPr="58535D40" w:rsidR="320C42CD">
        <w:rPr>
          <w:rFonts w:ascii="Aptos" w:hAnsi="Aptos" w:eastAsia="Aptos" w:cs="Aptos"/>
          <w:noProof w:val="0"/>
          <w:sz w:val="24"/>
          <w:szCs w:val="24"/>
          <w:lang w:val="en-GB"/>
        </w:rPr>
        <w:t xml:space="preserve">n.d.), yet Bangladesh continues to </w:t>
      </w:r>
      <w:r w:rsidRPr="58535D40" w:rsidR="320C42CD">
        <w:rPr>
          <w:rFonts w:ascii="Aptos" w:hAnsi="Aptos" w:eastAsia="Aptos" w:cs="Aptos"/>
          <w:noProof w:val="0"/>
          <w:sz w:val="24"/>
          <w:szCs w:val="24"/>
          <w:lang w:val="en-GB"/>
        </w:rPr>
        <w:t>allocate</w:t>
      </w:r>
      <w:r w:rsidRPr="58535D40" w:rsidR="320C42CD">
        <w:rPr>
          <w:rFonts w:ascii="Aptos" w:hAnsi="Aptos" w:eastAsia="Aptos" w:cs="Aptos"/>
          <w:noProof w:val="0"/>
          <w:sz w:val="24"/>
          <w:szCs w:val="24"/>
          <w:lang w:val="en-GB"/>
        </w:rPr>
        <w:t xml:space="preserve"> a </w:t>
      </w:r>
      <w:r w:rsidRPr="58535D40" w:rsidR="320C42CD">
        <w:rPr>
          <w:rFonts w:ascii="Aptos" w:hAnsi="Aptos" w:eastAsia="Aptos" w:cs="Aptos"/>
          <w:noProof w:val="0"/>
          <w:sz w:val="24"/>
          <w:szCs w:val="24"/>
          <w:lang w:val="en-GB"/>
        </w:rPr>
        <w:t>relatively small</w:t>
      </w:r>
      <w:r w:rsidRPr="58535D40" w:rsidR="320C42CD">
        <w:rPr>
          <w:rFonts w:ascii="Aptos" w:hAnsi="Aptos" w:eastAsia="Aptos" w:cs="Aptos"/>
          <w:noProof w:val="0"/>
          <w:sz w:val="24"/>
          <w:szCs w:val="24"/>
          <w:lang w:val="en-GB"/>
        </w:rPr>
        <w:t xml:space="preserve"> proportion of its national budget to education, constraining efforts to improve quality and inclusion (UNICEF Bangladesh, n.d.)</w:t>
      </w:r>
      <w:r w:rsidRPr="58535D40" w:rsidR="22A39702">
        <w:rPr>
          <w:rFonts w:ascii="Aptos" w:hAnsi="Aptos" w:eastAsia="Aptos" w:cs="Aptos"/>
          <w:noProof w:val="0"/>
          <w:sz w:val="24"/>
          <w:szCs w:val="24"/>
          <w:lang w:val="en-GB"/>
        </w:rPr>
        <w:t xml:space="preserve">. </w:t>
      </w:r>
      <w:r w:rsidRPr="58535D40" w:rsidR="6312CD39">
        <w:rPr>
          <w:rFonts w:ascii="Aptos" w:hAnsi="Aptos" w:eastAsia="Aptos" w:cs="Aptos"/>
          <w:noProof w:val="0"/>
          <w:sz w:val="24"/>
          <w:szCs w:val="24"/>
          <w:lang w:val="en-GB"/>
        </w:rPr>
        <w:t xml:space="preserve">These challenges align with </w:t>
      </w:r>
      <w:r w:rsidRPr="58535D40" w:rsidR="6312CD39">
        <w:rPr>
          <w:rFonts w:ascii="Aptos" w:hAnsi="Aptos" w:eastAsia="Aptos" w:cs="Aptos"/>
          <w:noProof w:val="0"/>
          <w:sz w:val="24"/>
          <w:szCs w:val="24"/>
          <w:lang w:val="en-GB"/>
        </w:rPr>
        <w:t>Unterhalter’s</w:t>
      </w:r>
      <w:r w:rsidRPr="58535D40" w:rsidR="6312CD39">
        <w:rPr>
          <w:rFonts w:ascii="Aptos" w:hAnsi="Aptos" w:eastAsia="Aptos" w:cs="Aptos"/>
          <w:noProof w:val="0"/>
          <w:sz w:val="24"/>
          <w:szCs w:val="24"/>
          <w:lang w:val="en-GB"/>
        </w:rPr>
        <w:t xml:space="preserve"> (2024) analysis of SDG 4 governance, which highlights how global education commitments often </w:t>
      </w:r>
      <w:r w:rsidRPr="58535D40" w:rsidR="6312CD39">
        <w:rPr>
          <w:rFonts w:ascii="Aptos" w:hAnsi="Aptos" w:eastAsia="Aptos" w:cs="Aptos"/>
          <w:noProof w:val="0"/>
          <w:sz w:val="24"/>
          <w:szCs w:val="24"/>
          <w:lang w:val="en-GB"/>
        </w:rPr>
        <w:t>remain</w:t>
      </w:r>
      <w:r w:rsidRPr="58535D40" w:rsidR="6312CD39">
        <w:rPr>
          <w:rFonts w:ascii="Aptos" w:hAnsi="Aptos" w:eastAsia="Aptos" w:cs="Aptos"/>
          <w:noProof w:val="0"/>
          <w:sz w:val="24"/>
          <w:szCs w:val="24"/>
          <w:lang w:val="en-GB"/>
        </w:rPr>
        <w:t xml:space="preserve"> unrealised because national systems lack the resources, capacity and institutional support needed to enact them. </w:t>
      </w:r>
      <w:r w:rsidRPr="58535D40" w:rsidR="320C42CD">
        <w:rPr>
          <w:rFonts w:ascii="Aptos" w:hAnsi="Aptos" w:eastAsia="Aptos" w:cs="Aptos"/>
          <w:noProof w:val="0"/>
          <w:sz w:val="24"/>
          <w:szCs w:val="24"/>
          <w:lang w:val="en-GB"/>
        </w:rPr>
        <w:t xml:space="preserve">From this perspective, inclusive education becomes difficult to achieve not because of a lack of national commitment, but because the system lacks the structural support </w:t>
      </w:r>
      <w:r w:rsidRPr="58535D40" w:rsidR="320C42CD">
        <w:rPr>
          <w:rFonts w:ascii="Aptos" w:hAnsi="Aptos" w:eastAsia="Aptos" w:cs="Aptos"/>
          <w:noProof w:val="0"/>
          <w:sz w:val="24"/>
          <w:szCs w:val="24"/>
          <w:lang w:val="en-GB"/>
        </w:rPr>
        <w:t>required</w:t>
      </w:r>
      <w:r w:rsidRPr="58535D40" w:rsidR="320C42CD">
        <w:rPr>
          <w:rFonts w:ascii="Aptos" w:hAnsi="Aptos" w:eastAsia="Aptos" w:cs="Aptos"/>
          <w:noProof w:val="0"/>
          <w:sz w:val="24"/>
          <w:szCs w:val="24"/>
          <w:lang w:val="en-GB"/>
        </w:rPr>
        <w:t xml:space="preserve"> to implement reforms effectively.</w:t>
      </w:r>
    </w:p>
    <w:p w:rsidR="2480D30A" w:rsidP="58535D40" w:rsidRDefault="2480D30A" w14:paraId="59494D04" w14:textId="587B1D59">
      <w:pPr>
        <w:pStyle w:val="Normal"/>
        <w:spacing w:before="240" w:beforeAutospacing="off" w:after="240" w:afterAutospacing="off"/>
        <w:jc w:val="both"/>
      </w:pPr>
      <w:r w:rsidRPr="3FF1A16C" w:rsidR="2480D30A">
        <w:rPr>
          <w:rFonts w:ascii="Aptos" w:hAnsi="Aptos" w:eastAsia="Aptos" w:cs="Aptos"/>
          <w:noProof w:val="0"/>
          <w:sz w:val="24"/>
          <w:szCs w:val="24"/>
          <w:lang w:val="en-GB"/>
        </w:rPr>
        <w:t xml:space="preserve">Klees’ (2024) critique of SDG 4 further </w:t>
      </w:r>
      <w:r w:rsidRPr="3FF1A16C" w:rsidR="0C233CEA">
        <w:rPr>
          <w:rFonts w:ascii="Aptos" w:hAnsi="Aptos" w:eastAsia="Aptos" w:cs="Aptos"/>
          <w:noProof w:val="0"/>
          <w:sz w:val="24"/>
          <w:szCs w:val="24"/>
          <w:lang w:val="en-GB"/>
        </w:rPr>
        <w:t>recognises</w:t>
      </w:r>
      <w:r w:rsidRPr="3FF1A16C" w:rsidR="2480D30A">
        <w:rPr>
          <w:rFonts w:ascii="Aptos" w:hAnsi="Aptos" w:eastAsia="Aptos" w:cs="Aptos"/>
          <w:noProof w:val="0"/>
          <w:sz w:val="24"/>
          <w:szCs w:val="24"/>
          <w:lang w:val="en-GB"/>
        </w:rPr>
        <w:t xml:space="preserve"> these limitations</w:t>
      </w:r>
      <w:r w:rsidRPr="3FF1A16C" w:rsidR="45472681">
        <w:rPr>
          <w:rFonts w:ascii="Aptos" w:hAnsi="Aptos" w:eastAsia="Aptos" w:cs="Aptos"/>
          <w:noProof w:val="0"/>
          <w:sz w:val="24"/>
          <w:szCs w:val="24"/>
          <w:lang w:val="en-GB"/>
        </w:rPr>
        <w:t>,</w:t>
      </w:r>
      <w:r w:rsidRPr="3FF1A16C" w:rsidR="2480D30A">
        <w:rPr>
          <w:rFonts w:ascii="Aptos" w:hAnsi="Aptos" w:eastAsia="Aptos" w:cs="Aptos"/>
          <w:noProof w:val="0"/>
          <w:sz w:val="24"/>
          <w:szCs w:val="24"/>
          <w:lang w:val="en-GB"/>
        </w:rPr>
        <w:t xml:space="preserve"> arguing that global education goals fail because they do not confront the deeper financial and structural barriers that shape national education systems. </w:t>
      </w:r>
      <w:r w:rsidRPr="3FF1A16C" w:rsidR="22EFD5F6">
        <w:rPr>
          <w:rFonts w:ascii="Aptos" w:hAnsi="Aptos" w:eastAsia="Aptos" w:cs="Aptos"/>
          <w:noProof w:val="0"/>
          <w:sz w:val="24"/>
          <w:szCs w:val="24"/>
          <w:lang w:val="en-GB"/>
        </w:rPr>
        <w:t>There</w:t>
      </w:r>
      <w:r w:rsidRPr="3FF1A16C" w:rsidR="2480D30A">
        <w:rPr>
          <w:rFonts w:ascii="Aptos" w:hAnsi="Aptos" w:eastAsia="Aptos" w:cs="Aptos"/>
          <w:noProof w:val="0"/>
          <w:sz w:val="24"/>
          <w:szCs w:val="24"/>
          <w:lang w:val="en-GB"/>
        </w:rPr>
        <w:t xml:space="preserve"> </w:t>
      </w:r>
      <w:r w:rsidRPr="3FF1A16C" w:rsidR="22EFD5F6">
        <w:rPr>
          <w:rFonts w:ascii="Aptos" w:hAnsi="Aptos" w:eastAsia="Aptos" w:cs="Aptos"/>
          <w:noProof w:val="0"/>
          <w:sz w:val="24"/>
          <w:szCs w:val="24"/>
          <w:lang w:val="en-GB"/>
        </w:rPr>
        <w:t xml:space="preserve">is a </w:t>
      </w:r>
      <w:r w:rsidRPr="3FF1A16C" w:rsidR="2480D30A">
        <w:rPr>
          <w:rFonts w:ascii="Aptos" w:hAnsi="Aptos" w:eastAsia="Aptos" w:cs="Aptos"/>
          <w:noProof w:val="0"/>
          <w:sz w:val="24"/>
          <w:szCs w:val="24"/>
          <w:lang w:val="en-GB"/>
        </w:rPr>
        <w:t xml:space="preserve">reliance </w:t>
      </w:r>
      <w:r w:rsidRPr="3FF1A16C" w:rsidR="55A80A87">
        <w:rPr>
          <w:rFonts w:ascii="Aptos" w:hAnsi="Aptos" w:eastAsia="Aptos" w:cs="Aptos"/>
          <w:noProof w:val="0"/>
          <w:sz w:val="24"/>
          <w:szCs w:val="24"/>
          <w:lang w:val="en-GB"/>
        </w:rPr>
        <w:t xml:space="preserve">in Bangladesh </w:t>
      </w:r>
      <w:r w:rsidRPr="3FF1A16C" w:rsidR="2480D30A">
        <w:rPr>
          <w:rFonts w:ascii="Aptos" w:hAnsi="Aptos" w:eastAsia="Aptos" w:cs="Aptos"/>
          <w:noProof w:val="0"/>
          <w:sz w:val="24"/>
          <w:szCs w:val="24"/>
          <w:lang w:val="en-GB"/>
        </w:rPr>
        <w:t>on donor funding, vulnerability to global economic pressures and limited</w:t>
      </w:r>
      <w:r w:rsidRPr="3FF1A16C" w:rsidR="41799CAD">
        <w:rPr>
          <w:rFonts w:ascii="Aptos" w:hAnsi="Aptos" w:eastAsia="Aptos" w:cs="Aptos"/>
          <w:noProof w:val="0"/>
          <w:sz w:val="24"/>
          <w:szCs w:val="24"/>
          <w:lang w:val="en-GB"/>
        </w:rPr>
        <w:t xml:space="preserve"> fiscal </w:t>
      </w:r>
      <w:r w:rsidRPr="3FF1A16C" w:rsidR="2480D30A">
        <w:rPr>
          <w:rFonts w:ascii="Aptos" w:hAnsi="Aptos" w:eastAsia="Aptos" w:cs="Aptos"/>
          <w:noProof w:val="0"/>
          <w:sz w:val="24"/>
          <w:szCs w:val="24"/>
          <w:lang w:val="en-GB"/>
        </w:rPr>
        <w:t xml:space="preserve">space illustrate these dynamics, as schools struggle to provide accessible learning environments, adequate teaching </w:t>
      </w:r>
      <w:r w:rsidRPr="3FF1A16C" w:rsidR="2480D30A">
        <w:rPr>
          <w:rFonts w:ascii="Aptos" w:hAnsi="Aptos" w:eastAsia="Aptos" w:cs="Aptos"/>
          <w:noProof w:val="0"/>
          <w:sz w:val="24"/>
          <w:szCs w:val="24"/>
          <w:lang w:val="en-GB"/>
        </w:rPr>
        <w:t>materials</w:t>
      </w:r>
      <w:r w:rsidRPr="3FF1A16C" w:rsidR="2480D30A">
        <w:rPr>
          <w:rFonts w:ascii="Aptos" w:hAnsi="Aptos" w:eastAsia="Aptos" w:cs="Aptos"/>
          <w:noProof w:val="0"/>
          <w:sz w:val="24"/>
          <w:szCs w:val="24"/>
          <w:lang w:val="en-GB"/>
        </w:rPr>
        <w:t xml:space="preserve"> and specialist support</w:t>
      </w:r>
      <w:r w:rsidRPr="3FF1A16C" w:rsidR="04CD16BF">
        <w:rPr>
          <w:rFonts w:ascii="Aptos" w:hAnsi="Aptos" w:eastAsia="Aptos" w:cs="Aptos"/>
          <w:noProof w:val="0"/>
          <w:sz w:val="24"/>
          <w:szCs w:val="24"/>
          <w:lang w:val="en-GB"/>
        </w:rPr>
        <w:t xml:space="preserve"> (</w:t>
      </w:r>
      <w:r w:rsidRPr="3FF1A16C" w:rsidR="04CD16BF">
        <w:rPr>
          <w:rFonts w:ascii="Aptos" w:hAnsi="Aptos" w:eastAsia="Aptos" w:cs="Aptos"/>
          <w:b w:val="0"/>
          <w:bCs w:val="0"/>
          <w:i w:val="0"/>
          <w:iCs w:val="0"/>
          <w:noProof w:val="0"/>
          <w:sz w:val="24"/>
          <w:szCs w:val="24"/>
          <w:lang w:val="en-GB"/>
        </w:rPr>
        <w:t>Unterhalter</w:t>
      </w:r>
      <w:r w:rsidRPr="3FF1A16C" w:rsidR="04CD16BF">
        <w:rPr>
          <w:rFonts w:ascii="Aptos" w:hAnsi="Aptos" w:eastAsia="Aptos" w:cs="Aptos"/>
          <w:b w:val="0"/>
          <w:bCs w:val="0"/>
          <w:i w:val="0"/>
          <w:iCs w:val="0"/>
          <w:noProof w:val="0"/>
          <w:sz w:val="24"/>
          <w:szCs w:val="24"/>
          <w:lang w:val="en-GB"/>
        </w:rPr>
        <w:t>, 2024).</w:t>
      </w:r>
      <w:r w:rsidRPr="3FF1A16C" w:rsidR="2480D30A">
        <w:rPr>
          <w:rFonts w:ascii="Aptos" w:hAnsi="Aptos" w:eastAsia="Aptos" w:cs="Aptos"/>
          <w:noProof w:val="0"/>
          <w:sz w:val="24"/>
          <w:szCs w:val="24"/>
          <w:lang w:val="en-GB"/>
        </w:rPr>
        <w:t xml:space="preserve"> Taken together, the evidence suggests that without addressing the systemic governance and financing challenges underpinning the education system, progress towards SDG 4 and national policy commitments will remain uneven and incomplete.</w:t>
      </w:r>
      <w:r w:rsidRPr="3FF1A16C" w:rsidR="3EF5CFE9">
        <w:rPr>
          <w:rFonts w:ascii="Aptos" w:hAnsi="Aptos" w:eastAsia="Aptos" w:cs="Aptos"/>
          <w:noProof w:val="0"/>
          <w:sz w:val="24"/>
          <w:szCs w:val="24"/>
          <w:lang w:val="en-GB"/>
        </w:rPr>
        <w:t xml:space="preserve"> </w:t>
      </w:r>
    </w:p>
    <w:p w:rsidR="72BE54A4" w:rsidP="58535D40" w:rsidRDefault="72BE54A4" w14:paraId="5D12DC79" w14:textId="60D34D0F">
      <w:pPr>
        <w:pStyle w:val="Normal"/>
        <w:spacing w:before="240" w:beforeAutospacing="off" w:after="240" w:afterAutospacing="off"/>
        <w:jc w:val="both"/>
      </w:pPr>
      <w:r w:rsidRPr="3FF1A16C" w:rsidR="3EF5CFE9">
        <w:rPr>
          <w:rFonts w:ascii="Aptos" w:hAnsi="Aptos" w:eastAsia="Aptos" w:cs="Aptos"/>
          <w:noProof w:val="0"/>
          <w:sz w:val="24"/>
          <w:szCs w:val="24"/>
          <w:lang w:val="en-GB"/>
        </w:rPr>
        <w:t xml:space="preserve">While Bangladesh has made notable progress in expanding access to education, particularly at primary level, the nature and effect of this development are uneven. Rising enrolment rates and policy commitments such as the National Education Policy (2010) and stipend schemes for girls </w:t>
      </w:r>
      <w:r w:rsidRPr="3FF1A16C" w:rsidR="3EF5CFE9">
        <w:rPr>
          <w:rFonts w:ascii="Aptos" w:hAnsi="Aptos" w:eastAsia="Aptos" w:cs="Aptos"/>
          <w:noProof w:val="0"/>
          <w:sz w:val="24"/>
          <w:szCs w:val="24"/>
          <w:lang w:val="en-GB"/>
        </w:rPr>
        <w:t>indicate</w:t>
      </w:r>
      <w:r w:rsidRPr="3FF1A16C" w:rsidR="3EF5CFE9">
        <w:rPr>
          <w:rFonts w:ascii="Aptos" w:hAnsi="Aptos" w:eastAsia="Aptos" w:cs="Aptos"/>
          <w:noProof w:val="0"/>
          <w:sz w:val="24"/>
          <w:szCs w:val="24"/>
          <w:lang w:val="en-GB"/>
        </w:rPr>
        <w:t xml:space="preserve"> genuine efforts to widen participation and align with SDG 4 and the UNCRC (Government of Bangladesh, 2010; United Nations, n.d.). These initiatives </w:t>
      </w:r>
      <w:r w:rsidRPr="3FF1A16C" w:rsidR="3EF5CFE9">
        <w:rPr>
          <w:rFonts w:ascii="Aptos" w:hAnsi="Aptos" w:eastAsia="Aptos" w:cs="Aptos"/>
          <w:noProof w:val="0"/>
          <w:sz w:val="24"/>
          <w:szCs w:val="24"/>
          <w:lang w:val="en-GB"/>
        </w:rPr>
        <w:t>represent</w:t>
      </w:r>
      <w:r w:rsidRPr="3FF1A16C" w:rsidR="3EF5CFE9">
        <w:rPr>
          <w:rFonts w:ascii="Aptos" w:hAnsi="Aptos" w:eastAsia="Aptos" w:cs="Aptos"/>
          <w:noProof w:val="0"/>
          <w:sz w:val="24"/>
          <w:szCs w:val="24"/>
          <w:lang w:val="en-GB"/>
        </w:rPr>
        <w:t xml:space="preserve"> important strengths, as they signal recognition of education as a right and have contributed to increased visibility of disadvantaged groups within policy discourse. </w:t>
      </w:r>
    </w:p>
    <w:p w:rsidR="72BE54A4" w:rsidP="3FF1A16C" w:rsidRDefault="72BE54A4" w14:paraId="54941773" w14:textId="1272DEAE">
      <w:pPr>
        <w:pStyle w:val="Normal"/>
        <w:spacing w:before="240" w:beforeAutospacing="off" w:after="240" w:afterAutospacing="off"/>
        <w:jc w:val="both"/>
        <w:rPr>
          <w:rFonts w:ascii="Aptos" w:hAnsi="Aptos" w:eastAsia="Aptos" w:cs="Aptos"/>
          <w:b w:val="0"/>
          <w:bCs w:val="0"/>
          <w:i w:val="0"/>
          <w:iCs w:val="0"/>
          <w:noProof w:val="0"/>
          <w:sz w:val="24"/>
          <w:szCs w:val="24"/>
          <w:lang w:val="en-GB"/>
        </w:rPr>
      </w:pPr>
      <w:r w:rsidRPr="3FF1A16C" w:rsidR="3EF5CFE9">
        <w:rPr>
          <w:rFonts w:ascii="Aptos" w:hAnsi="Aptos" w:eastAsia="Aptos" w:cs="Aptos"/>
          <w:noProof w:val="0"/>
          <w:sz w:val="24"/>
          <w:szCs w:val="24"/>
          <w:lang w:val="en-GB"/>
        </w:rPr>
        <w:t xml:space="preserve">However, the evidence discussed </w:t>
      </w:r>
      <w:r w:rsidRPr="3FF1A16C" w:rsidR="238D0E47">
        <w:rPr>
          <w:rFonts w:ascii="Aptos" w:hAnsi="Aptos" w:eastAsia="Aptos" w:cs="Aptos"/>
          <w:noProof w:val="0"/>
          <w:sz w:val="24"/>
          <w:szCs w:val="24"/>
          <w:lang w:val="en-GB"/>
        </w:rPr>
        <w:t>with</w:t>
      </w:r>
      <w:r w:rsidRPr="3FF1A16C" w:rsidR="3EF5CFE9">
        <w:rPr>
          <w:rFonts w:ascii="Aptos" w:hAnsi="Aptos" w:eastAsia="Aptos" w:cs="Aptos"/>
          <w:noProof w:val="0"/>
          <w:sz w:val="24"/>
          <w:szCs w:val="24"/>
          <w:lang w:val="en-GB"/>
        </w:rPr>
        <w:t xml:space="preserve">in this essay </w:t>
      </w:r>
      <w:r w:rsidRPr="3FF1A16C" w:rsidR="33BBA74E">
        <w:rPr>
          <w:rFonts w:ascii="Aptos" w:hAnsi="Aptos" w:eastAsia="Aptos" w:cs="Aptos"/>
          <w:noProof w:val="0"/>
          <w:sz w:val="24"/>
          <w:szCs w:val="24"/>
          <w:lang w:val="en-GB"/>
        </w:rPr>
        <w:t xml:space="preserve">clearly </w:t>
      </w:r>
      <w:r w:rsidRPr="3FF1A16C" w:rsidR="3EF5CFE9">
        <w:rPr>
          <w:rFonts w:ascii="Aptos" w:hAnsi="Aptos" w:eastAsia="Aptos" w:cs="Aptos"/>
          <w:noProof w:val="0"/>
          <w:sz w:val="24"/>
          <w:szCs w:val="24"/>
          <w:lang w:val="en-GB"/>
        </w:rPr>
        <w:t xml:space="preserve">shows that these gains are often limited to access, with far less impact on the quality, </w:t>
      </w:r>
      <w:r w:rsidRPr="3FF1A16C" w:rsidR="3EF5CFE9">
        <w:rPr>
          <w:rFonts w:ascii="Aptos" w:hAnsi="Aptos" w:eastAsia="Aptos" w:cs="Aptos"/>
          <w:noProof w:val="0"/>
          <w:sz w:val="24"/>
          <w:szCs w:val="24"/>
          <w:lang w:val="en-GB"/>
        </w:rPr>
        <w:t>consistency</w:t>
      </w:r>
      <w:r w:rsidRPr="3FF1A16C" w:rsidR="3EF5CFE9">
        <w:rPr>
          <w:rFonts w:ascii="Aptos" w:hAnsi="Aptos" w:eastAsia="Aptos" w:cs="Aptos"/>
          <w:noProof w:val="0"/>
          <w:sz w:val="24"/>
          <w:szCs w:val="24"/>
          <w:lang w:val="en-GB"/>
        </w:rPr>
        <w:t xml:space="preserve"> and inclusiveness of children’s learning experiences.</w:t>
      </w:r>
      <w:r w:rsidRPr="3FF1A16C" w:rsidR="72BE54A4">
        <w:rPr>
          <w:rFonts w:ascii="Aptos" w:hAnsi="Aptos" w:eastAsia="Aptos" w:cs="Aptos"/>
          <w:noProof w:val="0"/>
          <w:sz w:val="24"/>
          <w:szCs w:val="24"/>
          <w:lang w:val="en-GB"/>
        </w:rPr>
        <w:t xml:space="preserve"> </w:t>
      </w:r>
      <w:r w:rsidRPr="3FF1A16C" w:rsidR="72BE54A4">
        <w:rPr>
          <w:rFonts w:ascii="Aptos" w:hAnsi="Aptos" w:eastAsia="Aptos" w:cs="Aptos"/>
          <w:noProof w:val="0"/>
          <w:sz w:val="24"/>
          <w:szCs w:val="24"/>
          <w:lang w:val="en-GB"/>
        </w:rPr>
        <w:t xml:space="preserve">For example, stipend programmes may encourage girls’ enrolment, but they do not fully address the underlying gender norms, safety concerns and domestic responsibilities that contribute to irregular attendance and early dropout (Schurmann, 2009). Similarly, commitments to inclusive education have not been matched by sufficient investment in accessible infrastructure, specialist </w:t>
      </w:r>
      <w:r w:rsidRPr="3FF1A16C" w:rsidR="72BE54A4">
        <w:rPr>
          <w:rFonts w:ascii="Aptos" w:hAnsi="Aptos" w:eastAsia="Aptos" w:cs="Aptos"/>
          <w:noProof w:val="0"/>
          <w:sz w:val="24"/>
          <w:szCs w:val="24"/>
          <w:lang w:val="en-GB"/>
        </w:rPr>
        <w:t>provision</w:t>
      </w:r>
      <w:r w:rsidRPr="3FF1A16C" w:rsidR="72BE54A4">
        <w:rPr>
          <w:rFonts w:ascii="Aptos" w:hAnsi="Aptos" w:eastAsia="Aptos" w:cs="Aptos"/>
          <w:noProof w:val="0"/>
          <w:sz w:val="24"/>
          <w:szCs w:val="24"/>
          <w:lang w:val="en-GB"/>
        </w:rPr>
        <w:t xml:space="preserve"> or teacher training, meaning that many disabled children </w:t>
      </w:r>
      <w:r w:rsidRPr="3FF1A16C" w:rsidR="72BE54A4">
        <w:rPr>
          <w:rFonts w:ascii="Aptos" w:hAnsi="Aptos" w:eastAsia="Aptos" w:cs="Aptos"/>
          <w:noProof w:val="0"/>
          <w:sz w:val="24"/>
          <w:szCs w:val="24"/>
          <w:lang w:val="en-GB"/>
        </w:rPr>
        <w:t>remain</w:t>
      </w:r>
      <w:r w:rsidRPr="3FF1A16C" w:rsidR="72BE54A4">
        <w:rPr>
          <w:rFonts w:ascii="Aptos" w:hAnsi="Aptos" w:eastAsia="Aptos" w:cs="Aptos"/>
          <w:noProof w:val="0"/>
          <w:sz w:val="24"/>
          <w:szCs w:val="24"/>
          <w:lang w:val="en-GB"/>
        </w:rPr>
        <w:t xml:space="preserve"> excluded or significantly behind their peers (Government of Bangladesh, 2010; Bangladesh Bureau of Statistics, 2023).</w:t>
      </w:r>
      <w:r w:rsidRPr="3FF1A16C" w:rsidR="45C4F263">
        <w:rPr>
          <w:rFonts w:ascii="Aptos" w:hAnsi="Aptos" w:eastAsia="Aptos" w:cs="Aptos"/>
          <w:noProof w:val="0"/>
          <w:sz w:val="24"/>
          <w:szCs w:val="24"/>
          <w:lang w:val="en-GB"/>
        </w:rPr>
        <w:t xml:space="preserve"> For instance, despite policy commitments to inclusion, only 32.58% of disabled children were enrolled in formal education in 2021, illustrating how limited the effect of development has been for the most marginalised learners (Bangladesh Bureau of Statistics, 2023).</w:t>
      </w:r>
      <w:r w:rsidRPr="3FF1A16C" w:rsidR="72BE54A4">
        <w:rPr>
          <w:rFonts w:ascii="Aptos" w:hAnsi="Aptos" w:eastAsia="Aptos" w:cs="Aptos"/>
          <w:noProof w:val="0"/>
          <w:sz w:val="24"/>
          <w:szCs w:val="24"/>
          <w:lang w:val="en-GB"/>
        </w:rPr>
        <w:t xml:space="preserve"> From a social exclusion perspective, these patterns suggest that development has primarily targeted surface</w:t>
      </w:r>
      <w:r w:rsidRPr="3FF1A16C" w:rsidR="332B3B6B">
        <w:rPr>
          <w:rFonts w:ascii="Aptos" w:hAnsi="Aptos" w:eastAsia="Aptos" w:cs="Aptos"/>
          <w:noProof w:val="0"/>
          <w:sz w:val="24"/>
          <w:szCs w:val="24"/>
          <w:lang w:val="en-GB"/>
        </w:rPr>
        <w:t xml:space="preserve"> </w:t>
      </w:r>
      <w:r w:rsidRPr="3FF1A16C" w:rsidR="72BE54A4">
        <w:rPr>
          <w:rFonts w:ascii="Aptos" w:hAnsi="Aptos" w:eastAsia="Aptos" w:cs="Aptos"/>
          <w:noProof w:val="0"/>
          <w:sz w:val="24"/>
          <w:szCs w:val="24"/>
          <w:lang w:val="en-GB"/>
        </w:rPr>
        <w:t>level indicators rather than the intersecting structural disadvantages that shape children’s lives</w:t>
      </w:r>
      <w:r w:rsidRPr="3FF1A16C" w:rsidR="54E3FA0A">
        <w:rPr>
          <w:rFonts w:ascii="Aptos" w:hAnsi="Aptos" w:eastAsia="Aptos" w:cs="Aptos"/>
          <w:b w:val="1"/>
          <w:bCs w:val="1"/>
          <w:noProof w:val="0"/>
          <w:sz w:val="24"/>
          <w:szCs w:val="24"/>
          <w:lang w:val="en-GB"/>
        </w:rPr>
        <w:t xml:space="preserve"> </w:t>
      </w:r>
      <w:r w:rsidRPr="3FF1A16C" w:rsidR="5A699B45">
        <w:rPr>
          <w:rFonts w:ascii="Aptos" w:hAnsi="Aptos" w:eastAsia="Aptos" w:cs="Aptos"/>
          <w:b w:val="0"/>
          <w:bCs w:val="0"/>
          <w:i w:val="0"/>
          <w:iCs w:val="0"/>
          <w:noProof w:val="0"/>
          <w:sz w:val="24"/>
          <w:szCs w:val="24"/>
          <w:lang w:val="en-GB"/>
        </w:rPr>
        <w:t>(Klees, 2024)</w:t>
      </w:r>
      <w:r w:rsidRPr="3FF1A16C" w:rsidR="5A699B45">
        <w:rPr>
          <w:rFonts w:ascii="Aptos" w:hAnsi="Aptos" w:eastAsia="Aptos" w:cs="Aptos"/>
          <w:b w:val="0"/>
          <w:bCs w:val="0"/>
          <w:i w:val="0"/>
          <w:iCs w:val="0"/>
          <w:noProof w:val="0"/>
          <w:sz w:val="24"/>
          <w:szCs w:val="24"/>
          <w:lang w:val="en-GB"/>
        </w:rPr>
        <w:t>.</w:t>
      </w:r>
    </w:p>
    <w:p w:rsidR="41E4961D" w:rsidP="58535D40" w:rsidRDefault="41E4961D" w14:paraId="7F4CE313" w14:textId="5D6B9F64">
      <w:pPr>
        <w:pStyle w:val="Normal"/>
        <w:spacing w:before="240" w:beforeAutospacing="off" w:after="240" w:afterAutospacing="off"/>
        <w:jc w:val="both"/>
      </w:pPr>
      <w:r w:rsidRPr="3FF1A16C" w:rsidR="41E4961D">
        <w:rPr>
          <w:rFonts w:ascii="Aptos" w:hAnsi="Aptos" w:eastAsia="Aptos" w:cs="Aptos"/>
          <w:noProof w:val="0"/>
          <w:sz w:val="24"/>
          <w:szCs w:val="24"/>
          <w:lang w:val="en-GB"/>
        </w:rPr>
        <w:t xml:space="preserve">A postcolonial and structural lens further highlights how the effects of development are constrained by historical and global power relations. The legacy of colonial governance, which entrenched inequalities between urban and rural communities, continues to influence who </w:t>
      </w:r>
      <w:r w:rsidRPr="3FF1A16C" w:rsidR="41E4961D">
        <w:rPr>
          <w:rFonts w:ascii="Aptos" w:hAnsi="Aptos" w:eastAsia="Aptos" w:cs="Aptos"/>
          <w:noProof w:val="0"/>
          <w:sz w:val="24"/>
          <w:szCs w:val="24"/>
          <w:lang w:val="en-GB"/>
        </w:rPr>
        <w:t>benefits</w:t>
      </w:r>
      <w:r w:rsidRPr="3FF1A16C" w:rsidR="41E4961D">
        <w:rPr>
          <w:rFonts w:ascii="Aptos" w:hAnsi="Aptos" w:eastAsia="Aptos" w:cs="Aptos"/>
          <w:noProof w:val="0"/>
          <w:sz w:val="24"/>
          <w:szCs w:val="24"/>
          <w:lang w:val="en-GB"/>
        </w:rPr>
        <w:t xml:space="preserve"> most from educational expansion (Mayo &amp; Vittoria, 2021). At the same time, </w:t>
      </w:r>
      <w:r w:rsidRPr="3FF1A16C" w:rsidR="166A0480">
        <w:rPr>
          <w:rFonts w:ascii="Aptos" w:hAnsi="Aptos" w:eastAsia="Aptos" w:cs="Aptos"/>
          <w:noProof w:val="0"/>
          <w:sz w:val="24"/>
          <w:szCs w:val="24"/>
          <w:lang w:val="en-GB"/>
        </w:rPr>
        <w:t xml:space="preserve">the </w:t>
      </w:r>
      <w:r w:rsidRPr="3FF1A16C" w:rsidR="41E4961D">
        <w:rPr>
          <w:rFonts w:ascii="Aptos" w:hAnsi="Aptos" w:eastAsia="Aptos" w:cs="Aptos"/>
          <w:noProof w:val="0"/>
          <w:sz w:val="24"/>
          <w:szCs w:val="24"/>
          <w:lang w:val="en-GB"/>
        </w:rPr>
        <w:t xml:space="preserve">reliance on donor funding </w:t>
      </w:r>
      <w:r w:rsidRPr="3FF1A16C" w:rsidR="79B44AC2">
        <w:rPr>
          <w:rFonts w:ascii="Aptos" w:hAnsi="Aptos" w:eastAsia="Aptos" w:cs="Aptos"/>
          <w:noProof w:val="0"/>
          <w:sz w:val="24"/>
          <w:szCs w:val="24"/>
          <w:lang w:val="en-GB"/>
        </w:rPr>
        <w:t>in Bangladesh, moreover the</w:t>
      </w:r>
      <w:r w:rsidRPr="3FF1A16C" w:rsidR="41E4961D">
        <w:rPr>
          <w:rFonts w:ascii="Aptos" w:hAnsi="Aptos" w:eastAsia="Aptos" w:cs="Aptos"/>
          <w:noProof w:val="0"/>
          <w:sz w:val="24"/>
          <w:szCs w:val="24"/>
          <w:lang w:val="en-GB"/>
        </w:rPr>
        <w:t xml:space="preserve"> exposure to global economic pressures </w:t>
      </w:r>
      <w:r w:rsidRPr="3FF1A16C" w:rsidR="16D82F59">
        <w:rPr>
          <w:rFonts w:ascii="Aptos" w:hAnsi="Aptos" w:eastAsia="Aptos" w:cs="Aptos"/>
          <w:noProof w:val="0"/>
          <w:sz w:val="24"/>
          <w:szCs w:val="24"/>
          <w:lang w:val="en-GB"/>
        </w:rPr>
        <w:t>limits</w:t>
      </w:r>
      <w:r w:rsidRPr="3FF1A16C" w:rsidR="41E4961D">
        <w:rPr>
          <w:rFonts w:ascii="Aptos" w:hAnsi="Aptos" w:eastAsia="Aptos" w:cs="Aptos"/>
          <w:noProof w:val="0"/>
          <w:sz w:val="24"/>
          <w:szCs w:val="24"/>
          <w:lang w:val="en-GB"/>
        </w:rPr>
        <w:t xml:space="preserve"> its fiscal space to invest sustainably in education</w:t>
      </w:r>
      <w:r w:rsidRPr="3FF1A16C" w:rsidR="14BE34FA">
        <w:rPr>
          <w:rFonts w:ascii="Aptos" w:hAnsi="Aptos" w:eastAsia="Aptos" w:cs="Aptos"/>
          <w:noProof w:val="0"/>
          <w:sz w:val="24"/>
          <w:szCs w:val="24"/>
          <w:lang w:val="en-GB"/>
        </w:rPr>
        <w:t>.</w:t>
      </w:r>
      <w:r w:rsidRPr="3FF1A16C" w:rsidR="41E4961D">
        <w:rPr>
          <w:rFonts w:ascii="Aptos" w:hAnsi="Aptos" w:eastAsia="Aptos" w:cs="Aptos"/>
          <w:noProof w:val="0"/>
          <w:sz w:val="24"/>
          <w:szCs w:val="24"/>
          <w:lang w:val="en-GB"/>
        </w:rPr>
        <w:t xml:space="preserve"> </w:t>
      </w:r>
      <w:r w:rsidRPr="3FF1A16C" w:rsidR="3A1E547D">
        <w:rPr>
          <w:rFonts w:ascii="Aptos" w:hAnsi="Aptos" w:eastAsia="Aptos" w:cs="Aptos"/>
          <w:noProof w:val="0"/>
          <w:sz w:val="24"/>
          <w:szCs w:val="24"/>
          <w:lang w:val="en-GB"/>
        </w:rPr>
        <w:t xml:space="preserve">This is </w:t>
      </w:r>
      <w:r w:rsidRPr="3FF1A16C" w:rsidR="41E4961D">
        <w:rPr>
          <w:rFonts w:ascii="Aptos" w:hAnsi="Aptos" w:eastAsia="Aptos" w:cs="Aptos"/>
          <w:noProof w:val="0"/>
          <w:sz w:val="24"/>
          <w:szCs w:val="24"/>
          <w:lang w:val="en-GB"/>
        </w:rPr>
        <w:t>echo</w:t>
      </w:r>
      <w:r w:rsidRPr="3FF1A16C" w:rsidR="7FECF2E9">
        <w:rPr>
          <w:rFonts w:ascii="Aptos" w:hAnsi="Aptos" w:eastAsia="Aptos" w:cs="Aptos"/>
          <w:noProof w:val="0"/>
          <w:sz w:val="24"/>
          <w:szCs w:val="24"/>
          <w:lang w:val="en-GB"/>
        </w:rPr>
        <w:t>ed by</w:t>
      </w:r>
      <w:r w:rsidRPr="3FF1A16C" w:rsidR="41E4961D">
        <w:rPr>
          <w:rFonts w:ascii="Aptos" w:hAnsi="Aptos" w:eastAsia="Aptos" w:cs="Aptos"/>
          <w:noProof w:val="0"/>
          <w:sz w:val="24"/>
          <w:szCs w:val="24"/>
          <w:lang w:val="en-GB"/>
        </w:rPr>
        <w:t xml:space="preserve"> Klees (2024) argument that SDG</w:t>
      </w:r>
      <w:r w:rsidRPr="3FF1A16C" w:rsidR="6113A2EA">
        <w:rPr>
          <w:rFonts w:ascii="Aptos" w:hAnsi="Aptos" w:eastAsia="Aptos" w:cs="Aptos"/>
          <w:noProof w:val="0"/>
          <w:sz w:val="24"/>
          <w:szCs w:val="24"/>
          <w:lang w:val="en-GB"/>
        </w:rPr>
        <w:t xml:space="preserve">4 </w:t>
      </w:r>
      <w:r w:rsidRPr="3FF1A16C" w:rsidR="41E4961D">
        <w:rPr>
          <w:rFonts w:ascii="Aptos" w:hAnsi="Aptos" w:eastAsia="Aptos" w:cs="Aptos"/>
          <w:noProof w:val="0"/>
          <w:sz w:val="24"/>
          <w:szCs w:val="24"/>
          <w:lang w:val="en-GB"/>
        </w:rPr>
        <w:t xml:space="preserve">related reforms often fail when they do not confront deeper financial and structural constraints. </w:t>
      </w:r>
      <w:r w:rsidRPr="3FF1A16C" w:rsidR="59CE368B">
        <w:rPr>
          <w:rFonts w:ascii="Aptos" w:hAnsi="Aptos" w:eastAsia="Aptos" w:cs="Aptos"/>
          <w:noProof w:val="0"/>
          <w:sz w:val="24"/>
          <w:szCs w:val="24"/>
          <w:lang w:val="en-GB"/>
        </w:rPr>
        <w:t xml:space="preserve">Further to this </w:t>
      </w:r>
      <w:r w:rsidRPr="3FF1A16C" w:rsidR="41E4961D">
        <w:rPr>
          <w:rFonts w:ascii="Aptos" w:hAnsi="Aptos" w:eastAsia="Aptos" w:cs="Aptos"/>
          <w:noProof w:val="0"/>
          <w:sz w:val="24"/>
          <w:szCs w:val="24"/>
          <w:lang w:val="en-GB"/>
        </w:rPr>
        <w:t>Unterhalter</w:t>
      </w:r>
      <w:r w:rsidRPr="3FF1A16C" w:rsidR="41E4961D">
        <w:rPr>
          <w:rFonts w:ascii="Aptos" w:hAnsi="Aptos" w:eastAsia="Aptos" w:cs="Aptos"/>
          <w:noProof w:val="0"/>
          <w:sz w:val="24"/>
          <w:szCs w:val="24"/>
          <w:lang w:val="en-GB"/>
        </w:rPr>
        <w:t xml:space="preserve"> (2024) suggests, global commitments can become </w:t>
      </w:r>
      <w:r w:rsidRPr="3FF1A16C" w:rsidR="41E4961D">
        <w:rPr>
          <w:rFonts w:ascii="Aptos" w:hAnsi="Aptos" w:eastAsia="Aptos" w:cs="Aptos"/>
          <w:noProof w:val="0"/>
          <w:sz w:val="24"/>
          <w:szCs w:val="24"/>
          <w:lang w:val="en-GB"/>
        </w:rPr>
        <w:t>largely symbolic</w:t>
      </w:r>
      <w:r w:rsidRPr="3FF1A16C" w:rsidR="41E4961D">
        <w:rPr>
          <w:rFonts w:ascii="Aptos" w:hAnsi="Aptos" w:eastAsia="Aptos" w:cs="Aptos"/>
          <w:noProof w:val="0"/>
          <w:sz w:val="24"/>
          <w:szCs w:val="24"/>
          <w:lang w:val="en-GB"/>
        </w:rPr>
        <w:t xml:space="preserve"> when national systems lack the resources and institutional capacity </w:t>
      </w:r>
      <w:r w:rsidRPr="3FF1A16C" w:rsidR="41E4961D">
        <w:rPr>
          <w:rFonts w:ascii="Aptos" w:hAnsi="Aptos" w:eastAsia="Aptos" w:cs="Aptos"/>
          <w:noProof w:val="0"/>
          <w:sz w:val="24"/>
          <w:szCs w:val="24"/>
          <w:lang w:val="en-GB"/>
        </w:rPr>
        <w:t>required</w:t>
      </w:r>
      <w:r w:rsidRPr="3FF1A16C" w:rsidR="41E4961D">
        <w:rPr>
          <w:rFonts w:ascii="Aptos" w:hAnsi="Aptos" w:eastAsia="Aptos" w:cs="Aptos"/>
          <w:noProof w:val="0"/>
          <w:sz w:val="24"/>
          <w:szCs w:val="24"/>
          <w:lang w:val="en-GB"/>
        </w:rPr>
        <w:t xml:space="preserve"> to implement them effectively.</w:t>
      </w:r>
    </w:p>
    <w:p w:rsidR="41E4961D" w:rsidP="3FF1A16C" w:rsidRDefault="41E4961D" w14:paraId="19D4463D" w14:textId="3BD9D368">
      <w:pPr>
        <w:pStyle w:val="Normal"/>
        <w:spacing w:before="240" w:beforeAutospacing="off" w:after="240" w:afterAutospacing="off"/>
        <w:jc w:val="both"/>
        <w:rPr>
          <w:rFonts w:ascii="Aptos" w:hAnsi="Aptos" w:eastAsia="Aptos" w:cs="Aptos"/>
          <w:noProof w:val="0"/>
          <w:sz w:val="24"/>
          <w:szCs w:val="24"/>
          <w:lang w:val="en-GB"/>
        </w:rPr>
      </w:pPr>
      <w:r w:rsidRPr="3FF1A16C" w:rsidR="41E4961D">
        <w:rPr>
          <w:rFonts w:ascii="Aptos" w:hAnsi="Aptos" w:eastAsia="Aptos" w:cs="Aptos"/>
          <w:noProof w:val="0"/>
          <w:sz w:val="24"/>
          <w:szCs w:val="24"/>
          <w:lang w:val="en-GB"/>
        </w:rPr>
        <w:t>Overall, the development of education in Bangladesh can be understood as</w:t>
      </w:r>
      <w:r w:rsidRPr="3FF1A16C" w:rsidR="41E4961D">
        <w:rPr>
          <w:rFonts w:ascii="Aptos" w:hAnsi="Aptos" w:eastAsia="Aptos" w:cs="Aptos"/>
          <w:b w:val="1"/>
          <w:bCs w:val="1"/>
          <w:noProof w:val="0"/>
          <w:sz w:val="24"/>
          <w:szCs w:val="24"/>
          <w:lang w:val="en-GB"/>
        </w:rPr>
        <w:t xml:space="preserve"> </w:t>
      </w:r>
      <w:r w:rsidRPr="3FF1A16C" w:rsidR="41E4961D">
        <w:rPr>
          <w:rFonts w:ascii="Aptos" w:hAnsi="Aptos" w:eastAsia="Aptos" w:cs="Aptos"/>
          <w:b w:val="0"/>
          <w:bCs w:val="0"/>
          <w:noProof w:val="0"/>
          <w:sz w:val="24"/>
          <w:szCs w:val="24"/>
          <w:lang w:val="en-GB"/>
        </w:rPr>
        <w:t>partial and stratified</w:t>
      </w:r>
      <w:r w:rsidRPr="3FF1A16C" w:rsidR="6F7C38CD">
        <w:rPr>
          <w:rFonts w:ascii="Aptos" w:hAnsi="Aptos" w:eastAsia="Aptos" w:cs="Aptos"/>
          <w:b w:val="0"/>
          <w:bCs w:val="0"/>
          <w:noProof w:val="0"/>
          <w:sz w:val="24"/>
          <w:szCs w:val="24"/>
          <w:lang w:val="en-GB"/>
        </w:rPr>
        <w:t>;</w:t>
      </w:r>
      <w:r w:rsidRPr="3FF1A16C" w:rsidR="41E4961D">
        <w:rPr>
          <w:rFonts w:ascii="Aptos" w:hAnsi="Aptos" w:eastAsia="Aptos" w:cs="Aptos"/>
          <w:b w:val="0"/>
          <w:bCs w:val="0"/>
          <w:noProof w:val="0"/>
          <w:sz w:val="24"/>
          <w:szCs w:val="24"/>
          <w:lang w:val="en-GB"/>
        </w:rPr>
        <w:t xml:space="preserve"> it has expanded access and generated important policy frameworks, but it has not yet transformed the structural conditions that produce poverty, </w:t>
      </w:r>
      <w:r w:rsidRPr="3FF1A16C" w:rsidR="41E4961D">
        <w:rPr>
          <w:rFonts w:ascii="Aptos" w:hAnsi="Aptos" w:eastAsia="Aptos" w:cs="Aptos"/>
          <w:b w:val="0"/>
          <w:bCs w:val="0"/>
          <w:noProof w:val="0"/>
          <w:sz w:val="24"/>
          <w:szCs w:val="24"/>
          <w:lang w:val="en-GB"/>
        </w:rPr>
        <w:t>gender</w:t>
      </w:r>
      <w:r w:rsidRPr="3FF1A16C" w:rsidR="41E4961D">
        <w:rPr>
          <w:rFonts w:ascii="Aptos" w:hAnsi="Aptos" w:eastAsia="Aptos" w:cs="Aptos"/>
          <w:b w:val="0"/>
          <w:bCs w:val="0"/>
          <w:noProof w:val="0"/>
          <w:sz w:val="24"/>
          <w:szCs w:val="24"/>
          <w:lang w:val="en-GB"/>
        </w:rPr>
        <w:t xml:space="preserve"> and disability related exclusion. The effect is that progress towards SDG 4 and children’s rights </w:t>
      </w:r>
      <w:r w:rsidRPr="3FF1A16C" w:rsidR="41E4961D">
        <w:rPr>
          <w:rFonts w:ascii="Aptos" w:hAnsi="Aptos" w:eastAsia="Aptos" w:cs="Aptos"/>
          <w:b w:val="0"/>
          <w:bCs w:val="0"/>
          <w:noProof w:val="0"/>
          <w:sz w:val="24"/>
          <w:szCs w:val="24"/>
          <w:lang w:val="en-GB"/>
        </w:rPr>
        <w:t>remains</w:t>
      </w:r>
      <w:r w:rsidRPr="3FF1A16C" w:rsidR="41E4961D">
        <w:rPr>
          <w:rFonts w:ascii="Aptos" w:hAnsi="Aptos" w:eastAsia="Aptos" w:cs="Aptos"/>
          <w:b w:val="0"/>
          <w:bCs w:val="0"/>
          <w:noProof w:val="0"/>
          <w:sz w:val="24"/>
          <w:szCs w:val="24"/>
          <w:lang w:val="en-GB"/>
        </w:rPr>
        <w:t xml:space="preserve"> uneven, with the most marginalised learners continuing to face the greatest barriers to </w:t>
      </w:r>
      <w:r w:rsidRPr="3FF1A16C" w:rsidR="41E4961D">
        <w:rPr>
          <w:rFonts w:ascii="Aptos" w:hAnsi="Aptos" w:eastAsia="Aptos" w:cs="Aptos"/>
          <w:b w:val="0"/>
          <w:bCs w:val="0"/>
          <w:noProof w:val="0"/>
          <w:sz w:val="24"/>
          <w:szCs w:val="24"/>
          <w:lang w:val="en-GB"/>
        </w:rPr>
        <w:t>good</w:t>
      </w:r>
      <w:r w:rsidRPr="3FF1A16C" w:rsidR="2E1A2D90">
        <w:rPr>
          <w:rFonts w:ascii="Aptos" w:hAnsi="Aptos" w:eastAsia="Aptos" w:cs="Aptos"/>
          <w:b w:val="0"/>
          <w:bCs w:val="0"/>
          <w:noProof w:val="0"/>
          <w:sz w:val="24"/>
          <w:szCs w:val="24"/>
          <w:lang w:val="en-GB"/>
        </w:rPr>
        <w:t xml:space="preserve"> </w:t>
      </w:r>
      <w:r w:rsidRPr="3FF1A16C" w:rsidR="41E4961D">
        <w:rPr>
          <w:rFonts w:ascii="Aptos" w:hAnsi="Aptos" w:eastAsia="Aptos" w:cs="Aptos"/>
          <w:b w:val="0"/>
          <w:bCs w:val="0"/>
          <w:noProof w:val="0"/>
          <w:sz w:val="24"/>
          <w:szCs w:val="24"/>
          <w:lang w:val="en-GB"/>
        </w:rPr>
        <w:t>quality</w:t>
      </w:r>
      <w:r w:rsidRPr="3FF1A16C" w:rsidR="41E4961D">
        <w:rPr>
          <w:rFonts w:ascii="Aptos" w:hAnsi="Aptos" w:eastAsia="Aptos" w:cs="Aptos"/>
          <w:b w:val="0"/>
          <w:bCs w:val="0"/>
          <w:noProof w:val="0"/>
          <w:sz w:val="24"/>
          <w:szCs w:val="24"/>
          <w:lang w:val="en-GB"/>
        </w:rPr>
        <w:t>, consistent education</w:t>
      </w:r>
      <w:r w:rsidRPr="3FF1A16C" w:rsidR="480AD5E6">
        <w:rPr>
          <w:rFonts w:ascii="Aptos" w:hAnsi="Aptos" w:eastAsia="Aptos" w:cs="Aptos"/>
          <w:b w:val="0"/>
          <w:bCs w:val="0"/>
          <w:noProof w:val="0"/>
          <w:sz w:val="24"/>
          <w:szCs w:val="24"/>
          <w:lang w:val="en-GB"/>
        </w:rPr>
        <w:t xml:space="preserve"> </w:t>
      </w:r>
      <w:r w:rsidRPr="3FF1A16C" w:rsidR="03348353">
        <w:rPr>
          <w:rFonts w:ascii="Aptos" w:hAnsi="Aptos" w:eastAsia="Aptos" w:cs="Aptos"/>
          <w:b w:val="0"/>
          <w:bCs w:val="0"/>
          <w:i w:val="0"/>
          <w:iCs w:val="0"/>
          <w:noProof w:val="0"/>
          <w:sz w:val="24"/>
          <w:szCs w:val="24"/>
          <w:lang w:val="en-GB"/>
        </w:rPr>
        <w:t>(UNICEF DATA, n.d.)</w:t>
      </w:r>
      <w:r w:rsidRPr="3FF1A16C" w:rsidR="03348353">
        <w:rPr>
          <w:rFonts w:ascii="Aptos" w:hAnsi="Aptos" w:eastAsia="Aptos" w:cs="Aptos"/>
          <w:b w:val="0"/>
          <w:bCs w:val="0"/>
          <w:i w:val="0"/>
          <w:iCs w:val="0"/>
          <w:noProof w:val="0"/>
          <w:sz w:val="24"/>
          <w:szCs w:val="24"/>
          <w:lang w:val="en-GB"/>
        </w:rPr>
        <w:t>.</w:t>
      </w:r>
    </w:p>
    <w:p w:rsidR="612BAFFF" w:rsidP="58535D40" w:rsidRDefault="612BAFFF" w14:paraId="5F0A580D" w14:textId="091C66BA">
      <w:pPr>
        <w:pStyle w:val="Normal"/>
        <w:spacing w:before="240" w:beforeAutospacing="off" w:after="240" w:afterAutospacing="off"/>
        <w:jc w:val="both"/>
      </w:pPr>
      <w:r w:rsidRPr="3FF1A16C" w:rsidR="05AE41E2">
        <w:rPr>
          <w:rFonts w:ascii="Aptos" w:hAnsi="Aptos" w:eastAsia="Aptos" w:cs="Aptos"/>
          <w:noProof w:val="0"/>
          <w:sz w:val="24"/>
          <w:szCs w:val="24"/>
          <w:lang w:val="en-GB"/>
        </w:rPr>
        <w:t>In conclusion t</w:t>
      </w:r>
      <w:r w:rsidRPr="3FF1A16C" w:rsidR="612BAFFF">
        <w:rPr>
          <w:rFonts w:ascii="Aptos" w:hAnsi="Aptos" w:eastAsia="Aptos" w:cs="Aptos"/>
          <w:noProof w:val="0"/>
          <w:sz w:val="24"/>
          <w:szCs w:val="24"/>
          <w:lang w:val="en-GB"/>
        </w:rPr>
        <w:t xml:space="preserve">his essay </w:t>
      </w:r>
      <w:r w:rsidRPr="3FF1A16C" w:rsidR="13274A8D">
        <w:rPr>
          <w:rFonts w:ascii="Aptos" w:hAnsi="Aptos" w:eastAsia="Aptos" w:cs="Aptos"/>
          <w:noProof w:val="0"/>
          <w:sz w:val="24"/>
          <w:szCs w:val="24"/>
          <w:lang w:val="en-GB"/>
        </w:rPr>
        <w:t xml:space="preserve">clearly </w:t>
      </w:r>
      <w:r w:rsidRPr="3FF1A16C" w:rsidR="25F553AC">
        <w:rPr>
          <w:rFonts w:ascii="Aptos" w:hAnsi="Aptos" w:eastAsia="Aptos" w:cs="Aptos"/>
          <w:noProof w:val="0"/>
          <w:sz w:val="24"/>
          <w:szCs w:val="24"/>
          <w:lang w:val="en-GB"/>
        </w:rPr>
        <w:t>argues</w:t>
      </w:r>
      <w:r w:rsidRPr="3FF1A16C" w:rsidR="612BAFFF">
        <w:rPr>
          <w:rFonts w:ascii="Aptos" w:hAnsi="Aptos" w:eastAsia="Aptos" w:cs="Aptos"/>
          <w:noProof w:val="0"/>
          <w:sz w:val="24"/>
          <w:szCs w:val="24"/>
          <w:lang w:val="en-GB"/>
        </w:rPr>
        <w:t xml:space="preserve"> that while Bangladesh has made meaningful progress in expanding access to education, particularly at primary level, this development has not translated into </w:t>
      </w:r>
      <w:r w:rsidRPr="3FF1A16C" w:rsidR="612BAFFF">
        <w:rPr>
          <w:rFonts w:ascii="Aptos" w:hAnsi="Aptos" w:eastAsia="Aptos" w:cs="Aptos"/>
          <w:noProof w:val="0"/>
          <w:sz w:val="24"/>
          <w:szCs w:val="24"/>
          <w:lang w:val="en-GB"/>
        </w:rPr>
        <w:t>equitable</w:t>
      </w:r>
      <w:r w:rsidRPr="3FF1A16C" w:rsidR="612BAFFF">
        <w:rPr>
          <w:rFonts w:ascii="Aptos" w:hAnsi="Aptos" w:eastAsia="Aptos" w:cs="Aptos"/>
          <w:noProof w:val="0"/>
          <w:sz w:val="24"/>
          <w:szCs w:val="24"/>
          <w:lang w:val="en-GB"/>
        </w:rPr>
        <w:t xml:space="preserve"> or consistent learning opportunities for all children. Structural inequalities linked to poverty, gender norms, </w:t>
      </w:r>
      <w:r w:rsidRPr="3FF1A16C" w:rsidR="612BAFFF">
        <w:rPr>
          <w:rFonts w:ascii="Aptos" w:hAnsi="Aptos" w:eastAsia="Aptos" w:cs="Aptos"/>
          <w:noProof w:val="0"/>
          <w:sz w:val="24"/>
          <w:szCs w:val="24"/>
          <w:lang w:val="en-GB"/>
        </w:rPr>
        <w:t>disability</w:t>
      </w:r>
      <w:r w:rsidRPr="3FF1A16C" w:rsidR="612BAFFF">
        <w:rPr>
          <w:rFonts w:ascii="Aptos" w:hAnsi="Aptos" w:eastAsia="Aptos" w:cs="Aptos"/>
          <w:noProof w:val="0"/>
          <w:sz w:val="24"/>
          <w:szCs w:val="24"/>
          <w:lang w:val="en-GB"/>
        </w:rPr>
        <w:t xml:space="preserve"> and historical disadvantage continue to shape children’s educational experiences, reinforcing the argument that access alone is insufficient without addressing the deeper social and economic conditions in which children live. Although national policies such as the National Education Policy (2010) and global frameworks like SDG 4 and the UNCRC signal strong commitments to equity and inclusion, their impact is limited when implementation is constrained by inadequate resources, weak </w:t>
      </w:r>
      <w:r w:rsidRPr="3FF1A16C" w:rsidR="612BAFFF">
        <w:rPr>
          <w:rFonts w:ascii="Aptos" w:hAnsi="Aptos" w:eastAsia="Aptos" w:cs="Aptos"/>
          <w:noProof w:val="0"/>
          <w:sz w:val="24"/>
          <w:szCs w:val="24"/>
          <w:lang w:val="en-GB"/>
        </w:rPr>
        <w:t>infrastructure</w:t>
      </w:r>
      <w:r w:rsidRPr="3FF1A16C" w:rsidR="612BAFFF">
        <w:rPr>
          <w:rFonts w:ascii="Aptos" w:hAnsi="Aptos" w:eastAsia="Aptos" w:cs="Aptos"/>
          <w:noProof w:val="0"/>
          <w:sz w:val="24"/>
          <w:szCs w:val="24"/>
          <w:lang w:val="en-GB"/>
        </w:rPr>
        <w:t xml:space="preserve"> and entrenched social norms.</w:t>
      </w:r>
    </w:p>
    <w:p w:rsidR="612BAFFF" w:rsidP="58535D40" w:rsidRDefault="612BAFFF" w14:paraId="68F75BF6" w14:textId="68371F0D">
      <w:pPr>
        <w:pStyle w:val="Normal"/>
        <w:spacing w:before="240" w:beforeAutospacing="off" w:after="240" w:afterAutospacing="off"/>
        <w:jc w:val="both"/>
      </w:pPr>
      <w:r w:rsidRPr="58535D40" w:rsidR="612BAFFF">
        <w:rPr>
          <w:rFonts w:ascii="Aptos" w:hAnsi="Aptos" w:eastAsia="Aptos" w:cs="Aptos"/>
          <w:noProof w:val="0"/>
          <w:sz w:val="24"/>
          <w:szCs w:val="24"/>
          <w:lang w:val="en-GB"/>
        </w:rPr>
        <w:t xml:space="preserve">The findings also highlight that educational development in Bangladesh is shaped by broader historical and global forces. Postcolonial legacies, donor </w:t>
      </w:r>
      <w:r w:rsidRPr="58535D40" w:rsidR="612BAFFF">
        <w:rPr>
          <w:rFonts w:ascii="Aptos" w:hAnsi="Aptos" w:eastAsia="Aptos" w:cs="Aptos"/>
          <w:noProof w:val="0"/>
          <w:sz w:val="24"/>
          <w:szCs w:val="24"/>
          <w:lang w:val="en-GB"/>
        </w:rPr>
        <w:t>dependency</w:t>
      </w:r>
      <w:r w:rsidRPr="58535D40" w:rsidR="612BAFFF">
        <w:rPr>
          <w:rFonts w:ascii="Aptos" w:hAnsi="Aptos" w:eastAsia="Aptos" w:cs="Aptos"/>
          <w:noProof w:val="0"/>
          <w:sz w:val="24"/>
          <w:szCs w:val="24"/>
          <w:lang w:val="en-GB"/>
        </w:rPr>
        <w:t xml:space="preserve"> and global economic pressures restrict the state’s capacity to invest sustainably in education, echoing critiques by scholars such as Klees (2024) and Unterhalter (2024) who argue that global education goals often fail when they overlook the structural and financial barriers faced by majority world countries. As a result, progress tends to be uneven, with the most marginalised children including girls, disabled learners and those living in poverty continuing to face the greatest obstacles to accessing </w:t>
      </w:r>
      <w:r w:rsidRPr="58535D40" w:rsidR="612BAFFF">
        <w:rPr>
          <w:rFonts w:ascii="Aptos" w:hAnsi="Aptos" w:eastAsia="Aptos" w:cs="Aptos"/>
          <w:noProof w:val="0"/>
          <w:sz w:val="24"/>
          <w:szCs w:val="24"/>
          <w:lang w:val="en-GB"/>
        </w:rPr>
        <w:t>good</w:t>
      </w:r>
      <w:r w:rsidRPr="58535D40" w:rsidR="2EC9F8A9">
        <w:rPr>
          <w:rFonts w:ascii="Aptos" w:hAnsi="Aptos" w:eastAsia="Aptos" w:cs="Aptos"/>
          <w:noProof w:val="0"/>
          <w:sz w:val="24"/>
          <w:szCs w:val="24"/>
          <w:lang w:val="en-GB"/>
        </w:rPr>
        <w:t xml:space="preserve"> </w:t>
      </w:r>
      <w:r w:rsidRPr="58535D40" w:rsidR="612BAFFF">
        <w:rPr>
          <w:rFonts w:ascii="Aptos" w:hAnsi="Aptos" w:eastAsia="Aptos" w:cs="Aptos"/>
          <w:noProof w:val="0"/>
          <w:sz w:val="24"/>
          <w:szCs w:val="24"/>
          <w:lang w:val="en-GB"/>
        </w:rPr>
        <w:t>quality</w:t>
      </w:r>
      <w:r w:rsidRPr="58535D40" w:rsidR="612BAFFF">
        <w:rPr>
          <w:rFonts w:ascii="Aptos" w:hAnsi="Aptos" w:eastAsia="Aptos" w:cs="Aptos"/>
          <w:noProof w:val="0"/>
          <w:sz w:val="24"/>
          <w:szCs w:val="24"/>
          <w:lang w:val="en-GB"/>
        </w:rPr>
        <w:t>, consistent education.</w:t>
      </w:r>
    </w:p>
    <w:p w:rsidR="612BAFFF" w:rsidP="58535D40" w:rsidRDefault="612BAFFF" w14:paraId="10441331" w14:textId="6D8689E0">
      <w:pPr>
        <w:pStyle w:val="Normal"/>
        <w:spacing w:before="240" w:beforeAutospacing="off" w:after="240" w:afterAutospacing="off"/>
        <w:jc w:val="both"/>
      </w:pPr>
      <w:r w:rsidRPr="3FF1A16C" w:rsidR="612BAFFF">
        <w:rPr>
          <w:rFonts w:ascii="Aptos" w:hAnsi="Aptos" w:eastAsia="Aptos" w:cs="Aptos"/>
          <w:noProof w:val="0"/>
          <w:sz w:val="24"/>
          <w:szCs w:val="24"/>
          <w:lang w:val="en-GB"/>
        </w:rPr>
        <w:t>A way forward requires a shift from narrow, access</w:t>
      </w:r>
      <w:r w:rsidRPr="3FF1A16C" w:rsidR="121E3DE6">
        <w:rPr>
          <w:rFonts w:ascii="Aptos" w:hAnsi="Aptos" w:eastAsia="Aptos" w:cs="Aptos"/>
          <w:noProof w:val="0"/>
          <w:sz w:val="24"/>
          <w:szCs w:val="24"/>
          <w:lang w:val="en-GB"/>
        </w:rPr>
        <w:t xml:space="preserve"> </w:t>
      </w:r>
      <w:r w:rsidRPr="3FF1A16C" w:rsidR="612BAFFF">
        <w:rPr>
          <w:rFonts w:ascii="Aptos" w:hAnsi="Aptos" w:eastAsia="Aptos" w:cs="Aptos"/>
          <w:noProof w:val="0"/>
          <w:sz w:val="24"/>
          <w:szCs w:val="24"/>
          <w:lang w:val="en-GB"/>
        </w:rPr>
        <w:t xml:space="preserve">focused reforms towards more transformative, system level change. This includes increasing national investment in education, strengthening teacher training, improving school </w:t>
      </w:r>
      <w:r w:rsidRPr="3FF1A16C" w:rsidR="612BAFFF">
        <w:rPr>
          <w:rFonts w:ascii="Aptos" w:hAnsi="Aptos" w:eastAsia="Aptos" w:cs="Aptos"/>
          <w:noProof w:val="0"/>
          <w:sz w:val="24"/>
          <w:szCs w:val="24"/>
          <w:lang w:val="en-GB"/>
        </w:rPr>
        <w:t>infrastructure</w:t>
      </w:r>
      <w:r w:rsidRPr="3FF1A16C" w:rsidR="612BAFFF">
        <w:rPr>
          <w:rFonts w:ascii="Aptos" w:hAnsi="Aptos" w:eastAsia="Aptos" w:cs="Aptos"/>
          <w:noProof w:val="0"/>
          <w:sz w:val="24"/>
          <w:szCs w:val="24"/>
          <w:lang w:val="en-GB"/>
        </w:rPr>
        <w:t xml:space="preserve"> and ensuring that inclusive education is supported by adequate specialist provision</w:t>
      </w:r>
      <w:r w:rsidRPr="3FF1A16C" w:rsidR="3D9C7E1D">
        <w:rPr>
          <w:rFonts w:ascii="Aptos" w:hAnsi="Aptos" w:eastAsia="Aptos" w:cs="Aptos"/>
          <w:b w:val="0"/>
          <w:bCs w:val="0"/>
          <w:i w:val="0"/>
          <w:iCs w:val="0"/>
          <w:noProof w:val="0"/>
          <w:sz w:val="24"/>
          <w:szCs w:val="24"/>
          <w:lang w:val="en-GB"/>
        </w:rPr>
        <w:t xml:space="preserve"> </w:t>
      </w:r>
      <w:r w:rsidRPr="3FF1A16C" w:rsidR="0C826AEF">
        <w:rPr>
          <w:rFonts w:ascii="Aptos" w:hAnsi="Aptos" w:eastAsia="Aptos" w:cs="Aptos"/>
          <w:b w:val="0"/>
          <w:bCs w:val="0"/>
          <w:i w:val="0"/>
          <w:iCs w:val="0"/>
          <w:noProof w:val="0"/>
          <w:sz w:val="24"/>
          <w:szCs w:val="24"/>
          <w:lang w:val="en-GB"/>
        </w:rPr>
        <w:t>(Government of Bangladesh, 2010).</w:t>
      </w:r>
      <w:r w:rsidRPr="3FF1A16C" w:rsidR="0C826AEF">
        <w:rPr>
          <w:rFonts w:ascii="Aptos" w:hAnsi="Aptos" w:eastAsia="Aptos" w:cs="Aptos"/>
          <w:b w:val="1"/>
          <w:bCs w:val="1"/>
          <w:noProof w:val="0"/>
          <w:sz w:val="24"/>
          <w:szCs w:val="24"/>
          <w:lang w:val="en-GB"/>
        </w:rPr>
        <w:t xml:space="preserve"> </w:t>
      </w:r>
      <w:r w:rsidRPr="3FF1A16C" w:rsidR="612BAFFF">
        <w:rPr>
          <w:rFonts w:ascii="Aptos" w:hAnsi="Aptos" w:eastAsia="Aptos" w:cs="Aptos"/>
          <w:noProof w:val="0"/>
          <w:sz w:val="24"/>
          <w:szCs w:val="24"/>
          <w:lang w:val="en-GB"/>
        </w:rPr>
        <w:t>Addressing gender inequality demands interventions that challenge harmful social norms, improve school safety and support girls’ transitions into secondary education. Tackling poverty related barriers requires stronger social protection measures and targeted support for the most disadvantaged households</w:t>
      </w:r>
      <w:r w:rsidRPr="3FF1A16C" w:rsidR="09EE9FA6">
        <w:rPr>
          <w:rFonts w:ascii="Aptos" w:hAnsi="Aptos" w:eastAsia="Aptos" w:cs="Aptos"/>
          <w:noProof w:val="0"/>
          <w:sz w:val="24"/>
          <w:szCs w:val="24"/>
          <w:lang w:val="en-GB"/>
        </w:rPr>
        <w:t xml:space="preserve"> (UNICEF Bangladesh, n.d.).</w:t>
      </w:r>
      <w:r w:rsidRPr="3FF1A16C" w:rsidR="612BAFFF">
        <w:rPr>
          <w:rFonts w:ascii="Aptos" w:hAnsi="Aptos" w:eastAsia="Aptos" w:cs="Aptos"/>
          <w:noProof w:val="0"/>
          <w:sz w:val="24"/>
          <w:szCs w:val="24"/>
          <w:lang w:val="en-GB"/>
        </w:rPr>
        <w:t xml:space="preserve"> More broadly, progress towards SDG 4 will depend on recognising that educational inequality is rooted in structur</w:t>
      </w:r>
      <w:r w:rsidRPr="3FF1A16C" w:rsidR="612BAFFF">
        <w:rPr>
          <w:rFonts w:ascii="Aptos" w:hAnsi="Aptos" w:eastAsia="Aptos" w:cs="Aptos"/>
          <w:noProof w:val="0"/>
          <w:sz w:val="24"/>
          <w:szCs w:val="24"/>
          <w:lang w:val="en-GB"/>
        </w:rPr>
        <w:t xml:space="preserve">al, </w:t>
      </w:r>
      <w:r w:rsidRPr="3FF1A16C" w:rsidR="612BAFFF">
        <w:rPr>
          <w:rFonts w:ascii="Aptos" w:hAnsi="Aptos" w:eastAsia="Aptos" w:cs="Aptos"/>
          <w:noProof w:val="0"/>
          <w:sz w:val="24"/>
          <w:szCs w:val="24"/>
          <w:lang w:val="en-GB"/>
        </w:rPr>
        <w:t>political</w:t>
      </w:r>
      <w:r w:rsidRPr="3FF1A16C" w:rsidR="612BAFFF">
        <w:rPr>
          <w:rFonts w:ascii="Aptos" w:hAnsi="Aptos" w:eastAsia="Aptos" w:cs="Aptos"/>
          <w:noProof w:val="0"/>
          <w:sz w:val="24"/>
          <w:szCs w:val="24"/>
          <w:lang w:val="en-GB"/>
        </w:rPr>
        <w:t xml:space="preserve"> and historical conditions that cannot be resolved through policy commitments alone. </w:t>
      </w:r>
    </w:p>
    <w:p w:rsidR="612BAFFF" w:rsidP="3FF1A16C" w:rsidRDefault="612BAFFF" w14:paraId="1BBAB1D5" w14:textId="79035D88">
      <w:pPr>
        <w:pStyle w:val="Normal"/>
        <w:spacing w:before="240" w:beforeAutospacing="off" w:after="240" w:afterAutospacing="off"/>
        <w:jc w:val="both"/>
        <w:rPr>
          <w:rFonts w:ascii="Aptos" w:hAnsi="Aptos" w:eastAsia="Aptos" w:cs="Aptos"/>
          <w:noProof w:val="0"/>
          <w:sz w:val="24"/>
          <w:szCs w:val="24"/>
          <w:lang w:val="en-GB"/>
        </w:rPr>
      </w:pPr>
      <w:r w:rsidRPr="3FF1A16C" w:rsidR="612BAFFF">
        <w:rPr>
          <w:rFonts w:ascii="Aptos" w:hAnsi="Aptos" w:eastAsia="Aptos" w:cs="Aptos"/>
          <w:noProof w:val="0"/>
          <w:sz w:val="24"/>
          <w:szCs w:val="24"/>
          <w:lang w:val="en-GB"/>
        </w:rPr>
        <w:t xml:space="preserve">Ultimately, achieving </w:t>
      </w:r>
      <w:r w:rsidRPr="3FF1A16C" w:rsidR="612BAFFF">
        <w:rPr>
          <w:rFonts w:ascii="Aptos" w:hAnsi="Aptos" w:eastAsia="Aptos" w:cs="Aptos"/>
          <w:noProof w:val="0"/>
          <w:sz w:val="24"/>
          <w:szCs w:val="24"/>
          <w:lang w:val="en-GB"/>
        </w:rPr>
        <w:t>equitable</w:t>
      </w:r>
      <w:r w:rsidRPr="3FF1A16C" w:rsidR="612BAFFF">
        <w:rPr>
          <w:rFonts w:ascii="Aptos" w:hAnsi="Aptos" w:eastAsia="Aptos" w:cs="Aptos"/>
          <w:noProof w:val="0"/>
          <w:sz w:val="24"/>
          <w:szCs w:val="24"/>
          <w:lang w:val="en-GB"/>
        </w:rPr>
        <w:t xml:space="preserve"> and consistent education in Bangladesh will require sustained, coordinated action across national and global levels. By addressing the underlying structural barriers that limit children’s opportunities, Bangladesh can move closer to realising the transformative vision of SDG 4 and fulfilling its obligations under the UNCRC. Without such systemic change, progress will remain uneven</w:t>
      </w:r>
      <w:r w:rsidRPr="3FF1A16C" w:rsidR="42213CEE">
        <w:rPr>
          <w:rFonts w:ascii="Aptos" w:hAnsi="Aptos" w:eastAsia="Aptos" w:cs="Aptos"/>
          <w:noProof w:val="0"/>
          <w:sz w:val="24"/>
          <w:szCs w:val="24"/>
          <w:lang w:val="en-GB"/>
        </w:rPr>
        <w:t>,</w:t>
      </w:r>
      <w:r w:rsidRPr="3FF1A16C" w:rsidR="612BAFFF">
        <w:rPr>
          <w:rFonts w:ascii="Aptos" w:hAnsi="Aptos" w:eastAsia="Aptos" w:cs="Aptos"/>
          <w:noProof w:val="0"/>
          <w:sz w:val="24"/>
          <w:szCs w:val="24"/>
          <w:lang w:val="en-GB"/>
        </w:rPr>
        <w:t xml:space="preserve"> </w:t>
      </w:r>
      <w:r w:rsidRPr="3FF1A16C" w:rsidR="1FABE2EC">
        <w:rPr>
          <w:rFonts w:ascii="Aptos" w:hAnsi="Aptos" w:eastAsia="Aptos" w:cs="Aptos"/>
          <w:noProof w:val="0"/>
          <w:sz w:val="24"/>
          <w:szCs w:val="24"/>
          <w:lang w:val="en-GB"/>
        </w:rPr>
        <w:t>with</w:t>
      </w:r>
      <w:r w:rsidRPr="3FF1A16C" w:rsidR="612BAFFF">
        <w:rPr>
          <w:rFonts w:ascii="Aptos" w:hAnsi="Aptos" w:eastAsia="Aptos" w:cs="Aptos"/>
          <w:noProof w:val="0"/>
          <w:sz w:val="24"/>
          <w:szCs w:val="24"/>
          <w:lang w:val="en-GB"/>
        </w:rPr>
        <w:t xml:space="preserve"> many children </w:t>
      </w:r>
      <w:r w:rsidRPr="3FF1A16C" w:rsidR="6CDCC2C1">
        <w:rPr>
          <w:rFonts w:ascii="Aptos" w:hAnsi="Aptos" w:eastAsia="Aptos" w:cs="Aptos"/>
          <w:noProof w:val="0"/>
          <w:sz w:val="24"/>
          <w:szCs w:val="24"/>
          <w:lang w:val="en-GB"/>
        </w:rPr>
        <w:t xml:space="preserve">continuing to </w:t>
      </w:r>
      <w:r w:rsidRPr="3FF1A16C" w:rsidR="05212711">
        <w:rPr>
          <w:rFonts w:ascii="Aptos" w:hAnsi="Aptos" w:eastAsia="Aptos" w:cs="Aptos"/>
          <w:noProof w:val="0"/>
          <w:sz w:val="24"/>
          <w:szCs w:val="24"/>
          <w:lang w:val="en-GB"/>
        </w:rPr>
        <w:t>be disadvantage</w:t>
      </w:r>
      <w:r w:rsidRPr="3FF1A16C" w:rsidR="05212711">
        <w:rPr>
          <w:rFonts w:ascii="Aptos" w:hAnsi="Aptos" w:eastAsia="Aptos" w:cs="Aptos"/>
          <w:noProof w:val="0"/>
          <w:sz w:val="24"/>
          <w:szCs w:val="24"/>
          <w:lang w:val="en-GB"/>
        </w:rPr>
        <w:t xml:space="preserve"> and vulnerable. </w:t>
      </w:r>
    </w:p>
    <w:p w:rsidR="58535D40" w:rsidP="58535D40" w:rsidRDefault="58535D40" w14:paraId="54C6DD00" w14:textId="1AA9D43C">
      <w:pPr>
        <w:pStyle w:val="Normal"/>
        <w:spacing w:before="240" w:beforeAutospacing="off" w:after="240" w:afterAutospacing="off"/>
        <w:jc w:val="both"/>
        <w:rPr>
          <w:rFonts w:ascii="Aptos" w:hAnsi="Aptos" w:eastAsia="Aptos" w:cs="Aptos"/>
          <w:noProof w:val="0"/>
          <w:sz w:val="24"/>
          <w:szCs w:val="24"/>
          <w:lang w:val="en-GB"/>
        </w:rPr>
      </w:pPr>
    </w:p>
    <w:p w:rsidR="58535D40" w:rsidP="58535D40" w:rsidRDefault="58535D40" w14:paraId="161F93D5" w14:textId="0C8F3F73">
      <w:pPr>
        <w:pStyle w:val="Normal"/>
        <w:jc w:val="both"/>
        <w:rPr>
          <w:rFonts w:ascii="Aptos" w:hAnsi="Aptos" w:eastAsia="Aptos" w:cs="Aptos"/>
          <w:noProof w:val="0"/>
          <w:sz w:val="24"/>
          <w:szCs w:val="24"/>
          <w:lang w:val="en-GB"/>
        </w:rPr>
      </w:pPr>
    </w:p>
    <w:p w:rsidR="3FF1A16C" w:rsidP="3FF1A16C" w:rsidRDefault="3FF1A16C" w14:paraId="2D3251AB" w14:textId="4FC86154">
      <w:pPr>
        <w:pStyle w:val="Normal"/>
        <w:rPr>
          <w:rFonts w:ascii="Aptos" w:hAnsi="Aptos" w:eastAsia="Aptos" w:cs="Aptos"/>
          <w:noProof w:val="0"/>
          <w:sz w:val="24"/>
          <w:szCs w:val="24"/>
          <w:lang w:val="en-GB"/>
        </w:rPr>
      </w:pPr>
    </w:p>
    <w:p w:rsidR="3C98DBBA" w:rsidP="68BCE4C9" w:rsidRDefault="3C98DBBA" w14:paraId="1E2FD7D8" w14:textId="099E8D9D">
      <w:pPr>
        <w:pStyle w:val="Normal"/>
        <w:rPr>
          <w:rFonts w:ascii="Aptos" w:hAnsi="Aptos" w:eastAsia="Aptos" w:cs="Aptos"/>
          <w:noProof w:val="0"/>
          <w:sz w:val="24"/>
          <w:szCs w:val="24"/>
          <w:lang w:val="en-GB"/>
        </w:rPr>
      </w:pPr>
      <w:r w:rsidRPr="3FF1A16C" w:rsidR="6E255350">
        <w:rPr>
          <w:rFonts w:ascii="Aptos" w:hAnsi="Aptos" w:eastAsia="Aptos" w:cs="Aptos"/>
          <w:noProof w:val="0"/>
          <w:sz w:val="24"/>
          <w:szCs w:val="24"/>
          <w:lang w:val="en-GB"/>
        </w:rPr>
        <w:t>Reference</w:t>
      </w:r>
      <w:r w:rsidRPr="3FF1A16C" w:rsidR="6E255350">
        <w:rPr>
          <w:rFonts w:ascii="Aptos" w:hAnsi="Aptos" w:eastAsia="Aptos" w:cs="Aptos"/>
          <w:noProof w:val="0"/>
          <w:sz w:val="24"/>
          <w:szCs w:val="24"/>
          <w:lang w:val="en-GB"/>
        </w:rPr>
        <w:t xml:space="preserve"> </w:t>
      </w:r>
      <w:r w:rsidRPr="3FF1A16C" w:rsidR="1A4FEB0E">
        <w:rPr>
          <w:rFonts w:ascii="Aptos" w:hAnsi="Aptos" w:eastAsia="Aptos" w:cs="Aptos"/>
          <w:noProof w:val="0"/>
          <w:sz w:val="24"/>
          <w:szCs w:val="24"/>
          <w:lang w:val="en-GB"/>
        </w:rPr>
        <w:t xml:space="preserve">list </w:t>
      </w:r>
    </w:p>
    <w:p w:rsidR="171E7CC4" w:rsidP="58535D40" w:rsidRDefault="171E7CC4" w14:paraId="3D37F184" w14:textId="2AEE58D6">
      <w:pPr>
        <w:pStyle w:val="Normal"/>
        <w:rPr>
          <w:rFonts w:ascii="Aptos" w:hAnsi="Aptos" w:eastAsia="Aptos" w:cs="Aptos"/>
          <w:b w:val="0"/>
          <w:bCs w:val="0"/>
          <w:noProof w:val="0"/>
          <w:sz w:val="24"/>
          <w:szCs w:val="24"/>
          <w:lang w:val="en-GB"/>
        </w:rPr>
      </w:pPr>
      <w:r w:rsidRPr="58535D40" w:rsidR="171E7CC4">
        <w:rPr>
          <w:rFonts w:ascii="Aptos" w:hAnsi="Aptos" w:eastAsia="Aptos" w:cs="Aptos"/>
          <w:b w:val="0"/>
          <w:bCs w:val="0"/>
          <w:noProof w:val="0"/>
          <w:sz w:val="24"/>
          <w:szCs w:val="24"/>
          <w:lang w:val="en-GB"/>
        </w:rPr>
        <w:t xml:space="preserve">Bangladesh Bureau of Statistics (2023) </w:t>
      </w:r>
      <w:r w:rsidRPr="58535D40" w:rsidR="171E7CC4">
        <w:rPr>
          <w:rFonts w:ascii="Aptos" w:hAnsi="Aptos" w:eastAsia="Aptos" w:cs="Aptos"/>
          <w:b w:val="0"/>
          <w:bCs w:val="0"/>
          <w:i w:val="1"/>
          <w:iCs w:val="1"/>
          <w:noProof w:val="0"/>
          <w:sz w:val="24"/>
          <w:szCs w:val="24"/>
          <w:lang w:val="en-GB"/>
        </w:rPr>
        <w:t>National Survey on Persons with Disabilities 2021</w:t>
      </w:r>
      <w:r w:rsidRPr="58535D40" w:rsidR="171E7CC4">
        <w:rPr>
          <w:rFonts w:ascii="Aptos" w:hAnsi="Aptos" w:eastAsia="Aptos" w:cs="Aptos"/>
          <w:b w:val="0"/>
          <w:bCs w:val="0"/>
          <w:noProof w:val="0"/>
          <w:sz w:val="24"/>
          <w:szCs w:val="24"/>
          <w:lang w:val="en-GB"/>
        </w:rPr>
        <w:t xml:space="preserve">. Dhaka: BBS. Available at: </w:t>
      </w:r>
      <w:hyperlink r:id="R1d37b4de2cdf441a">
        <w:r w:rsidRPr="58535D40" w:rsidR="171E7CC4">
          <w:rPr>
            <w:rStyle w:val="Hyperlink"/>
            <w:rFonts w:ascii="Aptos" w:hAnsi="Aptos" w:eastAsia="Aptos" w:cs="Aptos"/>
            <w:b w:val="0"/>
            <w:bCs w:val="0"/>
            <w:noProof w:val="0"/>
            <w:sz w:val="24"/>
            <w:szCs w:val="24"/>
            <w:lang w:val="en-GB"/>
          </w:rPr>
          <w:t>https://objectstorage.ap-dcc-gazipur-1.oraclecloud15.com/n/axvjbnqprylg/b/V2Ministry/o/office-bbs/2024/12/f3eabb9f68c14d13acc542a66c164873.pdf</w:t>
        </w:r>
      </w:hyperlink>
      <w:r w:rsidRPr="58535D40" w:rsidR="171E7CC4">
        <w:rPr>
          <w:rFonts w:ascii="Aptos" w:hAnsi="Aptos" w:eastAsia="Aptos" w:cs="Aptos"/>
          <w:b w:val="0"/>
          <w:bCs w:val="0"/>
          <w:noProof w:val="0"/>
          <w:sz w:val="24"/>
          <w:szCs w:val="24"/>
          <w:lang w:val="en-GB"/>
        </w:rPr>
        <w:t xml:space="preserve"> (Accessed: 17 February 2026).</w:t>
      </w:r>
    </w:p>
    <w:p w:rsidR="712201B4" w:rsidP="58535D40" w:rsidRDefault="712201B4" w14:paraId="73C745A2" w14:textId="3003984F">
      <w:pPr>
        <w:pStyle w:val="Normal"/>
        <w:rPr>
          <w:rFonts w:ascii="Aptos" w:hAnsi="Aptos" w:eastAsia="Aptos" w:cs="Aptos"/>
          <w:b w:val="0"/>
          <w:bCs w:val="0"/>
          <w:noProof w:val="0"/>
          <w:sz w:val="24"/>
          <w:szCs w:val="24"/>
          <w:lang w:val="en-GB"/>
        </w:rPr>
      </w:pPr>
      <w:r w:rsidRPr="58535D40" w:rsidR="712201B4">
        <w:rPr>
          <w:rFonts w:ascii="Aptos" w:hAnsi="Aptos" w:eastAsia="Aptos" w:cs="Aptos"/>
          <w:b w:val="0"/>
          <w:bCs w:val="0"/>
          <w:noProof w:val="0"/>
          <w:sz w:val="24"/>
          <w:szCs w:val="24"/>
          <w:lang w:val="en-GB"/>
        </w:rPr>
        <w:t xml:space="preserve">Bangladesh Bureau of Statistics (2024) </w:t>
      </w:r>
      <w:r w:rsidRPr="58535D40" w:rsidR="712201B4">
        <w:rPr>
          <w:rFonts w:ascii="Aptos" w:hAnsi="Aptos" w:eastAsia="Aptos" w:cs="Aptos"/>
          <w:b w:val="0"/>
          <w:bCs w:val="0"/>
          <w:i w:val="1"/>
          <w:iCs w:val="1"/>
          <w:noProof w:val="0"/>
          <w:sz w:val="24"/>
          <w:szCs w:val="24"/>
          <w:lang w:val="en-GB"/>
        </w:rPr>
        <w:t>Yearbook of Statistics 2024</w:t>
      </w:r>
      <w:r w:rsidRPr="58535D40" w:rsidR="712201B4">
        <w:rPr>
          <w:rFonts w:ascii="Aptos" w:hAnsi="Aptos" w:eastAsia="Aptos" w:cs="Aptos"/>
          <w:b w:val="0"/>
          <w:bCs w:val="0"/>
          <w:noProof w:val="0"/>
          <w:sz w:val="24"/>
          <w:szCs w:val="24"/>
          <w:lang w:val="en-GB"/>
        </w:rPr>
        <w:t xml:space="preserve">. Dhaka: BBS. Available at: </w:t>
      </w:r>
      <w:hyperlink r:id="R3daf1072ae0d4990">
        <w:r w:rsidRPr="58535D40" w:rsidR="712201B4">
          <w:rPr>
            <w:rStyle w:val="Hyperlink"/>
            <w:rFonts w:ascii="Aptos" w:hAnsi="Aptos" w:eastAsia="Aptos" w:cs="Aptos"/>
            <w:b w:val="0"/>
            <w:bCs w:val="0"/>
            <w:noProof w:val="0"/>
            <w:sz w:val="24"/>
            <w:szCs w:val="24"/>
            <w:lang w:val="en-GB"/>
          </w:rPr>
          <w:t>https://bbs.gov.bd</w:t>
        </w:r>
      </w:hyperlink>
      <w:r w:rsidRPr="58535D40" w:rsidR="1AC65253">
        <w:rPr>
          <w:rFonts w:ascii="Aptos" w:hAnsi="Aptos" w:eastAsia="Aptos" w:cs="Aptos"/>
          <w:b w:val="0"/>
          <w:bCs w:val="0"/>
          <w:noProof w:val="0"/>
          <w:sz w:val="24"/>
          <w:szCs w:val="24"/>
          <w:lang w:val="en-GB"/>
        </w:rPr>
        <w:t xml:space="preserve"> </w:t>
      </w:r>
      <w:r w:rsidRPr="58535D40" w:rsidR="712201B4">
        <w:rPr>
          <w:rFonts w:ascii="Aptos" w:hAnsi="Aptos" w:eastAsia="Aptos" w:cs="Aptos"/>
          <w:b w:val="0"/>
          <w:bCs w:val="0"/>
          <w:noProof w:val="0"/>
          <w:sz w:val="24"/>
          <w:szCs w:val="24"/>
          <w:lang w:val="en-GB"/>
        </w:rPr>
        <w:t>(Accessed: 16 February 2026).</w:t>
      </w:r>
    </w:p>
    <w:p w:rsidR="438489E9" w:rsidP="58535D40" w:rsidRDefault="438489E9" w14:paraId="6D7A73E7" w14:textId="46359064">
      <w:pPr>
        <w:pStyle w:val="Normal"/>
      </w:pPr>
      <w:r w:rsidRPr="3FF1A16C" w:rsidR="438489E9">
        <w:rPr>
          <w:rFonts w:ascii="Aptos" w:hAnsi="Aptos" w:eastAsia="Aptos" w:cs="Aptos"/>
          <w:b w:val="0"/>
          <w:bCs w:val="0"/>
          <w:i w:val="0"/>
          <w:iCs w:val="0"/>
          <w:noProof w:val="0"/>
          <w:sz w:val="24"/>
          <w:szCs w:val="24"/>
          <w:lang w:val="en-GB"/>
        </w:rPr>
        <w:t xml:space="preserve">Bangladesh Multiple Indicator Cluster Survey (MICS) 2025: Preliminary findings. UNICEF. Available at: </w:t>
      </w:r>
      <w:hyperlink r:id="R86c7276115e6476f">
        <w:r w:rsidRPr="3FF1A16C" w:rsidR="438489E9">
          <w:rPr>
            <w:rStyle w:val="Hyperlink"/>
            <w:rFonts w:ascii="Aptos" w:hAnsi="Aptos" w:eastAsia="Aptos" w:cs="Aptos"/>
            <w:b w:val="0"/>
            <w:bCs w:val="0"/>
            <w:i w:val="0"/>
            <w:iCs w:val="0"/>
            <w:noProof w:val="0"/>
            <w:sz w:val="24"/>
            <w:szCs w:val="24"/>
            <w:lang w:val="en-GB"/>
          </w:rPr>
          <w:t>https://www.unicef.org/bangladesh/en/media/12191/file/MICS%20Preliminary%20findings%202025.pdf</w:t>
        </w:r>
      </w:hyperlink>
      <w:r w:rsidRPr="3FF1A16C" w:rsidR="438489E9">
        <w:rPr>
          <w:rFonts w:ascii="Aptos" w:hAnsi="Aptos" w:eastAsia="Aptos" w:cs="Aptos"/>
          <w:b w:val="0"/>
          <w:bCs w:val="0"/>
          <w:i w:val="0"/>
          <w:iCs w:val="0"/>
          <w:noProof w:val="0"/>
          <w:sz w:val="24"/>
          <w:szCs w:val="24"/>
          <w:lang w:val="en-GB"/>
        </w:rPr>
        <w:t>(Accessed 3 February 2026).</w:t>
      </w:r>
    </w:p>
    <w:p w:rsidR="4016E43F" w:rsidP="58535D40" w:rsidRDefault="4016E43F" w14:paraId="6F7AB468" w14:textId="5FD1AD8C">
      <w:pPr>
        <w:pStyle w:val="Normal"/>
        <w:rPr>
          <w:rFonts w:ascii="Aptos" w:hAnsi="Aptos" w:eastAsia="Aptos" w:cs="Aptos"/>
          <w:b w:val="0"/>
          <w:bCs w:val="0"/>
          <w:noProof w:val="0"/>
          <w:sz w:val="24"/>
          <w:szCs w:val="24"/>
          <w:lang w:val="en-GB"/>
        </w:rPr>
      </w:pPr>
      <w:r w:rsidRPr="58535D40" w:rsidR="4016E43F">
        <w:rPr>
          <w:rFonts w:ascii="Aptos" w:hAnsi="Aptos" w:eastAsia="Aptos" w:cs="Aptos"/>
          <w:b w:val="0"/>
          <w:bCs w:val="0"/>
          <w:noProof w:val="0"/>
          <w:sz w:val="24"/>
          <w:szCs w:val="24"/>
          <w:lang w:val="en-GB"/>
        </w:rPr>
        <w:t xml:space="preserve">Edwards, M. (2015) </w:t>
      </w:r>
      <w:r w:rsidRPr="58535D40" w:rsidR="4016E43F">
        <w:rPr>
          <w:rFonts w:ascii="Aptos" w:hAnsi="Aptos" w:eastAsia="Aptos" w:cs="Aptos"/>
          <w:b w:val="0"/>
          <w:bCs w:val="0"/>
          <w:i w:val="1"/>
          <w:iCs w:val="1"/>
          <w:noProof w:val="0"/>
          <w:sz w:val="24"/>
          <w:szCs w:val="24"/>
          <w:lang w:val="en-GB"/>
        </w:rPr>
        <w:t>Global Childhoods</w:t>
      </w:r>
      <w:r w:rsidRPr="58535D40" w:rsidR="4016E43F">
        <w:rPr>
          <w:rFonts w:ascii="Aptos" w:hAnsi="Aptos" w:eastAsia="Aptos" w:cs="Aptos"/>
          <w:b w:val="0"/>
          <w:bCs w:val="0"/>
          <w:noProof w:val="0"/>
          <w:sz w:val="24"/>
          <w:szCs w:val="24"/>
          <w:lang w:val="en-GB"/>
        </w:rPr>
        <w:t>. Northwich: Critical Publishing.</w:t>
      </w:r>
    </w:p>
    <w:p w:rsidR="537C1AAA" w:rsidP="58535D40" w:rsidRDefault="537C1AAA" w14:paraId="70CC5E2B" w14:textId="32FD24DB">
      <w:pPr>
        <w:pStyle w:val="Normal"/>
        <w:rPr>
          <w:rFonts w:ascii="Aptos" w:hAnsi="Aptos" w:eastAsia="Aptos" w:cs="Aptos"/>
          <w:b w:val="0"/>
          <w:bCs w:val="0"/>
          <w:noProof w:val="0"/>
          <w:sz w:val="24"/>
          <w:szCs w:val="24"/>
          <w:lang w:val="en-GB"/>
        </w:rPr>
      </w:pPr>
      <w:r w:rsidRPr="3FF1A16C" w:rsidR="537C1AAA">
        <w:rPr>
          <w:rFonts w:ascii="Aptos" w:hAnsi="Aptos" w:eastAsia="Aptos" w:cs="Aptos"/>
          <w:b w:val="0"/>
          <w:bCs w:val="0"/>
          <w:noProof w:val="0"/>
          <w:sz w:val="24"/>
          <w:szCs w:val="24"/>
          <w:lang w:val="en-GB"/>
        </w:rPr>
        <w:t>Encyclopaedia Britannica</w:t>
      </w:r>
      <w:r w:rsidRPr="3FF1A16C" w:rsidR="03760235">
        <w:rPr>
          <w:rFonts w:ascii="Aptos" w:hAnsi="Aptos" w:eastAsia="Aptos" w:cs="Aptos"/>
          <w:b w:val="0"/>
          <w:bCs w:val="0"/>
          <w:noProof w:val="0"/>
          <w:sz w:val="24"/>
          <w:szCs w:val="24"/>
          <w:lang w:val="en-GB"/>
        </w:rPr>
        <w:t xml:space="preserve"> </w:t>
      </w:r>
      <w:r w:rsidRPr="3FF1A16C" w:rsidR="537C1AAA">
        <w:rPr>
          <w:rFonts w:ascii="Aptos" w:hAnsi="Aptos" w:eastAsia="Aptos" w:cs="Aptos"/>
          <w:b w:val="0"/>
          <w:bCs w:val="0"/>
          <w:noProof w:val="0"/>
          <w:sz w:val="24"/>
          <w:szCs w:val="24"/>
          <w:lang w:val="en-GB"/>
        </w:rPr>
        <w:t>(2026)</w:t>
      </w:r>
      <w:r w:rsidRPr="3FF1A16C" w:rsidR="30B25182">
        <w:rPr>
          <w:rFonts w:ascii="Aptos" w:hAnsi="Aptos" w:eastAsia="Aptos" w:cs="Aptos"/>
          <w:b w:val="0"/>
          <w:bCs w:val="0"/>
          <w:noProof w:val="0"/>
          <w:sz w:val="24"/>
          <w:szCs w:val="24"/>
          <w:lang w:val="en-GB"/>
        </w:rPr>
        <w:t xml:space="preserve"> </w:t>
      </w:r>
      <w:r w:rsidRPr="3FF1A16C" w:rsidR="537C1AAA">
        <w:rPr>
          <w:rFonts w:ascii="Aptos" w:hAnsi="Aptos" w:eastAsia="Aptos" w:cs="Aptos"/>
          <w:b w:val="0"/>
          <w:bCs w:val="0"/>
          <w:i w:val="1"/>
          <w:iCs w:val="1"/>
          <w:noProof w:val="0"/>
          <w:sz w:val="24"/>
          <w:szCs w:val="24"/>
          <w:lang w:val="en-GB"/>
        </w:rPr>
        <w:t>Bangladesh</w:t>
      </w:r>
      <w:r w:rsidRPr="3FF1A16C" w:rsidR="537C1AAA">
        <w:rPr>
          <w:rFonts w:ascii="Aptos" w:hAnsi="Aptos" w:eastAsia="Aptos" w:cs="Aptos"/>
          <w:b w:val="0"/>
          <w:bCs w:val="0"/>
          <w:noProof w:val="0"/>
          <w:sz w:val="24"/>
          <w:szCs w:val="24"/>
          <w:lang w:val="en-GB"/>
        </w:rPr>
        <w:t xml:space="preserve">. Available at: </w:t>
      </w:r>
      <w:hyperlink r:id="R2f91ea774c244b82">
        <w:r w:rsidRPr="3FF1A16C" w:rsidR="537C1AAA">
          <w:rPr>
            <w:rStyle w:val="Hyperlink"/>
            <w:rFonts w:ascii="Aptos" w:hAnsi="Aptos" w:eastAsia="Aptos" w:cs="Aptos"/>
            <w:b w:val="0"/>
            <w:bCs w:val="0"/>
            <w:noProof w:val="0"/>
            <w:sz w:val="24"/>
            <w:szCs w:val="24"/>
            <w:lang w:val="en-GB"/>
          </w:rPr>
          <w:t>https://www.britannica.com/place/Bangladesh</w:t>
        </w:r>
      </w:hyperlink>
      <w:r w:rsidRPr="3FF1A16C" w:rsidR="7745FFE2">
        <w:rPr>
          <w:rFonts w:ascii="Aptos" w:hAnsi="Aptos" w:eastAsia="Aptos" w:cs="Aptos"/>
          <w:b w:val="0"/>
          <w:bCs w:val="0"/>
          <w:noProof w:val="0"/>
          <w:sz w:val="24"/>
          <w:szCs w:val="24"/>
          <w:lang w:val="en-GB"/>
        </w:rPr>
        <w:t xml:space="preserve"> </w:t>
      </w:r>
      <w:r w:rsidRPr="3FF1A16C" w:rsidR="537C1AAA">
        <w:rPr>
          <w:rFonts w:ascii="Aptos" w:hAnsi="Aptos" w:eastAsia="Aptos" w:cs="Aptos"/>
          <w:b w:val="0"/>
          <w:bCs w:val="0"/>
          <w:noProof w:val="0"/>
          <w:sz w:val="24"/>
          <w:szCs w:val="24"/>
          <w:lang w:val="en-GB"/>
        </w:rPr>
        <w:t>(Accessed: 14 February 2026).</w:t>
      </w:r>
      <w:r w:rsidRPr="3FF1A16C" w:rsidR="784A72CC">
        <w:rPr>
          <w:rFonts w:ascii="Aptos" w:hAnsi="Aptos" w:eastAsia="Aptos" w:cs="Aptos"/>
          <w:b w:val="0"/>
          <w:bCs w:val="0"/>
          <w:noProof w:val="0"/>
          <w:sz w:val="24"/>
          <w:szCs w:val="24"/>
          <w:lang w:val="en-GB"/>
        </w:rPr>
        <w:t xml:space="preserve"> </w:t>
      </w:r>
    </w:p>
    <w:p w:rsidR="30ECC8AD" w:rsidP="58535D40" w:rsidRDefault="30ECC8AD" w14:paraId="32089F83" w14:textId="3A548E9B">
      <w:pPr>
        <w:pStyle w:val="Normal"/>
        <w:rPr>
          <w:rFonts w:ascii="Aptos" w:hAnsi="Aptos" w:eastAsia="Aptos" w:cs="Aptos"/>
          <w:b w:val="0"/>
          <w:bCs w:val="0"/>
          <w:noProof w:val="0"/>
          <w:sz w:val="24"/>
          <w:szCs w:val="24"/>
          <w:lang w:val="en-GB"/>
        </w:rPr>
      </w:pPr>
      <w:r w:rsidRPr="58535D40" w:rsidR="30ECC8AD">
        <w:rPr>
          <w:rFonts w:ascii="Aptos" w:hAnsi="Aptos" w:eastAsia="Aptos" w:cs="Aptos"/>
          <w:b w:val="0"/>
          <w:bCs w:val="0"/>
          <w:noProof w:val="0"/>
          <w:sz w:val="24"/>
          <w:szCs w:val="24"/>
          <w:lang w:val="en-GB"/>
        </w:rPr>
        <w:t>Government of Bangladesh (2010</w:t>
      </w:r>
      <w:r w:rsidRPr="58535D40" w:rsidR="30ECC8AD">
        <w:rPr>
          <w:rFonts w:ascii="Aptos" w:hAnsi="Aptos" w:eastAsia="Aptos" w:cs="Aptos"/>
          <w:b w:val="0"/>
          <w:bCs w:val="0"/>
          <w:noProof w:val="0"/>
          <w:sz w:val="24"/>
          <w:szCs w:val="24"/>
          <w:lang w:val="en-GB"/>
        </w:rPr>
        <w:t>)</w:t>
      </w:r>
      <w:r w:rsidRPr="58535D40" w:rsidR="053D628D">
        <w:rPr>
          <w:rFonts w:ascii="Aptos" w:hAnsi="Aptos" w:eastAsia="Aptos" w:cs="Aptos"/>
          <w:b w:val="0"/>
          <w:bCs w:val="0"/>
          <w:noProof w:val="0"/>
          <w:sz w:val="24"/>
          <w:szCs w:val="24"/>
          <w:lang w:val="en-GB"/>
        </w:rPr>
        <w:t xml:space="preserve"> </w:t>
      </w:r>
      <w:r w:rsidRPr="58535D40" w:rsidR="30ECC8AD">
        <w:rPr>
          <w:rFonts w:ascii="Aptos" w:hAnsi="Aptos" w:eastAsia="Aptos" w:cs="Aptos"/>
          <w:b w:val="0"/>
          <w:bCs w:val="0"/>
          <w:i w:val="1"/>
          <w:iCs w:val="1"/>
          <w:noProof w:val="0"/>
          <w:sz w:val="24"/>
          <w:szCs w:val="24"/>
          <w:lang w:val="en-GB"/>
        </w:rPr>
        <w:t>National</w:t>
      </w:r>
      <w:r w:rsidRPr="58535D40" w:rsidR="30ECC8AD">
        <w:rPr>
          <w:rFonts w:ascii="Aptos" w:hAnsi="Aptos" w:eastAsia="Aptos" w:cs="Aptos"/>
          <w:b w:val="0"/>
          <w:bCs w:val="0"/>
          <w:i w:val="1"/>
          <w:iCs w:val="1"/>
          <w:noProof w:val="0"/>
          <w:sz w:val="24"/>
          <w:szCs w:val="24"/>
          <w:lang w:val="en-GB"/>
        </w:rPr>
        <w:t xml:space="preserve"> Education Policy 2010</w:t>
      </w:r>
      <w:r w:rsidRPr="58535D40" w:rsidR="30ECC8AD">
        <w:rPr>
          <w:rFonts w:ascii="Aptos" w:hAnsi="Aptos" w:eastAsia="Aptos" w:cs="Aptos"/>
          <w:b w:val="0"/>
          <w:bCs w:val="0"/>
          <w:noProof w:val="0"/>
          <w:sz w:val="24"/>
          <w:szCs w:val="24"/>
          <w:lang w:val="en-GB"/>
        </w:rPr>
        <w:t xml:space="preserve">. Ministry of Education. Available at: </w:t>
      </w:r>
      <w:hyperlink r:id="R078b9844ef3a41f7">
        <w:r w:rsidRPr="58535D40" w:rsidR="30ECC8AD">
          <w:rPr>
            <w:rStyle w:val="Hyperlink"/>
            <w:rFonts w:ascii="Aptos" w:hAnsi="Aptos" w:eastAsia="Aptos" w:cs="Aptos"/>
            <w:b w:val="0"/>
            <w:bCs w:val="0"/>
            <w:noProof w:val="0"/>
            <w:sz w:val="24"/>
            <w:szCs w:val="24"/>
            <w:lang w:val="en-GB"/>
          </w:rPr>
          <w:t>https://file-chittagong.portal.gov.bd/files/www.lakshmipur.gov.bd/files/f97d6b95_2046_11e7_8f57_286ed488c766/National%20Education%20Policy-English%20corrected%20_2_.pdf</w:t>
        </w:r>
      </w:hyperlink>
      <w:r w:rsidRPr="58535D40" w:rsidR="30ECC8AD">
        <w:rPr>
          <w:rFonts w:ascii="Aptos" w:hAnsi="Aptos" w:eastAsia="Aptos" w:cs="Aptos"/>
          <w:b w:val="0"/>
          <w:bCs w:val="0"/>
          <w:noProof w:val="0"/>
          <w:sz w:val="24"/>
          <w:szCs w:val="24"/>
          <w:lang w:val="en-GB"/>
        </w:rPr>
        <w:t xml:space="preserve">  (Accessed: 16 February 2026).</w:t>
      </w:r>
      <w:r w:rsidRPr="58535D40" w:rsidR="5C78956A">
        <w:rPr>
          <w:rFonts w:ascii="Aptos" w:hAnsi="Aptos" w:eastAsia="Aptos" w:cs="Aptos"/>
          <w:b w:val="0"/>
          <w:bCs w:val="0"/>
          <w:noProof w:val="0"/>
          <w:sz w:val="24"/>
          <w:szCs w:val="24"/>
          <w:lang w:val="en-GB"/>
        </w:rPr>
        <w:t xml:space="preserve"> </w:t>
      </w:r>
    </w:p>
    <w:p w:rsidR="5C78956A" w:rsidP="58535D40" w:rsidRDefault="5C78956A" w14:paraId="78B60922" w14:textId="42D14637">
      <w:pPr>
        <w:pStyle w:val="Normal"/>
        <w:rPr>
          <w:rFonts w:ascii="Aptos" w:hAnsi="Aptos" w:eastAsia="Aptos" w:cs="Aptos"/>
          <w:b w:val="0"/>
          <w:bCs w:val="0"/>
          <w:noProof w:val="0"/>
          <w:sz w:val="24"/>
          <w:szCs w:val="24"/>
          <w:lang w:val="en-GB"/>
        </w:rPr>
      </w:pPr>
      <w:r w:rsidRPr="58535D40" w:rsidR="5C78956A">
        <w:rPr>
          <w:rFonts w:ascii="Aptos" w:hAnsi="Aptos" w:eastAsia="Aptos" w:cs="Aptos"/>
          <w:b w:val="0"/>
          <w:bCs w:val="0"/>
          <w:noProof w:val="0"/>
          <w:sz w:val="24"/>
          <w:szCs w:val="24"/>
          <w:lang w:val="en-GB"/>
        </w:rPr>
        <w:t xml:space="preserve">Klees, S.J. (2024) ‘Why SDG 4 and the other SDGs are failing and what needs to be done’, </w:t>
      </w:r>
      <w:r w:rsidRPr="58535D40" w:rsidR="5C78956A">
        <w:rPr>
          <w:rFonts w:ascii="Aptos" w:hAnsi="Aptos" w:eastAsia="Aptos" w:cs="Aptos"/>
          <w:b w:val="0"/>
          <w:bCs w:val="0"/>
          <w:i w:val="1"/>
          <w:iCs w:val="1"/>
          <w:noProof w:val="0"/>
          <w:sz w:val="24"/>
          <w:szCs w:val="24"/>
          <w:lang w:val="en-GB"/>
        </w:rPr>
        <w:t>International Journal of Educational Development</w:t>
      </w:r>
      <w:r w:rsidRPr="58535D40" w:rsidR="5C78956A">
        <w:rPr>
          <w:rFonts w:ascii="Aptos" w:hAnsi="Aptos" w:eastAsia="Aptos" w:cs="Aptos"/>
          <w:b w:val="0"/>
          <w:bCs w:val="0"/>
          <w:noProof w:val="0"/>
          <w:sz w:val="24"/>
          <w:szCs w:val="24"/>
          <w:lang w:val="en-GB"/>
        </w:rPr>
        <w:t>, 104, 102946. Available at: https://doi.org/10.1016/j.ijedudev.2023.102946</w:t>
      </w:r>
    </w:p>
    <w:p w:rsidR="5C78956A" w:rsidP="58535D40" w:rsidRDefault="5C78956A" w14:paraId="4D546D0F" w14:textId="3572C418">
      <w:pPr>
        <w:pStyle w:val="Normal"/>
        <w:rPr>
          <w:rFonts w:ascii="Aptos" w:hAnsi="Aptos" w:eastAsia="Aptos" w:cs="Aptos"/>
          <w:noProof w:val="0"/>
          <w:sz w:val="24"/>
          <w:szCs w:val="24"/>
          <w:lang w:val="en-GB"/>
        </w:rPr>
      </w:pPr>
      <w:r w:rsidRPr="58535D40" w:rsidR="5C78956A">
        <w:rPr>
          <w:rFonts w:ascii="Aptos" w:hAnsi="Aptos" w:eastAsia="Aptos" w:cs="Aptos"/>
          <w:b w:val="0"/>
          <w:bCs w:val="0"/>
          <w:noProof w:val="0"/>
          <w:sz w:val="24"/>
          <w:szCs w:val="24"/>
          <w:lang w:val="en-GB"/>
        </w:rPr>
        <w:t xml:space="preserve">Mayo, </w:t>
      </w:r>
      <w:r w:rsidRPr="58535D40" w:rsidR="5C78956A">
        <w:rPr>
          <w:rFonts w:ascii="Aptos" w:hAnsi="Aptos" w:eastAsia="Aptos" w:cs="Aptos"/>
          <w:b w:val="0"/>
          <w:bCs w:val="0"/>
          <w:noProof w:val="0"/>
          <w:sz w:val="24"/>
          <w:szCs w:val="24"/>
          <w:lang w:val="en-GB"/>
        </w:rPr>
        <w:t>P.</w:t>
      </w:r>
      <w:r w:rsidRPr="58535D40" w:rsidR="5C78956A">
        <w:rPr>
          <w:rFonts w:ascii="Aptos" w:hAnsi="Aptos" w:eastAsia="Aptos" w:cs="Aptos"/>
          <w:b w:val="0"/>
          <w:bCs w:val="0"/>
          <w:noProof w:val="0"/>
          <w:sz w:val="24"/>
          <w:szCs w:val="24"/>
          <w:lang w:val="en-GB"/>
        </w:rPr>
        <w:t xml:space="preserve"> and Vittoria, P. (2021) </w:t>
      </w:r>
      <w:r w:rsidRPr="58535D40" w:rsidR="5C78956A">
        <w:rPr>
          <w:rFonts w:ascii="Aptos" w:hAnsi="Aptos" w:eastAsia="Aptos" w:cs="Aptos"/>
          <w:i w:val="1"/>
          <w:iCs w:val="1"/>
          <w:noProof w:val="0"/>
          <w:sz w:val="24"/>
          <w:szCs w:val="24"/>
          <w:lang w:val="en-GB"/>
        </w:rPr>
        <w:t>Critical Education in International Perspective</w:t>
      </w:r>
      <w:r w:rsidRPr="58535D40" w:rsidR="5C78956A">
        <w:rPr>
          <w:rFonts w:ascii="Aptos" w:hAnsi="Aptos" w:eastAsia="Aptos" w:cs="Aptos"/>
          <w:noProof w:val="0"/>
          <w:sz w:val="24"/>
          <w:szCs w:val="24"/>
          <w:lang w:val="en-GB"/>
        </w:rPr>
        <w:t>. London: Bloomsbury Academic. DOI: 10.5040/9781350147782.</w:t>
      </w:r>
    </w:p>
    <w:p w:rsidR="20FFE94A" w:rsidP="58535D40" w:rsidRDefault="20FFE94A" w14:paraId="2E870D39" w14:textId="22A308BF">
      <w:pPr>
        <w:pStyle w:val="Normal"/>
        <w:rPr>
          <w:rFonts w:ascii="Aptos" w:hAnsi="Aptos" w:eastAsia="Aptos" w:cs="Aptos"/>
          <w:b w:val="0"/>
          <w:bCs w:val="0"/>
          <w:noProof w:val="0"/>
          <w:sz w:val="24"/>
          <w:szCs w:val="24"/>
          <w:lang w:val="en-GB"/>
        </w:rPr>
      </w:pPr>
      <w:r w:rsidRPr="58535D40" w:rsidR="20FFE94A">
        <w:rPr>
          <w:rFonts w:ascii="Aptos" w:hAnsi="Aptos" w:eastAsia="Aptos" w:cs="Aptos"/>
          <w:b w:val="0"/>
          <w:bCs w:val="0"/>
          <w:noProof w:val="0"/>
          <w:sz w:val="24"/>
          <w:szCs w:val="24"/>
          <w:lang w:val="en-GB"/>
        </w:rPr>
        <w:t xml:space="preserve">Schurmann, A. T. (2009) ‘Review of the Bangladesh Female Secondary School Stipend Project Using a Social Exclusion Framework’, </w:t>
      </w:r>
      <w:r w:rsidRPr="58535D40" w:rsidR="20FFE94A">
        <w:rPr>
          <w:rFonts w:ascii="Aptos" w:hAnsi="Aptos" w:eastAsia="Aptos" w:cs="Aptos"/>
          <w:i w:val="1"/>
          <w:iCs w:val="1"/>
          <w:noProof w:val="0"/>
          <w:sz w:val="24"/>
          <w:szCs w:val="24"/>
          <w:lang w:val="en-GB"/>
        </w:rPr>
        <w:t>Journal of Health, Population and Nutrition</w:t>
      </w:r>
      <w:r w:rsidRPr="58535D40" w:rsidR="20FFE94A">
        <w:rPr>
          <w:rFonts w:ascii="Aptos" w:hAnsi="Aptos" w:eastAsia="Aptos" w:cs="Aptos"/>
          <w:noProof w:val="0"/>
          <w:sz w:val="24"/>
          <w:szCs w:val="24"/>
          <w:lang w:val="en-GB"/>
        </w:rPr>
        <w:t xml:space="preserve">, 27(4), pp. 505–517. </w:t>
      </w:r>
      <w:r w:rsidRPr="58535D40" w:rsidR="20FFE94A">
        <w:rPr>
          <w:rFonts w:ascii="Aptos" w:hAnsi="Aptos" w:eastAsia="Aptos" w:cs="Aptos"/>
          <w:noProof w:val="0"/>
          <w:sz w:val="24"/>
          <w:szCs w:val="24"/>
          <w:lang w:val="en-GB"/>
        </w:rPr>
        <w:t>doi</w:t>
      </w:r>
      <w:r w:rsidRPr="58535D40" w:rsidR="20FFE94A">
        <w:rPr>
          <w:rFonts w:ascii="Aptos" w:hAnsi="Aptos" w:eastAsia="Aptos" w:cs="Aptos"/>
          <w:noProof w:val="0"/>
          <w:sz w:val="24"/>
          <w:szCs w:val="24"/>
          <w:lang w:val="en-GB"/>
        </w:rPr>
        <w:t>: 10.3329/</w:t>
      </w:r>
      <w:r w:rsidRPr="58535D40" w:rsidR="20FFE94A">
        <w:rPr>
          <w:rFonts w:ascii="Aptos" w:hAnsi="Aptos" w:eastAsia="Aptos" w:cs="Aptos"/>
          <w:noProof w:val="0"/>
          <w:sz w:val="24"/>
          <w:szCs w:val="24"/>
          <w:lang w:val="en-GB"/>
        </w:rPr>
        <w:t>jhpn.v</w:t>
      </w:r>
      <w:r w:rsidRPr="58535D40" w:rsidR="20FFE94A">
        <w:rPr>
          <w:rFonts w:ascii="Aptos" w:hAnsi="Aptos" w:eastAsia="Aptos" w:cs="Aptos"/>
          <w:noProof w:val="0"/>
          <w:sz w:val="24"/>
          <w:szCs w:val="24"/>
          <w:lang w:val="en-GB"/>
        </w:rPr>
        <w:t>27i4.3393.</w:t>
      </w:r>
    </w:p>
    <w:p w:rsidR="1CD5DFF0" w:rsidP="68BCE4C9" w:rsidRDefault="1CD5DFF0" w14:paraId="5C7DA595" w14:textId="2B928736">
      <w:pPr>
        <w:pStyle w:val="Normal"/>
      </w:pPr>
      <w:r w:rsidRPr="68BCE4C9" w:rsidR="1CD5DFF0">
        <w:rPr>
          <w:rFonts w:ascii="Aptos" w:hAnsi="Aptos" w:eastAsia="Aptos" w:cs="Aptos"/>
          <w:b w:val="0"/>
          <w:bCs w:val="0"/>
          <w:noProof w:val="0"/>
          <w:sz w:val="24"/>
          <w:szCs w:val="24"/>
          <w:lang w:val="en-GB"/>
        </w:rPr>
        <w:t xml:space="preserve">UNCRC (1989) </w:t>
      </w:r>
      <w:r w:rsidRPr="68BCE4C9" w:rsidR="1CD5DFF0">
        <w:rPr>
          <w:rFonts w:ascii="Aptos" w:hAnsi="Aptos" w:eastAsia="Aptos" w:cs="Aptos"/>
          <w:i w:val="1"/>
          <w:iCs w:val="1"/>
          <w:noProof w:val="0"/>
          <w:sz w:val="24"/>
          <w:szCs w:val="24"/>
          <w:lang w:val="en-GB"/>
        </w:rPr>
        <w:t>Convention on the Rights of the Child</w:t>
      </w:r>
      <w:r w:rsidRPr="68BCE4C9" w:rsidR="1CD5DFF0">
        <w:rPr>
          <w:rFonts w:ascii="Aptos" w:hAnsi="Aptos" w:eastAsia="Aptos" w:cs="Aptos"/>
          <w:noProof w:val="0"/>
          <w:sz w:val="24"/>
          <w:szCs w:val="24"/>
          <w:lang w:val="en-GB"/>
        </w:rPr>
        <w:t xml:space="preserve">. Available at: </w:t>
      </w:r>
      <w:hyperlink r:id="Rf6f71dbba63a4767">
        <w:r w:rsidRPr="68BCE4C9" w:rsidR="1CD5DFF0">
          <w:rPr>
            <w:rStyle w:val="Hyperlink"/>
            <w:rFonts w:ascii="Aptos" w:hAnsi="Aptos" w:eastAsia="Aptos" w:cs="Aptos"/>
            <w:noProof w:val="0"/>
            <w:sz w:val="24"/>
            <w:szCs w:val="24"/>
            <w:lang w:val="en-GB"/>
          </w:rPr>
          <w:t>https://www.ohchr.org/en/instruments-mechanisms/instruments/convention-rights-child</w:t>
        </w:r>
      </w:hyperlink>
      <w:r w:rsidRPr="68BCE4C9" w:rsidR="1CD5DFF0">
        <w:rPr>
          <w:rFonts w:ascii="Aptos" w:hAnsi="Aptos" w:eastAsia="Aptos" w:cs="Aptos"/>
          <w:noProof w:val="0"/>
          <w:sz w:val="24"/>
          <w:szCs w:val="24"/>
          <w:lang w:val="en-GB"/>
        </w:rPr>
        <w:t xml:space="preserve"> (Accessed: 8 February 2026).</w:t>
      </w:r>
      <w:r w:rsidRPr="68BCE4C9" w:rsidR="588097A2">
        <w:rPr>
          <w:rFonts w:ascii="Aptos" w:hAnsi="Aptos" w:eastAsia="Aptos" w:cs="Aptos"/>
          <w:noProof w:val="0"/>
          <w:sz w:val="24"/>
          <w:szCs w:val="24"/>
          <w:lang w:val="en-GB"/>
        </w:rPr>
        <w:t xml:space="preserve"> </w:t>
      </w:r>
    </w:p>
    <w:p w:rsidR="588097A2" w:rsidP="68BCE4C9" w:rsidRDefault="588097A2" w14:paraId="08A38213" w14:textId="0503F2BD">
      <w:pPr>
        <w:pStyle w:val="Normal"/>
      </w:pPr>
      <w:r w:rsidRPr="58535D40" w:rsidR="78FE2CC7">
        <w:rPr>
          <w:rFonts w:ascii="Aptos" w:hAnsi="Aptos" w:eastAsia="Aptos" w:cs="Aptos"/>
          <w:b w:val="0"/>
          <w:bCs w:val="0"/>
          <w:noProof w:val="0"/>
          <w:sz w:val="24"/>
          <w:szCs w:val="24"/>
          <w:lang w:val="en-GB"/>
        </w:rPr>
        <w:t xml:space="preserve">UNICEF (n.d.) </w:t>
      </w:r>
      <w:r w:rsidRPr="58535D40" w:rsidR="78FE2CC7">
        <w:rPr>
          <w:rFonts w:ascii="Aptos" w:hAnsi="Aptos" w:eastAsia="Aptos" w:cs="Aptos"/>
          <w:i w:val="1"/>
          <w:iCs w:val="1"/>
          <w:noProof w:val="0"/>
          <w:sz w:val="24"/>
          <w:szCs w:val="24"/>
          <w:lang w:val="en-GB"/>
        </w:rPr>
        <w:t>All In: Towards Tangible Solutions for Equity and Inclusion in Education</w:t>
      </w:r>
      <w:r w:rsidRPr="58535D40" w:rsidR="78FE2CC7">
        <w:rPr>
          <w:rFonts w:ascii="Aptos" w:hAnsi="Aptos" w:eastAsia="Aptos" w:cs="Aptos"/>
          <w:noProof w:val="0"/>
          <w:sz w:val="24"/>
          <w:szCs w:val="24"/>
          <w:lang w:val="en-GB"/>
        </w:rPr>
        <w:t>. Available at:</w:t>
      </w:r>
      <w:r w:rsidRPr="58535D40" w:rsidR="16BACAF7">
        <w:rPr>
          <w:rFonts w:ascii="Aptos" w:hAnsi="Aptos" w:eastAsia="Aptos" w:cs="Aptos"/>
          <w:noProof w:val="0"/>
          <w:sz w:val="24"/>
          <w:szCs w:val="24"/>
          <w:lang w:val="en-GB"/>
        </w:rPr>
        <w:t xml:space="preserve"> </w:t>
      </w:r>
      <w:hyperlink r:id="R3861e365202a44a3">
        <w:r w:rsidRPr="58535D40" w:rsidR="16BACAF7">
          <w:rPr>
            <w:rStyle w:val="Hyperlink"/>
            <w:rFonts w:ascii="Aptos" w:hAnsi="Aptos" w:eastAsia="Aptos" w:cs="Aptos"/>
            <w:noProof w:val="0"/>
            <w:sz w:val="24"/>
            <w:szCs w:val="24"/>
            <w:lang w:val="en-GB"/>
          </w:rPr>
          <w:t>https://www.unicef.org/media/159766/file/All%20in_Towards%20tangible%20solutions%20for%20equity%20and%20inclusion%20in%20education.pdf</w:t>
        </w:r>
      </w:hyperlink>
      <w:r w:rsidRPr="58535D40" w:rsidR="16BACAF7">
        <w:rPr>
          <w:rFonts w:ascii="Aptos" w:hAnsi="Aptos" w:eastAsia="Aptos" w:cs="Aptos"/>
          <w:noProof w:val="0"/>
          <w:sz w:val="24"/>
          <w:szCs w:val="24"/>
          <w:lang w:val="en-GB"/>
        </w:rPr>
        <w:t xml:space="preserve"> </w:t>
      </w:r>
      <w:r w:rsidRPr="58535D40" w:rsidR="78FE2CC7">
        <w:rPr>
          <w:rFonts w:ascii="Aptos" w:hAnsi="Aptos" w:eastAsia="Aptos" w:cs="Aptos"/>
          <w:noProof w:val="0"/>
          <w:sz w:val="24"/>
          <w:szCs w:val="24"/>
          <w:lang w:val="en-GB"/>
        </w:rPr>
        <w:t xml:space="preserve"> </w:t>
      </w:r>
      <w:r w:rsidRPr="58535D40" w:rsidR="78FE2CC7">
        <w:rPr>
          <w:rFonts w:ascii="Aptos" w:hAnsi="Aptos" w:eastAsia="Aptos" w:cs="Aptos"/>
          <w:noProof w:val="0"/>
          <w:sz w:val="24"/>
          <w:szCs w:val="24"/>
          <w:lang w:val="en-GB"/>
        </w:rPr>
        <w:t>(Accessed: 8 February 2026).</w:t>
      </w:r>
      <w:r w:rsidRPr="58535D40" w:rsidR="357C3983">
        <w:rPr>
          <w:rFonts w:ascii="Aptos" w:hAnsi="Aptos" w:eastAsia="Aptos" w:cs="Aptos"/>
          <w:noProof w:val="0"/>
          <w:sz w:val="24"/>
          <w:szCs w:val="24"/>
          <w:lang w:val="en-GB"/>
        </w:rPr>
        <w:t xml:space="preserve"> </w:t>
      </w:r>
    </w:p>
    <w:p w:rsidR="7F88DE6A" w:rsidP="58535D40" w:rsidRDefault="7F88DE6A" w14:paraId="0FCA763C" w14:textId="7B65972B">
      <w:pPr>
        <w:pStyle w:val="Normal"/>
        <w:rPr>
          <w:rFonts w:ascii="Aptos" w:hAnsi="Aptos" w:eastAsia="Aptos" w:cs="Aptos"/>
          <w:b w:val="0"/>
          <w:bCs w:val="0"/>
          <w:noProof w:val="0"/>
          <w:sz w:val="24"/>
          <w:szCs w:val="24"/>
          <w:lang w:val="en-GB"/>
        </w:rPr>
      </w:pPr>
      <w:r w:rsidRPr="58535D40" w:rsidR="7F88DE6A">
        <w:rPr>
          <w:rFonts w:ascii="Aptos" w:hAnsi="Aptos" w:eastAsia="Aptos" w:cs="Aptos"/>
          <w:b w:val="0"/>
          <w:bCs w:val="0"/>
          <w:noProof w:val="0"/>
          <w:sz w:val="24"/>
          <w:szCs w:val="24"/>
          <w:lang w:val="en-GB"/>
        </w:rPr>
        <w:t xml:space="preserve">UNICEF Bangladesh (n.d.) </w:t>
      </w:r>
      <w:r w:rsidRPr="58535D40" w:rsidR="7F88DE6A">
        <w:rPr>
          <w:rFonts w:ascii="Aptos" w:hAnsi="Aptos" w:eastAsia="Aptos" w:cs="Aptos"/>
          <w:b w:val="0"/>
          <w:bCs w:val="0"/>
          <w:i w:val="1"/>
          <w:iCs w:val="1"/>
          <w:noProof w:val="0"/>
          <w:sz w:val="24"/>
          <w:szCs w:val="24"/>
          <w:lang w:val="en-GB"/>
        </w:rPr>
        <w:t>Education</w:t>
      </w:r>
      <w:r w:rsidRPr="58535D40" w:rsidR="7F88DE6A">
        <w:rPr>
          <w:rFonts w:ascii="Aptos" w:hAnsi="Aptos" w:eastAsia="Aptos" w:cs="Aptos"/>
          <w:b w:val="0"/>
          <w:bCs w:val="0"/>
          <w:noProof w:val="0"/>
          <w:sz w:val="24"/>
          <w:szCs w:val="24"/>
          <w:lang w:val="en-GB"/>
        </w:rPr>
        <w:t xml:space="preserve">. Available at: </w:t>
      </w:r>
      <w:hyperlink r:id="R5fcbc2ef0d194717">
        <w:r w:rsidRPr="58535D40" w:rsidR="7F88DE6A">
          <w:rPr>
            <w:rStyle w:val="Hyperlink"/>
            <w:rFonts w:ascii="Aptos" w:hAnsi="Aptos" w:eastAsia="Aptos" w:cs="Aptos"/>
            <w:b w:val="0"/>
            <w:bCs w:val="0"/>
            <w:noProof w:val="0"/>
            <w:sz w:val="24"/>
            <w:szCs w:val="24"/>
            <w:lang w:val="en-GB"/>
          </w:rPr>
          <w:t>https://www.unicef.org/bangladesh/en/education</w:t>
        </w:r>
      </w:hyperlink>
      <w:r w:rsidRPr="58535D40" w:rsidR="7F88DE6A">
        <w:rPr>
          <w:rFonts w:ascii="Aptos" w:hAnsi="Aptos" w:eastAsia="Aptos" w:cs="Aptos"/>
          <w:b w:val="0"/>
          <w:bCs w:val="0"/>
          <w:noProof w:val="0"/>
          <w:sz w:val="24"/>
          <w:szCs w:val="24"/>
          <w:lang w:val="en-GB"/>
        </w:rPr>
        <w:t xml:space="preserve"> (Accessed: 14 February 2026).</w:t>
      </w:r>
    </w:p>
    <w:p w:rsidR="07B10F2A" w:rsidP="68BCE4C9" w:rsidRDefault="07B10F2A" w14:paraId="5AE94999" w14:textId="651616BB">
      <w:pPr>
        <w:pStyle w:val="Normal"/>
      </w:pPr>
      <w:r w:rsidRPr="68BCE4C9" w:rsidR="07B10F2A">
        <w:rPr>
          <w:rFonts w:ascii="Aptos" w:hAnsi="Aptos" w:eastAsia="Aptos" w:cs="Aptos"/>
          <w:b w:val="0"/>
          <w:bCs w:val="0"/>
          <w:noProof w:val="0"/>
          <w:sz w:val="24"/>
          <w:szCs w:val="24"/>
          <w:lang w:val="en-GB"/>
        </w:rPr>
        <w:t xml:space="preserve">UNICEF Bangladesh (2025) </w:t>
      </w:r>
      <w:r w:rsidRPr="68BCE4C9" w:rsidR="07B10F2A">
        <w:rPr>
          <w:rFonts w:ascii="Aptos" w:hAnsi="Aptos" w:eastAsia="Aptos" w:cs="Aptos"/>
          <w:i w:val="1"/>
          <w:iCs w:val="1"/>
          <w:noProof w:val="0"/>
          <w:sz w:val="24"/>
          <w:szCs w:val="24"/>
          <w:lang w:val="en-GB"/>
        </w:rPr>
        <w:t>Bangladesh Multiple Indicator Cluster Survey 2025: Preliminary Findings</w:t>
      </w:r>
      <w:r w:rsidRPr="68BCE4C9" w:rsidR="07B10F2A">
        <w:rPr>
          <w:rFonts w:ascii="Aptos" w:hAnsi="Aptos" w:eastAsia="Aptos" w:cs="Aptos"/>
          <w:noProof w:val="0"/>
          <w:sz w:val="24"/>
          <w:szCs w:val="24"/>
          <w:lang w:val="en-GB"/>
        </w:rPr>
        <w:t xml:space="preserve">. Available at: </w:t>
      </w:r>
      <w:hyperlink r:id="R49ef17affd214014">
        <w:r w:rsidRPr="68BCE4C9" w:rsidR="07B10F2A">
          <w:rPr>
            <w:rStyle w:val="Hyperlink"/>
            <w:rFonts w:ascii="Aptos" w:hAnsi="Aptos" w:eastAsia="Aptos" w:cs="Aptos"/>
            <w:noProof w:val="0"/>
            <w:sz w:val="24"/>
            <w:szCs w:val="24"/>
            <w:lang w:val="en-GB"/>
          </w:rPr>
          <w:t>https://www.unicef.org/bangladesh/en/reports/bangladesh-multiple-indicator-cluster-survey-2025</w:t>
        </w:r>
      </w:hyperlink>
      <w:r w:rsidRPr="68BCE4C9" w:rsidR="07B10F2A">
        <w:rPr>
          <w:rFonts w:ascii="Aptos" w:hAnsi="Aptos" w:eastAsia="Aptos" w:cs="Aptos"/>
          <w:noProof w:val="0"/>
          <w:sz w:val="24"/>
          <w:szCs w:val="24"/>
          <w:lang w:val="en-GB"/>
        </w:rPr>
        <w:t xml:space="preserve"> (Accessed: 8 February 2026).</w:t>
      </w:r>
    </w:p>
    <w:p w:rsidR="43C73822" w:rsidP="68BCE4C9" w:rsidRDefault="43C73822" w14:paraId="7830D8B3" w14:textId="6C4D9FA0">
      <w:pPr>
        <w:pStyle w:val="Normal"/>
      </w:pPr>
      <w:r w:rsidRPr="68BCE4C9" w:rsidR="43C73822">
        <w:rPr>
          <w:rFonts w:ascii="Aptos" w:hAnsi="Aptos" w:eastAsia="Aptos" w:cs="Aptos"/>
          <w:b w:val="0"/>
          <w:bCs w:val="0"/>
          <w:noProof w:val="0"/>
          <w:sz w:val="24"/>
          <w:szCs w:val="24"/>
          <w:lang w:val="en-GB"/>
        </w:rPr>
        <w:t xml:space="preserve">UNICEF (n.d.) </w:t>
      </w:r>
      <w:r w:rsidRPr="68BCE4C9" w:rsidR="43C73822">
        <w:rPr>
          <w:rFonts w:ascii="Aptos" w:hAnsi="Aptos" w:eastAsia="Aptos" w:cs="Aptos"/>
          <w:i w:val="1"/>
          <w:iCs w:val="1"/>
          <w:noProof w:val="0"/>
          <w:sz w:val="24"/>
          <w:szCs w:val="24"/>
          <w:lang w:val="en-GB"/>
        </w:rPr>
        <w:t>Education</w:t>
      </w:r>
      <w:r w:rsidRPr="68BCE4C9" w:rsidR="43C73822">
        <w:rPr>
          <w:rFonts w:ascii="Aptos" w:hAnsi="Aptos" w:eastAsia="Aptos" w:cs="Aptos"/>
          <w:noProof w:val="0"/>
          <w:sz w:val="24"/>
          <w:szCs w:val="24"/>
          <w:lang w:val="en-GB"/>
        </w:rPr>
        <w:t xml:space="preserve">. Available at: </w:t>
      </w:r>
      <w:hyperlink r:id="R51f7e4e4c75244b5">
        <w:r w:rsidRPr="68BCE4C9" w:rsidR="43C73822">
          <w:rPr>
            <w:rStyle w:val="Hyperlink"/>
            <w:rFonts w:ascii="Aptos" w:hAnsi="Aptos" w:eastAsia="Aptos" w:cs="Aptos"/>
            <w:noProof w:val="0"/>
            <w:sz w:val="24"/>
            <w:szCs w:val="24"/>
            <w:lang w:val="en-GB"/>
          </w:rPr>
          <w:t>https://www.unicef.org/education</w:t>
        </w:r>
      </w:hyperlink>
      <w:r w:rsidRPr="68BCE4C9" w:rsidR="43C73822">
        <w:rPr>
          <w:rFonts w:ascii="Aptos" w:hAnsi="Aptos" w:eastAsia="Aptos" w:cs="Aptos"/>
          <w:noProof w:val="0"/>
          <w:sz w:val="24"/>
          <w:szCs w:val="24"/>
          <w:lang w:val="en-GB"/>
        </w:rPr>
        <w:t xml:space="preserve"> (Accessed: 7 February 2026).</w:t>
      </w:r>
      <w:r w:rsidRPr="68BCE4C9" w:rsidR="7CFC8FF2">
        <w:rPr>
          <w:rFonts w:ascii="Aptos" w:hAnsi="Aptos" w:eastAsia="Aptos" w:cs="Aptos"/>
          <w:noProof w:val="0"/>
          <w:sz w:val="24"/>
          <w:szCs w:val="24"/>
          <w:lang w:val="en-GB"/>
        </w:rPr>
        <w:t xml:space="preserve"> </w:t>
      </w:r>
    </w:p>
    <w:p w:rsidR="4F0DEBAD" w:rsidP="68BCE4C9" w:rsidRDefault="4F0DEBAD" w14:paraId="1E546462" w14:textId="6B1B1532">
      <w:pPr>
        <w:pStyle w:val="Normal"/>
      </w:pPr>
      <w:r w:rsidRPr="3FF1A16C" w:rsidR="65ED9E5D">
        <w:rPr>
          <w:rFonts w:ascii="Aptos" w:hAnsi="Aptos" w:eastAsia="Aptos" w:cs="Aptos"/>
          <w:b w:val="0"/>
          <w:bCs w:val="0"/>
          <w:noProof w:val="0"/>
          <w:sz w:val="24"/>
          <w:szCs w:val="24"/>
          <w:lang w:val="en-GB"/>
        </w:rPr>
        <w:t>UNICEF DATA (n.d.)</w:t>
      </w:r>
      <w:r w:rsidRPr="3FF1A16C" w:rsidR="65ED9E5D">
        <w:rPr>
          <w:rFonts w:ascii="Aptos" w:hAnsi="Aptos" w:eastAsia="Aptos" w:cs="Aptos"/>
          <w:b w:val="0"/>
          <w:bCs w:val="0"/>
          <w:noProof w:val="0"/>
          <w:sz w:val="24"/>
          <w:szCs w:val="24"/>
          <w:lang w:val="en-GB"/>
        </w:rPr>
        <w:t xml:space="preserve"> </w:t>
      </w:r>
      <w:r w:rsidRPr="3FF1A16C" w:rsidR="65ED9E5D">
        <w:rPr>
          <w:rFonts w:ascii="Aptos" w:hAnsi="Aptos" w:eastAsia="Aptos" w:cs="Aptos"/>
          <w:i w:val="1"/>
          <w:iCs w:val="1"/>
          <w:noProof w:val="0"/>
          <w:sz w:val="24"/>
          <w:szCs w:val="24"/>
          <w:lang w:val="en-GB"/>
        </w:rPr>
        <w:t>SDG 4: Quality Education</w:t>
      </w:r>
      <w:r w:rsidRPr="3FF1A16C" w:rsidR="65ED9E5D">
        <w:rPr>
          <w:rFonts w:ascii="Aptos" w:hAnsi="Aptos" w:eastAsia="Aptos" w:cs="Aptos"/>
          <w:noProof w:val="0"/>
          <w:sz w:val="24"/>
          <w:szCs w:val="24"/>
          <w:lang w:val="en-GB"/>
        </w:rPr>
        <w:t xml:space="preserve">. Available at: </w:t>
      </w:r>
      <w:hyperlink r:id="R2c740e3961dc4edc">
        <w:r w:rsidRPr="3FF1A16C" w:rsidR="65ED9E5D">
          <w:rPr>
            <w:rStyle w:val="Hyperlink"/>
            <w:rFonts w:ascii="Aptos" w:hAnsi="Aptos" w:eastAsia="Aptos" w:cs="Aptos"/>
            <w:noProof w:val="0"/>
            <w:sz w:val="24"/>
            <w:szCs w:val="24"/>
            <w:lang w:val="en-GB"/>
          </w:rPr>
          <w:t>https://data.unicef.org/sdgs/goal-4-quality-education/</w:t>
        </w:r>
      </w:hyperlink>
      <w:r w:rsidRPr="3FF1A16C" w:rsidR="65ED9E5D">
        <w:rPr>
          <w:rFonts w:ascii="Aptos" w:hAnsi="Aptos" w:eastAsia="Aptos" w:cs="Aptos"/>
          <w:noProof w:val="0"/>
          <w:sz w:val="24"/>
          <w:szCs w:val="24"/>
          <w:lang w:val="en-GB"/>
        </w:rPr>
        <w:t xml:space="preserve"> (Accessed: 7 February 2026).</w:t>
      </w:r>
      <w:r w:rsidRPr="3FF1A16C" w:rsidR="1A4FEB0E">
        <w:rPr>
          <w:rFonts w:ascii="Aptos" w:hAnsi="Aptos" w:eastAsia="Aptos" w:cs="Aptos"/>
          <w:noProof w:val="0"/>
          <w:sz w:val="24"/>
          <w:szCs w:val="24"/>
          <w:lang w:val="en-GB"/>
        </w:rPr>
        <w:t xml:space="preserve"> </w:t>
      </w:r>
    </w:p>
    <w:p w:rsidR="58535D40" w:rsidP="58535D40" w:rsidRDefault="58535D40" w14:paraId="56921D1B" w14:textId="504D4F04">
      <w:pPr>
        <w:pStyle w:val="Normal"/>
      </w:pPr>
      <w:r w:rsidRPr="3FF1A16C" w:rsidR="0B8CBB65">
        <w:rPr>
          <w:rFonts w:ascii="Aptos" w:hAnsi="Aptos" w:eastAsia="Aptos" w:cs="Aptos"/>
          <w:b w:val="0"/>
          <w:bCs w:val="0"/>
          <w:noProof w:val="0"/>
          <w:sz w:val="24"/>
          <w:szCs w:val="24"/>
          <w:lang w:val="en-GB"/>
        </w:rPr>
        <w:t xml:space="preserve">UNESCO (2020) </w:t>
      </w:r>
      <w:r w:rsidRPr="3FF1A16C" w:rsidR="0B8CBB65">
        <w:rPr>
          <w:rFonts w:ascii="Aptos" w:hAnsi="Aptos" w:eastAsia="Aptos" w:cs="Aptos"/>
          <w:i w:val="1"/>
          <w:iCs w:val="1"/>
          <w:noProof w:val="0"/>
          <w:sz w:val="24"/>
          <w:szCs w:val="24"/>
          <w:lang w:val="en-GB"/>
        </w:rPr>
        <w:t>Global Education Monitoring Report 2020: Inclusion and Education – All Means All</w:t>
      </w:r>
      <w:r w:rsidRPr="3FF1A16C" w:rsidR="0B8CBB65">
        <w:rPr>
          <w:rFonts w:ascii="Aptos" w:hAnsi="Aptos" w:eastAsia="Aptos" w:cs="Aptos"/>
          <w:noProof w:val="0"/>
          <w:sz w:val="24"/>
          <w:szCs w:val="24"/>
          <w:lang w:val="en-GB"/>
        </w:rPr>
        <w:t xml:space="preserve">. Paris: UNESCO. Available at: </w:t>
      </w:r>
      <w:hyperlink r:id="R433086ff3e5f46f2">
        <w:r w:rsidRPr="3FF1A16C" w:rsidR="0B8CBB65">
          <w:rPr>
            <w:rStyle w:val="Hyperlink"/>
            <w:rFonts w:ascii="Aptos" w:hAnsi="Aptos" w:eastAsia="Aptos" w:cs="Aptos"/>
            <w:noProof w:val="0"/>
            <w:sz w:val="24"/>
            <w:szCs w:val="24"/>
            <w:lang w:val="en-GB"/>
          </w:rPr>
          <w:t>https://unesdoc.unesco.org/ark:/48223/pf0000373718</w:t>
        </w:r>
      </w:hyperlink>
      <w:r w:rsidRPr="3FF1A16C" w:rsidR="0B8CBB65">
        <w:rPr>
          <w:rFonts w:ascii="Aptos" w:hAnsi="Aptos" w:eastAsia="Aptos" w:cs="Aptos"/>
          <w:noProof w:val="0"/>
          <w:sz w:val="24"/>
          <w:szCs w:val="24"/>
          <w:lang w:val="en-GB"/>
        </w:rPr>
        <w:t xml:space="preserve"> (Accessed: 20 February 2026).</w:t>
      </w:r>
    </w:p>
    <w:p w:rsidR="4EE32BB6" w:rsidP="58535D40" w:rsidRDefault="4EE32BB6" w14:paraId="3B88FD3B" w14:textId="05538440">
      <w:pPr>
        <w:pStyle w:val="Normal"/>
        <w:rPr>
          <w:rFonts w:ascii="Aptos" w:hAnsi="Aptos" w:eastAsia="Aptos" w:cs="Aptos"/>
          <w:b w:val="0"/>
          <w:bCs w:val="0"/>
          <w:noProof w:val="0"/>
          <w:sz w:val="24"/>
          <w:szCs w:val="24"/>
          <w:lang w:val="en-GB"/>
        </w:rPr>
      </w:pPr>
      <w:r w:rsidRPr="3FF1A16C" w:rsidR="4EE32BB6">
        <w:rPr>
          <w:rFonts w:ascii="Aptos" w:hAnsi="Aptos" w:eastAsia="Aptos" w:cs="Aptos"/>
          <w:b w:val="0"/>
          <w:bCs w:val="0"/>
          <w:noProof w:val="0"/>
          <w:sz w:val="24"/>
          <w:szCs w:val="24"/>
          <w:lang w:val="en-GB"/>
        </w:rPr>
        <w:t>United Nations</w:t>
      </w:r>
      <w:r w:rsidRPr="3FF1A16C" w:rsidR="350376E6">
        <w:rPr>
          <w:rFonts w:ascii="Aptos" w:hAnsi="Aptos" w:eastAsia="Aptos" w:cs="Aptos"/>
          <w:b w:val="0"/>
          <w:bCs w:val="0"/>
          <w:noProof w:val="0"/>
          <w:sz w:val="24"/>
          <w:szCs w:val="24"/>
          <w:lang w:val="en-GB"/>
        </w:rPr>
        <w:t xml:space="preserve"> </w:t>
      </w:r>
      <w:r w:rsidRPr="3FF1A16C" w:rsidR="4EE32BB6">
        <w:rPr>
          <w:rFonts w:ascii="Aptos" w:hAnsi="Aptos" w:eastAsia="Aptos" w:cs="Aptos"/>
          <w:b w:val="0"/>
          <w:bCs w:val="0"/>
          <w:noProof w:val="0"/>
          <w:sz w:val="24"/>
          <w:szCs w:val="24"/>
          <w:lang w:val="en-GB"/>
        </w:rPr>
        <w:t>(n.d.)</w:t>
      </w:r>
      <w:r w:rsidRPr="3FF1A16C" w:rsidR="52F6599B">
        <w:rPr>
          <w:rFonts w:ascii="Aptos" w:hAnsi="Aptos" w:eastAsia="Aptos" w:cs="Aptos"/>
          <w:b w:val="0"/>
          <w:bCs w:val="0"/>
          <w:noProof w:val="0"/>
          <w:sz w:val="24"/>
          <w:szCs w:val="24"/>
          <w:lang w:val="en-GB"/>
        </w:rPr>
        <w:t xml:space="preserve"> </w:t>
      </w:r>
      <w:r w:rsidRPr="3FF1A16C" w:rsidR="4EE32BB6">
        <w:rPr>
          <w:rFonts w:ascii="Aptos" w:hAnsi="Aptos" w:eastAsia="Aptos" w:cs="Aptos"/>
          <w:b w:val="0"/>
          <w:bCs w:val="0"/>
          <w:i w:val="1"/>
          <w:iCs w:val="1"/>
          <w:noProof w:val="0"/>
          <w:sz w:val="24"/>
          <w:szCs w:val="24"/>
          <w:lang w:val="en-GB"/>
        </w:rPr>
        <w:t>Sustainable Development Goal 4: Quality Education</w:t>
      </w:r>
      <w:r w:rsidRPr="3FF1A16C" w:rsidR="4EE32BB6">
        <w:rPr>
          <w:rFonts w:ascii="Aptos" w:hAnsi="Aptos" w:eastAsia="Aptos" w:cs="Aptos"/>
          <w:b w:val="0"/>
          <w:bCs w:val="0"/>
          <w:noProof w:val="0"/>
          <w:sz w:val="24"/>
          <w:szCs w:val="24"/>
          <w:lang w:val="en-GB"/>
        </w:rPr>
        <w:t xml:space="preserve">. Available at: </w:t>
      </w:r>
      <w:hyperlink r:id="R212f32bc24954a5b">
        <w:r w:rsidRPr="3FF1A16C" w:rsidR="4EE32BB6">
          <w:rPr>
            <w:rStyle w:val="Hyperlink"/>
            <w:rFonts w:ascii="Aptos" w:hAnsi="Aptos" w:eastAsia="Aptos" w:cs="Aptos"/>
            <w:b w:val="0"/>
            <w:bCs w:val="0"/>
            <w:noProof w:val="0"/>
            <w:sz w:val="24"/>
            <w:szCs w:val="24"/>
            <w:lang w:val="en-GB"/>
          </w:rPr>
          <w:t>https://sdgs.un.org/goals/goal4</w:t>
        </w:r>
      </w:hyperlink>
      <w:r w:rsidRPr="3FF1A16C" w:rsidR="4EE32BB6">
        <w:rPr>
          <w:rFonts w:ascii="Aptos" w:hAnsi="Aptos" w:eastAsia="Aptos" w:cs="Aptos"/>
          <w:b w:val="0"/>
          <w:bCs w:val="0"/>
          <w:noProof w:val="0"/>
          <w:sz w:val="24"/>
          <w:szCs w:val="24"/>
          <w:lang w:val="en-GB"/>
        </w:rPr>
        <w:t xml:space="preserve"> (Accessed: 14 February 2026).</w:t>
      </w:r>
      <w:r w:rsidRPr="3FF1A16C" w:rsidR="2A386328">
        <w:rPr>
          <w:rFonts w:ascii="Aptos" w:hAnsi="Aptos" w:eastAsia="Aptos" w:cs="Aptos"/>
          <w:b w:val="0"/>
          <w:bCs w:val="0"/>
          <w:noProof w:val="0"/>
          <w:sz w:val="24"/>
          <w:szCs w:val="24"/>
          <w:lang w:val="en-GB"/>
        </w:rPr>
        <w:t xml:space="preserve"> </w:t>
      </w:r>
    </w:p>
    <w:p w:rsidR="2A386328" w:rsidP="58535D40" w:rsidRDefault="2A386328" w14:paraId="5945654D" w14:textId="4FCA433B">
      <w:pPr>
        <w:pStyle w:val="Normal"/>
        <w:rPr>
          <w:rFonts w:ascii="Aptos" w:hAnsi="Aptos" w:eastAsia="Aptos" w:cs="Aptos"/>
          <w:b w:val="0"/>
          <w:bCs w:val="0"/>
          <w:noProof w:val="0"/>
          <w:sz w:val="24"/>
          <w:szCs w:val="24"/>
          <w:lang w:val="en-GB"/>
        </w:rPr>
      </w:pPr>
      <w:r w:rsidRPr="3FF1A16C" w:rsidR="2A386328">
        <w:rPr>
          <w:rFonts w:ascii="Aptos" w:hAnsi="Aptos" w:eastAsia="Aptos" w:cs="Aptos"/>
          <w:b w:val="0"/>
          <w:bCs w:val="0"/>
          <w:noProof w:val="0"/>
          <w:sz w:val="24"/>
          <w:szCs w:val="24"/>
          <w:lang w:val="en-GB"/>
        </w:rPr>
        <w:t>Unterhalter</w:t>
      </w:r>
      <w:r w:rsidRPr="3FF1A16C" w:rsidR="2A386328">
        <w:rPr>
          <w:rFonts w:ascii="Aptos" w:hAnsi="Aptos" w:eastAsia="Aptos" w:cs="Aptos"/>
          <w:b w:val="0"/>
          <w:bCs w:val="0"/>
          <w:noProof w:val="0"/>
          <w:sz w:val="24"/>
          <w:szCs w:val="24"/>
          <w:lang w:val="en-GB"/>
        </w:rPr>
        <w:t>, E</w:t>
      </w:r>
      <w:r w:rsidRPr="3FF1A16C" w:rsidR="67E9A9AA">
        <w:rPr>
          <w:rFonts w:ascii="Aptos" w:hAnsi="Aptos" w:eastAsia="Aptos" w:cs="Aptos"/>
          <w:b w:val="0"/>
          <w:bCs w:val="0"/>
          <w:noProof w:val="0"/>
          <w:sz w:val="24"/>
          <w:szCs w:val="24"/>
          <w:lang w:val="en-GB"/>
        </w:rPr>
        <w:t>.</w:t>
      </w:r>
      <w:r w:rsidRPr="3FF1A16C" w:rsidR="677C7456">
        <w:rPr>
          <w:rFonts w:ascii="Aptos" w:hAnsi="Aptos" w:eastAsia="Aptos" w:cs="Aptos"/>
          <w:b w:val="0"/>
          <w:bCs w:val="0"/>
          <w:noProof w:val="0"/>
          <w:sz w:val="24"/>
          <w:szCs w:val="24"/>
          <w:lang w:val="en-GB"/>
        </w:rPr>
        <w:t xml:space="preserve"> </w:t>
      </w:r>
      <w:r w:rsidRPr="3FF1A16C" w:rsidR="2A386328">
        <w:rPr>
          <w:rFonts w:ascii="Aptos" w:hAnsi="Aptos" w:eastAsia="Aptos" w:cs="Aptos"/>
          <w:b w:val="0"/>
          <w:bCs w:val="0"/>
          <w:noProof w:val="0"/>
          <w:sz w:val="24"/>
          <w:szCs w:val="24"/>
          <w:lang w:val="en-GB"/>
        </w:rPr>
        <w:t xml:space="preserve">(2024) Soft power in complicated and complex education systems: Gender, </w:t>
      </w:r>
      <w:r w:rsidRPr="3FF1A16C" w:rsidR="2A386328">
        <w:rPr>
          <w:rFonts w:ascii="Aptos" w:hAnsi="Aptos" w:eastAsia="Aptos" w:cs="Aptos"/>
          <w:b w:val="0"/>
          <w:bCs w:val="0"/>
          <w:noProof w:val="0"/>
          <w:sz w:val="24"/>
          <w:szCs w:val="24"/>
          <w:lang w:val="en-GB"/>
        </w:rPr>
        <w:t>education</w:t>
      </w:r>
      <w:r w:rsidRPr="3FF1A16C" w:rsidR="2A386328">
        <w:rPr>
          <w:rFonts w:ascii="Aptos" w:hAnsi="Aptos" w:eastAsia="Aptos" w:cs="Aptos"/>
          <w:b w:val="0"/>
          <w:bCs w:val="0"/>
          <w:noProof w:val="0"/>
          <w:sz w:val="24"/>
          <w:szCs w:val="24"/>
          <w:lang w:val="en-GB"/>
        </w:rPr>
        <w:t xml:space="preserve"> and global governance in organisational responses to SDG 4. </w:t>
      </w:r>
      <w:r w:rsidRPr="3FF1A16C" w:rsidR="2A386328">
        <w:rPr>
          <w:rFonts w:ascii="Aptos" w:hAnsi="Aptos" w:eastAsia="Aptos" w:cs="Aptos"/>
          <w:b w:val="0"/>
          <w:bCs w:val="0"/>
          <w:i w:val="1"/>
          <w:iCs w:val="1"/>
          <w:noProof w:val="0"/>
          <w:sz w:val="24"/>
          <w:szCs w:val="24"/>
          <w:lang w:val="en-GB"/>
        </w:rPr>
        <w:t>International Review of Education</w:t>
      </w:r>
      <w:r w:rsidRPr="3FF1A16C" w:rsidR="2A386328">
        <w:rPr>
          <w:rFonts w:ascii="Aptos" w:hAnsi="Aptos" w:eastAsia="Aptos" w:cs="Aptos"/>
          <w:b w:val="0"/>
          <w:bCs w:val="0"/>
          <w:noProof w:val="0"/>
          <w:sz w:val="24"/>
          <w:szCs w:val="24"/>
          <w:lang w:val="en-GB"/>
        </w:rPr>
        <w:t xml:space="preserve">, 70(4), </w:t>
      </w:r>
      <w:r w:rsidRPr="3FF1A16C" w:rsidR="06BEB303">
        <w:rPr>
          <w:rFonts w:ascii="Aptos" w:hAnsi="Aptos" w:eastAsia="Aptos" w:cs="Aptos"/>
          <w:b w:val="0"/>
          <w:bCs w:val="0"/>
          <w:noProof w:val="0"/>
          <w:sz w:val="24"/>
          <w:szCs w:val="24"/>
          <w:lang w:val="en-GB"/>
        </w:rPr>
        <w:t xml:space="preserve">pp. </w:t>
      </w:r>
      <w:r w:rsidRPr="3FF1A16C" w:rsidR="2A386328">
        <w:rPr>
          <w:rFonts w:ascii="Aptos" w:hAnsi="Aptos" w:eastAsia="Aptos" w:cs="Aptos"/>
          <w:b w:val="0"/>
          <w:bCs w:val="0"/>
          <w:noProof w:val="0"/>
          <w:sz w:val="24"/>
          <w:szCs w:val="24"/>
          <w:lang w:val="en-GB"/>
        </w:rPr>
        <w:t>547–573. https://doi.org/10.1007/s11159-024-10098-2</w:t>
      </w:r>
    </w:p>
    <w:p w:rsidR="40130856" w:rsidP="58535D40" w:rsidRDefault="40130856" w14:paraId="3E13A76B" w14:textId="6FAA1B4A">
      <w:pPr>
        <w:pStyle w:val="Normal"/>
      </w:pPr>
      <w:r w:rsidRPr="58535D40" w:rsidR="40130856">
        <w:rPr>
          <w:rFonts w:ascii="Aptos" w:hAnsi="Aptos" w:eastAsia="Aptos" w:cs="Aptos"/>
          <w:b w:val="0"/>
          <w:bCs w:val="0"/>
          <w:noProof w:val="0"/>
          <w:sz w:val="24"/>
          <w:szCs w:val="24"/>
          <w:lang w:val="en-GB"/>
        </w:rPr>
        <w:t xml:space="preserve">World Economic Forum (2021) </w:t>
      </w:r>
      <w:r w:rsidRPr="58535D40" w:rsidR="40130856">
        <w:rPr>
          <w:rFonts w:ascii="Aptos" w:hAnsi="Aptos" w:eastAsia="Aptos" w:cs="Aptos"/>
          <w:i w:val="1"/>
          <w:iCs w:val="1"/>
          <w:noProof w:val="0"/>
          <w:sz w:val="24"/>
          <w:szCs w:val="24"/>
          <w:lang w:val="en-GB"/>
        </w:rPr>
        <w:t>How is Bangladesh closing the education gender gap?</w:t>
      </w:r>
      <w:r w:rsidRPr="58535D40" w:rsidR="40130856">
        <w:rPr>
          <w:rFonts w:ascii="Aptos" w:hAnsi="Aptos" w:eastAsia="Aptos" w:cs="Aptos"/>
          <w:noProof w:val="0"/>
          <w:sz w:val="24"/>
          <w:szCs w:val="24"/>
          <w:lang w:val="en-GB"/>
        </w:rPr>
        <w:t xml:space="preserve"> Available at: </w:t>
      </w:r>
      <w:hyperlink r:id="Rf87585923f4b4a2a">
        <w:r w:rsidRPr="58535D40" w:rsidR="40130856">
          <w:rPr>
            <w:rStyle w:val="Hyperlink"/>
            <w:rFonts w:ascii="Aptos" w:hAnsi="Aptos" w:eastAsia="Aptos" w:cs="Aptos"/>
            <w:noProof w:val="0"/>
            <w:sz w:val="24"/>
            <w:szCs w:val="24"/>
            <w:lang w:val="en-GB"/>
          </w:rPr>
          <w:t>https://www.weforum.org/stories/2021/07/bangladesh-girls-education-women-work-world-bank</w:t>
        </w:r>
      </w:hyperlink>
      <w:r w:rsidRPr="58535D40" w:rsidR="40130856">
        <w:rPr>
          <w:rFonts w:ascii="Aptos" w:hAnsi="Aptos" w:eastAsia="Aptos" w:cs="Aptos"/>
          <w:noProof w:val="0"/>
          <w:sz w:val="24"/>
          <w:szCs w:val="24"/>
          <w:lang w:val="en-GB"/>
        </w:rPr>
        <w:t xml:space="preserve"> (Accessed: 8 February 2026).</w:t>
      </w:r>
      <w:r w:rsidRPr="58535D40" w:rsidR="27289687">
        <w:rPr>
          <w:rFonts w:ascii="Aptos" w:hAnsi="Aptos" w:eastAsia="Aptos" w:cs="Aptos"/>
          <w:noProof w:val="0"/>
          <w:sz w:val="24"/>
          <w:szCs w:val="24"/>
          <w:lang w:val="en-GB"/>
        </w:rPr>
        <w:t xml:space="preserve"> </w:t>
      </w:r>
    </w:p>
    <w:p w:rsidR="27289687" w:rsidP="58535D40" w:rsidRDefault="27289687" w14:paraId="469BCACF" w14:textId="46A1B61A">
      <w:pPr>
        <w:pStyle w:val="Normal"/>
        <w:rPr>
          <w:rFonts w:ascii="Aptos" w:hAnsi="Aptos" w:eastAsia="Aptos" w:cs="Aptos"/>
          <w:b w:val="0"/>
          <w:bCs w:val="0"/>
          <w:noProof w:val="0"/>
          <w:sz w:val="24"/>
          <w:szCs w:val="24"/>
          <w:lang w:val="en-GB"/>
        </w:rPr>
      </w:pPr>
      <w:r w:rsidRPr="58535D40" w:rsidR="27289687">
        <w:rPr>
          <w:rFonts w:ascii="Aptos" w:hAnsi="Aptos" w:eastAsia="Aptos" w:cs="Aptos"/>
          <w:b w:val="0"/>
          <w:bCs w:val="0"/>
          <w:noProof w:val="0"/>
          <w:sz w:val="24"/>
          <w:szCs w:val="24"/>
          <w:lang w:val="en-GB"/>
        </w:rPr>
        <w:t xml:space="preserve">Yelland, N., Gilbert, C. and Pérez, M.S. (eds.) (2021) </w:t>
      </w:r>
      <w:r w:rsidRPr="58535D40" w:rsidR="27289687">
        <w:rPr>
          <w:rFonts w:ascii="Aptos" w:hAnsi="Aptos" w:eastAsia="Aptos" w:cs="Aptos"/>
          <w:b w:val="0"/>
          <w:bCs w:val="0"/>
          <w:i w:val="1"/>
          <w:iCs w:val="1"/>
          <w:noProof w:val="0"/>
          <w:sz w:val="24"/>
          <w:szCs w:val="24"/>
          <w:lang w:val="en-GB"/>
        </w:rPr>
        <w:t>The SAGE Handbook of Global Childhoods</w:t>
      </w:r>
      <w:r w:rsidRPr="58535D40" w:rsidR="27289687">
        <w:rPr>
          <w:rFonts w:ascii="Aptos" w:hAnsi="Aptos" w:eastAsia="Aptos" w:cs="Aptos"/>
          <w:b w:val="0"/>
          <w:bCs w:val="0"/>
          <w:noProof w:val="0"/>
          <w:sz w:val="24"/>
          <w:szCs w:val="24"/>
          <w:lang w:val="en-GB"/>
        </w:rPr>
        <w:t xml:space="preserve">. London: SAGE Publications. Available at: </w:t>
      </w:r>
      <w:hyperlink r:id="R37744c645a454fb0">
        <w:r w:rsidRPr="58535D40" w:rsidR="27289687">
          <w:rPr>
            <w:rStyle w:val="Hyperlink"/>
            <w:rFonts w:ascii="Aptos" w:hAnsi="Aptos" w:eastAsia="Aptos" w:cs="Aptos"/>
            <w:b w:val="0"/>
            <w:bCs w:val="0"/>
            <w:noProof w:val="0"/>
            <w:sz w:val="24"/>
            <w:szCs w:val="24"/>
            <w:lang w:val="en-GB"/>
          </w:rPr>
          <w:t>https://r3-vlebooks-com.uwtsd.idm.oclc.org/EpubReader?ean=1781529762099</w:t>
        </w:r>
      </w:hyperlink>
      <w:r w:rsidRPr="58535D40" w:rsidR="27289687">
        <w:rPr>
          <w:rFonts w:ascii="Aptos" w:hAnsi="Aptos" w:eastAsia="Aptos" w:cs="Aptos"/>
          <w:b w:val="0"/>
          <w:bCs w:val="0"/>
          <w:noProof w:val="0"/>
          <w:sz w:val="24"/>
          <w:szCs w:val="24"/>
          <w:lang w:val="en-GB"/>
        </w:rPr>
        <w:t xml:space="preserve"> (Accessed: 17 February 2026).</w:t>
      </w:r>
    </w:p>
    <w:p w:rsidR="58535D40" w:rsidP="58535D40" w:rsidRDefault="58535D40" w14:paraId="2843E1DD" w14:textId="178FC496">
      <w:pPr>
        <w:pStyle w:val="Normal"/>
        <w:rPr>
          <w:rFonts w:ascii="Aptos" w:hAnsi="Aptos" w:eastAsia="Aptos" w:cs="Aptos"/>
          <w:noProof w:val="0"/>
          <w:sz w:val="24"/>
          <w:szCs w:val="24"/>
          <w:lang w:val="en-GB"/>
        </w:rPr>
      </w:pPr>
    </w:p>
    <w:p w:rsidR="68BCE4C9" w:rsidP="68BCE4C9" w:rsidRDefault="68BCE4C9" w14:paraId="3F55A091" w14:textId="33311F15">
      <w:pPr>
        <w:pStyle w:val="Normal"/>
        <w:rPr>
          <w:rFonts w:ascii="Aptos" w:hAnsi="Aptos" w:eastAsia="Aptos" w:cs="Aptos"/>
          <w:noProof w:val="0"/>
          <w:sz w:val="24"/>
          <w:szCs w:val="24"/>
          <w:lang w:val="en-GB"/>
        </w:rPr>
      </w:pPr>
    </w:p>
    <w:p w:rsidR="68BCE4C9" w:rsidP="68BCE4C9" w:rsidRDefault="68BCE4C9" w14:paraId="405326C8" w14:textId="785970B2">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584edfb1ccd5474a"/>
      <w:footerReference w:type="default" r:id="R24ae93ce197349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535D40" w:rsidTr="58535D40" w14:paraId="7BDF59CA">
      <w:trPr>
        <w:trHeight w:val="300"/>
      </w:trPr>
      <w:tc>
        <w:tcPr>
          <w:tcW w:w="3005" w:type="dxa"/>
          <w:tcMar/>
        </w:tcPr>
        <w:p w:rsidR="58535D40" w:rsidP="58535D40" w:rsidRDefault="58535D40" w14:paraId="08EFBC1E" w14:textId="45023970">
          <w:pPr>
            <w:pStyle w:val="Header"/>
            <w:bidi w:val="0"/>
            <w:ind w:left="-115"/>
            <w:jc w:val="left"/>
          </w:pPr>
        </w:p>
      </w:tc>
      <w:tc>
        <w:tcPr>
          <w:tcW w:w="3005" w:type="dxa"/>
          <w:tcMar/>
        </w:tcPr>
        <w:p w:rsidR="58535D40" w:rsidP="58535D40" w:rsidRDefault="58535D40" w14:paraId="36DE075E" w14:textId="11BB4968">
          <w:pPr>
            <w:pStyle w:val="Header"/>
            <w:bidi w:val="0"/>
            <w:jc w:val="center"/>
          </w:pPr>
          <w:r>
            <w:fldChar w:fldCharType="begin"/>
          </w:r>
          <w:r>
            <w:instrText xml:space="preserve">PAGE</w:instrText>
          </w:r>
          <w:r>
            <w:fldChar w:fldCharType="separate"/>
          </w:r>
          <w:r>
            <w:fldChar w:fldCharType="end"/>
          </w:r>
        </w:p>
      </w:tc>
      <w:tc>
        <w:tcPr>
          <w:tcW w:w="3005" w:type="dxa"/>
          <w:tcMar/>
        </w:tcPr>
        <w:p w:rsidR="58535D40" w:rsidP="58535D40" w:rsidRDefault="58535D40" w14:paraId="166E3294" w14:textId="53F7E892">
          <w:pPr>
            <w:pStyle w:val="Header"/>
            <w:bidi w:val="0"/>
            <w:ind w:right="-115"/>
            <w:jc w:val="right"/>
          </w:pPr>
        </w:p>
      </w:tc>
    </w:tr>
  </w:tbl>
  <w:p w:rsidR="58535D40" w:rsidP="58535D40" w:rsidRDefault="58535D40" w14:paraId="69E952CB" w14:textId="3D069D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8535D40" w:rsidTr="58535D40" w14:paraId="0987AF55">
      <w:trPr>
        <w:trHeight w:val="300"/>
      </w:trPr>
      <w:tc>
        <w:tcPr>
          <w:tcW w:w="3005" w:type="dxa"/>
          <w:tcMar/>
        </w:tcPr>
        <w:p w:rsidR="58535D40" w:rsidP="58535D40" w:rsidRDefault="58535D40" w14:paraId="69B5D054" w14:textId="636A1726">
          <w:pPr>
            <w:pStyle w:val="Header"/>
            <w:bidi w:val="0"/>
            <w:ind w:left="-115"/>
            <w:jc w:val="left"/>
          </w:pPr>
        </w:p>
      </w:tc>
      <w:tc>
        <w:tcPr>
          <w:tcW w:w="3005" w:type="dxa"/>
          <w:tcMar/>
        </w:tcPr>
        <w:p w:rsidR="58535D40" w:rsidP="58535D40" w:rsidRDefault="58535D40" w14:paraId="01B0D70C" w14:textId="4722F4CD">
          <w:pPr>
            <w:pStyle w:val="Header"/>
            <w:bidi w:val="0"/>
            <w:jc w:val="center"/>
          </w:pPr>
        </w:p>
      </w:tc>
      <w:tc>
        <w:tcPr>
          <w:tcW w:w="3005" w:type="dxa"/>
          <w:tcMar/>
        </w:tcPr>
        <w:p w:rsidR="58535D40" w:rsidP="58535D40" w:rsidRDefault="58535D40" w14:paraId="6E705CEC" w14:textId="526DD510">
          <w:pPr>
            <w:pStyle w:val="Header"/>
            <w:bidi w:val="0"/>
            <w:ind w:right="-115"/>
            <w:jc w:val="right"/>
          </w:pPr>
        </w:p>
      </w:tc>
    </w:tr>
  </w:tbl>
  <w:p w:rsidR="58535D40" w:rsidP="58535D40" w:rsidRDefault="58535D40" w14:paraId="6A130470" w14:textId="33134F2D">
    <w:pPr>
      <w:pStyle w:val="Header"/>
      <w:bidi w:val="0"/>
    </w:pPr>
  </w:p>
</w:hdr>
</file>

<file path=word/intelligence2.xml><?xml version="1.0" encoding="utf-8"?>
<int2:intelligence xmlns:int2="http://schemas.microsoft.com/office/intelligence/2020/intelligence">
  <int2:observations>
    <int2:bookmark int2:bookmarkName="_Int_713bs9M1" int2:invalidationBookmarkName="" int2:hashCode="emBQcscaa8MGwH" int2:id="YdRuq1x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174BB2"/>
    <w:rsid w:val="001B3AE9"/>
    <w:rsid w:val="008B4181"/>
    <w:rsid w:val="00B5B917"/>
    <w:rsid w:val="0111A61B"/>
    <w:rsid w:val="011F6FD5"/>
    <w:rsid w:val="01AFEBB4"/>
    <w:rsid w:val="01DC53B0"/>
    <w:rsid w:val="01EE9E08"/>
    <w:rsid w:val="02089385"/>
    <w:rsid w:val="024C4B35"/>
    <w:rsid w:val="0253A663"/>
    <w:rsid w:val="02FBEA17"/>
    <w:rsid w:val="03348353"/>
    <w:rsid w:val="0357CC30"/>
    <w:rsid w:val="035E6911"/>
    <w:rsid w:val="036D1423"/>
    <w:rsid w:val="03760235"/>
    <w:rsid w:val="04CD16BF"/>
    <w:rsid w:val="04D89F13"/>
    <w:rsid w:val="04EE0D3C"/>
    <w:rsid w:val="04F5F0CC"/>
    <w:rsid w:val="0504C690"/>
    <w:rsid w:val="05212711"/>
    <w:rsid w:val="053D628D"/>
    <w:rsid w:val="05431A84"/>
    <w:rsid w:val="05AE41E2"/>
    <w:rsid w:val="060949DE"/>
    <w:rsid w:val="064A9126"/>
    <w:rsid w:val="06970AD2"/>
    <w:rsid w:val="06BEB303"/>
    <w:rsid w:val="06D41ED6"/>
    <w:rsid w:val="074446C7"/>
    <w:rsid w:val="077EFF2D"/>
    <w:rsid w:val="07A482DD"/>
    <w:rsid w:val="07B10F2A"/>
    <w:rsid w:val="08128F6F"/>
    <w:rsid w:val="0831DA2E"/>
    <w:rsid w:val="089A5098"/>
    <w:rsid w:val="08D31EA7"/>
    <w:rsid w:val="08F479CE"/>
    <w:rsid w:val="092EC200"/>
    <w:rsid w:val="09307169"/>
    <w:rsid w:val="0996782E"/>
    <w:rsid w:val="099E52DB"/>
    <w:rsid w:val="09A01772"/>
    <w:rsid w:val="09D48BFE"/>
    <w:rsid w:val="09E07F5E"/>
    <w:rsid w:val="09EE9FA6"/>
    <w:rsid w:val="0A083AA6"/>
    <w:rsid w:val="0A8DE43D"/>
    <w:rsid w:val="0AB3147F"/>
    <w:rsid w:val="0ACD0890"/>
    <w:rsid w:val="0B1718D6"/>
    <w:rsid w:val="0B172839"/>
    <w:rsid w:val="0B38A3A2"/>
    <w:rsid w:val="0B8B6587"/>
    <w:rsid w:val="0B8CBB65"/>
    <w:rsid w:val="0B9896CB"/>
    <w:rsid w:val="0C0EA257"/>
    <w:rsid w:val="0C233CEA"/>
    <w:rsid w:val="0C36F2DA"/>
    <w:rsid w:val="0C54A876"/>
    <w:rsid w:val="0C5E9E0F"/>
    <w:rsid w:val="0C7373AC"/>
    <w:rsid w:val="0C826AEF"/>
    <w:rsid w:val="0C843BBB"/>
    <w:rsid w:val="0CC258CE"/>
    <w:rsid w:val="0CE150BE"/>
    <w:rsid w:val="0D3591B6"/>
    <w:rsid w:val="0D9E5D66"/>
    <w:rsid w:val="0DE46106"/>
    <w:rsid w:val="0F02D755"/>
    <w:rsid w:val="0F5BB644"/>
    <w:rsid w:val="0F73EC50"/>
    <w:rsid w:val="0F76EE4E"/>
    <w:rsid w:val="101B73E3"/>
    <w:rsid w:val="1138DD48"/>
    <w:rsid w:val="1180207A"/>
    <w:rsid w:val="11AADE5A"/>
    <w:rsid w:val="121E3DE6"/>
    <w:rsid w:val="122CD9DB"/>
    <w:rsid w:val="12BA62BB"/>
    <w:rsid w:val="12C8D0FD"/>
    <w:rsid w:val="13274A8D"/>
    <w:rsid w:val="139094B4"/>
    <w:rsid w:val="1419B1F0"/>
    <w:rsid w:val="1427B907"/>
    <w:rsid w:val="143B54F2"/>
    <w:rsid w:val="148BF6FE"/>
    <w:rsid w:val="14BE34FA"/>
    <w:rsid w:val="14CFFEC4"/>
    <w:rsid w:val="14DA9BDF"/>
    <w:rsid w:val="14EFA259"/>
    <w:rsid w:val="15D1016F"/>
    <w:rsid w:val="15D57155"/>
    <w:rsid w:val="15EFE01A"/>
    <w:rsid w:val="16174BB2"/>
    <w:rsid w:val="16276B78"/>
    <w:rsid w:val="166A0480"/>
    <w:rsid w:val="16BACAF7"/>
    <w:rsid w:val="16D82F59"/>
    <w:rsid w:val="16E52454"/>
    <w:rsid w:val="171E7CC4"/>
    <w:rsid w:val="17444098"/>
    <w:rsid w:val="17888B3A"/>
    <w:rsid w:val="179354F4"/>
    <w:rsid w:val="17989C02"/>
    <w:rsid w:val="17B9C747"/>
    <w:rsid w:val="17CB33D0"/>
    <w:rsid w:val="17F50E16"/>
    <w:rsid w:val="180A92F9"/>
    <w:rsid w:val="183878ED"/>
    <w:rsid w:val="186C09EA"/>
    <w:rsid w:val="18B503AD"/>
    <w:rsid w:val="18D83906"/>
    <w:rsid w:val="194F4F1B"/>
    <w:rsid w:val="19AD884D"/>
    <w:rsid w:val="19D3719A"/>
    <w:rsid w:val="1A13952D"/>
    <w:rsid w:val="1A3E9293"/>
    <w:rsid w:val="1A4FEB0E"/>
    <w:rsid w:val="1A7C4168"/>
    <w:rsid w:val="1A7D2325"/>
    <w:rsid w:val="1AC65253"/>
    <w:rsid w:val="1B09F816"/>
    <w:rsid w:val="1B5F2C35"/>
    <w:rsid w:val="1B75B38B"/>
    <w:rsid w:val="1B96CADF"/>
    <w:rsid w:val="1BA8BCF9"/>
    <w:rsid w:val="1BB3A353"/>
    <w:rsid w:val="1BC6A4B4"/>
    <w:rsid w:val="1C0E3E44"/>
    <w:rsid w:val="1C15B772"/>
    <w:rsid w:val="1C22AE39"/>
    <w:rsid w:val="1C239F63"/>
    <w:rsid w:val="1C9EE5EE"/>
    <w:rsid w:val="1CD5DFF0"/>
    <w:rsid w:val="1D122BF3"/>
    <w:rsid w:val="1D64CAB5"/>
    <w:rsid w:val="1DD1A361"/>
    <w:rsid w:val="1DF92E36"/>
    <w:rsid w:val="1E1A4359"/>
    <w:rsid w:val="1E354C23"/>
    <w:rsid w:val="1E3DB20E"/>
    <w:rsid w:val="1E70BAAB"/>
    <w:rsid w:val="1EC60CD7"/>
    <w:rsid w:val="1F274607"/>
    <w:rsid w:val="1F2D2D9E"/>
    <w:rsid w:val="1FABE2EC"/>
    <w:rsid w:val="200B10FA"/>
    <w:rsid w:val="201A9DA7"/>
    <w:rsid w:val="20845C15"/>
    <w:rsid w:val="20FFE94A"/>
    <w:rsid w:val="212D026D"/>
    <w:rsid w:val="2132ED4A"/>
    <w:rsid w:val="214F60A2"/>
    <w:rsid w:val="21510793"/>
    <w:rsid w:val="21A4B120"/>
    <w:rsid w:val="21D17F03"/>
    <w:rsid w:val="2266DB3C"/>
    <w:rsid w:val="22A39702"/>
    <w:rsid w:val="22BCF0BA"/>
    <w:rsid w:val="22DAAE93"/>
    <w:rsid w:val="22E5A57D"/>
    <w:rsid w:val="22EFD5F6"/>
    <w:rsid w:val="22F958FE"/>
    <w:rsid w:val="2302CB2B"/>
    <w:rsid w:val="233054A7"/>
    <w:rsid w:val="238D0E47"/>
    <w:rsid w:val="23EE9CD3"/>
    <w:rsid w:val="2422254F"/>
    <w:rsid w:val="244B145B"/>
    <w:rsid w:val="2480D30A"/>
    <w:rsid w:val="24B5ED46"/>
    <w:rsid w:val="24DF1452"/>
    <w:rsid w:val="25F553AC"/>
    <w:rsid w:val="26106441"/>
    <w:rsid w:val="264BA63F"/>
    <w:rsid w:val="2654B33F"/>
    <w:rsid w:val="27070FAA"/>
    <w:rsid w:val="271ADC95"/>
    <w:rsid w:val="2721EFBD"/>
    <w:rsid w:val="27289687"/>
    <w:rsid w:val="276D5AED"/>
    <w:rsid w:val="279F1961"/>
    <w:rsid w:val="27A106C6"/>
    <w:rsid w:val="27C8AC66"/>
    <w:rsid w:val="27E530D3"/>
    <w:rsid w:val="280F145B"/>
    <w:rsid w:val="2845689C"/>
    <w:rsid w:val="292BC14F"/>
    <w:rsid w:val="2995B41C"/>
    <w:rsid w:val="2A349659"/>
    <w:rsid w:val="2A386328"/>
    <w:rsid w:val="2A398167"/>
    <w:rsid w:val="2A581C2F"/>
    <w:rsid w:val="2AC53CE4"/>
    <w:rsid w:val="2AD4A50A"/>
    <w:rsid w:val="2B2BB649"/>
    <w:rsid w:val="2C144C9A"/>
    <w:rsid w:val="2C17AC40"/>
    <w:rsid w:val="2C328C92"/>
    <w:rsid w:val="2C9D102E"/>
    <w:rsid w:val="2C9E2199"/>
    <w:rsid w:val="2CB60CC9"/>
    <w:rsid w:val="2D507D3C"/>
    <w:rsid w:val="2D998E0D"/>
    <w:rsid w:val="2DA1BFF4"/>
    <w:rsid w:val="2DB89C76"/>
    <w:rsid w:val="2DBCB5D5"/>
    <w:rsid w:val="2E1A2D90"/>
    <w:rsid w:val="2E8CB389"/>
    <w:rsid w:val="2EC56989"/>
    <w:rsid w:val="2EC9F8A9"/>
    <w:rsid w:val="2F2377DD"/>
    <w:rsid w:val="2F2C078A"/>
    <w:rsid w:val="2F995CE9"/>
    <w:rsid w:val="2FE8ED67"/>
    <w:rsid w:val="303A1AE2"/>
    <w:rsid w:val="303C7F3E"/>
    <w:rsid w:val="30469D9B"/>
    <w:rsid w:val="3076BAF2"/>
    <w:rsid w:val="308FA493"/>
    <w:rsid w:val="30B25182"/>
    <w:rsid w:val="30ECC8AD"/>
    <w:rsid w:val="315C47E4"/>
    <w:rsid w:val="320C42CD"/>
    <w:rsid w:val="322382E5"/>
    <w:rsid w:val="3253D5EE"/>
    <w:rsid w:val="3263B94E"/>
    <w:rsid w:val="327185AF"/>
    <w:rsid w:val="32F6E3A0"/>
    <w:rsid w:val="332B3B6B"/>
    <w:rsid w:val="3376BCD7"/>
    <w:rsid w:val="33BBA74E"/>
    <w:rsid w:val="33ECB509"/>
    <w:rsid w:val="34AD9F45"/>
    <w:rsid w:val="34E488DE"/>
    <w:rsid w:val="350376E6"/>
    <w:rsid w:val="35268002"/>
    <w:rsid w:val="352EA2E4"/>
    <w:rsid w:val="353AC628"/>
    <w:rsid w:val="357C3983"/>
    <w:rsid w:val="358F5159"/>
    <w:rsid w:val="35A6664D"/>
    <w:rsid w:val="360CD2C0"/>
    <w:rsid w:val="36157908"/>
    <w:rsid w:val="3618EF21"/>
    <w:rsid w:val="36370C0F"/>
    <w:rsid w:val="365271D5"/>
    <w:rsid w:val="3655F10E"/>
    <w:rsid w:val="366370DF"/>
    <w:rsid w:val="3685B682"/>
    <w:rsid w:val="368E6405"/>
    <w:rsid w:val="36D8CFA6"/>
    <w:rsid w:val="37257DC2"/>
    <w:rsid w:val="377A1140"/>
    <w:rsid w:val="3793CD65"/>
    <w:rsid w:val="37947C3B"/>
    <w:rsid w:val="379894D1"/>
    <w:rsid w:val="37B6EEF4"/>
    <w:rsid w:val="385ADDE2"/>
    <w:rsid w:val="386C0AE2"/>
    <w:rsid w:val="3910D9D6"/>
    <w:rsid w:val="39535E12"/>
    <w:rsid w:val="3989D976"/>
    <w:rsid w:val="3A1A3F0C"/>
    <w:rsid w:val="3A1E547D"/>
    <w:rsid w:val="3A54DEE7"/>
    <w:rsid w:val="3A5E78D0"/>
    <w:rsid w:val="3A9729BF"/>
    <w:rsid w:val="3B97618C"/>
    <w:rsid w:val="3BAE7601"/>
    <w:rsid w:val="3BCB6ADF"/>
    <w:rsid w:val="3BDF1735"/>
    <w:rsid w:val="3C286DE8"/>
    <w:rsid w:val="3C98DBBA"/>
    <w:rsid w:val="3D1F51CD"/>
    <w:rsid w:val="3D7915EE"/>
    <w:rsid w:val="3D9A1739"/>
    <w:rsid w:val="3D9C7E1D"/>
    <w:rsid w:val="3DD13DB3"/>
    <w:rsid w:val="3DDBD5CF"/>
    <w:rsid w:val="3E866D1C"/>
    <w:rsid w:val="3E95229F"/>
    <w:rsid w:val="3EC343C2"/>
    <w:rsid w:val="3EF5CFE9"/>
    <w:rsid w:val="3F022E88"/>
    <w:rsid w:val="3F40E7FA"/>
    <w:rsid w:val="3F4EC80A"/>
    <w:rsid w:val="3FD04294"/>
    <w:rsid w:val="3FE2CF21"/>
    <w:rsid w:val="3FF1A16C"/>
    <w:rsid w:val="3FF50A82"/>
    <w:rsid w:val="40130856"/>
    <w:rsid w:val="4016E43F"/>
    <w:rsid w:val="407E3E37"/>
    <w:rsid w:val="408D2377"/>
    <w:rsid w:val="409F1979"/>
    <w:rsid w:val="41799CAD"/>
    <w:rsid w:val="41BF06F8"/>
    <w:rsid w:val="41E4961D"/>
    <w:rsid w:val="41E9988D"/>
    <w:rsid w:val="42213CEE"/>
    <w:rsid w:val="42A99C16"/>
    <w:rsid w:val="43424635"/>
    <w:rsid w:val="43509043"/>
    <w:rsid w:val="438489E9"/>
    <w:rsid w:val="439F77C5"/>
    <w:rsid w:val="43B26D9D"/>
    <w:rsid w:val="43C73822"/>
    <w:rsid w:val="444B7407"/>
    <w:rsid w:val="4484056E"/>
    <w:rsid w:val="44886616"/>
    <w:rsid w:val="44F54610"/>
    <w:rsid w:val="451462CF"/>
    <w:rsid w:val="451D8FEE"/>
    <w:rsid w:val="45416C1D"/>
    <w:rsid w:val="45472681"/>
    <w:rsid w:val="4573963A"/>
    <w:rsid w:val="45AE33F7"/>
    <w:rsid w:val="45C4F263"/>
    <w:rsid w:val="45D62237"/>
    <w:rsid w:val="45FF942D"/>
    <w:rsid w:val="4629AB4C"/>
    <w:rsid w:val="464B7E53"/>
    <w:rsid w:val="470388CD"/>
    <w:rsid w:val="4708C585"/>
    <w:rsid w:val="47144860"/>
    <w:rsid w:val="471B4CB1"/>
    <w:rsid w:val="4766CDF7"/>
    <w:rsid w:val="47938917"/>
    <w:rsid w:val="47AF30BC"/>
    <w:rsid w:val="47CAAF03"/>
    <w:rsid w:val="47D59BE5"/>
    <w:rsid w:val="480AD5E6"/>
    <w:rsid w:val="4858038D"/>
    <w:rsid w:val="485D0A43"/>
    <w:rsid w:val="486F1D61"/>
    <w:rsid w:val="4876C2BD"/>
    <w:rsid w:val="4876E063"/>
    <w:rsid w:val="489D2AB0"/>
    <w:rsid w:val="48D9C22C"/>
    <w:rsid w:val="49176BDA"/>
    <w:rsid w:val="4B1D9DAC"/>
    <w:rsid w:val="4B3B0D6E"/>
    <w:rsid w:val="4BA327AC"/>
    <w:rsid w:val="4C195BBE"/>
    <w:rsid w:val="4C60106B"/>
    <w:rsid w:val="4C750A39"/>
    <w:rsid w:val="4C99482D"/>
    <w:rsid w:val="4CA2E8D2"/>
    <w:rsid w:val="4CF16314"/>
    <w:rsid w:val="4D3E33D4"/>
    <w:rsid w:val="4D60FA8B"/>
    <w:rsid w:val="4D6B21B9"/>
    <w:rsid w:val="4D7D2348"/>
    <w:rsid w:val="4D95350D"/>
    <w:rsid w:val="4DB192FA"/>
    <w:rsid w:val="4DB6F107"/>
    <w:rsid w:val="4DB8E3A0"/>
    <w:rsid w:val="4E50E54F"/>
    <w:rsid w:val="4E7C499D"/>
    <w:rsid w:val="4EB7F0A4"/>
    <w:rsid w:val="4EE32BB6"/>
    <w:rsid w:val="4F0DEBAD"/>
    <w:rsid w:val="4F5C0696"/>
    <w:rsid w:val="4F7511E1"/>
    <w:rsid w:val="4F7988E7"/>
    <w:rsid w:val="4F87F9B3"/>
    <w:rsid w:val="4FA7CDE1"/>
    <w:rsid w:val="500F8DB7"/>
    <w:rsid w:val="509B768F"/>
    <w:rsid w:val="511A4445"/>
    <w:rsid w:val="51598022"/>
    <w:rsid w:val="5183596B"/>
    <w:rsid w:val="51903B81"/>
    <w:rsid w:val="51A2F5D0"/>
    <w:rsid w:val="51A8BDC0"/>
    <w:rsid w:val="51FF4818"/>
    <w:rsid w:val="522911B6"/>
    <w:rsid w:val="52443965"/>
    <w:rsid w:val="5251B0D3"/>
    <w:rsid w:val="52563B5E"/>
    <w:rsid w:val="529F64A3"/>
    <w:rsid w:val="52B18CDA"/>
    <w:rsid w:val="52BFC4EE"/>
    <w:rsid w:val="52CA4D1C"/>
    <w:rsid w:val="52DF2002"/>
    <w:rsid w:val="52F6599B"/>
    <w:rsid w:val="52FA7E96"/>
    <w:rsid w:val="53220557"/>
    <w:rsid w:val="537C1AAA"/>
    <w:rsid w:val="53B4DBD2"/>
    <w:rsid w:val="53B88213"/>
    <w:rsid w:val="5451281B"/>
    <w:rsid w:val="54B767B3"/>
    <w:rsid w:val="54E3FA0A"/>
    <w:rsid w:val="5507155B"/>
    <w:rsid w:val="5531BE87"/>
    <w:rsid w:val="5557DCA4"/>
    <w:rsid w:val="55818F22"/>
    <w:rsid w:val="55A80A87"/>
    <w:rsid w:val="55F81000"/>
    <w:rsid w:val="562E2958"/>
    <w:rsid w:val="5698AC67"/>
    <w:rsid w:val="56CECD5C"/>
    <w:rsid w:val="57104165"/>
    <w:rsid w:val="57448212"/>
    <w:rsid w:val="575EB6A4"/>
    <w:rsid w:val="57726E7C"/>
    <w:rsid w:val="5809B137"/>
    <w:rsid w:val="58535D40"/>
    <w:rsid w:val="588097A2"/>
    <w:rsid w:val="588C1B2D"/>
    <w:rsid w:val="58AD4799"/>
    <w:rsid w:val="58B0CAFF"/>
    <w:rsid w:val="59CE368B"/>
    <w:rsid w:val="5A4BF7AA"/>
    <w:rsid w:val="5A699B45"/>
    <w:rsid w:val="5A86AA09"/>
    <w:rsid w:val="5AAF95CA"/>
    <w:rsid w:val="5BE4EE68"/>
    <w:rsid w:val="5C0F2CFA"/>
    <w:rsid w:val="5C253BD2"/>
    <w:rsid w:val="5C2675BD"/>
    <w:rsid w:val="5C78956A"/>
    <w:rsid w:val="5D52B1FF"/>
    <w:rsid w:val="5E5B3CBB"/>
    <w:rsid w:val="5E5DA1EA"/>
    <w:rsid w:val="5EFCE9FA"/>
    <w:rsid w:val="5F0A511F"/>
    <w:rsid w:val="5F4EA1D9"/>
    <w:rsid w:val="5F6CD4C9"/>
    <w:rsid w:val="5F8B9E17"/>
    <w:rsid w:val="60045C07"/>
    <w:rsid w:val="6014552E"/>
    <w:rsid w:val="6063D015"/>
    <w:rsid w:val="60656C37"/>
    <w:rsid w:val="609B02CD"/>
    <w:rsid w:val="60D76DFE"/>
    <w:rsid w:val="61022D38"/>
    <w:rsid w:val="6113A2EA"/>
    <w:rsid w:val="611D1E1B"/>
    <w:rsid w:val="612BAFFF"/>
    <w:rsid w:val="613538D6"/>
    <w:rsid w:val="6136A0D6"/>
    <w:rsid w:val="61D59C38"/>
    <w:rsid w:val="61F3D2DD"/>
    <w:rsid w:val="62015DB3"/>
    <w:rsid w:val="620C86B5"/>
    <w:rsid w:val="621F3FA3"/>
    <w:rsid w:val="62742517"/>
    <w:rsid w:val="629DCF14"/>
    <w:rsid w:val="62DCC688"/>
    <w:rsid w:val="62F5121A"/>
    <w:rsid w:val="62FE08CD"/>
    <w:rsid w:val="6312CD39"/>
    <w:rsid w:val="633D9239"/>
    <w:rsid w:val="639163C8"/>
    <w:rsid w:val="63CA25F1"/>
    <w:rsid w:val="6436018E"/>
    <w:rsid w:val="6437DA4E"/>
    <w:rsid w:val="64CFF57F"/>
    <w:rsid w:val="64D6D7C6"/>
    <w:rsid w:val="65340065"/>
    <w:rsid w:val="65440379"/>
    <w:rsid w:val="656C15AE"/>
    <w:rsid w:val="65DB0A01"/>
    <w:rsid w:val="65ED9E5D"/>
    <w:rsid w:val="65F4C7E7"/>
    <w:rsid w:val="665E3034"/>
    <w:rsid w:val="66A97227"/>
    <w:rsid w:val="677C7456"/>
    <w:rsid w:val="67E9A9AA"/>
    <w:rsid w:val="68BCE4C9"/>
    <w:rsid w:val="68D3575D"/>
    <w:rsid w:val="68D3E1F9"/>
    <w:rsid w:val="68F5781E"/>
    <w:rsid w:val="69433487"/>
    <w:rsid w:val="69457419"/>
    <w:rsid w:val="6945AAB4"/>
    <w:rsid w:val="6999D8B8"/>
    <w:rsid w:val="6A7D0E71"/>
    <w:rsid w:val="6A9D70FB"/>
    <w:rsid w:val="6B5F6EBB"/>
    <w:rsid w:val="6C7DD583"/>
    <w:rsid w:val="6C931108"/>
    <w:rsid w:val="6CC60671"/>
    <w:rsid w:val="6CDCC2C1"/>
    <w:rsid w:val="6CE2CF6F"/>
    <w:rsid w:val="6D703805"/>
    <w:rsid w:val="6D8433CE"/>
    <w:rsid w:val="6DF9EAF8"/>
    <w:rsid w:val="6E255350"/>
    <w:rsid w:val="6E7A776C"/>
    <w:rsid w:val="6F7C38CD"/>
    <w:rsid w:val="70570DB2"/>
    <w:rsid w:val="70CD7C58"/>
    <w:rsid w:val="71044040"/>
    <w:rsid w:val="712201B4"/>
    <w:rsid w:val="71242E33"/>
    <w:rsid w:val="71AE2FCC"/>
    <w:rsid w:val="71B48AE7"/>
    <w:rsid w:val="71FFADE9"/>
    <w:rsid w:val="72028A15"/>
    <w:rsid w:val="72BE54A4"/>
    <w:rsid w:val="72C608A2"/>
    <w:rsid w:val="72E487B9"/>
    <w:rsid w:val="7324EE67"/>
    <w:rsid w:val="7350A9DE"/>
    <w:rsid w:val="73A0583E"/>
    <w:rsid w:val="73D7508F"/>
    <w:rsid w:val="73EE1B71"/>
    <w:rsid w:val="7428E6C3"/>
    <w:rsid w:val="743A65D5"/>
    <w:rsid w:val="745BA20A"/>
    <w:rsid w:val="7498AA6F"/>
    <w:rsid w:val="74A2E93E"/>
    <w:rsid w:val="74A7561A"/>
    <w:rsid w:val="74DBA04E"/>
    <w:rsid w:val="7503D850"/>
    <w:rsid w:val="75149437"/>
    <w:rsid w:val="7518A27D"/>
    <w:rsid w:val="752B8727"/>
    <w:rsid w:val="75438FCE"/>
    <w:rsid w:val="760F8217"/>
    <w:rsid w:val="761F6E9F"/>
    <w:rsid w:val="76218081"/>
    <w:rsid w:val="7624E87C"/>
    <w:rsid w:val="762A2909"/>
    <w:rsid w:val="763EF7FA"/>
    <w:rsid w:val="7701DC0E"/>
    <w:rsid w:val="77311D42"/>
    <w:rsid w:val="7745FFE2"/>
    <w:rsid w:val="777480B9"/>
    <w:rsid w:val="77888AE5"/>
    <w:rsid w:val="778BB40C"/>
    <w:rsid w:val="784A72CC"/>
    <w:rsid w:val="7856F0A9"/>
    <w:rsid w:val="786B58D9"/>
    <w:rsid w:val="78A23AD5"/>
    <w:rsid w:val="78EBB9E8"/>
    <w:rsid w:val="78FE2CC7"/>
    <w:rsid w:val="796979C0"/>
    <w:rsid w:val="79B44AC2"/>
    <w:rsid w:val="79D454CF"/>
    <w:rsid w:val="7A205B3D"/>
    <w:rsid w:val="7A283906"/>
    <w:rsid w:val="7A9F0210"/>
    <w:rsid w:val="7AF4C425"/>
    <w:rsid w:val="7B42030C"/>
    <w:rsid w:val="7BD2F7D7"/>
    <w:rsid w:val="7C00C798"/>
    <w:rsid w:val="7C059A0F"/>
    <w:rsid w:val="7C6AFF04"/>
    <w:rsid w:val="7CA15C54"/>
    <w:rsid w:val="7CC91A63"/>
    <w:rsid w:val="7CFC8FF2"/>
    <w:rsid w:val="7CFFF487"/>
    <w:rsid w:val="7DBA9495"/>
    <w:rsid w:val="7DD4E70C"/>
    <w:rsid w:val="7DE04405"/>
    <w:rsid w:val="7E0FCB29"/>
    <w:rsid w:val="7E2D1D84"/>
    <w:rsid w:val="7E30543E"/>
    <w:rsid w:val="7E4C2A7A"/>
    <w:rsid w:val="7F0F1883"/>
    <w:rsid w:val="7F7E19BD"/>
    <w:rsid w:val="7F88247D"/>
    <w:rsid w:val="7F88DE6A"/>
    <w:rsid w:val="7FECF2E9"/>
    <w:rsid w:val="7FE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74BB2"/>
  <w15:chartTrackingRefBased/>
  <w15:docId w15:val="{F41720BD-964D-42EB-9A94-BB3AE267C9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8BCE4C9"/>
    <w:rPr>
      <w:color w:val="467886"/>
      <w:u w:val="single"/>
    </w:rPr>
  </w:style>
  <w:style w:type="paragraph" w:styleId="Header">
    <w:uiPriority w:val="99"/>
    <w:name w:val="header"/>
    <w:basedOn w:val="Normal"/>
    <w:unhideWhenUsed/>
    <w:rsid w:val="58535D40"/>
    <w:pPr>
      <w:tabs>
        <w:tab w:val="center" w:leader="none" w:pos="4680"/>
        <w:tab w:val="right" w:leader="none" w:pos="9360"/>
      </w:tabs>
      <w:spacing w:after="0" w:line="240" w:lineRule="auto"/>
    </w:pPr>
  </w:style>
  <w:style w:type="paragraph" w:styleId="Footer">
    <w:uiPriority w:val="99"/>
    <w:name w:val="footer"/>
    <w:basedOn w:val="Normal"/>
    <w:unhideWhenUsed/>
    <w:rsid w:val="58535D4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hchr.org/en/instruments-mechanisms/instruments/convention-rights-child" TargetMode="External" Id="Rf6f71dbba63a4767" /><Relationship Type="http://schemas.openxmlformats.org/officeDocument/2006/relationships/hyperlink" Target="https://www.unicef.org/bangladesh/en/reports/bangladesh-multiple-indicator-cluster-survey-2025" TargetMode="External" Id="R49ef17affd214014" /><Relationship Type="http://schemas.openxmlformats.org/officeDocument/2006/relationships/hyperlink" Target="https://www.unicef.org/education" TargetMode="External" Id="R51f7e4e4c75244b5" /><Relationship Type="http://schemas.openxmlformats.org/officeDocument/2006/relationships/hyperlink" Target="https://objectstorage.ap-dcc-gazipur-1.oraclecloud15.com/n/axvjbnqprylg/b/V2Ministry/o/office-bbs/2024/12/f3eabb9f68c14d13acc542a66c164873.pdf" TargetMode="External" Id="R1d37b4de2cdf441a" /><Relationship Type="http://schemas.openxmlformats.org/officeDocument/2006/relationships/hyperlink" Target="https://bbs.gov.bd" TargetMode="External" Id="R3daf1072ae0d4990" /><Relationship Type="http://schemas.openxmlformats.org/officeDocument/2006/relationships/hyperlink" Target="https://file-chittagong.portal.gov.bd/files/www.lakshmipur.gov.bd/files/f97d6b95_2046_11e7_8f57_286ed488c766/National%20Education%20Policy-English%20corrected%20_2_.pdf" TargetMode="External" Id="R078b9844ef3a41f7" /><Relationship Type="http://schemas.openxmlformats.org/officeDocument/2006/relationships/hyperlink" Target="https://www.unicef.org/media/159766/file/All%20in_Towards%20tangible%20solutions%20for%20equity%20and%20inclusion%20in%20education.pdf" TargetMode="External" Id="R3861e365202a44a3" /><Relationship Type="http://schemas.openxmlformats.org/officeDocument/2006/relationships/hyperlink" Target="https://www.unicef.org/bangladesh/en/education" TargetMode="External" Id="R5fcbc2ef0d194717" /><Relationship Type="http://schemas.openxmlformats.org/officeDocument/2006/relationships/hyperlink" Target="https://www.weforum.org/stories/2021/07/bangladesh-girls-education-women-work-world-bank" TargetMode="External" Id="Rf87585923f4b4a2a" /><Relationship Type="http://schemas.openxmlformats.org/officeDocument/2006/relationships/hyperlink" Target="https://r3-vlebooks-com.uwtsd.idm.oclc.org/EpubReader?ean=1781529762099" TargetMode="External" Id="R37744c645a454fb0" /><Relationship Type="http://schemas.openxmlformats.org/officeDocument/2006/relationships/header" Target="/word/header.xml" Id="R584edfb1ccd5474a" /><Relationship Type="http://schemas.openxmlformats.org/officeDocument/2006/relationships/footer" Target="/word/footer.xml" Id="R24ae93ce1973499f" /><Relationship Type="http://schemas.openxmlformats.org/officeDocument/2006/relationships/hyperlink" Target="https://www.unicef.org/bangladesh/en/media/12191/file/MICS%20Preliminary%20findings%202025.pdf" TargetMode="External" Id="R86c7276115e6476f" /><Relationship Type="http://schemas.openxmlformats.org/officeDocument/2006/relationships/hyperlink" Target="https://www.britannica.com/place/Bangladesh" TargetMode="External" Id="R2f91ea774c244b82" /><Relationship Type="http://schemas.openxmlformats.org/officeDocument/2006/relationships/hyperlink" Target="https://data.unicef.org/sdgs/goal-4-quality-education/" TargetMode="External" Id="R2c740e3961dc4edc" /><Relationship Type="http://schemas.openxmlformats.org/officeDocument/2006/relationships/hyperlink" Target="https://unesdoc.unesco.org/ark:/48223/pf0000373718" TargetMode="External" Id="R433086ff3e5f46f2" /><Relationship Type="http://schemas.openxmlformats.org/officeDocument/2006/relationships/hyperlink" Target="https://sdgs.un.org/goals/goal4" TargetMode="External" Id="R212f32bc24954a5b" /><Relationship Type="http://schemas.microsoft.com/office/2020/10/relationships/intelligence" Target="/word/intelligence2.xml" Id="Rcc3d2d22d43a4f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Stead (2506126)</dc:creator>
  <keywords/>
  <dc:description/>
  <lastModifiedBy>Kelly Stead (2506126)</lastModifiedBy>
  <revision>4</revision>
  <dcterms:created xsi:type="dcterms:W3CDTF">2026-02-07T11:55:59.6762200Z</dcterms:created>
  <dcterms:modified xsi:type="dcterms:W3CDTF">2026-02-26T17:16:32.0190433Z</dcterms:modified>
</coreProperties>
</file>