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lang w:val="en-GB"/>
        </w:rPr>
        <w:id w:val="1376350462"/>
        <w:docPartObj>
          <w:docPartGallery w:val="Cover Pages"/>
          <w:docPartUnique/>
        </w:docPartObj>
      </w:sdtPr>
      <w:sdtEndPr>
        <w:rPr>
          <w:rFonts w:asciiTheme="minorHAnsi" w:eastAsiaTheme="minorHAnsi" w:hAnsiTheme="minorHAnsi" w:cstheme="minorBidi"/>
          <w:b/>
          <w:bCs/>
          <w:noProof/>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E2350A">
            <w:tc>
              <w:tcPr>
                <w:tcW w:w="7672" w:type="dxa"/>
                <w:tcMar>
                  <w:top w:w="216" w:type="dxa"/>
                  <w:left w:w="115" w:type="dxa"/>
                  <w:bottom w:w="216" w:type="dxa"/>
                  <w:right w:w="115" w:type="dxa"/>
                </w:tcMar>
              </w:tcPr>
              <w:p w:rsidR="00E2350A" w:rsidRDefault="00E2350A" w:rsidP="00E2350A">
                <w:pPr>
                  <w:pStyle w:val="NoSpacing"/>
                  <w:rPr>
                    <w:rFonts w:asciiTheme="majorHAnsi" w:eastAsiaTheme="majorEastAsia" w:hAnsiTheme="majorHAnsi" w:cstheme="majorBidi"/>
                  </w:rPr>
                </w:pPr>
              </w:p>
            </w:tc>
          </w:tr>
          <w:tr w:rsidR="00E2350A">
            <w:tc>
              <w:tcPr>
                <w:tcW w:w="7672" w:type="dxa"/>
              </w:tcPr>
              <w:sdt>
                <w:sdtPr>
                  <w:rPr>
                    <w:rFonts w:asciiTheme="majorHAnsi" w:eastAsiaTheme="majorEastAsia" w:hAnsiTheme="majorHAnsi" w:cstheme="majorBidi"/>
                    <w:color w:val="4F81BD" w:themeColor="accent1"/>
                    <w:sz w:val="40"/>
                    <w:szCs w:val="40"/>
                  </w:rPr>
                  <w:alias w:val="Title"/>
                  <w:id w:val="13406919"/>
                  <w:placeholder>
                    <w:docPart w:val="35B8B05C56DA486B9C5F1DAA095B8D37"/>
                  </w:placeholder>
                  <w:dataBinding w:prefixMappings="xmlns:ns0='http://schemas.openxmlformats.org/package/2006/metadata/core-properties' xmlns:ns1='http://purl.org/dc/elements/1.1/'" w:xpath="/ns0:coreProperties[1]/ns1:title[1]" w:storeItemID="{6C3C8BC8-F283-45AE-878A-BAB7291924A1}"/>
                  <w:text/>
                </w:sdtPr>
                <w:sdtContent>
                  <w:p w:rsidR="00E2350A" w:rsidRDefault="00222C13" w:rsidP="00E2350A">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40"/>
                        <w:szCs w:val="40"/>
                      </w:rPr>
                      <w:t>EFFECTIVE TEAM-WORKING AND COMMUNICATION</w:t>
                    </w:r>
                  </w:p>
                </w:sdtContent>
              </w:sdt>
            </w:tc>
          </w:tr>
          <w:tr w:rsidR="00E2350A">
            <w:tc>
              <w:tcPr>
                <w:tcW w:w="7672" w:type="dxa"/>
                <w:tcMar>
                  <w:top w:w="216" w:type="dxa"/>
                  <w:left w:w="115" w:type="dxa"/>
                  <w:bottom w:w="216" w:type="dxa"/>
                  <w:right w:w="115" w:type="dxa"/>
                </w:tcMar>
              </w:tcPr>
              <w:p w:rsidR="00E2350A" w:rsidRDefault="00E2350A" w:rsidP="00014806">
                <w:pPr>
                  <w:pStyle w:val="NoSpacing"/>
                  <w:rPr>
                    <w:rFonts w:asciiTheme="majorHAnsi" w:eastAsiaTheme="majorEastAsia" w:hAnsiTheme="majorHAnsi" w:cstheme="majorBidi"/>
                  </w:rPr>
                </w:pPr>
              </w:p>
            </w:tc>
          </w:tr>
        </w:tbl>
        <w:p w:rsidR="00E2350A" w:rsidRDefault="00E2350A"/>
        <w:p w:rsidR="00E2350A" w:rsidRDefault="00E2350A"/>
        <w:tbl>
          <w:tblPr>
            <w:tblpPr w:leftFromText="187" w:rightFromText="187" w:horzAnchor="margin" w:tblpXSpec="center" w:tblpYSpec="bottom"/>
            <w:tblW w:w="4000" w:type="pct"/>
            <w:tblLook w:val="04A0"/>
          </w:tblPr>
          <w:tblGrid>
            <w:gridCol w:w="7405"/>
          </w:tblGrid>
          <w:tr w:rsidR="00E2350A">
            <w:tc>
              <w:tcPr>
                <w:tcW w:w="7672" w:type="dxa"/>
                <w:tcMar>
                  <w:top w:w="216" w:type="dxa"/>
                  <w:left w:w="115" w:type="dxa"/>
                  <w:bottom w:w="216" w:type="dxa"/>
                  <w:right w:w="115" w:type="dxa"/>
                </w:tcMar>
              </w:tcPr>
              <w:sdt>
                <w:sdtPr>
                  <w:rPr>
                    <w:color w:val="4F81BD" w:themeColor="accent1"/>
                  </w:rPr>
                  <w:alias w:val="Author"/>
                  <w:id w:val="13406928"/>
                  <w:placeholder>
                    <w:docPart w:val="D818C32620E545F1B295CDBDBA30642F"/>
                  </w:placeholder>
                  <w:dataBinding w:prefixMappings="xmlns:ns0='http://schemas.openxmlformats.org/package/2006/metadata/core-properties' xmlns:ns1='http://purl.org/dc/elements/1.1/'" w:xpath="/ns0:coreProperties[1]/ns1:creator[1]" w:storeItemID="{6C3C8BC8-F283-45AE-878A-BAB7291924A1}"/>
                  <w:text/>
                </w:sdtPr>
                <w:sdtContent>
                  <w:p w:rsidR="00E2350A" w:rsidRDefault="00E2350A">
                    <w:pPr>
                      <w:pStyle w:val="NoSpacing"/>
                      <w:rPr>
                        <w:color w:val="4F81BD" w:themeColor="accent1"/>
                      </w:rPr>
                    </w:pPr>
                    <w:r>
                      <w:rPr>
                        <w:color w:val="4F81BD" w:themeColor="accent1"/>
                        <w:lang w:val="en-GB"/>
                      </w:rPr>
                      <w:t xml:space="preserve">Irina </w:t>
                    </w:r>
                    <w:proofErr w:type="spellStart"/>
                    <w:r>
                      <w:rPr>
                        <w:color w:val="4F81BD" w:themeColor="accent1"/>
                        <w:lang w:val="en-GB"/>
                      </w:rPr>
                      <w:t>Kitley</w:t>
                    </w:r>
                    <w:proofErr w:type="spellEnd"/>
                    <w:r>
                      <w:rPr>
                        <w:color w:val="4F81BD" w:themeColor="accent1"/>
                        <w:lang w:val="en-GB"/>
                      </w:rPr>
                      <w:t>, 2219546</w:t>
                    </w:r>
                  </w:p>
                </w:sdtContent>
              </w:sdt>
              <w:sdt>
                <w:sdtPr>
                  <w:rPr>
                    <w:color w:val="4F81BD" w:themeColor="accent1"/>
                  </w:rPr>
                  <w:alias w:val="Date"/>
                  <w:id w:val="13406932"/>
                  <w:dataBinding w:prefixMappings="xmlns:ns0='http://schemas.microsoft.com/office/2006/coverPageProps'" w:xpath="/ns0:CoverPageProperties[1]/ns0:PublishDate[1]" w:storeItemID="{55AF091B-3C7A-41E3-B477-F2FDAA23CFDA}"/>
                  <w:date w:fullDate="2023-03-20T00:00:00Z">
                    <w:dateFormat w:val="M/d/yyyy"/>
                    <w:lid w:val="en-US"/>
                    <w:storeMappedDataAs w:val="dateTime"/>
                    <w:calendar w:val="gregorian"/>
                  </w:date>
                </w:sdtPr>
                <w:sdtContent>
                  <w:p w:rsidR="00E2350A" w:rsidRDefault="00222C13">
                    <w:pPr>
                      <w:pStyle w:val="NoSpacing"/>
                      <w:rPr>
                        <w:color w:val="4F81BD" w:themeColor="accent1"/>
                      </w:rPr>
                    </w:pPr>
                    <w:r>
                      <w:rPr>
                        <w:color w:val="4F81BD" w:themeColor="accent1"/>
                      </w:rPr>
                      <w:t>3/20/2023</w:t>
                    </w:r>
                  </w:p>
                </w:sdtContent>
              </w:sdt>
              <w:p w:rsidR="00E2350A" w:rsidRDefault="00E2350A">
                <w:pPr>
                  <w:pStyle w:val="NoSpacing"/>
                  <w:rPr>
                    <w:color w:val="4F81BD" w:themeColor="accent1"/>
                  </w:rPr>
                </w:pPr>
              </w:p>
            </w:tc>
          </w:tr>
        </w:tbl>
        <w:p w:rsidR="00E2350A" w:rsidRDefault="00E2350A"/>
        <w:p w:rsidR="00E2350A" w:rsidRDefault="00E2350A">
          <w:pPr>
            <w:rPr>
              <w:noProof/>
            </w:rPr>
          </w:pPr>
          <w:r>
            <w:rPr>
              <w:b/>
              <w:bCs/>
              <w:noProof/>
            </w:rPr>
            <w:br w:type="page"/>
          </w:r>
        </w:p>
      </w:sdtContent>
    </w:sdt>
    <w:p w:rsidR="00583E16" w:rsidRDefault="00DF7C02" w:rsidP="00DF7C02">
      <w:pPr>
        <w:pStyle w:val="Heading1"/>
      </w:pPr>
      <w:r>
        <w:lastRenderedPageBreak/>
        <w:t>Table of Contents</w:t>
      </w:r>
      <w:r w:rsidR="00A8143B">
        <w:t xml:space="preserve">      </w:t>
      </w:r>
    </w:p>
    <w:p w:rsidR="00DF7C02" w:rsidRDefault="0024100E" w:rsidP="00DF7C02">
      <w:pPr>
        <w:pStyle w:val="Heading1"/>
        <w:rPr>
          <w:noProof/>
        </w:rPr>
      </w:pPr>
      <w:r>
        <w:fldChar w:fldCharType="begin"/>
      </w:r>
      <w:r w:rsidR="00DF7C02">
        <w:instrText xml:space="preserve"> TOC \o "1-3" \h \z \u </w:instrText>
      </w:r>
      <w:r>
        <w:fldChar w:fldCharType="separate"/>
      </w:r>
    </w:p>
    <w:p w:rsidR="00DF7C02" w:rsidRDefault="0024100E">
      <w:pPr>
        <w:pStyle w:val="TOC1"/>
        <w:tabs>
          <w:tab w:val="right" w:leader="dot" w:pos="9016"/>
        </w:tabs>
        <w:rPr>
          <w:noProof/>
        </w:rPr>
      </w:pPr>
      <w:hyperlink w:anchor="_Toc121753546" w:history="1">
        <w:r w:rsidR="00DF7C02" w:rsidRPr="009975BC">
          <w:rPr>
            <w:rStyle w:val="Hyperlink"/>
            <w:noProof/>
          </w:rPr>
          <w:t>Introduction</w:t>
        </w:r>
        <w:r w:rsidR="00DF7C02">
          <w:rPr>
            <w:noProof/>
            <w:webHidden/>
          </w:rPr>
          <w:tab/>
        </w:r>
        <w:r w:rsidR="000F7927">
          <w:rPr>
            <w:noProof/>
            <w:webHidden/>
          </w:rPr>
          <w:t>3</w:t>
        </w:r>
      </w:hyperlink>
    </w:p>
    <w:p w:rsidR="00DF7C02" w:rsidRDefault="0024100E" w:rsidP="00222C13">
      <w:pPr>
        <w:pStyle w:val="TOC1"/>
        <w:tabs>
          <w:tab w:val="right" w:leader="dot" w:pos="9016"/>
        </w:tabs>
        <w:rPr>
          <w:noProof/>
        </w:rPr>
      </w:pPr>
      <w:hyperlink w:anchor="_Toc121753547" w:history="1">
        <w:r w:rsidR="00DF7C02" w:rsidRPr="009975BC">
          <w:rPr>
            <w:rStyle w:val="Hyperlink"/>
            <w:noProof/>
          </w:rPr>
          <w:t>Main Findings</w:t>
        </w:r>
        <w:r w:rsidR="00DF7C02">
          <w:rPr>
            <w:noProof/>
            <w:webHidden/>
          </w:rPr>
          <w:tab/>
        </w:r>
        <w:r w:rsidR="000F7927">
          <w:rPr>
            <w:noProof/>
            <w:webHidden/>
          </w:rPr>
          <w:t>4</w:t>
        </w:r>
      </w:hyperlink>
    </w:p>
    <w:p w:rsidR="00DF7C02" w:rsidRDefault="0024100E">
      <w:pPr>
        <w:pStyle w:val="TOC1"/>
        <w:tabs>
          <w:tab w:val="right" w:leader="dot" w:pos="9016"/>
        </w:tabs>
        <w:rPr>
          <w:rStyle w:val="Hyperlink"/>
          <w:noProof/>
        </w:rPr>
      </w:pPr>
      <w:hyperlink w:anchor="_Toc121753554" w:history="1">
        <w:r w:rsidR="00DF7C02" w:rsidRPr="009975BC">
          <w:rPr>
            <w:rStyle w:val="Hyperlink"/>
            <w:noProof/>
          </w:rPr>
          <w:t>Conclusion</w:t>
        </w:r>
        <w:r w:rsidR="00DF7C02">
          <w:rPr>
            <w:noProof/>
            <w:webHidden/>
          </w:rPr>
          <w:tab/>
        </w:r>
        <w:r w:rsidR="002512EA">
          <w:rPr>
            <w:noProof/>
            <w:webHidden/>
          </w:rPr>
          <w:t>7</w:t>
        </w:r>
      </w:hyperlink>
    </w:p>
    <w:p w:rsidR="00347EC2" w:rsidRPr="00347EC2" w:rsidRDefault="00347EC2" w:rsidP="00347EC2">
      <w:r>
        <w:t>References……………………………………………………………………………………………………………………………………</w:t>
      </w:r>
      <w:r w:rsidR="002512EA">
        <w:t>..</w:t>
      </w:r>
      <w:r>
        <w:t>…</w:t>
      </w:r>
      <w:r w:rsidR="001F1E20">
        <w:t>.</w:t>
      </w:r>
      <w:r w:rsidR="002512EA">
        <w:t>8</w:t>
      </w:r>
    </w:p>
    <w:p w:rsidR="00DF7C02" w:rsidRDefault="0024100E" w:rsidP="00DF7C02">
      <w:pPr>
        <w:pStyle w:val="Heading1"/>
      </w:pPr>
      <w:r>
        <w:fldChar w:fldCharType="end"/>
      </w:r>
      <w:bookmarkStart w:id="0" w:name="_Toc121753546"/>
    </w:p>
    <w:p w:rsidR="00DF7C02" w:rsidRDefault="00DF7C02" w:rsidP="00DF7C02">
      <w:pPr>
        <w:rPr>
          <w:rFonts w:asciiTheme="majorHAnsi" w:eastAsiaTheme="majorEastAsia" w:hAnsiTheme="majorHAnsi" w:cstheme="majorBidi"/>
          <w:color w:val="365F91" w:themeColor="accent1" w:themeShade="BF"/>
          <w:sz w:val="28"/>
          <w:szCs w:val="28"/>
        </w:rPr>
      </w:pPr>
      <w:r>
        <w:br w:type="page"/>
      </w:r>
    </w:p>
    <w:p w:rsidR="00DF7C02" w:rsidRDefault="00DF7C02">
      <w:pPr>
        <w:rPr>
          <w:rFonts w:asciiTheme="majorHAnsi" w:eastAsiaTheme="majorEastAsia" w:hAnsiTheme="majorHAnsi" w:cstheme="majorBidi"/>
          <w:bCs/>
          <w:color w:val="365F91" w:themeColor="accent1" w:themeShade="BF"/>
          <w:sz w:val="28"/>
          <w:szCs w:val="28"/>
        </w:rPr>
      </w:pPr>
    </w:p>
    <w:p w:rsidR="00DF7C02" w:rsidRDefault="00DF7C02" w:rsidP="00DF7C02">
      <w:pPr>
        <w:pStyle w:val="Heading1"/>
        <w:rPr>
          <w:b w:val="0"/>
        </w:rPr>
      </w:pPr>
      <w:r w:rsidRPr="00DF7C02">
        <w:rPr>
          <w:b w:val="0"/>
        </w:rPr>
        <w:t xml:space="preserve"> </w:t>
      </w:r>
      <w:r>
        <w:rPr>
          <w:b w:val="0"/>
        </w:rPr>
        <w:t>Introduction</w:t>
      </w:r>
      <w:bookmarkEnd w:id="0"/>
    </w:p>
    <w:p w:rsidR="006840EE" w:rsidRDefault="006840EE">
      <w:pPr>
        <w:rPr>
          <w:b/>
        </w:rPr>
      </w:pPr>
      <w:bookmarkStart w:id="1" w:name="_Toc121753547"/>
    </w:p>
    <w:p w:rsidR="00A81AC1" w:rsidRDefault="00B2302F">
      <w:pPr>
        <w:rPr>
          <w:rFonts w:cstheme="minorHAnsi"/>
        </w:rPr>
      </w:pPr>
      <w:r>
        <w:rPr>
          <w:rFonts w:cstheme="minorHAnsi"/>
        </w:rPr>
        <w:t>Charles Darwin</w:t>
      </w:r>
      <w:r w:rsidR="00F7759C">
        <w:rPr>
          <w:rFonts w:cstheme="minorHAnsi"/>
        </w:rPr>
        <w:t xml:space="preserve"> (1859)</w:t>
      </w:r>
      <w:r>
        <w:rPr>
          <w:rFonts w:cstheme="minorHAnsi"/>
        </w:rPr>
        <w:t xml:space="preserve"> said: ‘it is the long history of humankind (and animal kind, too) that those who learned to collaborate and improvise most </w:t>
      </w:r>
      <w:r w:rsidR="00F7759C">
        <w:rPr>
          <w:rFonts w:cstheme="minorHAnsi"/>
        </w:rPr>
        <w:t>effectively have prevailed’</w:t>
      </w:r>
      <w:r>
        <w:rPr>
          <w:rFonts w:cstheme="minorHAnsi"/>
        </w:rPr>
        <w:t xml:space="preserve">. </w:t>
      </w:r>
      <w:r w:rsidR="0084094F">
        <w:rPr>
          <w:rFonts w:cstheme="minorHAnsi"/>
        </w:rPr>
        <w:t xml:space="preserve">A statement made such a long time ago, but somehow still relevant to this day. </w:t>
      </w:r>
      <w:r w:rsidR="00A81AC1">
        <w:rPr>
          <w:rFonts w:cstheme="minorHAnsi"/>
        </w:rPr>
        <w:t xml:space="preserve"> Humans understood the importance of working together even before the beginning of civilization, because it gave them strength and </w:t>
      </w:r>
      <w:proofErr w:type="gramStart"/>
      <w:r w:rsidR="00A81AC1">
        <w:rPr>
          <w:rFonts w:cstheme="minorHAnsi"/>
        </w:rPr>
        <w:t>security .</w:t>
      </w:r>
      <w:proofErr w:type="gramEnd"/>
      <w:r w:rsidR="00A81AC1">
        <w:rPr>
          <w:rFonts w:cstheme="minorHAnsi"/>
        </w:rPr>
        <w:t xml:space="preserve"> </w:t>
      </w:r>
    </w:p>
    <w:p w:rsidR="00A81AC1" w:rsidRDefault="00A81AC1">
      <w:pPr>
        <w:rPr>
          <w:rFonts w:cstheme="minorHAnsi"/>
        </w:rPr>
      </w:pPr>
      <w:r>
        <w:rPr>
          <w:rFonts w:cstheme="minorHAnsi"/>
        </w:rPr>
        <w:t>In our days, companies are constantly working on motivating employees to work together, thus maximizing productivity.  When working together, people learn to see things from different points of view, they feel comfortable offering their opinions, are more likely to take risks and it is more fun (</w:t>
      </w:r>
      <w:proofErr w:type="spellStart"/>
      <w:r>
        <w:rPr>
          <w:rFonts w:cstheme="minorHAnsi"/>
        </w:rPr>
        <w:t>Spoont</w:t>
      </w:r>
      <w:proofErr w:type="spellEnd"/>
      <w:r>
        <w:rPr>
          <w:rFonts w:cstheme="minorHAnsi"/>
        </w:rPr>
        <w:t>, 2019).</w:t>
      </w:r>
      <w:r w:rsidR="004568DD">
        <w:rPr>
          <w:rFonts w:cstheme="minorHAnsi"/>
        </w:rPr>
        <w:t xml:space="preserve"> </w:t>
      </w:r>
    </w:p>
    <w:p w:rsidR="00A81AC1" w:rsidRPr="00D740EC" w:rsidRDefault="00A81AC1">
      <w:pPr>
        <w:rPr>
          <w:rFonts w:cstheme="minorHAnsi"/>
        </w:rPr>
      </w:pPr>
      <w:r>
        <w:rPr>
          <w:rFonts w:cstheme="minorHAnsi"/>
        </w:rPr>
        <w:t>In this report, I will look at the difference between teams and groups and how it all applied to my recent experience of working with my colleagues to deliver our presentation.</w:t>
      </w:r>
    </w:p>
    <w:p w:rsidR="006B28EA" w:rsidRDefault="006B28EA"/>
    <w:p w:rsidR="006B28EA" w:rsidRDefault="006B28EA"/>
    <w:p w:rsidR="006B28EA" w:rsidRDefault="006B28EA"/>
    <w:p w:rsidR="006B28EA" w:rsidRDefault="006B28EA"/>
    <w:p w:rsidR="006B28EA" w:rsidRPr="00E303FE" w:rsidRDefault="006B28EA"/>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DF7C02" w:rsidRDefault="00DF7C02" w:rsidP="00DF7C02">
      <w:pPr>
        <w:pStyle w:val="Heading1"/>
        <w:rPr>
          <w:b w:val="0"/>
        </w:rPr>
      </w:pPr>
      <w:r>
        <w:rPr>
          <w:b w:val="0"/>
        </w:rPr>
        <w:lastRenderedPageBreak/>
        <w:t>Main Findings</w:t>
      </w:r>
      <w:bookmarkEnd w:id="1"/>
    </w:p>
    <w:p w:rsidR="000342A1" w:rsidRDefault="000342A1" w:rsidP="00DF7C02">
      <w:pPr>
        <w:pStyle w:val="Heading2"/>
        <w:rPr>
          <w:b w:val="0"/>
        </w:rPr>
      </w:pPr>
      <w:bookmarkStart w:id="2" w:name="_Toc121753552"/>
    </w:p>
    <w:p w:rsidR="00776319" w:rsidRPr="00776319" w:rsidRDefault="00776319" w:rsidP="00776319">
      <w:r>
        <w:t xml:space="preserve">Research has shown that human beings have cognitive and </w:t>
      </w:r>
      <w:proofErr w:type="gramStart"/>
      <w:r>
        <w:t>motivational  abilities</w:t>
      </w:r>
      <w:proofErr w:type="gramEnd"/>
      <w:r>
        <w:t xml:space="preserve"> that have evolved, enabling us to participate in productive activities in teams. Groups and teams have existed </w:t>
      </w:r>
      <w:proofErr w:type="gramStart"/>
      <w:r>
        <w:t xml:space="preserve">ever </w:t>
      </w:r>
      <w:r w:rsidR="00004C9D">
        <w:t xml:space="preserve"> since</w:t>
      </w:r>
      <w:proofErr w:type="gramEnd"/>
      <w:r w:rsidR="00004C9D">
        <w:t xml:space="preserve"> homo sapiens roamed Africa millennia ago. Slowly, the human brain started to recognise situations that involve team effort and adapted to them. Team members with common goals started to see their environment differently than when working independently</w:t>
      </w:r>
      <w:sdt>
        <w:sdtPr>
          <w:id w:val="72254349"/>
          <w:citation/>
        </w:sdtPr>
        <w:sdtContent>
          <w:fldSimple w:instr=" CITATION Fos12 \l 2057 ">
            <w:r w:rsidR="00A710CC">
              <w:rPr>
                <w:noProof/>
              </w:rPr>
              <w:t xml:space="preserve"> </w:t>
            </w:r>
            <w:r w:rsidR="00A710CC" w:rsidRPr="00A710CC">
              <w:rPr>
                <w:noProof/>
              </w:rPr>
              <w:t>(Foss &amp; Lindenberg, 2012)</w:t>
            </w:r>
          </w:fldSimple>
        </w:sdtContent>
      </w:sdt>
      <w:r w:rsidR="00640FB2">
        <w:t>.</w:t>
      </w:r>
    </w:p>
    <w:p w:rsidR="000342A1" w:rsidRDefault="000342A1" w:rsidP="00DF7C02">
      <w:pPr>
        <w:pStyle w:val="Heading2"/>
        <w:rPr>
          <w:b w:val="0"/>
        </w:rPr>
      </w:pPr>
    </w:p>
    <w:p w:rsidR="00EE771F" w:rsidRDefault="00F14DE7" w:rsidP="00EE771F">
      <w:pPr>
        <w:rPr>
          <w:sz w:val="24"/>
          <w:szCs w:val="24"/>
        </w:rPr>
      </w:pPr>
      <w:r>
        <w:rPr>
          <w:sz w:val="24"/>
          <w:szCs w:val="24"/>
        </w:rPr>
        <w:t xml:space="preserve">According to </w:t>
      </w:r>
      <w:proofErr w:type="spellStart"/>
      <w:r>
        <w:rPr>
          <w:sz w:val="24"/>
          <w:szCs w:val="24"/>
        </w:rPr>
        <w:t>Armstead</w:t>
      </w:r>
      <w:proofErr w:type="spellEnd"/>
      <w:r>
        <w:rPr>
          <w:sz w:val="24"/>
          <w:szCs w:val="24"/>
        </w:rPr>
        <w:t xml:space="preserve"> et all (2016), ‘a</w:t>
      </w:r>
      <w:r w:rsidR="003B09A3" w:rsidRPr="00EE771F">
        <w:rPr>
          <w:sz w:val="24"/>
          <w:szCs w:val="24"/>
        </w:rPr>
        <w:t xml:space="preserve">ll teams are groups; however, not all groups are </w:t>
      </w:r>
      <w:proofErr w:type="gramStart"/>
      <w:r w:rsidR="003B09A3" w:rsidRPr="00EE771F">
        <w:rPr>
          <w:sz w:val="24"/>
          <w:szCs w:val="24"/>
        </w:rPr>
        <w:t xml:space="preserve">teams’ </w:t>
      </w:r>
      <w:r>
        <w:rPr>
          <w:sz w:val="24"/>
          <w:szCs w:val="24"/>
        </w:rPr>
        <w:t>.</w:t>
      </w:r>
      <w:proofErr w:type="gramEnd"/>
      <w:r>
        <w:rPr>
          <w:sz w:val="24"/>
          <w:szCs w:val="24"/>
        </w:rPr>
        <w:t xml:space="preserve"> It all comes down to decision making and teamwork.</w:t>
      </w:r>
      <w:r w:rsidR="003B09A3" w:rsidRPr="00EE771F">
        <w:rPr>
          <w:sz w:val="24"/>
          <w:szCs w:val="24"/>
        </w:rPr>
        <w:t xml:space="preserve"> </w:t>
      </w:r>
    </w:p>
    <w:p w:rsidR="00817DBC" w:rsidRDefault="00AA7F0B" w:rsidP="00EE771F">
      <w:pPr>
        <w:rPr>
          <w:sz w:val="24"/>
          <w:szCs w:val="24"/>
        </w:rPr>
      </w:pPr>
      <w:r>
        <w:rPr>
          <w:sz w:val="24"/>
          <w:szCs w:val="24"/>
        </w:rPr>
        <w:t xml:space="preserve">A group is a number </w:t>
      </w:r>
      <w:r w:rsidR="00C96F7A">
        <w:rPr>
          <w:sz w:val="24"/>
          <w:szCs w:val="24"/>
        </w:rPr>
        <w:t xml:space="preserve">of individuals working together </w:t>
      </w:r>
      <w:sdt>
        <w:sdtPr>
          <w:rPr>
            <w:sz w:val="24"/>
            <w:szCs w:val="24"/>
          </w:rPr>
          <w:id w:val="72254325"/>
          <w:citation/>
        </w:sdtPr>
        <w:sdtContent>
          <w:r w:rsidR="00C96F7A">
            <w:rPr>
              <w:sz w:val="24"/>
              <w:szCs w:val="24"/>
            </w:rPr>
            <w:fldChar w:fldCharType="begin"/>
          </w:r>
          <w:r w:rsidR="00C96F7A">
            <w:rPr>
              <w:sz w:val="24"/>
              <w:szCs w:val="24"/>
            </w:rPr>
            <w:instrText xml:space="preserve"> CITATION Pow07 \l 2057 </w:instrText>
          </w:r>
          <w:r w:rsidR="00C96F7A">
            <w:rPr>
              <w:sz w:val="24"/>
              <w:szCs w:val="24"/>
            </w:rPr>
            <w:fldChar w:fldCharType="separate"/>
          </w:r>
          <w:r w:rsidR="00A710CC" w:rsidRPr="00A710CC">
            <w:rPr>
              <w:noProof/>
              <w:sz w:val="24"/>
              <w:szCs w:val="24"/>
            </w:rPr>
            <w:t>(Powles, 2007)</w:t>
          </w:r>
          <w:r w:rsidR="00C96F7A">
            <w:rPr>
              <w:sz w:val="24"/>
              <w:szCs w:val="24"/>
            </w:rPr>
            <w:fldChar w:fldCharType="end"/>
          </w:r>
        </w:sdtContent>
      </w:sdt>
      <w:r w:rsidR="00C96F7A">
        <w:rPr>
          <w:sz w:val="24"/>
          <w:szCs w:val="24"/>
        </w:rPr>
        <w:t>.</w:t>
      </w:r>
      <w:r>
        <w:rPr>
          <w:sz w:val="24"/>
          <w:szCs w:val="24"/>
        </w:rPr>
        <w:t xml:space="preserve"> </w:t>
      </w:r>
      <w:r w:rsidR="00817DBC">
        <w:rPr>
          <w:sz w:val="24"/>
          <w:szCs w:val="24"/>
        </w:rPr>
        <w:t>There are two types of groups: formal and informal. The formal group</w:t>
      </w:r>
      <w:r w:rsidR="00E03040">
        <w:rPr>
          <w:sz w:val="24"/>
          <w:szCs w:val="24"/>
        </w:rPr>
        <w:t xml:space="preserve">s are those put together by an organisation or a company </w:t>
      </w:r>
      <w:r w:rsidR="00817DBC">
        <w:rPr>
          <w:sz w:val="24"/>
          <w:szCs w:val="24"/>
        </w:rPr>
        <w:t xml:space="preserve">and the informal groups are those that formed naturally, with common interests or social goals </w:t>
      </w:r>
      <w:sdt>
        <w:sdtPr>
          <w:rPr>
            <w:sz w:val="24"/>
            <w:szCs w:val="24"/>
          </w:rPr>
          <w:id w:val="72254322"/>
          <w:citation/>
        </w:sdtPr>
        <w:sdtContent>
          <w:r w:rsidR="00817DBC">
            <w:rPr>
              <w:sz w:val="24"/>
              <w:szCs w:val="24"/>
            </w:rPr>
            <w:fldChar w:fldCharType="begin"/>
          </w:r>
          <w:r w:rsidR="00817DBC">
            <w:rPr>
              <w:sz w:val="24"/>
              <w:szCs w:val="24"/>
            </w:rPr>
            <w:instrText xml:space="preserve"> CITATION Old23 \l 2057 </w:instrText>
          </w:r>
          <w:r w:rsidR="00817DBC">
            <w:rPr>
              <w:sz w:val="24"/>
              <w:szCs w:val="24"/>
            </w:rPr>
            <w:fldChar w:fldCharType="separate"/>
          </w:r>
          <w:r w:rsidR="00A710CC" w:rsidRPr="00A710CC">
            <w:rPr>
              <w:noProof/>
              <w:sz w:val="24"/>
              <w:szCs w:val="24"/>
            </w:rPr>
            <w:t>(Oldeweme, et al., 2023)</w:t>
          </w:r>
          <w:r w:rsidR="00817DBC">
            <w:rPr>
              <w:sz w:val="24"/>
              <w:szCs w:val="24"/>
            </w:rPr>
            <w:fldChar w:fldCharType="end"/>
          </w:r>
        </w:sdtContent>
      </w:sdt>
      <w:r w:rsidR="00E03040">
        <w:rPr>
          <w:sz w:val="24"/>
          <w:szCs w:val="24"/>
        </w:rPr>
        <w:t>.</w:t>
      </w:r>
    </w:p>
    <w:p w:rsidR="00EE771F" w:rsidRDefault="003B09A3" w:rsidP="00EE771F">
      <w:pPr>
        <w:rPr>
          <w:sz w:val="24"/>
          <w:szCs w:val="24"/>
        </w:rPr>
      </w:pPr>
      <w:r w:rsidRPr="00EE771F">
        <w:rPr>
          <w:sz w:val="24"/>
          <w:szCs w:val="24"/>
        </w:rPr>
        <w:t>In a group, even if all individuals share a common goal, each individual works on their own to achieve their individual goal. A team will also have a shared goal and the team members will work together in order to achieve that goal. They will all be accountable for the success or failure of the task.</w:t>
      </w:r>
      <w:sdt>
        <w:sdtPr>
          <w:id w:val="64418661"/>
          <w:citation/>
        </w:sdtPr>
        <w:sdtContent>
          <w:r w:rsidRPr="00EE771F">
            <w:rPr>
              <w:sz w:val="24"/>
              <w:szCs w:val="24"/>
            </w:rPr>
            <w:fldChar w:fldCharType="begin"/>
          </w:r>
          <w:r w:rsidRPr="00EE771F">
            <w:rPr>
              <w:sz w:val="24"/>
              <w:szCs w:val="24"/>
            </w:rPr>
            <w:instrText xml:space="preserve"> CITATION Kat93 \l 2057 </w:instrText>
          </w:r>
          <w:r w:rsidRPr="00EE771F">
            <w:rPr>
              <w:sz w:val="24"/>
              <w:szCs w:val="24"/>
            </w:rPr>
            <w:fldChar w:fldCharType="separate"/>
          </w:r>
          <w:r w:rsidR="00A710CC">
            <w:rPr>
              <w:noProof/>
              <w:sz w:val="24"/>
              <w:szCs w:val="24"/>
            </w:rPr>
            <w:t xml:space="preserve"> </w:t>
          </w:r>
          <w:r w:rsidR="00A710CC" w:rsidRPr="00A710CC">
            <w:rPr>
              <w:noProof/>
              <w:sz w:val="24"/>
              <w:szCs w:val="24"/>
            </w:rPr>
            <w:t>(Katzenbach &amp; Smith, 1993)</w:t>
          </w:r>
          <w:r w:rsidRPr="00EE771F">
            <w:rPr>
              <w:sz w:val="24"/>
              <w:szCs w:val="24"/>
            </w:rPr>
            <w:fldChar w:fldCharType="end"/>
          </w:r>
        </w:sdtContent>
      </w:sdt>
      <w:r w:rsidRPr="00EE771F">
        <w:rPr>
          <w:sz w:val="24"/>
          <w:szCs w:val="24"/>
        </w:rPr>
        <w:t xml:space="preserve">. </w:t>
      </w:r>
    </w:p>
    <w:p w:rsidR="00BE2B43" w:rsidRDefault="00BE2B43" w:rsidP="00EE771F">
      <w:pPr>
        <w:rPr>
          <w:sz w:val="24"/>
          <w:szCs w:val="24"/>
        </w:rPr>
      </w:pPr>
      <w:r>
        <w:rPr>
          <w:sz w:val="24"/>
          <w:szCs w:val="24"/>
        </w:rPr>
        <w:t>A team is a group of people with a common goal, working interdependently in order to achieve said goal</w:t>
      </w:r>
      <w:r w:rsidR="00A2435C">
        <w:rPr>
          <w:sz w:val="24"/>
          <w:szCs w:val="24"/>
        </w:rPr>
        <w:t>. Teams can be put together for a short period of time, for a specific project, or they can be ongoing – like a department team which has regular meetings in order to review specific goals and performance</w:t>
      </w:r>
      <w:sdt>
        <w:sdtPr>
          <w:rPr>
            <w:sz w:val="24"/>
            <w:szCs w:val="24"/>
          </w:rPr>
          <w:id w:val="72254323"/>
          <w:citation/>
        </w:sdtPr>
        <w:sdtContent>
          <w:r w:rsidR="00A2435C">
            <w:rPr>
              <w:sz w:val="24"/>
              <w:szCs w:val="24"/>
            </w:rPr>
            <w:fldChar w:fldCharType="begin"/>
          </w:r>
          <w:r w:rsidR="00A2435C">
            <w:rPr>
              <w:sz w:val="24"/>
              <w:szCs w:val="24"/>
            </w:rPr>
            <w:instrText xml:space="preserve"> CITATION HeJ23 \l 2057 </w:instrText>
          </w:r>
          <w:r w:rsidR="00A2435C">
            <w:rPr>
              <w:sz w:val="24"/>
              <w:szCs w:val="24"/>
            </w:rPr>
            <w:fldChar w:fldCharType="separate"/>
          </w:r>
          <w:r w:rsidR="00A710CC">
            <w:rPr>
              <w:noProof/>
              <w:sz w:val="24"/>
              <w:szCs w:val="24"/>
            </w:rPr>
            <w:t xml:space="preserve"> </w:t>
          </w:r>
          <w:r w:rsidR="00A710CC" w:rsidRPr="00A710CC">
            <w:rPr>
              <w:noProof/>
              <w:sz w:val="24"/>
              <w:szCs w:val="24"/>
            </w:rPr>
            <w:t>(He, et al., 2023)</w:t>
          </w:r>
          <w:r w:rsidR="00A2435C">
            <w:rPr>
              <w:sz w:val="24"/>
              <w:szCs w:val="24"/>
            </w:rPr>
            <w:fldChar w:fldCharType="end"/>
          </w:r>
        </w:sdtContent>
      </w:sdt>
      <w:r w:rsidR="00A2435C">
        <w:rPr>
          <w:sz w:val="24"/>
          <w:szCs w:val="24"/>
        </w:rPr>
        <w:t>.</w:t>
      </w:r>
    </w:p>
    <w:p w:rsidR="00EE771F" w:rsidRDefault="003B09A3" w:rsidP="00EE771F">
      <w:pPr>
        <w:rPr>
          <w:sz w:val="24"/>
          <w:szCs w:val="24"/>
        </w:rPr>
      </w:pPr>
      <w:r w:rsidRPr="00EE771F">
        <w:rPr>
          <w:sz w:val="24"/>
          <w:szCs w:val="24"/>
        </w:rPr>
        <w:t xml:space="preserve">I have been a part of a team for most of my professional career in hospitality. The hotel team’s goal was always hitting the highest scores on the overall scorecard and we were working together to achieve that. </w:t>
      </w:r>
      <w:r w:rsidR="0088393A">
        <w:rPr>
          <w:sz w:val="24"/>
          <w:szCs w:val="24"/>
        </w:rPr>
        <w:t xml:space="preserve">In our district, we were only seen as a team and not as individuals. Therefore, the success or failure to perform belonged to the whole team, not to a specific individual. This </w:t>
      </w:r>
      <w:r w:rsidR="00873749">
        <w:rPr>
          <w:sz w:val="24"/>
          <w:szCs w:val="24"/>
        </w:rPr>
        <w:t>encouraged the team members to support each other, but also criticise each other occasionally, when it was perceived that some team members were not performing accordingly.</w:t>
      </w:r>
    </w:p>
    <w:p w:rsidR="003B09A3" w:rsidRPr="00EE771F" w:rsidRDefault="003B09A3" w:rsidP="00EE771F">
      <w:pPr>
        <w:rPr>
          <w:sz w:val="24"/>
          <w:szCs w:val="24"/>
        </w:rPr>
      </w:pPr>
      <w:r w:rsidRPr="00EE771F">
        <w:rPr>
          <w:sz w:val="24"/>
          <w:szCs w:val="24"/>
        </w:rPr>
        <w:t>At the moment, I am a freel</w:t>
      </w:r>
      <w:r w:rsidR="00873749">
        <w:rPr>
          <w:sz w:val="24"/>
          <w:szCs w:val="24"/>
        </w:rPr>
        <w:t>ance interpreter. I am part of the</w:t>
      </w:r>
      <w:r w:rsidRPr="00EE771F">
        <w:rPr>
          <w:sz w:val="24"/>
          <w:szCs w:val="24"/>
        </w:rPr>
        <w:t xml:space="preserve"> group of </w:t>
      </w:r>
      <w:r w:rsidR="00873749">
        <w:rPr>
          <w:sz w:val="24"/>
          <w:szCs w:val="24"/>
        </w:rPr>
        <w:t xml:space="preserve">Romanian </w:t>
      </w:r>
      <w:r w:rsidRPr="00EE771F">
        <w:rPr>
          <w:sz w:val="24"/>
          <w:szCs w:val="24"/>
        </w:rPr>
        <w:t>Public Service Interpreters</w:t>
      </w:r>
      <w:r w:rsidR="00873749">
        <w:rPr>
          <w:sz w:val="24"/>
          <w:szCs w:val="24"/>
        </w:rPr>
        <w:t>,</w:t>
      </w:r>
      <w:r w:rsidRPr="00EE771F">
        <w:rPr>
          <w:sz w:val="24"/>
          <w:szCs w:val="24"/>
        </w:rPr>
        <w:t xml:space="preserve"> with the common goal to </w:t>
      </w:r>
      <w:r w:rsidR="00E03040">
        <w:rPr>
          <w:sz w:val="24"/>
          <w:szCs w:val="24"/>
        </w:rPr>
        <w:t xml:space="preserve">help the non-English speakers and to </w:t>
      </w:r>
      <w:r w:rsidRPr="00EE771F">
        <w:rPr>
          <w:sz w:val="24"/>
          <w:szCs w:val="24"/>
        </w:rPr>
        <w:t>follow our Code of Conduct (interpret accurately from target language into the source language without adding, changing or omitting etc), but each of us are responsible for our own career success.</w:t>
      </w:r>
      <w:r w:rsidR="00482FED">
        <w:rPr>
          <w:sz w:val="24"/>
          <w:szCs w:val="24"/>
        </w:rPr>
        <w:t xml:space="preserve"> However, there have been instances when I have worked as a team with another interpreter- during supervised contact with families, where many people are present.</w:t>
      </w:r>
      <w:r w:rsidR="005F3B72">
        <w:rPr>
          <w:sz w:val="24"/>
          <w:szCs w:val="24"/>
        </w:rPr>
        <w:t xml:space="preserve"> In this scenario, a social worker was present and taking note of everything that was said in that meeting. Two interpreters were necessary, because there were up to 9 people present at one time.</w:t>
      </w:r>
      <w:r w:rsidR="00482FED">
        <w:rPr>
          <w:sz w:val="24"/>
          <w:szCs w:val="24"/>
        </w:rPr>
        <w:t xml:space="preserve"> It was not easy forming a team with the other interpreter – a person I had never </w:t>
      </w:r>
      <w:r w:rsidR="00482FED">
        <w:rPr>
          <w:sz w:val="24"/>
          <w:szCs w:val="24"/>
        </w:rPr>
        <w:lastRenderedPageBreak/>
        <w:t xml:space="preserve">met </w:t>
      </w:r>
      <w:proofErr w:type="gramStart"/>
      <w:r w:rsidR="00482FED">
        <w:rPr>
          <w:sz w:val="24"/>
          <w:szCs w:val="24"/>
        </w:rPr>
        <w:t>before  -</w:t>
      </w:r>
      <w:proofErr w:type="gramEnd"/>
      <w:r w:rsidR="00482FED">
        <w:rPr>
          <w:sz w:val="24"/>
          <w:szCs w:val="24"/>
        </w:rPr>
        <w:t xml:space="preserve"> in order to ensure that the interpreting process went on smoothly and without us talking over each other. </w:t>
      </w:r>
    </w:p>
    <w:p w:rsidR="0072636B" w:rsidRDefault="003B09A3" w:rsidP="00EE771F">
      <w:pPr>
        <w:rPr>
          <w:sz w:val="24"/>
          <w:szCs w:val="24"/>
        </w:rPr>
      </w:pPr>
      <w:proofErr w:type="spellStart"/>
      <w:proofErr w:type="gramStart"/>
      <w:r w:rsidRPr="00EE771F">
        <w:rPr>
          <w:sz w:val="24"/>
          <w:szCs w:val="24"/>
        </w:rPr>
        <w:t>Belbin</w:t>
      </w:r>
      <w:proofErr w:type="spellEnd"/>
      <w:r w:rsidRPr="00EE771F">
        <w:rPr>
          <w:sz w:val="24"/>
          <w:szCs w:val="24"/>
        </w:rPr>
        <w:t xml:space="preserve"> (1981) states that ‘teams are a question of balance.</w:t>
      </w:r>
      <w:proofErr w:type="gramEnd"/>
      <w:r w:rsidRPr="00EE771F">
        <w:rPr>
          <w:sz w:val="24"/>
          <w:szCs w:val="24"/>
        </w:rPr>
        <w:t xml:space="preserve"> What </w:t>
      </w:r>
      <w:proofErr w:type="gramStart"/>
      <w:r w:rsidRPr="00EE771F">
        <w:rPr>
          <w:sz w:val="24"/>
          <w:szCs w:val="24"/>
        </w:rPr>
        <w:t>is</w:t>
      </w:r>
      <w:proofErr w:type="gramEnd"/>
      <w:r w:rsidRPr="00EE771F">
        <w:rPr>
          <w:sz w:val="24"/>
          <w:szCs w:val="24"/>
        </w:rPr>
        <w:t xml:space="preserve"> needed is not well balanced individuals, but individuals that balance well together’.</w:t>
      </w:r>
      <w:r w:rsidR="00EE771F">
        <w:rPr>
          <w:sz w:val="24"/>
          <w:szCs w:val="24"/>
        </w:rPr>
        <w:t xml:space="preserve"> This </w:t>
      </w:r>
      <w:proofErr w:type="gramStart"/>
      <w:r w:rsidR="00EE771F">
        <w:rPr>
          <w:sz w:val="24"/>
          <w:szCs w:val="24"/>
        </w:rPr>
        <w:t xml:space="preserve">theory </w:t>
      </w:r>
      <w:r w:rsidRPr="00EE771F">
        <w:rPr>
          <w:sz w:val="24"/>
          <w:szCs w:val="24"/>
        </w:rPr>
        <w:t xml:space="preserve"> is</w:t>
      </w:r>
      <w:proofErr w:type="gramEnd"/>
      <w:r w:rsidRPr="00EE771F">
        <w:rPr>
          <w:sz w:val="24"/>
          <w:szCs w:val="24"/>
        </w:rPr>
        <w:t xml:space="preserve"> used as a tool for development in a lot of companies. This theory states that teams formed of a wide range of team roles perform better than teams in which m</w:t>
      </w:r>
      <w:r w:rsidR="0072636B">
        <w:rPr>
          <w:sz w:val="24"/>
          <w:szCs w:val="24"/>
        </w:rPr>
        <w:t xml:space="preserve">ore of the same type is present. The team roles identified by </w:t>
      </w:r>
      <w:proofErr w:type="spellStart"/>
      <w:r w:rsidR="0072636B">
        <w:rPr>
          <w:sz w:val="24"/>
          <w:szCs w:val="24"/>
        </w:rPr>
        <w:t>Belbin</w:t>
      </w:r>
      <w:proofErr w:type="spellEnd"/>
      <w:r w:rsidR="0072636B">
        <w:rPr>
          <w:sz w:val="24"/>
          <w:szCs w:val="24"/>
        </w:rPr>
        <w:t xml:space="preserve"> are: </w:t>
      </w:r>
      <w:r w:rsidRPr="00EE771F">
        <w:rPr>
          <w:sz w:val="24"/>
          <w:szCs w:val="24"/>
        </w:rPr>
        <w:t xml:space="preserve">co-ordinator, plant, shaper, resource investigator, </w:t>
      </w:r>
      <w:proofErr w:type="gramStart"/>
      <w:r w:rsidRPr="00EE771F">
        <w:rPr>
          <w:sz w:val="24"/>
          <w:szCs w:val="24"/>
        </w:rPr>
        <w:t>implementer</w:t>
      </w:r>
      <w:proofErr w:type="gramEnd"/>
      <w:r w:rsidRPr="00EE771F">
        <w:rPr>
          <w:sz w:val="24"/>
          <w:szCs w:val="24"/>
        </w:rPr>
        <w:t>, monitor evaluator, tea</w:t>
      </w:r>
      <w:r w:rsidR="0072636B">
        <w:rPr>
          <w:sz w:val="24"/>
          <w:szCs w:val="24"/>
        </w:rPr>
        <w:t>m worker, completer, specialist</w:t>
      </w:r>
      <w:r w:rsidRPr="00EE771F">
        <w:rPr>
          <w:sz w:val="24"/>
          <w:szCs w:val="24"/>
        </w:rPr>
        <w:t xml:space="preserve">. </w:t>
      </w:r>
    </w:p>
    <w:p w:rsidR="0072636B" w:rsidRDefault="003B09A3" w:rsidP="00EE771F">
      <w:pPr>
        <w:rPr>
          <w:sz w:val="24"/>
          <w:szCs w:val="24"/>
        </w:rPr>
      </w:pPr>
      <w:r w:rsidRPr="00EE771F">
        <w:rPr>
          <w:sz w:val="24"/>
          <w:szCs w:val="24"/>
        </w:rPr>
        <w:t xml:space="preserve">Based on my work experience and articles like the one written by Pritchard and Stanton (1999), it is a valid theory, but it is not very easy to always make sure that the different types of team players are </w:t>
      </w:r>
      <w:r w:rsidR="0072636B">
        <w:rPr>
          <w:sz w:val="24"/>
          <w:szCs w:val="24"/>
        </w:rPr>
        <w:t xml:space="preserve">always </w:t>
      </w:r>
      <w:r w:rsidRPr="00EE771F">
        <w:rPr>
          <w:sz w:val="24"/>
          <w:szCs w:val="24"/>
        </w:rPr>
        <w:t xml:space="preserve">present in the team. </w:t>
      </w:r>
      <w:r w:rsidR="0072636B">
        <w:rPr>
          <w:sz w:val="24"/>
          <w:szCs w:val="24"/>
        </w:rPr>
        <w:t xml:space="preserve"> This might be achievable when putting a team together from the beginning, but harder to accomplish when inheriting teams. I had both experiences as a hotel manager: I inherited hotels with their long term teams and I had the opportunity to open a brand new hotel and choose my own team.</w:t>
      </w:r>
    </w:p>
    <w:p w:rsidR="003B09A3" w:rsidRPr="00EE771F" w:rsidRDefault="003B09A3" w:rsidP="00EE771F">
      <w:pPr>
        <w:rPr>
          <w:sz w:val="24"/>
          <w:szCs w:val="24"/>
        </w:rPr>
      </w:pPr>
      <w:r w:rsidRPr="00EE771F">
        <w:rPr>
          <w:sz w:val="24"/>
          <w:szCs w:val="24"/>
        </w:rPr>
        <w:t xml:space="preserve">My focus was always trying to help team members </w:t>
      </w:r>
      <w:r w:rsidR="0072636B">
        <w:rPr>
          <w:sz w:val="24"/>
          <w:szCs w:val="24"/>
        </w:rPr>
        <w:t xml:space="preserve">find out what their second and third preferences were and </w:t>
      </w:r>
      <w:r w:rsidRPr="00EE771F">
        <w:rPr>
          <w:sz w:val="24"/>
          <w:szCs w:val="24"/>
        </w:rPr>
        <w:t>to work on bringing out their second or third choices (</w:t>
      </w:r>
      <w:proofErr w:type="spellStart"/>
      <w:r w:rsidRPr="00EE771F">
        <w:rPr>
          <w:sz w:val="24"/>
          <w:szCs w:val="24"/>
        </w:rPr>
        <w:t>Belbin’s</w:t>
      </w:r>
      <w:proofErr w:type="spellEnd"/>
      <w:r w:rsidRPr="00EE771F">
        <w:rPr>
          <w:sz w:val="24"/>
          <w:szCs w:val="24"/>
        </w:rPr>
        <w:t xml:space="preserve"> Questionnaire) whenever a particular team member type was missing but was needed (</w:t>
      </w:r>
      <w:proofErr w:type="spellStart"/>
      <w:r w:rsidRPr="00EE771F">
        <w:rPr>
          <w:sz w:val="24"/>
          <w:szCs w:val="24"/>
        </w:rPr>
        <w:t>eg</w:t>
      </w:r>
      <w:proofErr w:type="spellEnd"/>
      <w:r w:rsidRPr="00EE771F">
        <w:rPr>
          <w:sz w:val="24"/>
          <w:szCs w:val="24"/>
        </w:rPr>
        <w:t xml:space="preserve"> a co-ordinator filling in for the shaper or for the plant).</w:t>
      </w:r>
    </w:p>
    <w:p w:rsidR="0072636B" w:rsidRDefault="003B09A3" w:rsidP="00EE771F">
      <w:pPr>
        <w:rPr>
          <w:sz w:val="24"/>
          <w:szCs w:val="24"/>
        </w:rPr>
      </w:pPr>
      <w:proofErr w:type="spellStart"/>
      <w:r w:rsidRPr="00EE771F">
        <w:rPr>
          <w:sz w:val="24"/>
          <w:szCs w:val="24"/>
        </w:rPr>
        <w:t>Tuckman</w:t>
      </w:r>
      <w:proofErr w:type="spellEnd"/>
      <w:r w:rsidRPr="00EE771F">
        <w:rPr>
          <w:sz w:val="24"/>
          <w:szCs w:val="24"/>
        </w:rPr>
        <w:t xml:space="preserve"> (1965) explained that teams go through 5 stages of development: forming, </w:t>
      </w:r>
      <w:r w:rsidR="00EE771F">
        <w:rPr>
          <w:sz w:val="24"/>
          <w:szCs w:val="24"/>
        </w:rPr>
        <w:t xml:space="preserve">storming, </w:t>
      </w:r>
      <w:proofErr w:type="spellStart"/>
      <w:r w:rsidRPr="00EE771F">
        <w:rPr>
          <w:sz w:val="24"/>
          <w:szCs w:val="24"/>
        </w:rPr>
        <w:t>norming</w:t>
      </w:r>
      <w:proofErr w:type="spellEnd"/>
      <w:r w:rsidRPr="00EE771F">
        <w:rPr>
          <w:sz w:val="24"/>
          <w:szCs w:val="24"/>
        </w:rPr>
        <w:t xml:space="preserve">, performing and adjourning. While it is great as a guide, there is criticism of it in the sense that instead of a linear approach to the 5 stages, I have experienced a more cyclical movement in my work experience, constantly coming back to the </w:t>
      </w:r>
      <w:r w:rsidR="0072636B">
        <w:rPr>
          <w:sz w:val="24"/>
          <w:szCs w:val="24"/>
        </w:rPr>
        <w:t xml:space="preserve">forming and storming stages. </w:t>
      </w:r>
    </w:p>
    <w:p w:rsidR="00585341" w:rsidRDefault="0072636B" w:rsidP="00EE771F">
      <w:pPr>
        <w:rPr>
          <w:sz w:val="24"/>
          <w:szCs w:val="24"/>
        </w:rPr>
      </w:pPr>
      <w:r>
        <w:rPr>
          <w:sz w:val="24"/>
          <w:szCs w:val="24"/>
        </w:rPr>
        <w:t>Teams rarely stay</w:t>
      </w:r>
      <w:r w:rsidR="003B09A3" w:rsidRPr="00EE771F">
        <w:rPr>
          <w:sz w:val="24"/>
          <w:szCs w:val="24"/>
        </w:rPr>
        <w:t xml:space="preserve"> together as they were formed,</w:t>
      </w:r>
      <w:r w:rsidR="00585341">
        <w:rPr>
          <w:sz w:val="24"/>
          <w:szCs w:val="24"/>
        </w:rPr>
        <w:t xml:space="preserve"> for a long period of time, although it is not unheard of. In small roadside hotels, I have seen teams that had been together for a long time. But even in such cases, all it takes is a change in management, to bring the performing team back to the storming stage. </w:t>
      </w:r>
    </w:p>
    <w:p w:rsidR="00B21AD6" w:rsidRDefault="00B21AD6" w:rsidP="00EE771F">
      <w:pPr>
        <w:rPr>
          <w:sz w:val="24"/>
          <w:szCs w:val="24"/>
        </w:rPr>
      </w:pPr>
      <w:r>
        <w:rPr>
          <w:sz w:val="24"/>
          <w:szCs w:val="24"/>
        </w:rPr>
        <w:t>There are advantages and disadvantages of both groups and teams.</w:t>
      </w:r>
    </w:p>
    <w:p w:rsidR="00B21AD6" w:rsidRDefault="00B21AD6" w:rsidP="00EE771F">
      <w:pPr>
        <w:rPr>
          <w:sz w:val="24"/>
          <w:szCs w:val="24"/>
        </w:rPr>
      </w:pPr>
      <w:r>
        <w:rPr>
          <w:sz w:val="24"/>
          <w:szCs w:val="24"/>
        </w:rPr>
        <w:t xml:space="preserve">Some of the advantages of groups are: they build temporary </w:t>
      </w:r>
      <w:proofErr w:type="gramStart"/>
      <w:r>
        <w:rPr>
          <w:sz w:val="24"/>
          <w:szCs w:val="24"/>
        </w:rPr>
        <w:t>relationships,</w:t>
      </w:r>
      <w:proofErr w:type="gramEnd"/>
      <w:r>
        <w:rPr>
          <w:sz w:val="24"/>
          <w:szCs w:val="24"/>
        </w:rPr>
        <w:t xml:space="preserve"> they are great for efficiency and focus on individual growth. The disadvantages, however, can be that groups can alienate individuals and they don’t support organizational goals.</w:t>
      </w:r>
    </w:p>
    <w:p w:rsidR="005F4FCB" w:rsidRDefault="00B21AD6" w:rsidP="005F4FCB">
      <w:pPr>
        <w:rPr>
          <w:sz w:val="24"/>
          <w:szCs w:val="24"/>
        </w:rPr>
      </w:pPr>
      <w:r>
        <w:rPr>
          <w:sz w:val="24"/>
          <w:szCs w:val="24"/>
        </w:rPr>
        <w:t>The advantages of working in a team are: teamwork can increase collaboration, increases productivity and it is better for problem solving. However, teams might not necessarily focus on individual growth and might struggle with efficiency</w:t>
      </w:r>
      <w:sdt>
        <w:sdtPr>
          <w:rPr>
            <w:sz w:val="24"/>
            <w:szCs w:val="24"/>
          </w:rPr>
          <w:id w:val="72254324"/>
          <w:citation/>
        </w:sdtPr>
        <w:sdtContent>
          <w:r>
            <w:rPr>
              <w:sz w:val="24"/>
              <w:szCs w:val="24"/>
            </w:rPr>
            <w:fldChar w:fldCharType="begin"/>
          </w:r>
          <w:r>
            <w:rPr>
              <w:sz w:val="24"/>
              <w:szCs w:val="24"/>
            </w:rPr>
            <w:instrText xml:space="preserve"> CITATION Bon22 \l 2057 </w:instrText>
          </w:r>
          <w:r>
            <w:rPr>
              <w:sz w:val="24"/>
              <w:szCs w:val="24"/>
            </w:rPr>
            <w:fldChar w:fldCharType="separate"/>
          </w:r>
          <w:r w:rsidR="00A710CC">
            <w:rPr>
              <w:noProof/>
              <w:sz w:val="24"/>
              <w:szCs w:val="24"/>
            </w:rPr>
            <w:t xml:space="preserve"> </w:t>
          </w:r>
          <w:r w:rsidR="00A710CC" w:rsidRPr="00A710CC">
            <w:rPr>
              <w:noProof/>
              <w:sz w:val="24"/>
              <w:szCs w:val="24"/>
            </w:rPr>
            <w:t>(Bonner, et al., 2022)</w:t>
          </w:r>
          <w:r>
            <w:rPr>
              <w:sz w:val="24"/>
              <w:szCs w:val="24"/>
            </w:rPr>
            <w:fldChar w:fldCharType="end"/>
          </w:r>
        </w:sdtContent>
      </w:sdt>
      <w:r>
        <w:rPr>
          <w:sz w:val="24"/>
          <w:szCs w:val="24"/>
        </w:rPr>
        <w:t>.</w:t>
      </w:r>
      <w:r w:rsidR="005F4FCB" w:rsidRPr="00EE771F">
        <w:rPr>
          <w:sz w:val="24"/>
          <w:szCs w:val="24"/>
        </w:rPr>
        <w:t xml:space="preserve"> </w:t>
      </w:r>
    </w:p>
    <w:p w:rsidR="005F4FCB" w:rsidRDefault="005F4FCB" w:rsidP="005F4FCB">
      <w:pPr>
        <w:rPr>
          <w:sz w:val="24"/>
          <w:szCs w:val="24"/>
        </w:rPr>
      </w:pPr>
      <w:r w:rsidRPr="00EE771F">
        <w:rPr>
          <w:sz w:val="24"/>
          <w:szCs w:val="24"/>
        </w:rPr>
        <w:t xml:space="preserve">In the context of the current team formed for the purpose of this presentation, I would say that we are faced with a mixture of team and </w:t>
      </w:r>
      <w:proofErr w:type="gramStart"/>
      <w:r w:rsidRPr="00EE771F">
        <w:rPr>
          <w:sz w:val="24"/>
          <w:szCs w:val="24"/>
        </w:rPr>
        <w:t>group :</w:t>
      </w:r>
      <w:proofErr w:type="gramEnd"/>
      <w:r w:rsidRPr="00EE771F">
        <w:rPr>
          <w:sz w:val="24"/>
          <w:szCs w:val="24"/>
        </w:rPr>
        <w:t xml:space="preserve"> we chose each other, we split the </w:t>
      </w:r>
      <w:r w:rsidRPr="00EE771F">
        <w:rPr>
          <w:sz w:val="24"/>
          <w:szCs w:val="24"/>
        </w:rPr>
        <w:lastRenderedPageBreak/>
        <w:t>tasks, we are helping each other, we are aware that we need to work together in order to submit the presentation at the right time and we all want a good result (we are a team in that respect). However, w</w:t>
      </w:r>
      <w:r>
        <w:rPr>
          <w:sz w:val="24"/>
          <w:szCs w:val="24"/>
        </w:rPr>
        <w:t xml:space="preserve">e are all aware that we </w:t>
      </w:r>
      <w:proofErr w:type="gramStart"/>
      <w:r>
        <w:rPr>
          <w:sz w:val="24"/>
          <w:szCs w:val="24"/>
        </w:rPr>
        <w:t xml:space="preserve">will </w:t>
      </w:r>
      <w:r w:rsidRPr="00EE771F">
        <w:rPr>
          <w:sz w:val="24"/>
          <w:szCs w:val="24"/>
        </w:rPr>
        <w:t xml:space="preserve"> be</w:t>
      </w:r>
      <w:proofErr w:type="gramEnd"/>
      <w:r w:rsidRPr="00EE771F">
        <w:rPr>
          <w:sz w:val="24"/>
          <w:szCs w:val="24"/>
        </w:rPr>
        <w:t xml:space="preserve"> measured based on our individual abilities, which is more of a group trait.</w:t>
      </w:r>
    </w:p>
    <w:p w:rsidR="00B21AD6" w:rsidRDefault="00B21AD6" w:rsidP="00EE771F">
      <w:pPr>
        <w:rPr>
          <w:sz w:val="24"/>
          <w:szCs w:val="24"/>
        </w:rPr>
      </w:pPr>
    </w:p>
    <w:p w:rsidR="005F4FCB" w:rsidRPr="00EE771F" w:rsidRDefault="005F4FCB" w:rsidP="00EE771F">
      <w:pPr>
        <w:rPr>
          <w:sz w:val="24"/>
          <w:szCs w:val="24"/>
        </w:rPr>
      </w:pPr>
    </w:p>
    <w:p w:rsidR="00B21AD6" w:rsidRDefault="00B21AD6"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bookmarkEnd w:id="2"/>
    <w:p w:rsidR="00DC2710" w:rsidRPr="00DC2710" w:rsidRDefault="00DC2710" w:rsidP="00DC2710"/>
    <w:p w:rsidR="00B04BCB" w:rsidRDefault="00B04BCB">
      <w:pPr>
        <w:rPr>
          <w:b/>
        </w:rPr>
      </w:pPr>
      <w:bookmarkStart w:id="3" w:name="_Toc121753553"/>
    </w:p>
    <w:p w:rsidR="00DC2710" w:rsidRDefault="00DC2710"/>
    <w:p w:rsidR="00DC2710" w:rsidRDefault="00DC2710"/>
    <w:p w:rsidR="00DC2710" w:rsidRDefault="00DC2710" w:rsidP="00DC2710">
      <w:pPr>
        <w:pStyle w:val="Heading2"/>
        <w:rPr>
          <w:b w:val="0"/>
        </w:rPr>
      </w:pPr>
      <w:r>
        <w:rPr>
          <w:b w:val="0"/>
        </w:rPr>
        <w:t>Conclusion</w:t>
      </w:r>
    </w:p>
    <w:p w:rsidR="00DC2710" w:rsidRDefault="00DC2710"/>
    <w:p w:rsidR="005405D0" w:rsidRDefault="005405D0">
      <w:r w:rsidRPr="005405D0">
        <w:t xml:space="preserve">A team </w:t>
      </w:r>
      <w:r>
        <w:t xml:space="preserve">is definitely different from a group. The team is an important part of the team player’s </w:t>
      </w:r>
      <w:proofErr w:type="gramStart"/>
      <w:r>
        <w:t>life,</w:t>
      </w:r>
      <w:proofErr w:type="gramEnd"/>
      <w:r>
        <w:t xml:space="preserve"> it motivates them and stimulates them to work with and for each other. There are many times when I heard teams referred to as ‘family’. There is a deep bond between team members.</w:t>
      </w:r>
    </w:p>
    <w:p w:rsidR="005405D0" w:rsidRPr="005405D0" w:rsidRDefault="005405D0">
      <w:r>
        <w:t>Groups are also important, they can help their members understand the sense of conformity and respect their values. The relationships within a group, however, are not as strong as those in a team</w:t>
      </w:r>
    </w:p>
    <w:p w:rsidR="009A43AB" w:rsidRDefault="00EE771F">
      <w:r>
        <w:t xml:space="preserve">I believe that there is a fine line between teams and groups, and it can shift at any point. </w:t>
      </w:r>
    </w:p>
    <w:p w:rsidR="00AC39AE" w:rsidRDefault="00AC39AE">
      <w:r>
        <w:t xml:space="preserve">Both teams and groups have become a very important issue of a company’s achievement, which is why there is so much emphasis on how to develop </w:t>
      </w:r>
      <w:proofErr w:type="gramStart"/>
      <w:r>
        <w:t>teamwork .</w:t>
      </w:r>
      <w:proofErr w:type="gramEnd"/>
      <w:r w:rsidR="006629FF">
        <w:t xml:space="preserve"> Teamwork is highly important, because it increases work efficiency, learning opportunities and accountability, eliminates toxic work culture and reduces high employee turnover</w:t>
      </w:r>
      <w:sdt>
        <w:sdtPr>
          <w:id w:val="72254403"/>
          <w:citation/>
        </w:sdtPr>
        <w:sdtContent>
          <w:fldSimple w:instr=" CITATION Gal16 \l 2057 ">
            <w:r w:rsidR="006629FF">
              <w:rPr>
                <w:noProof/>
              </w:rPr>
              <w:t xml:space="preserve"> </w:t>
            </w:r>
            <w:r w:rsidR="006629FF" w:rsidRPr="006629FF">
              <w:rPr>
                <w:noProof/>
              </w:rPr>
              <w:t>(Galashin &amp; Popov, 2016)</w:t>
            </w:r>
          </w:fldSimple>
        </w:sdtContent>
      </w:sdt>
      <w:r w:rsidR="006629FF">
        <w:t>.</w:t>
      </w:r>
    </w:p>
    <w:p w:rsidR="00DF7C02" w:rsidRDefault="00DF7C02">
      <w:pPr>
        <w:rPr>
          <w:rFonts w:asciiTheme="majorHAnsi" w:eastAsiaTheme="majorEastAsia" w:hAnsiTheme="majorHAnsi" w:cstheme="majorBidi"/>
          <w:bCs/>
          <w:color w:val="4F81BD" w:themeColor="accent1"/>
          <w:sz w:val="26"/>
          <w:szCs w:val="26"/>
        </w:rPr>
      </w:pPr>
      <w:r>
        <w:rPr>
          <w:b/>
        </w:rPr>
        <w:br w:type="page"/>
      </w:r>
    </w:p>
    <w:bookmarkEnd w:id="3"/>
    <w:p w:rsidR="00E504EB" w:rsidRDefault="00E504EB" w:rsidP="00E504EB">
      <w:pPr>
        <w:pStyle w:val="Heading1"/>
        <w:tabs>
          <w:tab w:val="left" w:pos="2160"/>
        </w:tabs>
        <w:rPr>
          <w:noProof/>
        </w:rPr>
      </w:pPr>
      <w:r>
        <w:rPr>
          <w:noProof/>
        </w:rPr>
        <w:lastRenderedPageBreak/>
        <w:t>References</w:t>
      </w:r>
      <w:r>
        <w:rPr>
          <w:noProof/>
        </w:rPr>
        <w:tab/>
      </w:r>
    </w:p>
    <w:p w:rsidR="00E504EB" w:rsidRPr="00E504EB" w:rsidRDefault="00E504EB" w:rsidP="00E504EB"/>
    <w:sdt>
      <w:sdtPr>
        <w:id w:val="7225432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B1471E" w:rsidRDefault="00B1471E">
          <w:pPr>
            <w:pStyle w:val="Heading1"/>
          </w:pPr>
        </w:p>
        <w:p w:rsidR="00A710CC" w:rsidRDefault="00B1471E" w:rsidP="00A710CC">
          <w:pPr>
            <w:pStyle w:val="Bibliography"/>
            <w:rPr>
              <w:noProof/>
            </w:rPr>
          </w:pPr>
          <w:r>
            <w:fldChar w:fldCharType="begin"/>
          </w:r>
          <w:r>
            <w:instrText xml:space="preserve"> BIBLIOGRAPHY </w:instrText>
          </w:r>
          <w:r>
            <w:fldChar w:fldCharType="separate"/>
          </w:r>
          <w:r w:rsidR="00A710CC">
            <w:rPr>
              <w:noProof/>
            </w:rPr>
            <w:t xml:space="preserve">Armstead, C. et al., 2016. Groups vs Teams: Which one are you leading?. </w:t>
          </w:r>
          <w:r w:rsidR="00A710CC">
            <w:rPr>
              <w:i/>
              <w:iCs/>
              <w:noProof/>
            </w:rPr>
            <w:t xml:space="preserve">Nurse Leader, </w:t>
          </w:r>
          <w:r w:rsidR="00A710CC">
            <w:rPr>
              <w:noProof/>
            </w:rPr>
            <w:t>14(3), pp. 179-182.</w:t>
          </w:r>
        </w:p>
        <w:p w:rsidR="00A710CC" w:rsidRPr="00A710CC" w:rsidRDefault="00A710CC" w:rsidP="00A710CC">
          <w:pPr>
            <w:pStyle w:val="Bibliography"/>
            <w:rPr>
              <w:noProof/>
              <w:lang w:val="en-US"/>
            </w:rPr>
          </w:pPr>
          <w:r>
            <w:rPr>
              <w:noProof/>
              <w:lang w:val="en-US"/>
            </w:rPr>
            <w:t xml:space="preserve">Belbin, R. M., 1981. </w:t>
          </w:r>
          <w:r>
            <w:rPr>
              <w:i/>
              <w:iCs/>
              <w:noProof/>
              <w:lang w:val="en-US"/>
            </w:rPr>
            <w:t xml:space="preserve">Management Teams: Why They Succeed Or Fail. </w:t>
          </w:r>
          <w:r>
            <w:rPr>
              <w:noProof/>
              <w:lang w:val="en-US"/>
            </w:rPr>
            <w:t>s.l.:Elsevier Science &amp; Technology Books.</w:t>
          </w:r>
        </w:p>
        <w:p w:rsidR="00A710CC" w:rsidRDefault="00A710CC" w:rsidP="00A710CC">
          <w:pPr>
            <w:pStyle w:val="Bibliography"/>
            <w:rPr>
              <w:noProof/>
            </w:rPr>
          </w:pPr>
          <w:r>
            <w:rPr>
              <w:noProof/>
            </w:rPr>
            <w:t xml:space="preserve">Bonner, B., Soderberg, A., Meikle, N. &amp; Overbeck, J., 2022. The effects of experience, expertise, reward power and decidion power in groups. </w:t>
          </w:r>
          <w:r>
            <w:rPr>
              <w:i/>
              <w:iCs/>
              <w:noProof/>
            </w:rPr>
            <w:t xml:space="preserve">Group Dynamics: Theory, Research and Practice, </w:t>
          </w:r>
          <w:r>
            <w:rPr>
              <w:noProof/>
            </w:rPr>
            <w:t>26(4), pp. 309-321.</w:t>
          </w:r>
        </w:p>
        <w:p w:rsidR="00A710CC" w:rsidRDefault="00A710CC" w:rsidP="00A710CC">
          <w:pPr>
            <w:pStyle w:val="Bibliography"/>
            <w:rPr>
              <w:noProof/>
            </w:rPr>
          </w:pPr>
          <w:r>
            <w:rPr>
              <w:noProof/>
            </w:rPr>
            <w:t xml:space="preserve">Darwin, C. &amp; Kebler, L., 1859. </w:t>
          </w:r>
          <w:r>
            <w:rPr>
              <w:i/>
              <w:iCs/>
              <w:noProof/>
            </w:rPr>
            <w:t xml:space="preserve">On the origin of species by means of natural selection. </w:t>
          </w:r>
          <w:r>
            <w:rPr>
              <w:noProof/>
            </w:rPr>
            <w:t>Oxford: Oxford University Press.</w:t>
          </w:r>
        </w:p>
        <w:p w:rsidR="00A710CC" w:rsidRDefault="00A710CC" w:rsidP="00A710CC">
          <w:pPr>
            <w:pStyle w:val="Bibliography"/>
            <w:rPr>
              <w:noProof/>
            </w:rPr>
          </w:pPr>
          <w:r>
            <w:rPr>
              <w:noProof/>
            </w:rPr>
            <w:t xml:space="preserve">Foss, N. J. &amp; Lindenberg, S., 2012. Teams, Team Motivation and the Theory of the Firm. </w:t>
          </w:r>
          <w:r>
            <w:rPr>
              <w:i/>
              <w:iCs/>
              <w:noProof/>
            </w:rPr>
            <w:t xml:space="preserve">Managerial and Decision Economics, </w:t>
          </w:r>
          <w:r>
            <w:rPr>
              <w:noProof/>
            </w:rPr>
            <w:t>Volume 33, pp. 369-383.</w:t>
          </w:r>
        </w:p>
        <w:p w:rsidR="00344387" w:rsidRPr="006A14E6" w:rsidRDefault="006A14E6" w:rsidP="006A14E6">
          <w:pPr>
            <w:pStyle w:val="Bibliography"/>
            <w:rPr>
              <w:noProof/>
              <w:lang w:val="en-US"/>
            </w:rPr>
          </w:pPr>
          <w:r>
            <w:rPr>
              <w:noProof/>
              <w:lang w:val="en-US"/>
            </w:rPr>
            <w:t xml:space="preserve">Galashin, M. &amp; Popov, S. V., 2016. Teamwork Efficiency and Company Size. </w:t>
          </w:r>
          <w:r>
            <w:rPr>
              <w:i/>
              <w:iCs/>
              <w:noProof/>
              <w:lang w:val="en-US"/>
            </w:rPr>
            <w:t xml:space="preserve">Scholarly Journal, </w:t>
          </w:r>
          <w:r>
            <w:rPr>
              <w:noProof/>
              <w:lang w:val="en-US"/>
            </w:rPr>
            <w:t>16(1), pp. 337-366.</w:t>
          </w:r>
        </w:p>
        <w:p w:rsidR="00A710CC" w:rsidRDefault="00A710CC" w:rsidP="00A710CC">
          <w:pPr>
            <w:pStyle w:val="Bibliography"/>
            <w:rPr>
              <w:noProof/>
            </w:rPr>
          </w:pPr>
          <w:r>
            <w:rPr>
              <w:noProof/>
            </w:rPr>
            <w:t xml:space="preserve">He, J.-H., Xie, X.-Y., Ling, C.-D. &amp; Feng, W., 2023. Look back, move forward: A bibliometric review of team literature. </w:t>
          </w:r>
          <w:r>
            <w:rPr>
              <w:i/>
              <w:iCs/>
              <w:noProof/>
            </w:rPr>
            <w:t xml:space="preserve">Group Dynamics: Theory, Research and Practice, </w:t>
          </w:r>
          <w:r>
            <w:rPr>
              <w:noProof/>
            </w:rPr>
            <w:t>27(1), pp. 1-27.</w:t>
          </w:r>
        </w:p>
        <w:p w:rsidR="00A710CC" w:rsidRDefault="00A710CC" w:rsidP="00A710CC">
          <w:pPr>
            <w:pStyle w:val="Bibliography"/>
            <w:rPr>
              <w:noProof/>
            </w:rPr>
          </w:pPr>
          <w:r>
            <w:rPr>
              <w:noProof/>
            </w:rPr>
            <w:t xml:space="preserve">Katzenbach, J. R. &amp; Smith, D. K., 1993. The discipline of teams. </w:t>
          </w:r>
          <w:r>
            <w:rPr>
              <w:i/>
              <w:iCs/>
              <w:noProof/>
            </w:rPr>
            <w:t xml:space="preserve">Harvard Business Review, </w:t>
          </w:r>
          <w:r>
            <w:rPr>
              <w:noProof/>
            </w:rPr>
            <w:t>71(.), pp. 111-146.</w:t>
          </w:r>
        </w:p>
        <w:p w:rsidR="00A710CC" w:rsidRDefault="00A710CC" w:rsidP="00A710CC">
          <w:pPr>
            <w:pStyle w:val="Bibliography"/>
            <w:rPr>
              <w:noProof/>
            </w:rPr>
          </w:pPr>
          <w:r>
            <w:rPr>
              <w:noProof/>
            </w:rPr>
            <w:t xml:space="preserve">Oldeweme, M., Udo, K. &amp; Brede, M., 2023. The rythm of teamwork: Discovering a complex temporal pattern of team processes. </w:t>
          </w:r>
          <w:r>
            <w:rPr>
              <w:i/>
              <w:iCs/>
              <w:noProof/>
            </w:rPr>
            <w:t xml:space="preserve">Group Dynamics: Theory, research and Practice, </w:t>
          </w:r>
          <w:r>
            <w:rPr>
              <w:noProof/>
            </w:rPr>
            <w:t>27(1), pp. 50-64.</w:t>
          </w:r>
        </w:p>
        <w:p w:rsidR="00A710CC" w:rsidRDefault="00A710CC" w:rsidP="00A710CC">
          <w:pPr>
            <w:pStyle w:val="Bibliography"/>
            <w:rPr>
              <w:noProof/>
            </w:rPr>
          </w:pPr>
          <w:r>
            <w:rPr>
              <w:noProof/>
            </w:rPr>
            <w:t xml:space="preserve">Powles, W. E., 2007. Reflections on 'What is a Group?'. </w:t>
          </w:r>
          <w:r>
            <w:rPr>
              <w:i/>
              <w:iCs/>
              <w:noProof/>
            </w:rPr>
            <w:t xml:space="preserve">International Journal of Group Psychotherapy, </w:t>
          </w:r>
          <w:r>
            <w:rPr>
              <w:noProof/>
            </w:rPr>
            <w:t>57(1), pp. 105-113.</w:t>
          </w:r>
        </w:p>
        <w:p w:rsidR="00130FA6" w:rsidRPr="00130FA6" w:rsidRDefault="00130FA6" w:rsidP="00130FA6">
          <w:pPr>
            <w:pStyle w:val="Bibliography"/>
            <w:rPr>
              <w:noProof/>
              <w:lang w:val="en-US"/>
            </w:rPr>
          </w:pPr>
          <w:r>
            <w:rPr>
              <w:noProof/>
              <w:lang w:val="en-US"/>
            </w:rPr>
            <w:t xml:space="preserve">Pritchard, J. S. &amp; Stanton, N. S., 1999. Testing Belbin's team role theory of effective groups. </w:t>
          </w:r>
          <w:r>
            <w:rPr>
              <w:i/>
              <w:iCs/>
              <w:noProof/>
              <w:lang w:val="en-US"/>
            </w:rPr>
            <w:t xml:space="preserve">Journal of Management Development, </w:t>
          </w:r>
          <w:r>
            <w:rPr>
              <w:noProof/>
              <w:lang w:val="en-US"/>
            </w:rPr>
            <w:t>18(8), pp. 652-665.</w:t>
          </w:r>
        </w:p>
        <w:p w:rsidR="00A710CC" w:rsidRDefault="00A710CC" w:rsidP="00A710CC">
          <w:pPr>
            <w:pStyle w:val="Bibliography"/>
            <w:rPr>
              <w:noProof/>
            </w:rPr>
          </w:pPr>
          <w:r>
            <w:rPr>
              <w:noProof/>
            </w:rPr>
            <w:t xml:space="preserve">Spoont, M., 2019. The Importance of Teams and Trust. </w:t>
          </w:r>
          <w:r>
            <w:rPr>
              <w:i/>
              <w:iCs/>
              <w:noProof/>
            </w:rPr>
            <w:t xml:space="preserve">The Business Journal - Central New York, </w:t>
          </w:r>
          <w:r>
            <w:rPr>
              <w:noProof/>
            </w:rPr>
            <w:t>33(27), p. 10.</w:t>
          </w:r>
        </w:p>
        <w:p w:rsidR="00130FA6" w:rsidRDefault="00B1471E" w:rsidP="00130FA6">
          <w:pPr>
            <w:pStyle w:val="Bibliography"/>
            <w:rPr>
              <w:noProof/>
              <w:lang w:val="en-US"/>
            </w:rPr>
          </w:pPr>
          <w:r>
            <w:fldChar w:fldCharType="end"/>
          </w:r>
          <w:r w:rsidR="00130FA6" w:rsidRPr="00130FA6">
            <w:rPr>
              <w:noProof/>
              <w:lang w:val="en-US"/>
            </w:rPr>
            <w:t xml:space="preserve"> </w:t>
          </w:r>
          <w:r w:rsidR="00130FA6">
            <w:rPr>
              <w:noProof/>
              <w:lang w:val="en-US"/>
            </w:rPr>
            <w:t xml:space="preserve">Tuckman, B., 1965. Developmental sequence in small groups. </w:t>
          </w:r>
          <w:r w:rsidR="00130FA6">
            <w:rPr>
              <w:i/>
              <w:iCs/>
              <w:noProof/>
              <w:lang w:val="en-US"/>
            </w:rPr>
            <w:t xml:space="preserve">Psychological Bulletin, </w:t>
          </w:r>
          <w:r w:rsidR="00130FA6">
            <w:rPr>
              <w:noProof/>
              <w:lang w:val="en-US"/>
            </w:rPr>
            <w:t>63(6), pp. 384-399.</w:t>
          </w:r>
        </w:p>
        <w:p w:rsidR="00B1471E" w:rsidRDefault="00B1471E" w:rsidP="00A710CC"/>
      </w:sdtContent>
    </w:sdt>
    <w:p w:rsidR="00A8143B" w:rsidRDefault="00A8143B" w:rsidP="00DF7C02">
      <w:pPr>
        <w:pStyle w:val="Heading1"/>
        <w:rPr>
          <w:b w:val="0"/>
        </w:rPr>
      </w:pPr>
    </w:p>
    <w:p w:rsidR="00130859" w:rsidRPr="00130859" w:rsidRDefault="00130859" w:rsidP="00130859"/>
    <w:sectPr w:rsidR="00130859" w:rsidRPr="00130859" w:rsidSect="00DC2710">
      <w:pgSz w:w="11906" w:h="16838"/>
      <w:pgMar w:top="1276"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508AC" w:rsidRDefault="007508AC" w:rsidP="00DC2710">
      <w:pPr>
        <w:spacing w:after="0" w:line="240" w:lineRule="auto"/>
      </w:pPr>
      <w:r>
        <w:separator/>
      </w:r>
    </w:p>
  </w:endnote>
  <w:endnote w:type="continuationSeparator" w:id="0">
    <w:p w:rsidR="007508AC" w:rsidRDefault="007508AC" w:rsidP="00DC27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508AC" w:rsidRDefault="007508AC" w:rsidP="00DC2710">
      <w:pPr>
        <w:spacing w:after="0" w:line="240" w:lineRule="auto"/>
      </w:pPr>
      <w:r>
        <w:separator/>
      </w:r>
    </w:p>
  </w:footnote>
  <w:footnote w:type="continuationSeparator" w:id="0">
    <w:p w:rsidR="007508AC" w:rsidRDefault="007508AC" w:rsidP="00DC271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C2283D"/>
    <w:multiLevelType w:val="hybridMultilevel"/>
    <w:tmpl w:val="B324D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8143B"/>
    <w:rsid w:val="00000247"/>
    <w:rsid w:val="00004C9D"/>
    <w:rsid w:val="00011BAD"/>
    <w:rsid w:val="00014806"/>
    <w:rsid w:val="000342A1"/>
    <w:rsid w:val="000F7927"/>
    <w:rsid w:val="001249D9"/>
    <w:rsid w:val="00130859"/>
    <w:rsid w:val="00130FA6"/>
    <w:rsid w:val="001E7DE8"/>
    <w:rsid w:val="001F1E20"/>
    <w:rsid w:val="001F7247"/>
    <w:rsid w:val="00200285"/>
    <w:rsid w:val="00222C13"/>
    <w:rsid w:val="0024100E"/>
    <w:rsid w:val="002512EA"/>
    <w:rsid w:val="00285091"/>
    <w:rsid w:val="00343CE3"/>
    <w:rsid w:val="00344387"/>
    <w:rsid w:val="00347EC2"/>
    <w:rsid w:val="00351B55"/>
    <w:rsid w:val="00382FF0"/>
    <w:rsid w:val="003B09A3"/>
    <w:rsid w:val="003B6863"/>
    <w:rsid w:val="003D2E22"/>
    <w:rsid w:val="00447FA2"/>
    <w:rsid w:val="004568DD"/>
    <w:rsid w:val="00482FED"/>
    <w:rsid w:val="004F7E02"/>
    <w:rsid w:val="005405D0"/>
    <w:rsid w:val="00583E16"/>
    <w:rsid w:val="00585341"/>
    <w:rsid w:val="005D7A26"/>
    <w:rsid w:val="005F3B72"/>
    <w:rsid w:val="005F4FCB"/>
    <w:rsid w:val="00605F19"/>
    <w:rsid w:val="00640FB2"/>
    <w:rsid w:val="00660581"/>
    <w:rsid w:val="006629FF"/>
    <w:rsid w:val="006840EE"/>
    <w:rsid w:val="006847B1"/>
    <w:rsid w:val="006A14E6"/>
    <w:rsid w:val="006B28EA"/>
    <w:rsid w:val="006B4C12"/>
    <w:rsid w:val="006C2387"/>
    <w:rsid w:val="0072636B"/>
    <w:rsid w:val="00733DC3"/>
    <w:rsid w:val="007508AC"/>
    <w:rsid w:val="00776319"/>
    <w:rsid w:val="00812533"/>
    <w:rsid w:val="00817DBC"/>
    <w:rsid w:val="0084094F"/>
    <w:rsid w:val="00873749"/>
    <w:rsid w:val="0088393A"/>
    <w:rsid w:val="008E1D80"/>
    <w:rsid w:val="00941F36"/>
    <w:rsid w:val="00954E5E"/>
    <w:rsid w:val="00971F2A"/>
    <w:rsid w:val="00987970"/>
    <w:rsid w:val="00990041"/>
    <w:rsid w:val="009A43AB"/>
    <w:rsid w:val="009C2FDE"/>
    <w:rsid w:val="00A2435C"/>
    <w:rsid w:val="00A710CC"/>
    <w:rsid w:val="00A8143B"/>
    <w:rsid w:val="00A81AC1"/>
    <w:rsid w:val="00AA2BA4"/>
    <w:rsid w:val="00AA7F0B"/>
    <w:rsid w:val="00AC39AE"/>
    <w:rsid w:val="00B04BCB"/>
    <w:rsid w:val="00B1471E"/>
    <w:rsid w:val="00B21AD6"/>
    <w:rsid w:val="00B2302F"/>
    <w:rsid w:val="00B36AB7"/>
    <w:rsid w:val="00B4116A"/>
    <w:rsid w:val="00B55661"/>
    <w:rsid w:val="00B87130"/>
    <w:rsid w:val="00BE2B43"/>
    <w:rsid w:val="00BE3658"/>
    <w:rsid w:val="00C004EF"/>
    <w:rsid w:val="00C96F7A"/>
    <w:rsid w:val="00CB379A"/>
    <w:rsid w:val="00D107A8"/>
    <w:rsid w:val="00D5649E"/>
    <w:rsid w:val="00D740EC"/>
    <w:rsid w:val="00DB5A89"/>
    <w:rsid w:val="00DC2710"/>
    <w:rsid w:val="00DF7C02"/>
    <w:rsid w:val="00E00F3E"/>
    <w:rsid w:val="00E03040"/>
    <w:rsid w:val="00E03B42"/>
    <w:rsid w:val="00E2350A"/>
    <w:rsid w:val="00E303FE"/>
    <w:rsid w:val="00E36D37"/>
    <w:rsid w:val="00E504EB"/>
    <w:rsid w:val="00E95707"/>
    <w:rsid w:val="00EA0350"/>
    <w:rsid w:val="00EE6171"/>
    <w:rsid w:val="00EE771F"/>
    <w:rsid w:val="00F14DE7"/>
    <w:rsid w:val="00F51195"/>
    <w:rsid w:val="00F67A6A"/>
    <w:rsid w:val="00F775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07A8"/>
  </w:style>
  <w:style w:type="paragraph" w:styleId="Heading1">
    <w:name w:val="heading 1"/>
    <w:basedOn w:val="Normal"/>
    <w:next w:val="Normal"/>
    <w:link w:val="Heading1Char"/>
    <w:uiPriority w:val="9"/>
    <w:qFormat/>
    <w:rsid w:val="00DF7C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7C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C0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7C02"/>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F7C02"/>
    <w:pPr>
      <w:spacing w:after="100"/>
    </w:pPr>
  </w:style>
  <w:style w:type="paragraph" w:styleId="TOC2">
    <w:name w:val="toc 2"/>
    <w:basedOn w:val="Normal"/>
    <w:next w:val="Normal"/>
    <w:autoRedefine/>
    <w:uiPriority w:val="39"/>
    <w:unhideWhenUsed/>
    <w:rsid w:val="00DF7C02"/>
    <w:pPr>
      <w:spacing w:after="100"/>
      <w:ind w:left="220"/>
    </w:pPr>
  </w:style>
  <w:style w:type="character" w:styleId="Hyperlink">
    <w:name w:val="Hyperlink"/>
    <w:basedOn w:val="DefaultParagraphFont"/>
    <w:uiPriority w:val="99"/>
    <w:unhideWhenUsed/>
    <w:rsid w:val="00DF7C02"/>
    <w:rPr>
      <w:color w:val="0000FF" w:themeColor="hyperlink"/>
      <w:u w:val="single"/>
    </w:rPr>
  </w:style>
  <w:style w:type="paragraph" w:styleId="BalloonText">
    <w:name w:val="Balloon Text"/>
    <w:basedOn w:val="Normal"/>
    <w:link w:val="BalloonTextChar"/>
    <w:uiPriority w:val="99"/>
    <w:semiHidden/>
    <w:unhideWhenUsed/>
    <w:rsid w:val="00F51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195"/>
    <w:rPr>
      <w:rFonts w:ascii="Tahoma" w:hAnsi="Tahoma" w:cs="Tahoma"/>
      <w:sz w:val="16"/>
      <w:szCs w:val="16"/>
    </w:rPr>
  </w:style>
  <w:style w:type="paragraph" w:styleId="Bibliography">
    <w:name w:val="Bibliography"/>
    <w:basedOn w:val="Normal"/>
    <w:next w:val="Normal"/>
    <w:uiPriority w:val="37"/>
    <w:unhideWhenUsed/>
    <w:rsid w:val="00130859"/>
  </w:style>
  <w:style w:type="paragraph" w:styleId="NoSpacing">
    <w:name w:val="No Spacing"/>
    <w:link w:val="NoSpacingChar"/>
    <w:uiPriority w:val="1"/>
    <w:qFormat/>
    <w:rsid w:val="00E23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50A"/>
    <w:rPr>
      <w:rFonts w:eastAsiaTheme="minorEastAsia"/>
      <w:lang w:val="en-US"/>
    </w:rPr>
  </w:style>
  <w:style w:type="paragraph" w:styleId="NormalWeb">
    <w:name w:val="Normal (Web)"/>
    <w:basedOn w:val="Normal"/>
    <w:uiPriority w:val="99"/>
    <w:semiHidden/>
    <w:unhideWhenUsed/>
    <w:rsid w:val="006B28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B09A3"/>
    <w:pPr>
      <w:ind w:left="720"/>
      <w:contextualSpacing/>
    </w:pPr>
  </w:style>
  <w:style w:type="paragraph" w:styleId="Header">
    <w:name w:val="header"/>
    <w:basedOn w:val="Normal"/>
    <w:link w:val="HeaderChar"/>
    <w:uiPriority w:val="99"/>
    <w:semiHidden/>
    <w:unhideWhenUsed/>
    <w:rsid w:val="00DC271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2710"/>
  </w:style>
  <w:style w:type="paragraph" w:styleId="Footer">
    <w:name w:val="footer"/>
    <w:basedOn w:val="Normal"/>
    <w:link w:val="FooterChar"/>
    <w:uiPriority w:val="99"/>
    <w:semiHidden/>
    <w:unhideWhenUsed/>
    <w:rsid w:val="00DC271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C2710"/>
  </w:style>
</w:styles>
</file>

<file path=word/webSettings.xml><?xml version="1.0" encoding="utf-8"?>
<w:webSettings xmlns:r="http://schemas.openxmlformats.org/officeDocument/2006/relationships" xmlns:w="http://schemas.openxmlformats.org/wordprocessingml/2006/main">
  <w:divs>
    <w:div w:id="172340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5B8B05C56DA486B9C5F1DAA095B8D37"/>
        <w:category>
          <w:name w:val="General"/>
          <w:gallery w:val="placeholder"/>
        </w:category>
        <w:types>
          <w:type w:val="bbPlcHdr"/>
        </w:types>
        <w:behaviors>
          <w:behavior w:val="content"/>
        </w:behaviors>
        <w:guid w:val="{47BCED16-55C4-468E-B036-8B2109510360}"/>
      </w:docPartPr>
      <w:docPartBody>
        <w:p w:rsidR="004B49B4" w:rsidRDefault="002A3BBF" w:rsidP="002A3BBF">
          <w:pPr>
            <w:pStyle w:val="35B8B05C56DA486B9C5F1DAA095B8D37"/>
          </w:pPr>
          <w:r>
            <w:rPr>
              <w:rFonts w:asciiTheme="majorHAnsi" w:eastAsiaTheme="majorEastAsia" w:hAnsiTheme="majorHAnsi" w:cstheme="majorBidi"/>
              <w:color w:val="4F81BD" w:themeColor="accent1"/>
              <w:sz w:val="80"/>
              <w:szCs w:val="80"/>
            </w:rPr>
            <w:t>[Type the document title]</w:t>
          </w:r>
        </w:p>
      </w:docPartBody>
    </w:docPart>
    <w:docPart>
      <w:docPartPr>
        <w:name w:val="D818C32620E545F1B295CDBDBA30642F"/>
        <w:category>
          <w:name w:val="General"/>
          <w:gallery w:val="placeholder"/>
        </w:category>
        <w:types>
          <w:type w:val="bbPlcHdr"/>
        </w:types>
        <w:behaviors>
          <w:behavior w:val="content"/>
        </w:behaviors>
        <w:guid w:val="{75F54570-D005-4542-B7DB-5AF0E2939415}"/>
      </w:docPartPr>
      <w:docPartBody>
        <w:p w:rsidR="004B49B4" w:rsidRDefault="002A3BBF" w:rsidP="002A3BBF">
          <w:pPr>
            <w:pStyle w:val="D818C32620E545F1B295CDBDBA30642F"/>
          </w:pPr>
          <w:r>
            <w:rPr>
              <w:color w:val="4F81BD" w:themeColor="accent1"/>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A3BBF"/>
    <w:rsid w:val="002A3BBF"/>
    <w:rsid w:val="004B49B4"/>
    <w:rsid w:val="00960515"/>
    <w:rsid w:val="00F243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49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8947BB3E0E4850B9D241373871A0A4">
    <w:name w:val="E58947BB3E0E4850B9D241373871A0A4"/>
    <w:rsid w:val="002A3BBF"/>
  </w:style>
  <w:style w:type="paragraph" w:customStyle="1" w:styleId="35B8B05C56DA486B9C5F1DAA095B8D37">
    <w:name w:val="35B8B05C56DA486B9C5F1DAA095B8D37"/>
    <w:rsid w:val="002A3BBF"/>
  </w:style>
  <w:style w:type="paragraph" w:customStyle="1" w:styleId="60B4B90A6C034315A4339F178D9C7996">
    <w:name w:val="60B4B90A6C034315A4339F178D9C7996"/>
    <w:rsid w:val="002A3BBF"/>
  </w:style>
  <w:style w:type="paragraph" w:customStyle="1" w:styleId="D818C32620E545F1B295CDBDBA30642F">
    <w:name w:val="D818C32620E545F1B295CDBDBA30642F"/>
    <w:rsid w:val="002A3BBF"/>
  </w:style>
  <w:style w:type="paragraph" w:customStyle="1" w:styleId="CA2A10F825BB4C4497C8F6F58956D53C">
    <w:name w:val="CA2A10F825BB4C4497C8F6F58956D53C"/>
    <w:rsid w:val="002A3B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Gib88</b:Tag>
    <b:SourceType>Book</b:SourceType>
    <b:Guid>{0CB9771C-A37D-4FCA-A1DF-2F08E9655DCD}</b:Guid>
    <b:LCID>0</b:LCID>
    <b:Author>
      <b:Author>
        <b:NameList>
          <b:Person>
            <b:Last>Gibbs</b:Last>
            <b:First>G</b:First>
          </b:Person>
        </b:NameList>
      </b:Author>
    </b:Author>
    <b:Title>Learning by Doing: A guide to teaching and learning methods</b:Title>
    <b:Year>1988</b:Year>
    <b:City>London</b:City>
    <b:Publisher>Further Education Unit</b:Publisher>
    <b:RefOrder>8</b:RefOrder>
  </b:Source>
  <b:Source>
    <b:Tag>Bra22</b:Tag>
    <b:SourceType>InternetSite</b:SourceType>
    <b:Guid>{F9FBD481-900F-4C84-9C14-2507FE23E9D2}</b:Guid>
    <b:LCID>0</b:LCID>
    <b:Author>
      <b:Author>
        <b:Corporate>Brainy Quote</b:Corporate>
      </b:Author>
    </b:Author>
    <b:Title>Amelia Earhart Quotes</b:Title>
    <b:Year>2022</b:Year>
    <b:YearAccessed>2022</b:YearAccessed>
    <b:MonthAccessed>December</b:MonthAccessed>
    <b:DayAccessed>12</b:DayAccessed>
    <b:URL>https://www.brainyquote.com</b:URL>
    <b:RefOrder>9</b:RefOrder>
  </b:Source>
  <b:Source>
    <b:Tag>Teo22</b:Tag>
    <b:SourceType>InternetSite</b:SourceType>
    <b:Guid>{B387E2AF-4F94-4B13-A1CF-EDB0808B4A2B}</b:Guid>
    <b:LCID>0</b:LCID>
    <b:Author>
      <b:Author>
        <b:NameList>
          <b:Person>
            <b:Last>Teoli</b:Last>
            <b:First>D</b:First>
          </b:Person>
          <b:Person>
            <b:Last>Sanvictores</b:Last>
            <b:First>T</b:First>
          </b:Person>
          <b:Person>
            <b:Last>An</b:Last>
            <b:First>J</b:First>
          </b:Person>
        </b:NameList>
      </b:Author>
    </b:Author>
    <b:Title>SWOT Analysis</b:Title>
    <b:Year>2022</b:Year>
    <b:YearAccessed>2022</b:YearAccessed>
    <b:MonthAccessed>November</b:MonthAccessed>
    <b:DayAccessed>13</b:DayAccessed>
    <b:URL>https://www.ncbi.nlm.nih.gov</b:URL>
    <b:RefOrder>10</b:RefOrder>
  </b:Source>
  <b:Source>
    <b:Tag>Cov89</b:Tag>
    <b:SourceType>Book</b:SourceType>
    <b:Guid>{F1C11204-3393-4968-82F2-293523F1FB78}</b:Guid>
    <b:LCID>0</b:LCID>
    <b:Author>
      <b:Author>
        <b:NameList>
          <b:Person>
            <b:Last>Covey</b:Last>
            <b:First>S,</b:First>
            <b:Middle>R</b:Middle>
          </b:Person>
        </b:NameList>
      </b:Author>
    </b:Author>
    <b:Title>The seven habits of highly effective people: restoring the character ethic</b:Title>
    <b:Year>1989</b:Year>
    <b:City>New York</b:City>
    <b:Publisher>Simon and Schuster</b:Publisher>
    <b:RefOrder>11</b:RefOrder>
  </b:Source>
  <b:Source>
    <b:Tag>Vog07</b:Tag>
    <b:SourceType>JournalArticle</b:SourceType>
    <b:Guid>{DC3C0EFB-7180-434C-9EFD-B447DFBFDE8F}</b:Guid>
    <b:LCID>0</b:LCID>
    <b:Author>
      <b:Author>
        <b:NameList>
          <b:Person>
            <b:Last>Voge</b:Last>
            <b:First>Dominic</b:First>
            <b:Middle>J</b:Middle>
          </b:Person>
        </b:NameList>
      </b:Author>
    </b:Author>
    <b:Title>Classroom Resources for Addressing Procrastination</b:Title>
    <b:Year>2007</b:Year>
    <b:JournalName>Research and Teaching in Developmental Education</b:JournalName>
    <b:Pages>88-96</b:Pages>
    <b:Volume>23</b:Volume>
    <b:Issue>2</b:Issue>
    <b:RefOrder>12</b:RefOrder>
  </b:Source>
  <b:Source>
    <b:Tag>Spo19</b:Tag>
    <b:SourceType>JournalArticle</b:SourceType>
    <b:Guid>{CC0B03AD-BCE8-446A-8D50-A659C7F71683}</b:Guid>
    <b:LCID>0</b:LCID>
    <b:Author>
      <b:Author>
        <b:NameList>
          <b:Person>
            <b:Last>Spoont</b:Last>
            <b:First>Mike</b:First>
          </b:Person>
        </b:NameList>
      </b:Author>
    </b:Author>
    <b:Title>The Importance of Teams and Trust</b:Title>
    <b:Year>2019</b:Year>
    <b:JournalName>The Business Journal - Central New York</b:JournalName>
    <b:Pages>10</b:Pages>
    <b:Volume>33</b:Volume>
    <b:Issue>27</b:Issue>
    <b:RefOrder>13</b:RefOrder>
  </b:Source>
  <b:Source>
    <b:Tag>Dar59</b:Tag>
    <b:SourceType>Book</b:SourceType>
    <b:Guid>{479242B7-8FDF-46EA-AF3F-EFCD6C268DB9}</b:Guid>
    <b:LCID>0</b:LCID>
    <b:Author>
      <b:Author>
        <b:NameList>
          <b:Person>
            <b:Last>Darwin</b:Last>
            <b:First>Charles</b:First>
          </b:Person>
          <b:Person>
            <b:Last>Kebler</b:Last>
            <b:First>L</b:First>
          </b:Person>
        </b:NameList>
      </b:Author>
    </b:Author>
    <b:Title>On the origin of species by means of natural selection</b:Title>
    <b:Year>1859</b:Year>
    <b:City>Oxford</b:City>
    <b:Publisher>Oxford University Press</b:Publisher>
    <b:RefOrder>14</b:RefOrder>
  </b:Source>
  <b:Source>
    <b:Tag>Arm16</b:Tag>
    <b:SourceType>JournalArticle</b:SourceType>
    <b:Guid>{89FDA1ED-486B-4664-8E12-694CB41BFB73}</b:Guid>
    <b:LCID>0</b:LCID>
    <b:Author>
      <b:Author>
        <b:NameList>
          <b:Person>
            <b:Last>Armstead</b:Last>
            <b:First>Cori</b:First>
          </b:Person>
          <b:Person>
            <b:Last>Bierman</b:Last>
            <b:First>Dustin</b:First>
          </b:Person>
          <b:Person>
            <b:Last>Bradshaw</b:Last>
            <b:First>Pam</b:First>
          </b:Person>
          <b:Person>
            <b:Last>Martin</b:Last>
            <b:First>Thalia</b:First>
          </b:Person>
          <b:Person>
            <b:Last>Wright</b:Last>
            <b:First>Karen</b:First>
          </b:Person>
        </b:NameList>
      </b:Author>
    </b:Author>
    <b:Title>Groups vs Teams: Which one are you leading?</b:Title>
    <b:JournalName>Nurse Leader</b:JournalName>
    <b:Year>2016</b:Year>
    <b:Pages>179-182</b:Pages>
    <b:Volume>14</b:Volume>
    <b:Issue>3</b:Issue>
    <b:RefOrder>15</b:RefOrder>
  </b:Source>
  <b:Source>
    <b:Tag>Kat93</b:Tag>
    <b:SourceType>JournalArticle</b:SourceType>
    <b:Guid>{0C4552E9-EDF2-49A4-93AC-0FE87A864BB9}</b:Guid>
    <b:LCID>0</b:LCID>
    <b:Author>
      <b:Author>
        <b:NameList>
          <b:Person>
            <b:Last>Katzenbach</b:Last>
            <b:First>J.</b:First>
            <b:Middle>R.</b:Middle>
          </b:Person>
          <b:Person>
            <b:Last>Smith</b:Last>
            <b:First>D.</b:First>
            <b:Middle>K.</b:Middle>
          </b:Person>
        </b:NameList>
      </b:Author>
    </b:Author>
    <b:Title>The discipline of teams</b:Title>
    <b:JournalName>Harvard Business Review</b:JournalName>
    <b:Year>1993</b:Year>
    <b:Pages>111-146</b:Pages>
    <b:Volume>71</b:Volume>
    <b:Issue>.</b:Issue>
    <b:RefOrder>4</b:RefOrder>
  </b:Source>
  <b:Source>
    <b:Tag>Old23</b:Tag>
    <b:SourceType>JournalArticle</b:SourceType>
    <b:Guid>{AE863F9C-49DF-44AD-A8EE-31F8E9F99386}</b:Guid>
    <b:LCID>0</b:LCID>
    <b:Author>
      <b:Author>
        <b:NameList>
          <b:Person>
            <b:Last>Oldeweme</b:Last>
            <b:First>Martina</b:First>
          </b:Person>
          <b:Person>
            <b:Last>Udo</b:Last>
            <b:First>Konradt</b:First>
          </b:Person>
          <b:Person>
            <b:Last>Brede</b:Last>
            <b:First>Max</b:First>
          </b:Person>
        </b:NameList>
      </b:Author>
    </b:Author>
    <b:Title>The rythm of teamwork: Discovering a complex temporal pattern of team processes</b:Title>
    <b:Year>2023</b:Year>
    <b:JournalName>Group Dynamics: Theory, research and Practice</b:JournalName>
    <b:Pages>50-64</b:Pages>
    <b:Volume>27</b:Volume>
    <b:Issue>1</b:Issue>
    <b:RefOrder>3</b:RefOrder>
  </b:Source>
  <b:Source>
    <b:Tag>HeJ23</b:Tag>
    <b:SourceType>JournalArticle</b:SourceType>
    <b:Guid>{C6BA83F3-FABB-46C4-A674-769B85A27B60}</b:Guid>
    <b:LCID>0</b:LCID>
    <b:Author>
      <b:Author>
        <b:NameList>
          <b:Person>
            <b:Last>He</b:Last>
            <b:First>Jia-Hui</b:First>
          </b:Person>
          <b:Person>
            <b:Last>Xie</b:Last>
            <b:First>Xiao-Yun</b:First>
          </b:Person>
          <b:Person>
            <b:Last>Ling</b:Last>
            <b:First>Chu-Ding</b:First>
          </b:Person>
          <b:Person>
            <b:Last>Feng</b:Last>
            <b:First>Wen</b:First>
          </b:Person>
        </b:NameList>
      </b:Author>
    </b:Author>
    <b:Title>Look back, move forward: A bibliometric review of team literature</b:Title>
    <b:JournalName>Group Dynamics: Theory, Research and Practice</b:JournalName>
    <b:Year>2023</b:Year>
    <b:Pages>1-27</b:Pages>
    <b:Volume>27</b:Volume>
    <b:Issue>1</b:Issue>
    <b:RefOrder>5</b:RefOrder>
  </b:Source>
  <b:Source>
    <b:Tag>Bon22</b:Tag>
    <b:SourceType>JournalArticle</b:SourceType>
    <b:Guid>{948D0676-552E-4A74-B1DC-05CDBF140006}</b:Guid>
    <b:LCID>0</b:LCID>
    <b:Author>
      <b:Author>
        <b:NameList>
          <b:Person>
            <b:Last>Bonner</b:Last>
            <b:First>Bryan</b:First>
          </b:Person>
          <b:Person>
            <b:Last>Soderberg</b:Last>
            <b:First>Andrew</b:First>
          </b:Person>
          <b:Person>
            <b:Last>Meikle</b:Last>
            <b:First>Nathan</b:First>
          </b:Person>
          <b:Person>
            <b:Last>Overbeck</b:Last>
            <b:First>Jennifer</b:First>
          </b:Person>
        </b:NameList>
      </b:Author>
    </b:Author>
    <b:Title>The effects of experience, expertise, reward power and decidion power in groups</b:Title>
    <b:JournalName>Group Dynamics: Theory, Research and Practice</b:JournalName>
    <b:Year>2022</b:Year>
    <b:Pages>309-321</b:Pages>
    <b:Volume>26</b:Volume>
    <b:Issue>4</b:Issue>
    <b:RefOrder>6</b:RefOrder>
  </b:Source>
  <b:Source>
    <b:Tag>Pow07</b:Tag>
    <b:SourceType>JournalArticle</b:SourceType>
    <b:Guid>{DA60E689-1E0B-48F3-ABDF-4B3D1C3B7327}</b:Guid>
    <b:LCID>0</b:LCID>
    <b:Author>
      <b:Author>
        <b:NameList>
          <b:Person>
            <b:Last>Powles</b:Last>
            <b:First>William</b:First>
            <b:Middle>E.</b:Middle>
          </b:Person>
        </b:NameList>
      </b:Author>
    </b:Author>
    <b:Title>Reflections on 'What is a Group?'</b:Title>
    <b:JournalName>International Journal of Group Psychotherapy</b:JournalName>
    <b:Year>2007</b:Year>
    <b:Pages>105-113</b:Pages>
    <b:Volume>57</b:Volume>
    <b:Issue>1</b:Issue>
    <b:RefOrder>2</b:RefOrder>
  </b:Source>
  <b:Source>
    <b:Tag>Fos12</b:Tag>
    <b:SourceType>JournalArticle</b:SourceType>
    <b:Guid>{769699EE-52FD-4EA7-95FE-B377461BCC1F}</b:Guid>
    <b:LCID>0</b:LCID>
    <b:Author>
      <b:Author>
        <b:NameList>
          <b:Person>
            <b:Last>Foss</b:Last>
            <b:First>Nicolai</b:First>
            <b:Middle>J</b:Middle>
          </b:Person>
          <b:Person>
            <b:Last>Lindenberg</b:Last>
            <b:First>Siegwart</b:First>
          </b:Person>
        </b:NameList>
      </b:Author>
    </b:Author>
    <b:Title>Teams, Team Motivation and the Theory of the Firm</b:Title>
    <b:JournalName>Managerial and Decision Economics</b:JournalName>
    <b:Year>2012</b:Year>
    <b:Pages>369-383</b:Pages>
    <b:Volume>33</b:Volume>
    <b:RefOrder>1</b:RefOrder>
  </b:Source>
  <b:Source>
    <b:Tag>Gal16</b:Tag>
    <b:SourceType>JournalArticle</b:SourceType>
    <b:Guid>{1061FA1F-E357-405A-8F04-7D5AD5BF760B}</b:Guid>
    <b:LCID>0</b:LCID>
    <b:Author>
      <b:Author>
        <b:NameList>
          <b:Person>
            <b:Last>Galashin</b:Last>
            <b:First>Mikhail</b:First>
          </b:Person>
          <b:Person>
            <b:Last>Popov</b:Last>
            <b:First>Sergey</b:First>
            <b:Middle>V</b:Middle>
          </b:Person>
        </b:NameList>
      </b:Author>
    </b:Author>
    <b:Title>Teamwork Efficiency and Company Size</b:Title>
    <b:JournalName>Scholarly Journal</b:JournalName>
    <b:Year>2016</b:Year>
    <b:Pages>337-366</b:Pages>
    <b:Volume>16</b:Volume>
    <b:Issue>1</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470FDC-470A-4361-8D25-F98302CF9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4239</TotalTime>
  <Pages>8</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10440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Irina Kitley, 2219546</dc:creator>
  <cp:lastModifiedBy>irina ramniceanu</cp:lastModifiedBy>
  <cp:revision>82</cp:revision>
  <dcterms:created xsi:type="dcterms:W3CDTF">2022-12-12T15:52:00Z</dcterms:created>
  <dcterms:modified xsi:type="dcterms:W3CDTF">2023-03-19T22:27:00Z</dcterms:modified>
</cp:coreProperties>
</file>