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1C283" w14:textId="77777777" w:rsidR="0056375B" w:rsidRDefault="0056375B" w:rsidP="0056375B">
      <w:pPr>
        <w:pStyle w:val="Title"/>
      </w:pPr>
      <w:r>
        <w:rPr>
          <w:noProof/>
        </w:rPr>
        <w:drawing>
          <wp:anchor distT="0" distB="0" distL="114300" distR="114300" simplePos="0" relativeHeight="251677696" behindDoc="1" locked="0" layoutInCell="1" allowOverlap="1" wp14:anchorId="59FF99B7" wp14:editId="3DB8DE9E">
            <wp:simplePos x="0" y="0"/>
            <wp:positionH relativeFrom="column">
              <wp:posOffset>483080</wp:posOffset>
            </wp:positionH>
            <wp:positionV relativeFrom="paragraph">
              <wp:posOffset>9106</wp:posOffset>
            </wp:positionV>
            <wp:extent cx="4597879" cy="1841495"/>
            <wp:effectExtent l="0" t="0" r="0" b="6985"/>
            <wp:wrapTight wrapText="bothSides">
              <wp:wrapPolygon edited="0">
                <wp:start x="0" y="0"/>
                <wp:lineTo x="0" y="21458"/>
                <wp:lineTo x="21481" y="21458"/>
                <wp:lineTo x="21481" y="0"/>
                <wp:lineTo x="0" y="0"/>
              </wp:wrapPolygon>
            </wp:wrapTight>
            <wp:docPr id="60" name="Picture 60"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97879" cy="1841495"/>
                    </a:xfrm>
                    <a:prstGeom prst="rect">
                      <a:avLst/>
                    </a:prstGeom>
                    <a:noFill/>
                    <a:ln>
                      <a:noFill/>
                    </a:ln>
                  </pic:spPr>
                </pic:pic>
              </a:graphicData>
            </a:graphic>
          </wp:anchor>
        </w:drawing>
      </w:r>
    </w:p>
    <w:p w14:paraId="40C0126D" w14:textId="77777777" w:rsidR="0056375B" w:rsidRDefault="0056375B" w:rsidP="0056375B"/>
    <w:p w14:paraId="238FBC96" w14:textId="77777777" w:rsidR="0056375B" w:rsidRPr="00D151AF" w:rsidRDefault="0056375B" w:rsidP="0056375B"/>
    <w:p w14:paraId="5C4289ED" w14:textId="77777777" w:rsidR="0056375B" w:rsidRPr="00D151AF" w:rsidRDefault="0056375B" w:rsidP="0056375B">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University of Wales Trinity Saint David</w:t>
      </w:r>
    </w:p>
    <w:p w14:paraId="7FB23537" w14:textId="77777777" w:rsidR="0056375B" w:rsidRPr="00D151AF" w:rsidRDefault="0056375B" w:rsidP="0056375B">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School of Engineering</w:t>
      </w:r>
    </w:p>
    <w:p w14:paraId="5A006AE1" w14:textId="77777777" w:rsidR="0056375B" w:rsidRDefault="0056375B" w:rsidP="0056375B">
      <w:pPr>
        <w:jc w:val="center"/>
        <w:rPr>
          <w:rFonts w:asciiTheme="majorHAnsi" w:hAnsiTheme="majorHAnsi" w:cstheme="majorHAnsi"/>
          <w:sz w:val="52"/>
          <w:szCs w:val="52"/>
        </w:rPr>
      </w:pPr>
      <w:r>
        <w:rPr>
          <w:rFonts w:asciiTheme="majorHAnsi" w:hAnsiTheme="majorHAnsi" w:cstheme="majorHAnsi"/>
          <w:sz w:val="52"/>
          <w:szCs w:val="52"/>
        </w:rPr>
        <w:t>Conrod Accelerations, Forces, Displacements</w:t>
      </w:r>
    </w:p>
    <w:p w14:paraId="78AA18C8" w14:textId="1D2CC7F9" w:rsidR="0056375B" w:rsidRPr="00D151AF" w:rsidRDefault="0056375B" w:rsidP="0056375B">
      <w:pPr>
        <w:jc w:val="center"/>
        <w:rPr>
          <w:rFonts w:asciiTheme="majorHAnsi" w:hAnsiTheme="majorHAnsi" w:cstheme="majorHAnsi"/>
          <w:sz w:val="52"/>
          <w:szCs w:val="52"/>
        </w:rPr>
      </w:pPr>
      <w:r>
        <w:rPr>
          <w:rFonts w:asciiTheme="majorHAnsi" w:hAnsiTheme="majorHAnsi" w:cstheme="majorHAnsi"/>
          <w:sz w:val="52"/>
          <w:szCs w:val="52"/>
        </w:rPr>
        <w:t xml:space="preserve"> Advanced Engine Design</w:t>
      </w:r>
    </w:p>
    <w:p w14:paraId="30859B95" w14:textId="6F980A4E" w:rsidR="0056375B" w:rsidRPr="00D151AF" w:rsidRDefault="0056375B" w:rsidP="0056375B">
      <w:pPr>
        <w:jc w:val="center"/>
        <w:rPr>
          <w:rFonts w:asciiTheme="majorHAnsi" w:hAnsiTheme="majorHAnsi" w:cstheme="majorHAnsi"/>
          <w:sz w:val="52"/>
          <w:szCs w:val="52"/>
        </w:rPr>
      </w:pPr>
      <w:r>
        <w:rPr>
          <w:rFonts w:asciiTheme="majorHAnsi" w:hAnsiTheme="majorHAnsi" w:cstheme="majorHAnsi"/>
          <w:sz w:val="52"/>
          <w:szCs w:val="52"/>
        </w:rPr>
        <w:t>M6X00410</w:t>
      </w:r>
    </w:p>
    <w:p w14:paraId="10AE5E67" w14:textId="77777777" w:rsidR="0056375B" w:rsidRPr="00D151AF" w:rsidRDefault="0056375B" w:rsidP="0056375B">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Ainsley Martin</w:t>
      </w:r>
    </w:p>
    <w:p w14:paraId="0C683C89" w14:textId="77777777" w:rsidR="0056375B" w:rsidRPr="00D151AF" w:rsidRDefault="0056375B" w:rsidP="0056375B">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P149894</w:t>
      </w:r>
    </w:p>
    <w:p w14:paraId="15E70034" w14:textId="64DA7C5F" w:rsidR="0056375B" w:rsidRPr="00D151AF" w:rsidRDefault="0056375B" w:rsidP="0056375B">
      <w:pPr>
        <w:jc w:val="center"/>
        <w:rPr>
          <w:rFonts w:asciiTheme="majorHAnsi" w:hAnsiTheme="majorHAnsi" w:cstheme="majorHAnsi"/>
          <w:sz w:val="52"/>
          <w:szCs w:val="52"/>
          <w:lang w:eastAsia="en-GB"/>
        </w:rPr>
      </w:pPr>
      <w:r>
        <w:rPr>
          <w:rFonts w:asciiTheme="majorHAnsi" w:hAnsiTheme="majorHAnsi" w:cstheme="majorHAnsi"/>
          <w:sz w:val="52"/>
          <w:szCs w:val="52"/>
          <w:lang w:eastAsia="en-GB"/>
        </w:rPr>
        <w:t>04/11/2019</w:t>
      </w:r>
    </w:p>
    <w:p w14:paraId="67048694" w14:textId="33ABDC6B" w:rsidR="00130388" w:rsidRDefault="00130388">
      <w:r>
        <w:br w:type="page"/>
      </w:r>
    </w:p>
    <w:sdt>
      <w:sdtPr>
        <w:id w:val="63191072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82D3E74" w14:textId="25C85E45" w:rsidR="00A3775E" w:rsidRDefault="00A3775E">
          <w:pPr>
            <w:pStyle w:val="TOCHeading"/>
          </w:pPr>
          <w:r>
            <w:t>Contents</w:t>
          </w:r>
          <w:bookmarkStart w:id="0" w:name="_GoBack"/>
          <w:bookmarkEnd w:id="0"/>
        </w:p>
        <w:p w14:paraId="721BD2E3" w14:textId="754A04A2" w:rsidR="00AB3E61" w:rsidRDefault="00A3775E">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00813" w:history="1">
            <w:r w:rsidR="00AB3E61" w:rsidRPr="0047080B">
              <w:rPr>
                <w:rStyle w:val="Hyperlink"/>
                <w:noProof/>
              </w:rPr>
              <w:t>Introduction</w:t>
            </w:r>
            <w:r w:rsidR="00AB3E61">
              <w:rPr>
                <w:noProof/>
                <w:webHidden/>
              </w:rPr>
              <w:tab/>
            </w:r>
            <w:r w:rsidR="00AB3E61">
              <w:rPr>
                <w:noProof/>
                <w:webHidden/>
              </w:rPr>
              <w:fldChar w:fldCharType="begin"/>
            </w:r>
            <w:r w:rsidR="00AB3E61">
              <w:rPr>
                <w:noProof/>
                <w:webHidden/>
              </w:rPr>
              <w:instrText xml:space="preserve"> PAGEREF _Toc23700813 \h </w:instrText>
            </w:r>
            <w:r w:rsidR="00AB3E61">
              <w:rPr>
                <w:noProof/>
                <w:webHidden/>
              </w:rPr>
            </w:r>
            <w:r w:rsidR="00AB3E61">
              <w:rPr>
                <w:noProof/>
                <w:webHidden/>
              </w:rPr>
              <w:fldChar w:fldCharType="separate"/>
            </w:r>
            <w:r w:rsidR="00AB3E61">
              <w:rPr>
                <w:noProof/>
                <w:webHidden/>
              </w:rPr>
              <w:t>4</w:t>
            </w:r>
            <w:r w:rsidR="00AB3E61">
              <w:rPr>
                <w:noProof/>
                <w:webHidden/>
              </w:rPr>
              <w:fldChar w:fldCharType="end"/>
            </w:r>
          </w:hyperlink>
        </w:p>
        <w:p w14:paraId="307655F0" w14:textId="502E995C" w:rsidR="00AB3E61" w:rsidRDefault="00AB3E61">
          <w:pPr>
            <w:pStyle w:val="TOC2"/>
            <w:tabs>
              <w:tab w:val="right" w:leader="dot" w:pos="9016"/>
            </w:tabs>
            <w:rPr>
              <w:rFonts w:eastAsiaTheme="minorEastAsia"/>
              <w:noProof/>
              <w:lang w:eastAsia="en-GB"/>
            </w:rPr>
          </w:pPr>
          <w:hyperlink w:anchor="_Toc23700814" w:history="1">
            <w:r w:rsidRPr="0047080B">
              <w:rPr>
                <w:rStyle w:val="Hyperlink"/>
                <w:noProof/>
              </w:rPr>
              <w:t>Engine Information</w:t>
            </w:r>
            <w:r>
              <w:rPr>
                <w:noProof/>
                <w:webHidden/>
              </w:rPr>
              <w:tab/>
            </w:r>
            <w:r>
              <w:rPr>
                <w:noProof/>
                <w:webHidden/>
              </w:rPr>
              <w:fldChar w:fldCharType="begin"/>
            </w:r>
            <w:r>
              <w:rPr>
                <w:noProof/>
                <w:webHidden/>
              </w:rPr>
              <w:instrText xml:space="preserve"> PAGEREF _Toc23700814 \h </w:instrText>
            </w:r>
            <w:r>
              <w:rPr>
                <w:noProof/>
                <w:webHidden/>
              </w:rPr>
            </w:r>
            <w:r>
              <w:rPr>
                <w:noProof/>
                <w:webHidden/>
              </w:rPr>
              <w:fldChar w:fldCharType="separate"/>
            </w:r>
            <w:r>
              <w:rPr>
                <w:noProof/>
                <w:webHidden/>
              </w:rPr>
              <w:t>5</w:t>
            </w:r>
            <w:r>
              <w:rPr>
                <w:noProof/>
                <w:webHidden/>
              </w:rPr>
              <w:fldChar w:fldCharType="end"/>
            </w:r>
          </w:hyperlink>
        </w:p>
        <w:p w14:paraId="46CB9B40" w14:textId="201EF988" w:rsidR="00AB3E61" w:rsidRDefault="00AB3E61">
          <w:pPr>
            <w:pStyle w:val="TOC2"/>
            <w:tabs>
              <w:tab w:val="right" w:leader="dot" w:pos="9016"/>
            </w:tabs>
            <w:rPr>
              <w:rFonts w:eastAsiaTheme="minorEastAsia"/>
              <w:noProof/>
              <w:lang w:eastAsia="en-GB"/>
            </w:rPr>
          </w:pPr>
          <w:hyperlink w:anchor="_Toc23700815" w:history="1">
            <w:r w:rsidRPr="0047080B">
              <w:rPr>
                <w:rStyle w:val="Hyperlink"/>
                <w:noProof/>
              </w:rPr>
              <w:t>Part A – Peak Gas Forces</w:t>
            </w:r>
            <w:r>
              <w:rPr>
                <w:noProof/>
                <w:webHidden/>
              </w:rPr>
              <w:tab/>
            </w:r>
            <w:r>
              <w:rPr>
                <w:noProof/>
                <w:webHidden/>
              </w:rPr>
              <w:fldChar w:fldCharType="begin"/>
            </w:r>
            <w:r>
              <w:rPr>
                <w:noProof/>
                <w:webHidden/>
              </w:rPr>
              <w:instrText xml:space="preserve"> PAGEREF _Toc23700815 \h </w:instrText>
            </w:r>
            <w:r>
              <w:rPr>
                <w:noProof/>
                <w:webHidden/>
              </w:rPr>
            </w:r>
            <w:r>
              <w:rPr>
                <w:noProof/>
                <w:webHidden/>
              </w:rPr>
              <w:fldChar w:fldCharType="separate"/>
            </w:r>
            <w:r>
              <w:rPr>
                <w:noProof/>
                <w:webHidden/>
              </w:rPr>
              <w:t>6</w:t>
            </w:r>
            <w:r>
              <w:rPr>
                <w:noProof/>
                <w:webHidden/>
              </w:rPr>
              <w:fldChar w:fldCharType="end"/>
            </w:r>
          </w:hyperlink>
        </w:p>
        <w:p w14:paraId="0C0FAF89" w14:textId="3F2FAEC9" w:rsidR="00AB3E61" w:rsidRDefault="00AB3E61">
          <w:pPr>
            <w:pStyle w:val="TOC2"/>
            <w:tabs>
              <w:tab w:val="right" w:leader="dot" w:pos="9016"/>
            </w:tabs>
            <w:rPr>
              <w:rFonts w:eastAsiaTheme="minorEastAsia"/>
              <w:noProof/>
              <w:lang w:eastAsia="en-GB"/>
            </w:rPr>
          </w:pPr>
          <w:hyperlink w:anchor="_Toc23700816" w:history="1">
            <w:r w:rsidRPr="0047080B">
              <w:rPr>
                <w:rStyle w:val="Hyperlink"/>
                <w:noProof/>
              </w:rPr>
              <w:t>Part B – Inertia Forces</w:t>
            </w:r>
            <w:r>
              <w:rPr>
                <w:noProof/>
                <w:webHidden/>
              </w:rPr>
              <w:tab/>
            </w:r>
            <w:r>
              <w:rPr>
                <w:noProof/>
                <w:webHidden/>
              </w:rPr>
              <w:fldChar w:fldCharType="begin"/>
            </w:r>
            <w:r>
              <w:rPr>
                <w:noProof/>
                <w:webHidden/>
              </w:rPr>
              <w:instrText xml:space="preserve"> PAGEREF _Toc23700816 \h </w:instrText>
            </w:r>
            <w:r>
              <w:rPr>
                <w:noProof/>
                <w:webHidden/>
              </w:rPr>
            </w:r>
            <w:r>
              <w:rPr>
                <w:noProof/>
                <w:webHidden/>
              </w:rPr>
              <w:fldChar w:fldCharType="separate"/>
            </w:r>
            <w:r>
              <w:rPr>
                <w:noProof/>
                <w:webHidden/>
              </w:rPr>
              <w:t>8</w:t>
            </w:r>
            <w:r>
              <w:rPr>
                <w:noProof/>
                <w:webHidden/>
              </w:rPr>
              <w:fldChar w:fldCharType="end"/>
            </w:r>
          </w:hyperlink>
        </w:p>
        <w:p w14:paraId="50CDC09C" w14:textId="4EA6A3EF" w:rsidR="00AB3E61" w:rsidRDefault="00AB3E61">
          <w:pPr>
            <w:pStyle w:val="TOC2"/>
            <w:tabs>
              <w:tab w:val="right" w:leader="dot" w:pos="9016"/>
            </w:tabs>
            <w:rPr>
              <w:rFonts w:eastAsiaTheme="minorEastAsia"/>
              <w:noProof/>
              <w:lang w:eastAsia="en-GB"/>
            </w:rPr>
          </w:pPr>
          <w:hyperlink w:anchor="_Toc23700817" w:history="1">
            <w:r w:rsidRPr="0047080B">
              <w:rPr>
                <w:rStyle w:val="Hyperlink"/>
                <w:noProof/>
              </w:rPr>
              <w:t>Part C – Maximum Compressive Force</w:t>
            </w:r>
            <w:r>
              <w:rPr>
                <w:noProof/>
                <w:webHidden/>
              </w:rPr>
              <w:tab/>
            </w:r>
            <w:r>
              <w:rPr>
                <w:noProof/>
                <w:webHidden/>
              </w:rPr>
              <w:fldChar w:fldCharType="begin"/>
            </w:r>
            <w:r>
              <w:rPr>
                <w:noProof/>
                <w:webHidden/>
              </w:rPr>
              <w:instrText xml:space="preserve"> PAGEREF _Toc23700817 \h </w:instrText>
            </w:r>
            <w:r>
              <w:rPr>
                <w:noProof/>
                <w:webHidden/>
              </w:rPr>
            </w:r>
            <w:r>
              <w:rPr>
                <w:noProof/>
                <w:webHidden/>
              </w:rPr>
              <w:fldChar w:fldCharType="separate"/>
            </w:r>
            <w:r>
              <w:rPr>
                <w:noProof/>
                <w:webHidden/>
              </w:rPr>
              <w:t>10</w:t>
            </w:r>
            <w:r>
              <w:rPr>
                <w:noProof/>
                <w:webHidden/>
              </w:rPr>
              <w:fldChar w:fldCharType="end"/>
            </w:r>
          </w:hyperlink>
        </w:p>
        <w:p w14:paraId="0062F01A" w14:textId="4C614F19" w:rsidR="00AB3E61" w:rsidRDefault="00AB3E61">
          <w:pPr>
            <w:pStyle w:val="TOC2"/>
            <w:tabs>
              <w:tab w:val="right" w:leader="dot" w:pos="9016"/>
            </w:tabs>
            <w:rPr>
              <w:rFonts w:eastAsiaTheme="minorEastAsia"/>
              <w:noProof/>
              <w:lang w:eastAsia="en-GB"/>
            </w:rPr>
          </w:pPr>
          <w:hyperlink w:anchor="_Toc23700818" w:history="1">
            <w:r w:rsidRPr="0047080B">
              <w:rPr>
                <w:rStyle w:val="Hyperlink"/>
                <w:noProof/>
              </w:rPr>
              <w:t>Part D – Maximum Tensile Force</w:t>
            </w:r>
            <w:r>
              <w:rPr>
                <w:noProof/>
                <w:webHidden/>
              </w:rPr>
              <w:tab/>
            </w:r>
            <w:r>
              <w:rPr>
                <w:noProof/>
                <w:webHidden/>
              </w:rPr>
              <w:fldChar w:fldCharType="begin"/>
            </w:r>
            <w:r>
              <w:rPr>
                <w:noProof/>
                <w:webHidden/>
              </w:rPr>
              <w:instrText xml:space="preserve"> PAGEREF _Toc23700818 \h </w:instrText>
            </w:r>
            <w:r>
              <w:rPr>
                <w:noProof/>
                <w:webHidden/>
              </w:rPr>
            </w:r>
            <w:r>
              <w:rPr>
                <w:noProof/>
                <w:webHidden/>
              </w:rPr>
              <w:fldChar w:fldCharType="separate"/>
            </w:r>
            <w:r>
              <w:rPr>
                <w:noProof/>
                <w:webHidden/>
              </w:rPr>
              <w:t>12</w:t>
            </w:r>
            <w:r>
              <w:rPr>
                <w:noProof/>
                <w:webHidden/>
              </w:rPr>
              <w:fldChar w:fldCharType="end"/>
            </w:r>
          </w:hyperlink>
        </w:p>
        <w:p w14:paraId="6EA1B73C" w14:textId="2DEA9020" w:rsidR="00AB3E61" w:rsidRDefault="00AB3E61">
          <w:pPr>
            <w:pStyle w:val="TOC2"/>
            <w:tabs>
              <w:tab w:val="right" w:leader="dot" w:pos="9016"/>
            </w:tabs>
            <w:rPr>
              <w:rFonts w:eastAsiaTheme="minorEastAsia"/>
              <w:noProof/>
              <w:lang w:eastAsia="en-GB"/>
            </w:rPr>
          </w:pPr>
          <w:hyperlink w:anchor="_Toc23700819" w:history="1">
            <w:r w:rsidRPr="0047080B">
              <w:rPr>
                <w:rStyle w:val="Hyperlink"/>
                <w:noProof/>
              </w:rPr>
              <w:t>Part E – Maximum Compressive and Tensile Stress</w:t>
            </w:r>
            <w:r>
              <w:rPr>
                <w:noProof/>
                <w:webHidden/>
              </w:rPr>
              <w:tab/>
            </w:r>
            <w:r>
              <w:rPr>
                <w:noProof/>
                <w:webHidden/>
              </w:rPr>
              <w:fldChar w:fldCharType="begin"/>
            </w:r>
            <w:r>
              <w:rPr>
                <w:noProof/>
                <w:webHidden/>
              </w:rPr>
              <w:instrText xml:space="preserve"> PAGEREF _Toc23700819 \h </w:instrText>
            </w:r>
            <w:r>
              <w:rPr>
                <w:noProof/>
                <w:webHidden/>
              </w:rPr>
            </w:r>
            <w:r>
              <w:rPr>
                <w:noProof/>
                <w:webHidden/>
              </w:rPr>
              <w:fldChar w:fldCharType="separate"/>
            </w:r>
            <w:r>
              <w:rPr>
                <w:noProof/>
                <w:webHidden/>
              </w:rPr>
              <w:t>14</w:t>
            </w:r>
            <w:r>
              <w:rPr>
                <w:noProof/>
                <w:webHidden/>
              </w:rPr>
              <w:fldChar w:fldCharType="end"/>
            </w:r>
          </w:hyperlink>
        </w:p>
        <w:p w14:paraId="4CFF75EE" w14:textId="078691DD" w:rsidR="00AB3E61" w:rsidRDefault="00AB3E61">
          <w:pPr>
            <w:pStyle w:val="TOC2"/>
            <w:tabs>
              <w:tab w:val="right" w:leader="dot" w:pos="9016"/>
            </w:tabs>
            <w:rPr>
              <w:rFonts w:eastAsiaTheme="minorEastAsia"/>
              <w:noProof/>
              <w:lang w:eastAsia="en-GB"/>
            </w:rPr>
          </w:pPr>
          <w:hyperlink w:anchor="_Toc23700820" w:history="1">
            <w:r w:rsidRPr="0047080B">
              <w:rPr>
                <w:rStyle w:val="Hyperlink"/>
                <w:noProof/>
              </w:rPr>
              <w:t>Part F – Nominal Safety Factor</w:t>
            </w:r>
            <w:r>
              <w:rPr>
                <w:noProof/>
                <w:webHidden/>
              </w:rPr>
              <w:tab/>
            </w:r>
            <w:r>
              <w:rPr>
                <w:noProof/>
                <w:webHidden/>
              </w:rPr>
              <w:fldChar w:fldCharType="begin"/>
            </w:r>
            <w:r>
              <w:rPr>
                <w:noProof/>
                <w:webHidden/>
              </w:rPr>
              <w:instrText xml:space="preserve"> PAGEREF _Toc23700820 \h </w:instrText>
            </w:r>
            <w:r>
              <w:rPr>
                <w:noProof/>
                <w:webHidden/>
              </w:rPr>
            </w:r>
            <w:r>
              <w:rPr>
                <w:noProof/>
                <w:webHidden/>
              </w:rPr>
              <w:fldChar w:fldCharType="separate"/>
            </w:r>
            <w:r>
              <w:rPr>
                <w:noProof/>
                <w:webHidden/>
              </w:rPr>
              <w:t>17</w:t>
            </w:r>
            <w:r>
              <w:rPr>
                <w:noProof/>
                <w:webHidden/>
              </w:rPr>
              <w:fldChar w:fldCharType="end"/>
            </w:r>
          </w:hyperlink>
        </w:p>
        <w:p w14:paraId="7F5BFA5B" w14:textId="398D04D1" w:rsidR="00AB3E61" w:rsidRDefault="00AB3E61">
          <w:pPr>
            <w:pStyle w:val="TOC3"/>
            <w:tabs>
              <w:tab w:val="right" w:leader="dot" w:pos="9016"/>
            </w:tabs>
            <w:rPr>
              <w:rFonts w:eastAsiaTheme="minorEastAsia"/>
              <w:noProof/>
              <w:lang w:eastAsia="en-GB"/>
            </w:rPr>
          </w:pPr>
          <w:hyperlink w:anchor="_Toc23700821" w:history="1">
            <w:r w:rsidRPr="0047080B">
              <w:rPr>
                <w:rStyle w:val="Hyperlink"/>
                <w:noProof/>
              </w:rPr>
              <w:t>Compressive Loads</w:t>
            </w:r>
            <w:r>
              <w:rPr>
                <w:noProof/>
                <w:webHidden/>
              </w:rPr>
              <w:tab/>
            </w:r>
            <w:r>
              <w:rPr>
                <w:noProof/>
                <w:webHidden/>
              </w:rPr>
              <w:fldChar w:fldCharType="begin"/>
            </w:r>
            <w:r>
              <w:rPr>
                <w:noProof/>
                <w:webHidden/>
              </w:rPr>
              <w:instrText xml:space="preserve"> PAGEREF _Toc23700821 \h </w:instrText>
            </w:r>
            <w:r>
              <w:rPr>
                <w:noProof/>
                <w:webHidden/>
              </w:rPr>
            </w:r>
            <w:r>
              <w:rPr>
                <w:noProof/>
                <w:webHidden/>
              </w:rPr>
              <w:fldChar w:fldCharType="separate"/>
            </w:r>
            <w:r>
              <w:rPr>
                <w:noProof/>
                <w:webHidden/>
              </w:rPr>
              <w:t>17</w:t>
            </w:r>
            <w:r>
              <w:rPr>
                <w:noProof/>
                <w:webHidden/>
              </w:rPr>
              <w:fldChar w:fldCharType="end"/>
            </w:r>
          </w:hyperlink>
        </w:p>
        <w:p w14:paraId="06A07F88" w14:textId="71BB2ACC" w:rsidR="00AB3E61" w:rsidRDefault="00AB3E61">
          <w:pPr>
            <w:pStyle w:val="TOC3"/>
            <w:tabs>
              <w:tab w:val="right" w:leader="dot" w:pos="9016"/>
            </w:tabs>
            <w:rPr>
              <w:rFonts w:eastAsiaTheme="minorEastAsia"/>
              <w:noProof/>
              <w:lang w:eastAsia="en-GB"/>
            </w:rPr>
          </w:pPr>
          <w:hyperlink w:anchor="_Toc23700822" w:history="1">
            <w:r w:rsidRPr="0047080B">
              <w:rPr>
                <w:rStyle w:val="Hyperlink"/>
                <w:noProof/>
              </w:rPr>
              <w:t>Tensile Loads</w:t>
            </w:r>
            <w:r>
              <w:rPr>
                <w:noProof/>
                <w:webHidden/>
              </w:rPr>
              <w:tab/>
            </w:r>
            <w:r>
              <w:rPr>
                <w:noProof/>
                <w:webHidden/>
              </w:rPr>
              <w:fldChar w:fldCharType="begin"/>
            </w:r>
            <w:r>
              <w:rPr>
                <w:noProof/>
                <w:webHidden/>
              </w:rPr>
              <w:instrText xml:space="preserve"> PAGEREF _Toc23700822 \h </w:instrText>
            </w:r>
            <w:r>
              <w:rPr>
                <w:noProof/>
                <w:webHidden/>
              </w:rPr>
            </w:r>
            <w:r>
              <w:rPr>
                <w:noProof/>
                <w:webHidden/>
              </w:rPr>
              <w:fldChar w:fldCharType="separate"/>
            </w:r>
            <w:r>
              <w:rPr>
                <w:noProof/>
                <w:webHidden/>
              </w:rPr>
              <w:t>18</w:t>
            </w:r>
            <w:r>
              <w:rPr>
                <w:noProof/>
                <w:webHidden/>
              </w:rPr>
              <w:fldChar w:fldCharType="end"/>
            </w:r>
          </w:hyperlink>
        </w:p>
        <w:p w14:paraId="56492B4B" w14:textId="7E004DE6" w:rsidR="00AB3E61" w:rsidRDefault="00AB3E61">
          <w:pPr>
            <w:pStyle w:val="TOC2"/>
            <w:tabs>
              <w:tab w:val="right" w:leader="dot" w:pos="9016"/>
            </w:tabs>
            <w:rPr>
              <w:rFonts w:eastAsiaTheme="minorEastAsia"/>
              <w:noProof/>
              <w:lang w:eastAsia="en-GB"/>
            </w:rPr>
          </w:pPr>
          <w:hyperlink w:anchor="_Toc23700823" w:history="1">
            <w:r w:rsidRPr="0047080B">
              <w:rPr>
                <w:rStyle w:val="Hyperlink"/>
                <w:noProof/>
              </w:rPr>
              <w:t>Part G – Maximum Compression Distance and Stretch</w:t>
            </w:r>
            <w:r>
              <w:rPr>
                <w:noProof/>
                <w:webHidden/>
              </w:rPr>
              <w:tab/>
            </w:r>
            <w:r>
              <w:rPr>
                <w:noProof/>
                <w:webHidden/>
              </w:rPr>
              <w:fldChar w:fldCharType="begin"/>
            </w:r>
            <w:r>
              <w:rPr>
                <w:noProof/>
                <w:webHidden/>
              </w:rPr>
              <w:instrText xml:space="preserve"> PAGEREF _Toc23700823 \h </w:instrText>
            </w:r>
            <w:r>
              <w:rPr>
                <w:noProof/>
                <w:webHidden/>
              </w:rPr>
            </w:r>
            <w:r>
              <w:rPr>
                <w:noProof/>
                <w:webHidden/>
              </w:rPr>
              <w:fldChar w:fldCharType="separate"/>
            </w:r>
            <w:r>
              <w:rPr>
                <w:noProof/>
                <w:webHidden/>
              </w:rPr>
              <w:t>19</w:t>
            </w:r>
            <w:r>
              <w:rPr>
                <w:noProof/>
                <w:webHidden/>
              </w:rPr>
              <w:fldChar w:fldCharType="end"/>
            </w:r>
          </w:hyperlink>
        </w:p>
        <w:p w14:paraId="500EC080" w14:textId="6B55D467" w:rsidR="00AB3E61" w:rsidRDefault="00AB3E61">
          <w:pPr>
            <w:pStyle w:val="TOC2"/>
            <w:tabs>
              <w:tab w:val="right" w:leader="dot" w:pos="9016"/>
            </w:tabs>
            <w:rPr>
              <w:rFonts w:eastAsiaTheme="minorEastAsia"/>
              <w:noProof/>
              <w:lang w:eastAsia="en-GB"/>
            </w:rPr>
          </w:pPr>
          <w:hyperlink w:anchor="_Toc23700824" w:history="1">
            <w:r w:rsidRPr="0047080B">
              <w:rPr>
                <w:rStyle w:val="Hyperlink"/>
                <w:noProof/>
              </w:rPr>
              <w:t>Part H – Titanium Conrod Comparison</w:t>
            </w:r>
            <w:r>
              <w:rPr>
                <w:noProof/>
                <w:webHidden/>
              </w:rPr>
              <w:tab/>
            </w:r>
            <w:r>
              <w:rPr>
                <w:noProof/>
                <w:webHidden/>
              </w:rPr>
              <w:fldChar w:fldCharType="begin"/>
            </w:r>
            <w:r>
              <w:rPr>
                <w:noProof/>
                <w:webHidden/>
              </w:rPr>
              <w:instrText xml:space="preserve"> PAGEREF _Toc23700824 \h </w:instrText>
            </w:r>
            <w:r>
              <w:rPr>
                <w:noProof/>
                <w:webHidden/>
              </w:rPr>
            </w:r>
            <w:r>
              <w:rPr>
                <w:noProof/>
                <w:webHidden/>
              </w:rPr>
              <w:fldChar w:fldCharType="separate"/>
            </w:r>
            <w:r>
              <w:rPr>
                <w:noProof/>
                <w:webHidden/>
              </w:rPr>
              <w:t>22</w:t>
            </w:r>
            <w:r>
              <w:rPr>
                <w:noProof/>
                <w:webHidden/>
              </w:rPr>
              <w:fldChar w:fldCharType="end"/>
            </w:r>
          </w:hyperlink>
        </w:p>
        <w:p w14:paraId="60FBC9B0" w14:textId="56B38A8C" w:rsidR="00AB3E61" w:rsidRDefault="00AB3E61">
          <w:pPr>
            <w:pStyle w:val="TOC2"/>
            <w:tabs>
              <w:tab w:val="right" w:leader="dot" w:pos="9016"/>
            </w:tabs>
            <w:rPr>
              <w:rFonts w:eastAsiaTheme="minorEastAsia"/>
              <w:noProof/>
              <w:lang w:eastAsia="en-GB"/>
            </w:rPr>
          </w:pPr>
          <w:hyperlink w:anchor="_Toc23700825" w:history="1">
            <w:r w:rsidRPr="0047080B">
              <w:rPr>
                <w:rStyle w:val="Hyperlink"/>
                <w:noProof/>
              </w:rPr>
              <w:t>Further Possible Modifications</w:t>
            </w:r>
            <w:r>
              <w:rPr>
                <w:noProof/>
                <w:webHidden/>
              </w:rPr>
              <w:tab/>
            </w:r>
            <w:r>
              <w:rPr>
                <w:noProof/>
                <w:webHidden/>
              </w:rPr>
              <w:fldChar w:fldCharType="begin"/>
            </w:r>
            <w:r>
              <w:rPr>
                <w:noProof/>
                <w:webHidden/>
              </w:rPr>
              <w:instrText xml:space="preserve"> PAGEREF _Toc23700825 \h </w:instrText>
            </w:r>
            <w:r>
              <w:rPr>
                <w:noProof/>
                <w:webHidden/>
              </w:rPr>
            </w:r>
            <w:r>
              <w:rPr>
                <w:noProof/>
                <w:webHidden/>
              </w:rPr>
              <w:fldChar w:fldCharType="separate"/>
            </w:r>
            <w:r>
              <w:rPr>
                <w:noProof/>
                <w:webHidden/>
              </w:rPr>
              <w:t>24</w:t>
            </w:r>
            <w:r>
              <w:rPr>
                <w:noProof/>
                <w:webHidden/>
              </w:rPr>
              <w:fldChar w:fldCharType="end"/>
            </w:r>
          </w:hyperlink>
        </w:p>
        <w:p w14:paraId="367540F3" w14:textId="7404D0AB" w:rsidR="00AB3E61" w:rsidRDefault="00AB3E61">
          <w:pPr>
            <w:pStyle w:val="TOC2"/>
            <w:tabs>
              <w:tab w:val="right" w:leader="dot" w:pos="9016"/>
            </w:tabs>
            <w:rPr>
              <w:rFonts w:eastAsiaTheme="minorEastAsia"/>
              <w:noProof/>
              <w:lang w:eastAsia="en-GB"/>
            </w:rPr>
          </w:pPr>
          <w:hyperlink w:anchor="_Toc23700826" w:history="1">
            <w:r w:rsidRPr="0047080B">
              <w:rPr>
                <w:rStyle w:val="Hyperlink"/>
                <w:noProof/>
              </w:rPr>
              <w:t>Conclusion</w:t>
            </w:r>
            <w:r>
              <w:rPr>
                <w:noProof/>
                <w:webHidden/>
              </w:rPr>
              <w:tab/>
            </w:r>
            <w:r>
              <w:rPr>
                <w:noProof/>
                <w:webHidden/>
              </w:rPr>
              <w:fldChar w:fldCharType="begin"/>
            </w:r>
            <w:r>
              <w:rPr>
                <w:noProof/>
                <w:webHidden/>
              </w:rPr>
              <w:instrText xml:space="preserve"> PAGEREF _Toc23700826 \h </w:instrText>
            </w:r>
            <w:r>
              <w:rPr>
                <w:noProof/>
                <w:webHidden/>
              </w:rPr>
            </w:r>
            <w:r>
              <w:rPr>
                <w:noProof/>
                <w:webHidden/>
              </w:rPr>
              <w:fldChar w:fldCharType="separate"/>
            </w:r>
            <w:r>
              <w:rPr>
                <w:noProof/>
                <w:webHidden/>
              </w:rPr>
              <w:t>25</w:t>
            </w:r>
            <w:r>
              <w:rPr>
                <w:noProof/>
                <w:webHidden/>
              </w:rPr>
              <w:fldChar w:fldCharType="end"/>
            </w:r>
          </w:hyperlink>
        </w:p>
        <w:p w14:paraId="4B498637" w14:textId="28353E0B" w:rsidR="00AB3E61" w:rsidRDefault="00AB3E61">
          <w:pPr>
            <w:pStyle w:val="TOC2"/>
            <w:tabs>
              <w:tab w:val="right" w:leader="dot" w:pos="9016"/>
            </w:tabs>
            <w:rPr>
              <w:rFonts w:eastAsiaTheme="minorEastAsia"/>
              <w:noProof/>
              <w:lang w:eastAsia="en-GB"/>
            </w:rPr>
          </w:pPr>
          <w:hyperlink w:anchor="_Toc23700827" w:history="1">
            <w:r w:rsidRPr="0047080B">
              <w:rPr>
                <w:rStyle w:val="Hyperlink"/>
                <w:noProof/>
              </w:rPr>
              <w:t>Appendix</w:t>
            </w:r>
            <w:r>
              <w:rPr>
                <w:noProof/>
                <w:webHidden/>
              </w:rPr>
              <w:tab/>
            </w:r>
            <w:r>
              <w:rPr>
                <w:noProof/>
                <w:webHidden/>
              </w:rPr>
              <w:fldChar w:fldCharType="begin"/>
            </w:r>
            <w:r>
              <w:rPr>
                <w:noProof/>
                <w:webHidden/>
              </w:rPr>
              <w:instrText xml:space="preserve"> PAGEREF _Toc23700827 \h </w:instrText>
            </w:r>
            <w:r>
              <w:rPr>
                <w:noProof/>
                <w:webHidden/>
              </w:rPr>
            </w:r>
            <w:r>
              <w:rPr>
                <w:noProof/>
                <w:webHidden/>
              </w:rPr>
              <w:fldChar w:fldCharType="separate"/>
            </w:r>
            <w:r>
              <w:rPr>
                <w:noProof/>
                <w:webHidden/>
              </w:rPr>
              <w:t>26</w:t>
            </w:r>
            <w:r>
              <w:rPr>
                <w:noProof/>
                <w:webHidden/>
              </w:rPr>
              <w:fldChar w:fldCharType="end"/>
            </w:r>
          </w:hyperlink>
        </w:p>
        <w:p w14:paraId="5EAEC0F3" w14:textId="50858964" w:rsidR="00AB3E61" w:rsidRDefault="00AB3E61">
          <w:pPr>
            <w:pStyle w:val="TOC3"/>
            <w:tabs>
              <w:tab w:val="right" w:leader="dot" w:pos="9016"/>
            </w:tabs>
            <w:rPr>
              <w:rFonts w:eastAsiaTheme="minorEastAsia"/>
              <w:noProof/>
              <w:lang w:eastAsia="en-GB"/>
            </w:rPr>
          </w:pPr>
          <w:hyperlink w:anchor="_Toc23700828" w:history="1">
            <w:r w:rsidRPr="0047080B">
              <w:rPr>
                <w:rStyle w:val="Hyperlink"/>
                <w:noProof/>
              </w:rPr>
              <w:t>Torque and Power</w:t>
            </w:r>
            <w:r>
              <w:rPr>
                <w:noProof/>
                <w:webHidden/>
              </w:rPr>
              <w:tab/>
            </w:r>
            <w:r>
              <w:rPr>
                <w:noProof/>
                <w:webHidden/>
              </w:rPr>
              <w:fldChar w:fldCharType="begin"/>
            </w:r>
            <w:r>
              <w:rPr>
                <w:noProof/>
                <w:webHidden/>
              </w:rPr>
              <w:instrText xml:space="preserve"> PAGEREF _Toc23700828 \h </w:instrText>
            </w:r>
            <w:r>
              <w:rPr>
                <w:noProof/>
                <w:webHidden/>
              </w:rPr>
            </w:r>
            <w:r>
              <w:rPr>
                <w:noProof/>
                <w:webHidden/>
              </w:rPr>
              <w:fldChar w:fldCharType="separate"/>
            </w:r>
            <w:r>
              <w:rPr>
                <w:noProof/>
                <w:webHidden/>
              </w:rPr>
              <w:t>26</w:t>
            </w:r>
            <w:r>
              <w:rPr>
                <w:noProof/>
                <w:webHidden/>
              </w:rPr>
              <w:fldChar w:fldCharType="end"/>
            </w:r>
          </w:hyperlink>
        </w:p>
        <w:p w14:paraId="712D035D" w14:textId="45BCCC2B" w:rsidR="00AB3E61" w:rsidRDefault="00AB3E61">
          <w:pPr>
            <w:pStyle w:val="TOC3"/>
            <w:tabs>
              <w:tab w:val="right" w:leader="dot" w:pos="9016"/>
            </w:tabs>
            <w:rPr>
              <w:rFonts w:eastAsiaTheme="minorEastAsia"/>
              <w:noProof/>
              <w:lang w:eastAsia="en-GB"/>
            </w:rPr>
          </w:pPr>
          <w:hyperlink w:anchor="_Toc23700829" w:history="1">
            <w:r w:rsidRPr="0047080B">
              <w:rPr>
                <w:rStyle w:val="Hyperlink"/>
                <w:noProof/>
              </w:rPr>
              <w:t>Resolved Forces</w:t>
            </w:r>
            <w:r>
              <w:rPr>
                <w:noProof/>
                <w:webHidden/>
              </w:rPr>
              <w:tab/>
            </w:r>
            <w:r>
              <w:rPr>
                <w:noProof/>
                <w:webHidden/>
              </w:rPr>
              <w:fldChar w:fldCharType="begin"/>
            </w:r>
            <w:r>
              <w:rPr>
                <w:noProof/>
                <w:webHidden/>
              </w:rPr>
              <w:instrText xml:space="preserve"> PAGEREF _Toc23700829 \h </w:instrText>
            </w:r>
            <w:r>
              <w:rPr>
                <w:noProof/>
                <w:webHidden/>
              </w:rPr>
            </w:r>
            <w:r>
              <w:rPr>
                <w:noProof/>
                <w:webHidden/>
              </w:rPr>
              <w:fldChar w:fldCharType="separate"/>
            </w:r>
            <w:r>
              <w:rPr>
                <w:noProof/>
                <w:webHidden/>
              </w:rPr>
              <w:t>27</w:t>
            </w:r>
            <w:r>
              <w:rPr>
                <w:noProof/>
                <w:webHidden/>
              </w:rPr>
              <w:fldChar w:fldCharType="end"/>
            </w:r>
          </w:hyperlink>
        </w:p>
        <w:p w14:paraId="66E705DD" w14:textId="3D505903" w:rsidR="00AB3E61" w:rsidRDefault="00AB3E61">
          <w:pPr>
            <w:pStyle w:val="TOC3"/>
            <w:tabs>
              <w:tab w:val="right" w:leader="dot" w:pos="9016"/>
            </w:tabs>
            <w:rPr>
              <w:rFonts w:eastAsiaTheme="minorEastAsia"/>
              <w:noProof/>
              <w:lang w:eastAsia="en-GB"/>
            </w:rPr>
          </w:pPr>
          <w:hyperlink w:anchor="_Toc23700830" w:history="1">
            <w:r w:rsidRPr="0047080B">
              <w:rPr>
                <w:rStyle w:val="Hyperlink"/>
                <w:noProof/>
              </w:rPr>
              <w:t>Maximum Ring Force</w:t>
            </w:r>
            <w:r>
              <w:rPr>
                <w:noProof/>
                <w:webHidden/>
              </w:rPr>
              <w:tab/>
            </w:r>
            <w:r>
              <w:rPr>
                <w:noProof/>
                <w:webHidden/>
              </w:rPr>
              <w:fldChar w:fldCharType="begin"/>
            </w:r>
            <w:r>
              <w:rPr>
                <w:noProof/>
                <w:webHidden/>
              </w:rPr>
              <w:instrText xml:space="preserve"> PAGEREF _Toc23700830 \h </w:instrText>
            </w:r>
            <w:r>
              <w:rPr>
                <w:noProof/>
                <w:webHidden/>
              </w:rPr>
            </w:r>
            <w:r>
              <w:rPr>
                <w:noProof/>
                <w:webHidden/>
              </w:rPr>
              <w:fldChar w:fldCharType="separate"/>
            </w:r>
            <w:r>
              <w:rPr>
                <w:noProof/>
                <w:webHidden/>
              </w:rPr>
              <w:t>27</w:t>
            </w:r>
            <w:r>
              <w:rPr>
                <w:noProof/>
                <w:webHidden/>
              </w:rPr>
              <w:fldChar w:fldCharType="end"/>
            </w:r>
          </w:hyperlink>
        </w:p>
        <w:p w14:paraId="47D8CB86" w14:textId="76AC3C84" w:rsidR="00AB3E61" w:rsidRDefault="00AB3E61">
          <w:pPr>
            <w:pStyle w:val="TOC1"/>
            <w:tabs>
              <w:tab w:val="right" w:leader="dot" w:pos="9016"/>
            </w:tabs>
            <w:rPr>
              <w:rFonts w:eastAsiaTheme="minorEastAsia"/>
              <w:noProof/>
              <w:lang w:eastAsia="en-GB"/>
            </w:rPr>
          </w:pPr>
          <w:hyperlink w:anchor="_Toc23700831" w:history="1">
            <w:r w:rsidRPr="0047080B">
              <w:rPr>
                <w:rStyle w:val="Hyperlink"/>
                <w:noProof/>
              </w:rPr>
              <w:t>References</w:t>
            </w:r>
            <w:r>
              <w:rPr>
                <w:noProof/>
                <w:webHidden/>
              </w:rPr>
              <w:tab/>
            </w:r>
            <w:r>
              <w:rPr>
                <w:noProof/>
                <w:webHidden/>
              </w:rPr>
              <w:fldChar w:fldCharType="begin"/>
            </w:r>
            <w:r>
              <w:rPr>
                <w:noProof/>
                <w:webHidden/>
              </w:rPr>
              <w:instrText xml:space="preserve"> PAGEREF _Toc23700831 \h </w:instrText>
            </w:r>
            <w:r>
              <w:rPr>
                <w:noProof/>
                <w:webHidden/>
              </w:rPr>
            </w:r>
            <w:r>
              <w:rPr>
                <w:noProof/>
                <w:webHidden/>
              </w:rPr>
              <w:fldChar w:fldCharType="separate"/>
            </w:r>
            <w:r>
              <w:rPr>
                <w:noProof/>
                <w:webHidden/>
              </w:rPr>
              <w:t>32</w:t>
            </w:r>
            <w:r>
              <w:rPr>
                <w:noProof/>
                <w:webHidden/>
              </w:rPr>
              <w:fldChar w:fldCharType="end"/>
            </w:r>
          </w:hyperlink>
        </w:p>
        <w:p w14:paraId="1AC1B6BE" w14:textId="3DC86A4E" w:rsidR="00A3775E" w:rsidRDefault="00A3775E">
          <w:r>
            <w:rPr>
              <w:b/>
              <w:bCs/>
              <w:noProof/>
            </w:rPr>
            <w:fldChar w:fldCharType="end"/>
          </w:r>
        </w:p>
      </w:sdtContent>
    </w:sdt>
    <w:p w14:paraId="12CD70EC" w14:textId="3A334693" w:rsidR="00AB3E61" w:rsidRDefault="00A3775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9" w:anchor="_Toc23700787" w:history="1">
        <w:r w:rsidR="00AB3E61" w:rsidRPr="006443B8">
          <w:rPr>
            <w:rStyle w:val="Hyperlink"/>
            <w:noProof/>
          </w:rPr>
          <w:t>Figure 1 - Peak Gas Force Production Engine</w:t>
        </w:r>
        <w:r w:rsidR="00AB3E61">
          <w:rPr>
            <w:noProof/>
            <w:webHidden/>
          </w:rPr>
          <w:tab/>
        </w:r>
        <w:r w:rsidR="00AB3E61">
          <w:rPr>
            <w:noProof/>
            <w:webHidden/>
          </w:rPr>
          <w:fldChar w:fldCharType="begin"/>
        </w:r>
        <w:r w:rsidR="00AB3E61">
          <w:rPr>
            <w:noProof/>
            <w:webHidden/>
          </w:rPr>
          <w:instrText xml:space="preserve"> PAGEREF _Toc23700787 \h </w:instrText>
        </w:r>
        <w:r w:rsidR="00AB3E61">
          <w:rPr>
            <w:noProof/>
            <w:webHidden/>
          </w:rPr>
        </w:r>
        <w:r w:rsidR="00AB3E61">
          <w:rPr>
            <w:noProof/>
            <w:webHidden/>
          </w:rPr>
          <w:fldChar w:fldCharType="separate"/>
        </w:r>
        <w:r w:rsidR="00AB3E61">
          <w:rPr>
            <w:noProof/>
            <w:webHidden/>
          </w:rPr>
          <w:t>6</w:t>
        </w:r>
        <w:r w:rsidR="00AB3E61">
          <w:rPr>
            <w:noProof/>
            <w:webHidden/>
          </w:rPr>
          <w:fldChar w:fldCharType="end"/>
        </w:r>
      </w:hyperlink>
    </w:p>
    <w:p w14:paraId="6E71D237" w14:textId="0D0BA40F" w:rsidR="00AB3E61" w:rsidRDefault="00AB3E61">
      <w:pPr>
        <w:pStyle w:val="TableofFigures"/>
        <w:tabs>
          <w:tab w:val="right" w:leader="dot" w:pos="9016"/>
        </w:tabs>
        <w:rPr>
          <w:rFonts w:eastAsiaTheme="minorEastAsia"/>
          <w:noProof/>
          <w:lang w:eastAsia="en-GB"/>
        </w:rPr>
      </w:pPr>
      <w:hyperlink r:id="rId10" w:anchor="_Toc23700788" w:history="1">
        <w:r w:rsidRPr="006443B8">
          <w:rPr>
            <w:rStyle w:val="Hyperlink"/>
            <w:noProof/>
          </w:rPr>
          <w:t>Figure 2 - Peak Gas Force 0.1m Bore</w:t>
        </w:r>
        <w:r>
          <w:rPr>
            <w:noProof/>
            <w:webHidden/>
          </w:rPr>
          <w:tab/>
        </w:r>
        <w:r>
          <w:rPr>
            <w:noProof/>
            <w:webHidden/>
          </w:rPr>
          <w:fldChar w:fldCharType="begin"/>
        </w:r>
        <w:r>
          <w:rPr>
            <w:noProof/>
            <w:webHidden/>
          </w:rPr>
          <w:instrText xml:space="preserve"> PAGEREF _Toc23700788 \h </w:instrText>
        </w:r>
        <w:r>
          <w:rPr>
            <w:noProof/>
            <w:webHidden/>
          </w:rPr>
        </w:r>
        <w:r>
          <w:rPr>
            <w:noProof/>
            <w:webHidden/>
          </w:rPr>
          <w:fldChar w:fldCharType="separate"/>
        </w:r>
        <w:r>
          <w:rPr>
            <w:noProof/>
            <w:webHidden/>
          </w:rPr>
          <w:t>6</w:t>
        </w:r>
        <w:r>
          <w:rPr>
            <w:noProof/>
            <w:webHidden/>
          </w:rPr>
          <w:fldChar w:fldCharType="end"/>
        </w:r>
      </w:hyperlink>
    </w:p>
    <w:p w14:paraId="1F9A88EF" w14:textId="7A90FA10" w:rsidR="00AB3E61" w:rsidRDefault="00AB3E61">
      <w:pPr>
        <w:pStyle w:val="TableofFigures"/>
        <w:tabs>
          <w:tab w:val="right" w:leader="dot" w:pos="9016"/>
        </w:tabs>
        <w:rPr>
          <w:rFonts w:eastAsiaTheme="minorEastAsia"/>
          <w:noProof/>
          <w:lang w:eastAsia="en-GB"/>
        </w:rPr>
      </w:pPr>
      <w:hyperlink r:id="rId11" w:anchor="_Toc23700789" w:history="1">
        <w:r w:rsidRPr="006443B8">
          <w:rPr>
            <w:rStyle w:val="Hyperlink"/>
            <w:noProof/>
          </w:rPr>
          <w:t>Figure 3 - Peak Gas Force 0.04m Bore</w:t>
        </w:r>
        <w:r>
          <w:rPr>
            <w:noProof/>
            <w:webHidden/>
          </w:rPr>
          <w:tab/>
        </w:r>
        <w:r>
          <w:rPr>
            <w:noProof/>
            <w:webHidden/>
          </w:rPr>
          <w:fldChar w:fldCharType="begin"/>
        </w:r>
        <w:r>
          <w:rPr>
            <w:noProof/>
            <w:webHidden/>
          </w:rPr>
          <w:instrText xml:space="preserve"> PAGEREF _Toc23700789 \h </w:instrText>
        </w:r>
        <w:r>
          <w:rPr>
            <w:noProof/>
            <w:webHidden/>
          </w:rPr>
        </w:r>
        <w:r>
          <w:rPr>
            <w:noProof/>
            <w:webHidden/>
          </w:rPr>
          <w:fldChar w:fldCharType="separate"/>
        </w:r>
        <w:r>
          <w:rPr>
            <w:noProof/>
            <w:webHidden/>
          </w:rPr>
          <w:t>7</w:t>
        </w:r>
        <w:r>
          <w:rPr>
            <w:noProof/>
            <w:webHidden/>
          </w:rPr>
          <w:fldChar w:fldCharType="end"/>
        </w:r>
      </w:hyperlink>
    </w:p>
    <w:p w14:paraId="06840388" w14:textId="191AB212" w:rsidR="00AB3E61" w:rsidRDefault="00AB3E61">
      <w:pPr>
        <w:pStyle w:val="TableofFigures"/>
        <w:tabs>
          <w:tab w:val="right" w:leader="dot" w:pos="9016"/>
        </w:tabs>
        <w:rPr>
          <w:rFonts w:eastAsiaTheme="minorEastAsia"/>
          <w:noProof/>
          <w:lang w:eastAsia="en-GB"/>
        </w:rPr>
      </w:pPr>
      <w:hyperlink r:id="rId12" w:anchor="_Toc23700790" w:history="1">
        <w:r w:rsidRPr="006443B8">
          <w:rPr>
            <w:rStyle w:val="Hyperlink"/>
            <w:noProof/>
          </w:rPr>
          <w:t>Figure 4 - Inertia Forces for Production Engine</w:t>
        </w:r>
        <w:r>
          <w:rPr>
            <w:noProof/>
            <w:webHidden/>
          </w:rPr>
          <w:tab/>
        </w:r>
        <w:r>
          <w:rPr>
            <w:noProof/>
            <w:webHidden/>
          </w:rPr>
          <w:fldChar w:fldCharType="begin"/>
        </w:r>
        <w:r>
          <w:rPr>
            <w:noProof/>
            <w:webHidden/>
          </w:rPr>
          <w:instrText xml:space="preserve"> PAGEREF _Toc23700790 \h </w:instrText>
        </w:r>
        <w:r>
          <w:rPr>
            <w:noProof/>
            <w:webHidden/>
          </w:rPr>
        </w:r>
        <w:r>
          <w:rPr>
            <w:noProof/>
            <w:webHidden/>
          </w:rPr>
          <w:fldChar w:fldCharType="separate"/>
        </w:r>
        <w:r>
          <w:rPr>
            <w:noProof/>
            <w:webHidden/>
          </w:rPr>
          <w:t>8</w:t>
        </w:r>
        <w:r>
          <w:rPr>
            <w:noProof/>
            <w:webHidden/>
          </w:rPr>
          <w:fldChar w:fldCharType="end"/>
        </w:r>
      </w:hyperlink>
    </w:p>
    <w:p w14:paraId="11882F8E" w14:textId="6F072360" w:rsidR="00AB3E61" w:rsidRDefault="00AB3E61">
      <w:pPr>
        <w:pStyle w:val="TableofFigures"/>
        <w:tabs>
          <w:tab w:val="right" w:leader="dot" w:pos="9016"/>
        </w:tabs>
        <w:rPr>
          <w:rFonts w:eastAsiaTheme="minorEastAsia"/>
          <w:noProof/>
          <w:lang w:eastAsia="en-GB"/>
        </w:rPr>
      </w:pPr>
      <w:hyperlink r:id="rId13" w:anchor="_Toc23700791" w:history="1">
        <w:r w:rsidRPr="006443B8">
          <w:rPr>
            <w:rStyle w:val="Hyperlink"/>
            <w:noProof/>
          </w:rPr>
          <w:t>Figure 5 - Inertia Forces for Modified Engine</w:t>
        </w:r>
        <w:r>
          <w:rPr>
            <w:noProof/>
            <w:webHidden/>
          </w:rPr>
          <w:tab/>
        </w:r>
        <w:r>
          <w:rPr>
            <w:noProof/>
            <w:webHidden/>
          </w:rPr>
          <w:fldChar w:fldCharType="begin"/>
        </w:r>
        <w:r>
          <w:rPr>
            <w:noProof/>
            <w:webHidden/>
          </w:rPr>
          <w:instrText xml:space="preserve"> PAGEREF _Toc23700791 \h </w:instrText>
        </w:r>
        <w:r>
          <w:rPr>
            <w:noProof/>
            <w:webHidden/>
          </w:rPr>
        </w:r>
        <w:r>
          <w:rPr>
            <w:noProof/>
            <w:webHidden/>
          </w:rPr>
          <w:fldChar w:fldCharType="separate"/>
        </w:r>
        <w:r>
          <w:rPr>
            <w:noProof/>
            <w:webHidden/>
          </w:rPr>
          <w:t>8</w:t>
        </w:r>
        <w:r>
          <w:rPr>
            <w:noProof/>
            <w:webHidden/>
          </w:rPr>
          <w:fldChar w:fldCharType="end"/>
        </w:r>
      </w:hyperlink>
    </w:p>
    <w:p w14:paraId="30952870" w14:textId="194240FA" w:rsidR="00AB3E61" w:rsidRDefault="00AB3E61">
      <w:pPr>
        <w:pStyle w:val="TableofFigures"/>
        <w:tabs>
          <w:tab w:val="right" w:leader="dot" w:pos="9016"/>
        </w:tabs>
        <w:rPr>
          <w:rFonts w:eastAsiaTheme="minorEastAsia"/>
          <w:noProof/>
          <w:lang w:eastAsia="en-GB"/>
        </w:rPr>
      </w:pPr>
      <w:hyperlink w:anchor="_Toc23700792" w:history="1">
        <w:r w:rsidRPr="006443B8">
          <w:rPr>
            <w:rStyle w:val="Hyperlink"/>
            <w:noProof/>
          </w:rPr>
          <w:t>Figure 6 - Max Compressive Force</w:t>
        </w:r>
        <w:r>
          <w:rPr>
            <w:noProof/>
            <w:webHidden/>
          </w:rPr>
          <w:tab/>
        </w:r>
        <w:r>
          <w:rPr>
            <w:noProof/>
            <w:webHidden/>
          </w:rPr>
          <w:fldChar w:fldCharType="begin"/>
        </w:r>
        <w:r>
          <w:rPr>
            <w:noProof/>
            <w:webHidden/>
          </w:rPr>
          <w:instrText xml:space="preserve"> PAGEREF _Toc23700792 \h </w:instrText>
        </w:r>
        <w:r>
          <w:rPr>
            <w:noProof/>
            <w:webHidden/>
          </w:rPr>
        </w:r>
        <w:r>
          <w:rPr>
            <w:noProof/>
            <w:webHidden/>
          </w:rPr>
          <w:fldChar w:fldCharType="separate"/>
        </w:r>
        <w:r>
          <w:rPr>
            <w:noProof/>
            <w:webHidden/>
          </w:rPr>
          <w:t>10</w:t>
        </w:r>
        <w:r>
          <w:rPr>
            <w:noProof/>
            <w:webHidden/>
          </w:rPr>
          <w:fldChar w:fldCharType="end"/>
        </w:r>
      </w:hyperlink>
    </w:p>
    <w:p w14:paraId="653D1FF6" w14:textId="631FDCD5" w:rsidR="00AB3E61" w:rsidRDefault="00AB3E61">
      <w:pPr>
        <w:pStyle w:val="TableofFigures"/>
        <w:tabs>
          <w:tab w:val="right" w:leader="dot" w:pos="9016"/>
        </w:tabs>
        <w:rPr>
          <w:rFonts w:eastAsiaTheme="minorEastAsia"/>
          <w:noProof/>
          <w:lang w:eastAsia="en-GB"/>
        </w:rPr>
      </w:pPr>
      <w:hyperlink w:anchor="_Toc23700793" w:history="1">
        <w:r w:rsidRPr="006443B8">
          <w:rPr>
            <w:rStyle w:val="Hyperlink"/>
            <w:noProof/>
          </w:rPr>
          <w:t>Figure 7 - Max Compressive Force for Modified Engine</w:t>
        </w:r>
        <w:r>
          <w:rPr>
            <w:noProof/>
            <w:webHidden/>
          </w:rPr>
          <w:tab/>
        </w:r>
        <w:r>
          <w:rPr>
            <w:noProof/>
            <w:webHidden/>
          </w:rPr>
          <w:fldChar w:fldCharType="begin"/>
        </w:r>
        <w:r>
          <w:rPr>
            <w:noProof/>
            <w:webHidden/>
          </w:rPr>
          <w:instrText xml:space="preserve"> PAGEREF _Toc23700793 \h </w:instrText>
        </w:r>
        <w:r>
          <w:rPr>
            <w:noProof/>
            <w:webHidden/>
          </w:rPr>
        </w:r>
        <w:r>
          <w:rPr>
            <w:noProof/>
            <w:webHidden/>
          </w:rPr>
          <w:fldChar w:fldCharType="separate"/>
        </w:r>
        <w:r>
          <w:rPr>
            <w:noProof/>
            <w:webHidden/>
          </w:rPr>
          <w:t>10</w:t>
        </w:r>
        <w:r>
          <w:rPr>
            <w:noProof/>
            <w:webHidden/>
          </w:rPr>
          <w:fldChar w:fldCharType="end"/>
        </w:r>
      </w:hyperlink>
    </w:p>
    <w:p w14:paraId="750000F2" w14:textId="6FFA20F2" w:rsidR="00AB3E61" w:rsidRDefault="00AB3E61">
      <w:pPr>
        <w:pStyle w:val="TableofFigures"/>
        <w:tabs>
          <w:tab w:val="right" w:leader="dot" w:pos="9016"/>
        </w:tabs>
        <w:rPr>
          <w:rFonts w:eastAsiaTheme="minorEastAsia"/>
          <w:noProof/>
          <w:lang w:eastAsia="en-GB"/>
        </w:rPr>
      </w:pPr>
      <w:hyperlink w:anchor="_Toc23700794" w:history="1">
        <w:r w:rsidRPr="006443B8">
          <w:rPr>
            <w:rStyle w:val="Hyperlink"/>
            <w:noProof/>
          </w:rPr>
          <w:t>Figure 8 - Max Tensile Force</w:t>
        </w:r>
        <w:r>
          <w:rPr>
            <w:noProof/>
            <w:webHidden/>
          </w:rPr>
          <w:tab/>
        </w:r>
        <w:r>
          <w:rPr>
            <w:noProof/>
            <w:webHidden/>
          </w:rPr>
          <w:fldChar w:fldCharType="begin"/>
        </w:r>
        <w:r>
          <w:rPr>
            <w:noProof/>
            <w:webHidden/>
          </w:rPr>
          <w:instrText xml:space="preserve"> PAGEREF _Toc23700794 \h </w:instrText>
        </w:r>
        <w:r>
          <w:rPr>
            <w:noProof/>
            <w:webHidden/>
          </w:rPr>
        </w:r>
        <w:r>
          <w:rPr>
            <w:noProof/>
            <w:webHidden/>
          </w:rPr>
          <w:fldChar w:fldCharType="separate"/>
        </w:r>
        <w:r>
          <w:rPr>
            <w:noProof/>
            <w:webHidden/>
          </w:rPr>
          <w:t>12</w:t>
        </w:r>
        <w:r>
          <w:rPr>
            <w:noProof/>
            <w:webHidden/>
          </w:rPr>
          <w:fldChar w:fldCharType="end"/>
        </w:r>
      </w:hyperlink>
    </w:p>
    <w:p w14:paraId="1C31494A" w14:textId="02DCB4A3" w:rsidR="00AB3E61" w:rsidRDefault="00AB3E61">
      <w:pPr>
        <w:pStyle w:val="TableofFigures"/>
        <w:tabs>
          <w:tab w:val="right" w:leader="dot" w:pos="9016"/>
        </w:tabs>
        <w:rPr>
          <w:rFonts w:eastAsiaTheme="minorEastAsia"/>
          <w:noProof/>
          <w:lang w:eastAsia="en-GB"/>
        </w:rPr>
      </w:pPr>
      <w:hyperlink r:id="rId14" w:anchor="_Toc23700795" w:history="1">
        <w:r w:rsidRPr="006443B8">
          <w:rPr>
            <w:rStyle w:val="Hyperlink"/>
            <w:noProof/>
          </w:rPr>
          <w:t>Figure 9 - Max Tensile Force for Modified Engine</w:t>
        </w:r>
        <w:r>
          <w:rPr>
            <w:noProof/>
            <w:webHidden/>
          </w:rPr>
          <w:tab/>
        </w:r>
        <w:r>
          <w:rPr>
            <w:noProof/>
            <w:webHidden/>
          </w:rPr>
          <w:fldChar w:fldCharType="begin"/>
        </w:r>
        <w:r>
          <w:rPr>
            <w:noProof/>
            <w:webHidden/>
          </w:rPr>
          <w:instrText xml:space="preserve"> PAGEREF _Toc23700795 \h </w:instrText>
        </w:r>
        <w:r>
          <w:rPr>
            <w:noProof/>
            <w:webHidden/>
          </w:rPr>
        </w:r>
        <w:r>
          <w:rPr>
            <w:noProof/>
            <w:webHidden/>
          </w:rPr>
          <w:fldChar w:fldCharType="separate"/>
        </w:r>
        <w:r>
          <w:rPr>
            <w:noProof/>
            <w:webHidden/>
          </w:rPr>
          <w:t>13</w:t>
        </w:r>
        <w:r>
          <w:rPr>
            <w:noProof/>
            <w:webHidden/>
          </w:rPr>
          <w:fldChar w:fldCharType="end"/>
        </w:r>
      </w:hyperlink>
    </w:p>
    <w:p w14:paraId="29D55BA6" w14:textId="569BBAFD" w:rsidR="00AB3E61" w:rsidRDefault="00AB3E61">
      <w:pPr>
        <w:pStyle w:val="TableofFigures"/>
        <w:tabs>
          <w:tab w:val="right" w:leader="dot" w:pos="9016"/>
        </w:tabs>
        <w:rPr>
          <w:rFonts w:eastAsiaTheme="minorEastAsia"/>
          <w:noProof/>
          <w:lang w:eastAsia="en-GB"/>
        </w:rPr>
      </w:pPr>
      <w:hyperlink w:anchor="_Toc23700796" w:history="1">
        <w:r w:rsidRPr="006443B8">
          <w:rPr>
            <w:rStyle w:val="Hyperlink"/>
            <w:noProof/>
          </w:rPr>
          <w:t>Figure 10 - Max Compressive Stress in Rod Shank</w:t>
        </w:r>
        <w:r>
          <w:rPr>
            <w:noProof/>
            <w:webHidden/>
          </w:rPr>
          <w:tab/>
        </w:r>
        <w:r>
          <w:rPr>
            <w:noProof/>
            <w:webHidden/>
          </w:rPr>
          <w:fldChar w:fldCharType="begin"/>
        </w:r>
        <w:r>
          <w:rPr>
            <w:noProof/>
            <w:webHidden/>
          </w:rPr>
          <w:instrText xml:space="preserve"> PAGEREF _Toc23700796 \h </w:instrText>
        </w:r>
        <w:r>
          <w:rPr>
            <w:noProof/>
            <w:webHidden/>
          </w:rPr>
        </w:r>
        <w:r>
          <w:rPr>
            <w:noProof/>
            <w:webHidden/>
          </w:rPr>
          <w:fldChar w:fldCharType="separate"/>
        </w:r>
        <w:r>
          <w:rPr>
            <w:noProof/>
            <w:webHidden/>
          </w:rPr>
          <w:t>14</w:t>
        </w:r>
        <w:r>
          <w:rPr>
            <w:noProof/>
            <w:webHidden/>
          </w:rPr>
          <w:fldChar w:fldCharType="end"/>
        </w:r>
      </w:hyperlink>
    </w:p>
    <w:p w14:paraId="7929B8E2" w14:textId="5724CD84" w:rsidR="00AB3E61" w:rsidRDefault="00AB3E61">
      <w:pPr>
        <w:pStyle w:val="TableofFigures"/>
        <w:tabs>
          <w:tab w:val="right" w:leader="dot" w:pos="9016"/>
        </w:tabs>
        <w:rPr>
          <w:rFonts w:eastAsiaTheme="minorEastAsia"/>
          <w:noProof/>
          <w:lang w:eastAsia="en-GB"/>
        </w:rPr>
      </w:pPr>
      <w:hyperlink w:anchor="_Toc23700797" w:history="1">
        <w:r w:rsidRPr="006443B8">
          <w:rPr>
            <w:rStyle w:val="Hyperlink"/>
            <w:noProof/>
          </w:rPr>
          <w:t>Figure 11 - Max Compressive Stress in Rod Shank for a Modified Engine</w:t>
        </w:r>
        <w:r>
          <w:rPr>
            <w:noProof/>
            <w:webHidden/>
          </w:rPr>
          <w:tab/>
        </w:r>
        <w:r>
          <w:rPr>
            <w:noProof/>
            <w:webHidden/>
          </w:rPr>
          <w:fldChar w:fldCharType="begin"/>
        </w:r>
        <w:r>
          <w:rPr>
            <w:noProof/>
            <w:webHidden/>
          </w:rPr>
          <w:instrText xml:space="preserve"> PAGEREF _Toc23700797 \h </w:instrText>
        </w:r>
        <w:r>
          <w:rPr>
            <w:noProof/>
            <w:webHidden/>
          </w:rPr>
        </w:r>
        <w:r>
          <w:rPr>
            <w:noProof/>
            <w:webHidden/>
          </w:rPr>
          <w:fldChar w:fldCharType="separate"/>
        </w:r>
        <w:r>
          <w:rPr>
            <w:noProof/>
            <w:webHidden/>
          </w:rPr>
          <w:t>14</w:t>
        </w:r>
        <w:r>
          <w:rPr>
            <w:noProof/>
            <w:webHidden/>
          </w:rPr>
          <w:fldChar w:fldCharType="end"/>
        </w:r>
      </w:hyperlink>
    </w:p>
    <w:p w14:paraId="50A69E2D" w14:textId="0E9129B1" w:rsidR="00AB3E61" w:rsidRDefault="00AB3E61">
      <w:pPr>
        <w:pStyle w:val="TableofFigures"/>
        <w:tabs>
          <w:tab w:val="right" w:leader="dot" w:pos="9016"/>
        </w:tabs>
        <w:rPr>
          <w:rFonts w:eastAsiaTheme="minorEastAsia"/>
          <w:noProof/>
          <w:lang w:eastAsia="en-GB"/>
        </w:rPr>
      </w:pPr>
      <w:hyperlink w:anchor="_Toc23700798" w:history="1">
        <w:r w:rsidRPr="006443B8">
          <w:rPr>
            <w:rStyle w:val="Hyperlink"/>
            <w:noProof/>
          </w:rPr>
          <w:t>Figure 12 - Maximum Tensile Stress</w:t>
        </w:r>
        <w:r>
          <w:rPr>
            <w:noProof/>
            <w:webHidden/>
          </w:rPr>
          <w:tab/>
        </w:r>
        <w:r>
          <w:rPr>
            <w:noProof/>
            <w:webHidden/>
          </w:rPr>
          <w:fldChar w:fldCharType="begin"/>
        </w:r>
        <w:r>
          <w:rPr>
            <w:noProof/>
            <w:webHidden/>
          </w:rPr>
          <w:instrText xml:space="preserve"> PAGEREF _Toc23700798 \h </w:instrText>
        </w:r>
        <w:r>
          <w:rPr>
            <w:noProof/>
            <w:webHidden/>
          </w:rPr>
        </w:r>
        <w:r>
          <w:rPr>
            <w:noProof/>
            <w:webHidden/>
          </w:rPr>
          <w:fldChar w:fldCharType="separate"/>
        </w:r>
        <w:r>
          <w:rPr>
            <w:noProof/>
            <w:webHidden/>
          </w:rPr>
          <w:t>15</w:t>
        </w:r>
        <w:r>
          <w:rPr>
            <w:noProof/>
            <w:webHidden/>
          </w:rPr>
          <w:fldChar w:fldCharType="end"/>
        </w:r>
      </w:hyperlink>
    </w:p>
    <w:p w14:paraId="230F09BA" w14:textId="3B4B8156" w:rsidR="00AB3E61" w:rsidRDefault="00AB3E61">
      <w:pPr>
        <w:pStyle w:val="TableofFigures"/>
        <w:tabs>
          <w:tab w:val="right" w:leader="dot" w:pos="9016"/>
        </w:tabs>
        <w:rPr>
          <w:rFonts w:eastAsiaTheme="minorEastAsia"/>
          <w:noProof/>
          <w:lang w:eastAsia="en-GB"/>
        </w:rPr>
      </w:pPr>
      <w:hyperlink w:anchor="_Toc23700799" w:history="1">
        <w:r w:rsidRPr="006443B8">
          <w:rPr>
            <w:rStyle w:val="Hyperlink"/>
            <w:noProof/>
          </w:rPr>
          <w:t>Figure 13 - Maximum Tensile Stress for Modified Engine</w:t>
        </w:r>
        <w:r>
          <w:rPr>
            <w:noProof/>
            <w:webHidden/>
          </w:rPr>
          <w:tab/>
        </w:r>
        <w:r>
          <w:rPr>
            <w:noProof/>
            <w:webHidden/>
          </w:rPr>
          <w:fldChar w:fldCharType="begin"/>
        </w:r>
        <w:r>
          <w:rPr>
            <w:noProof/>
            <w:webHidden/>
          </w:rPr>
          <w:instrText xml:space="preserve"> PAGEREF _Toc23700799 \h </w:instrText>
        </w:r>
        <w:r>
          <w:rPr>
            <w:noProof/>
            <w:webHidden/>
          </w:rPr>
        </w:r>
        <w:r>
          <w:rPr>
            <w:noProof/>
            <w:webHidden/>
          </w:rPr>
          <w:fldChar w:fldCharType="separate"/>
        </w:r>
        <w:r>
          <w:rPr>
            <w:noProof/>
            <w:webHidden/>
          </w:rPr>
          <w:t>15</w:t>
        </w:r>
        <w:r>
          <w:rPr>
            <w:noProof/>
            <w:webHidden/>
          </w:rPr>
          <w:fldChar w:fldCharType="end"/>
        </w:r>
      </w:hyperlink>
    </w:p>
    <w:p w14:paraId="12F4F532" w14:textId="3BB983E1" w:rsidR="00AB3E61" w:rsidRDefault="00AB3E61">
      <w:pPr>
        <w:pStyle w:val="TableofFigures"/>
        <w:tabs>
          <w:tab w:val="right" w:leader="dot" w:pos="9016"/>
        </w:tabs>
        <w:rPr>
          <w:rFonts w:eastAsiaTheme="minorEastAsia"/>
          <w:noProof/>
          <w:lang w:eastAsia="en-GB"/>
        </w:rPr>
      </w:pPr>
      <w:hyperlink w:anchor="_Toc23700800" w:history="1">
        <w:r w:rsidRPr="006443B8">
          <w:rPr>
            <w:rStyle w:val="Hyperlink"/>
            <w:noProof/>
          </w:rPr>
          <w:t>Figure 14 - Compression Distance</w:t>
        </w:r>
        <w:r>
          <w:rPr>
            <w:noProof/>
            <w:webHidden/>
          </w:rPr>
          <w:tab/>
        </w:r>
        <w:r>
          <w:rPr>
            <w:noProof/>
            <w:webHidden/>
          </w:rPr>
          <w:fldChar w:fldCharType="begin"/>
        </w:r>
        <w:r>
          <w:rPr>
            <w:noProof/>
            <w:webHidden/>
          </w:rPr>
          <w:instrText xml:space="preserve"> PAGEREF _Toc23700800 \h </w:instrText>
        </w:r>
        <w:r>
          <w:rPr>
            <w:noProof/>
            <w:webHidden/>
          </w:rPr>
        </w:r>
        <w:r>
          <w:rPr>
            <w:noProof/>
            <w:webHidden/>
          </w:rPr>
          <w:fldChar w:fldCharType="separate"/>
        </w:r>
        <w:r>
          <w:rPr>
            <w:noProof/>
            <w:webHidden/>
          </w:rPr>
          <w:t>19</w:t>
        </w:r>
        <w:r>
          <w:rPr>
            <w:noProof/>
            <w:webHidden/>
          </w:rPr>
          <w:fldChar w:fldCharType="end"/>
        </w:r>
      </w:hyperlink>
    </w:p>
    <w:p w14:paraId="5A6F43B9" w14:textId="70ECD281" w:rsidR="00AB3E61" w:rsidRDefault="00AB3E61">
      <w:pPr>
        <w:pStyle w:val="TableofFigures"/>
        <w:tabs>
          <w:tab w:val="right" w:leader="dot" w:pos="9016"/>
        </w:tabs>
        <w:rPr>
          <w:rFonts w:eastAsiaTheme="minorEastAsia"/>
          <w:noProof/>
          <w:lang w:eastAsia="en-GB"/>
        </w:rPr>
      </w:pPr>
      <w:hyperlink w:anchor="_Toc23700801" w:history="1">
        <w:r w:rsidRPr="006443B8">
          <w:rPr>
            <w:rStyle w:val="Hyperlink"/>
            <w:noProof/>
          </w:rPr>
          <w:t>Figure 15 - Maximum Compression Distance for Modified Engine</w:t>
        </w:r>
        <w:r>
          <w:rPr>
            <w:noProof/>
            <w:webHidden/>
          </w:rPr>
          <w:tab/>
        </w:r>
        <w:r>
          <w:rPr>
            <w:noProof/>
            <w:webHidden/>
          </w:rPr>
          <w:fldChar w:fldCharType="begin"/>
        </w:r>
        <w:r>
          <w:rPr>
            <w:noProof/>
            <w:webHidden/>
          </w:rPr>
          <w:instrText xml:space="preserve"> PAGEREF _Toc23700801 \h </w:instrText>
        </w:r>
        <w:r>
          <w:rPr>
            <w:noProof/>
            <w:webHidden/>
          </w:rPr>
        </w:r>
        <w:r>
          <w:rPr>
            <w:noProof/>
            <w:webHidden/>
          </w:rPr>
          <w:fldChar w:fldCharType="separate"/>
        </w:r>
        <w:r>
          <w:rPr>
            <w:noProof/>
            <w:webHidden/>
          </w:rPr>
          <w:t>20</w:t>
        </w:r>
        <w:r>
          <w:rPr>
            <w:noProof/>
            <w:webHidden/>
          </w:rPr>
          <w:fldChar w:fldCharType="end"/>
        </w:r>
      </w:hyperlink>
    </w:p>
    <w:p w14:paraId="7985F1C3" w14:textId="2D737A6A" w:rsidR="00AB3E61" w:rsidRDefault="00AB3E61">
      <w:pPr>
        <w:pStyle w:val="TableofFigures"/>
        <w:tabs>
          <w:tab w:val="right" w:leader="dot" w:pos="9016"/>
        </w:tabs>
        <w:rPr>
          <w:rFonts w:eastAsiaTheme="minorEastAsia"/>
          <w:noProof/>
          <w:lang w:eastAsia="en-GB"/>
        </w:rPr>
      </w:pPr>
      <w:hyperlink w:anchor="_Toc23700802" w:history="1">
        <w:r w:rsidRPr="006443B8">
          <w:rPr>
            <w:rStyle w:val="Hyperlink"/>
            <w:noProof/>
          </w:rPr>
          <w:t>Figure 16 - Conrod Stretch</w:t>
        </w:r>
        <w:r>
          <w:rPr>
            <w:noProof/>
            <w:webHidden/>
          </w:rPr>
          <w:tab/>
        </w:r>
        <w:r>
          <w:rPr>
            <w:noProof/>
            <w:webHidden/>
          </w:rPr>
          <w:fldChar w:fldCharType="begin"/>
        </w:r>
        <w:r>
          <w:rPr>
            <w:noProof/>
            <w:webHidden/>
          </w:rPr>
          <w:instrText xml:space="preserve"> PAGEREF _Toc23700802 \h </w:instrText>
        </w:r>
        <w:r>
          <w:rPr>
            <w:noProof/>
            <w:webHidden/>
          </w:rPr>
        </w:r>
        <w:r>
          <w:rPr>
            <w:noProof/>
            <w:webHidden/>
          </w:rPr>
          <w:fldChar w:fldCharType="separate"/>
        </w:r>
        <w:r>
          <w:rPr>
            <w:noProof/>
            <w:webHidden/>
          </w:rPr>
          <w:t>20</w:t>
        </w:r>
        <w:r>
          <w:rPr>
            <w:noProof/>
            <w:webHidden/>
          </w:rPr>
          <w:fldChar w:fldCharType="end"/>
        </w:r>
      </w:hyperlink>
    </w:p>
    <w:p w14:paraId="2298B2B6" w14:textId="054803BD" w:rsidR="00AB3E61" w:rsidRDefault="00AB3E61">
      <w:pPr>
        <w:pStyle w:val="TableofFigures"/>
        <w:tabs>
          <w:tab w:val="right" w:leader="dot" w:pos="9016"/>
        </w:tabs>
        <w:rPr>
          <w:rFonts w:eastAsiaTheme="minorEastAsia"/>
          <w:noProof/>
          <w:lang w:eastAsia="en-GB"/>
        </w:rPr>
      </w:pPr>
      <w:hyperlink w:anchor="_Toc23700803" w:history="1">
        <w:r w:rsidRPr="006443B8">
          <w:rPr>
            <w:rStyle w:val="Hyperlink"/>
            <w:noProof/>
          </w:rPr>
          <w:t>Figure 17 - Stretch for Modified Engine</w:t>
        </w:r>
        <w:r>
          <w:rPr>
            <w:noProof/>
            <w:webHidden/>
          </w:rPr>
          <w:tab/>
        </w:r>
        <w:r>
          <w:rPr>
            <w:noProof/>
            <w:webHidden/>
          </w:rPr>
          <w:fldChar w:fldCharType="begin"/>
        </w:r>
        <w:r>
          <w:rPr>
            <w:noProof/>
            <w:webHidden/>
          </w:rPr>
          <w:instrText xml:space="preserve"> PAGEREF _Toc23700803 \h </w:instrText>
        </w:r>
        <w:r>
          <w:rPr>
            <w:noProof/>
            <w:webHidden/>
          </w:rPr>
        </w:r>
        <w:r>
          <w:rPr>
            <w:noProof/>
            <w:webHidden/>
          </w:rPr>
          <w:fldChar w:fldCharType="separate"/>
        </w:r>
        <w:r>
          <w:rPr>
            <w:noProof/>
            <w:webHidden/>
          </w:rPr>
          <w:t>21</w:t>
        </w:r>
        <w:r>
          <w:rPr>
            <w:noProof/>
            <w:webHidden/>
          </w:rPr>
          <w:fldChar w:fldCharType="end"/>
        </w:r>
      </w:hyperlink>
    </w:p>
    <w:p w14:paraId="570CC71C" w14:textId="4869455B" w:rsidR="00AB3E61" w:rsidRDefault="00AB3E61">
      <w:pPr>
        <w:pStyle w:val="TableofFigures"/>
        <w:tabs>
          <w:tab w:val="right" w:leader="dot" w:pos="9016"/>
        </w:tabs>
        <w:rPr>
          <w:rFonts w:eastAsiaTheme="minorEastAsia"/>
          <w:noProof/>
          <w:lang w:eastAsia="en-GB"/>
        </w:rPr>
      </w:pPr>
      <w:hyperlink w:anchor="_Toc23700804" w:history="1">
        <w:r w:rsidRPr="006443B8">
          <w:rPr>
            <w:rStyle w:val="Hyperlink"/>
            <w:noProof/>
          </w:rPr>
          <w:t>Figure 18 - Compression Distance Comparison Between Titanium and Steel</w:t>
        </w:r>
        <w:r>
          <w:rPr>
            <w:noProof/>
            <w:webHidden/>
          </w:rPr>
          <w:tab/>
        </w:r>
        <w:r>
          <w:rPr>
            <w:noProof/>
            <w:webHidden/>
          </w:rPr>
          <w:fldChar w:fldCharType="begin"/>
        </w:r>
        <w:r>
          <w:rPr>
            <w:noProof/>
            <w:webHidden/>
          </w:rPr>
          <w:instrText xml:space="preserve"> PAGEREF _Toc23700804 \h </w:instrText>
        </w:r>
        <w:r>
          <w:rPr>
            <w:noProof/>
            <w:webHidden/>
          </w:rPr>
        </w:r>
        <w:r>
          <w:rPr>
            <w:noProof/>
            <w:webHidden/>
          </w:rPr>
          <w:fldChar w:fldCharType="separate"/>
        </w:r>
        <w:r>
          <w:rPr>
            <w:noProof/>
            <w:webHidden/>
          </w:rPr>
          <w:t>22</w:t>
        </w:r>
        <w:r>
          <w:rPr>
            <w:noProof/>
            <w:webHidden/>
          </w:rPr>
          <w:fldChar w:fldCharType="end"/>
        </w:r>
      </w:hyperlink>
    </w:p>
    <w:p w14:paraId="203F5298" w14:textId="5BD9CE61" w:rsidR="00AB3E61" w:rsidRDefault="00AB3E61">
      <w:pPr>
        <w:pStyle w:val="TableofFigures"/>
        <w:tabs>
          <w:tab w:val="right" w:leader="dot" w:pos="9016"/>
        </w:tabs>
        <w:rPr>
          <w:rFonts w:eastAsiaTheme="minorEastAsia"/>
          <w:noProof/>
          <w:lang w:eastAsia="en-GB"/>
        </w:rPr>
      </w:pPr>
      <w:hyperlink w:anchor="_Toc23700805" w:history="1">
        <w:r w:rsidRPr="006443B8">
          <w:rPr>
            <w:rStyle w:val="Hyperlink"/>
            <w:noProof/>
          </w:rPr>
          <w:t>Figure 19 - Conrod Stretch Comparison Between Steel and Titanium</w:t>
        </w:r>
        <w:r>
          <w:rPr>
            <w:noProof/>
            <w:webHidden/>
          </w:rPr>
          <w:tab/>
        </w:r>
        <w:r>
          <w:rPr>
            <w:noProof/>
            <w:webHidden/>
          </w:rPr>
          <w:fldChar w:fldCharType="begin"/>
        </w:r>
        <w:r>
          <w:rPr>
            <w:noProof/>
            <w:webHidden/>
          </w:rPr>
          <w:instrText xml:space="preserve"> PAGEREF _Toc23700805 \h </w:instrText>
        </w:r>
        <w:r>
          <w:rPr>
            <w:noProof/>
            <w:webHidden/>
          </w:rPr>
        </w:r>
        <w:r>
          <w:rPr>
            <w:noProof/>
            <w:webHidden/>
          </w:rPr>
          <w:fldChar w:fldCharType="separate"/>
        </w:r>
        <w:r>
          <w:rPr>
            <w:noProof/>
            <w:webHidden/>
          </w:rPr>
          <w:t>22</w:t>
        </w:r>
        <w:r>
          <w:rPr>
            <w:noProof/>
            <w:webHidden/>
          </w:rPr>
          <w:fldChar w:fldCharType="end"/>
        </w:r>
      </w:hyperlink>
    </w:p>
    <w:p w14:paraId="38504765" w14:textId="27703A8E" w:rsidR="00AB3E61" w:rsidRDefault="00AB3E61">
      <w:pPr>
        <w:pStyle w:val="TableofFigures"/>
        <w:tabs>
          <w:tab w:val="right" w:leader="dot" w:pos="9016"/>
        </w:tabs>
        <w:rPr>
          <w:rFonts w:eastAsiaTheme="minorEastAsia"/>
          <w:noProof/>
          <w:lang w:eastAsia="en-GB"/>
        </w:rPr>
      </w:pPr>
      <w:hyperlink w:anchor="_Toc23700806" w:history="1">
        <w:r w:rsidRPr="006443B8">
          <w:rPr>
            <w:rStyle w:val="Hyperlink"/>
            <w:noProof/>
          </w:rPr>
          <w:t>Figure 20 - Calculated Torque and Power Curve</w:t>
        </w:r>
        <w:r>
          <w:rPr>
            <w:noProof/>
            <w:webHidden/>
          </w:rPr>
          <w:tab/>
        </w:r>
        <w:r>
          <w:rPr>
            <w:noProof/>
            <w:webHidden/>
          </w:rPr>
          <w:fldChar w:fldCharType="begin"/>
        </w:r>
        <w:r>
          <w:rPr>
            <w:noProof/>
            <w:webHidden/>
          </w:rPr>
          <w:instrText xml:space="preserve"> PAGEREF _Toc23700806 \h </w:instrText>
        </w:r>
        <w:r>
          <w:rPr>
            <w:noProof/>
            <w:webHidden/>
          </w:rPr>
        </w:r>
        <w:r>
          <w:rPr>
            <w:noProof/>
            <w:webHidden/>
          </w:rPr>
          <w:fldChar w:fldCharType="separate"/>
        </w:r>
        <w:r>
          <w:rPr>
            <w:noProof/>
            <w:webHidden/>
          </w:rPr>
          <w:t>26</w:t>
        </w:r>
        <w:r>
          <w:rPr>
            <w:noProof/>
            <w:webHidden/>
          </w:rPr>
          <w:fldChar w:fldCharType="end"/>
        </w:r>
      </w:hyperlink>
    </w:p>
    <w:p w14:paraId="7ACFADAD" w14:textId="475B72B6" w:rsidR="00AB3E61" w:rsidRDefault="00AB3E61">
      <w:pPr>
        <w:pStyle w:val="TableofFigures"/>
        <w:tabs>
          <w:tab w:val="right" w:leader="dot" w:pos="9016"/>
        </w:tabs>
        <w:rPr>
          <w:rFonts w:eastAsiaTheme="minorEastAsia"/>
          <w:noProof/>
          <w:lang w:eastAsia="en-GB"/>
        </w:rPr>
      </w:pPr>
      <w:hyperlink w:anchor="_Toc23700807" w:history="1">
        <w:r w:rsidRPr="006443B8">
          <w:rPr>
            <w:rStyle w:val="Hyperlink"/>
            <w:noProof/>
          </w:rPr>
          <w:t>Figure 21 - Actual Torque and Power Curve</w:t>
        </w:r>
        <w:r>
          <w:rPr>
            <w:noProof/>
            <w:webHidden/>
          </w:rPr>
          <w:tab/>
        </w:r>
        <w:r>
          <w:rPr>
            <w:noProof/>
            <w:webHidden/>
          </w:rPr>
          <w:fldChar w:fldCharType="begin"/>
        </w:r>
        <w:r>
          <w:rPr>
            <w:noProof/>
            <w:webHidden/>
          </w:rPr>
          <w:instrText xml:space="preserve"> PAGEREF _Toc23700807 \h </w:instrText>
        </w:r>
        <w:r>
          <w:rPr>
            <w:noProof/>
            <w:webHidden/>
          </w:rPr>
        </w:r>
        <w:r>
          <w:rPr>
            <w:noProof/>
            <w:webHidden/>
          </w:rPr>
          <w:fldChar w:fldCharType="separate"/>
        </w:r>
        <w:r>
          <w:rPr>
            <w:noProof/>
            <w:webHidden/>
          </w:rPr>
          <w:t>26</w:t>
        </w:r>
        <w:r>
          <w:rPr>
            <w:noProof/>
            <w:webHidden/>
          </w:rPr>
          <w:fldChar w:fldCharType="end"/>
        </w:r>
      </w:hyperlink>
    </w:p>
    <w:p w14:paraId="0C46CAB3" w14:textId="2AA76B1B" w:rsidR="00AB3E61" w:rsidRDefault="00AB3E61">
      <w:pPr>
        <w:pStyle w:val="TableofFigures"/>
        <w:tabs>
          <w:tab w:val="right" w:leader="dot" w:pos="9016"/>
        </w:tabs>
        <w:rPr>
          <w:rFonts w:eastAsiaTheme="minorEastAsia"/>
          <w:noProof/>
          <w:lang w:eastAsia="en-GB"/>
        </w:rPr>
      </w:pPr>
      <w:hyperlink w:anchor="_Toc23700808" w:history="1">
        <w:r w:rsidRPr="006443B8">
          <w:rPr>
            <w:rStyle w:val="Hyperlink"/>
            <w:noProof/>
          </w:rPr>
          <w:t>Figure 22 - Resolved Forces against Crank Angle</w:t>
        </w:r>
        <w:r>
          <w:rPr>
            <w:noProof/>
            <w:webHidden/>
          </w:rPr>
          <w:tab/>
        </w:r>
        <w:r>
          <w:rPr>
            <w:noProof/>
            <w:webHidden/>
          </w:rPr>
          <w:fldChar w:fldCharType="begin"/>
        </w:r>
        <w:r>
          <w:rPr>
            <w:noProof/>
            <w:webHidden/>
          </w:rPr>
          <w:instrText xml:space="preserve"> PAGEREF _Toc23700808 \h </w:instrText>
        </w:r>
        <w:r>
          <w:rPr>
            <w:noProof/>
            <w:webHidden/>
          </w:rPr>
        </w:r>
        <w:r>
          <w:rPr>
            <w:noProof/>
            <w:webHidden/>
          </w:rPr>
          <w:fldChar w:fldCharType="separate"/>
        </w:r>
        <w:r>
          <w:rPr>
            <w:noProof/>
            <w:webHidden/>
          </w:rPr>
          <w:t>27</w:t>
        </w:r>
        <w:r>
          <w:rPr>
            <w:noProof/>
            <w:webHidden/>
          </w:rPr>
          <w:fldChar w:fldCharType="end"/>
        </w:r>
      </w:hyperlink>
    </w:p>
    <w:p w14:paraId="12DAEA74" w14:textId="6B53363F" w:rsidR="00AB3E61" w:rsidRDefault="00AB3E61">
      <w:pPr>
        <w:pStyle w:val="TableofFigures"/>
        <w:tabs>
          <w:tab w:val="right" w:leader="dot" w:pos="9016"/>
        </w:tabs>
        <w:rPr>
          <w:rFonts w:eastAsiaTheme="minorEastAsia"/>
          <w:noProof/>
          <w:lang w:eastAsia="en-GB"/>
        </w:rPr>
      </w:pPr>
      <w:hyperlink w:anchor="_Toc23700809" w:history="1">
        <w:r w:rsidRPr="006443B8">
          <w:rPr>
            <w:rStyle w:val="Hyperlink"/>
            <w:noProof/>
          </w:rPr>
          <w:t>Figure 23 - Maximum Ring Force</w:t>
        </w:r>
        <w:r>
          <w:rPr>
            <w:noProof/>
            <w:webHidden/>
          </w:rPr>
          <w:tab/>
        </w:r>
        <w:r>
          <w:rPr>
            <w:noProof/>
            <w:webHidden/>
          </w:rPr>
          <w:fldChar w:fldCharType="begin"/>
        </w:r>
        <w:r>
          <w:rPr>
            <w:noProof/>
            <w:webHidden/>
          </w:rPr>
          <w:instrText xml:space="preserve"> PAGEREF _Toc23700809 \h </w:instrText>
        </w:r>
        <w:r>
          <w:rPr>
            <w:noProof/>
            <w:webHidden/>
          </w:rPr>
        </w:r>
        <w:r>
          <w:rPr>
            <w:noProof/>
            <w:webHidden/>
          </w:rPr>
          <w:fldChar w:fldCharType="separate"/>
        </w:r>
        <w:r>
          <w:rPr>
            <w:noProof/>
            <w:webHidden/>
          </w:rPr>
          <w:t>27</w:t>
        </w:r>
        <w:r>
          <w:rPr>
            <w:noProof/>
            <w:webHidden/>
          </w:rPr>
          <w:fldChar w:fldCharType="end"/>
        </w:r>
      </w:hyperlink>
    </w:p>
    <w:p w14:paraId="73612B2B" w14:textId="5EE2902A" w:rsidR="00AB3E61" w:rsidRDefault="00AB3E61">
      <w:pPr>
        <w:pStyle w:val="TableofFigures"/>
        <w:tabs>
          <w:tab w:val="right" w:leader="dot" w:pos="9016"/>
        </w:tabs>
        <w:rPr>
          <w:rFonts w:eastAsiaTheme="minorEastAsia"/>
          <w:noProof/>
          <w:lang w:eastAsia="en-GB"/>
        </w:rPr>
      </w:pPr>
      <w:hyperlink w:anchor="_Toc23700810" w:history="1">
        <w:r w:rsidRPr="006443B8">
          <w:rPr>
            <w:rStyle w:val="Hyperlink"/>
            <w:noProof/>
          </w:rPr>
          <w:t>Figure 24 - Maximum Ring Friction</w:t>
        </w:r>
        <w:r>
          <w:rPr>
            <w:noProof/>
            <w:webHidden/>
          </w:rPr>
          <w:tab/>
        </w:r>
        <w:r>
          <w:rPr>
            <w:noProof/>
            <w:webHidden/>
          </w:rPr>
          <w:fldChar w:fldCharType="begin"/>
        </w:r>
        <w:r>
          <w:rPr>
            <w:noProof/>
            <w:webHidden/>
          </w:rPr>
          <w:instrText xml:space="preserve"> PAGEREF _Toc23700810 \h </w:instrText>
        </w:r>
        <w:r>
          <w:rPr>
            <w:noProof/>
            <w:webHidden/>
          </w:rPr>
        </w:r>
        <w:r>
          <w:rPr>
            <w:noProof/>
            <w:webHidden/>
          </w:rPr>
          <w:fldChar w:fldCharType="separate"/>
        </w:r>
        <w:r>
          <w:rPr>
            <w:noProof/>
            <w:webHidden/>
          </w:rPr>
          <w:t>28</w:t>
        </w:r>
        <w:r>
          <w:rPr>
            <w:noProof/>
            <w:webHidden/>
          </w:rPr>
          <w:fldChar w:fldCharType="end"/>
        </w:r>
      </w:hyperlink>
    </w:p>
    <w:p w14:paraId="71C21850" w14:textId="71F35D93" w:rsidR="00AB3E61" w:rsidRDefault="00AB3E61">
      <w:pPr>
        <w:pStyle w:val="TableofFigures"/>
        <w:tabs>
          <w:tab w:val="right" w:leader="dot" w:pos="9016"/>
        </w:tabs>
        <w:rPr>
          <w:rFonts w:eastAsiaTheme="minorEastAsia"/>
          <w:noProof/>
          <w:lang w:eastAsia="en-GB"/>
        </w:rPr>
      </w:pPr>
      <w:hyperlink r:id="rId15" w:anchor="_Toc23700811" w:history="1">
        <w:r w:rsidRPr="006443B8">
          <w:rPr>
            <w:rStyle w:val="Hyperlink"/>
            <w:noProof/>
          </w:rPr>
          <w:t>Figure 25 - Excel Spreadsheet (1)</w:t>
        </w:r>
        <w:r>
          <w:rPr>
            <w:noProof/>
            <w:webHidden/>
          </w:rPr>
          <w:tab/>
        </w:r>
        <w:r>
          <w:rPr>
            <w:noProof/>
            <w:webHidden/>
          </w:rPr>
          <w:fldChar w:fldCharType="begin"/>
        </w:r>
        <w:r>
          <w:rPr>
            <w:noProof/>
            <w:webHidden/>
          </w:rPr>
          <w:instrText xml:space="preserve"> PAGEREF _Toc23700811 \h </w:instrText>
        </w:r>
        <w:r>
          <w:rPr>
            <w:noProof/>
            <w:webHidden/>
          </w:rPr>
        </w:r>
        <w:r>
          <w:rPr>
            <w:noProof/>
            <w:webHidden/>
          </w:rPr>
          <w:fldChar w:fldCharType="separate"/>
        </w:r>
        <w:r>
          <w:rPr>
            <w:noProof/>
            <w:webHidden/>
          </w:rPr>
          <w:t>30</w:t>
        </w:r>
        <w:r>
          <w:rPr>
            <w:noProof/>
            <w:webHidden/>
          </w:rPr>
          <w:fldChar w:fldCharType="end"/>
        </w:r>
      </w:hyperlink>
    </w:p>
    <w:p w14:paraId="3E2BB378" w14:textId="51D2F762" w:rsidR="00AB3E61" w:rsidRDefault="00AB3E61">
      <w:pPr>
        <w:pStyle w:val="TableofFigures"/>
        <w:tabs>
          <w:tab w:val="right" w:leader="dot" w:pos="9016"/>
        </w:tabs>
        <w:rPr>
          <w:rFonts w:eastAsiaTheme="minorEastAsia"/>
          <w:noProof/>
          <w:lang w:eastAsia="en-GB"/>
        </w:rPr>
      </w:pPr>
      <w:hyperlink r:id="rId16" w:anchor="_Toc23700812" w:history="1">
        <w:r w:rsidRPr="006443B8">
          <w:rPr>
            <w:rStyle w:val="Hyperlink"/>
            <w:noProof/>
          </w:rPr>
          <w:t>Figure 26- Excel Spreadsheet (2)</w:t>
        </w:r>
        <w:r>
          <w:rPr>
            <w:noProof/>
            <w:webHidden/>
          </w:rPr>
          <w:tab/>
        </w:r>
        <w:r>
          <w:rPr>
            <w:noProof/>
            <w:webHidden/>
          </w:rPr>
          <w:fldChar w:fldCharType="begin"/>
        </w:r>
        <w:r>
          <w:rPr>
            <w:noProof/>
            <w:webHidden/>
          </w:rPr>
          <w:instrText xml:space="preserve"> PAGEREF _Toc23700812 \h </w:instrText>
        </w:r>
        <w:r>
          <w:rPr>
            <w:noProof/>
            <w:webHidden/>
          </w:rPr>
        </w:r>
        <w:r>
          <w:rPr>
            <w:noProof/>
            <w:webHidden/>
          </w:rPr>
          <w:fldChar w:fldCharType="separate"/>
        </w:r>
        <w:r>
          <w:rPr>
            <w:noProof/>
            <w:webHidden/>
          </w:rPr>
          <w:t>31</w:t>
        </w:r>
        <w:r>
          <w:rPr>
            <w:noProof/>
            <w:webHidden/>
          </w:rPr>
          <w:fldChar w:fldCharType="end"/>
        </w:r>
      </w:hyperlink>
    </w:p>
    <w:p w14:paraId="1B46A7A1" w14:textId="37C81B56" w:rsidR="00285934" w:rsidRDefault="00A3775E" w:rsidP="00215F35">
      <w:pPr>
        <w:pStyle w:val="Heading2"/>
      </w:pPr>
      <w:r>
        <w:fldChar w:fldCharType="end"/>
      </w:r>
      <w:r w:rsidR="00F72746">
        <w:br w:type="page"/>
      </w:r>
      <w:bookmarkStart w:id="1" w:name="_Toc23700813"/>
      <w:r w:rsidR="00215F35">
        <w:lastRenderedPageBreak/>
        <w:t>Introduction</w:t>
      </w:r>
      <w:bookmarkEnd w:id="1"/>
    </w:p>
    <w:p w14:paraId="2E0C2816" w14:textId="613802F6" w:rsidR="00285934" w:rsidRDefault="00637BE2" w:rsidP="00285934">
      <w:r>
        <w:t xml:space="preserve">This assignment will look at the forces that occur inside a cylinder and act upon a conrod. At first the forces and stresses will be </w:t>
      </w:r>
      <w:r w:rsidR="00B65236">
        <w:t>investigated,</w:t>
      </w:r>
      <w:r>
        <w:t xml:space="preserve"> and they will be used to see if </w:t>
      </w:r>
      <w:r w:rsidR="00B65236">
        <w:t>the current piston is safe enough to withstand the forces.</w:t>
      </w:r>
    </w:p>
    <w:p w14:paraId="2D7B79B5" w14:textId="3C0F7251" w:rsidR="00B65236" w:rsidRDefault="00B65236" w:rsidP="00285934">
      <w:r>
        <w:t>The engine will then be modified and the conrod will be looked at to see if the new forces and stress will have a detrimental effect on the conrod. A different design or material will have to be considered to overcome the new forces.</w:t>
      </w:r>
    </w:p>
    <w:p w14:paraId="534DD0C9" w14:textId="4C7E1755" w:rsidR="00F72746" w:rsidRDefault="0083615B" w:rsidP="005F02B0">
      <w:pPr>
        <w:pStyle w:val="Heading2"/>
      </w:pPr>
      <w:r>
        <w:br w:type="page"/>
      </w:r>
    </w:p>
    <w:p w14:paraId="2B655B53" w14:textId="04FD2558" w:rsidR="00130388" w:rsidRDefault="00F72746" w:rsidP="00F72746">
      <w:pPr>
        <w:pStyle w:val="Heading2"/>
      </w:pPr>
      <w:bookmarkStart w:id="2" w:name="_Toc23700814"/>
      <w:r>
        <w:lastRenderedPageBreak/>
        <w:t>Engine Information</w:t>
      </w:r>
      <w:bookmarkEnd w:id="2"/>
    </w:p>
    <w:p w14:paraId="7E8E4EAC" w14:textId="67114FF4" w:rsidR="00A94093" w:rsidRPr="00A94093" w:rsidRDefault="00A94093" w:rsidP="00A94093">
      <w:r>
        <w:t>The engine used for this assignment is the Ford 1.6GTDI EcoBoost.</w:t>
      </w:r>
    </w:p>
    <w:p w14:paraId="478EC3F2" w14:textId="5479EF3F" w:rsidR="00517059" w:rsidRDefault="00517059" w:rsidP="00517059">
      <w:pPr>
        <w:pStyle w:val="Caption"/>
        <w:keepNext/>
      </w:pPr>
      <w:r>
        <w:t xml:space="preserve">Table </w:t>
      </w:r>
      <w:fldSimple w:instr=" SEQ Table \* ARABIC ">
        <w:r w:rsidR="00473474">
          <w:rPr>
            <w:noProof/>
          </w:rPr>
          <w:t>1</w:t>
        </w:r>
      </w:fldSimple>
      <w:r>
        <w:t xml:space="preserve"> - Engine Information</w:t>
      </w:r>
    </w:p>
    <w:tbl>
      <w:tblPr>
        <w:tblW w:w="9660" w:type="dxa"/>
        <w:tblLook w:val="04A0" w:firstRow="1" w:lastRow="0" w:firstColumn="1" w:lastColumn="0" w:noHBand="0" w:noVBand="1"/>
      </w:tblPr>
      <w:tblGrid>
        <w:gridCol w:w="1980"/>
        <w:gridCol w:w="2440"/>
        <w:gridCol w:w="1060"/>
        <w:gridCol w:w="960"/>
        <w:gridCol w:w="2260"/>
        <w:gridCol w:w="960"/>
      </w:tblGrid>
      <w:tr w:rsidR="00A94093" w:rsidRPr="00A94093" w14:paraId="55772758" w14:textId="77777777" w:rsidTr="00A94093">
        <w:trPr>
          <w:trHeight w:val="255"/>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2E036" w14:textId="77777777" w:rsidR="00A94093" w:rsidRPr="00A94093" w:rsidRDefault="00A94093" w:rsidP="00A94093">
            <w:pPr>
              <w:spacing w:after="0" w:line="240" w:lineRule="auto"/>
              <w:rPr>
                <w:rFonts w:ascii="Arial" w:eastAsia="Times New Roman" w:hAnsi="Arial" w:cs="Arial"/>
                <w:sz w:val="20"/>
                <w:szCs w:val="20"/>
                <w:lang w:eastAsia="en-GB"/>
              </w:rPr>
            </w:pPr>
            <w:r w:rsidRPr="00A94093">
              <w:rPr>
                <w:rFonts w:ascii="Arial" w:eastAsia="Times New Roman" w:hAnsi="Arial" w:cs="Arial"/>
                <w:sz w:val="20"/>
                <w:szCs w:val="20"/>
                <w:lang w:eastAsia="en-GB"/>
              </w:rPr>
              <w:t>Piston mass(g)</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341042D9" w14:textId="77777777" w:rsidR="00A94093" w:rsidRPr="00A94093" w:rsidRDefault="00A94093" w:rsidP="00A94093">
            <w:pPr>
              <w:spacing w:after="0" w:line="240" w:lineRule="auto"/>
              <w:rPr>
                <w:rFonts w:ascii="Arial" w:eastAsia="Times New Roman" w:hAnsi="Arial" w:cs="Arial"/>
                <w:sz w:val="20"/>
                <w:szCs w:val="20"/>
                <w:lang w:eastAsia="en-GB"/>
              </w:rPr>
            </w:pPr>
            <w:r w:rsidRPr="00A94093">
              <w:rPr>
                <w:rFonts w:ascii="Arial" w:eastAsia="Times New Roman" w:hAnsi="Arial" w:cs="Arial"/>
                <w:sz w:val="20"/>
                <w:szCs w:val="20"/>
                <w:lang w:eastAsia="en-GB"/>
              </w:rPr>
              <w:t>Cross Sectional Area(mm)</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EE14064" w14:textId="77777777" w:rsidR="00A94093" w:rsidRPr="00A94093" w:rsidRDefault="00A94093" w:rsidP="00A94093">
            <w:pPr>
              <w:spacing w:after="0" w:line="240" w:lineRule="auto"/>
              <w:rPr>
                <w:rFonts w:ascii="Arial" w:eastAsia="Times New Roman" w:hAnsi="Arial" w:cs="Arial"/>
                <w:sz w:val="20"/>
                <w:szCs w:val="20"/>
                <w:lang w:eastAsia="en-GB"/>
              </w:rPr>
            </w:pPr>
            <w:r w:rsidRPr="00A94093">
              <w:rPr>
                <w:rFonts w:ascii="Arial" w:eastAsia="Times New Roman" w:hAnsi="Arial" w:cs="Arial"/>
                <w:sz w:val="20"/>
                <w:szCs w:val="20"/>
                <w:lang w:eastAsia="en-GB"/>
              </w:rPr>
              <w:t>R(m)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2703A0F" w14:textId="77777777" w:rsidR="00A94093" w:rsidRPr="00A94093" w:rsidRDefault="00A94093" w:rsidP="00A94093">
            <w:pPr>
              <w:spacing w:after="0" w:line="240" w:lineRule="auto"/>
              <w:rPr>
                <w:rFonts w:ascii="Arial" w:eastAsia="Times New Roman" w:hAnsi="Arial" w:cs="Arial"/>
                <w:sz w:val="20"/>
                <w:szCs w:val="20"/>
                <w:lang w:eastAsia="en-GB"/>
              </w:rPr>
            </w:pPr>
            <w:r w:rsidRPr="00A94093">
              <w:rPr>
                <w:rFonts w:ascii="Arial" w:eastAsia="Times New Roman" w:hAnsi="Arial" w:cs="Arial"/>
                <w:sz w:val="20"/>
                <w:szCs w:val="20"/>
                <w:lang w:eastAsia="en-GB"/>
              </w:rPr>
              <w:t>L(m)</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3670237F" w14:textId="77777777" w:rsidR="00A94093" w:rsidRPr="00A94093" w:rsidRDefault="00A94093" w:rsidP="00A94093">
            <w:pPr>
              <w:spacing w:after="0" w:line="240" w:lineRule="auto"/>
              <w:rPr>
                <w:rFonts w:ascii="Arial" w:eastAsia="Times New Roman" w:hAnsi="Arial" w:cs="Arial"/>
                <w:color w:val="222222"/>
                <w:sz w:val="20"/>
                <w:szCs w:val="20"/>
                <w:lang w:eastAsia="en-GB"/>
              </w:rPr>
            </w:pPr>
            <w:r w:rsidRPr="00A94093">
              <w:rPr>
                <w:rFonts w:ascii="Arial" w:eastAsia="Times New Roman" w:hAnsi="Arial" w:cs="Arial"/>
                <w:color w:val="222222"/>
                <w:sz w:val="20"/>
                <w:szCs w:val="20"/>
                <w:lang w:eastAsia="en-GB"/>
              </w:rPr>
              <w:t>μ</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70E9502" w14:textId="77777777" w:rsidR="00A94093" w:rsidRPr="00A94093" w:rsidRDefault="00A94093" w:rsidP="00A94093">
            <w:pPr>
              <w:spacing w:after="0" w:line="240" w:lineRule="auto"/>
              <w:rPr>
                <w:rFonts w:ascii="Arial" w:eastAsia="Times New Roman" w:hAnsi="Arial" w:cs="Arial"/>
                <w:sz w:val="20"/>
                <w:szCs w:val="20"/>
                <w:lang w:eastAsia="en-GB"/>
              </w:rPr>
            </w:pPr>
            <w:r w:rsidRPr="00A94093">
              <w:rPr>
                <w:rFonts w:ascii="Arial" w:eastAsia="Times New Roman" w:hAnsi="Arial" w:cs="Arial"/>
                <w:sz w:val="20"/>
                <w:szCs w:val="20"/>
                <w:lang w:eastAsia="en-GB"/>
              </w:rPr>
              <w:t>Bore (m)</w:t>
            </w:r>
          </w:p>
        </w:tc>
      </w:tr>
      <w:tr w:rsidR="00A94093" w:rsidRPr="00A94093" w14:paraId="3C102B44" w14:textId="77777777" w:rsidTr="00A94093">
        <w:trPr>
          <w:trHeight w:val="255"/>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72D4EF5" w14:textId="6372B8A3" w:rsidR="00A94093" w:rsidRPr="008C7D42" w:rsidRDefault="008C7D42" w:rsidP="008C7D42">
            <w:pPr>
              <w:jc w:val="right"/>
              <w:rPr>
                <w:rFonts w:ascii="Arial" w:hAnsi="Arial" w:cs="Arial"/>
                <w:sz w:val="20"/>
                <w:szCs w:val="20"/>
              </w:rPr>
            </w:pPr>
            <w:r>
              <w:rPr>
                <w:rFonts w:ascii="Arial" w:hAnsi="Arial" w:cs="Arial"/>
                <w:sz w:val="20"/>
                <w:szCs w:val="20"/>
              </w:rPr>
              <w:t>0.3473</w:t>
            </w:r>
          </w:p>
        </w:tc>
        <w:tc>
          <w:tcPr>
            <w:tcW w:w="2440" w:type="dxa"/>
            <w:tcBorders>
              <w:top w:val="nil"/>
              <w:left w:val="nil"/>
              <w:bottom w:val="single" w:sz="4" w:space="0" w:color="auto"/>
              <w:right w:val="single" w:sz="4" w:space="0" w:color="auto"/>
            </w:tcBorders>
            <w:shd w:val="clear" w:color="auto" w:fill="auto"/>
            <w:noWrap/>
            <w:vAlign w:val="bottom"/>
            <w:hideMark/>
          </w:tcPr>
          <w:p w14:paraId="003AEDBE" w14:textId="77777777" w:rsidR="00A94093" w:rsidRPr="00A94093" w:rsidRDefault="00A94093" w:rsidP="00A94093">
            <w:pPr>
              <w:spacing w:after="0" w:line="240" w:lineRule="auto"/>
              <w:jc w:val="right"/>
              <w:rPr>
                <w:rFonts w:ascii="Arial" w:eastAsia="Times New Roman" w:hAnsi="Arial" w:cs="Arial"/>
                <w:sz w:val="20"/>
                <w:szCs w:val="20"/>
                <w:lang w:eastAsia="en-GB"/>
              </w:rPr>
            </w:pPr>
            <w:r w:rsidRPr="00A94093">
              <w:rPr>
                <w:rFonts w:ascii="Arial" w:eastAsia="Times New Roman" w:hAnsi="Arial" w:cs="Arial"/>
                <w:sz w:val="20"/>
                <w:szCs w:val="20"/>
                <w:lang w:eastAsia="en-GB"/>
              </w:rPr>
              <w:t>139.2</w:t>
            </w:r>
          </w:p>
        </w:tc>
        <w:tc>
          <w:tcPr>
            <w:tcW w:w="1060" w:type="dxa"/>
            <w:tcBorders>
              <w:top w:val="nil"/>
              <w:left w:val="nil"/>
              <w:bottom w:val="single" w:sz="4" w:space="0" w:color="auto"/>
              <w:right w:val="single" w:sz="4" w:space="0" w:color="auto"/>
            </w:tcBorders>
            <w:shd w:val="clear" w:color="auto" w:fill="auto"/>
            <w:noWrap/>
            <w:vAlign w:val="bottom"/>
            <w:hideMark/>
          </w:tcPr>
          <w:p w14:paraId="6FBF323D" w14:textId="77777777" w:rsidR="00A94093" w:rsidRPr="00A94093" w:rsidRDefault="00A94093" w:rsidP="00A94093">
            <w:pPr>
              <w:spacing w:after="0" w:line="240" w:lineRule="auto"/>
              <w:jc w:val="right"/>
              <w:rPr>
                <w:rFonts w:ascii="Arial" w:eastAsia="Times New Roman" w:hAnsi="Arial" w:cs="Arial"/>
                <w:sz w:val="20"/>
                <w:szCs w:val="20"/>
                <w:lang w:eastAsia="en-GB"/>
              </w:rPr>
            </w:pPr>
            <w:r w:rsidRPr="00A94093">
              <w:rPr>
                <w:rFonts w:ascii="Arial" w:eastAsia="Times New Roman" w:hAnsi="Arial" w:cs="Arial"/>
                <w:sz w:val="20"/>
                <w:szCs w:val="20"/>
                <w:lang w:eastAsia="en-GB"/>
              </w:rPr>
              <w:t>0.04</w:t>
            </w:r>
          </w:p>
        </w:tc>
        <w:tc>
          <w:tcPr>
            <w:tcW w:w="960" w:type="dxa"/>
            <w:tcBorders>
              <w:top w:val="nil"/>
              <w:left w:val="nil"/>
              <w:bottom w:val="single" w:sz="4" w:space="0" w:color="auto"/>
              <w:right w:val="single" w:sz="4" w:space="0" w:color="auto"/>
            </w:tcBorders>
            <w:shd w:val="clear" w:color="auto" w:fill="auto"/>
            <w:noWrap/>
            <w:vAlign w:val="bottom"/>
            <w:hideMark/>
          </w:tcPr>
          <w:p w14:paraId="14F7526A" w14:textId="77777777" w:rsidR="00A94093" w:rsidRPr="00A94093" w:rsidRDefault="00A94093" w:rsidP="00A94093">
            <w:pPr>
              <w:spacing w:after="0" w:line="240" w:lineRule="auto"/>
              <w:jc w:val="right"/>
              <w:rPr>
                <w:rFonts w:ascii="Arial" w:eastAsia="Times New Roman" w:hAnsi="Arial" w:cs="Arial"/>
                <w:sz w:val="20"/>
                <w:szCs w:val="20"/>
                <w:lang w:eastAsia="en-GB"/>
              </w:rPr>
            </w:pPr>
            <w:r w:rsidRPr="00A94093">
              <w:rPr>
                <w:rFonts w:ascii="Arial" w:eastAsia="Times New Roman" w:hAnsi="Arial" w:cs="Arial"/>
                <w:sz w:val="20"/>
                <w:szCs w:val="20"/>
                <w:lang w:eastAsia="en-GB"/>
              </w:rPr>
              <w:t>0.135</w:t>
            </w:r>
          </w:p>
        </w:tc>
        <w:tc>
          <w:tcPr>
            <w:tcW w:w="2260" w:type="dxa"/>
            <w:tcBorders>
              <w:top w:val="nil"/>
              <w:left w:val="nil"/>
              <w:bottom w:val="single" w:sz="4" w:space="0" w:color="auto"/>
              <w:right w:val="single" w:sz="4" w:space="0" w:color="auto"/>
            </w:tcBorders>
            <w:shd w:val="clear" w:color="auto" w:fill="auto"/>
            <w:noWrap/>
            <w:vAlign w:val="bottom"/>
            <w:hideMark/>
          </w:tcPr>
          <w:p w14:paraId="6F215EEF" w14:textId="77777777" w:rsidR="00A94093" w:rsidRPr="00A94093" w:rsidRDefault="00A94093" w:rsidP="00A94093">
            <w:pPr>
              <w:spacing w:after="0" w:line="240" w:lineRule="auto"/>
              <w:jc w:val="right"/>
              <w:rPr>
                <w:rFonts w:ascii="Arial" w:eastAsia="Times New Roman" w:hAnsi="Arial" w:cs="Arial"/>
                <w:sz w:val="20"/>
                <w:szCs w:val="20"/>
                <w:lang w:eastAsia="en-GB"/>
              </w:rPr>
            </w:pPr>
            <w:r w:rsidRPr="00A94093">
              <w:rPr>
                <w:rFonts w:ascii="Arial" w:eastAsia="Times New Roman" w:hAnsi="Arial" w:cs="Arial"/>
                <w:sz w:val="20"/>
                <w:szCs w:val="20"/>
                <w:lang w:eastAsia="en-GB"/>
              </w:rPr>
              <w:t>0.1</w:t>
            </w:r>
          </w:p>
        </w:tc>
        <w:tc>
          <w:tcPr>
            <w:tcW w:w="960" w:type="dxa"/>
            <w:tcBorders>
              <w:top w:val="nil"/>
              <w:left w:val="nil"/>
              <w:bottom w:val="single" w:sz="4" w:space="0" w:color="auto"/>
              <w:right w:val="single" w:sz="4" w:space="0" w:color="auto"/>
            </w:tcBorders>
            <w:shd w:val="clear" w:color="auto" w:fill="auto"/>
            <w:noWrap/>
            <w:vAlign w:val="bottom"/>
            <w:hideMark/>
          </w:tcPr>
          <w:p w14:paraId="6E43DA07" w14:textId="77777777" w:rsidR="00A94093" w:rsidRPr="00A94093" w:rsidRDefault="00A94093" w:rsidP="00A94093">
            <w:pPr>
              <w:spacing w:after="0" w:line="240" w:lineRule="auto"/>
              <w:jc w:val="right"/>
              <w:rPr>
                <w:rFonts w:ascii="Arial" w:eastAsia="Times New Roman" w:hAnsi="Arial" w:cs="Arial"/>
                <w:sz w:val="20"/>
                <w:szCs w:val="20"/>
                <w:lang w:eastAsia="en-GB"/>
              </w:rPr>
            </w:pPr>
            <w:r w:rsidRPr="00A94093">
              <w:rPr>
                <w:rFonts w:ascii="Arial" w:eastAsia="Times New Roman" w:hAnsi="Arial" w:cs="Arial"/>
                <w:sz w:val="20"/>
                <w:szCs w:val="20"/>
                <w:lang w:eastAsia="en-GB"/>
              </w:rPr>
              <w:t>0.079</w:t>
            </w:r>
          </w:p>
        </w:tc>
      </w:tr>
    </w:tbl>
    <w:p w14:paraId="3C414575" w14:textId="64390F28" w:rsidR="00517059" w:rsidRPr="00517059" w:rsidRDefault="00A94093" w:rsidP="00517059">
      <w:sdt>
        <w:sdtPr>
          <w:id w:val="337813988"/>
          <w:citation/>
        </w:sdtPr>
        <w:sdtContent>
          <w:r>
            <w:fldChar w:fldCharType="begin"/>
          </w:r>
          <w:r>
            <w:instrText xml:space="preserve"> CITATION Mic16 \l 2057 </w:instrText>
          </w:r>
          <w:r>
            <w:fldChar w:fldCharType="separate"/>
          </w:r>
          <w:r w:rsidR="00AB3E61" w:rsidRPr="00AB3E61">
            <w:rPr>
              <w:noProof/>
            </w:rPr>
            <w:t>(Ferrara, 2016)</w:t>
          </w:r>
          <w:r>
            <w:fldChar w:fldCharType="end"/>
          </w:r>
        </w:sdtContent>
      </w:sdt>
    </w:p>
    <w:p w14:paraId="618E05AD" w14:textId="77777777" w:rsidR="00473474" w:rsidRDefault="004B757B">
      <w:r>
        <w:t xml:space="preserve">To modify the engine the rpm has been increased. This was done using a second order polynomial curve fit. </w:t>
      </w:r>
      <w:r w:rsidR="00271B9F">
        <w:t>The rpm was increased to see what effect this would have on the conrod.</w:t>
      </w:r>
    </w:p>
    <w:p w14:paraId="3EDFEB53" w14:textId="53210D99" w:rsidR="00473474" w:rsidRDefault="00473474" w:rsidP="00473474">
      <w:pPr>
        <w:pStyle w:val="Caption"/>
        <w:keepNext/>
      </w:pPr>
      <w:r>
        <w:t xml:space="preserve">Table </w:t>
      </w:r>
      <w:fldSimple w:instr=" SEQ Table \* ARABIC ">
        <w:r>
          <w:rPr>
            <w:noProof/>
          </w:rPr>
          <w:t>2</w:t>
        </w:r>
      </w:fldSimple>
      <w:r>
        <w:t xml:space="preserve"> - Table of pressure data used for new rpm</w:t>
      </w:r>
    </w:p>
    <w:tbl>
      <w:tblPr>
        <w:tblW w:w="4880" w:type="dxa"/>
        <w:tblLook w:val="04A0" w:firstRow="1" w:lastRow="0" w:firstColumn="1" w:lastColumn="0" w:noHBand="0" w:noVBand="1"/>
      </w:tblPr>
      <w:tblGrid>
        <w:gridCol w:w="1780"/>
        <w:gridCol w:w="3100"/>
      </w:tblGrid>
      <w:tr w:rsidR="00473474" w:rsidRPr="00473474" w14:paraId="1025E7A6" w14:textId="77777777" w:rsidTr="00473474">
        <w:trPr>
          <w:trHeight w:val="255"/>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4FB25" w14:textId="77777777" w:rsidR="00473474" w:rsidRPr="00473474" w:rsidRDefault="00473474" w:rsidP="00473474">
            <w:pPr>
              <w:spacing w:after="0" w:line="240" w:lineRule="auto"/>
              <w:rPr>
                <w:rFonts w:ascii="Arial" w:eastAsia="Times New Roman" w:hAnsi="Arial" w:cs="Arial"/>
                <w:sz w:val="20"/>
                <w:szCs w:val="20"/>
                <w:lang w:eastAsia="en-GB"/>
              </w:rPr>
            </w:pPr>
            <w:r w:rsidRPr="00473474">
              <w:rPr>
                <w:rFonts w:ascii="Arial" w:eastAsia="Times New Roman" w:hAnsi="Arial" w:cs="Arial"/>
                <w:sz w:val="20"/>
                <w:szCs w:val="20"/>
                <w:lang w:eastAsia="en-GB"/>
              </w:rPr>
              <w:t>New rpm</w:t>
            </w:r>
          </w:p>
        </w:tc>
        <w:tc>
          <w:tcPr>
            <w:tcW w:w="3100" w:type="dxa"/>
            <w:tcBorders>
              <w:top w:val="single" w:sz="4" w:space="0" w:color="auto"/>
              <w:left w:val="nil"/>
              <w:bottom w:val="single" w:sz="4" w:space="0" w:color="auto"/>
              <w:right w:val="single" w:sz="4" w:space="0" w:color="auto"/>
            </w:tcBorders>
            <w:shd w:val="clear" w:color="auto" w:fill="auto"/>
            <w:noWrap/>
            <w:vAlign w:val="bottom"/>
            <w:hideMark/>
          </w:tcPr>
          <w:p w14:paraId="1573A24C" w14:textId="77777777" w:rsidR="00473474" w:rsidRPr="00473474" w:rsidRDefault="00473474" w:rsidP="00473474">
            <w:pPr>
              <w:spacing w:after="0" w:line="240" w:lineRule="auto"/>
              <w:rPr>
                <w:rFonts w:ascii="Arial" w:eastAsia="Times New Roman" w:hAnsi="Arial" w:cs="Arial"/>
                <w:sz w:val="20"/>
                <w:szCs w:val="20"/>
                <w:lang w:eastAsia="en-GB"/>
              </w:rPr>
            </w:pPr>
            <w:r w:rsidRPr="00473474">
              <w:rPr>
                <w:rFonts w:ascii="Arial" w:eastAsia="Times New Roman" w:hAnsi="Arial" w:cs="Arial"/>
                <w:sz w:val="20"/>
                <w:szCs w:val="20"/>
                <w:lang w:eastAsia="en-GB"/>
              </w:rPr>
              <w:t>rpm used to get pressure data</w:t>
            </w:r>
          </w:p>
        </w:tc>
      </w:tr>
      <w:tr w:rsidR="00473474" w:rsidRPr="00473474" w14:paraId="68D6A77B" w14:textId="77777777" w:rsidTr="00473474">
        <w:trPr>
          <w:trHeight w:val="255"/>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19347AF6"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6500</w:t>
            </w:r>
          </w:p>
        </w:tc>
        <w:tc>
          <w:tcPr>
            <w:tcW w:w="3100" w:type="dxa"/>
            <w:tcBorders>
              <w:top w:val="nil"/>
              <w:left w:val="nil"/>
              <w:bottom w:val="single" w:sz="4" w:space="0" w:color="auto"/>
              <w:right w:val="single" w:sz="4" w:space="0" w:color="auto"/>
            </w:tcBorders>
            <w:shd w:val="clear" w:color="auto" w:fill="auto"/>
            <w:noWrap/>
            <w:vAlign w:val="bottom"/>
            <w:hideMark/>
          </w:tcPr>
          <w:p w14:paraId="0D5DF6ED"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5000</w:t>
            </w:r>
          </w:p>
        </w:tc>
      </w:tr>
      <w:tr w:rsidR="00473474" w:rsidRPr="00473474" w14:paraId="47A0DFEF" w14:textId="77777777" w:rsidTr="00473474">
        <w:trPr>
          <w:trHeight w:val="255"/>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0DE3FB2B"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7000</w:t>
            </w:r>
          </w:p>
        </w:tc>
        <w:tc>
          <w:tcPr>
            <w:tcW w:w="3100" w:type="dxa"/>
            <w:tcBorders>
              <w:top w:val="nil"/>
              <w:left w:val="nil"/>
              <w:bottom w:val="single" w:sz="4" w:space="0" w:color="auto"/>
              <w:right w:val="single" w:sz="4" w:space="0" w:color="auto"/>
            </w:tcBorders>
            <w:shd w:val="clear" w:color="auto" w:fill="auto"/>
            <w:noWrap/>
            <w:vAlign w:val="bottom"/>
            <w:hideMark/>
          </w:tcPr>
          <w:p w14:paraId="7E276028"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4500</w:t>
            </w:r>
          </w:p>
        </w:tc>
      </w:tr>
      <w:tr w:rsidR="00473474" w:rsidRPr="00473474" w14:paraId="7253E268" w14:textId="77777777" w:rsidTr="00473474">
        <w:trPr>
          <w:trHeight w:val="255"/>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01BBA1FB"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7500</w:t>
            </w:r>
          </w:p>
        </w:tc>
        <w:tc>
          <w:tcPr>
            <w:tcW w:w="3100" w:type="dxa"/>
            <w:tcBorders>
              <w:top w:val="nil"/>
              <w:left w:val="nil"/>
              <w:bottom w:val="single" w:sz="4" w:space="0" w:color="auto"/>
              <w:right w:val="single" w:sz="4" w:space="0" w:color="auto"/>
            </w:tcBorders>
            <w:shd w:val="clear" w:color="auto" w:fill="auto"/>
            <w:noWrap/>
            <w:vAlign w:val="bottom"/>
            <w:hideMark/>
          </w:tcPr>
          <w:p w14:paraId="1641B89B"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4000</w:t>
            </w:r>
          </w:p>
        </w:tc>
      </w:tr>
      <w:tr w:rsidR="00473474" w:rsidRPr="00473474" w14:paraId="1F53AA4A" w14:textId="77777777" w:rsidTr="00473474">
        <w:trPr>
          <w:trHeight w:val="255"/>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1721A74B"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8000</w:t>
            </w:r>
          </w:p>
        </w:tc>
        <w:tc>
          <w:tcPr>
            <w:tcW w:w="3100" w:type="dxa"/>
            <w:tcBorders>
              <w:top w:val="nil"/>
              <w:left w:val="nil"/>
              <w:bottom w:val="single" w:sz="4" w:space="0" w:color="auto"/>
              <w:right w:val="single" w:sz="4" w:space="0" w:color="auto"/>
            </w:tcBorders>
            <w:shd w:val="clear" w:color="auto" w:fill="auto"/>
            <w:noWrap/>
            <w:vAlign w:val="bottom"/>
            <w:hideMark/>
          </w:tcPr>
          <w:p w14:paraId="011BB74D"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3500</w:t>
            </w:r>
          </w:p>
        </w:tc>
      </w:tr>
      <w:tr w:rsidR="00473474" w:rsidRPr="00473474" w14:paraId="5814B3A2" w14:textId="77777777" w:rsidTr="00473474">
        <w:trPr>
          <w:trHeight w:val="255"/>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67B89DE4"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8500</w:t>
            </w:r>
          </w:p>
        </w:tc>
        <w:tc>
          <w:tcPr>
            <w:tcW w:w="3100" w:type="dxa"/>
            <w:tcBorders>
              <w:top w:val="nil"/>
              <w:left w:val="nil"/>
              <w:bottom w:val="single" w:sz="4" w:space="0" w:color="auto"/>
              <w:right w:val="single" w:sz="4" w:space="0" w:color="auto"/>
            </w:tcBorders>
            <w:shd w:val="clear" w:color="auto" w:fill="auto"/>
            <w:noWrap/>
            <w:vAlign w:val="bottom"/>
            <w:hideMark/>
          </w:tcPr>
          <w:p w14:paraId="308E2456"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3000</w:t>
            </w:r>
          </w:p>
        </w:tc>
      </w:tr>
      <w:tr w:rsidR="00473474" w:rsidRPr="00473474" w14:paraId="12159954" w14:textId="77777777" w:rsidTr="00473474">
        <w:trPr>
          <w:trHeight w:val="255"/>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2D3C3721"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9000</w:t>
            </w:r>
          </w:p>
        </w:tc>
        <w:tc>
          <w:tcPr>
            <w:tcW w:w="3100" w:type="dxa"/>
            <w:tcBorders>
              <w:top w:val="nil"/>
              <w:left w:val="nil"/>
              <w:bottom w:val="single" w:sz="4" w:space="0" w:color="auto"/>
              <w:right w:val="single" w:sz="4" w:space="0" w:color="auto"/>
            </w:tcBorders>
            <w:shd w:val="clear" w:color="auto" w:fill="auto"/>
            <w:noWrap/>
            <w:vAlign w:val="bottom"/>
            <w:hideMark/>
          </w:tcPr>
          <w:p w14:paraId="7A1BA854" w14:textId="77777777" w:rsidR="00473474" w:rsidRPr="00473474" w:rsidRDefault="00473474" w:rsidP="00473474">
            <w:pPr>
              <w:spacing w:after="0" w:line="240" w:lineRule="auto"/>
              <w:jc w:val="right"/>
              <w:rPr>
                <w:rFonts w:ascii="Arial" w:eastAsia="Times New Roman" w:hAnsi="Arial" w:cs="Arial"/>
                <w:sz w:val="20"/>
                <w:szCs w:val="20"/>
                <w:lang w:eastAsia="en-GB"/>
              </w:rPr>
            </w:pPr>
            <w:r w:rsidRPr="00473474">
              <w:rPr>
                <w:rFonts w:ascii="Arial" w:eastAsia="Times New Roman" w:hAnsi="Arial" w:cs="Arial"/>
                <w:sz w:val="20"/>
                <w:szCs w:val="20"/>
                <w:lang w:eastAsia="en-GB"/>
              </w:rPr>
              <w:t>2000</w:t>
            </w:r>
          </w:p>
        </w:tc>
      </w:tr>
    </w:tbl>
    <w:p w14:paraId="6888F8F3" w14:textId="77777777" w:rsidR="00473474" w:rsidRDefault="00473474"/>
    <w:p w14:paraId="72AB2F7B" w14:textId="247B32B5" w:rsidR="00F72746" w:rsidRDefault="00DD4967">
      <w:r w:rsidRPr="00473474">
        <w:t>This</w:t>
      </w:r>
      <w:r w:rsidR="00473474" w:rsidRPr="00473474">
        <w:t xml:space="preserve"> method</w:t>
      </w:r>
      <w:r w:rsidRPr="00473474">
        <w:t xml:space="preserve"> does have some issues as the pressure data will not be </w:t>
      </w:r>
      <w:r w:rsidR="00473474" w:rsidRPr="00473474">
        <w:t>exactly</w:t>
      </w:r>
      <w:r w:rsidR="005F02B0" w:rsidRPr="00473474">
        <w:t>,</w:t>
      </w:r>
      <w:r w:rsidR="00FE1EC1" w:rsidRPr="00473474">
        <w:t xml:space="preserve"> although as the data will always be an assumption it will never be completely accurate.</w:t>
      </w:r>
      <w:r w:rsidR="00F72746">
        <w:br w:type="page"/>
      </w:r>
    </w:p>
    <w:p w14:paraId="29BEC1A9" w14:textId="3282B2D9" w:rsidR="00215F35" w:rsidRDefault="00F72746" w:rsidP="00215F35">
      <w:pPr>
        <w:pStyle w:val="Heading2"/>
      </w:pPr>
      <w:bookmarkStart w:id="3" w:name="_Toc23700815"/>
      <w:r>
        <w:lastRenderedPageBreak/>
        <w:t>Part A</w:t>
      </w:r>
      <w:r w:rsidR="00215F35">
        <w:t xml:space="preserve"> – Peak Gas Forces</w:t>
      </w:r>
      <w:bookmarkEnd w:id="3"/>
    </w:p>
    <w:p w14:paraId="5B13FAE2" w14:textId="78C2EF7C" w:rsidR="008C7D42" w:rsidRDefault="008C7D42" w:rsidP="008C7D42">
      <w:r>
        <w:t xml:space="preserve">To obtain the peak gas force the </w:t>
      </w:r>
      <w:r w:rsidR="002428F3">
        <w:t>following equation is used;</w:t>
      </w:r>
    </w:p>
    <w:p w14:paraId="4F768757" w14:textId="696A688C" w:rsidR="002428F3" w:rsidRPr="002428F3" w:rsidRDefault="002428F3" w:rsidP="008C7D42">
      <w:pPr>
        <w:rPr>
          <w:rFonts w:eastAsiaTheme="minorEastAsia"/>
        </w:rPr>
      </w:pPr>
      <m:oMathPara>
        <m:oMath>
          <m:r>
            <w:rPr>
              <w:rFonts w:ascii="Cambria Math" w:hAnsi="Cambria Math"/>
            </w:rPr>
            <m:t>Maximum Pressure*</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π*bore</m:t>
                      </m:r>
                    </m:e>
                  </m:d>
                </m:e>
                <m:sup>
                  <m:r>
                    <w:rPr>
                      <w:rFonts w:ascii="Cambria Math" w:hAnsi="Cambria Math"/>
                    </w:rPr>
                    <m:t>2</m:t>
                  </m:r>
                </m:sup>
              </m:sSup>
            </m:num>
            <m:den>
              <m:r>
                <w:rPr>
                  <w:rFonts w:ascii="Cambria Math" w:hAnsi="Cambria Math"/>
                </w:rPr>
                <m:t>4</m:t>
              </m:r>
            </m:den>
          </m:f>
        </m:oMath>
      </m:oMathPara>
    </w:p>
    <w:p w14:paraId="3239B07B" w14:textId="7B42CDE1" w:rsidR="002428F3" w:rsidRPr="008C7D42" w:rsidRDefault="002428F3" w:rsidP="002428F3">
      <w:pPr>
        <w:pStyle w:val="Caption"/>
      </w:pPr>
      <w:r>
        <w:t xml:space="preserve">Equation </w:t>
      </w:r>
      <w:fldSimple w:instr=" SEQ Equation \* ARABIC ">
        <w:r>
          <w:rPr>
            <w:noProof/>
          </w:rPr>
          <w:t>1</w:t>
        </w:r>
      </w:fldSimple>
      <w:r>
        <w:t xml:space="preserve"> - Peak Gas Force</w:t>
      </w:r>
    </w:p>
    <w:p w14:paraId="249A7B0A" w14:textId="7F0371BA" w:rsidR="00FD79A0" w:rsidRDefault="00FD79A0">
      <w:r>
        <w:rPr>
          <w:noProof/>
        </w:rPr>
        <mc:AlternateContent>
          <mc:Choice Requires="wps">
            <w:drawing>
              <wp:anchor distT="0" distB="0" distL="114300" distR="114300" simplePos="0" relativeHeight="251661312" behindDoc="1" locked="0" layoutInCell="1" allowOverlap="1" wp14:anchorId="422EE0B6" wp14:editId="71187457">
                <wp:simplePos x="0" y="0"/>
                <wp:positionH relativeFrom="column">
                  <wp:posOffset>503555</wp:posOffset>
                </wp:positionH>
                <wp:positionV relativeFrom="paragraph">
                  <wp:posOffset>2381250</wp:posOffset>
                </wp:positionV>
                <wp:extent cx="472440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4724400" cy="635"/>
                        </a:xfrm>
                        <a:prstGeom prst="rect">
                          <a:avLst/>
                        </a:prstGeom>
                        <a:solidFill>
                          <a:prstClr val="white"/>
                        </a:solidFill>
                        <a:ln>
                          <a:noFill/>
                        </a:ln>
                      </wps:spPr>
                      <wps:txbx>
                        <w:txbxContent>
                          <w:p w14:paraId="1B0CBEBE" w14:textId="526093DE" w:rsidR="002428F3" w:rsidRPr="00C35543" w:rsidRDefault="002428F3" w:rsidP="00FD79A0">
                            <w:pPr>
                              <w:pStyle w:val="Caption"/>
                              <w:rPr>
                                <w:noProof/>
                              </w:rPr>
                            </w:pPr>
                            <w:bookmarkStart w:id="4" w:name="_Toc23700787"/>
                            <w:r>
                              <w:t xml:space="preserve">Figure </w:t>
                            </w:r>
                            <w:fldSimple w:instr=" SEQ Figure \* ARABIC ">
                              <w:r w:rsidR="0070144C">
                                <w:rPr>
                                  <w:noProof/>
                                </w:rPr>
                                <w:t>1</w:t>
                              </w:r>
                            </w:fldSimple>
                            <w:r>
                              <w:t xml:space="preserve"> - Peak Gas Force Production Engine</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22EE0B6" id="_x0000_t202" coordsize="21600,21600" o:spt="202" path="m,l,21600r21600,l21600,xe">
                <v:stroke joinstyle="miter"/>
                <v:path gradientshapeok="t" o:connecttype="rect"/>
              </v:shapetype>
              <v:shape id="Text Box 3" o:spid="_x0000_s1026" type="#_x0000_t202" style="position:absolute;margin-left:39.65pt;margin-top:187.5pt;width:372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" stroked="f">
                <v:textbox style="mso-fit-shape-to-text:t" inset="0,0,0,0">
                  <w:txbxContent>
                    <w:p w14:paraId="1B0CBEBE" w14:textId="526093DE" w:rsidR="002428F3" w:rsidRPr="00C35543" w:rsidRDefault="002428F3" w:rsidP="00FD79A0">
                      <w:pPr>
                        <w:pStyle w:val="Caption"/>
                        <w:rPr>
                          <w:noProof/>
                        </w:rPr>
                      </w:pPr>
                      <w:bookmarkStart w:id="5" w:name="_Toc23700787"/>
                      <w:r>
                        <w:t xml:space="preserve">Figure </w:t>
                      </w:r>
                      <w:fldSimple w:instr=" SEQ Figure \* ARABIC ">
                        <w:r w:rsidR="0070144C">
                          <w:rPr>
                            <w:noProof/>
                          </w:rPr>
                          <w:t>1</w:t>
                        </w:r>
                      </w:fldSimple>
                      <w:r>
                        <w:t xml:space="preserve"> - Peak Gas Force Production Engine</w:t>
                      </w:r>
                      <w:bookmarkEnd w:id="5"/>
                    </w:p>
                  </w:txbxContent>
                </v:textbox>
                <w10:wrap type="tight"/>
              </v:shape>
            </w:pict>
          </mc:Fallback>
        </mc:AlternateContent>
      </w:r>
      <w:r>
        <w:rPr>
          <w:noProof/>
        </w:rPr>
        <w:drawing>
          <wp:anchor distT="0" distB="0" distL="114300" distR="114300" simplePos="0" relativeHeight="251658240" behindDoc="1" locked="0" layoutInCell="1" allowOverlap="1" wp14:anchorId="4999BD7F" wp14:editId="2D3342D1">
            <wp:simplePos x="0" y="0"/>
            <wp:positionH relativeFrom="margin">
              <wp:align>center</wp:align>
            </wp:positionH>
            <wp:positionV relativeFrom="paragraph">
              <wp:posOffset>2540</wp:posOffset>
            </wp:positionV>
            <wp:extent cx="4724400" cy="2321560"/>
            <wp:effectExtent l="0" t="0" r="0" b="2540"/>
            <wp:wrapTight wrapText="bothSides">
              <wp:wrapPolygon edited="0">
                <wp:start x="0" y="0"/>
                <wp:lineTo x="0" y="21446"/>
                <wp:lineTo x="21513" y="21446"/>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724400" cy="2321560"/>
                    </a:xfrm>
                    <a:prstGeom prst="rect">
                      <a:avLst/>
                    </a:prstGeom>
                  </pic:spPr>
                </pic:pic>
              </a:graphicData>
            </a:graphic>
            <wp14:sizeRelH relativeFrom="margin">
              <wp14:pctWidth>0</wp14:pctWidth>
            </wp14:sizeRelH>
            <wp14:sizeRelV relativeFrom="margin">
              <wp14:pctHeight>0</wp14:pctHeight>
            </wp14:sizeRelV>
          </wp:anchor>
        </w:drawing>
      </w:r>
    </w:p>
    <w:p w14:paraId="1DE18FEF" w14:textId="4D5408FE" w:rsidR="00FD79A0" w:rsidRDefault="00FD79A0"/>
    <w:p w14:paraId="61E4BE21" w14:textId="1E3850C8" w:rsidR="00FD79A0" w:rsidRDefault="00FD79A0"/>
    <w:p w14:paraId="13E98096" w14:textId="4A963C19" w:rsidR="00FD79A0" w:rsidRDefault="00FD79A0"/>
    <w:p w14:paraId="37D8799C" w14:textId="3F930DEC" w:rsidR="00FD79A0" w:rsidRDefault="00FD79A0"/>
    <w:p w14:paraId="45EA2C06" w14:textId="7AF97B68" w:rsidR="00FD79A0" w:rsidRDefault="00FD79A0"/>
    <w:p w14:paraId="16F005F4" w14:textId="05AFB846" w:rsidR="00FD79A0" w:rsidRDefault="00FD79A0"/>
    <w:p w14:paraId="3FB7D49A" w14:textId="666AB2B7" w:rsidR="00FD79A0" w:rsidRDefault="00FD79A0"/>
    <w:p w14:paraId="36D2429B" w14:textId="7994C09E" w:rsidR="00FD79A0" w:rsidRDefault="00FD79A0"/>
    <w:p w14:paraId="565D14D2" w14:textId="71FA4E9C" w:rsidR="00FD79A0" w:rsidRDefault="00FD79A0"/>
    <w:p w14:paraId="2AA6A318" w14:textId="3C850917" w:rsidR="00D35854" w:rsidRDefault="00D35854">
      <w:r>
        <w:t>This graph is showing the peak gas forces for each rpm. It can be seen that the peak gas force occurs at 6000rpm.</w:t>
      </w:r>
    </w:p>
    <w:p w14:paraId="01E279A5" w14:textId="70912133" w:rsidR="00FD79A0" w:rsidRDefault="00C518A4">
      <w:r>
        <w:rPr>
          <w:noProof/>
        </w:rPr>
        <w:drawing>
          <wp:anchor distT="0" distB="0" distL="114300" distR="114300" simplePos="0" relativeHeight="251659264" behindDoc="1" locked="0" layoutInCell="1" allowOverlap="1" wp14:anchorId="47E1B21B" wp14:editId="555F7AEB">
            <wp:simplePos x="0" y="0"/>
            <wp:positionH relativeFrom="column">
              <wp:posOffset>-304800</wp:posOffset>
            </wp:positionH>
            <wp:positionV relativeFrom="paragraph">
              <wp:posOffset>120015</wp:posOffset>
            </wp:positionV>
            <wp:extent cx="4246880" cy="2714625"/>
            <wp:effectExtent l="0" t="0" r="1270" b="9525"/>
            <wp:wrapTight wrapText="bothSides">
              <wp:wrapPolygon edited="0">
                <wp:start x="0" y="0"/>
                <wp:lineTo x="0" y="21524"/>
                <wp:lineTo x="21510" y="21524"/>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46880" cy="2714625"/>
                    </a:xfrm>
                    <a:prstGeom prst="rect">
                      <a:avLst/>
                    </a:prstGeom>
                  </pic:spPr>
                </pic:pic>
              </a:graphicData>
            </a:graphic>
            <wp14:sizeRelH relativeFrom="margin">
              <wp14:pctWidth>0</wp14:pctWidth>
            </wp14:sizeRelH>
            <wp14:sizeRelV relativeFrom="margin">
              <wp14:pctHeight>0</wp14:pctHeight>
            </wp14:sizeRelV>
          </wp:anchor>
        </w:drawing>
      </w:r>
    </w:p>
    <w:p w14:paraId="0232F0D4" w14:textId="3173B0AC" w:rsidR="00FD79A0" w:rsidRDefault="00FD79A0"/>
    <w:p w14:paraId="7734D33E" w14:textId="6E15D001" w:rsidR="00FD79A0" w:rsidRDefault="00FD79A0"/>
    <w:p w14:paraId="230C249F" w14:textId="02F8DC12" w:rsidR="00FD79A0" w:rsidRDefault="00FD79A0"/>
    <w:p w14:paraId="3C9DAC85" w14:textId="2D769437" w:rsidR="00FD79A0" w:rsidRDefault="00FD79A0"/>
    <w:p w14:paraId="2642D1EA" w14:textId="6DDA22F1" w:rsidR="00FD79A0" w:rsidRDefault="00FD79A0"/>
    <w:p w14:paraId="627C9AE3" w14:textId="4DE61C03" w:rsidR="00FD79A0" w:rsidRDefault="00FD79A0"/>
    <w:p w14:paraId="721AA0FB" w14:textId="532CE830" w:rsidR="00C518A4" w:rsidRDefault="00C518A4"/>
    <w:p w14:paraId="1DE063BA" w14:textId="2ABBDEB6" w:rsidR="00D35854" w:rsidRDefault="00D35854"/>
    <w:p w14:paraId="66592259" w14:textId="1148332C" w:rsidR="00C518A4" w:rsidRDefault="00C518A4"/>
    <w:p w14:paraId="2956582E" w14:textId="6EB5B503" w:rsidR="00C518A4" w:rsidRDefault="00C518A4"/>
    <w:p w14:paraId="3A2E3D71" w14:textId="7B74D2DB" w:rsidR="00C518A4" w:rsidRDefault="00C518A4"/>
    <w:p w14:paraId="31A3708F" w14:textId="3E4D7D84" w:rsidR="00C518A4" w:rsidRDefault="00C518A4">
      <w:r>
        <w:rPr>
          <w:noProof/>
        </w:rPr>
        <mc:AlternateContent>
          <mc:Choice Requires="wps">
            <w:drawing>
              <wp:anchor distT="0" distB="0" distL="114300" distR="114300" simplePos="0" relativeHeight="251666432" behindDoc="1" locked="0" layoutInCell="1" allowOverlap="1" wp14:anchorId="3A723B9C" wp14:editId="14597901">
                <wp:simplePos x="0" y="0"/>
                <wp:positionH relativeFrom="column">
                  <wp:posOffset>266700</wp:posOffset>
                </wp:positionH>
                <wp:positionV relativeFrom="paragraph">
                  <wp:posOffset>6985</wp:posOffset>
                </wp:positionV>
                <wp:extent cx="246380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2463800" cy="635"/>
                        </a:xfrm>
                        <a:prstGeom prst="rect">
                          <a:avLst/>
                        </a:prstGeom>
                        <a:solidFill>
                          <a:prstClr val="white"/>
                        </a:solidFill>
                        <a:ln>
                          <a:noFill/>
                        </a:ln>
                      </wps:spPr>
                      <wps:txbx>
                        <w:txbxContent>
                          <w:p w14:paraId="48F3669F" w14:textId="755F78A0" w:rsidR="002428F3" w:rsidRPr="000F52EA" w:rsidRDefault="002428F3" w:rsidP="00FD79A0">
                            <w:pPr>
                              <w:pStyle w:val="Caption"/>
                              <w:rPr>
                                <w:noProof/>
                              </w:rPr>
                            </w:pPr>
                            <w:bookmarkStart w:id="6" w:name="_Toc23700788"/>
                            <w:r>
                              <w:t xml:space="preserve">Figure </w:t>
                            </w:r>
                            <w:fldSimple w:instr=" SEQ Figure \* ARABIC ">
                              <w:r w:rsidR="0070144C">
                                <w:rPr>
                                  <w:noProof/>
                                </w:rPr>
                                <w:t>2</w:t>
                              </w:r>
                            </w:fldSimple>
                            <w:r>
                              <w:t xml:space="preserve"> - Peak Gas Force 0.1m Bore</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723B9C" id="Text Box 6" o:spid="_x0000_s1027" type="#_x0000_t202" style="position:absolute;margin-left:21pt;margin-top:.55pt;width:194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puLAIAAGQEAAAOAAAAZHJzL2Uyb0RvYy54bWysVMFu2zAMvQ/YPwi6L07SLSi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" stroked="f">
                <v:textbox style="mso-fit-shape-to-text:t" inset="0,0,0,0">
                  <w:txbxContent>
                    <w:p w14:paraId="48F3669F" w14:textId="755F78A0" w:rsidR="002428F3" w:rsidRPr="000F52EA" w:rsidRDefault="002428F3" w:rsidP="00FD79A0">
                      <w:pPr>
                        <w:pStyle w:val="Caption"/>
                        <w:rPr>
                          <w:noProof/>
                        </w:rPr>
                      </w:pPr>
                      <w:bookmarkStart w:id="7" w:name="_Toc23700788"/>
                      <w:r>
                        <w:t xml:space="preserve">Figure </w:t>
                      </w:r>
                      <w:fldSimple w:instr=" SEQ Figure \* ARABIC ">
                        <w:r w:rsidR="0070144C">
                          <w:rPr>
                            <w:noProof/>
                          </w:rPr>
                          <w:t>2</w:t>
                        </w:r>
                      </w:fldSimple>
                      <w:r>
                        <w:t xml:space="preserve"> - Peak Gas Force 0.1m Bore</w:t>
                      </w:r>
                      <w:bookmarkEnd w:id="7"/>
                    </w:p>
                  </w:txbxContent>
                </v:textbox>
                <w10:wrap type="tight"/>
              </v:shape>
            </w:pict>
          </mc:Fallback>
        </mc:AlternateContent>
      </w:r>
    </w:p>
    <w:p w14:paraId="3CE477D1" w14:textId="2CB059D3" w:rsidR="00C518A4" w:rsidRDefault="00C518A4"/>
    <w:p w14:paraId="4EDF6756" w14:textId="1B1BFEF9" w:rsidR="00C518A4" w:rsidRDefault="00C518A4"/>
    <w:p w14:paraId="7D6E6254" w14:textId="107B1E89" w:rsidR="00C518A4" w:rsidRDefault="00C518A4"/>
    <w:p w14:paraId="5755593F" w14:textId="2294AFDA" w:rsidR="00C518A4" w:rsidRDefault="00C518A4">
      <w:r>
        <w:rPr>
          <w:noProof/>
        </w:rPr>
        <w:drawing>
          <wp:anchor distT="0" distB="0" distL="114300" distR="114300" simplePos="0" relativeHeight="251664384" behindDoc="1" locked="0" layoutInCell="1" allowOverlap="1" wp14:anchorId="613188B7" wp14:editId="34945900">
            <wp:simplePos x="0" y="0"/>
            <wp:positionH relativeFrom="margin">
              <wp:posOffset>895350</wp:posOffset>
            </wp:positionH>
            <wp:positionV relativeFrom="paragraph">
              <wp:posOffset>1270</wp:posOffset>
            </wp:positionV>
            <wp:extent cx="4022228" cy="2581275"/>
            <wp:effectExtent l="0" t="0" r="0" b="0"/>
            <wp:wrapTight wrapText="bothSides">
              <wp:wrapPolygon edited="0">
                <wp:start x="0" y="0"/>
                <wp:lineTo x="0" y="21361"/>
                <wp:lineTo x="21484" y="21361"/>
                <wp:lineTo x="214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22228" cy="2581275"/>
                    </a:xfrm>
                    <a:prstGeom prst="rect">
                      <a:avLst/>
                    </a:prstGeom>
                  </pic:spPr>
                </pic:pic>
              </a:graphicData>
            </a:graphic>
            <wp14:sizeRelH relativeFrom="margin">
              <wp14:pctWidth>0</wp14:pctWidth>
            </wp14:sizeRelH>
            <wp14:sizeRelV relativeFrom="margin">
              <wp14:pctHeight>0</wp14:pctHeight>
            </wp14:sizeRelV>
          </wp:anchor>
        </w:drawing>
      </w:r>
    </w:p>
    <w:p w14:paraId="3D2C11C9" w14:textId="25AD8A5A" w:rsidR="00C518A4" w:rsidRDefault="00C518A4"/>
    <w:p w14:paraId="1972AC79" w14:textId="2A441B44" w:rsidR="00C518A4" w:rsidRDefault="00C518A4"/>
    <w:p w14:paraId="0557CE6F" w14:textId="3601A461" w:rsidR="00C518A4" w:rsidRDefault="00C518A4"/>
    <w:p w14:paraId="06640A0E" w14:textId="325157E1" w:rsidR="00C518A4" w:rsidRDefault="00C518A4"/>
    <w:p w14:paraId="763A0D2F" w14:textId="1C00EDF4" w:rsidR="00C518A4" w:rsidRDefault="00C518A4"/>
    <w:p w14:paraId="49043972" w14:textId="7E16B063" w:rsidR="00C518A4" w:rsidRDefault="00C518A4"/>
    <w:p w14:paraId="5CF7065A" w14:textId="09D1687A" w:rsidR="00C518A4" w:rsidRDefault="00C518A4"/>
    <w:p w14:paraId="2072D28F" w14:textId="0F1DAB41" w:rsidR="00C518A4" w:rsidRDefault="00C518A4">
      <w:r>
        <w:rPr>
          <w:noProof/>
        </w:rPr>
        <mc:AlternateContent>
          <mc:Choice Requires="wps">
            <w:drawing>
              <wp:anchor distT="0" distB="0" distL="114300" distR="114300" simplePos="0" relativeHeight="251663360" behindDoc="1" locked="0" layoutInCell="1" allowOverlap="1" wp14:anchorId="5A7F9AA6" wp14:editId="3F513270">
                <wp:simplePos x="0" y="0"/>
                <wp:positionH relativeFrom="column">
                  <wp:posOffset>-457200</wp:posOffset>
                </wp:positionH>
                <wp:positionV relativeFrom="paragraph">
                  <wp:posOffset>251460</wp:posOffset>
                </wp:positionV>
                <wp:extent cx="26924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692400" cy="635"/>
                        </a:xfrm>
                        <a:prstGeom prst="rect">
                          <a:avLst/>
                        </a:prstGeom>
                        <a:solidFill>
                          <a:prstClr val="white"/>
                        </a:solidFill>
                        <a:ln>
                          <a:noFill/>
                        </a:ln>
                      </wps:spPr>
                      <wps:txbx>
                        <w:txbxContent>
                          <w:p w14:paraId="4945E90D" w14:textId="1E10ED7E" w:rsidR="002428F3" w:rsidRPr="007C4135" w:rsidRDefault="002428F3" w:rsidP="00FD79A0">
                            <w:pPr>
                              <w:pStyle w:val="Caption"/>
                              <w:rPr>
                                <w:noProof/>
                              </w:rPr>
                            </w:pPr>
                            <w:bookmarkStart w:id="8" w:name="_Toc23700789"/>
                            <w:r>
                              <w:t xml:space="preserve">Figure </w:t>
                            </w:r>
                            <w:fldSimple w:instr=" SEQ Figure \* ARABIC ">
                              <w:r w:rsidR="0070144C">
                                <w:rPr>
                                  <w:noProof/>
                                </w:rPr>
                                <w:t>3</w:t>
                              </w:r>
                            </w:fldSimple>
                            <w:r>
                              <w:t xml:space="preserve"> - Peak Gas Force 0.04m Bore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7F9AA6" id="Text Box 4" o:spid="_x0000_s1028" type="#_x0000_t202" style="position:absolute;margin-left:-36pt;margin-top:19.8pt;width:212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" stroked="f">
                <v:textbox style="mso-fit-shape-to-text:t" inset="0,0,0,0">
                  <w:txbxContent>
                    <w:p w14:paraId="4945E90D" w14:textId="1E10ED7E" w:rsidR="002428F3" w:rsidRPr="007C4135" w:rsidRDefault="002428F3" w:rsidP="00FD79A0">
                      <w:pPr>
                        <w:pStyle w:val="Caption"/>
                        <w:rPr>
                          <w:noProof/>
                        </w:rPr>
                      </w:pPr>
                      <w:bookmarkStart w:id="9" w:name="_Toc23700789"/>
                      <w:r>
                        <w:t xml:space="preserve">Figure </w:t>
                      </w:r>
                      <w:fldSimple w:instr=" SEQ Figure \* ARABIC ">
                        <w:r w:rsidR="0070144C">
                          <w:rPr>
                            <w:noProof/>
                          </w:rPr>
                          <w:t>3</w:t>
                        </w:r>
                      </w:fldSimple>
                      <w:r>
                        <w:t xml:space="preserve"> - Peak Gas Force 0.04m Bore</w:t>
                      </w:r>
                      <w:bookmarkEnd w:id="9"/>
                    </w:p>
                  </w:txbxContent>
                </v:textbox>
                <w10:wrap type="tight"/>
              </v:shape>
            </w:pict>
          </mc:Fallback>
        </mc:AlternateContent>
      </w:r>
    </w:p>
    <w:p w14:paraId="3875B84A" w14:textId="5D0214ED" w:rsidR="00C518A4" w:rsidRDefault="00C518A4"/>
    <w:p w14:paraId="43E0914C" w14:textId="06F29F7F" w:rsidR="00912765" w:rsidRDefault="00D35854">
      <w:r>
        <w:t>When the bore of the engine is modified the peak gas force changes as expected. If the bore is made smaller the peak gas force decreases and if it is made larger the peak gas force increases</w:t>
      </w:r>
      <w:r w:rsidR="002B07D9">
        <w:t>.</w:t>
      </w:r>
      <w:r>
        <w:t xml:space="preserve"> This is why in most motorsport applications </w:t>
      </w:r>
      <w:r w:rsidR="00912765">
        <w:t xml:space="preserve">an engine will have the biggest bore allowed by the regulations. </w:t>
      </w:r>
      <w:r w:rsidR="006B6417">
        <w:t>A larger cylinder size will result in greater stresses due to the temperature inside the cylinder unless the temperature of the gas can be reduced.</w:t>
      </w:r>
      <w:sdt>
        <w:sdtPr>
          <w:id w:val="-453790170"/>
          <w:citation/>
        </w:sdtPr>
        <w:sdtContent>
          <w:r w:rsidR="006B6417">
            <w:fldChar w:fldCharType="begin"/>
          </w:r>
          <w:r w:rsidR="006B6417">
            <w:instrText xml:space="preserve"> CITATION Cha85 \l 2057 </w:instrText>
          </w:r>
          <w:r w:rsidR="006B6417">
            <w:fldChar w:fldCharType="separate"/>
          </w:r>
          <w:r w:rsidR="00AB3E61">
            <w:rPr>
              <w:noProof/>
            </w:rPr>
            <w:t xml:space="preserve"> </w:t>
          </w:r>
          <w:r w:rsidR="00AB3E61" w:rsidRPr="00AB3E61">
            <w:rPr>
              <w:noProof/>
            </w:rPr>
            <w:t>(Taylor, 1985)</w:t>
          </w:r>
          <w:r w:rsidR="006B6417">
            <w:fldChar w:fldCharType="end"/>
          </w:r>
        </w:sdtContent>
      </w:sdt>
    </w:p>
    <w:p w14:paraId="2FFB95CE" w14:textId="2A5AE4CD" w:rsidR="00FD79A0" w:rsidRDefault="00F72746">
      <w:r>
        <w:br w:type="page"/>
      </w:r>
    </w:p>
    <w:p w14:paraId="173F1410" w14:textId="3CC3686A" w:rsidR="00F72746" w:rsidRDefault="006305FC" w:rsidP="00F72746">
      <w:pPr>
        <w:pStyle w:val="Heading2"/>
      </w:pPr>
      <w:bookmarkStart w:id="10" w:name="_Toc23700816"/>
      <w:r>
        <w:rPr>
          <w:noProof/>
        </w:rPr>
        <w:lastRenderedPageBreak/>
        <mc:AlternateContent>
          <mc:Choice Requires="wps">
            <w:drawing>
              <wp:anchor distT="0" distB="0" distL="114300" distR="114300" simplePos="0" relativeHeight="251669504" behindDoc="1" locked="0" layoutInCell="1" allowOverlap="1" wp14:anchorId="75B18488" wp14:editId="1E033E50">
                <wp:simplePos x="0" y="0"/>
                <wp:positionH relativeFrom="column">
                  <wp:posOffset>-2540</wp:posOffset>
                </wp:positionH>
                <wp:positionV relativeFrom="paragraph">
                  <wp:posOffset>3623310</wp:posOffset>
                </wp:positionV>
                <wp:extent cx="573151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C13538B" w14:textId="7808A143" w:rsidR="002428F3" w:rsidRDefault="002428F3" w:rsidP="006305FC">
                            <w:pPr>
                              <w:pStyle w:val="Caption"/>
                              <w:rPr>
                                <w:noProof/>
                              </w:rPr>
                            </w:pPr>
                            <w:bookmarkStart w:id="11" w:name="_Toc23700790"/>
                            <w:r>
                              <w:t xml:space="preserve">Figure </w:t>
                            </w:r>
                            <w:fldSimple w:instr=" SEQ Figure \* ARABIC ">
                              <w:r w:rsidR="0070144C">
                                <w:rPr>
                                  <w:noProof/>
                                </w:rPr>
                                <w:t>4</w:t>
                              </w:r>
                            </w:fldSimple>
                            <w:r>
                              <w:t xml:space="preserve"> - Inertia Forces for Production Engine</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B18488" id="Text Box 8" o:spid="_x0000_s1029" type="#_x0000_t202" style="position:absolute;margin-left:-.2pt;margin-top:285.3pt;width:451.3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" stroked="f">
                <v:textbox style="mso-fit-shape-to-text:t" inset="0,0,0,0">
                  <w:txbxContent>
                    <w:p w14:paraId="1C13538B" w14:textId="7808A143" w:rsidR="002428F3" w:rsidRDefault="002428F3" w:rsidP="006305FC">
                      <w:pPr>
                        <w:pStyle w:val="Caption"/>
                        <w:rPr>
                          <w:noProof/>
                        </w:rPr>
                      </w:pPr>
                      <w:bookmarkStart w:id="12" w:name="_Toc23700790"/>
                      <w:r>
                        <w:t xml:space="preserve">Figure </w:t>
                      </w:r>
                      <w:fldSimple w:instr=" SEQ Figure \* ARABIC ">
                        <w:r w:rsidR="0070144C">
                          <w:rPr>
                            <w:noProof/>
                          </w:rPr>
                          <w:t>4</w:t>
                        </w:r>
                      </w:fldSimple>
                      <w:r>
                        <w:t xml:space="preserve"> - Inertia Forces for Production Engine</w:t>
                      </w:r>
                      <w:bookmarkEnd w:id="12"/>
                    </w:p>
                  </w:txbxContent>
                </v:textbox>
                <w10:wrap type="tight"/>
              </v:shape>
            </w:pict>
          </mc:Fallback>
        </mc:AlternateContent>
      </w:r>
      <w:r>
        <w:rPr>
          <w:noProof/>
        </w:rPr>
        <w:drawing>
          <wp:anchor distT="0" distB="0" distL="114300" distR="114300" simplePos="0" relativeHeight="251667456" behindDoc="1" locked="0" layoutInCell="1" allowOverlap="1" wp14:anchorId="1C2A4B1C" wp14:editId="5689DDAF">
            <wp:simplePos x="0" y="0"/>
            <wp:positionH relativeFrom="margin">
              <wp:align>right</wp:align>
            </wp:positionH>
            <wp:positionV relativeFrom="paragraph">
              <wp:posOffset>330200</wp:posOffset>
            </wp:positionV>
            <wp:extent cx="5731510" cy="3235960"/>
            <wp:effectExtent l="0" t="0" r="2540" b="2540"/>
            <wp:wrapTight wrapText="bothSides">
              <wp:wrapPolygon edited="0">
                <wp:start x="0" y="0"/>
                <wp:lineTo x="0" y="21490"/>
                <wp:lineTo x="21538" y="21490"/>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sidR="00F72746">
        <w:t>Part B</w:t>
      </w:r>
      <w:r w:rsidR="00215F35">
        <w:t xml:space="preserve"> – Inertia Forces</w:t>
      </w:r>
      <w:bookmarkEnd w:id="10"/>
    </w:p>
    <w:p w14:paraId="7210FAA1" w14:textId="6AD07FAD" w:rsidR="001B63ED" w:rsidRDefault="001B3670" w:rsidP="001B63ED">
      <w:r>
        <w:rPr>
          <w:noProof/>
        </w:rPr>
        <w:drawing>
          <wp:anchor distT="0" distB="0" distL="114300" distR="114300" simplePos="0" relativeHeight="251670528" behindDoc="1" locked="0" layoutInCell="1" allowOverlap="1" wp14:anchorId="4EC4FAF6" wp14:editId="3D3937CB">
            <wp:simplePos x="0" y="0"/>
            <wp:positionH relativeFrom="margin">
              <wp:align>right</wp:align>
            </wp:positionH>
            <wp:positionV relativeFrom="paragraph">
              <wp:posOffset>5099050</wp:posOffset>
            </wp:positionV>
            <wp:extent cx="5731510" cy="3241675"/>
            <wp:effectExtent l="0" t="0" r="2540" b="0"/>
            <wp:wrapTight wrapText="bothSides">
              <wp:wrapPolygon edited="0">
                <wp:start x="0" y="0"/>
                <wp:lineTo x="0" y="21452"/>
                <wp:lineTo x="21538" y="21452"/>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241675"/>
                    </a:xfrm>
                    <a:prstGeom prst="rect">
                      <a:avLst/>
                    </a:prstGeom>
                  </pic:spPr>
                </pic:pic>
              </a:graphicData>
            </a:graphic>
          </wp:anchor>
        </w:drawing>
      </w:r>
      <w:r w:rsidR="001B63ED">
        <w:t xml:space="preserve">To calculate the </w:t>
      </w:r>
      <w:r w:rsidR="003A676A">
        <w:t>inertia force</w:t>
      </w:r>
      <w:r w:rsidR="005F02B0">
        <w:t>,</w:t>
      </w:r>
      <w:r w:rsidR="003A676A">
        <w:t xml:space="preserve"> the following equation is used</w:t>
      </w:r>
      <w:r w:rsidR="005F02B0">
        <w:t>;</w:t>
      </w:r>
    </w:p>
    <w:p w14:paraId="75C15D0B" w14:textId="0DAD0D35" w:rsidR="003A676A" w:rsidRPr="007522F9" w:rsidRDefault="003A676A" w:rsidP="001B63ED">
      <w:pPr>
        <w:rPr>
          <w:rFonts w:eastAsiaTheme="minorEastAsia"/>
        </w:rPr>
      </w:pPr>
      <m:oMathPara>
        <m:oMath>
          <m:d>
            <m:dPr>
              <m:ctrlPr>
                <w:rPr>
                  <w:rFonts w:ascii="Cambria Math" w:hAnsi="Cambria Math"/>
                  <w:i/>
                </w:rPr>
              </m:ctrlPr>
            </m:dPr>
            <m:e>
              <m:r>
                <w:rPr>
                  <w:rFonts w:ascii="Cambria Math" w:hAnsi="Cambria Math"/>
                </w:rPr>
                <m:t>R*</m:t>
              </m:r>
              <m:sSup>
                <m:sSupPr>
                  <m:ctrlPr>
                    <w:rPr>
                      <w:rFonts w:ascii="Cambria Math" w:eastAsiaTheme="minorEastAsia" w:hAnsi="Cambria Math"/>
                    </w:rPr>
                  </m:ctrlPr>
                </m:sSupPr>
                <m:e>
                  <m:d>
                    <m:dPr>
                      <m:ctrlPr>
                        <w:rPr>
                          <w:rFonts w:ascii="Cambria Math" w:hAnsi="Cambria Math"/>
                          <w:i/>
                        </w:rPr>
                      </m:ctrlPr>
                    </m:dPr>
                    <m:e>
                      <m:r>
                        <w:rPr>
                          <w:rFonts w:ascii="Cambria Math" w:hAnsi="Cambria Math"/>
                        </w:rPr>
                        <m:t>2π*</m:t>
                      </m:r>
                      <m:d>
                        <m:dPr>
                          <m:ctrlPr>
                            <w:rPr>
                              <w:rFonts w:ascii="Cambria Math" w:hAnsi="Cambria Math"/>
                              <w:i/>
                            </w:rPr>
                          </m:ctrlPr>
                        </m:dPr>
                        <m:e>
                          <m:f>
                            <m:fPr>
                              <m:ctrlPr>
                                <w:rPr>
                                  <w:rFonts w:ascii="Cambria Math" w:hAnsi="Cambria Math"/>
                                  <w:i/>
                                </w:rPr>
                              </m:ctrlPr>
                            </m:fPr>
                            <m:num>
                              <m:r>
                                <w:rPr>
                                  <w:rFonts w:ascii="Cambria Math" w:hAnsi="Cambria Math"/>
                                </w:rPr>
                                <m:t>rpm</m:t>
                              </m:r>
                            </m:num>
                            <m:den>
                              <m:r>
                                <w:rPr>
                                  <w:rFonts w:ascii="Cambria Math" w:hAnsi="Cambria Math"/>
                                </w:rPr>
                                <m:t>6</m:t>
                              </m:r>
                              <m:r>
                                <m:rPr>
                                  <m:sty m:val="p"/>
                                </m:rPr>
                                <w:rPr>
                                  <w:rFonts w:ascii="Cambria Math" w:eastAsiaTheme="minorEastAsia" w:hAnsi="Cambria Math"/>
                                </w:rPr>
                                <m:t>0</m:t>
                              </m:r>
                            </m:den>
                          </m:f>
                          <m:ctrlPr>
                            <w:rPr>
                              <w:rFonts w:ascii="Cambria Math" w:eastAsiaTheme="minorEastAsia" w:hAnsi="Cambria Math"/>
                            </w:rPr>
                          </m:ctrlPr>
                        </m:e>
                      </m:d>
                      <m:ctrlPr>
                        <w:rPr>
                          <w:rFonts w:ascii="Cambria Math" w:eastAsiaTheme="minorEastAsia" w:hAnsi="Cambria Math"/>
                        </w:rPr>
                      </m:ctrlPr>
                    </m:e>
                  </m:d>
                  <m:ctrlPr>
                    <w:rPr>
                      <w:rFonts w:ascii="Cambria Math" w:hAnsi="Cambria Math"/>
                      <w:i/>
                    </w:rPr>
                  </m:ctrlPr>
                </m:e>
                <m:sup>
                  <m:r>
                    <m:rPr>
                      <m:sty m:val="p"/>
                    </m:rPr>
                    <w:rPr>
                      <w:rFonts w:ascii="Cambria Math" w:eastAsiaTheme="minorEastAsia" w:hAnsi="Cambria Math"/>
                    </w:rPr>
                    <m:t>2</m:t>
                  </m:r>
                </m:sup>
              </m:sSup>
              <m:ctrlPr>
                <w:rPr>
                  <w:rFonts w:ascii="Cambria Math" w:eastAsiaTheme="minorEastAsia" w:hAnsi="Cambria Math"/>
                </w:rPr>
              </m:ctrlPr>
            </m:e>
          </m:d>
          <m:r>
            <m:rPr>
              <m:sty m:val="p"/>
            </m:rP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cos</m:t>
              </m:r>
            </m:fName>
            <m:e>
              <m:d>
                <m:dPr>
                  <m:ctrlPr>
                    <w:rPr>
                      <w:rFonts w:ascii="Cambria Math" w:eastAsiaTheme="minorEastAsia"/>
                    </w:rPr>
                  </m:ctrlPr>
                </m:dPr>
                <m:e>
                  <m:r>
                    <m:rPr>
                      <m:sty m:val="p"/>
                    </m:rPr>
                    <w:rPr>
                      <w:rFonts w:ascii="Cambria Math" w:eastAsiaTheme="minorEastAsia" w:hAnsi="Cambria Math"/>
                    </w:rPr>
                    <m:t>θ</m:t>
                  </m:r>
                </m:e>
              </m:d>
            </m:e>
          </m:func>
          <m:r>
            <m:rPr>
              <m:sty m:val="p"/>
            </m:rPr>
            <w:rPr>
              <w:rFonts w:ascii="Cambria Math" w:eastAsiaTheme="minorEastAsia"/>
            </w:rPr>
            <m:t>+</m:t>
          </m:r>
          <m:f>
            <m:fPr>
              <m:ctrlPr>
                <w:rPr>
                  <w:rFonts w:ascii="Cambria Math" w:eastAsiaTheme="minorEastAsia"/>
                </w:rPr>
              </m:ctrlPr>
            </m:fPr>
            <m:num>
              <m:r>
                <m:rPr>
                  <m:sty m:val="p"/>
                </m:rPr>
                <w:rPr>
                  <w:rFonts w:ascii="Cambria Math" w:eastAsiaTheme="minorEastAsia"/>
                </w:rPr>
                <m:t>R</m:t>
              </m:r>
            </m:num>
            <m:den>
              <m:r>
                <m:rPr>
                  <m:sty m:val="p"/>
                </m:rPr>
                <w:rPr>
                  <w:rFonts w:ascii="Cambria Math" w:eastAsiaTheme="minorEastAsia"/>
                </w:rPr>
                <m:t>L</m:t>
              </m:r>
            </m:den>
          </m:f>
          <m:r>
            <w:rPr>
              <w:rFonts w:ascii="Cambria Math" w:eastAsiaTheme="minorEastAsia"/>
            </w:rPr>
            <m:t>*</m:t>
          </m:r>
          <m:sSup>
            <m:sSupPr>
              <m:ctrlPr>
                <w:rPr>
                  <w:rFonts w:ascii="Cambria Math" w:eastAsiaTheme="minorEastAsia" w:hAnsi="Cambria Math"/>
                </w:rPr>
              </m:ctrlPr>
            </m:sSupPr>
            <m:e>
              <m:d>
                <m:dPr>
                  <m:ctrlPr>
                    <w:rPr>
                      <w:rFonts w:ascii="Cambria Math" w:hAnsi="Cambria Math"/>
                      <w:i/>
                    </w:rPr>
                  </m:ctrlPr>
                </m:dPr>
                <m:e>
                  <m:r>
                    <w:rPr>
                      <w:rFonts w:ascii="Cambria Math" w:hAnsi="Cambria Math"/>
                    </w:rPr>
                    <m:t>2π*</m:t>
                  </m:r>
                  <m:d>
                    <m:dPr>
                      <m:ctrlPr>
                        <w:rPr>
                          <w:rFonts w:ascii="Cambria Math" w:hAnsi="Cambria Math"/>
                          <w:i/>
                        </w:rPr>
                      </m:ctrlPr>
                    </m:dPr>
                    <m:e>
                      <m:f>
                        <m:fPr>
                          <m:ctrlPr>
                            <w:rPr>
                              <w:rFonts w:ascii="Cambria Math" w:hAnsi="Cambria Math"/>
                              <w:i/>
                            </w:rPr>
                          </m:ctrlPr>
                        </m:fPr>
                        <m:num>
                          <m:r>
                            <w:rPr>
                              <w:rFonts w:ascii="Cambria Math" w:hAnsi="Cambria Math"/>
                            </w:rPr>
                            <m:t>rpm</m:t>
                          </m:r>
                        </m:num>
                        <m:den>
                          <m:r>
                            <w:rPr>
                              <w:rFonts w:ascii="Cambria Math" w:hAnsi="Cambria Math"/>
                            </w:rPr>
                            <m:t>6</m:t>
                          </m:r>
                          <m:r>
                            <m:rPr>
                              <m:sty m:val="p"/>
                            </m:rPr>
                            <w:rPr>
                              <w:rFonts w:ascii="Cambria Math" w:eastAsiaTheme="minorEastAsia" w:hAnsi="Cambria Math"/>
                            </w:rPr>
                            <m:t>0</m:t>
                          </m:r>
                        </m:den>
                      </m:f>
                      <m:ctrlPr>
                        <w:rPr>
                          <w:rFonts w:ascii="Cambria Math" w:eastAsiaTheme="minorEastAsia" w:hAnsi="Cambria Math"/>
                        </w:rPr>
                      </m:ctrlPr>
                    </m:e>
                  </m:d>
                  <m:ctrlPr>
                    <w:rPr>
                      <w:rFonts w:ascii="Cambria Math" w:eastAsiaTheme="minorEastAsia" w:hAnsi="Cambria Math"/>
                    </w:rPr>
                  </m:ctrlPr>
                </m:e>
              </m:d>
              <m:ctrlPr>
                <w:rPr>
                  <w:rFonts w:ascii="Cambria Math" w:hAnsi="Cambria Math"/>
                  <w:i/>
                </w:rPr>
              </m:ctrlPr>
            </m:e>
            <m:sup>
              <m:r>
                <m:rPr>
                  <m:sty m:val="p"/>
                </m:rPr>
                <w:rPr>
                  <w:rFonts w:ascii="Cambria Math" w:eastAsiaTheme="minorEastAsia" w:hAnsi="Cambria Math"/>
                </w:rPr>
                <m:t>2</m:t>
              </m:r>
            </m:sup>
          </m:sSup>
          <m:r>
            <w:rPr>
              <w:rFonts w:ascii="Cambria Math" w:eastAsiaTheme="minorEastAsia" w:hAnsi="Cambria Math"/>
            </w:rPr>
            <m:t>*</m:t>
          </m:r>
          <m:r>
            <m:rPr>
              <m:sty m:val="p"/>
            </m:rPr>
            <w:rPr>
              <w:rFonts w:ascii="Cambria Math" w:eastAsiaTheme="minorEastAsia" w:hAnsi="Cambria Math"/>
            </w:rPr>
            <m:t>cos⁡</m:t>
          </m:r>
          <m:r>
            <w:rPr>
              <w:rFonts w:ascii="Cambria Math" w:eastAsiaTheme="minorEastAsia" w:hAnsi="Cambria Math"/>
            </w:rPr>
            <m:t>(2</m:t>
          </m:r>
          <m:r>
            <m:rPr>
              <m:sty m:val="p"/>
            </m:rPr>
            <w:rPr>
              <w:rFonts w:ascii="Cambria Math" w:eastAsiaTheme="minorEastAsia" w:hAnsi="Cambria Math"/>
            </w:rPr>
            <m:t>θ)</m:t>
          </m:r>
        </m:oMath>
      </m:oMathPara>
    </w:p>
    <w:p w14:paraId="42E06AD8" w14:textId="19E9EAE0" w:rsidR="007522F9" w:rsidRPr="001B63ED" w:rsidRDefault="00ED762B" w:rsidP="007522F9">
      <w:pPr>
        <w:pStyle w:val="Caption"/>
      </w:pPr>
      <w:r>
        <w:rPr>
          <w:noProof/>
        </w:rPr>
        <mc:AlternateContent>
          <mc:Choice Requires="wps">
            <w:drawing>
              <wp:anchor distT="0" distB="0" distL="114300" distR="114300" simplePos="0" relativeHeight="251672576" behindDoc="1" locked="0" layoutInCell="1" allowOverlap="1" wp14:anchorId="3DC6F922" wp14:editId="0B765187">
                <wp:simplePos x="0" y="0"/>
                <wp:positionH relativeFrom="column">
                  <wp:posOffset>-215900</wp:posOffset>
                </wp:positionH>
                <wp:positionV relativeFrom="paragraph">
                  <wp:posOffset>3778250</wp:posOffset>
                </wp:positionV>
                <wp:extent cx="573151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C7EBBDB" w14:textId="31ABD4E2" w:rsidR="002428F3" w:rsidRPr="00011586" w:rsidRDefault="002428F3" w:rsidP="00B35D13">
                            <w:pPr>
                              <w:pStyle w:val="Caption"/>
                              <w:rPr>
                                <w:noProof/>
                              </w:rPr>
                            </w:pPr>
                            <w:bookmarkStart w:id="13" w:name="_Toc23700791"/>
                            <w:r>
                              <w:t xml:space="preserve">Figure </w:t>
                            </w:r>
                            <w:fldSimple w:instr=" SEQ Figure \* ARABIC ">
                              <w:r w:rsidR="0070144C">
                                <w:rPr>
                                  <w:noProof/>
                                </w:rPr>
                                <w:t>5</w:t>
                              </w:r>
                            </w:fldSimple>
                            <w:r>
                              <w:t xml:space="preserve"> - Inertia Forces for Modified Engine</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C6F922" id="Text Box 10" o:spid="_x0000_s1030" type="#_x0000_t202" style="position:absolute;margin-left:-17pt;margin-top:297.5pt;width:451.3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" stroked="f">
                <v:textbox style="mso-fit-shape-to-text:t" inset="0,0,0,0">
                  <w:txbxContent>
                    <w:p w14:paraId="2C7EBBDB" w14:textId="31ABD4E2" w:rsidR="002428F3" w:rsidRPr="00011586" w:rsidRDefault="002428F3" w:rsidP="00B35D13">
                      <w:pPr>
                        <w:pStyle w:val="Caption"/>
                        <w:rPr>
                          <w:noProof/>
                        </w:rPr>
                      </w:pPr>
                      <w:bookmarkStart w:id="14" w:name="_Toc23700791"/>
                      <w:r>
                        <w:t xml:space="preserve">Figure </w:t>
                      </w:r>
                      <w:fldSimple w:instr=" SEQ Figure \* ARABIC ">
                        <w:r w:rsidR="0070144C">
                          <w:rPr>
                            <w:noProof/>
                          </w:rPr>
                          <w:t>5</w:t>
                        </w:r>
                      </w:fldSimple>
                      <w:r>
                        <w:t xml:space="preserve"> - Inertia Forces for Modified Engine</w:t>
                      </w:r>
                      <w:bookmarkEnd w:id="14"/>
                    </w:p>
                  </w:txbxContent>
                </v:textbox>
                <w10:wrap type="tight"/>
              </v:shape>
            </w:pict>
          </mc:Fallback>
        </mc:AlternateContent>
      </w:r>
      <w:r w:rsidR="007522F9">
        <w:t xml:space="preserve">Equation </w:t>
      </w:r>
      <w:fldSimple w:instr=" SEQ Equation \* ARABIC ">
        <w:r w:rsidR="002428F3">
          <w:rPr>
            <w:noProof/>
          </w:rPr>
          <w:t>2</w:t>
        </w:r>
      </w:fldSimple>
      <w:r w:rsidR="007522F9">
        <w:t xml:space="preserve"> - Inertia Force</w:t>
      </w:r>
    </w:p>
    <w:p w14:paraId="7226AD1B" w14:textId="4B8B9E64" w:rsidR="001B63ED" w:rsidRPr="001B63ED" w:rsidRDefault="001B3670" w:rsidP="001B63ED">
      <w:sdt>
        <w:sdtPr>
          <w:rPr>
            <w:rFonts w:ascii="Cambria Math" w:eastAsiaTheme="minorEastAsia" w:hAnsi="Cambria Math"/>
          </w:rPr>
          <w:id w:val="864941009"/>
          <w:citation/>
        </w:sdtPr>
        <w:sdtContent>
          <m:oMath>
            <m:r>
              <m:rPr>
                <m:sty m:val="p"/>
              </m:rPr>
              <w:rPr>
                <w:rFonts w:ascii="Cambria Math" w:eastAsiaTheme="minorEastAsia" w:hAnsi="Cambria Math"/>
              </w:rPr>
              <w:fldChar w:fldCharType="begin"/>
            </m:r>
          </m:oMath>
          <w:r>
            <w:rPr>
              <w:rFonts w:eastAsiaTheme="minorEastAsia"/>
            </w:rPr>
            <w:instrText xml:space="preserve"> CITATION Mac18 \l 2057 </w:instrText>
          </w:r>
          <m:oMath>
            <m:r>
              <m:rPr>
                <m:sty m:val="p"/>
              </m:rPr>
              <w:rPr>
                <w:rFonts w:ascii="Cambria Math" w:eastAsiaTheme="minorEastAsia" w:hAnsi="Cambria Math"/>
              </w:rPr>
              <w:fldChar w:fldCharType="separate"/>
            </m:r>
          </m:oMath>
          <w:r w:rsidR="00AB3E61" w:rsidRPr="00AB3E61">
            <w:rPr>
              <w:rFonts w:eastAsiaTheme="minorEastAsia"/>
              <w:noProof/>
            </w:rPr>
            <w:t>(Macdonald, 2019)</w:t>
          </w:r>
          <m:oMath>
            <m:r>
              <m:rPr>
                <m:sty m:val="p"/>
              </m:rPr>
              <w:rPr>
                <w:rFonts w:ascii="Cambria Math" w:eastAsiaTheme="minorEastAsia" w:hAnsi="Cambria Math"/>
              </w:rPr>
              <w:fldChar w:fldCharType="end"/>
            </m:r>
          </m:oMath>
        </w:sdtContent>
      </w:sdt>
    </w:p>
    <w:p w14:paraId="139C7FA8" w14:textId="0C440B66" w:rsidR="00B35D13" w:rsidRDefault="002B07D9">
      <w:r>
        <w:lastRenderedPageBreak/>
        <w:t>This graph shows that the peak inertia forces occur when the piston is at TDC</w:t>
      </w:r>
      <w:r w:rsidR="005F02B0">
        <w:t xml:space="preserve"> </w:t>
      </w:r>
      <w:r>
        <w:t>(-360</w:t>
      </w:r>
      <w:r w:rsidRPr="002B07D9">
        <w:t>°</w:t>
      </w:r>
      <w:r>
        <w:t>, 0</w:t>
      </w:r>
      <w:r w:rsidRPr="002B07D9">
        <w:t>°</w:t>
      </w:r>
      <w:r>
        <w:t xml:space="preserve"> and 360</w:t>
      </w:r>
      <w:r w:rsidRPr="002B07D9">
        <w:t>°</w:t>
      </w:r>
      <w:r>
        <w:t>). This happens as this is where the maximum piston acceleration is occurring</w:t>
      </w:r>
      <w:r w:rsidR="00E14503">
        <w:t xml:space="preserve"> and due to newtons 2</w:t>
      </w:r>
      <w:r w:rsidR="00E14503" w:rsidRPr="00E14503">
        <w:rPr>
          <w:vertAlign w:val="superscript"/>
        </w:rPr>
        <w:t>nd</w:t>
      </w:r>
      <w:r w:rsidR="00E14503">
        <w:t xml:space="preserve"> law </w:t>
      </w:r>
      <w:r w:rsidR="005F02B0">
        <w:t>(</w:t>
      </w:r>
      <w:r w:rsidR="00E14503">
        <w:t>F=ma</w:t>
      </w:r>
      <w:r w:rsidR="005F02B0">
        <w:t>)</w:t>
      </w:r>
      <w:r w:rsidR="00E14503">
        <w:t>.</w:t>
      </w:r>
      <w:r w:rsidR="00EA18BA">
        <w:t xml:space="preserve"> The greatest inertia forces </w:t>
      </w:r>
      <w:r w:rsidR="00AC6E13">
        <w:t>occur</w:t>
      </w:r>
      <w:r w:rsidR="00EA18BA">
        <w:t xml:space="preserve"> at 6000rpm as it has the largest peak gas force.</w:t>
      </w:r>
      <w:r w:rsidR="002211B8">
        <w:t xml:space="preserve"> Between +/-285</w:t>
      </w:r>
      <w:r w:rsidR="002211B8" w:rsidRPr="002B07D9">
        <w:t>°</w:t>
      </w:r>
      <w:r w:rsidR="002211B8">
        <w:t xml:space="preserve"> and +/-75</w:t>
      </w:r>
      <w:r w:rsidR="002211B8" w:rsidRPr="002B07D9">
        <w:t>°</w:t>
      </w:r>
      <w:r w:rsidR="002211B8">
        <w:t xml:space="preserve"> the force is negative as it is acting in the opposite direction</w:t>
      </w:r>
      <w:r w:rsidR="00B35D13">
        <w:t>. When the force is negative</w:t>
      </w:r>
      <w:r w:rsidR="00271B9F">
        <w:t xml:space="preserve"> it </w:t>
      </w:r>
      <w:r w:rsidR="00AC6E13">
        <w:t>is opposing</w:t>
      </w:r>
      <w:r w:rsidR="00271B9F">
        <w:t xml:space="preserve"> the gas force.</w:t>
      </w:r>
      <w:r w:rsidR="00B35D13">
        <w:t xml:space="preserve"> </w:t>
      </w:r>
      <w:r w:rsidR="00031206">
        <w:t>The inertia force causes a resistance to the change or speed or direction</w:t>
      </w:r>
      <w:sdt>
        <w:sdtPr>
          <w:id w:val="1277520192"/>
          <w:citation/>
        </w:sdtPr>
        <w:sdtContent>
          <w:r w:rsidR="00031206">
            <w:fldChar w:fldCharType="begin"/>
          </w:r>
          <w:r w:rsidR="00031206">
            <w:instrText xml:space="preserve"> CITATION Cro95 \l 2057 </w:instrText>
          </w:r>
          <w:r w:rsidR="00031206">
            <w:fldChar w:fldCharType="separate"/>
          </w:r>
          <w:r w:rsidR="00AB3E61">
            <w:rPr>
              <w:noProof/>
            </w:rPr>
            <w:t xml:space="preserve"> </w:t>
          </w:r>
          <w:r w:rsidR="00AB3E61" w:rsidRPr="00AB3E61">
            <w:rPr>
              <w:noProof/>
            </w:rPr>
            <w:t>(Crouse, 1995)</w:t>
          </w:r>
          <w:r w:rsidR="00031206">
            <w:fldChar w:fldCharType="end"/>
          </w:r>
        </w:sdtContent>
      </w:sdt>
    </w:p>
    <w:p w14:paraId="4ACD80FB" w14:textId="72397F98" w:rsidR="00B35D13" w:rsidRDefault="00B35D13">
      <w:r>
        <w:t xml:space="preserve">When the engine is modified the inertia forces continue to increase as the </w:t>
      </w:r>
      <w:r w:rsidR="00393051">
        <w:t>rpm increases, this is because the piston is accelerating quicker with a higher rpm.</w:t>
      </w:r>
      <w:r w:rsidR="000F694F">
        <w:t xml:space="preserve"> </w:t>
      </w:r>
    </w:p>
    <w:p w14:paraId="3C032493" w14:textId="2EB43FCC" w:rsidR="00F72746" w:rsidRDefault="00F72746">
      <w:r>
        <w:br w:type="page"/>
      </w:r>
    </w:p>
    <w:p w14:paraId="6CE04379" w14:textId="64638A2C" w:rsidR="00F72746" w:rsidRDefault="00F72746" w:rsidP="00F72746">
      <w:pPr>
        <w:pStyle w:val="Heading2"/>
      </w:pPr>
      <w:bookmarkStart w:id="15" w:name="_Toc23700817"/>
      <w:r>
        <w:lastRenderedPageBreak/>
        <w:t>Part C</w:t>
      </w:r>
      <w:r w:rsidR="00215F35">
        <w:t xml:space="preserve"> – Maximum Compressive Force</w:t>
      </w:r>
      <w:bookmarkEnd w:id="15"/>
    </w:p>
    <w:p w14:paraId="3872761E" w14:textId="35CE7DBD" w:rsidR="003A676A" w:rsidRPr="003A676A" w:rsidRDefault="003A676A" w:rsidP="003A676A">
      <w:r>
        <w:t>The maximum compression force is the maximum value of the net force at each rpm.</w:t>
      </w:r>
    </w:p>
    <w:p w14:paraId="47B12968" w14:textId="4939C45B" w:rsidR="007E507B" w:rsidRDefault="007E507B" w:rsidP="007E507B">
      <w:pPr>
        <w:keepNext/>
      </w:pPr>
      <w:r>
        <w:rPr>
          <w:noProof/>
        </w:rPr>
        <w:drawing>
          <wp:inline distT="0" distB="0" distL="0" distR="0" wp14:anchorId="17EB35AC" wp14:editId="5F53CBEF">
            <wp:extent cx="5731510" cy="285051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850515"/>
                    </a:xfrm>
                    <a:prstGeom prst="rect">
                      <a:avLst/>
                    </a:prstGeom>
                  </pic:spPr>
                </pic:pic>
              </a:graphicData>
            </a:graphic>
          </wp:inline>
        </w:drawing>
      </w:r>
    </w:p>
    <w:p w14:paraId="728E47E1" w14:textId="330BEB54" w:rsidR="007E507B" w:rsidRDefault="007E507B" w:rsidP="007E507B">
      <w:pPr>
        <w:pStyle w:val="Caption"/>
      </w:pPr>
      <w:bookmarkStart w:id="16" w:name="_Toc23700792"/>
      <w:r>
        <w:t xml:space="preserve">Figure </w:t>
      </w:r>
      <w:fldSimple w:instr=" SEQ Figure \* ARABIC ">
        <w:r w:rsidR="0070144C">
          <w:rPr>
            <w:noProof/>
          </w:rPr>
          <w:t>6</w:t>
        </w:r>
      </w:fldSimple>
      <w:r>
        <w:t xml:space="preserve"> - Max Compressive Force</w:t>
      </w:r>
      <w:bookmarkEnd w:id="16"/>
    </w:p>
    <w:p w14:paraId="6458A66D" w14:textId="1FC2FEFB" w:rsidR="007E507B" w:rsidRPr="007E507B" w:rsidRDefault="00EB09C0" w:rsidP="007E507B">
      <w:r>
        <w:t xml:space="preserve">The max compressive force starts increasing at a </w:t>
      </w:r>
      <w:r w:rsidR="00885341">
        <w:t>steep</w:t>
      </w:r>
      <w:r>
        <w:t xml:space="preserve"> rate, however after 2000rpm the rate that the force increases by is reduced. </w:t>
      </w:r>
    </w:p>
    <w:p w14:paraId="21631DE3" w14:textId="77777777" w:rsidR="00C1318A" w:rsidRDefault="00FE1EC1" w:rsidP="00C1318A">
      <w:pPr>
        <w:keepNext/>
      </w:pPr>
      <w:r>
        <w:rPr>
          <w:noProof/>
        </w:rPr>
        <w:drawing>
          <wp:inline distT="0" distB="0" distL="0" distR="0" wp14:anchorId="3112BE24" wp14:editId="3503F2A0">
            <wp:extent cx="5731510" cy="29210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921000"/>
                    </a:xfrm>
                    <a:prstGeom prst="rect">
                      <a:avLst/>
                    </a:prstGeom>
                  </pic:spPr>
                </pic:pic>
              </a:graphicData>
            </a:graphic>
          </wp:inline>
        </w:drawing>
      </w:r>
    </w:p>
    <w:p w14:paraId="727E4A61" w14:textId="29AC9C5D" w:rsidR="00C1318A" w:rsidRDefault="00C1318A" w:rsidP="00C1318A">
      <w:pPr>
        <w:pStyle w:val="Caption"/>
      </w:pPr>
      <w:bookmarkStart w:id="17" w:name="_Toc23700793"/>
      <w:r>
        <w:t xml:space="preserve">Figure </w:t>
      </w:r>
      <w:fldSimple w:instr=" SEQ Figure \* ARABIC ">
        <w:r w:rsidR="0070144C">
          <w:rPr>
            <w:noProof/>
          </w:rPr>
          <w:t>7</w:t>
        </w:r>
      </w:fldSimple>
      <w:r>
        <w:t xml:space="preserve"> - Max Compressive Force for Modified Engine</w:t>
      </w:r>
      <w:bookmarkEnd w:id="17"/>
    </w:p>
    <w:p w14:paraId="20DB604B" w14:textId="1A88641D" w:rsidR="008143FA" w:rsidRDefault="00C1318A">
      <w:r>
        <w:t>When the rpm range is extended it can be seen that the max compressive force starts to decrease after 5700rpm. There is a decrease in pressure after 6000rpm as the engine has not been modified in any way to cope with the higher rpm. As there is a decrease in pressure this causes a decrease in the gas force which will end up reducing the overall compressive force. The drop off could be due to the turbo not being able to pump any more air into the engine as it will only be designed to work up to 6000rpm. If the boost of the turbo was turned up and the turbo was modified to deal with the new forces</w:t>
      </w:r>
      <w:r w:rsidR="00885341">
        <w:t>,</w:t>
      </w:r>
      <w:r>
        <w:t xml:space="preserve"> the force would then be expected to continue to rise as the rpm of the engine increases.</w:t>
      </w:r>
      <w:r w:rsidR="002428F3">
        <w:t xml:space="preserve"> </w:t>
      </w:r>
      <w:r w:rsidR="002428F3">
        <w:lastRenderedPageBreak/>
        <w:t xml:space="preserve">Higher octane fuels are better for turbocharged cars at it allows more air to get into the cylinder and </w:t>
      </w:r>
      <w:r w:rsidR="00553C81">
        <w:t>stops the air fuel mixture from pre-detonating</w:t>
      </w:r>
      <w:sdt>
        <w:sdtPr>
          <w:id w:val="-1751802669"/>
          <w:citation/>
        </w:sdtPr>
        <w:sdtContent>
          <w:r w:rsidR="00553C81">
            <w:fldChar w:fldCharType="begin"/>
          </w:r>
          <w:r w:rsidR="00553C81">
            <w:instrText xml:space="preserve"> CITATION Min16 \l 2057 </w:instrText>
          </w:r>
          <w:r w:rsidR="00553C81">
            <w:fldChar w:fldCharType="separate"/>
          </w:r>
          <w:r w:rsidR="00AB3E61">
            <w:rPr>
              <w:noProof/>
            </w:rPr>
            <w:t xml:space="preserve"> </w:t>
          </w:r>
          <w:r w:rsidR="00AB3E61" w:rsidRPr="00AB3E61">
            <w:rPr>
              <w:noProof/>
            </w:rPr>
            <w:t>(Minnesota Bio Fuels Association, 2016)</w:t>
          </w:r>
          <w:r w:rsidR="00553C81">
            <w:fldChar w:fldCharType="end"/>
          </w:r>
        </w:sdtContent>
      </w:sdt>
      <w:r w:rsidR="00553C81">
        <w:t xml:space="preserve"> if the engine is correctly tuned to run on a higher octane fuel.</w:t>
      </w:r>
      <w:r w:rsidR="008143FA">
        <w:t xml:space="preserve"> </w:t>
      </w:r>
    </w:p>
    <w:p w14:paraId="7FA5940B" w14:textId="0F97C936" w:rsidR="008143FA" w:rsidRDefault="008143FA">
      <w:r>
        <w:t>The compression force through the shank enables it to resist buckling.</w:t>
      </w:r>
      <w:sdt>
        <w:sdtPr>
          <w:id w:val="-90012312"/>
          <w:citation/>
        </w:sdtPr>
        <w:sdtContent>
          <w:r>
            <w:fldChar w:fldCharType="begin"/>
          </w:r>
          <w:r>
            <w:instrText xml:space="preserve"> CITATION Joh88 \l 2057 </w:instrText>
          </w:r>
          <w:r>
            <w:fldChar w:fldCharType="separate"/>
          </w:r>
          <w:r w:rsidR="00AB3E61">
            <w:rPr>
              <w:noProof/>
            </w:rPr>
            <w:t xml:space="preserve"> </w:t>
          </w:r>
          <w:r w:rsidR="00AB3E61" w:rsidRPr="00AB3E61">
            <w:rPr>
              <w:noProof/>
            </w:rPr>
            <w:t>(Manning, 1988)</w:t>
          </w:r>
          <w:r>
            <w:fldChar w:fldCharType="end"/>
          </w:r>
        </w:sdtContent>
      </w:sdt>
      <w:r>
        <w:t xml:space="preserve"> </w:t>
      </w:r>
    </w:p>
    <w:p w14:paraId="53D97A4A" w14:textId="562E3DF7" w:rsidR="00F72746" w:rsidRDefault="008143FA">
      <w:r>
        <w:t xml:space="preserve">A conrod is designed as a strut as they are </w:t>
      </w:r>
      <w:r w:rsidR="00D84FC3">
        <w:t xml:space="preserve">superior </w:t>
      </w:r>
      <w:r>
        <w:t>at resisting compressive forces than tensile forces</w:t>
      </w:r>
      <w:r w:rsidR="00C15074">
        <w:t>. This is because compressive forces are over 6</w:t>
      </w:r>
      <w:r w:rsidR="00D84FC3">
        <w:t xml:space="preserve"> times</w:t>
      </w:r>
      <w:r w:rsidR="00C15074">
        <w:t xml:space="preserve"> greater than the tensile forces so a conrod needs to be able to withstand the compressive force.</w:t>
      </w:r>
      <w:r w:rsidR="0066089F">
        <w:t xml:space="preserve"> </w:t>
      </w:r>
      <w:sdt>
        <w:sdtPr>
          <w:id w:val="1050722887"/>
          <w:citation/>
        </w:sdtPr>
        <w:sdtContent>
          <w:r w:rsidR="0066089F">
            <w:fldChar w:fldCharType="begin"/>
          </w:r>
          <w:r w:rsidR="0066089F">
            <w:instrText xml:space="preserve"> CITATION Lee13 \l 2057 </w:instrText>
          </w:r>
          <w:r w:rsidR="0066089F">
            <w:fldChar w:fldCharType="separate"/>
          </w:r>
          <w:r w:rsidR="00AB3E61" w:rsidRPr="00AB3E61">
            <w:rPr>
              <w:noProof/>
            </w:rPr>
            <w:t>(Leela Krishna Vegi, 2013)</w:t>
          </w:r>
          <w:r w:rsidR="0066089F">
            <w:fldChar w:fldCharType="end"/>
          </w:r>
        </w:sdtContent>
      </w:sdt>
      <w:r w:rsidR="00F72746">
        <w:br w:type="page"/>
      </w:r>
    </w:p>
    <w:p w14:paraId="6AAC8C1E" w14:textId="63CF22DA" w:rsidR="00F72746" w:rsidRDefault="00F72746" w:rsidP="00F72746">
      <w:pPr>
        <w:pStyle w:val="Heading2"/>
      </w:pPr>
      <w:bookmarkStart w:id="18" w:name="_Toc23700818"/>
      <w:r>
        <w:lastRenderedPageBreak/>
        <w:t>Part D</w:t>
      </w:r>
      <w:r w:rsidR="00215F35">
        <w:t xml:space="preserve"> – Maximum Tensile Force</w:t>
      </w:r>
      <w:bookmarkEnd w:id="18"/>
    </w:p>
    <w:p w14:paraId="1C78F5F7" w14:textId="4EA0ED3D" w:rsidR="003A676A" w:rsidRPr="003A676A" w:rsidRDefault="003A676A" w:rsidP="003A676A">
      <w:r>
        <w:t>The maximum tensile force is the minimum value of the net force as it acts in the opposite direction to the compressive force.</w:t>
      </w:r>
    </w:p>
    <w:p w14:paraId="76DAC781" w14:textId="77777777" w:rsidR="000778CB" w:rsidRDefault="000778CB" w:rsidP="000778CB">
      <w:pPr>
        <w:keepNext/>
      </w:pPr>
      <w:r>
        <w:rPr>
          <w:noProof/>
        </w:rPr>
        <w:drawing>
          <wp:inline distT="0" distB="0" distL="0" distR="0" wp14:anchorId="433A92AB" wp14:editId="05129540">
            <wp:extent cx="5731510" cy="334645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346450"/>
                    </a:xfrm>
                    <a:prstGeom prst="rect">
                      <a:avLst/>
                    </a:prstGeom>
                  </pic:spPr>
                </pic:pic>
              </a:graphicData>
            </a:graphic>
          </wp:inline>
        </w:drawing>
      </w:r>
    </w:p>
    <w:p w14:paraId="42248637" w14:textId="5EB3DFED" w:rsidR="000778CB" w:rsidRDefault="000778CB" w:rsidP="000778CB">
      <w:pPr>
        <w:pStyle w:val="Caption"/>
      </w:pPr>
      <w:bookmarkStart w:id="19" w:name="_Toc23700794"/>
      <w:r>
        <w:t xml:space="preserve">Figure </w:t>
      </w:r>
      <w:fldSimple w:instr=" SEQ Figure \* ARABIC ">
        <w:r w:rsidR="0070144C">
          <w:rPr>
            <w:noProof/>
          </w:rPr>
          <w:t>8</w:t>
        </w:r>
      </w:fldSimple>
      <w:r>
        <w:t xml:space="preserve"> - Max Tensile Force</w:t>
      </w:r>
      <w:bookmarkEnd w:id="19"/>
    </w:p>
    <w:p w14:paraId="6293637B" w14:textId="59458E86" w:rsidR="00C8160F" w:rsidRDefault="0015244C">
      <w:r>
        <w:t>It can be seen from the graph that after 2000rpm the tensile force increases in a near linear fashion.</w:t>
      </w:r>
      <w:r w:rsidR="00C8160F">
        <w:t xml:space="preserve"> This is due to the piston acceleration increasing at a linear rate.</w:t>
      </w:r>
      <w:r>
        <w:t xml:space="preserve"> Before 2000rpm the max force is a positive value</w:t>
      </w:r>
      <w:r w:rsidR="00C8160F">
        <w:t>. As this engine is turbo charged</w:t>
      </w:r>
      <w:r w:rsidR="00D84FC3">
        <w:t>,</w:t>
      </w:r>
      <w:r w:rsidR="00C8160F">
        <w:t xml:space="preserve"> before the turbo goes into boost there is some gas force trapped inside the cylinder.</w:t>
      </w:r>
      <w:r w:rsidR="00C8160F">
        <w:tab/>
      </w:r>
    </w:p>
    <w:p w14:paraId="5EEC5F22" w14:textId="22E0E661" w:rsidR="00F72746" w:rsidRDefault="00C8160F">
      <w:pPr>
        <w:rPr>
          <w:rFonts w:asciiTheme="majorHAnsi" w:eastAsiaTheme="majorEastAsia" w:hAnsiTheme="majorHAnsi" w:cstheme="majorBidi"/>
          <w:color w:val="2F5496" w:themeColor="accent1" w:themeShade="BF"/>
          <w:sz w:val="26"/>
          <w:szCs w:val="26"/>
        </w:rPr>
      </w:pPr>
      <w:r>
        <w:rPr>
          <w:noProof/>
        </w:rPr>
        <w:lastRenderedPageBreak/>
        <mc:AlternateContent>
          <mc:Choice Requires="wps">
            <w:drawing>
              <wp:anchor distT="0" distB="0" distL="114300" distR="114300" simplePos="0" relativeHeight="251675648" behindDoc="1" locked="0" layoutInCell="1" allowOverlap="1" wp14:anchorId="59C4B32B" wp14:editId="68F6AE0B">
                <wp:simplePos x="0" y="0"/>
                <wp:positionH relativeFrom="column">
                  <wp:posOffset>0</wp:posOffset>
                </wp:positionH>
                <wp:positionV relativeFrom="paragraph">
                  <wp:posOffset>3339465</wp:posOffset>
                </wp:positionV>
                <wp:extent cx="573151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1E33582" w14:textId="6705B7D3" w:rsidR="002428F3" w:rsidRPr="001643E3" w:rsidRDefault="002428F3" w:rsidP="00C8160F">
                            <w:pPr>
                              <w:pStyle w:val="Caption"/>
                              <w:rPr>
                                <w:noProof/>
                              </w:rPr>
                            </w:pPr>
                            <w:bookmarkStart w:id="20" w:name="_Toc23700795"/>
                            <w:r>
                              <w:t xml:space="preserve">Figure </w:t>
                            </w:r>
                            <w:fldSimple w:instr=" SEQ Figure \* ARABIC ">
                              <w:r w:rsidR="0070144C">
                                <w:rPr>
                                  <w:noProof/>
                                </w:rPr>
                                <w:t>9</w:t>
                              </w:r>
                            </w:fldSimple>
                            <w:r>
                              <w:t xml:space="preserve"> - Max Tensile Force for Modified Engine</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C4B32B" id="Text Box 15" o:spid="_x0000_s1031" type="#_x0000_t202" style="position:absolute;margin-left:0;margin-top:262.95pt;width:451.3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" stroked="f">
                <v:textbox style="mso-fit-shape-to-text:t" inset="0,0,0,0">
                  <w:txbxContent>
                    <w:p w14:paraId="21E33582" w14:textId="6705B7D3" w:rsidR="002428F3" w:rsidRPr="001643E3" w:rsidRDefault="002428F3" w:rsidP="00C8160F">
                      <w:pPr>
                        <w:pStyle w:val="Caption"/>
                        <w:rPr>
                          <w:noProof/>
                        </w:rPr>
                      </w:pPr>
                      <w:bookmarkStart w:id="21" w:name="_Toc23700795"/>
                      <w:r>
                        <w:t xml:space="preserve">Figure </w:t>
                      </w:r>
                      <w:fldSimple w:instr=" SEQ Figure \* ARABIC ">
                        <w:r w:rsidR="0070144C">
                          <w:rPr>
                            <w:noProof/>
                          </w:rPr>
                          <w:t>9</w:t>
                        </w:r>
                      </w:fldSimple>
                      <w:r>
                        <w:t xml:space="preserve"> - Max Tensile Force for Modified Engine</w:t>
                      </w:r>
                      <w:bookmarkEnd w:id="21"/>
                    </w:p>
                  </w:txbxContent>
                </v:textbox>
                <w10:wrap type="tight"/>
              </v:shape>
            </w:pict>
          </mc:Fallback>
        </mc:AlternateContent>
      </w:r>
      <w:r>
        <w:rPr>
          <w:noProof/>
        </w:rPr>
        <w:drawing>
          <wp:anchor distT="0" distB="0" distL="114300" distR="114300" simplePos="0" relativeHeight="251673600" behindDoc="1" locked="0" layoutInCell="1" allowOverlap="1" wp14:anchorId="7528B8F1" wp14:editId="53444BB7">
            <wp:simplePos x="0" y="0"/>
            <wp:positionH relativeFrom="column">
              <wp:posOffset>0</wp:posOffset>
            </wp:positionH>
            <wp:positionV relativeFrom="paragraph">
              <wp:posOffset>-1905</wp:posOffset>
            </wp:positionV>
            <wp:extent cx="5731510" cy="3284220"/>
            <wp:effectExtent l="0" t="0" r="2540" b="0"/>
            <wp:wrapTight wrapText="bothSides">
              <wp:wrapPolygon edited="0">
                <wp:start x="0" y="0"/>
                <wp:lineTo x="0" y="21425"/>
                <wp:lineTo x="21538" y="21425"/>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3284220"/>
                    </a:xfrm>
                    <a:prstGeom prst="rect">
                      <a:avLst/>
                    </a:prstGeom>
                  </pic:spPr>
                </pic:pic>
              </a:graphicData>
            </a:graphic>
          </wp:anchor>
        </w:drawing>
      </w:r>
      <w:r>
        <w:t xml:space="preserve">When the engine is modified the force continues to increase </w:t>
      </w:r>
      <w:r w:rsidR="001A107F">
        <w:t xml:space="preserve">at a linear rate. </w:t>
      </w:r>
      <w:r w:rsidR="00F72746">
        <w:br w:type="page"/>
      </w:r>
    </w:p>
    <w:p w14:paraId="24F4A6CB" w14:textId="0EBA2371" w:rsidR="00F72746" w:rsidRDefault="00F72746" w:rsidP="00F72746">
      <w:pPr>
        <w:pStyle w:val="Heading2"/>
      </w:pPr>
      <w:bookmarkStart w:id="22" w:name="_Toc23700819"/>
      <w:r>
        <w:lastRenderedPageBreak/>
        <w:t>Part E</w:t>
      </w:r>
      <w:r w:rsidR="00215F35">
        <w:t xml:space="preserve"> – Maximum Compressive and Tensile Stress</w:t>
      </w:r>
      <w:bookmarkEnd w:id="22"/>
    </w:p>
    <w:p w14:paraId="3A495BBC" w14:textId="7C233BF8" w:rsidR="00385F77" w:rsidRDefault="00385F77" w:rsidP="00385F77">
      <w:pPr>
        <w:keepNext/>
      </w:pPr>
      <w:r>
        <w:rPr>
          <w:noProof/>
        </w:rPr>
        <w:drawing>
          <wp:inline distT="0" distB="0" distL="0" distR="0" wp14:anchorId="6EC08789" wp14:editId="4AB99176">
            <wp:extent cx="5731510" cy="283464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834640"/>
                    </a:xfrm>
                    <a:prstGeom prst="rect">
                      <a:avLst/>
                    </a:prstGeom>
                  </pic:spPr>
                </pic:pic>
              </a:graphicData>
            </a:graphic>
          </wp:inline>
        </w:drawing>
      </w:r>
    </w:p>
    <w:p w14:paraId="2B50FDC3" w14:textId="711CE919" w:rsidR="00385F77" w:rsidRDefault="00385F77" w:rsidP="00385F77">
      <w:pPr>
        <w:pStyle w:val="Caption"/>
      </w:pPr>
      <w:bookmarkStart w:id="23" w:name="_Toc23700796"/>
      <w:r>
        <w:t xml:space="preserve">Figure </w:t>
      </w:r>
      <w:fldSimple w:instr=" SEQ Figure \* ARABIC ">
        <w:r w:rsidR="0070144C">
          <w:rPr>
            <w:noProof/>
          </w:rPr>
          <w:t>10</w:t>
        </w:r>
      </w:fldSimple>
      <w:r>
        <w:t xml:space="preserve"> - Max Compressive Stress in Rod Shank</w:t>
      </w:r>
      <w:bookmarkEnd w:id="23"/>
    </w:p>
    <w:p w14:paraId="5A3D1928" w14:textId="5C7992FA" w:rsidR="00385F77" w:rsidRDefault="00385F77" w:rsidP="00385F77">
      <w:r>
        <w:t>When looking at the compressive stress it can be seen that it follows the same trend as the compressive force</w:t>
      </w:r>
      <w:r w:rsidR="00D84FC3">
        <w:t xml:space="preserve"> </w:t>
      </w:r>
      <w:r w:rsidR="00325F78">
        <w:t>(figure 6)</w:t>
      </w:r>
      <w:r>
        <w:t>. This is expected as stress is force divided by area and as the area of the conrod is remaining constant if the force acting on the conrod is increasing the stress will also increase at the same rate.</w:t>
      </w:r>
    </w:p>
    <w:p w14:paraId="3D3B4B9D" w14:textId="77777777" w:rsidR="00325F78" w:rsidRDefault="00325F78" w:rsidP="00325F78">
      <w:pPr>
        <w:keepNext/>
      </w:pPr>
      <w:r>
        <w:rPr>
          <w:noProof/>
        </w:rPr>
        <w:drawing>
          <wp:inline distT="0" distB="0" distL="0" distR="0" wp14:anchorId="63F175E2" wp14:editId="1C3D8F7C">
            <wp:extent cx="5731510" cy="3101975"/>
            <wp:effectExtent l="0" t="0" r="254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101975"/>
                    </a:xfrm>
                    <a:prstGeom prst="rect">
                      <a:avLst/>
                    </a:prstGeom>
                  </pic:spPr>
                </pic:pic>
              </a:graphicData>
            </a:graphic>
          </wp:inline>
        </w:drawing>
      </w:r>
    </w:p>
    <w:p w14:paraId="67BDA8D9" w14:textId="474B0A8F" w:rsidR="00325F78" w:rsidRDefault="00325F78" w:rsidP="00325F78">
      <w:pPr>
        <w:pStyle w:val="Caption"/>
      </w:pPr>
      <w:bookmarkStart w:id="24" w:name="_Toc23700797"/>
      <w:r>
        <w:t xml:space="preserve">Figure </w:t>
      </w:r>
      <w:fldSimple w:instr=" SEQ Figure \* ARABIC ">
        <w:r w:rsidR="0070144C">
          <w:rPr>
            <w:noProof/>
          </w:rPr>
          <w:t>11</w:t>
        </w:r>
      </w:fldSimple>
      <w:r>
        <w:t xml:space="preserve"> - Max Compressive Stress in Rod Shank for a Modified Engine</w:t>
      </w:r>
      <w:bookmarkEnd w:id="24"/>
    </w:p>
    <w:p w14:paraId="4B4305FE" w14:textId="5A4CCD05" w:rsidR="00325F78" w:rsidRDefault="00325F78" w:rsidP="00325F78">
      <w:r>
        <w:t>When the engine is modified</w:t>
      </w:r>
      <w:r w:rsidR="00D84FC3">
        <w:t>,</w:t>
      </w:r>
      <w:r>
        <w:t xml:space="preserve"> the stress starts to d</w:t>
      </w:r>
      <w:r w:rsidR="00D84FC3">
        <w:t>ecrease</w:t>
      </w:r>
      <w:r>
        <w:t xml:space="preserve"> after 5700rpm. As stated earlier</w:t>
      </w:r>
      <w:r w:rsidR="00D84FC3">
        <w:t>,</w:t>
      </w:r>
      <w:r>
        <w:t xml:space="preserve"> this is due to the pressure in the engine decreasing and therefore less force is acting on the conrod. If the engine and turbo were correctly modified to deal with the higher rpm</w:t>
      </w:r>
      <w:r w:rsidR="00D84FC3">
        <w:t>,</w:t>
      </w:r>
      <w:r>
        <w:t xml:space="preserve"> the compressive stress would be expected to continue to increase as the rpm increases.</w:t>
      </w:r>
    </w:p>
    <w:p w14:paraId="662D0AFD" w14:textId="690B8465" w:rsidR="00C51316" w:rsidRDefault="00C51316" w:rsidP="00325F78"/>
    <w:p w14:paraId="2F9B0F0A" w14:textId="77777777" w:rsidR="00C51316" w:rsidRDefault="00C51316" w:rsidP="00C51316">
      <w:pPr>
        <w:keepNext/>
      </w:pPr>
      <w:r>
        <w:rPr>
          <w:noProof/>
        </w:rPr>
        <w:lastRenderedPageBreak/>
        <w:drawing>
          <wp:inline distT="0" distB="0" distL="0" distR="0" wp14:anchorId="7E80C149" wp14:editId="6E49EA2F">
            <wp:extent cx="5731510" cy="3519170"/>
            <wp:effectExtent l="0" t="0" r="254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519170"/>
                    </a:xfrm>
                    <a:prstGeom prst="rect">
                      <a:avLst/>
                    </a:prstGeom>
                  </pic:spPr>
                </pic:pic>
              </a:graphicData>
            </a:graphic>
          </wp:inline>
        </w:drawing>
      </w:r>
    </w:p>
    <w:p w14:paraId="79E2F386" w14:textId="20F9C029" w:rsidR="00C51316" w:rsidRDefault="00C51316" w:rsidP="00C51316">
      <w:pPr>
        <w:pStyle w:val="Caption"/>
      </w:pPr>
      <w:bookmarkStart w:id="25" w:name="_Toc23700798"/>
      <w:r>
        <w:t xml:space="preserve">Figure </w:t>
      </w:r>
      <w:fldSimple w:instr=" SEQ Figure \* ARABIC ">
        <w:r w:rsidR="0070144C">
          <w:rPr>
            <w:noProof/>
          </w:rPr>
          <w:t>12</w:t>
        </w:r>
      </w:fldSimple>
      <w:r>
        <w:t xml:space="preserve"> - Maximum Tensile Stress</w:t>
      </w:r>
      <w:bookmarkEnd w:id="25"/>
    </w:p>
    <w:p w14:paraId="4BFF1161" w14:textId="04D0B666" w:rsidR="00C51316" w:rsidRDefault="00C51316" w:rsidP="00C51316">
      <w:r>
        <w:t>As with the maximum compressive stress</w:t>
      </w:r>
      <w:r w:rsidR="00D84FC3">
        <w:t>,</w:t>
      </w:r>
      <w:r>
        <w:t xml:space="preserve"> the tensile stress follows the same trend as the tensile force. Before 2000rpm there is a negative tensile stress acting on the conrod. This is the same as a positive compressive force acting on the conrod</w:t>
      </w:r>
      <w:r w:rsidR="00D84FC3">
        <w:t>,</w:t>
      </w:r>
      <w:r>
        <w:t xml:space="preserve"> as there is a greater gas force than inertia force acting before 2000rpm.</w:t>
      </w:r>
    </w:p>
    <w:p w14:paraId="6D05087F" w14:textId="77777777" w:rsidR="00DB75C8" w:rsidRDefault="00DB75C8" w:rsidP="00DB75C8">
      <w:pPr>
        <w:keepNext/>
      </w:pPr>
      <w:r>
        <w:rPr>
          <w:noProof/>
        </w:rPr>
        <w:drawing>
          <wp:inline distT="0" distB="0" distL="0" distR="0" wp14:anchorId="2B025AD7" wp14:editId="5BC1B5ED">
            <wp:extent cx="5731510" cy="3517265"/>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517265"/>
                    </a:xfrm>
                    <a:prstGeom prst="rect">
                      <a:avLst/>
                    </a:prstGeom>
                  </pic:spPr>
                </pic:pic>
              </a:graphicData>
            </a:graphic>
          </wp:inline>
        </w:drawing>
      </w:r>
    </w:p>
    <w:p w14:paraId="313B4F9F" w14:textId="7AF61FBD" w:rsidR="00DB75C8" w:rsidRDefault="00DB75C8" w:rsidP="00DB75C8">
      <w:pPr>
        <w:pStyle w:val="Caption"/>
      </w:pPr>
      <w:bookmarkStart w:id="26" w:name="_Toc23700799"/>
      <w:r>
        <w:t xml:space="preserve">Figure </w:t>
      </w:r>
      <w:fldSimple w:instr=" SEQ Figure \* ARABIC ">
        <w:r w:rsidR="0070144C">
          <w:rPr>
            <w:noProof/>
          </w:rPr>
          <w:t>13</w:t>
        </w:r>
      </w:fldSimple>
      <w:r>
        <w:t xml:space="preserve"> - Maximum Tensile Stress for Modified Engine</w:t>
      </w:r>
      <w:bookmarkEnd w:id="26"/>
    </w:p>
    <w:p w14:paraId="2B832DB3" w14:textId="37DF9E0C" w:rsidR="00681EE5" w:rsidRPr="00681EE5" w:rsidRDefault="00681EE5" w:rsidP="00681EE5">
      <w:r>
        <w:lastRenderedPageBreak/>
        <w:t>When the engine is modified the stress continues to increase at a linear rate as the rpm of the engine increases.</w:t>
      </w:r>
    </w:p>
    <w:p w14:paraId="59E633EB" w14:textId="280DF3A9" w:rsidR="00F72746" w:rsidRDefault="00F72746">
      <w:pPr>
        <w:rPr>
          <w:rFonts w:asciiTheme="majorHAnsi" w:eastAsiaTheme="majorEastAsia" w:hAnsiTheme="majorHAnsi" w:cstheme="majorBidi"/>
          <w:color w:val="2F5496" w:themeColor="accent1" w:themeShade="BF"/>
          <w:sz w:val="26"/>
          <w:szCs w:val="26"/>
        </w:rPr>
      </w:pPr>
      <w:r>
        <w:br w:type="page"/>
      </w:r>
    </w:p>
    <w:p w14:paraId="0980E35B" w14:textId="2B0078E1" w:rsidR="00F72746" w:rsidRDefault="00F72746" w:rsidP="00F72746">
      <w:pPr>
        <w:pStyle w:val="Heading2"/>
      </w:pPr>
      <w:bookmarkStart w:id="27" w:name="_Toc23700820"/>
      <w:r>
        <w:lastRenderedPageBreak/>
        <w:t>Part F</w:t>
      </w:r>
      <w:r w:rsidR="00215F35">
        <w:t xml:space="preserve"> – Nominal Safety Factor</w:t>
      </w:r>
      <w:bookmarkEnd w:id="27"/>
    </w:p>
    <w:p w14:paraId="67F8B834" w14:textId="07459BC5" w:rsidR="00361C01" w:rsidRDefault="00361C01" w:rsidP="00361C01">
      <w:pPr>
        <w:pStyle w:val="Heading3"/>
      </w:pPr>
      <w:bookmarkStart w:id="28" w:name="_Toc23700821"/>
      <w:r>
        <w:t>Compressive Loads</w:t>
      </w:r>
      <w:bookmarkEnd w:id="28"/>
    </w:p>
    <w:p w14:paraId="14758965" w14:textId="3D4B4D88" w:rsidR="003A676A" w:rsidRDefault="003A676A" w:rsidP="003A676A">
      <w:r>
        <w:t>The compressive loads safety factor</w:t>
      </w:r>
      <w:r w:rsidR="00FB3429">
        <w:t>s</w:t>
      </w:r>
      <w:r>
        <w:t xml:space="preserve"> are found </w:t>
      </w:r>
      <w:r w:rsidR="00271B9F">
        <w:t>the following equation;</w:t>
      </w:r>
    </w:p>
    <w:p w14:paraId="0CEA3273" w14:textId="4E592B39" w:rsidR="00271B9F" w:rsidRPr="00271B9F" w:rsidRDefault="00271B9F" w:rsidP="003A676A">
      <w:pPr>
        <w:rPr>
          <w:rFonts w:eastAsiaTheme="minorEastAsia"/>
        </w:rPr>
      </w:pPr>
      <m:oMathPara>
        <m:oMath>
          <m:f>
            <m:fPr>
              <m:ctrlPr>
                <w:rPr>
                  <w:rFonts w:ascii="Cambria Math" w:hAnsi="Cambria Math"/>
                  <w:i/>
                </w:rPr>
              </m:ctrlPr>
            </m:fPr>
            <m:num>
              <m:r>
                <w:rPr>
                  <w:rFonts w:ascii="Cambria Math" w:hAnsi="Cambria Math"/>
                </w:rPr>
                <m:t>UTS</m:t>
              </m:r>
            </m:num>
            <m:den>
              <m:r>
                <w:rPr>
                  <w:rFonts w:ascii="Cambria Math" w:hAnsi="Cambria Math"/>
                </w:rPr>
                <m:t>Compressive Stress</m:t>
              </m:r>
            </m:den>
          </m:f>
        </m:oMath>
      </m:oMathPara>
    </w:p>
    <w:p w14:paraId="4DDC0532" w14:textId="6805BC98" w:rsidR="00271B9F" w:rsidRPr="003A676A" w:rsidRDefault="00271B9F" w:rsidP="00271B9F">
      <w:pPr>
        <w:pStyle w:val="Caption"/>
      </w:pPr>
      <w:r>
        <w:t xml:space="preserve">Equation </w:t>
      </w:r>
      <w:fldSimple w:instr=" SEQ Equation \* ARABIC ">
        <w:r w:rsidR="002428F3">
          <w:rPr>
            <w:noProof/>
          </w:rPr>
          <w:t>3</w:t>
        </w:r>
      </w:fldSimple>
      <w:r>
        <w:t xml:space="preserve"> - Safety Factor</w:t>
      </w:r>
    </w:p>
    <w:tbl>
      <w:tblPr>
        <w:tblpPr w:leftFromText="180" w:rightFromText="180" w:vertAnchor="text" w:tblpY="1"/>
        <w:tblOverlap w:val="never"/>
        <w:tblW w:w="5900" w:type="dxa"/>
        <w:tblLook w:val="04A0" w:firstRow="1" w:lastRow="0" w:firstColumn="1" w:lastColumn="0" w:noHBand="0" w:noVBand="1"/>
      </w:tblPr>
      <w:tblGrid>
        <w:gridCol w:w="1720"/>
        <w:gridCol w:w="4180"/>
      </w:tblGrid>
      <w:tr w:rsidR="00EE517C" w:rsidRPr="00EE517C" w14:paraId="76D21D33" w14:textId="77777777" w:rsidTr="00321F65">
        <w:trPr>
          <w:trHeight w:val="255"/>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445F20" w14:textId="77777777" w:rsidR="00EE517C" w:rsidRPr="00EE517C" w:rsidRDefault="00EE517C" w:rsidP="00321F65">
            <w:pPr>
              <w:spacing w:after="0" w:line="240" w:lineRule="auto"/>
              <w:rPr>
                <w:rFonts w:ascii="Arial" w:eastAsia="Times New Roman" w:hAnsi="Arial" w:cs="Arial"/>
                <w:sz w:val="20"/>
                <w:szCs w:val="20"/>
                <w:lang w:eastAsia="en-GB"/>
              </w:rPr>
            </w:pPr>
            <w:r w:rsidRPr="00EE517C">
              <w:rPr>
                <w:rFonts w:ascii="Arial" w:eastAsia="Times New Roman" w:hAnsi="Arial" w:cs="Arial"/>
                <w:sz w:val="20"/>
                <w:szCs w:val="20"/>
                <w:lang w:eastAsia="en-GB"/>
              </w:rPr>
              <w:t>RPM</w:t>
            </w:r>
          </w:p>
        </w:tc>
        <w:tc>
          <w:tcPr>
            <w:tcW w:w="4180" w:type="dxa"/>
            <w:tcBorders>
              <w:top w:val="single" w:sz="4" w:space="0" w:color="auto"/>
              <w:left w:val="nil"/>
              <w:bottom w:val="single" w:sz="4" w:space="0" w:color="auto"/>
              <w:right w:val="single" w:sz="4" w:space="0" w:color="auto"/>
            </w:tcBorders>
            <w:shd w:val="clear" w:color="auto" w:fill="auto"/>
            <w:noWrap/>
            <w:vAlign w:val="bottom"/>
            <w:hideMark/>
          </w:tcPr>
          <w:p w14:paraId="71020DA3" w14:textId="77777777" w:rsidR="00EE517C" w:rsidRPr="00EE517C" w:rsidRDefault="00EE517C" w:rsidP="00321F65">
            <w:pPr>
              <w:spacing w:after="0" w:line="240" w:lineRule="auto"/>
              <w:rPr>
                <w:rFonts w:ascii="Arial" w:eastAsia="Times New Roman" w:hAnsi="Arial" w:cs="Arial"/>
                <w:sz w:val="20"/>
                <w:szCs w:val="20"/>
                <w:lang w:eastAsia="en-GB"/>
              </w:rPr>
            </w:pPr>
            <w:r w:rsidRPr="00EE517C">
              <w:rPr>
                <w:rFonts w:ascii="Arial" w:eastAsia="Times New Roman" w:hAnsi="Arial" w:cs="Arial"/>
                <w:sz w:val="20"/>
                <w:szCs w:val="20"/>
                <w:lang w:eastAsia="en-GB"/>
              </w:rPr>
              <w:t>Nominal Safety Factor for Compressive Loads</w:t>
            </w:r>
          </w:p>
        </w:tc>
      </w:tr>
      <w:tr w:rsidR="00EE517C" w:rsidRPr="00EE517C" w14:paraId="1B8C5106"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75B72F86" w14:textId="77777777" w:rsidR="00EE517C" w:rsidRPr="00EE517C" w:rsidRDefault="00EE517C" w:rsidP="00321F65">
            <w:pPr>
              <w:spacing w:after="0" w:line="240" w:lineRule="auto"/>
              <w:rPr>
                <w:rFonts w:ascii="Arial" w:eastAsia="Times New Roman" w:hAnsi="Arial" w:cs="Arial"/>
                <w:sz w:val="20"/>
                <w:szCs w:val="20"/>
                <w:lang w:eastAsia="en-GB"/>
              </w:rPr>
            </w:pPr>
            <w:r w:rsidRPr="00EE517C">
              <w:rPr>
                <w:rFonts w:ascii="Arial" w:eastAsia="Times New Roman" w:hAnsi="Arial" w:cs="Arial"/>
                <w:sz w:val="20"/>
                <w:szCs w:val="20"/>
                <w:lang w:eastAsia="en-GB"/>
              </w:rPr>
              <w:t> </w:t>
            </w:r>
          </w:p>
        </w:tc>
        <w:tc>
          <w:tcPr>
            <w:tcW w:w="4180" w:type="dxa"/>
            <w:tcBorders>
              <w:top w:val="nil"/>
              <w:left w:val="nil"/>
              <w:bottom w:val="single" w:sz="4" w:space="0" w:color="auto"/>
              <w:right w:val="single" w:sz="4" w:space="0" w:color="auto"/>
            </w:tcBorders>
            <w:shd w:val="clear" w:color="auto" w:fill="auto"/>
            <w:noWrap/>
            <w:vAlign w:val="bottom"/>
            <w:hideMark/>
          </w:tcPr>
          <w:p w14:paraId="0FA72D94" w14:textId="77777777" w:rsidR="00EE517C" w:rsidRPr="00EE517C" w:rsidRDefault="00EE517C" w:rsidP="00321F65">
            <w:pPr>
              <w:spacing w:after="0" w:line="240" w:lineRule="auto"/>
              <w:rPr>
                <w:rFonts w:ascii="Arial" w:eastAsia="Times New Roman" w:hAnsi="Arial" w:cs="Arial"/>
                <w:sz w:val="20"/>
                <w:szCs w:val="20"/>
                <w:lang w:eastAsia="en-GB"/>
              </w:rPr>
            </w:pPr>
            <w:r w:rsidRPr="00EE517C">
              <w:rPr>
                <w:rFonts w:ascii="Arial" w:eastAsia="Times New Roman" w:hAnsi="Arial" w:cs="Arial"/>
                <w:sz w:val="20"/>
                <w:szCs w:val="20"/>
                <w:lang w:eastAsia="en-GB"/>
              </w:rPr>
              <w:t> </w:t>
            </w:r>
          </w:p>
        </w:tc>
      </w:tr>
      <w:tr w:rsidR="00EE517C" w:rsidRPr="00EE517C" w14:paraId="41240C87"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710D06E1"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1000</w:t>
            </w:r>
          </w:p>
        </w:tc>
        <w:tc>
          <w:tcPr>
            <w:tcW w:w="4180" w:type="dxa"/>
            <w:tcBorders>
              <w:top w:val="nil"/>
              <w:left w:val="nil"/>
              <w:bottom w:val="single" w:sz="4" w:space="0" w:color="auto"/>
              <w:right w:val="single" w:sz="4" w:space="0" w:color="auto"/>
            </w:tcBorders>
            <w:shd w:val="clear" w:color="auto" w:fill="auto"/>
            <w:noWrap/>
            <w:vAlign w:val="bottom"/>
            <w:hideMark/>
          </w:tcPr>
          <w:p w14:paraId="1BCDCC51"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4.805999541</w:t>
            </w:r>
          </w:p>
        </w:tc>
      </w:tr>
      <w:tr w:rsidR="00EE517C" w:rsidRPr="00EE517C" w14:paraId="21FD9776"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1F016D5D"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1500</w:t>
            </w:r>
          </w:p>
        </w:tc>
        <w:tc>
          <w:tcPr>
            <w:tcW w:w="4180" w:type="dxa"/>
            <w:tcBorders>
              <w:top w:val="nil"/>
              <w:left w:val="nil"/>
              <w:bottom w:val="single" w:sz="4" w:space="0" w:color="auto"/>
              <w:right w:val="single" w:sz="4" w:space="0" w:color="auto"/>
            </w:tcBorders>
            <w:shd w:val="clear" w:color="auto" w:fill="auto"/>
            <w:noWrap/>
            <w:vAlign w:val="bottom"/>
            <w:hideMark/>
          </w:tcPr>
          <w:p w14:paraId="14CD45DB"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3.828324673</w:t>
            </w:r>
          </w:p>
        </w:tc>
      </w:tr>
      <w:tr w:rsidR="00EE517C" w:rsidRPr="00EE517C" w14:paraId="716D25A0"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18A8467D"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1700</w:t>
            </w:r>
          </w:p>
        </w:tc>
        <w:tc>
          <w:tcPr>
            <w:tcW w:w="4180" w:type="dxa"/>
            <w:tcBorders>
              <w:top w:val="nil"/>
              <w:left w:val="nil"/>
              <w:bottom w:val="single" w:sz="4" w:space="0" w:color="auto"/>
              <w:right w:val="single" w:sz="4" w:space="0" w:color="auto"/>
            </w:tcBorders>
            <w:shd w:val="clear" w:color="auto" w:fill="auto"/>
            <w:noWrap/>
            <w:vAlign w:val="bottom"/>
            <w:hideMark/>
          </w:tcPr>
          <w:p w14:paraId="0AA4DADE"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3.362918489</w:t>
            </w:r>
          </w:p>
        </w:tc>
      </w:tr>
      <w:tr w:rsidR="00EE517C" w:rsidRPr="00EE517C" w14:paraId="48BB01CD"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0349670F"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2000</w:t>
            </w:r>
          </w:p>
        </w:tc>
        <w:tc>
          <w:tcPr>
            <w:tcW w:w="4180" w:type="dxa"/>
            <w:tcBorders>
              <w:top w:val="nil"/>
              <w:left w:val="nil"/>
              <w:bottom w:val="single" w:sz="4" w:space="0" w:color="auto"/>
              <w:right w:val="single" w:sz="4" w:space="0" w:color="auto"/>
            </w:tcBorders>
            <w:shd w:val="clear" w:color="auto" w:fill="auto"/>
            <w:noWrap/>
            <w:vAlign w:val="bottom"/>
            <w:hideMark/>
          </w:tcPr>
          <w:p w14:paraId="32036EB6"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3.086472442</w:t>
            </w:r>
          </w:p>
        </w:tc>
      </w:tr>
      <w:tr w:rsidR="00EE517C" w:rsidRPr="00EE517C" w14:paraId="472BC746"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49410378"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2500</w:t>
            </w:r>
          </w:p>
        </w:tc>
        <w:tc>
          <w:tcPr>
            <w:tcW w:w="4180" w:type="dxa"/>
            <w:tcBorders>
              <w:top w:val="nil"/>
              <w:left w:val="nil"/>
              <w:bottom w:val="single" w:sz="4" w:space="0" w:color="auto"/>
              <w:right w:val="single" w:sz="4" w:space="0" w:color="auto"/>
            </w:tcBorders>
            <w:shd w:val="clear" w:color="auto" w:fill="auto"/>
            <w:noWrap/>
            <w:vAlign w:val="bottom"/>
            <w:hideMark/>
          </w:tcPr>
          <w:p w14:paraId="5E2EDEF2"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2.948159875</w:t>
            </w:r>
          </w:p>
        </w:tc>
      </w:tr>
      <w:tr w:rsidR="00EE517C" w:rsidRPr="00EE517C" w14:paraId="6A0C8FE6"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7588AEB4"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3000</w:t>
            </w:r>
          </w:p>
        </w:tc>
        <w:tc>
          <w:tcPr>
            <w:tcW w:w="4180" w:type="dxa"/>
            <w:tcBorders>
              <w:top w:val="nil"/>
              <w:left w:val="nil"/>
              <w:bottom w:val="single" w:sz="4" w:space="0" w:color="auto"/>
              <w:right w:val="single" w:sz="4" w:space="0" w:color="auto"/>
            </w:tcBorders>
            <w:shd w:val="clear" w:color="auto" w:fill="auto"/>
            <w:noWrap/>
            <w:vAlign w:val="bottom"/>
            <w:hideMark/>
          </w:tcPr>
          <w:p w14:paraId="17A32D46"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2.863801634</w:t>
            </w:r>
          </w:p>
        </w:tc>
      </w:tr>
      <w:tr w:rsidR="00EE517C" w:rsidRPr="00EE517C" w14:paraId="463A3D6D"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7EF9509A"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3500</w:t>
            </w:r>
          </w:p>
        </w:tc>
        <w:tc>
          <w:tcPr>
            <w:tcW w:w="4180" w:type="dxa"/>
            <w:tcBorders>
              <w:top w:val="nil"/>
              <w:left w:val="nil"/>
              <w:bottom w:val="single" w:sz="4" w:space="0" w:color="auto"/>
              <w:right w:val="single" w:sz="4" w:space="0" w:color="auto"/>
            </w:tcBorders>
            <w:shd w:val="clear" w:color="auto" w:fill="auto"/>
            <w:noWrap/>
            <w:vAlign w:val="bottom"/>
            <w:hideMark/>
          </w:tcPr>
          <w:p w14:paraId="3D963349"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2.806796196</w:t>
            </w:r>
          </w:p>
        </w:tc>
      </w:tr>
      <w:tr w:rsidR="00EE517C" w:rsidRPr="00EE517C" w14:paraId="36695C76"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43536A7F"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4000</w:t>
            </w:r>
          </w:p>
        </w:tc>
        <w:tc>
          <w:tcPr>
            <w:tcW w:w="4180" w:type="dxa"/>
            <w:tcBorders>
              <w:top w:val="nil"/>
              <w:left w:val="nil"/>
              <w:bottom w:val="single" w:sz="4" w:space="0" w:color="auto"/>
              <w:right w:val="single" w:sz="4" w:space="0" w:color="auto"/>
            </w:tcBorders>
            <w:shd w:val="clear" w:color="auto" w:fill="auto"/>
            <w:noWrap/>
            <w:vAlign w:val="bottom"/>
            <w:hideMark/>
          </w:tcPr>
          <w:p w14:paraId="72295330"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2.777058248</w:t>
            </w:r>
          </w:p>
        </w:tc>
      </w:tr>
      <w:tr w:rsidR="00EE517C" w:rsidRPr="00EE517C" w14:paraId="7768E4ED"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030CF6CF"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4500</w:t>
            </w:r>
          </w:p>
        </w:tc>
        <w:tc>
          <w:tcPr>
            <w:tcW w:w="4180" w:type="dxa"/>
            <w:tcBorders>
              <w:top w:val="nil"/>
              <w:left w:val="nil"/>
              <w:bottom w:val="single" w:sz="4" w:space="0" w:color="auto"/>
              <w:right w:val="single" w:sz="4" w:space="0" w:color="auto"/>
            </w:tcBorders>
            <w:shd w:val="clear" w:color="auto" w:fill="auto"/>
            <w:noWrap/>
            <w:vAlign w:val="bottom"/>
            <w:hideMark/>
          </w:tcPr>
          <w:p w14:paraId="236511CF"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2.843236375</w:t>
            </w:r>
          </w:p>
        </w:tc>
      </w:tr>
      <w:tr w:rsidR="00EE517C" w:rsidRPr="00EE517C" w14:paraId="25B89A42"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0E2347D2"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5000</w:t>
            </w:r>
          </w:p>
        </w:tc>
        <w:tc>
          <w:tcPr>
            <w:tcW w:w="4180" w:type="dxa"/>
            <w:tcBorders>
              <w:top w:val="nil"/>
              <w:left w:val="nil"/>
              <w:bottom w:val="single" w:sz="4" w:space="0" w:color="auto"/>
              <w:right w:val="single" w:sz="4" w:space="0" w:color="auto"/>
            </w:tcBorders>
            <w:shd w:val="clear" w:color="auto" w:fill="auto"/>
            <w:noWrap/>
            <w:vAlign w:val="bottom"/>
            <w:hideMark/>
          </w:tcPr>
          <w:p w14:paraId="7A86F02B"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2.797233504</w:t>
            </w:r>
          </w:p>
        </w:tc>
      </w:tr>
      <w:tr w:rsidR="00EE517C" w:rsidRPr="00EE517C" w14:paraId="258F6C06"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36029A89"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5500</w:t>
            </w:r>
          </w:p>
        </w:tc>
        <w:tc>
          <w:tcPr>
            <w:tcW w:w="4180" w:type="dxa"/>
            <w:tcBorders>
              <w:top w:val="nil"/>
              <w:left w:val="nil"/>
              <w:bottom w:val="single" w:sz="4" w:space="0" w:color="auto"/>
              <w:right w:val="single" w:sz="4" w:space="0" w:color="auto"/>
            </w:tcBorders>
            <w:shd w:val="clear" w:color="auto" w:fill="auto"/>
            <w:noWrap/>
            <w:vAlign w:val="bottom"/>
            <w:hideMark/>
          </w:tcPr>
          <w:p w14:paraId="1CEF5B54"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2.681031019</w:t>
            </w:r>
          </w:p>
        </w:tc>
      </w:tr>
      <w:tr w:rsidR="00EE517C" w:rsidRPr="00EE517C" w14:paraId="1691FC11"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0A2FF91A"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5700</w:t>
            </w:r>
          </w:p>
        </w:tc>
        <w:tc>
          <w:tcPr>
            <w:tcW w:w="4180" w:type="dxa"/>
            <w:tcBorders>
              <w:top w:val="nil"/>
              <w:left w:val="nil"/>
              <w:bottom w:val="single" w:sz="4" w:space="0" w:color="auto"/>
              <w:right w:val="single" w:sz="4" w:space="0" w:color="auto"/>
            </w:tcBorders>
            <w:shd w:val="clear" w:color="auto" w:fill="auto"/>
            <w:noWrap/>
            <w:vAlign w:val="bottom"/>
            <w:hideMark/>
          </w:tcPr>
          <w:p w14:paraId="6D740288"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2.639580908</w:t>
            </w:r>
          </w:p>
        </w:tc>
      </w:tr>
      <w:tr w:rsidR="00EE517C" w:rsidRPr="00EE517C" w14:paraId="6E3A9436" w14:textId="77777777" w:rsidTr="00321F65">
        <w:trPr>
          <w:trHeight w:val="255"/>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797FD7F0"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6000</w:t>
            </w:r>
          </w:p>
        </w:tc>
        <w:tc>
          <w:tcPr>
            <w:tcW w:w="4180" w:type="dxa"/>
            <w:tcBorders>
              <w:top w:val="nil"/>
              <w:left w:val="nil"/>
              <w:bottom w:val="single" w:sz="4" w:space="0" w:color="auto"/>
              <w:right w:val="single" w:sz="4" w:space="0" w:color="auto"/>
            </w:tcBorders>
            <w:shd w:val="clear" w:color="auto" w:fill="auto"/>
            <w:noWrap/>
            <w:vAlign w:val="bottom"/>
            <w:hideMark/>
          </w:tcPr>
          <w:p w14:paraId="388C0222"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2.675066296</w:t>
            </w:r>
          </w:p>
        </w:tc>
      </w:tr>
      <w:tr w:rsidR="00EE517C" w:rsidRPr="00EE517C" w14:paraId="6CDD5F69" w14:textId="77777777" w:rsidTr="00321F65">
        <w:trPr>
          <w:trHeight w:val="255"/>
        </w:trPr>
        <w:tc>
          <w:tcPr>
            <w:tcW w:w="1720" w:type="dxa"/>
            <w:tcBorders>
              <w:top w:val="nil"/>
              <w:left w:val="single" w:sz="4" w:space="0" w:color="auto"/>
              <w:bottom w:val="single" w:sz="4" w:space="0" w:color="auto"/>
              <w:right w:val="single" w:sz="4" w:space="0" w:color="auto"/>
            </w:tcBorders>
            <w:shd w:val="clear" w:color="000000" w:fill="00B0F0"/>
            <w:noWrap/>
            <w:vAlign w:val="bottom"/>
            <w:hideMark/>
          </w:tcPr>
          <w:p w14:paraId="5854CEDB"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6500</w:t>
            </w:r>
          </w:p>
        </w:tc>
        <w:tc>
          <w:tcPr>
            <w:tcW w:w="4180" w:type="dxa"/>
            <w:tcBorders>
              <w:top w:val="nil"/>
              <w:left w:val="nil"/>
              <w:bottom w:val="single" w:sz="4" w:space="0" w:color="auto"/>
              <w:right w:val="single" w:sz="4" w:space="0" w:color="auto"/>
            </w:tcBorders>
            <w:shd w:val="clear" w:color="000000" w:fill="00B0F0"/>
            <w:noWrap/>
            <w:vAlign w:val="bottom"/>
            <w:hideMark/>
          </w:tcPr>
          <w:p w14:paraId="48908F7C"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2.829245307</w:t>
            </w:r>
          </w:p>
        </w:tc>
      </w:tr>
      <w:tr w:rsidR="00EE517C" w:rsidRPr="00EE517C" w14:paraId="503F0636" w14:textId="77777777" w:rsidTr="00321F65">
        <w:trPr>
          <w:trHeight w:val="255"/>
        </w:trPr>
        <w:tc>
          <w:tcPr>
            <w:tcW w:w="1720" w:type="dxa"/>
            <w:tcBorders>
              <w:top w:val="nil"/>
              <w:left w:val="single" w:sz="4" w:space="0" w:color="auto"/>
              <w:bottom w:val="single" w:sz="4" w:space="0" w:color="auto"/>
              <w:right w:val="single" w:sz="4" w:space="0" w:color="auto"/>
            </w:tcBorders>
            <w:shd w:val="clear" w:color="000000" w:fill="00B0F0"/>
            <w:noWrap/>
            <w:vAlign w:val="bottom"/>
            <w:hideMark/>
          </w:tcPr>
          <w:p w14:paraId="03A23769"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7000</w:t>
            </w:r>
          </w:p>
        </w:tc>
        <w:tc>
          <w:tcPr>
            <w:tcW w:w="4180" w:type="dxa"/>
            <w:tcBorders>
              <w:top w:val="nil"/>
              <w:left w:val="nil"/>
              <w:bottom w:val="single" w:sz="4" w:space="0" w:color="auto"/>
              <w:right w:val="single" w:sz="4" w:space="0" w:color="auto"/>
            </w:tcBorders>
            <w:shd w:val="clear" w:color="000000" w:fill="00B0F0"/>
            <w:noWrap/>
            <w:vAlign w:val="bottom"/>
            <w:hideMark/>
          </w:tcPr>
          <w:p w14:paraId="013458CB"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3.256167519</w:t>
            </w:r>
          </w:p>
        </w:tc>
      </w:tr>
      <w:tr w:rsidR="00EE517C" w:rsidRPr="00EE517C" w14:paraId="1694E5E7" w14:textId="77777777" w:rsidTr="00321F65">
        <w:trPr>
          <w:trHeight w:val="255"/>
        </w:trPr>
        <w:tc>
          <w:tcPr>
            <w:tcW w:w="1720" w:type="dxa"/>
            <w:tcBorders>
              <w:top w:val="nil"/>
              <w:left w:val="single" w:sz="4" w:space="0" w:color="auto"/>
              <w:bottom w:val="single" w:sz="4" w:space="0" w:color="auto"/>
              <w:right w:val="single" w:sz="4" w:space="0" w:color="auto"/>
            </w:tcBorders>
            <w:shd w:val="clear" w:color="000000" w:fill="00B0F0"/>
            <w:noWrap/>
            <w:vAlign w:val="bottom"/>
            <w:hideMark/>
          </w:tcPr>
          <w:p w14:paraId="1CDE34BD"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7500</w:t>
            </w:r>
          </w:p>
        </w:tc>
        <w:tc>
          <w:tcPr>
            <w:tcW w:w="4180" w:type="dxa"/>
            <w:tcBorders>
              <w:top w:val="nil"/>
              <w:left w:val="nil"/>
              <w:bottom w:val="single" w:sz="4" w:space="0" w:color="auto"/>
              <w:right w:val="single" w:sz="4" w:space="0" w:color="auto"/>
            </w:tcBorders>
            <w:shd w:val="clear" w:color="000000" w:fill="00B0F0"/>
            <w:noWrap/>
            <w:vAlign w:val="bottom"/>
            <w:hideMark/>
          </w:tcPr>
          <w:p w14:paraId="139A03EA"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3.373093555</w:t>
            </w:r>
          </w:p>
        </w:tc>
      </w:tr>
      <w:tr w:rsidR="00EE517C" w:rsidRPr="00EE517C" w14:paraId="1431F136" w14:textId="77777777" w:rsidTr="00321F65">
        <w:trPr>
          <w:trHeight w:val="255"/>
        </w:trPr>
        <w:tc>
          <w:tcPr>
            <w:tcW w:w="1720" w:type="dxa"/>
            <w:tcBorders>
              <w:top w:val="nil"/>
              <w:left w:val="single" w:sz="4" w:space="0" w:color="auto"/>
              <w:bottom w:val="single" w:sz="4" w:space="0" w:color="auto"/>
              <w:right w:val="single" w:sz="4" w:space="0" w:color="auto"/>
            </w:tcBorders>
            <w:shd w:val="clear" w:color="000000" w:fill="00B0F0"/>
            <w:noWrap/>
            <w:vAlign w:val="bottom"/>
            <w:hideMark/>
          </w:tcPr>
          <w:p w14:paraId="694483BD"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8000</w:t>
            </w:r>
          </w:p>
        </w:tc>
        <w:tc>
          <w:tcPr>
            <w:tcW w:w="4180" w:type="dxa"/>
            <w:tcBorders>
              <w:top w:val="nil"/>
              <w:left w:val="nil"/>
              <w:bottom w:val="single" w:sz="4" w:space="0" w:color="auto"/>
              <w:right w:val="single" w:sz="4" w:space="0" w:color="auto"/>
            </w:tcBorders>
            <w:shd w:val="clear" w:color="000000" w:fill="00B0F0"/>
            <w:noWrap/>
            <w:vAlign w:val="bottom"/>
            <w:hideMark/>
          </w:tcPr>
          <w:p w14:paraId="047EEC0A"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3.63713863</w:t>
            </w:r>
          </w:p>
        </w:tc>
      </w:tr>
      <w:tr w:rsidR="00EE517C" w:rsidRPr="00EE517C" w14:paraId="7E618CD2" w14:textId="77777777" w:rsidTr="00321F65">
        <w:trPr>
          <w:trHeight w:val="255"/>
        </w:trPr>
        <w:tc>
          <w:tcPr>
            <w:tcW w:w="1720" w:type="dxa"/>
            <w:tcBorders>
              <w:top w:val="nil"/>
              <w:left w:val="single" w:sz="4" w:space="0" w:color="auto"/>
              <w:bottom w:val="single" w:sz="4" w:space="0" w:color="auto"/>
              <w:right w:val="single" w:sz="4" w:space="0" w:color="auto"/>
            </w:tcBorders>
            <w:shd w:val="clear" w:color="000000" w:fill="00B0F0"/>
            <w:noWrap/>
            <w:vAlign w:val="bottom"/>
            <w:hideMark/>
          </w:tcPr>
          <w:p w14:paraId="5AFF5339"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8500</w:t>
            </w:r>
          </w:p>
        </w:tc>
        <w:tc>
          <w:tcPr>
            <w:tcW w:w="4180" w:type="dxa"/>
            <w:tcBorders>
              <w:top w:val="nil"/>
              <w:left w:val="nil"/>
              <w:bottom w:val="single" w:sz="4" w:space="0" w:color="auto"/>
              <w:right w:val="single" w:sz="4" w:space="0" w:color="auto"/>
            </w:tcBorders>
            <w:shd w:val="clear" w:color="000000" w:fill="00B0F0"/>
            <w:noWrap/>
            <w:vAlign w:val="bottom"/>
            <w:hideMark/>
          </w:tcPr>
          <w:p w14:paraId="10288ACD"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3.970762679</w:t>
            </w:r>
          </w:p>
        </w:tc>
      </w:tr>
      <w:tr w:rsidR="00EE517C" w:rsidRPr="00EE517C" w14:paraId="36CE0640" w14:textId="77777777" w:rsidTr="00321F65">
        <w:trPr>
          <w:trHeight w:val="255"/>
        </w:trPr>
        <w:tc>
          <w:tcPr>
            <w:tcW w:w="1720" w:type="dxa"/>
            <w:tcBorders>
              <w:top w:val="nil"/>
              <w:left w:val="single" w:sz="4" w:space="0" w:color="auto"/>
              <w:bottom w:val="single" w:sz="4" w:space="0" w:color="auto"/>
              <w:right w:val="single" w:sz="4" w:space="0" w:color="auto"/>
            </w:tcBorders>
            <w:shd w:val="clear" w:color="000000" w:fill="00B0F0"/>
            <w:noWrap/>
            <w:vAlign w:val="bottom"/>
            <w:hideMark/>
          </w:tcPr>
          <w:p w14:paraId="7F6456E3"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9000</w:t>
            </w:r>
          </w:p>
        </w:tc>
        <w:tc>
          <w:tcPr>
            <w:tcW w:w="4180" w:type="dxa"/>
            <w:tcBorders>
              <w:top w:val="nil"/>
              <w:left w:val="nil"/>
              <w:bottom w:val="single" w:sz="4" w:space="0" w:color="auto"/>
              <w:right w:val="single" w:sz="4" w:space="0" w:color="auto"/>
            </w:tcBorders>
            <w:shd w:val="clear" w:color="000000" w:fill="00B0F0"/>
            <w:noWrap/>
            <w:vAlign w:val="bottom"/>
            <w:hideMark/>
          </w:tcPr>
          <w:p w14:paraId="47663362" w14:textId="77777777" w:rsidR="00EE517C" w:rsidRPr="00EE517C" w:rsidRDefault="00EE517C" w:rsidP="00321F65">
            <w:pPr>
              <w:spacing w:after="0" w:line="240" w:lineRule="auto"/>
              <w:jc w:val="right"/>
              <w:rPr>
                <w:rFonts w:ascii="Arial" w:eastAsia="Times New Roman" w:hAnsi="Arial" w:cs="Arial"/>
                <w:sz w:val="20"/>
                <w:szCs w:val="20"/>
                <w:lang w:eastAsia="en-GB"/>
              </w:rPr>
            </w:pPr>
            <w:r w:rsidRPr="00EE517C">
              <w:rPr>
                <w:rFonts w:ascii="Arial" w:eastAsia="Times New Roman" w:hAnsi="Arial" w:cs="Arial"/>
                <w:sz w:val="20"/>
                <w:szCs w:val="20"/>
                <w:lang w:eastAsia="en-GB"/>
              </w:rPr>
              <w:t>4.84172678</w:t>
            </w:r>
          </w:p>
        </w:tc>
      </w:tr>
    </w:tbl>
    <w:p w14:paraId="2FD5B92F" w14:textId="77777777" w:rsidR="00321F65" w:rsidRDefault="00321F65"/>
    <w:p w14:paraId="445FFAC9" w14:textId="77777777" w:rsidR="00321F65" w:rsidRPr="00321F65" w:rsidRDefault="00321F65" w:rsidP="00321F65"/>
    <w:p w14:paraId="6909084D" w14:textId="77777777" w:rsidR="00321F65" w:rsidRPr="00321F65" w:rsidRDefault="00321F65" w:rsidP="00321F65"/>
    <w:p w14:paraId="318784E2" w14:textId="21D7FC45" w:rsidR="00321F65" w:rsidRDefault="00321F65" w:rsidP="00321F65">
      <w:pPr>
        <w:ind w:firstLine="720"/>
      </w:pPr>
      <w:r>
        <w:rPr>
          <w:noProof/>
        </w:rPr>
        <w:drawing>
          <wp:inline distT="0" distB="0" distL="0" distR="0" wp14:anchorId="296223B6" wp14:editId="3500B4B7">
            <wp:extent cx="247650"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7650" cy="171450"/>
                    </a:xfrm>
                    <a:prstGeom prst="rect">
                      <a:avLst/>
                    </a:prstGeom>
                  </pic:spPr>
                </pic:pic>
              </a:graphicData>
            </a:graphic>
          </wp:inline>
        </w:drawing>
      </w:r>
      <w:r>
        <w:t xml:space="preserve"> = Modified Engine</w:t>
      </w:r>
    </w:p>
    <w:p w14:paraId="0EDF4408" w14:textId="1A906BE2" w:rsidR="00A0091A" w:rsidRDefault="00321F65">
      <w:r>
        <w:br w:type="textWrapping" w:clear="all"/>
      </w:r>
    </w:p>
    <w:p w14:paraId="0805CBC0" w14:textId="55F2223F" w:rsidR="00D06AD3" w:rsidRDefault="00A0091A">
      <w:r>
        <w:t>From table 1</w:t>
      </w:r>
      <w:r w:rsidR="00D84FC3">
        <w:t>,</w:t>
      </w:r>
      <w:r>
        <w:t xml:space="preserve"> it can be seen that the minimum safety factor occurs </w:t>
      </w:r>
      <w:r w:rsidR="00EE517C">
        <w:t xml:space="preserve">at 5700rpm. This is because the maximum compressive force occurs at 5700rpm. </w:t>
      </w:r>
      <w:r w:rsidR="008B4477">
        <w:t xml:space="preserve">The compressive stress </w:t>
      </w:r>
      <w:r w:rsidR="00E86F1C">
        <w:t>is calculated using the minimum cross sectional area of the conrod, this is where the conrod is weakest and therefore the safety factor is calculated using the minimum cross sectional area.</w:t>
      </w:r>
    </w:p>
    <w:p w14:paraId="37FFF88A" w14:textId="22D3289D" w:rsidR="00E57BAE" w:rsidRDefault="00D06AD3">
      <w:r>
        <w:t xml:space="preserve">Different </w:t>
      </w:r>
      <w:r w:rsidR="00D84FC3">
        <w:t>manufacturers</w:t>
      </w:r>
      <w:r>
        <w:t xml:space="preserve"> calculate their safety factor</w:t>
      </w:r>
      <w:r w:rsidR="00D84FC3">
        <w:t xml:space="preserve"> using differing approaches,</w:t>
      </w:r>
      <w:r>
        <w:t xml:space="preserve"> so </w:t>
      </w:r>
      <w:r w:rsidR="00D84FC3">
        <w:t>F</w:t>
      </w:r>
      <w:r>
        <w:t xml:space="preserve">ords safety factor could be different to </w:t>
      </w:r>
      <w:r w:rsidR="00E57BAE">
        <w:t>Mercedes,</w:t>
      </w:r>
      <w:r>
        <w:t xml:space="preserve"> but they could </w:t>
      </w:r>
      <w:r w:rsidR="00D84FC3">
        <w:t xml:space="preserve">potentially </w:t>
      </w:r>
      <w:r w:rsidR="00E57BAE">
        <w:t>withstand the same forces.</w:t>
      </w:r>
    </w:p>
    <w:p w14:paraId="7EE7A33F" w14:textId="18A8FB3B" w:rsidR="00E57BAE" w:rsidRDefault="00271B9F">
      <w:r>
        <w:t>It is assumed the safety factor would be acceptable</w:t>
      </w:r>
      <w:r w:rsidR="00E57BAE">
        <w:t xml:space="preserve"> as the conrod will be able to withstand 2.64</w:t>
      </w:r>
      <w:r w:rsidR="00D84FC3">
        <w:t xml:space="preserve"> times</w:t>
      </w:r>
      <w:r w:rsidR="00E57BAE">
        <w:t xml:space="preserve"> the force that is actually acting on the conrod. These values are taken from ideal conditions, in reality there would be wear on the conrod</w:t>
      </w:r>
      <w:r w:rsidR="00321F65">
        <w:t>, there would also be constant fatigue occurring which would cause the conrod to break with less force required compared to a new conrod. This is why the safety factor is in place to make sure it can withstand the forces required for a long time.</w:t>
      </w:r>
    </w:p>
    <w:p w14:paraId="6C9279D7" w14:textId="4A5925F7" w:rsidR="00361C01" w:rsidRDefault="00361C01"/>
    <w:p w14:paraId="59124E1E" w14:textId="2E4BC97D" w:rsidR="00361C01" w:rsidRDefault="00361C01"/>
    <w:p w14:paraId="2C7D8C2A" w14:textId="6776F33C" w:rsidR="00361C01" w:rsidRDefault="00361C01"/>
    <w:p w14:paraId="595E25AE" w14:textId="0BD858BC" w:rsidR="00361C01" w:rsidRDefault="00361C01"/>
    <w:p w14:paraId="05D0D395" w14:textId="37519FD8" w:rsidR="00361C01" w:rsidRDefault="00361C01"/>
    <w:p w14:paraId="516DFB75" w14:textId="77777777" w:rsidR="00361C01" w:rsidRDefault="00361C01"/>
    <w:p w14:paraId="3EB33C84" w14:textId="77777777" w:rsidR="00361C01" w:rsidRDefault="00361C01" w:rsidP="00361C01">
      <w:pPr>
        <w:pStyle w:val="Heading3"/>
      </w:pPr>
      <w:bookmarkStart w:id="29" w:name="_Toc23700822"/>
      <w:r>
        <w:t>Tensile Loads</w:t>
      </w:r>
      <w:bookmarkEnd w:id="29"/>
    </w:p>
    <w:tbl>
      <w:tblPr>
        <w:tblW w:w="2840" w:type="dxa"/>
        <w:tblLook w:val="04A0" w:firstRow="1" w:lastRow="0" w:firstColumn="1" w:lastColumn="0" w:noHBand="0" w:noVBand="1"/>
      </w:tblPr>
      <w:tblGrid>
        <w:gridCol w:w="960"/>
        <w:gridCol w:w="1880"/>
      </w:tblGrid>
      <w:tr w:rsidR="0056375B" w:rsidRPr="0056375B" w14:paraId="5190B781" w14:textId="77777777" w:rsidTr="0056375B">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3C1A39" w14:textId="77777777" w:rsidR="0056375B" w:rsidRPr="0056375B" w:rsidRDefault="0056375B" w:rsidP="0056375B">
            <w:pPr>
              <w:spacing w:after="0" w:line="240" w:lineRule="auto"/>
              <w:rPr>
                <w:rFonts w:ascii="Arial" w:eastAsia="Times New Roman" w:hAnsi="Arial" w:cs="Arial"/>
                <w:sz w:val="20"/>
                <w:szCs w:val="20"/>
                <w:lang w:eastAsia="en-GB"/>
              </w:rPr>
            </w:pPr>
            <w:r w:rsidRPr="0056375B">
              <w:rPr>
                <w:rFonts w:ascii="Arial" w:eastAsia="Times New Roman" w:hAnsi="Arial" w:cs="Arial"/>
                <w:sz w:val="20"/>
                <w:szCs w:val="20"/>
                <w:lang w:eastAsia="en-GB"/>
              </w:rPr>
              <w:t>RPM</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34C7017C" w14:textId="77777777" w:rsidR="0056375B" w:rsidRPr="0056375B" w:rsidRDefault="0056375B" w:rsidP="0056375B">
            <w:pPr>
              <w:spacing w:after="0" w:line="240" w:lineRule="auto"/>
              <w:rPr>
                <w:rFonts w:ascii="Arial" w:eastAsia="Times New Roman" w:hAnsi="Arial" w:cs="Arial"/>
                <w:sz w:val="20"/>
                <w:szCs w:val="20"/>
                <w:lang w:eastAsia="en-GB"/>
              </w:rPr>
            </w:pPr>
            <w:r w:rsidRPr="0056375B">
              <w:rPr>
                <w:rFonts w:ascii="Arial" w:eastAsia="Times New Roman" w:hAnsi="Arial" w:cs="Arial"/>
                <w:sz w:val="20"/>
                <w:szCs w:val="20"/>
                <w:lang w:eastAsia="en-GB"/>
              </w:rPr>
              <w:t>Nominal Safety Factor for Tensile Loads</w:t>
            </w:r>
          </w:p>
        </w:tc>
      </w:tr>
      <w:tr w:rsidR="0056375B" w:rsidRPr="0056375B" w14:paraId="3C4E57E2"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DCB850" w14:textId="77777777" w:rsidR="0056375B" w:rsidRPr="0056375B" w:rsidRDefault="0056375B" w:rsidP="0056375B">
            <w:pPr>
              <w:spacing w:after="0" w:line="240" w:lineRule="auto"/>
              <w:rPr>
                <w:rFonts w:ascii="Arial" w:eastAsia="Times New Roman" w:hAnsi="Arial" w:cs="Arial"/>
                <w:sz w:val="20"/>
                <w:szCs w:val="20"/>
                <w:lang w:eastAsia="en-GB"/>
              </w:rPr>
            </w:pPr>
            <w:r w:rsidRPr="0056375B">
              <w:rPr>
                <w:rFonts w:ascii="Arial" w:eastAsia="Times New Roman" w:hAnsi="Arial" w:cs="Arial"/>
                <w:sz w:val="20"/>
                <w:szCs w:val="2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14:paraId="2997B6D8" w14:textId="77777777" w:rsidR="0056375B" w:rsidRPr="0056375B" w:rsidRDefault="0056375B" w:rsidP="0056375B">
            <w:pPr>
              <w:spacing w:after="0" w:line="240" w:lineRule="auto"/>
              <w:rPr>
                <w:rFonts w:ascii="Arial" w:eastAsia="Times New Roman" w:hAnsi="Arial" w:cs="Arial"/>
                <w:sz w:val="20"/>
                <w:szCs w:val="20"/>
                <w:lang w:eastAsia="en-GB"/>
              </w:rPr>
            </w:pPr>
            <w:r w:rsidRPr="0056375B">
              <w:rPr>
                <w:rFonts w:ascii="Arial" w:eastAsia="Times New Roman" w:hAnsi="Arial" w:cs="Arial"/>
                <w:sz w:val="20"/>
                <w:szCs w:val="20"/>
                <w:lang w:eastAsia="en-GB"/>
              </w:rPr>
              <w:t> </w:t>
            </w:r>
          </w:p>
        </w:tc>
      </w:tr>
      <w:tr w:rsidR="0056375B" w:rsidRPr="0056375B" w14:paraId="53823766"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8E43A8"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1000</w:t>
            </w:r>
          </w:p>
        </w:tc>
        <w:tc>
          <w:tcPr>
            <w:tcW w:w="1880" w:type="dxa"/>
            <w:tcBorders>
              <w:top w:val="nil"/>
              <w:left w:val="nil"/>
              <w:bottom w:val="single" w:sz="4" w:space="0" w:color="auto"/>
              <w:right w:val="single" w:sz="4" w:space="0" w:color="auto"/>
            </w:tcBorders>
            <w:shd w:val="clear" w:color="auto" w:fill="auto"/>
            <w:noWrap/>
            <w:vAlign w:val="bottom"/>
            <w:hideMark/>
          </w:tcPr>
          <w:p w14:paraId="00C6539C"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-462.9823261</w:t>
            </w:r>
          </w:p>
        </w:tc>
      </w:tr>
      <w:tr w:rsidR="0056375B" w:rsidRPr="0056375B" w14:paraId="1B10356B"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9438F2"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1500</w:t>
            </w:r>
          </w:p>
        </w:tc>
        <w:tc>
          <w:tcPr>
            <w:tcW w:w="1880" w:type="dxa"/>
            <w:tcBorders>
              <w:top w:val="nil"/>
              <w:left w:val="nil"/>
              <w:bottom w:val="single" w:sz="4" w:space="0" w:color="auto"/>
              <w:right w:val="single" w:sz="4" w:space="0" w:color="auto"/>
            </w:tcBorders>
            <w:shd w:val="clear" w:color="auto" w:fill="auto"/>
            <w:noWrap/>
            <w:vAlign w:val="bottom"/>
            <w:hideMark/>
          </w:tcPr>
          <w:p w14:paraId="625968A4"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-856.8274999</w:t>
            </w:r>
          </w:p>
        </w:tc>
      </w:tr>
      <w:tr w:rsidR="0056375B" w:rsidRPr="0056375B" w14:paraId="126ADEB1"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DE1B8B"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1700</w:t>
            </w:r>
          </w:p>
        </w:tc>
        <w:tc>
          <w:tcPr>
            <w:tcW w:w="1880" w:type="dxa"/>
            <w:tcBorders>
              <w:top w:val="nil"/>
              <w:left w:val="nil"/>
              <w:bottom w:val="single" w:sz="4" w:space="0" w:color="auto"/>
              <w:right w:val="single" w:sz="4" w:space="0" w:color="auto"/>
            </w:tcBorders>
            <w:shd w:val="clear" w:color="auto" w:fill="auto"/>
            <w:noWrap/>
            <w:vAlign w:val="bottom"/>
            <w:hideMark/>
          </w:tcPr>
          <w:p w14:paraId="7ED37CE2"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-2329.70336</w:t>
            </w:r>
          </w:p>
        </w:tc>
      </w:tr>
      <w:tr w:rsidR="0056375B" w:rsidRPr="0056375B" w14:paraId="00662FB3"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8EDF80E"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2000</w:t>
            </w:r>
          </w:p>
        </w:tc>
        <w:tc>
          <w:tcPr>
            <w:tcW w:w="1880" w:type="dxa"/>
            <w:tcBorders>
              <w:top w:val="nil"/>
              <w:left w:val="nil"/>
              <w:bottom w:val="single" w:sz="4" w:space="0" w:color="auto"/>
              <w:right w:val="single" w:sz="4" w:space="0" w:color="auto"/>
            </w:tcBorders>
            <w:shd w:val="clear" w:color="auto" w:fill="auto"/>
            <w:noWrap/>
            <w:vAlign w:val="bottom"/>
            <w:hideMark/>
          </w:tcPr>
          <w:p w14:paraId="4C51FD10"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656.0422487</w:t>
            </w:r>
          </w:p>
        </w:tc>
      </w:tr>
      <w:tr w:rsidR="0056375B" w:rsidRPr="0056375B" w14:paraId="33990062"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40942E"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2500</w:t>
            </w:r>
          </w:p>
        </w:tc>
        <w:tc>
          <w:tcPr>
            <w:tcW w:w="1880" w:type="dxa"/>
            <w:tcBorders>
              <w:top w:val="nil"/>
              <w:left w:val="nil"/>
              <w:bottom w:val="single" w:sz="4" w:space="0" w:color="auto"/>
              <w:right w:val="single" w:sz="4" w:space="0" w:color="auto"/>
            </w:tcBorders>
            <w:shd w:val="clear" w:color="auto" w:fill="auto"/>
            <w:noWrap/>
            <w:vAlign w:val="bottom"/>
            <w:hideMark/>
          </w:tcPr>
          <w:p w14:paraId="2781A4B8"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189.3778712</w:t>
            </w:r>
          </w:p>
        </w:tc>
      </w:tr>
      <w:tr w:rsidR="0056375B" w:rsidRPr="0056375B" w14:paraId="17BEB636"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FB08BC4"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3000</w:t>
            </w:r>
          </w:p>
        </w:tc>
        <w:tc>
          <w:tcPr>
            <w:tcW w:w="1880" w:type="dxa"/>
            <w:tcBorders>
              <w:top w:val="nil"/>
              <w:left w:val="nil"/>
              <w:bottom w:val="single" w:sz="4" w:space="0" w:color="auto"/>
              <w:right w:val="single" w:sz="4" w:space="0" w:color="auto"/>
            </w:tcBorders>
            <w:shd w:val="clear" w:color="auto" w:fill="auto"/>
            <w:noWrap/>
            <w:vAlign w:val="bottom"/>
            <w:hideMark/>
          </w:tcPr>
          <w:p w14:paraId="02EEA1B8"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105.0321614</w:t>
            </w:r>
          </w:p>
        </w:tc>
      </w:tr>
      <w:tr w:rsidR="0056375B" w:rsidRPr="0056375B" w14:paraId="6C5CC103"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60E919"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3500</w:t>
            </w:r>
          </w:p>
        </w:tc>
        <w:tc>
          <w:tcPr>
            <w:tcW w:w="1880" w:type="dxa"/>
            <w:tcBorders>
              <w:top w:val="nil"/>
              <w:left w:val="nil"/>
              <w:bottom w:val="single" w:sz="4" w:space="0" w:color="auto"/>
              <w:right w:val="single" w:sz="4" w:space="0" w:color="auto"/>
            </w:tcBorders>
            <w:shd w:val="clear" w:color="auto" w:fill="auto"/>
            <w:noWrap/>
            <w:vAlign w:val="bottom"/>
            <w:hideMark/>
          </w:tcPr>
          <w:p w14:paraId="42DB2665"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66.95753209</w:t>
            </w:r>
          </w:p>
        </w:tc>
      </w:tr>
      <w:tr w:rsidR="0056375B" w:rsidRPr="0056375B" w14:paraId="1D768661"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D658581"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4000</w:t>
            </w:r>
          </w:p>
        </w:tc>
        <w:tc>
          <w:tcPr>
            <w:tcW w:w="1880" w:type="dxa"/>
            <w:tcBorders>
              <w:top w:val="nil"/>
              <w:left w:val="nil"/>
              <w:bottom w:val="single" w:sz="4" w:space="0" w:color="auto"/>
              <w:right w:val="single" w:sz="4" w:space="0" w:color="auto"/>
            </w:tcBorders>
            <w:shd w:val="clear" w:color="auto" w:fill="auto"/>
            <w:noWrap/>
            <w:vAlign w:val="bottom"/>
            <w:hideMark/>
          </w:tcPr>
          <w:p w14:paraId="7ABF719D"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48.09955774</w:t>
            </w:r>
          </w:p>
        </w:tc>
      </w:tr>
      <w:tr w:rsidR="0056375B" w:rsidRPr="0056375B" w14:paraId="11FBA710"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0DF1E8"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4500</w:t>
            </w:r>
          </w:p>
        </w:tc>
        <w:tc>
          <w:tcPr>
            <w:tcW w:w="1880" w:type="dxa"/>
            <w:tcBorders>
              <w:top w:val="nil"/>
              <w:left w:val="nil"/>
              <w:bottom w:val="single" w:sz="4" w:space="0" w:color="auto"/>
              <w:right w:val="single" w:sz="4" w:space="0" w:color="auto"/>
            </w:tcBorders>
            <w:shd w:val="clear" w:color="auto" w:fill="auto"/>
            <w:noWrap/>
            <w:vAlign w:val="bottom"/>
            <w:hideMark/>
          </w:tcPr>
          <w:p w14:paraId="1D0633BD"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36.31637637</w:t>
            </w:r>
          </w:p>
        </w:tc>
      </w:tr>
      <w:tr w:rsidR="0056375B" w:rsidRPr="0056375B" w14:paraId="2357BB85"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44DCA3"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5000</w:t>
            </w:r>
          </w:p>
        </w:tc>
        <w:tc>
          <w:tcPr>
            <w:tcW w:w="1880" w:type="dxa"/>
            <w:tcBorders>
              <w:top w:val="nil"/>
              <w:left w:val="nil"/>
              <w:bottom w:val="single" w:sz="4" w:space="0" w:color="auto"/>
              <w:right w:val="single" w:sz="4" w:space="0" w:color="auto"/>
            </w:tcBorders>
            <w:shd w:val="clear" w:color="auto" w:fill="auto"/>
            <w:noWrap/>
            <w:vAlign w:val="bottom"/>
            <w:hideMark/>
          </w:tcPr>
          <w:p w14:paraId="32D15286"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28.64027063</w:t>
            </w:r>
          </w:p>
        </w:tc>
      </w:tr>
      <w:tr w:rsidR="0056375B" w:rsidRPr="0056375B" w14:paraId="64974662"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C192D0"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5500</w:t>
            </w:r>
          </w:p>
        </w:tc>
        <w:tc>
          <w:tcPr>
            <w:tcW w:w="1880" w:type="dxa"/>
            <w:tcBorders>
              <w:top w:val="nil"/>
              <w:left w:val="nil"/>
              <w:bottom w:val="single" w:sz="4" w:space="0" w:color="auto"/>
              <w:right w:val="single" w:sz="4" w:space="0" w:color="auto"/>
            </w:tcBorders>
            <w:shd w:val="clear" w:color="auto" w:fill="auto"/>
            <w:noWrap/>
            <w:vAlign w:val="bottom"/>
            <w:hideMark/>
          </w:tcPr>
          <w:p w14:paraId="582A29ED"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23.06522434</w:t>
            </w:r>
          </w:p>
        </w:tc>
      </w:tr>
      <w:tr w:rsidR="0056375B" w:rsidRPr="0056375B" w14:paraId="7CF3739D"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A73FCEA"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5700</w:t>
            </w:r>
          </w:p>
        </w:tc>
        <w:tc>
          <w:tcPr>
            <w:tcW w:w="1880" w:type="dxa"/>
            <w:tcBorders>
              <w:top w:val="nil"/>
              <w:left w:val="nil"/>
              <w:bottom w:val="single" w:sz="4" w:space="0" w:color="auto"/>
              <w:right w:val="single" w:sz="4" w:space="0" w:color="auto"/>
            </w:tcBorders>
            <w:shd w:val="clear" w:color="auto" w:fill="auto"/>
            <w:noWrap/>
            <w:vAlign w:val="bottom"/>
            <w:hideMark/>
          </w:tcPr>
          <w:p w14:paraId="6EBA5248"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21.12437245</w:t>
            </w:r>
          </w:p>
        </w:tc>
      </w:tr>
      <w:tr w:rsidR="0056375B" w:rsidRPr="0056375B" w14:paraId="65F5CC70" w14:textId="77777777" w:rsidTr="0056375B">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A737C3"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6000</w:t>
            </w:r>
          </w:p>
        </w:tc>
        <w:tc>
          <w:tcPr>
            <w:tcW w:w="1880" w:type="dxa"/>
            <w:tcBorders>
              <w:top w:val="nil"/>
              <w:left w:val="nil"/>
              <w:bottom w:val="single" w:sz="4" w:space="0" w:color="auto"/>
              <w:right w:val="single" w:sz="4" w:space="0" w:color="auto"/>
            </w:tcBorders>
            <w:shd w:val="clear" w:color="auto" w:fill="auto"/>
            <w:noWrap/>
            <w:vAlign w:val="bottom"/>
            <w:hideMark/>
          </w:tcPr>
          <w:p w14:paraId="0412F2B5"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18.75375058</w:t>
            </w:r>
          </w:p>
        </w:tc>
      </w:tr>
      <w:tr w:rsidR="0056375B" w:rsidRPr="0056375B" w14:paraId="28F49EEA" w14:textId="77777777" w:rsidTr="0056375B">
        <w:trPr>
          <w:trHeight w:val="255"/>
        </w:trPr>
        <w:tc>
          <w:tcPr>
            <w:tcW w:w="960" w:type="dxa"/>
            <w:tcBorders>
              <w:top w:val="nil"/>
              <w:left w:val="single" w:sz="4" w:space="0" w:color="auto"/>
              <w:bottom w:val="single" w:sz="4" w:space="0" w:color="auto"/>
              <w:right w:val="single" w:sz="4" w:space="0" w:color="auto"/>
            </w:tcBorders>
            <w:shd w:val="clear" w:color="000000" w:fill="00B0F0"/>
            <w:noWrap/>
            <w:vAlign w:val="bottom"/>
            <w:hideMark/>
          </w:tcPr>
          <w:p w14:paraId="21B0D7DB"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6500</w:t>
            </w:r>
          </w:p>
        </w:tc>
        <w:tc>
          <w:tcPr>
            <w:tcW w:w="1880" w:type="dxa"/>
            <w:tcBorders>
              <w:top w:val="nil"/>
              <w:left w:val="nil"/>
              <w:bottom w:val="single" w:sz="4" w:space="0" w:color="auto"/>
              <w:right w:val="single" w:sz="4" w:space="0" w:color="auto"/>
            </w:tcBorders>
            <w:shd w:val="clear" w:color="000000" w:fill="00B0F0"/>
            <w:noWrap/>
            <w:vAlign w:val="bottom"/>
            <w:hideMark/>
          </w:tcPr>
          <w:p w14:paraId="1855A701"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15.34307421</w:t>
            </w:r>
          </w:p>
        </w:tc>
      </w:tr>
      <w:tr w:rsidR="0056375B" w:rsidRPr="0056375B" w14:paraId="37ADD25D" w14:textId="77777777" w:rsidTr="0056375B">
        <w:trPr>
          <w:trHeight w:val="255"/>
        </w:trPr>
        <w:tc>
          <w:tcPr>
            <w:tcW w:w="960" w:type="dxa"/>
            <w:tcBorders>
              <w:top w:val="nil"/>
              <w:left w:val="single" w:sz="4" w:space="0" w:color="auto"/>
              <w:bottom w:val="single" w:sz="4" w:space="0" w:color="auto"/>
              <w:right w:val="single" w:sz="4" w:space="0" w:color="auto"/>
            </w:tcBorders>
            <w:shd w:val="clear" w:color="000000" w:fill="00B0F0"/>
            <w:noWrap/>
            <w:vAlign w:val="bottom"/>
            <w:hideMark/>
          </w:tcPr>
          <w:p w14:paraId="4B8150C6"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7000</w:t>
            </w:r>
          </w:p>
        </w:tc>
        <w:tc>
          <w:tcPr>
            <w:tcW w:w="1880" w:type="dxa"/>
            <w:tcBorders>
              <w:top w:val="nil"/>
              <w:left w:val="nil"/>
              <w:bottom w:val="single" w:sz="4" w:space="0" w:color="auto"/>
              <w:right w:val="single" w:sz="4" w:space="0" w:color="auto"/>
            </w:tcBorders>
            <w:shd w:val="clear" w:color="000000" w:fill="00B0F0"/>
            <w:noWrap/>
            <w:vAlign w:val="bottom"/>
            <w:hideMark/>
          </w:tcPr>
          <w:p w14:paraId="3B0486A2"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12.53151359</w:t>
            </w:r>
          </w:p>
        </w:tc>
      </w:tr>
      <w:tr w:rsidR="0056375B" w:rsidRPr="0056375B" w14:paraId="7F8AE6FD" w14:textId="77777777" w:rsidTr="0056375B">
        <w:trPr>
          <w:trHeight w:val="255"/>
        </w:trPr>
        <w:tc>
          <w:tcPr>
            <w:tcW w:w="960" w:type="dxa"/>
            <w:tcBorders>
              <w:top w:val="nil"/>
              <w:left w:val="single" w:sz="4" w:space="0" w:color="auto"/>
              <w:bottom w:val="single" w:sz="4" w:space="0" w:color="auto"/>
              <w:right w:val="single" w:sz="4" w:space="0" w:color="auto"/>
            </w:tcBorders>
            <w:shd w:val="clear" w:color="000000" w:fill="00B0F0"/>
            <w:noWrap/>
            <w:vAlign w:val="bottom"/>
            <w:hideMark/>
          </w:tcPr>
          <w:p w14:paraId="226C07A3"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7500</w:t>
            </w:r>
          </w:p>
        </w:tc>
        <w:tc>
          <w:tcPr>
            <w:tcW w:w="1880" w:type="dxa"/>
            <w:tcBorders>
              <w:top w:val="nil"/>
              <w:left w:val="nil"/>
              <w:bottom w:val="single" w:sz="4" w:space="0" w:color="auto"/>
              <w:right w:val="single" w:sz="4" w:space="0" w:color="auto"/>
            </w:tcBorders>
            <w:shd w:val="clear" w:color="000000" w:fill="00B0F0"/>
            <w:noWrap/>
            <w:vAlign w:val="bottom"/>
            <w:hideMark/>
          </w:tcPr>
          <w:p w14:paraId="256DC77E"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10.65918534</w:t>
            </w:r>
          </w:p>
        </w:tc>
      </w:tr>
      <w:tr w:rsidR="0056375B" w:rsidRPr="0056375B" w14:paraId="50A9CF19" w14:textId="77777777" w:rsidTr="0056375B">
        <w:trPr>
          <w:trHeight w:val="255"/>
        </w:trPr>
        <w:tc>
          <w:tcPr>
            <w:tcW w:w="960" w:type="dxa"/>
            <w:tcBorders>
              <w:top w:val="nil"/>
              <w:left w:val="single" w:sz="4" w:space="0" w:color="auto"/>
              <w:bottom w:val="single" w:sz="4" w:space="0" w:color="auto"/>
              <w:right w:val="single" w:sz="4" w:space="0" w:color="auto"/>
            </w:tcBorders>
            <w:shd w:val="clear" w:color="000000" w:fill="00B0F0"/>
            <w:noWrap/>
            <w:vAlign w:val="bottom"/>
            <w:hideMark/>
          </w:tcPr>
          <w:p w14:paraId="0ECC7D49"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8000</w:t>
            </w:r>
          </w:p>
        </w:tc>
        <w:tc>
          <w:tcPr>
            <w:tcW w:w="1880" w:type="dxa"/>
            <w:tcBorders>
              <w:top w:val="nil"/>
              <w:left w:val="nil"/>
              <w:bottom w:val="single" w:sz="4" w:space="0" w:color="auto"/>
              <w:right w:val="single" w:sz="4" w:space="0" w:color="auto"/>
            </w:tcBorders>
            <w:shd w:val="clear" w:color="000000" w:fill="00B0F0"/>
            <w:noWrap/>
            <w:vAlign w:val="bottom"/>
            <w:hideMark/>
          </w:tcPr>
          <w:p w14:paraId="55EF1948"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9.207616902</w:t>
            </w:r>
          </w:p>
        </w:tc>
      </w:tr>
      <w:tr w:rsidR="0056375B" w:rsidRPr="0056375B" w14:paraId="3D227C66" w14:textId="77777777" w:rsidTr="0056375B">
        <w:trPr>
          <w:trHeight w:val="255"/>
        </w:trPr>
        <w:tc>
          <w:tcPr>
            <w:tcW w:w="960" w:type="dxa"/>
            <w:tcBorders>
              <w:top w:val="nil"/>
              <w:left w:val="single" w:sz="4" w:space="0" w:color="auto"/>
              <w:bottom w:val="single" w:sz="4" w:space="0" w:color="auto"/>
              <w:right w:val="single" w:sz="4" w:space="0" w:color="auto"/>
            </w:tcBorders>
            <w:shd w:val="clear" w:color="000000" w:fill="00B0F0"/>
            <w:noWrap/>
            <w:vAlign w:val="bottom"/>
            <w:hideMark/>
          </w:tcPr>
          <w:p w14:paraId="1D7ADA29"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8500</w:t>
            </w:r>
          </w:p>
        </w:tc>
        <w:tc>
          <w:tcPr>
            <w:tcW w:w="1880" w:type="dxa"/>
            <w:tcBorders>
              <w:top w:val="nil"/>
              <w:left w:val="nil"/>
              <w:bottom w:val="single" w:sz="4" w:space="0" w:color="auto"/>
              <w:right w:val="single" w:sz="4" w:space="0" w:color="auto"/>
            </w:tcBorders>
            <w:shd w:val="clear" w:color="000000" w:fill="00B0F0"/>
            <w:noWrap/>
            <w:vAlign w:val="bottom"/>
            <w:hideMark/>
          </w:tcPr>
          <w:p w14:paraId="0D1015D6"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8.082723784</w:t>
            </w:r>
          </w:p>
        </w:tc>
      </w:tr>
      <w:tr w:rsidR="0056375B" w:rsidRPr="0056375B" w14:paraId="1819B6CA" w14:textId="77777777" w:rsidTr="0056375B">
        <w:trPr>
          <w:trHeight w:val="255"/>
        </w:trPr>
        <w:tc>
          <w:tcPr>
            <w:tcW w:w="960" w:type="dxa"/>
            <w:tcBorders>
              <w:top w:val="nil"/>
              <w:left w:val="single" w:sz="4" w:space="0" w:color="auto"/>
              <w:bottom w:val="single" w:sz="4" w:space="0" w:color="auto"/>
              <w:right w:val="single" w:sz="4" w:space="0" w:color="auto"/>
            </w:tcBorders>
            <w:shd w:val="clear" w:color="000000" w:fill="00B0F0"/>
            <w:noWrap/>
            <w:vAlign w:val="bottom"/>
            <w:hideMark/>
          </w:tcPr>
          <w:p w14:paraId="6F0B1DBC"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9000</w:t>
            </w:r>
          </w:p>
        </w:tc>
        <w:tc>
          <w:tcPr>
            <w:tcW w:w="1880" w:type="dxa"/>
            <w:tcBorders>
              <w:top w:val="nil"/>
              <w:left w:val="nil"/>
              <w:bottom w:val="single" w:sz="4" w:space="0" w:color="auto"/>
              <w:right w:val="single" w:sz="4" w:space="0" w:color="auto"/>
            </w:tcBorders>
            <w:shd w:val="clear" w:color="000000" w:fill="00B0F0"/>
            <w:noWrap/>
            <w:vAlign w:val="bottom"/>
            <w:hideMark/>
          </w:tcPr>
          <w:p w14:paraId="1880967B" w14:textId="77777777" w:rsidR="0056375B" w:rsidRPr="0056375B" w:rsidRDefault="0056375B" w:rsidP="0056375B">
            <w:pPr>
              <w:spacing w:after="0" w:line="240" w:lineRule="auto"/>
              <w:jc w:val="right"/>
              <w:rPr>
                <w:rFonts w:ascii="Arial" w:eastAsia="Times New Roman" w:hAnsi="Arial" w:cs="Arial"/>
                <w:sz w:val="20"/>
                <w:szCs w:val="20"/>
                <w:lang w:eastAsia="en-GB"/>
              </w:rPr>
            </w:pPr>
            <w:r w:rsidRPr="0056375B">
              <w:rPr>
                <w:rFonts w:ascii="Arial" w:eastAsia="Times New Roman" w:hAnsi="Arial" w:cs="Arial"/>
                <w:sz w:val="20"/>
                <w:szCs w:val="20"/>
                <w:lang w:eastAsia="en-GB"/>
              </w:rPr>
              <w:t>7.09670481</w:t>
            </w:r>
          </w:p>
        </w:tc>
      </w:tr>
    </w:tbl>
    <w:p w14:paraId="34663FB4" w14:textId="645F3BA9" w:rsidR="00361C01" w:rsidRDefault="0056375B" w:rsidP="0056375B">
      <w:pPr>
        <w:pStyle w:val="Caption"/>
      </w:pPr>
      <w:r>
        <w:t xml:space="preserve">Table </w:t>
      </w:r>
      <w:fldSimple w:instr=" SEQ Table \* ARABIC ">
        <w:r w:rsidR="00473474">
          <w:rPr>
            <w:noProof/>
          </w:rPr>
          <w:t>3</w:t>
        </w:r>
      </w:fldSimple>
      <w:r>
        <w:t xml:space="preserve"> - Safety Factor for Tensile Load</w:t>
      </w:r>
    </w:p>
    <w:p w14:paraId="03594ABB" w14:textId="77777777" w:rsidR="00361C01" w:rsidRDefault="00361C01" w:rsidP="00361C01">
      <w:pPr>
        <w:ind w:firstLine="720"/>
      </w:pPr>
      <w:r>
        <w:tab/>
      </w:r>
      <w:r>
        <w:rPr>
          <w:noProof/>
        </w:rPr>
        <w:drawing>
          <wp:inline distT="0" distB="0" distL="0" distR="0" wp14:anchorId="13949B43" wp14:editId="47151D13">
            <wp:extent cx="247650"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7650" cy="171450"/>
                    </a:xfrm>
                    <a:prstGeom prst="rect">
                      <a:avLst/>
                    </a:prstGeom>
                  </pic:spPr>
                </pic:pic>
              </a:graphicData>
            </a:graphic>
          </wp:inline>
        </w:drawing>
      </w:r>
      <w:r>
        <w:t xml:space="preserve"> = Modified Engine</w:t>
      </w:r>
    </w:p>
    <w:p w14:paraId="2F684DDD" w14:textId="77777777" w:rsidR="00A146FE" w:rsidRDefault="00361C01" w:rsidP="00361C01">
      <w:pPr>
        <w:pStyle w:val="Heading3"/>
        <w:tabs>
          <w:tab w:val="left" w:pos="1090"/>
        </w:tabs>
      </w:pPr>
      <w:r>
        <w:br w:type="textWrapping" w:clear="all"/>
      </w:r>
    </w:p>
    <w:p w14:paraId="7E5B257D" w14:textId="13687069" w:rsidR="00F72746" w:rsidRDefault="00A146FE" w:rsidP="00A146FE">
      <w:pPr>
        <w:rPr>
          <w:color w:val="2F5496" w:themeColor="accent1" w:themeShade="BF"/>
          <w:sz w:val="26"/>
          <w:szCs w:val="26"/>
        </w:rPr>
      </w:pPr>
      <w:r>
        <w:t xml:space="preserve">When looking at the </w:t>
      </w:r>
      <w:r w:rsidR="009E2557">
        <w:t>safety factor with regards to the tensile loads the values are less useful. As the tensile loads keep increasing with rpm</w:t>
      </w:r>
      <w:r w:rsidR="00B313FA">
        <w:t>. This does show the conrod would get to a certain rpm and would no longer be able to withstand the tensile forces acting upon it.</w:t>
      </w:r>
      <w:r w:rsidR="00F72746">
        <w:br w:type="page"/>
      </w:r>
    </w:p>
    <w:p w14:paraId="40F588C4" w14:textId="6EB2AE47" w:rsidR="00F72746" w:rsidRDefault="00F72746" w:rsidP="00F72746">
      <w:pPr>
        <w:pStyle w:val="Heading2"/>
      </w:pPr>
      <w:bookmarkStart w:id="30" w:name="_Toc23700823"/>
      <w:r>
        <w:lastRenderedPageBreak/>
        <w:t>Part G</w:t>
      </w:r>
      <w:r w:rsidR="00215F35">
        <w:t xml:space="preserve"> – Maximum Compression Distance and Stretch</w:t>
      </w:r>
      <w:bookmarkEnd w:id="30"/>
    </w:p>
    <w:p w14:paraId="57D4CF21" w14:textId="641FC8FB" w:rsidR="0017295A" w:rsidRDefault="0017295A" w:rsidP="0017295A">
      <w:r>
        <w:t>To find the compression distance equation is used.</w:t>
      </w:r>
    </w:p>
    <w:p w14:paraId="2517AEA6" w14:textId="358224B1" w:rsidR="0017295A" w:rsidRPr="007522F9" w:rsidRDefault="0017295A" w:rsidP="0017295A">
      <w:pPr>
        <w:rPr>
          <w:rFonts w:eastAsiaTheme="minorEastAsia"/>
        </w:rPr>
      </w:pPr>
      <m:oMathPara>
        <m:oMath>
          <m:f>
            <m:fPr>
              <m:ctrlPr>
                <w:rPr>
                  <w:rFonts w:ascii="Cambria Math" w:hAnsi="Cambria Math"/>
                  <w:i/>
                </w:rPr>
              </m:ctrlPr>
            </m:fPr>
            <m:num>
              <m:r>
                <w:rPr>
                  <w:rFonts w:ascii="Cambria Math" w:hAnsi="Cambria Math"/>
                </w:rPr>
                <m:t>Max Frod*L</m:t>
              </m:r>
            </m:num>
            <m:den>
              <m:r>
                <w:rPr>
                  <w:rFonts w:ascii="Cambria Math" w:hAnsi="Cambria Math"/>
                </w:rPr>
                <m:t>Youngs Modulus*Cross Sectional Area</m:t>
              </m:r>
            </m:den>
          </m:f>
        </m:oMath>
      </m:oMathPara>
    </w:p>
    <w:p w14:paraId="5CC66C1F" w14:textId="35C06874" w:rsidR="007522F9" w:rsidRPr="0017295A" w:rsidRDefault="007522F9" w:rsidP="007522F9">
      <w:pPr>
        <w:pStyle w:val="Caption"/>
        <w:rPr>
          <w:rFonts w:eastAsiaTheme="minorEastAsia"/>
        </w:rPr>
      </w:pPr>
      <w:r>
        <w:t xml:space="preserve">Equation </w:t>
      </w:r>
      <w:fldSimple w:instr=" SEQ Equation \* ARABIC ">
        <w:r w:rsidR="002428F3">
          <w:rPr>
            <w:noProof/>
          </w:rPr>
          <w:t>4</w:t>
        </w:r>
      </w:fldSimple>
      <w:r>
        <w:t xml:space="preserve"> - Compression Distance</w:t>
      </w:r>
    </w:p>
    <w:p w14:paraId="6E4071C0" w14:textId="77777777" w:rsidR="0017295A" w:rsidRDefault="0017295A" w:rsidP="0017295A"/>
    <w:p w14:paraId="6E5E831C" w14:textId="77777777" w:rsidR="0017295A" w:rsidRPr="0017295A" w:rsidRDefault="0017295A" w:rsidP="0017295A"/>
    <w:p w14:paraId="4EE74BF9" w14:textId="77777777" w:rsidR="002C23BB" w:rsidRDefault="0081749E" w:rsidP="002C23BB">
      <w:pPr>
        <w:keepNext/>
      </w:pPr>
      <w:r>
        <w:rPr>
          <w:noProof/>
        </w:rPr>
        <w:drawing>
          <wp:inline distT="0" distB="0" distL="0" distR="0" wp14:anchorId="292439A9" wp14:editId="1F5A502D">
            <wp:extent cx="5731510" cy="3194685"/>
            <wp:effectExtent l="0" t="0" r="254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94685"/>
                    </a:xfrm>
                    <a:prstGeom prst="rect">
                      <a:avLst/>
                    </a:prstGeom>
                  </pic:spPr>
                </pic:pic>
              </a:graphicData>
            </a:graphic>
          </wp:inline>
        </w:drawing>
      </w:r>
    </w:p>
    <w:p w14:paraId="1A5A6780" w14:textId="2648ED2C" w:rsidR="002C23BB" w:rsidRDefault="002C23BB" w:rsidP="002C23BB">
      <w:pPr>
        <w:pStyle w:val="Caption"/>
      </w:pPr>
      <w:bookmarkStart w:id="31" w:name="_Toc23700800"/>
      <w:r>
        <w:t xml:space="preserve">Figure </w:t>
      </w:r>
      <w:fldSimple w:instr=" SEQ Figure \* ARABIC ">
        <w:r w:rsidR="0070144C">
          <w:rPr>
            <w:noProof/>
          </w:rPr>
          <w:t>14</w:t>
        </w:r>
      </w:fldSimple>
      <w:r>
        <w:t xml:space="preserve"> - Compression Distance</w:t>
      </w:r>
      <w:bookmarkEnd w:id="31"/>
    </w:p>
    <w:p w14:paraId="69FE5CA9" w14:textId="635DC7BF" w:rsidR="002C23BB" w:rsidRDefault="005B36FF" w:rsidP="002C23BB">
      <w:r>
        <w:t>The maximum compression occurs at the point where maximum compression load occurs.</w:t>
      </w:r>
    </w:p>
    <w:p w14:paraId="092680E8" w14:textId="7690EEFA" w:rsidR="00A3775E" w:rsidRDefault="00A3775E" w:rsidP="00A3775E">
      <w:pPr>
        <w:keepNext/>
      </w:pPr>
      <w:r>
        <w:rPr>
          <w:noProof/>
        </w:rPr>
        <w:lastRenderedPageBreak/>
        <w:drawing>
          <wp:inline distT="0" distB="0" distL="0" distR="0" wp14:anchorId="6EBB610A" wp14:editId="1294F390">
            <wp:extent cx="5731510" cy="337185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371850"/>
                    </a:xfrm>
                    <a:prstGeom prst="rect">
                      <a:avLst/>
                    </a:prstGeom>
                  </pic:spPr>
                </pic:pic>
              </a:graphicData>
            </a:graphic>
          </wp:inline>
        </w:drawing>
      </w:r>
    </w:p>
    <w:p w14:paraId="3BAC434C" w14:textId="06842BA9" w:rsidR="00A3775E" w:rsidRDefault="00A3775E" w:rsidP="00A3775E">
      <w:pPr>
        <w:pStyle w:val="Caption"/>
      </w:pPr>
      <w:bookmarkStart w:id="32" w:name="_Toc23700801"/>
      <w:r>
        <w:t xml:space="preserve">Figure </w:t>
      </w:r>
      <w:fldSimple w:instr=" SEQ Figure \* ARABIC ">
        <w:r w:rsidR="0070144C">
          <w:rPr>
            <w:noProof/>
          </w:rPr>
          <w:t>15</w:t>
        </w:r>
      </w:fldSimple>
      <w:r>
        <w:t xml:space="preserve"> - Maximum Compression Distance for Modified Engine</w:t>
      </w:r>
      <w:bookmarkEnd w:id="32"/>
    </w:p>
    <w:p w14:paraId="21C4693A" w14:textId="33D652AA" w:rsidR="00A3775E" w:rsidRDefault="00A3775E" w:rsidP="00A3775E">
      <w:r>
        <w:t xml:space="preserve">If the engine was modified to be able to withstand higher rpm it would be expected that the compressive distance would continue to increase. This would mean the safety factor would continue to decrease and therefore the conrod would be at risk of </w:t>
      </w:r>
      <w:r w:rsidR="000A0290">
        <w:t>failure</w:t>
      </w:r>
      <w:r>
        <w:t xml:space="preserve">. To solve this issue a different material for the conrod </w:t>
      </w:r>
      <w:r w:rsidR="000A0290">
        <w:t>might</w:t>
      </w:r>
      <w:r>
        <w:t xml:space="preserve"> need to be considered.</w:t>
      </w:r>
    </w:p>
    <w:p w14:paraId="19F5912A" w14:textId="77777777" w:rsidR="00A3775E" w:rsidRDefault="00A3775E" w:rsidP="00A3775E">
      <w:pPr>
        <w:keepNext/>
      </w:pPr>
      <w:r>
        <w:rPr>
          <w:noProof/>
        </w:rPr>
        <w:drawing>
          <wp:inline distT="0" distB="0" distL="0" distR="0" wp14:anchorId="5FAB3621" wp14:editId="4ECEB1AA">
            <wp:extent cx="5731510" cy="3312160"/>
            <wp:effectExtent l="0" t="0" r="254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312160"/>
                    </a:xfrm>
                    <a:prstGeom prst="rect">
                      <a:avLst/>
                    </a:prstGeom>
                  </pic:spPr>
                </pic:pic>
              </a:graphicData>
            </a:graphic>
          </wp:inline>
        </w:drawing>
      </w:r>
    </w:p>
    <w:p w14:paraId="70D2D48D" w14:textId="656A9E51" w:rsidR="00A3775E" w:rsidRDefault="00A3775E" w:rsidP="00A3775E">
      <w:pPr>
        <w:pStyle w:val="Caption"/>
      </w:pPr>
      <w:bookmarkStart w:id="33" w:name="_Toc23700802"/>
      <w:r>
        <w:t xml:space="preserve">Figure </w:t>
      </w:r>
      <w:fldSimple w:instr=" SEQ Figure \* ARABIC ">
        <w:r w:rsidR="0070144C">
          <w:rPr>
            <w:noProof/>
          </w:rPr>
          <w:t>16</w:t>
        </w:r>
      </w:fldSimple>
      <w:r>
        <w:t xml:space="preserve"> - Conrod Stretch</w:t>
      </w:r>
      <w:bookmarkEnd w:id="33"/>
    </w:p>
    <w:p w14:paraId="3520AD21" w14:textId="3ED0569D" w:rsidR="00A3775E" w:rsidRDefault="00A3775E" w:rsidP="00A3775E">
      <w:r>
        <w:t xml:space="preserve">As the stretch is calculated using the maximum tensile force it follows the same trend. This means as the rpm increases the amount the conrod the is stretched increases. Before 2000rpm the conrod is not being stretched it is being slightly compressed as the stretch is negative. </w:t>
      </w:r>
    </w:p>
    <w:p w14:paraId="16F47C5F" w14:textId="77777777" w:rsidR="00C95E27" w:rsidRDefault="00C95E27" w:rsidP="00C95E27">
      <w:pPr>
        <w:keepNext/>
      </w:pPr>
      <w:r>
        <w:rPr>
          <w:noProof/>
        </w:rPr>
        <w:lastRenderedPageBreak/>
        <w:drawing>
          <wp:inline distT="0" distB="0" distL="0" distR="0" wp14:anchorId="77F0BFDA" wp14:editId="54CC8398">
            <wp:extent cx="5016571" cy="3193576"/>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29804" cy="3202000"/>
                    </a:xfrm>
                    <a:prstGeom prst="rect">
                      <a:avLst/>
                    </a:prstGeom>
                  </pic:spPr>
                </pic:pic>
              </a:graphicData>
            </a:graphic>
          </wp:inline>
        </w:drawing>
      </w:r>
    </w:p>
    <w:p w14:paraId="5997ACCF" w14:textId="3A9521E7" w:rsidR="00C95E27" w:rsidRDefault="00C95E27" w:rsidP="00C95E27">
      <w:pPr>
        <w:pStyle w:val="Caption"/>
      </w:pPr>
      <w:bookmarkStart w:id="34" w:name="_Toc23700803"/>
      <w:r>
        <w:t xml:space="preserve">Figure </w:t>
      </w:r>
      <w:fldSimple w:instr=" SEQ Figure \* ARABIC ">
        <w:r w:rsidR="0070144C">
          <w:rPr>
            <w:noProof/>
          </w:rPr>
          <w:t>17</w:t>
        </w:r>
      </w:fldSimple>
      <w:r>
        <w:t xml:space="preserve"> - Stretch for Modified Engine</w:t>
      </w:r>
      <w:bookmarkEnd w:id="34"/>
    </w:p>
    <w:p w14:paraId="37B56359" w14:textId="3C4EDDC4" w:rsidR="00A3775E" w:rsidRDefault="00C95E27" w:rsidP="00A3775E">
      <w:r>
        <w:t>When looking at the modified engine when the rpm is increased the stretch increases</w:t>
      </w:r>
      <w:r w:rsidR="00FB3429">
        <w:t xml:space="preserve">. </w:t>
      </w:r>
      <w:r>
        <w:t>This would again suggest that the material of the conrod might need to be modified if the rpm of the engine is increased beyond factory settings to a material that can both withstand a greater force acting on but it also more malleable so it can withstand the extra stretch.</w:t>
      </w:r>
    </w:p>
    <w:p w14:paraId="01BF3867" w14:textId="6C8C1796" w:rsidR="006F517B" w:rsidRPr="00A3775E" w:rsidRDefault="006F517B" w:rsidP="00A3775E">
      <w:r>
        <w:t xml:space="preserve">If a titanium conrod is being </w:t>
      </w:r>
      <w:r w:rsidR="000A0290">
        <w:t>used rather than steel,</w:t>
      </w:r>
      <w:r>
        <w:t xml:space="preserve"> but the rpm is kept standard</w:t>
      </w:r>
      <w:r w:rsidR="000A0290">
        <w:t>,</w:t>
      </w:r>
      <w:r w:rsidR="00E25F00">
        <w:t xml:space="preserve"> it is assumed</w:t>
      </w:r>
      <w:r>
        <w:t xml:space="preserve"> the clearance tolerance</w:t>
      </w:r>
      <w:r w:rsidR="00E25F00">
        <w:t xml:space="preserve"> will</w:t>
      </w:r>
      <w:r>
        <w:t xml:space="preserve"> fine even with the additional stretch, however if the rpm is being increased it could run into some issues. Most production engines are made with tolerances large enough that the extra stretch as it is a small increase might still be ok but would need to be considered</w:t>
      </w:r>
      <w:r w:rsidR="00E25F00">
        <w:t>.</w:t>
      </w:r>
    </w:p>
    <w:p w14:paraId="3E9EAC71" w14:textId="7111B205" w:rsidR="00F72746" w:rsidRDefault="00F72746">
      <w:r>
        <w:br w:type="page"/>
      </w:r>
    </w:p>
    <w:p w14:paraId="028CC429" w14:textId="05FB00E6" w:rsidR="00EE517C" w:rsidRDefault="00F72746" w:rsidP="00F72746">
      <w:pPr>
        <w:pStyle w:val="Heading2"/>
      </w:pPr>
      <w:bookmarkStart w:id="35" w:name="_Toc23700824"/>
      <w:r>
        <w:lastRenderedPageBreak/>
        <w:t>Part H</w:t>
      </w:r>
      <w:r w:rsidR="00215F35">
        <w:t xml:space="preserve"> – Titanium Conrod Comparison</w:t>
      </w:r>
      <w:bookmarkEnd w:id="35"/>
      <w:r w:rsidR="00215F35">
        <w:t xml:space="preserve"> </w:t>
      </w:r>
    </w:p>
    <w:p w14:paraId="35BB3C01" w14:textId="77777777" w:rsidR="001802D7" w:rsidRDefault="0056375B" w:rsidP="001802D7">
      <w:pPr>
        <w:keepNext/>
      </w:pPr>
      <w:r>
        <w:rPr>
          <w:noProof/>
        </w:rPr>
        <w:drawing>
          <wp:inline distT="0" distB="0" distL="0" distR="0" wp14:anchorId="0BD61A87" wp14:editId="39395924">
            <wp:extent cx="5731510" cy="2856230"/>
            <wp:effectExtent l="0" t="0" r="254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856230"/>
                    </a:xfrm>
                    <a:prstGeom prst="rect">
                      <a:avLst/>
                    </a:prstGeom>
                  </pic:spPr>
                </pic:pic>
              </a:graphicData>
            </a:graphic>
          </wp:inline>
        </w:drawing>
      </w:r>
    </w:p>
    <w:p w14:paraId="6AF9BF50" w14:textId="4C78B561" w:rsidR="001802D7" w:rsidRDefault="001802D7" w:rsidP="001802D7">
      <w:pPr>
        <w:pStyle w:val="Caption"/>
      </w:pPr>
      <w:bookmarkStart w:id="36" w:name="_Toc23700804"/>
      <w:r>
        <w:t xml:space="preserve">Figure </w:t>
      </w:r>
      <w:fldSimple w:instr=" SEQ Figure \* ARABIC ">
        <w:r w:rsidR="0070144C">
          <w:rPr>
            <w:noProof/>
          </w:rPr>
          <w:t>18</w:t>
        </w:r>
      </w:fldSimple>
      <w:r>
        <w:t xml:space="preserve"> - Compression Distance Comparison Between Titanium and Steel</w:t>
      </w:r>
      <w:bookmarkEnd w:id="36"/>
    </w:p>
    <w:p w14:paraId="798E8279" w14:textId="2DFDD851" w:rsidR="00AA30F8" w:rsidRDefault="00AA30F8" w:rsidP="00AA30F8">
      <w:r>
        <w:t xml:space="preserve">When the material of the conrod is changed to titanium the compression distance becomes greater but follows the same trend as the steel conrod. This occurs because titanium has a lower young’s </w:t>
      </w:r>
      <w:r w:rsidR="0093044C">
        <w:t>modulus,</w:t>
      </w:r>
      <w:r w:rsidR="00A91AFB">
        <w:t xml:space="preserve"> </w:t>
      </w:r>
      <w:r w:rsidR="0093044C">
        <w:t>therefore</w:t>
      </w:r>
      <w:r w:rsidR="00271B9F">
        <w:t xml:space="preserve"> it is more </w:t>
      </w:r>
      <w:r w:rsidR="0093044C">
        <w:t>malleable.</w:t>
      </w:r>
    </w:p>
    <w:p w14:paraId="4E2CC7A1" w14:textId="77777777" w:rsidR="00A91AFB" w:rsidRDefault="00A91AFB" w:rsidP="00A91AFB">
      <w:pPr>
        <w:keepNext/>
      </w:pPr>
      <w:r>
        <w:rPr>
          <w:noProof/>
        </w:rPr>
        <w:drawing>
          <wp:inline distT="0" distB="0" distL="0" distR="0" wp14:anchorId="677436F6" wp14:editId="19A61F2E">
            <wp:extent cx="5731510" cy="314452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144520"/>
                    </a:xfrm>
                    <a:prstGeom prst="rect">
                      <a:avLst/>
                    </a:prstGeom>
                  </pic:spPr>
                </pic:pic>
              </a:graphicData>
            </a:graphic>
          </wp:inline>
        </w:drawing>
      </w:r>
    </w:p>
    <w:p w14:paraId="02C47764" w14:textId="6D5BA6B3" w:rsidR="00A91AFB" w:rsidRDefault="00A91AFB" w:rsidP="00A91AFB">
      <w:pPr>
        <w:pStyle w:val="Caption"/>
      </w:pPr>
      <w:bookmarkStart w:id="37" w:name="_Toc23700805"/>
      <w:r>
        <w:t xml:space="preserve">Figure </w:t>
      </w:r>
      <w:fldSimple w:instr=" SEQ Figure \* ARABIC ">
        <w:r w:rsidR="0070144C">
          <w:rPr>
            <w:noProof/>
          </w:rPr>
          <w:t>19</w:t>
        </w:r>
      </w:fldSimple>
      <w:r>
        <w:t xml:space="preserve"> - Conrod Stretch Comparison Between Steel and Titanium</w:t>
      </w:r>
      <w:bookmarkEnd w:id="37"/>
    </w:p>
    <w:p w14:paraId="7F3CA770" w14:textId="68768CCB" w:rsidR="00A91AFB" w:rsidRDefault="00A91AFB" w:rsidP="00A91AFB">
      <w:r>
        <w:t xml:space="preserve">When looking at the comparison of the </w:t>
      </w:r>
      <w:r w:rsidR="000A0290">
        <w:t xml:space="preserve">two differing </w:t>
      </w:r>
      <w:r>
        <w:t>conrod</w:t>
      </w:r>
      <w:r w:rsidR="000A0290">
        <w:t>s</w:t>
      </w:r>
      <w:r>
        <w:t xml:space="preserve"> stretch</w:t>
      </w:r>
      <w:r w:rsidR="000A0290">
        <w:t>,</w:t>
      </w:r>
      <w:r>
        <w:t xml:space="preserve"> they start at a similar</w:t>
      </w:r>
      <w:r w:rsidR="000A0290">
        <w:t xml:space="preserve"> value</w:t>
      </w:r>
      <w:r>
        <w:t xml:space="preserve"> of stretch</w:t>
      </w:r>
      <w:r w:rsidR="000A0290">
        <w:t>,</w:t>
      </w:r>
      <w:r>
        <w:t xml:space="preserve"> but as it is a negative value the conrod is being compressed. The </w:t>
      </w:r>
      <w:r w:rsidR="009B523B">
        <w:t>titanium’s stretch increases at a slightly greater rate, this is again due to titanium having a lower young’s modulus.</w:t>
      </w:r>
    </w:p>
    <w:p w14:paraId="2D827800" w14:textId="2086345F" w:rsidR="009B523B" w:rsidRDefault="009B523B" w:rsidP="00A91AFB">
      <w:r>
        <w:t>Titanium has a greater Ultimate Tensile Strength</w:t>
      </w:r>
      <w:r w:rsidR="000A0290">
        <w:t xml:space="preserve"> </w:t>
      </w:r>
      <w:r>
        <w:t>(UTS) than steel, this means it is able to withstand a greater force before breaking. Therefore, if the engine is modified correctly</w:t>
      </w:r>
      <w:r w:rsidR="000A0290">
        <w:t xml:space="preserve">, </w:t>
      </w:r>
      <w:r>
        <w:t>the forces will continue to rise as the rpm increases</w:t>
      </w:r>
      <w:r w:rsidR="00C518A4">
        <w:t>. This would mean a</w:t>
      </w:r>
      <w:r>
        <w:t xml:space="preserve"> new conrod would </w:t>
      </w:r>
      <w:r w:rsidR="00C518A4">
        <w:t xml:space="preserve">be required </w:t>
      </w:r>
      <w:r>
        <w:t xml:space="preserve">to withstand the new </w:t>
      </w:r>
      <w:r>
        <w:lastRenderedPageBreak/>
        <w:t>forces. Steel could be used</w:t>
      </w:r>
      <w:r w:rsidR="00C518A4">
        <w:t>,</w:t>
      </w:r>
      <w:r>
        <w:t xml:space="preserve"> however it would need to be heavier which will reduce the performance of the engine. </w:t>
      </w:r>
    </w:p>
    <w:p w14:paraId="56F7FA54" w14:textId="7FDEAF02" w:rsidR="009547C2" w:rsidRPr="00A91AFB" w:rsidRDefault="003A0229" w:rsidP="00A91AFB">
      <w:r>
        <w:t>If a titanium conrod is being used</w:t>
      </w:r>
      <w:r w:rsidR="00C518A4">
        <w:t>,</w:t>
      </w:r>
      <w:r>
        <w:t xml:space="preserve"> the cross sectional area would have to be increased to compensate for the reduction in mass.</w:t>
      </w:r>
      <w:r w:rsidR="00885120">
        <w:t xml:space="preserve"> This would still make the overall mass of the engine lighter however the cross sectional area of the </w:t>
      </w:r>
      <w:r w:rsidR="00C518A4">
        <w:t>conrod</w:t>
      </w:r>
      <w:r w:rsidR="00885120">
        <w:t xml:space="preserve"> would be greater.</w:t>
      </w:r>
      <w:r w:rsidR="00245A19">
        <w:t xml:space="preserve"> When the engine speeds increase</w:t>
      </w:r>
      <w:r w:rsidR="00C518A4">
        <w:t>,</w:t>
      </w:r>
      <w:r w:rsidR="00245A19">
        <w:t xml:space="preserve"> the forces that cause the change of direction should try to be reduced by using a lighter</w:t>
      </w:r>
      <w:r w:rsidR="00C518A4">
        <w:t xml:space="preserve"> and </w:t>
      </w:r>
      <w:r w:rsidR="00245A19">
        <w:t>stronger material</w:t>
      </w:r>
      <w:r w:rsidR="00C518A4">
        <w:t>,</w:t>
      </w:r>
      <w:r w:rsidR="00245A19">
        <w:t xml:space="preserve"> such as aluminium or titanium.</w:t>
      </w:r>
      <w:sdt>
        <w:sdtPr>
          <w:id w:val="1406108815"/>
          <w:citation/>
        </w:sdtPr>
        <w:sdtContent>
          <w:r w:rsidR="00245A19">
            <w:fldChar w:fldCharType="begin"/>
          </w:r>
          <w:r w:rsidR="00245A19">
            <w:instrText xml:space="preserve"> CITATION Hei99 \l 2057 </w:instrText>
          </w:r>
          <w:r w:rsidR="00245A19">
            <w:fldChar w:fldCharType="separate"/>
          </w:r>
          <w:r w:rsidR="00AB3E61">
            <w:rPr>
              <w:noProof/>
            </w:rPr>
            <w:t xml:space="preserve"> </w:t>
          </w:r>
          <w:r w:rsidR="00AB3E61" w:rsidRPr="00AB3E61">
            <w:rPr>
              <w:noProof/>
            </w:rPr>
            <w:t>(Heisler, 1999)</w:t>
          </w:r>
          <w:r w:rsidR="00245A19">
            <w:fldChar w:fldCharType="end"/>
          </w:r>
        </w:sdtContent>
      </w:sdt>
    </w:p>
    <w:p w14:paraId="302F48A4" w14:textId="5139E962" w:rsidR="00EE517C" w:rsidRDefault="00EE517C">
      <w:pPr>
        <w:rPr>
          <w:rFonts w:asciiTheme="majorHAnsi" w:eastAsiaTheme="majorEastAsia" w:hAnsiTheme="majorHAnsi" w:cstheme="majorBidi"/>
          <w:color w:val="2F5496" w:themeColor="accent1" w:themeShade="BF"/>
          <w:sz w:val="26"/>
          <w:szCs w:val="26"/>
        </w:rPr>
      </w:pPr>
      <w:r>
        <w:br w:type="page"/>
      </w:r>
    </w:p>
    <w:p w14:paraId="73F263C8" w14:textId="703EC5CF" w:rsidR="00F72746" w:rsidRDefault="00EE517C" w:rsidP="00F72746">
      <w:pPr>
        <w:pStyle w:val="Heading2"/>
      </w:pPr>
      <w:bookmarkStart w:id="38" w:name="_Toc23700825"/>
      <w:r>
        <w:lastRenderedPageBreak/>
        <w:t>Further Possible Modifications</w:t>
      </w:r>
      <w:bookmarkEnd w:id="38"/>
    </w:p>
    <w:p w14:paraId="3337883E" w14:textId="5520E7FD" w:rsidR="008C560E" w:rsidRDefault="008C560E" w:rsidP="008C560E">
      <w:r>
        <w:t xml:space="preserve">Some possible modifications that could be made to the engine as well as increasing the rpm of the engine could </w:t>
      </w:r>
      <w:r w:rsidR="00271B9F">
        <w:t>include: -</w:t>
      </w:r>
    </w:p>
    <w:p w14:paraId="75AC08C8" w14:textId="6421E387" w:rsidR="008C560E" w:rsidRDefault="008C560E" w:rsidP="008C560E">
      <w:pPr>
        <w:pStyle w:val="ListParagraph"/>
        <w:numPr>
          <w:ilvl w:val="0"/>
          <w:numId w:val="1"/>
        </w:numPr>
      </w:pPr>
      <w:r>
        <w:t>Uprating the turbo, this would make the turbo work efficiently past 6000rpm. It would push more air into the cylinders so more fuel can also be also be added this would create more power from the engine. If this is done using higher octane fuel would be advised as it can create more force in the cylinder. If it wasn’t used the extra air fuel mixture might go unburned and be pushed out during the exhaust cycle. If the boost on the turbo is turned up the spark and ignition point would be retarded. This would make the exhaust hotter and the car would run less efficiently but more power would be created.</w:t>
      </w:r>
    </w:p>
    <w:p w14:paraId="03228C30" w14:textId="4783B36D" w:rsidR="008C560E" w:rsidRDefault="00726064" w:rsidP="008C560E">
      <w:pPr>
        <w:pStyle w:val="ListParagraph"/>
        <w:numPr>
          <w:ilvl w:val="0"/>
          <w:numId w:val="1"/>
        </w:numPr>
      </w:pPr>
      <w:r>
        <w:t>Altering the bore or stroke of the engine would be interesting to see how it affects the forces gas forces as it would change the pressures in the cylinder. Currently the engine is under square</w:t>
      </w:r>
      <w:r w:rsidR="006D14CF">
        <w:t>.</w:t>
      </w:r>
    </w:p>
    <w:p w14:paraId="5488A3F7" w14:textId="310836FE" w:rsidR="00CB7DE3" w:rsidRDefault="00CB7DE3">
      <w:r>
        <w:br w:type="page"/>
      </w:r>
    </w:p>
    <w:p w14:paraId="23327814" w14:textId="264B49D8" w:rsidR="00915F20" w:rsidRDefault="00CB7DE3" w:rsidP="00CB7DE3">
      <w:pPr>
        <w:pStyle w:val="Heading2"/>
      </w:pPr>
      <w:bookmarkStart w:id="39" w:name="_Toc23700826"/>
      <w:r>
        <w:lastRenderedPageBreak/>
        <w:t>Conclusion</w:t>
      </w:r>
      <w:bookmarkEnd w:id="39"/>
    </w:p>
    <w:p w14:paraId="3339209D" w14:textId="77777777" w:rsidR="004355D4" w:rsidRDefault="007F2922">
      <w:r>
        <w:t xml:space="preserve">Looking at the results the steel conrod should be able to withstand all the forces acting on it by the standard engine. If the engine was to be modified with a larger turbo or variable vane turbo </w:t>
      </w:r>
      <w:r w:rsidR="004355D4">
        <w:t>this would increase the forces acting on the conrod and another material such as titanium would need to be considered.</w:t>
      </w:r>
    </w:p>
    <w:p w14:paraId="5BF2E24A" w14:textId="77777777" w:rsidR="004355D4" w:rsidRDefault="004355D4">
      <w:r>
        <w:t>As many assumptions have been made while manipulating the data the results will need to be verified with actual data and compared before any changes could be made in the real world.</w:t>
      </w:r>
    </w:p>
    <w:p w14:paraId="315C9BBE" w14:textId="4098BA38" w:rsidR="00CB7DE3" w:rsidRDefault="004355D4">
      <w:r>
        <w:t>If the material of the conrod was changed other components of the engine such as the piston and bearing would need to be considered to make sure the new conrod would have no negative effects on the overall engine.</w:t>
      </w:r>
      <w:r w:rsidR="00CB7DE3">
        <w:br w:type="page"/>
      </w:r>
    </w:p>
    <w:p w14:paraId="5D2033E2" w14:textId="5AD22CC6" w:rsidR="00CB7DE3" w:rsidRDefault="00CB7DE3" w:rsidP="00CB7DE3">
      <w:pPr>
        <w:pStyle w:val="Heading2"/>
      </w:pPr>
      <w:bookmarkStart w:id="40" w:name="_Toc23700827"/>
      <w:r>
        <w:lastRenderedPageBreak/>
        <w:t>Appendix</w:t>
      </w:r>
      <w:bookmarkEnd w:id="40"/>
    </w:p>
    <w:p w14:paraId="4C0C96F9" w14:textId="26087488" w:rsidR="00E0144D" w:rsidRPr="00E0144D" w:rsidRDefault="00E0144D" w:rsidP="00E0144D">
      <w:pPr>
        <w:pStyle w:val="Heading3"/>
      </w:pPr>
      <w:bookmarkStart w:id="41" w:name="_Toc23700828"/>
      <w:r>
        <w:t>Torque and Power</w:t>
      </w:r>
      <w:bookmarkEnd w:id="41"/>
    </w:p>
    <w:p w14:paraId="108C4C47" w14:textId="77777777" w:rsidR="003B583B" w:rsidRDefault="003B583B" w:rsidP="003B583B">
      <w:pPr>
        <w:keepNext/>
      </w:pPr>
      <w:r>
        <w:rPr>
          <w:noProof/>
        </w:rPr>
        <w:drawing>
          <wp:inline distT="0" distB="0" distL="0" distR="0" wp14:anchorId="286CBBFB" wp14:editId="7F8058BC">
            <wp:extent cx="5731510" cy="325818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58185"/>
                    </a:xfrm>
                    <a:prstGeom prst="rect">
                      <a:avLst/>
                    </a:prstGeom>
                  </pic:spPr>
                </pic:pic>
              </a:graphicData>
            </a:graphic>
          </wp:inline>
        </w:drawing>
      </w:r>
    </w:p>
    <w:p w14:paraId="266CF2F2" w14:textId="67894031" w:rsidR="003B583B" w:rsidRDefault="003B583B" w:rsidP="003B583B">
      <w:pPr>
        <w:pStyle w:val="Caption"/>
      </w:pPr>
      <w:bookmarkStart w:id="42" w:name="_Toc23700806"/>
      <w:r>
        <w:t xml:space="preserve">Figure </w:t>
      </w:r>
      <w:fldSimple w:instr=" SEQ Figure \* ARABIC ">
        <w:r w:rsidR="0070144C">
          <w:rPr>
            <w:noProof/>
          </w:rPr>
          <w:t>20</w:t>
        </w:r>
      </w:fldSimple>
      <w:r>
        <w:t xml:space="preserve"> - Calculated Torque and Power Curve</w:t>
      </w:r>
      <w:bookmarkEnd w:id="42"/>
    </w:p>
    <w:p w14:paraId="1FF01F84" w14:textId="77777777" w:rsidR="003B583B" w:rsidRDefault="003B583B" w:rsidP="003B583B">
      <w:pPr>
        <w:keepNext/>
      </w:pPr>
      <w:r>
        <w:rPr>
          <w:noProof/>
        </w:rPr>
        <w:drawing>
          <wp:inline distT="0" distB="0" distL="0" distR="0" wp14:anchorId="71F4B620" wp14:editId="7BD08DF5">
            <wp:extent cx="5731510" cy="351726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517265"/>
                    </a:xfrm>
                    <a:prstGeom prst="rect">
                      <a:avLst/>
                    </a:prstGeom>
                  </pic:spPr>
                </pic:pic>
              </a:graphicData>
            </a:graphic>
          </wp:inline>
        </w:drawing>
      </w:r>
    </w:p>
    <w:p w14:paraId="59B160C0" w14:textId="2ABDDCD7" w:rsidR="003B583B" w:rsidRDefault="003B583B" w:rsidP="003B583B">
      <w:pPr>
        <w:pStyle w:val="Caption"/>
      </w:pPr>
      <w:bookmarkStart w:id="43" w:name="_Toc23700807"/>
      <w:r>
        <w:t xml:space="preserve">Figure </w:t>
      </w:r>
      <w:fldSimple w:instr=" SEQ Figure \* ARABIC ">
        <w:r w:rsidR="0070144C">
          <w:rPr>
            <w:noProof/>
          </w:rPr>
          <w:t>21</w:t>
        </w:r>
      </w:fldSimple>
      <w:r>
        <w:t xml:space="preserve"> - Actual Torque and Power Curve</w:t>
      </w:r>
      <w:bookmarkEnd w:id="43"/>
    </w:p>
    <w:p w14:paraId="47DA6764" w14:textId="120AF04C" w:rsidR="003B583B" w:rsidRDefault="003B583B" w:rsidP="003B583B">
      <w:pPr>
        <w:rPr>
          <w:rFonts w:eastAsiaTheme="minorEastAsia"/>
        </w:rPr>
      </w:pPr>
      <w:r>
        <w:t xml:space="preserve">As torque is Force x distance the rod angle is calculated using the equation </w:t>
      </w:r>
      <m:oMath>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sin</m:t>
                </m:r>
                <m:ctrlPr>
                  <w:rPr>
                    <w:rFonts w:ascii="Cambria Math" w:hAnsi="Cambria Math"/>
                  </w:rPr>
                </m:ctrlPr>
              </m:e>
              <m:sup>
                <m:r>
                  <w:rPr>
                    <w:rFonts w:ascii="Cambria Math" w:hAnsi="Cambria Math"/>
                  </w:rPr>
                  <m:t>-1</m:t>
                </m:r>
                <m:ctrlPr>
                  <w:rPr>
                    <w:rFonts w:ascii="Cambria Math" w:hAnsi="Cambria Math"/>
                  </w:rPr>
                </m:ctrlPr>
              </m:sup>
            </m:sSup>
          </m:fName>
          <m:e>
            <m:d>
              <m:dPr>
                <m:ctrlPr>
                  <w:rPr>
                    <w:rFonts w:ascii="Cambria Math" w:hAnsi="Cambria Math"/>
                    <w:i/>
                  </w:rPr>
                </m:ctrlPr>
              </m:dPr>
              <m:e>
                <m:f>
                  <m:fPr>
                    <m:ctrlPr>
                      <w:rPr>
                        <w:rFonts w:ascii="Cambria Math" w:hAnsi="Cambria Math"/>
                        <w:i/>
                      </w:rPr>
                    </m:ctrlPr>
                  </m:fPr>
                  <m:num>
                    <m:r>
                      <w:rPr>
                        <w:rFonts w:ascii="Cambria Math" w:hAnsi="Cambria Math"/>
                      </w:rPr>
                      <m:t>R</m:t>
                    </m:r>
                  </m:num>
                  <m:den>
                    <m:r>
                      <w:rPr>
                        <w:rFonts w:ascii="Cambria Math" w:hAnsi="Cambria Math"/>
                      </w:rPr>
                      <m:t>L</m:t>
                    </m:r>
                  </m:den>
                </m:f>
              </m:e>
            </m:d>
            <m:r>
              <w:rPr>
                <w:rFonts w:ascii="Cambria Math" w:hAnsi="Cambria Math"/>
              </w:rPr>
              <m:t>*</m:t>
            </m:r>
            <m:r>
              <m:rPr>
                <m:sty m:val="p"/>
              </m:rPr>
              <w:rPr>
                <w:rFonts w:ascii="Cambria Math" w:hAnsi="Cambria Math"/>
              </w:rPr>
              <m:t>sin⁡</m:t>
            </m:r>
            <m:r>
              <w:rPr>
                <w:rFonts w:ascii="Cambria Math" w:hAnsi="Cambria Math"/>
              </w:rPr>
              <m:t>(θ)</m:t>
            </m:r>
          </m:e>
        </m:func>
      </m:oMath>
      <w:r>
        <w:rPr>
          <w:rFonts w:eastAsiaTheme="minorEastAsia"/>
        </w:rPr>
        <w:t xml:space="preserve"> . This can be used to </w:t>
      </w:r>
      <w:r w:rsidR="00AC6E13">
        <w:rPr>
          <w:rFonts w:eastAsiaTheme="minorEastAsia"/>
        </w:rPr>
        <w:t>calculate</w:t>
      </w:r>
      <w:r>
        <w:rPr>
          <w:rFonts w:eastAsiaTheme="minorEastAsia"/>
        </w:rPr>
        <w:t xml:space="preserve"> the perpendicular distance to the rod force </w:t>
      </w:r>
      <m:oMath>
        <m:r>
          <w:rPr>
            <w:rFonts w:ascii="Cambria Math" w:eastAsiaTheme="minorEastAsia" w:hAnsi="Cambria Math"/>
          </w:rPr>
          <m:t>r*</m:t>
        </m:r>
        <m:func>
          <m:funcPr>
            <m:ctrlPr>
              <w:rPr>
                <w:rFonts w:ascii="Cambria Math" w:eastAsiaTheme="minorEastAsia" w:hAnsi="Cambria Math"/>
                <w:i/>
              </w:rPr>
            </m:ctrlPr>
          </m:funcPr>
          <m:fName>
            <m:r>
              <m:rPr>
                <m:sty m:val="p"/>
              </m:rPr>
              <w:rPr>
                <w:rFonts w:ascii="Cambria Math" w:eastAsiaTheme="minorEastAsia" w:hAnsi="Cambria Math"/>
              </w:rPr>
              <m:t>sin</m:t>
            </m:r>
          </m:fName>
          <m:e>
            <m:d>
              <m:dPr>
                <m:ctrlPr>
                  <w:rPr>
                    <w:rFonts w:ascii="Cambria Math" w:eastAsiaTheme="minorEastAsia" w:hAnsi="Cambria Math"/>
                    <w:i/>
                  </w:rPr>
                </m:ctrlPr>
              </m:dPr>
              <m:e>
                <m:r>
                  <w:rPr>
                    <w:rFonts w:ascii="Cambria Math" w:eastAsiaTheme="minorEastAsia" w:hAnsi="Cambria Math"/>
                  </w:rPr>
                  <m:t>θ+∅</m:t>
                </m:r>
              </m:e>
            </m:d>
          </m:e>
        </m:func>
      </m:oMath>
      <w:r>
        <w:rPr>
          <w:rFonts w:eastAsiaTheme="minorEastAsia"/>
        </w:rPr>
        <w:t>. This can be multiplied by the inertia force and gas force</w:t>
      </w:r>
      <w:r w:rsidR="00E0144D">
        <w:rPr>
          <w:rFonts w:eastAsiaTheme="minorEastAsia"/>
        </w:rPr>
        <w:t xml:space="preserve">. The gas torque can be taken away from the inertia </w:t>
      </w:r>
      <w:r w:rsidR="00E0144D">
        <w:rPr>
          <w:rFonts w:eastAsiaTheme="minorEastAsia"/>
        </w:rPr>
        <w:lastRenderedPageBreak/>
        <w:t xml:space="preserve">torque to find the torque per crank angle. Get an average of these torques and multiply them by the </w:t>
      </w:r>
      <w:r w:rsidR="00AC6E13">
        <w:rPr>
          <w:rFonts w:eastAsiaTheme="minorEastAsia"/>
        </w:rPr>
        <w:t>number</w:t>
      </w:r>
      <w:r w:rsidR="00E0144D">
        <w:rPr>
          <w:rFonts w:eastAsiaTheme="minorEastAsia"/>
        </w:rPr>
        <w:t xml:space="preserve"> of cylinders to calculate the max torque for each rpm for each rpm.</w:t>
      </w:r>
    </w:p>
    <w:p w14:paraId="63AD5C8D" w14:textId="77777777" w:rsidR="00C518A4" w:rsidRDefault="00E0144D" w:rsidP="003B583B">
      <w:pPr>
        <w:rPr>
          <w:rFonts w:eastAsiaTheme="minorEastAsia"/>
        </w:rPr>
      </w:pPr>
      <w:r>
        <w:rPr>
          <w:rFonts w:eastAsiaTheme="minorEastAsia"/>
        </w:rPr>
        <w:t>To find the power use the equation</w:t>
      </w:r>
    </w:p>
    <w:p w14:paraId="1F937D34" w14:textId="0CC48B55" w:rsidR="00E0144D" w:rsidRDefault="00E0144D" w:rsidP="00C518A4">
      <w:pPr>
        <w:jc w:val="center"/>
        <w:rPr>
          <w:rFonts w:eastAsiaTheme="minorEastAsia"/>
        </w:rPr>
      </w:pPr>
      <m:oMathPara>
        <m:oMath>
          <m:r>
            <w:rPr>
              <w:rFonts w:ascii="Cambria Math" w:eastAsiaTheme="minorEastAsia" w:hAnsi="Cambria Math"/>
            </w:rPr>
            <m:t>Torque*</m:t>
          </m:r>
          <m:f>
            <m:fPr>
              <m:ctrlPr>
                <w:rPr>
                  <w:rFonts w:ascii="Cambria Math" w:eastAsiaTheme="minorEastAsia" w:hAnsi="Cambria Math"/>
                  <w:i/>
                </w:rPr>
              </m:ctrlPr>
            </m:fPr>
            <m:num>
              <m:r>
                <w:rPr>
                  <w:rFonts w:ascii="Cambria Math" w:eastAsiaTheme="minorEastAsia" w:hAnsi="Cambria Math"/>
                </w:rPr>
                <m:t>rpm*</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2π</m:t>
                      </m:r>
                    </m:num>
                    <m:den>
                      <m:r>
                        <w:rPr>
                          <w:rFonts w:ascii="Cambria Math" w:eastAsiaTheme="minorEastAsia" w:hAnsi="Cambria Math"/>
                        </w:rPr>
                        <m:t>60</m:t>
                      </m:r>
                    </m:den>
                  </m:f>
                </m:e>
              </m:d>
            </m:num>
            <m:den>
              <m:r>
                <w:rPr>
                  <w:rFonts w:ascii="Cambria Math" w:eastAsiaTheme="minorEastAsia" w:hAnsi="Cambria Math"/>
                </w:rPr>
                <m:t>1000</m:t>
              </m:r>
            </m:den>
          </m:f>
        </m:oMath>
      </m:oMathPara>
    </w:p>
    <w:p w14:paraId="1B90F978" w14:textId="389B3947" w:rsidR="00E0144D" w:rsidRDefault="00E0144D" w:rsidP="003B583B">
      <w:pPr>
        <w:rPr>
          <w:rFonts w:eastAsiaTheme="minorEastAsia"/>
        </w:rPr>
      </w:pPr>
      <w:r>
        <w:rPr>
          <w:rFonts w:eastAsiaTheme="minorEastAsia"/>
        </w:rPr>
        <w:t>These graphs show similar trends and have similar values however they are not identical. This is because many assumptions have been made during the calculations.</w:t>
      </w:r>
    </w:p>
    <w:p w14:paraId="35F12093" w14:textId="7E7B81B0" w:rsidR="00E0144D" w:rsidRDefault="00E0144D" w:rsidP="003B583B">
      <w:pPr>
        <w:rPr>
          <w:rFonts w:eastAsiaTheme="minorEastAsia"/>
        </w:rPr>
      </w:pPr>
    </w:p>
    <w:p w14:paraId="632B386B" w14:textId="1A1592C2" w:rsidR="00E0144D" w:rsidRDefault="00E0144D" w:rsidP="00E0144D">
      <w:pPr>
        <w:pStyle w:val="Heading3"/>
      </w:pPr>
      <w:bookmarkStart w:id="44" w:name="_Toc23700829"/>
      <w:r>
        <w:t>Resolved Forces</w:t>
      </w:r>
      <w:bookmarkEnd w:id="44"/>
    </w:p>
    <w:p w14:paraId="3F96F90E" w14:textId="77777777" w:rsidR="00E0144D" w:rsidRDefault="00E0144D" w:rsidP="00E0144D">
      <w:pPr>
        <w:keepNext/>
      </w:pPr>
      <w:r>
        <w:rPr>
          <w:noProof/>
        </w:rPr>
        <w:drawing>
          <wp:inline distT="0" distB="0" distL="0" distR="0" wp14:anchorId="27EB25C0" wp14:editId="69626971">
            <wp:extent cx="5731510" cy="307467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074670"/>
                    </a:xfrm>
                    <a:prstGeom prst="rect">
                      <a:avLst/>
                    </a:prstGeom>
                  </pic:spPr>
                </pic:pic>
              </a:graphicData>
            </a:graphic>
          </wp:inline>
        </w:drawing>
      </w:r>
    </w:p>
    <w:p w14:paraId="48ABE8FA" w14:textId="70F30206" w:rsidR="00E0144D" w:rsidRDefault="00E0144D" w:rsidP="00E0144D">
      <w:pPr>
        <w:pStyle w:val="Caption"/>
      </w:pPr>
      <w:bookmarkStart w:id="45" w:name="_Toc23700808"/>
      <w:r>
        <w:t xml:space="preserve">Figure </w:t>
      </w:r>
      <w:fldSimple w:instr=" SEQ Figure \* ARABIC ">
        <w:r w:rsidR="0070144C">
          <w:rPr>
            <w:noProof/>
          </w:rPr>
          <w:t>22</w:t>
        </w:r>
      </w:fldSimple>
      <w:r>
        <w:t xml:space="preserve"> - Resolved Forces against Crank Angle</w:t>
      </w:r>
      <w:bookmarkEnd w:id="45"/>
    </w:p>
    <w:p w14:paraId="65FBF847" w14:textId="183092C5" w:rsidR="00E0144D" w:rsidRDefault="00C61F64" w:rsidP="00C61F64">
      <w:pPr>
        <w:pStyle w:val="Heading3"/>
      </w:pPr>
      <w:bookmarkStart w:id="46" w:name="_Toc23700830"/>
      <w:r>
        <w:t>Maximum Ring Force</w:t>
      </w:r>
      <w:bookmarkEnd w:id="46"/>
    </w:p>
    <w:p w14:paraId="3234458A" w14:textId="77777777" w:rsidR="00C61F64" w:rsidRDefault="00C61F64" w:rsidP="00C61F64">
      <w:pPr>
        <w:keepNext/>
      </w:pPr>
      <w:r>
        <w:rPr>
          <w:noProof/>
        </w:rPr>
        <w:drawing>
          <wp:inline distT="0" distB="0" distL="0" distR="0" wp14:anchorId="1568F7AA" wp14:editId="649556E7">
            <wp:extent cx="5731510" cy="255460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554605"/>
                    </a:xfrm>
                    <a:prstGeom prst="rect">
                      <a:avLst/>
                    </a:prstGeom>
                  </pic:spPr>
                </pic:pic>
              </a:graphicData>
            </a:graphic>
          </wp:inline>
        </w:drawing>
      </w:r>
    </w:p>
    <w:p w14:paraId="1A7B478A" w14:textId="66B2A04A" w:rsidR="00C61F64" w:rsidRDefault="00C61F64" w:rsidP="00C61F64">
      <w:pPr>
        <w:pStyle w:val="Caption"/>
      </w:pPr>
      <w:bookmarkStart w:id="47" w:name="_Toc23700809"/>
      <w:r>
        <w:t xml:space="preserve">Figure </w:t>
      </w:r>
      <w:fldSimple w:instr=" SEQ Figure \* ARABIC ">
        <w:r w:rsidR="0070144C">
          <w:rPr>
            <w:noProof/>
          </w:rPr>
          <w:t>23</w:t>
        </w:r>
      </w:fldSimple>
      <w:r>
        <w:t xml:space="preserve"> - Maximum Ring Force</w:t>
      </w:r>
      <w:bookmarkEnd w:id="47"/>
    </w:p>
    <w:p w14:paraId="14DADD94" w14:textId="2B73412C" w:rsidR="00C61F64" w:rsidRDefault="00C61F64" w:rsidP="00C61F64"/>
    <w:p w14:paraId="7BF35920" w14:textId="77777777" w:rsidR="00C61F64" w:rsidRDefault="00C61F64" w:rsidP="00C61F64">
      <w:pPr>
        <w:keepNext/>
      </w:pPr>
      <w:r>
        <w:rPr>
          <w:noProof/>
        </w:rPr>
        <w:drawing>
          <wp:inline distT="0" distB="0" distL="0" distR="0" wp14:anchorId="503B9178" wp14:editId="428A78F8">
            <wp:extent cx="5731510" cy="39084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908425"/>
                    </a:xfrm>
                    <a:prstGeom prst="rect">
                      <a:avLst/>
                    </a:prstGeom>
                  </pic:spPr>
                </pic:pic>
              </a:graphicData>
            </a:graphic>
          </wp:inline>
        </w:drawing>
      </w:r>
    </w:p>
    <w:p w14:paraId="7F97F69E" w14:textId="11CD323D" w:rsidR="00C61F64" w:rsidRDefault="00C61F64" w:rsidP="00C61F64">
      <w:pPr>
        <w:pStyle w:val="Caption"/>
      </w:pPr>
      <w:bookmarkStart w:id="48" w:name="_Toc23700810"/>
      <w:r>
        <w:t xml:space="preserve">Figure </w:t>
      </w:r>
      <w:fldSimple w:instr=" SEQ Figure \* ARABIC ">
        <w:r w:rsidR="0070144C">
          <w:rPr>
            <w:noProof/>
          </w:rPr>
          <w:t>24</w:t>
        </w:r>
      </w:fldSimple>
      <w:r>
        <w:t xml:space="preserve"> - Maximum Ring Friction</w:t>
      </w:r>
      <w:bookmarkEnd w:id="48"/>
    </w:p>
    <w:p w14:paraId="4BD3AAC8" w14:textId="124BA44F" w:rsidR="007522F9" w:rsidRDefault="007522F9" w:rsidP="007522F9"/>
    <w:p w14:paraId="7AEB2284" w14:textId="29982E85" w:rsidR="007522F9" w:rsidRDefault="007522F9" w:rsidP="007522F9"/>
    <w:p w14:paraId="4E3D74DD" w14:textId="26B9263E" w:rsidR="007522F9" w:rsidRDefault="007522F9" w:rsidP="007522F9"/>
    <w:p w14:paraId="27FCD7D7" w14:textId="29F1193D" w:rsidR="007522F9" w:rsidRDefault="007522F9" w:rsidP="007522F9"/>
    <w:p w14:paraId="2162139A" w14:textId="4A96B7A3" w:rsidR="007522F9" w:rsidRDefault="007522F9" w:rsidP="007522F9"/>
    <w:p w14:paraId="130FC701" w14:textId="5F521C38" w:rsidR="007522F9" w:rsidRDefault="007522F9" w:rsidP="007522F9"/>
    <w:p w14:paraId="6C118CA6" w14:textId="784DA341" w:rsidR="007522F9" w:rsidRDefault="007522F9" w:rsidP="007522F9"/>
    <w:p w14:paraId="557CE4A1" w14:textId="335BE39C" w:rsidR="007522F9" w:rsidRDefault="007522F9" w:rsidP="007522F9"/>
    <w:p w14:paraId="67379975" w14:textId="5B0709C6" w:rsidR="007522F9" w:rsidRDefault="007522F9" w:rsidP="007522F9"/>
    <w:p w14:paraId="380EDCD4" w14:textId="2D3A7A12" w:rsidR="007522F9" w:rsidRDefault="007522F9" w:rsidP="007522F9"/>
    <w:p w14:paraId="3769E233" w14:textId="74179A50" w:rsidR="007522F9" w:rsidRDefault="007522F9" w:rsidP="007522F9"/>
    <w:p w14:paraId="4887DC75" w14:textId="1F2155D7" w:rsidR="007522F9" w:rsidRDefault="007522F9" w:rsidP="007522F9"/>
    <w:p w14:paraId="5CE6CAB5" w14:textId="1CFB6509" w:rsidR="007522F9" w:rsidRDefault="007522F9" w:rsidP="007522F9"/>
    <w:p w14:paraId="735FD798" w14:textId="3EDECD71" w:rsidR="007522F9" w:rsidRDefault="007522F9" w:rsidP="007522F9"/>
    <w:p w14:paraId="047C3F32" w14:textId="08455DC2" w:rsidR="007522F9" w:rsidRDefault="007522F9" w:rsidP="007522F9"/>
    <w:p w14:paraId="682A8C8D" w14:textId="77777777" w:rsidR="007522F9" w:rsidRPr="007522F9" w:rsidRDefault="007522F9" w:rsidP="007522F9"/>
    <w:p w14:paraId="2C74896B" w14:textId="37B7EC1C" w:rsidR="007522F9" w:rsidRDefault="007522F9" w:rsidP="007522F9">
      <w:pPr>
        <w:pStyle w:val="Caption"/>
        <w:keepNext/>
      </w:pPr>
      <w:r>
        <w:t xml:space="preserve">Table </w:t>
      </w:r>
      <w:fldSimple w:instr=" SEQ Table \* ARABIC ">
        <w:r w:rsidR="00473474">
          <w:rPr>
            <w:noProof/>
          </w:rPr>
          <w:t>4</w:t>
        </w:r>
      </w:fldSimple>
      <w:r>
        <w:t xml:space="preserve"> - Nominal Safety Factors for Compressive Loads</w:t>
      </w:r>
    </w:p>
    <w:tbl>
      <w:tblPr>
        <w:tblW w:w="2940" w:type="dxa"/>
        <w:tblCellMar>
          <w:left w:w="0" w:type="dxa"/>
          <w:right w:w="0" w:type="dxa"/>
        </w:tblCellMar>
        <w:tblLook w:val="04A0" w:firstRow="1" w:lastRow="0" w:firstColumn="1" w:lastColumn="0" w:noHBand="0" w:noVBand="1"/>
      </w:tblPr>
      <w:tblGrid>
        <w:gridCol w:w="595"/>
        <w:gridCol w:w="2345"/>
      </w:tblGrid>
      <w:tr w:rsidR="007522F9" w14:paraId="621D8BCC" w14:textId="77777777" w:rsidTr="007522F9">
        <w:trPr>
          <w:trHeight w:val="187"/>
        </w:trPr>
        <w:tc>
          <w:tcPr>
            <w:tcW w:w="59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A43AC1" w14:textId="77777777" w:rsidR="007522F9" w:rsidRDefault="007522F9">
            <w:pPr>
              <w:rPr>
                <w:rFonts w:ascii="Arial" w:hAnsi="Arial" w:cs="Arial"/>
                <w:sz w:val="20"/>
                <w:szCs w:val="20"/>
              </w:rPr>
            </w:pPr>
            <w:r>
              <w:rPr>
                <w:rFonts w:ascii="Arial" w:hAnsi="Arial" w:cs="Arial"/>
                <w:sz w:val="20"/>
                <w:szCs w:val="20"/>
              </w:rPr>
              <w:t>RPM</w:t>
            </w:r>
          </w:p>
        </w:tc>
        <w:tc>
          <w:tcPr>
            <w:tcW w:w="23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C6ECF90" w14:textId="77777777" w:rsidR="007522F9" w:rsidRDefault="007522F9">
            <w:pPr>
              <w:rPr>
                <w:rFonts w:ascii="Arial" w:hAnsi="Arial" w:cs="Arial"/>
                <w:sz w:val="20"/>
                <w:szCs w:val="20"/>
              </w:rPr>
            </w:pPr>
            <w:r>
              <w:rPr>
                <w:rFonts w:ascii="Arial" w:hAnsi="Arial" w:cs="Arial"/>
                <w:sz w:val="20"/>
                <w:szCs w:val="20"/>
              </w:rPr>
              <w:t>Nominal Safety Factor for Compressive Loads (Titanium)</w:t>
            </w:r>
          </w:p>
        </w:tc>
      </w:tr>
      <w:tr w:rsidR="007522F9" w14:paraId="61D78F92"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88EBB3" w14:textId="77777777" w:rsidR="007522F9" w:rsidRDefault="007522F9">
            <w:pPr>
              <w:jc w:val="right"/>
              <w:rPr>
                <w:rFonts w:ascii="Arial" w:hAnsi="Arial" w:cs="Arial"/>
                <w:sz w:val="20"/>
                <w:szCs w:val="20"/>
              </w:rPr>
            </w:pPr>
            <w:r>
              <w:rPr>
                <w:rFonts w:ascii="Arial" w:hAnsi="Arial" w:cs="Arial"/>
                <w:sz w:val="20"/>
                <w:szCs w:val="20"/>
              </w:rPr>
              <w:t>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C6FCA7" w14:textId="77777777" w:rsidR="007522F9" w:rsidRDefault="007522F9">
            <w:pPr>
              <w:jc w:val="right"/>
              <w:rPr>
                <w:rFonts w:ascii="Arial" w:hAnsi="Arial" w:cs="Arial"/>
                <w:sz w:val="20"/>
                <w:szCs w:val="20"/>
              </w:rPr>
            </w:pPr>
            <w:r>
              <w:rPr>
                <w:rFonts w:ascii="Arial" w:hAnsi="Arial" w:cs="Arial"/>
                <w:sz w:val="20"/>
                <w:szCs w:val="20"/>
              </w:rPr>
              <w:t>6.038307116</w:t>
            </w:r>
          </w:p>
        </w:tc>
      </w:tr>
      <w:tr w:rsidR="007522F9" w14:paraId="0916F2EE"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5ABCC73" w14:textId="77777777" w:rsidR="007522F9" w:rsidRDefault="007522F9">
            <w:pPr>
              <w:jc w:val="right"/>
              <w:rPr>
                <w:rFonts w:ascii="Arial" w:hAnsi="Arial" w:cs="Arial"/>
                <w:sz w:val="20"/>
                <w:szCs w:val="20"/>
              </w:rPr>
            </w:pPr>
            <w:r>
              <w:rPr>
                <w:rFonts w:ascii="Arial" w:hAnsi="Arial" w:cs="Arial"/>
                <w:sz w:val="20"/>
                <w:szCs w:val="20"/>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ACF2DA5" w14:textId="77777777" w:rsidR="007522F9" w:rsidRDefault="007522F9">
            <w:pPr>
              <w:jc w:val="right"/>
              <w:rPr>
                <w:rFonts w:ascii="Arial" w:hAnsi="Arial" w:cs="Arial"/>
                <w:sz w:val="20"/>
                <w:szCs w:val="20"/>
              </w:rPr>
            </w:pPr>
            <w:r>
              <w:rPr>
                <w:rFonts w:ascii="Arial" w:hAnsi="Arial" w:cs="Arial"/>
                <w:sz w:val="20"/>
                <w:szCs w:val="20"/>
              </w:rPr>
              <w:t>4.809946384</w:t>
            </w:r>
          </w:p>
        </w:tc>
      </w:tr>
      <w:tr w:rsidR="007522F9" w14:paraId="03E5CC23"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723BB9" w14:textId="77777777" w:rsidR="007522F9" w:rsidRDefault="007522F9">
            <w:pPr>
              <w:jc w:val="right"/>
              <w:rPr>
                <w:rFonts w:ascii="Arial" w:hAnsi="Arial" w:cs="Arial"/>
                <w:sz w:val="20"/>
                <w:szCs w:val="20"/>
              </w:rPr>
            </w:pPr>
            <w:r>
              <w:rPr>
                <w:rFonts w:ascii="Arial" w:hAnsi="Arial" w:cs="Arial"/>
                <w:sz w:val="20"/>
                <w:szCs w:val="20"/>
              </w:rPr>
              <w:t>1700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6A08F0" w14:textId="77777777" w:rsidR="007522F9" w:rsidRDefault="007522F9">
            <w:pPr>
              <w:jc w:val="right"/>
              <w:rPr>
                <w:rFonts w:ascii="Arial" w:hAnsi="Arial" w:cs="Arial"/>
                <w:sz w:val="20"/>
                <w:szCs w:val="20"/>
              </w:rPr>
            </w:pPr>
            <w:r>
              <w:rPr>
                <w:rFonts w:ascii="Arial" w:hAnsi="Arial" w:cs="Arial"/>
                <w:sz w:val="20"/>
                <w:szCs w:val="20"/>
              </w:rPr>
              <w:t>4.225205281</w:t>
            </w:r>
          </w:p>
        </w:tc>
      </w:tr>
      <w:tr w:rsidR="007522F9" w14:paraId="00003472"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D5123D" w14:textId="77777777" w:rsidR="007522F9" w:rsidRDefault="007522F9">
            <w:pPr>
              <w:jc w:val="right"/>
              <w:rPr>
                <w:rFonts w:ascii="Arial" w:hAnsi="Arial" w:cs="Arial"/>
                <w:sz w:val="20"/>
                <w:szCs w:val="20"/>
              </w:rPr>
            </w:pPr>
            <w:r>
              <w:rPr>
                <w:rFonts w:ascii="Arial" w:hAnsi="Arial" w:cs="Arial"/>
                <w:sz w:val="20"/>
                <w:szCs w:val="20"/>
              </w:rPr>
              <w:t>2000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29787E" w14:textId="77777777" w:rsidR="007522F9" w:rsidRDefault="007522F9">
            <w:pPr>
              <w:jc w:val="right"/>
              <w:rPr>
                <w:rFonts w:ascii="Arial" w:hAnsi="Arial" w:cs="Arial"/>
                <w:sz w:val="20"/>
                <w:szCs w:val="20"/>
              </w:rPr>
            </w:pPr>
            <w:r>
              <w:rPr>
                <w:rFonts w:ascii="Arial" w:hAnsi="Arial" w:cs="Arial"/>
                <w:sz w:val="20"/>
                <w:szCs w:val="20"/>
              </w:rPr>
              <w:t>3.877875632</w:t>
            </w:r>
          </w:p>
        </w:tc>
      </w:tr>
      <w:tr w:rsidR="007522F9" w14:paraId="01E63F1B"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E8B582" w14:textId="77777777" w:rsidR="007522F9" w:rsidRDefault="007522F9">
            <w:pPr>
              <w:jc w:val="right"/>
              <w:rPr>
                <w:rFonts w:ascii="Arial" w:hAnsi="Arial" w:cs="Arial"/>
                <w:sz w:val="20"/>
                <w:szCs w:val="20"/>
              </w:rPr>
            </w:pPr>
            <w:r>
              <w:rPr>
                <w:rFonts w:ascii="Arial" w:hAnsi="Arial" w:cs="Arial"/>
                <w:sz w:val="20"/>
                <w:szCs w:val="20"/>
              </w:rPr>
              <w:t>2500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48809A1" w14:textId="77777777" w:rsidR="007522F9" w:rsidRDefault="007522F9">
            <w:pPr>
              <w:jc w:val="right"/>
              <w:rPr>
                <w:rFonts w:ascii="Arial" w:hAnsi="Arial" w:cs="Arial"/>
                <w:sz w:val="20"/>
                <w:szCs w:val="20"/>
              </w:rPr>
            </w:pPr>
            <w:r>
              <w:rPr>
                <w:rFonts w:ascii="Arial" w:hAnsi="Arial" w:cs="Arial"/>
                <w:sz w:val="20"/>
                <w:szCs w:val="20"/>
              </w:rPr>
              <w:t>3.704098304</w:t>
            </w:r>
          </w:p>
        </w:tc>
      </w:tr>
      <w:tr w:rsidR="007522F9" w14:paraId="597D3EB6"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0FAB93" w14:textId="77777777" w:rsidR="007522F9" w:rsidRDefault="007522F9">
            <w:pPr>
              <w:jc w:val="right"/>
              <w:rPr>
                <w:rFonts w:ascii="Arial" w:hAnsi="Arial" w:cs="Arial"/>
                <w:sz w:val="20"/>
                <w:szCs w:val="20"/>
              </w:rPr>
            </w:pPr>
            <w:r>
              <w:rPr>
                <w:rFonts w:ascii="Arial" w:hAnsi="Arial" w:cs="Arial"/>
                <w:sz w:val="20"/>
                <w:szCs w:val="20"/>
              </w:rPr>
              <w:t>3000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9360C28" w14:textId="77777777" w:rsidR="007522F9" w:rsidRDefault="007522F9">
            <w:pPr>
              <w:jc w:val="right"/>
              <w:rPr>
                <w:rFonts w:ascii="Arial" w:hAnsi="Arial" w:cs="Arial"/>
                <w:sz w:val="20"/>
                <w:szCs w:val="20"/>
              </w:rPr>
            </w:pPr>
            <w:r>
              <w:rPr>
                <w:rFonts w:ascii="Arial" w:hAnsi="Arial" w:cs="Arial"/>
                <w:sz w:val="20"/>
                <w:szCs w:val="20"/>
              </w:rPr>
              <w:t>3.598109745</w:t>
            </w:r>
          </w:p>
        </w:tc>
      </w:tr>
      <w:tr w:rsidR="007522F9" w14:paraId="4BF9B570"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DBA056" w14:textId="77777777" w:rsidR="007522F9" w:rsidRDefault="007522F9">
            <w:pPr>
              <w:jc w:val="right"/>
              <w:rPr>
                <w:rFonts w:ascii="Arial" w:hAnsi="Arial" w:cs="Arial"/>
                <w:sz w:val="20"/>
                <w:szCs w:val="20"/>
              </w:rPr>
            </w:pPr>
            <w:r>
              <w:rPr>
                <w:rFonts w:ascii="Arial" w:hAnsi="Arial" w:cs="Arial"/>
                <w:sz w:val="20"/>
                <w:szCs w:val="20"/>
              </w:rPr>
              <w:t>3500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8A2E35F" w14:textId="77777777" w:rsidR="007522F9" w:rsidRDefault="007522F9">
            <w:pPr>
              <w:jc w:val="right"/>
              <w:rPr>
                <w:rFonts w:ascii="Arial" w:hAnsi="Arial" w:cs="Arial"/>
                <w:sz w:val="20"/>
                <w:szCs w:val="20"/>
              </w:rPr>
            </w:pPr>
            <w:r>
              <w:rPr>
                <w:rFonts w:ascii="Arial" w:hAnsi="Arial" w:cs="Arial"/>
                <w:sz w:val="20"/>
                <w:szCs w:val="20"/>
              </w:rPr>
              <w:t>3.526487529</w:t>
            </w:r>
          </w:p>
        </w:tc>
      </w:tr>
      <w:tr w:rsidR="007522F9" w14:paraId="6624EAD6"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B2622E" w14:textId="77777777" w:rsidR="007522F9" w:rsidRDefault="007522F9">
            <w:pPr>
              <w:jc w:val="right"/>
              <w:rPr>
                <w:rFonts w:ascii="Arial" w:hAnsi="Arial" w:cs="Arial"/>
                <w:sz w:val="20"/>
                <w:szCs w:val="20"/>
              </w:rPr>
            </w:pPr>
            <w:r>
              <w:rPr>
                <w:rFonts w:ascii="Arial" w:hAnsi="Arial" w:cs="Arial"/>
                <w:sz w:val="20"/>
                <w:szCs w:val="20"/>
              </w:rPr>
              <w:t>4000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76D460A" w14:textId="77777777" w:rsidR="007522F9" w:rsidRDefault="007522F9">
            <w:pPr>
              <w:jc w:val="right"/>
              <w:rPr>
                <w:rFonts w:ascii="Arial" w:hAnsi="Arial" w:cs="Arial"/>
                <w:sz w:val="20"/>
                <w:szCs w:val="20"/>
              </w:rPr>
            </w:pPr>
            <w:r>
              <w:rPr>
                <w:rFonts w:ascii="Arial" w:hAnsi="Arial" w:cs="Arial"/>
                <w:sz w:val="20"/>
                <w:szCs w:val="20"/>
              </w:rPr>
              <w:t>3.489124466</w:t>
            </w:r>
          </w:p>
        </w:tc>
      </w:tr>
      <w:tr w:rsidR="007522F9" w14:paraId="3A2A88AB"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520197" w14:textId="77777777" w:rsidR="007522F9" w:rsidRDefault="007522F9">
            <w:pPr>
              <w:jc w:val="right"/>
              <w:rPr>
                <w:rFonts w:ascii="Arial" w:hAnsi="Arial" w:cs="Arial"/>
                <w:sz w:val="20"/>
                <w:szCs w:val="20"/>
              </w:rPr>
            </w:pPr>
            <w:r>
              <w:rPr>
                <w:rFonts w:ascii="Arial" w:hAnsi="Arial" w:cs="Arial"/>
                <w:sz w:val="20"/>
                <w:szCs w:val="20"/>
              </w:rPr>
              <w:t>4500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213BC46" w14:textId="77777777" w:rsidR="007522F9" w:rsidRDefault="007522F9">
            <w:pPr>
              <w:jc w:val="right"/>
              <w:rPr>
                <w:rFonts w:ascii="Arial" w:hAnsi="Arial" w:cs="Arial"/>
                <w:sz w:val="20"/>
                <w:szCs w:val="20"/>
              </w:rPr>
            </w:pPr>
            <w:r>
              <w:rPr>
                <w:rFonts w:ascii="Arial" w:hAnsi="Arial" w:cs="Arial"/>
                <w:sz w:val="20"/>
                <w:szCs w:val="20"/>
              </w:rPr>
              <w:t>3.572271342</w:t>
            </w:r>
          </w:p>
        </w:tc>
      </w:tr>
      <w:tr w:rsidR="007522F9" w14:paraId="039C1BF8"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C9EDA7" w14:textId="77777777" w:rsidR="007522F9" w:rsidRDefault="007522F9">
            <w:pPr>
              <w:jc w:val="right"/>
              <w:rPr>
                <w:rFonts w:ascii="Arial" w:hAnsi="Arial" w:cs="Arial"/>
                <w:sz w:val="20"/>
                <w:szCs w:val="20"/>
              </w:rPr>
            </w:pPr>
            <w:r>
              <w:rPr>
                <w:rFonts w:ascii="Arial" w:hAnsi="Arial" w:cs="Arial"/>
                <w:sz w:val="20"/>
                <w:szCs w:val="20"/>
              </w:rPr>
              <w:t>5000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AED7DD" w14:textId="77777777" w:rsidR="007522F9" w:rsidRDefault="007522F9">
            <w:pPr>
              <w:jc w:val="right"/>
              <w:rPr>
                <w:rFonts w:ascii="Arial" w:hAnsi="Arial" w:cs="Arial"/>
                <w:sz w:val="20"/>
                <w:szCs w:val="20"/>
              </w:rPr>
            </w:pPr>
            <w:r>
              <w:rPr>
                <w:rFonts w:ascii="Arial" w:hAnsi="Arial" w:cs="Arial"/>
                <w:sz w:val="20"/>
                <w:szCs w:val="20"/>
              </w:rPr>
              <w:t>3.514472864</w:t>
            </w:r>
          </w:p>
        </w:tc>
      </w:tr>
      <w:tr w:rsidR="007522F9" w14:paraId="1FB79327"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6E9B50A" w14:textId="77777777" w:rsidR="007522F9" w:rsidRDefault="007522F9">
            <w:pPr>
              <w:jc w:val="right"/>
              <w:rPr>
                <w:rFonts w:ascii="Arial" w:hAnsi="Arial" w:cs="Arial"/>
                <w:sz w:val="20"/>
                <w:szCs w:val="20"/>
              </w:rPr>
            </w:pPr>
            <w:r>
              <w:rPr>
                <w:rFonts w:ascii="Arial" w:hAnsi="Arial" w:cs="Arial"/>
                <w:sz w:val="20"/>
                <w:szCs w:val="20"/>
              </w:rPr>
              <w:t>5500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ED30019" w14:textId="77777777" w:rsidR="007522F9" w:rsidRDefault="007522F9">
            <w:pPr>
              <w:jc w:val="right"/>
              <w:rPr>
                <w:rFonts w:ascii="Arial" w:hAnsi="Arial" w:cs="Arial"/>
                <w:sz w:val="20"/>
                <w:szCs w:val="20"/>
              </w:rPr>
            </w:pPr>
            <w:r>
              <w:rPr>
                <w:rFonts w:ascii="Arial" w:hAnsi="Arial" w:cs="Arial"/>
                <w:sz w:val="20"/>
                <w:szCs w:val="20"/>
              </w:rPr>
              <w:t>3.36847487</w:t>
            </w:r>
          </w:p>
        </w:tc>
      </w:tr>
      <w:tr w:rsidR="007522F9" w14:paraId="00CB789A"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095115D" w14:textId="77777777" w:rsidR="007522F9" w:rsidRDefault="007522F9">
            <w:pPr>
              <w:jc w:val="right"/>
              <w:rPr>
                <w:rFonts w:ascii="Arial" w:hAnsi="Arial" w:cs="Arial"/>
                <w:sz w:val="20"/>
                <w:szCs w:val="20"/>
              </w:rPr>
            </w:pPr>
            <w:r>
              <w:rPr>
                <w:rFonts w:ascii="Arial" w:hAnsi="Arial" w:cs="Arial"/>
                <w:sz w:val="20"/>
                <w:szCs w:val="20"/>
              </w:rPr>
              <w:t>5700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1C80097" w14:textId="77777777" w:rsidR="007522F9" w:rsidRDefault="007522F9">
            <w:pPr>
              <w:jc w:val="right"/>
              <w:rPr>
                <w:rFonts w:ascii="Arial" w:hAnsi="Arial" w:cs="Arial"/>
                <w:sz w:val="20"/>
                <w:szCs w:val="20"/>
              </w:rPr>
            </w:pPr>
            <w:r>
              <w:rPr>
                <w:rFonts w:ascii="Arial" w:hAnsi="Arial" w:cs="Arial"/>
                <w:sz w:val="20"/>
                <w:szCs w:val="20"/>
              </w:rPr>
              <w:t>3.316396525</w:t>
            </w:r>
          </w:p>
        </w:tc>
      </w:tr>
      <w:tr w:rsidR="007522F9" w14:paraId="6E5EF6E6" w14:textId="77777777" w:rsidTr="007522F9">
        <w:trPr>
          <w:trHeight w:val="18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8DE53F6" w14:textId="77777777" w:rsidR="007522F9" w:rsidRDefault="007522F9">
            <w:pPr>
              <w:jc w:val="right"/>
              <w:rPr>
                <w:rFonts w:ascii="Arial" w:hAnsi="Arial" w:cs="Arial"/>
                <w:sz w:val="20"/>
                <w:szCs w:val="20"/>
              </w:rPr>
            </w:pPr>
            <w:r>
              <w:rPr>
                <w:rFonts w:ascii="Arial" w:hAnsi="Arial" w:cs="Arial"/>
                <w:sz w:val="20"/>
                <w:szCs w:val="20"/>
              </w:rPr>
              <w:t>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447B7B2" w14:textId="77777777" w:rsidR="007522F9" w:rsidRDefault="007522F9">
            <w:pPr>
              <w:jc w:val="right"/>
              <w:rPr>
                <w:rFonts w:ascii="Arial" w:hAnsi="Arial" w:cs="Arial"/>
                <w:sz w:val="20"/>
                <w:szCs w:val="20"/>
              </w:rPr>
            </w:pPr>
            <w:r>
              <w:rPr>
                <w:rFonts w:ascii="Arial" w:hAnsi="Arial" w:cs="Arial"/>
                <w:sz w:val="20"/>
                <w:szCs w:val="20"/>
              </w:rPr>
              <w:t>3.360980731</w:t>
            </w:r>
          </w:p>
        </w:tc>
      </w:tr>
      <w:tr w:rsidR="007522F9" w14:paraId="6DDE063B" w14:textId="77777777" w:rsidTr="007522F9">
        <w:trPr>
          <w:trHeight w:val="187"/>
        </w:trPr>
        <w:tc>
          <w:tcPr>
            <w:tcW w:w="0" w:type="auto"/>
            <w:tcBorders>
              <w:top w:val="nil"/>
              <w:left w:val="single" w:sz="4" w:space="0" w:color="auto"/>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4C32C5D6" w14:textId="77777777" w:rsidR="007522F9" w:rsidRDefault="007522F9">
            <w:pPr>
              <w:jc w:val="right"/>
              <w:rPr>
                <w:rFonts w:ascii="Arial" w:hAnsi="Arial" w:cs="Arial"/>
                <w:sz w:val="20"/>
                <w:szCs w:val="20"/>
              </w:rPr>
            </w:pPr>
            <w:r>
              <w:rPr>
                <w:rFonts w:ascii="Arial" w:hAnsi="Arial" w:cs="Arial"/>
                <w:sz w:val="20"/>
                <w:szCs w:val="20"/>
              </w:rPr>
              <w:t>6500</w:t>
            </w:r>
          </w:p>
        </w:tc>
        <w:tc>
          <w:tcPr>
            <w:tcW w:w="0" w:type="auto"/>
            <w:tcBorders>
              <w:top w:val="nil"/>
              <w:left w:val="nil"/>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52DC70BE" w14:textId="77777777" w:rsidR="007522F9" w:rsidRDefault="007522F9">
            <w:pPr>
              <w:jc w:val="right"/>
              <w:rPr>
                <w:rFonts w:ascii="Arial" w:hAnsi="Arial" w:cs="Arial"/>
                <w:sz w:val="20"/>
                <w:szCs w:val="20"/>
              </w:rPr>
            </w:pPr>
            <w:r>
              <w:rPr>
                <w:rFonts w:ascii="Arial" w:hAnsi="Arial" w:cs="Arial"/>
                <w:sz w:val="20"/>
                <w:szCs w:val="20"/>
              </w:rPr>
              <w:t>3.554692822</w:t>
            </w:r>
          </w:p>
        </w:tc>
      </w:tr>
      <w:tr w:rsidR="007522F9" w14:paraId="3A53EAFD" w14:textId="77777777" w:rsidTr="007522F9">
        <w:trPr>
          <w:trHeight w:val="187"/>
        </w:trPr>
        <w:tc>
          <w:tcPr>
            <w:tcW w:w="0" w:type="auto"/>
            <w:tcBorders>
              <w:top w:val="nil"/>
              <w:left w:val="single" w:sz="4" w:space="0" w:color="auto"/>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79A20422" w14:textId="77777777" w:rsidR="007522F9" w:rsidRDefault="007522F9">
            <w:pPr>
              <w:jc w:val="right"/>
              <w:rPr>
                <w:rFonts w:ascii="Arial" w:hAnsi="Arial" w:cs="Arial"/>
                <w:sz w:val="20"/>
                <w:szCs w:val="20"/>
              </w:rPr>
            </w:pPr>
            <w:r>
              <w:rPr>
                <w:rFonts w:ascii="Arial" w:hAnsi="Arial" w:cs="Arial"/>
                <w:sz w:val="20"/>
                <w:szCs w:val="20"/>
              </w:rPr>
              <w:t>7000</w:t>
            </w:r>
          </w:p>
        </w:tc>
        <w:tc>
          <w:tcPr>
            <w:tcW w:w="0" w:type="auto"/>
            <w:tcBorders>
              <w:top w:val="nil"/>
              <w:left w:val="nil"/>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5785928C" w14:textId="77777777" w:rsidR="007522F9" w:rsidRDefault="007522F9">
            <w:pPr>
              <w:jc w:val="right"/>
              <w:rPr>
                <w:rFonts w:ascii="Arial" w:hAnsi="Arial" w:cs="Arial"/>
                <w:sz w:val="20"/>
                <w:szCs w:val="20"/>
              </w:rPr>
            </w:pPr>
            <w:r>
              <w:rPr>
                <w:rFonts w:ascii="Arial" w:hAnsi="Arial" w:cs="Arial"/>
                <w:sz w:val="20"/>
                <w:szCs w:val="20"/>
              </w:rPr>
              <w:t>4.091082267</w:t>
            </w:r>
          </w:p>
        </w:tc>
      </w:tr>
      <w:tr w:rsidR="007522F9" w14:paraId="0E38CE5A" w14:textId="77777777" w:rsidTr="007522F9">
        <w:trPr>
          <w:trHeight w:val="187"/>
        </w:trPr>
        <w:tc>
          <w:tcPr>
            <w:tcW w:w="0" w:type="auto"/>
            <w:tcBorders>
              <w:top w:val="nil"/>
              <w:left w:val="single" w:sz="4" w:space="0" w:color="auto"/>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406AB57D" w14:textId="77777777" w:rsidR="007522F9" w:rsidRDefault="007522F9">
            <w:pPr>
              <w:jc w:val="right"/>
              <w:rPr>
                <w:rFonts w:ascii="Arial" w:hAnsi="Arial" w:cs="Arial"/>
                <w:sz w:val="20"/>
                <w:szCs w:val="20"/>
              </w:rPr>
            </w:pPr>
            <w:r>
              <w:rPr>
                <w:rFonts w:ascii="Arial" w:hAnsi="Arial" w:cs="Arial"/>
                <w:sz w:val="20"/>
                <w:szCs w:val="20"/>
              </w:rPr>
              <w:t>7500</w:t>
            </w:r>
          </w:p>
        </w:tc>
        <w:tc>
          <w:tcPr>
            <w:tcW w:w="0" w:type="auto"/>
            <w:tcBorders>
              <w:top w:val="nil"/>
              <w:left w:val="nil"/>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58C1647C" w14:textId="77777777" w:rsidR="007522F9" w:rsidRDefault="007522F9">
            <w:pPr>
              <w:jc w:val="right"/>
              <w:rPr>
                <w:rFonts w:ascii="Arial" w:hAnsi="Arial" w:cs="Arial"/>
                <w:sz w:val="20"/>
                <w:szCs w:val="20"/>
              </w:rPr>
            </w:pPr>
            <w:r>
              <w:rPr>
                <w:rFonts w:ascii="Arial" w:hAnsi="Arial" w:cs="Arial"/>
                <w:sz w:val="20"/>
                <w:szCs w:val="20"/>
              </w:rPr>
              <w:t>4.237989338</w:t>
            </w:r>
          </w:p>
        </w:tc>
      </w:tr>
      <w:tr w:rsidR="007522F9" w14:paraId="333F510F" w14:textId="77777777" w:rsidTr="007522F9">
        <w:trPr>
          <w:trHeight w:val="187"/>
        </w:trPr>
        <w:tc>
          <w:tcPr>
            <w:tcW w:w="0" w:type="auto"/>
            <w:tcBorders>
              <w:top w:val="nil"/>
              <w:left w:val="single" w:sz="4" w:space="0" w:color="auto"/>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34511C5A" w14:textId="77777777" w:rsidR="007522F9" w:rsidRDefault="007522F9">
            <w:pPr>
              <w:jc w:val="right"/>
              <w:rPr>
                <w:rFonts w:ascii="Arial" w:hAnsi="Arial" w:cs="Arial"/>
                <w:sz w:val="20"/>
                <w:szCs w:val="20"/>
              </w:rPr>
            </w:pPr>
            <w:r>
              <w:rPr>
                <w:rFonts w:ascii="Arial" w:hAnsi="Arial" w:cs="Arial"/>
                <w:sz w:val="20"/>
                <w:szCs w:val="20"/>
              </w:rPr>
              <w:t>8000</w:t>
            </w:r>
          </w:p>
        </w:tc>
        <w:tc>
          <w:tcPr>
            <w:tcW w:w="0" w:type="auto"/>
            <w:tcBorders>
              <w:top w:val="nil"/>
              <w:left w:val="nil"/>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26B97161" w14:textId="77777777" w:rsidR="007522F9" w:rsidRDefault="007522F9">
            <w:pPr>
              <w:jc w:val="right"/>
              <w:rPr>
                <w:rFonts w:ascii="Arial" w:hAnsi="Arial" w:cs="Arial"/>
                <w:sz w:val="20"/>
                <w:szCs w:val="20"/>
              </w:rPr>
            </w:pPr>
            <w:r>
              <w:rPr>
                <w:rFonts w:ascii="Arial" w:hAnsi="Arial" w:cs="Arial"/>
                <w:sz w:val="20"/>
                <w:szCs w:val="20"/>
              </w:rPr>
              <w:t>4.569738278</w:t>
            </w:r>
          </w:p>
        </w:tc>
      </w:tr>
      <w:tr w:rsidR="007522F9" w14:paraId="610C580B" w14:textId="77777777" w:rsidTr="007522F9">
        <w:trPr>
          <w:trHeight w:val="187"/>
        </w:trPr>
        <w:tc>
          <w:tcPr>
            <w:tcW w:w="0" w:type="auto"/>
            <w:tcBorders>
              <w:top w:val="nil"/>
              <w:left w:val="single" w:sz="4" w:space="0" w:color="auto"/>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1F15767B" w14:textId="77777777" w:rsidR="007522F9" w:rsidRDefault="007522F9">
            <w:pPr>
              <w:jc w:val="right"/>
              <w:rPr>
                <w:rFonts w:ascii="Arial" w:hAnsi="Arial" w:cs="Arial"/>
                <w:sz w:val="20"/>
                <w:szCs w:val="20"/>
              </w:rPr>
            </w:pPr>
            <w:r>
              <w:rPr>
                <w:rFonts w:ascii="Arial" w:hAnsi="Arial" w:cs="Arial"/>
                <w:sz w:val="20"/>
                <w:szCs w:val="20"/>
              </w:rPr>
              <w:t>8500</w:t>
            </w:r>
          </w:p>
        </w:tc>
        <w:tc>
          <w:tcPr>
            <w:tcW w:w="0" w:type="auto"/>
            <w:tcBorders>
              <w:top w:val="nil"/>
              <w:left w:val="nil"/>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156F11D8" w14:textId="77777777" w:rsidR="007522F9" w:rsidRDefault="007522F9">
            <w:pPr>
              <w:jc w:val="right"/>
              <w:rPr>
                <w:rFonts w:ascii="Arial" w:hAnsi="Arial" w:cs="Arial"/>
                <w:sz w:val="20"/>
                <w:szCs w:val="20"/>
              </w:rPr>
            </w:pPr>
            <w:r>
              <w:rPr>
                <w:rFonts w:ascii="Arial" w:hAnsi="Arial" w:cs="Arial"/>
                <w:sz w:val="20"/>
                <w:szCs w:val="20"/>
              </w:rPr>
              <w:t>4.988906956</w:t>
            </w:r>
          </w:p>
        </w:tc>
      </w:tr>
      <w:tr w:rsidR="007522F9" w14:paraId="56EA7A41" w14:textId="77777777" w:rsidTr="007522F9">
        <w:trPr>
          <w:trHeight w:val="187"/>
        </w:trPr>
        <w:tc>
          <w:tcPr>
            <w:tcW w:w="0" w:type="auto"/>
            <w:tcBorders>
              <w:top w:val="nil"/>
              <w:left w:val="single" w:sz="4" w:space="0" w:color="auto"/>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319A9043" w14:textId="77777777" w:rsidR="007522F9" w:rsidRDefault="007522F9">
            <w:pPr>
              <w:jc w:val="right"/>
              <w:rPr>
                <w:rFonts w:ascii="Arial" w:hAnsi="Arial" w:cs="Arial"/>
                <w:sz w:val="20"/>
                <w:szCs w:val="20"/>
              </w:rPr>
            </w:pPr>
            <w:r>
              <w:rPr>
                <w:rFonts w:ascii="Arial" w:hAnsi="Arial" w:cs="Arial"/>
                <w:sz w:val="20"/>
                <w:szCs w:val="20"/>
              </w:rPr>
              <w:t>9000</w:t>
            </w:r>
          </w:p>
        </w:tc>
        <w:tc>
          <w:tcPr>
            <w:tcW w:w="0" w:type="auto"/>
            <w:tcBorders>
              <w:top w:val="nil"/>
              <w:left w:val="nil"/>
              <w:bottom w:val="single" w:sz="4" w:space="0" w:color="auto"/>
              <w:right w:val="single" w:sz="4" w:space="0" w:color="auto"/>
            </w:tcBorders>
            <w:shd w:val="clear" w:color="000000" w:fill="00B0F0"/>
            <w:noWrap/>
            <w:tcMar>
              <w:top w:w="15" w:type="dxa"/>
              <w:left w:w="15" w:type="dxa"/>
              <w:bottom w:w="0" w:type="dxa"/>
              <w:right w:w="15" w:type="dxa"/>
            </w:tcMar>
            <w:vAlign w:val="bottom"/>
            <w:hideMark/>
          </w:tcPr>
          <w:p w14:paraId="119D3442" w14:textId="77777777" w:rsidR="007522F9" w:rsidRDefault="007522F9">
            <w:pPr>
              <w:jc w:val="right"/>
              <w:rPr>
                <w:rFonts w:ascii="Arial" w:hAnsi="Arial" w:cs="Arial"/>
                <w:sz w:val="20"/>
                <w:szCs w:val="20"/>
              </w:rPr>
            </w:pPr>
            <w:r>
              <w:rPr>
                <w:rFonts w:ascii="Arial" w:hAnsi="Arial" w:cs="Arial"/>
                <w:sz w:val="20"/>
                <w:szCs w:val="20"/>
              </w:rPr>
              <w:t>6.083195185</w:t>
            </w:r>
          </w:p>
        </w:tc>
      </w:tr>
    </w:tbl>
    <w:p w14:paraId="6B0FBB99" w14:textId="1485DCE9" w:rsidR="00FC2D8F" w:rsidRDefault="007522F9">
      <w:pPr>
        <w:sectPr w:rsidR="00FC2D8F">
          <w:footerReference w:type="default" r:id="rId42"/>
          <w:pgSz w:w="11906" w:h="16838"/>
          <w:pgMar w:top="1440" w:right="1440" w:bottom="1440" w:left="1440" w:header="708" w:footer="708" w:gutter="0"/>
          <w:cols w:space="708"/>
          <w:docGrid w:linePitch="360"/>
        </w:sectPr>
      </w:pPr>
      <w:r>
        <w:t xml:space="preserve"> </w:t>
      </w:r>
      <w:r w:rsidR="00FC2D8F">
        <w:br w:type="page"/>
      </w:r>
    </w:p>
    <w:p w14:paraId="6F51B37E" w14:textId="36443F77" w:rsidR="00FC2D8F" w:rsidRDefault="0070144C">
      <w:r>
        <w:rPr>
          <w:noProof/>
        </w:rPr>
        <w:lastRenderedPageBreak/>
        <mc:AlternateContent>
          <mc:Choice Requires="wps">
            <w:drawing>
              <wp:anchor distT="0" distB="0" distL="114300" distR="114300" simplePos="0" relativeHeight="251681792" behindDoc="1" locked="0" layoutInCell="1" allowOverlap="1" wp14:anchorId="7343913E" wp14:editId="0AE10D3B">
                <wp:simplePos x="0" y="0"/>
                <wp:positionH relativeFrom="column">
                  <wp:posOffset>0</wp:posOffset>
                </wp:positionH>
                <wp:positionV relativeFrom="paragraph">
                  <wp:posOffset>2028190</wp:posOffset>
                </wp:positionV>
                <wp:extent cx="9609455" cy="635"/>
                <wp:effectExtent l="0" t="0" r="0" b="0"/>
                <wp:wrapTight wrapText="bothSides">
                  <wp:wrapPolygon edited="0">
                    <wp:start x="0" y="0"/>
                    <wp:lineTo x="0" y="21600"/>
                    <wp:lineTo x="21600" y="21600"/>
                    <wp:lineTo x="21600" y="0"/>
                  </wp:wrapPolygon>
                </wp:wrapTight>
                <wp:docPr id="38" name="Text Box 38"/>
                <wp:cNvGraphicFramePr/>
                <a:graphic xmlns:a="http://schemas.openxmlformats.org/drawingml/2006/main">
                  <a:graphicData uri="http://schemas.microsoft.com/office/word/2010/wordprocessingShape">
                    <wps:wsp>
                      <wps:cNvSpPr txBox="1"/>
                      <wps:spPr>
                        <a:xfrm>
                          <a:off x="0" y="0"/>
                          <a:ext cx="9609455" cy="635"/>
                        </a:xfrm>
                        <a:prstGeom prst="rect">
                          <a:avLst/>
                        </a:prstGeom>
                        <a:solidFill>
                          <a:prstClr val="white"/>
                        </a:solidFill>
                        <a:ln>
                          <a:noFill/>
                        </a:ln>
                      </wps:spPr>
                      <wps:txbx>
                        <w:txbxContent>
                          <w:p w14:paraId="066D9D9D" w14:textId="49CB0D55" w:rsidR="0070144C" w:rsidRPr="002E0F22" w:rsidRDefault="0070144C" w:rsidP="0070144C">
                            <w:pPr>
                              <w:pStyle w:val="Caption"/>
                              <w:rPr>
                                <w:noProof/>
                              </w:rPr>
                            </w:pPr>
                            <w:bookmarkStart w:id="49" w:name="_Toc23700811"/>
                            <w:r>
                              <w:t xml:space="preserve">Figure </w:t>
                            </w:r>
                            <w:fldSimple w:instr=" SEQ Figure \* ARABIC ">
                              <w:r>
                                <w:rPr>
                                  <w:noProof/>
                                </w:rPr>
                                <w:t>25</w:t>
                              </w:r>
                            </w:fldSimple>
                            <w:r>
                              <w:t xml:space="preserve"> - Excel Spreadsheet (1)</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43913E" id="Text Box 38" o:spid="_x0000_s1032" type="#_x0000_t202" style="position:absolute;margin-left:0;margin-top:159.7pt;width:756.6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" stroked="f">
                <v:textbox style="mso-fit-shape-to-text:t" inset="0,0,0,0">
                  <w:txbxContent>
                    <w:p w14:paraId="066D9D9D" w14:textId="49CB0D55" w:rsidR="0070144C" w:rsidRPr="002E0F22" w:rsidRDefault="0070144C" w:rsidP="0070144C">
                      <w:pPr>
                        <w:pStyle w:val="Caption"/>
                        <w:rPr>
                          <w:noProof/>
                        </w:rPr>
                      </w:pPr>
                      <w:bookmarkStart w:id="50" w:name="_Toc23700811"/>
                      <w:r>
                        <w:t xml:space="preserve">Figure </w:t>
                      </w:r>
                      <w:fldSimple w:instr=" SEQ Figure \* ARABIC ">
                        <w:r>
                          <w:rPr>
                            <w:noProof/>
                          </w:rPr>
                          <w:t>25</w:t>
                        </w:r>
                      </w:fldSimple>
                      <w:r>
                        <w:t xml:space="preserve"> - Excel Spreadsheet (1)</w:t>
                      </w:r>
                      <w:bookmarkEnd w:id="50"/>
                    </w:p>
                  </w:txbxContent>
                </v:textbox>
                <w10:wrap type="tight"/>
              </v:shape>
            </w:pict>
          </mc:Fallback>
        </mc:AlternateContent>
      </w:r>
      <w:r>
        <w:rPr>
          <w:noProof/>
        </w:rPr>
        <w:drawing>
          <wp:anchor distT="0" distB="0" distL="114300" distR="114300" simplePos="0" relativeHeight="251678720" behindDoc="1" locked="0" layoutInCell="1" allowOverlap="1" wp14:anchorId="22828C97" wp14:editId="2591750B">
            <wp:simplePos x="0" y="0"/>
            <wp:positionH relativeFrom="margin">
              <wp:align>left</wp:align>
            </wp:positionH>
            <wp:positionV relativeFrom="paragraph">
              <wp:posOffset>594</wp:posOffset>
            </wp:positionV>
            <wp:extent cx="9609455" cy="1971040"/>
            <wp:effectExtent l="0" t="0" r="0" b="0"/>
            <wp:wrapTight wrapText="bothSides">
              <wp:wrapPolygon edited="0">
                <wp:start x="0" y="0"/>
                <wp:lineTo x="0" y="21294"/>
                <wp:lineTo x="21539" y="21294"/>
                <wp:lineTo x="21539"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9671004" cy="1983848"/>
                    </a:xfrm>
                    <a:prstGeom prst="rect">
                      <a:avLst/>
                    </a:prstGeom>
                  </pic:spPr>
                </pic:pic>
              </a:graphicData>
            </a:graphic>
            <wp14:sizeRelH relativeFrom="margin">
              <wp14:pctWidth>0</wp14:pctWidth>
            </wp14:sizeRelH>
            <wp14:sizeRelV relativeFrom="margin">
              <wp14:pctHeight>0</wp14:pctHeight>
            </wp14:sizeRelV>
          </wp:anchor>
        </w:drawing>
      </w:r>
    </w:p>
    <w:p w14:paraId="15404B00" w14:textId="77777777" w:rsidR="0070144C" w:rsidRDefault="0070144C"/>
    <w:p w14:paraId="7132D56F" w14:textId="77777777" w:rsidR="0070144C" w:rsidRDefault="0070144C"/>
    <w:p w14:paraId="2A2D110E" w14:textId="77777777" w:rsidR="0070144C" w:rsidRDefault="0070144C"/>
    <w:p w14:paraId="38238829" w14:textId="77777777" w:rsidR="0070144C" w:rsidRDefault="0070144C"/>
    <w:p w14:paraId="08C0BB1B" w14:textId="77777777" w:rsidR="0070144C" w:rsidRDefault="0070144C"/>
    <w:p w14:paraId="185C758D" w14:textId="77777777" w:rsidR="0070144C" w:rsidRDefault="0070144C"/>
    <w:p w14:paraId="04A8E1A5" w14:textId="6070EF50" w:rsidR="00FC2D8F" w:rsidRDefault="0070144C">
      <w:r>
        <w:rPr>
          <w:noProof/>
        </w:rPr>
        <w:lastRenderedPageBreak/>
        <mc:AlternateContent>
          <mc:Choice Requires="wps">
            <w:drawing>
              <wp:anchor distT="0" distB="0" distL="114300" distR="114300" simplePos="0" relativeHeight="251683840" behindDoc="1" locked="0" layoutInCell="1" allowOverlap="1" wp14:anchorId="6799B61D" wp14:editId="18ED1670">
                <wp:simplePos x="0" y="0"/>
                <wp:positionH relativeFrom="column">
                  <wp:posOffset>-347980</wp:posOffset>
                </wp:positionH>
                <wp:positionV relativeFrom="paragraph">
                  <wp:posOffset>4949190</wp:posOffset>
                </wp:positionV>
                <wp:extent cx="9638665" cy="635"/>
                <wp:effectExtent l="0" t="0" r="0" b="0"/>
                <wp:wrapTight wrapText="bothSides">
                  <wp:wrapPolygon edited="0">
                    <wp:start x="0" y="0"/>
                    <wp:lineTo x="0" y="21600"/>
                    <wp:lineTo x="21600" y="21600"/>
                    <wp:lineTo x="21600" y="0"/>
                  </wp:wrapPolygon>
                </wp:wrapTight>
                <wp:docPr id="39" name="Text Box 39"/>
                <wp:cNvGraphicFramePr/>
                <a:graphic xmlns:a="http://schemas.openxmlformats.org/drawingml/2006/main">
                  <a:graphicData uri="http://schemas.microsoft.com/office/word/2010/wordprocessingShape">
                    <wps:wsp>
                      <wps:cNvSpPr txBox="1"/>
                      <wps:spPr>
                        <a:xfrm>
                          <a:off x="0" y="0"/>
                          <a:ext cx="9638665" cy="635"/>
                        </a:xfrm>
                        <a:prstGeom prst="rect">
                          <a:avLst/>
                        </a:prstGeom>
                        <a:solidFill>
                          <a:prstClr val="white"/>
                        </a:solidFill>
                        <a:ln>
                          <a:noFill/>
                        </a:ln>
                      </wps:spPr>
                      <wps:txbx>
                        <w:txbxContent>
                          <w:p w14:paraId="09B37FD0" w14:textId="04944563" w:rsidR="0070144C" w:rsidRPr="00BD7927" w:rsidRDefault="0070144C" w:rsidP="0070144C">
                            <w:pPr>
                              <w:pStyle w:val="Caption"/>
                              <w:rPr>
                                <w:noProof/>
                              </w:rPr>
                            </w:pPr>
                            <w:bookmarkStart w:id="51" w:name="_Toc23700812"/>
                            <w:r>
                              <w:t xml:space="preserve">Figure </w:t>
                            </w:r>
                            <w:fldSimple w:instr=" SEQ Figure \* ARABIC ">
                              <w:r>
                                <w:rPr>
                                  <w:noProof/>
                                </w:rPr>
                                <w:t>26</w:t>
                              </w:r>
                            </w:fldSimple>
                            <w:r>
                              <w:t>- Excel Spreadsheet (2)</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99B61D" id="Text Box 39" o:spid="_x0000_s1033" type="#_x0000_t202" style="position:absolute;margin-left:-27.4pt;margin-top:389.7pt;width:758.95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" stroked="f">
                <v:textbox style="mso-fit-shape-to-text:t" inset="0,0,0,0">
                  <w:txbxContent>
                    <w:p w14:paraId="09B37FD0" w14:textId="04944563" w:rsidR="0070144C" w:rsidRPr="00BD7927" w:rsidRDefault="0070144C" w:rsidP="0070144C">
                      <w:pPr>
                        <w:pStyle w:val="Caption"/>
                        <w:rPr>
                          <w:noProof/>
                        </w:rPr>
                      </w:pPr>
                      <w:bookmarkStart w:id="52" w:name="_Toc23700812"/>
                      <w:r>
                        <w:t xml:space="preserve">Figure </w:t>
                      </w:r>
                      <w:fldSimple w:instr=" SEQ Figure \* ARABIC ">
                        <w:r>
                          <w:rPr>
                            <w:noProof/>
                          </w:rPr>
                          <w:t>26</w:t>
                        </w:r>
                      </w:fldSimple>
                      <w:r>
                        <w:t>- Excel Spreadsheet (2)</w:t>
                      </w:r>
                      <w:bookmarkEnd w:id="52"/>
                    </w:p>
                  </w:txbxContent>
                </v:textbox>
                <w10:wrap type="tight"/>
              </v:shape>
            </w:pict>
          </mc:Fallback>
        </mc:AlternateContent>
      </w:r>
      <w:r>
        <w:rPr>
          <w:noProof/>
        </w:rPr>
        <w:drawing>
          <wp:anchor distT="0" distB="0" distL="114300" distR="114300" simplePos="0" relativeHeight="251679744" behindDoc="1" locked="0" layoutInCell="1" allowOverlap="1" wp14:anchorId="6AFD8321" wp14:editId="34BA302E">
            <wp:simplePos x="0" y="0"/>
            <wp:positionH relativeFrom="margin">
              <wp:posOffset>-348360</wp:posOffset>
            </wp:positionH>
            <wp:positionV relativeFrom="paragraph">
              <wp:posOffset>478</wp:posOffset>
            </wp:positionV>
            <wp:extent cx="9638665" cy="4892040"/>
            <wp:effectExtent l="0" t="0" r="635" b="3810"/>
            <wp:wrapTight wrapText="bothSides">
              <wp:wrapPolygon edited="0">
                <wp:start x="0" y="0"/>
                <wp:lineTo x="0" y="21533"/>
                <wp:lineTo x="21559" y="21533"/>
                <wp:lineTo x="21559"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9638665" cy="4892040"/>
                    </a:xfrm>
                    <a:prstGeom prst="rect">
                      <a:avLst/>
                    </a:prstGeom>
                  </pic:spPr>
                </pic:pic>
              </a:graphicData>
            </a:graphic>
            <wp14:sizeRelH relativeFrom="margin">
              <wp14:pctWidth>0</wp14:pctWidth>
            </wp14:sizeRelH>
            <wp14:sizeRelV relativeFrom="margin">
              <wp14:pctHeight>0</wp14:pctHeight>
            </wp14:sizeRelV>
          </wp:anchor>
        </w:drawing>
      </w:r>
      <w:r w:rsidR="00FC2D8F">
        <w:br w:type="page"/>
      </w:r>
    </w:p>
    <w:p w14:paraId="1341E9F2" w14:textId="77777777" w:rsidR="0070144C" w:rsidRDefault="0070144C">
      <w:pPr>
        <w:sectPr w:rsidR="0070144C" w:rsidSect="00FC2D8F">
          <w:pgSz w:w="16838" w:h="11906" w:orient="landscape" w:code="9"/>
          <w:pgMar w:top="1440" w:right="1440" w:bottom="1440" w:left="1440" w:header="709" w:footer="709" w:gutter="0"/>
          <w:cols w:space="708"/>
          <w:docGrid w:linePitch="360"/>
        </w:sectPr>
      </w:pPr>
    </w:p>
    <w:p w14:paraId="6D6D70DE" w14:textId="2538E8A6" w:rsidR="00FC2D8F" w:rsidRDefault="00FC2D8F"/>
    <w:bookmarkStart w:id="53" w:name="_Toc23700831" w:displacedByCustomXml="next"/>
    <w:sdt>
      <w:sdtPr>
        <w:id w:val="1440722444"/>
        <w:docPartObj>
          <w:docPartGallery w:val="Bibliographies"/>
          <w:docPartUnique/>
        </w:docPartObj>
      </w:sdtPr>
      <w:sdtEndPr>
        <w:rPr>
          <w:rFonts w:asciiTheme="minorHAnsi" w:eastAsiaTheme="minorHAnsi" w:hAnsiTheme="minorHAnsi" w:cstheme="minorBidi"/>
          <w:color w:val="auto"/>
          <w:sz w:val="22"/>
          <w:szCs w:val="22"/>
        </w:rPr>
      </w:sdtEndPr>
      <w:sdtContent>
        <w:p w14:paraId="38A8F8C6" w14:textId="73F57756" w:rsidR="0066089F" w:rsidRDefault="0066089F">
          <w:pPr>
            <w:pStyle w:val="Heading1"/>
          </w:pPr>
          <w:r>
            <w:t>References</w:t>
          </w:r>
          <w:bookmarkEnd w:id="53"/>
        </w:p>
        <w:sdt>
          <w:sdtPr>
            <w:id w:val="-573587230"/>
            <w:bibliography/>
          </w:sdtPr>
          <w:sdtContent>
            <w:p w14:paraId="31E2D7DC" w14:textId="77777777" w:rsidR="00AB3E61" w:rsidRDefault="0066089F" w:rsidP="00AB3E61">
              <w:pPr>
                <w:pStyle w:val="Bibliography"/>
                <w:rPr>
                  <w:noProof/>
                  <w:sz w:val="24"/>
                  <w:szCs w:val="24"/>
                </w:rPr>
              </w:pPr>
              <w:r>
                <w:fldChar w:fldCharType="begin"/>
              </w:r>
              <w:r>
                <w:instrText xml:space="preserve"> BIBLIOGRAPHY </w:instrText>
              </w:r>
              <w:r>
                <w:fldChar w:fldCharType="separate"/>
              </w:r>
              <w:r w:rsidR="00AB3E61">
                <w:rPr>
                  <w:noProof/>
                </w:rPr>
                <w:t xml:space="preserve">Bosch, 1996. </w:t>
              </w:r>
              <w:r w:rsidR="00AB3E61">
                <w:rPr>
                  <w:i/>
                  <w:iCs/>
                  <w:noProof/>
                </w:rPr>
                <w:t xml:space="preserve">Automotive Handbook. </w:t>
              </w:r>
              <w:r w:rsidR="00AB3E61">
                <w:rPr>
                  <w:noProof/>
                </w:rPr>
                <w:t>4th ed. Stuttgart: Robert Bosch.</w:t>
              </w:r>
            </w:p>
            <w:p w14:paraId="667FEF4E" w14:textId="77777777" w:rsidR="00AB3E61" w:rsidRDefault="00AB3E61" w:rsidP="00AB3E61">
              <w:pPr>
                <w:pStyle w:val="Bibliography"/>
                <w:rPr>
                  <w:noProof/>
                </w:rPr>
              </w:pPr>
              <w:r>
                <w:rPr>
                  <w:noProof/>
                </w:rPr>
                <w:t xml:space="preserve">Crouse, A., 1995. </w:t>
              </w:r>
              <w:r>
                <w:rPr>
                  <w:i/>
                  <w:iCs/>
                  <w:noProof/>
                </w:rPr>
                <w:t xml:space="preserve">Automotive Engines. </w:t>
              </w:r>
              <w:r>
                <w:rPr>
                  <w:noProof/>
                </w:rPr>
                <w:t>8th ed. s.l.:McGraw-Hill .</w:t>
              </w:r>
            </w:p>
            <w:p w14:paraId="550C821D" w14:textId="77777777" w:rsidR="00AB3E61" w:rsidRDefault="00AB3E61" w:rsidP="00AB3E61">
              <w:pPr>
                <w:pStyle w:val="Bibliography"/>
                <w:rPr>
                  <w:noProof/>
                </w:rPr>
              </w:pPr>
              <w:r>
                <w:rPr>
                  <w:noProof/>
                </w:rPr>
                <w:t xml:space="preserve">Ferrara, M., 2016. </w:t>
              </w:r>
              <w:r>
                <w:rPr>
                  <w:i/>
                  <w:iCs/>
                  <w:noProof/>
                </w:rPr>
                <w:t xml:space="preserve">Ford EcoBoost 1.6L Analysis | Turbocharged, Direct-Injection &amp; CCVTC. </w:t>
              </w:r>
              <w:r>
                <w:rPr>
                  <w:noProof/>
                </w:rPr>
                <w:t xml:space="preserve">[Online] </w:t>
              </w:r>
              <w:r>
                <w:rPr>
                  <w:noProof/>
                </w:rPr>
                <w:br/>
                <w:t xml:space="preserve">Available at: </w:t>
              </w:r>
              <w:r>
                <w:rPr>
                  <w:noProof/>
                  <w:u w:val="single"/>
                </w:rPr>
                <w:t>https://dsportmag.com/the-tech/ford-ecoboost-1-6l-analysis-turbocharged-direct-injection-ccvtc/</w:t>
              </w:r>
              <w:r>
                <w:rPr>
                  <w:noProof/>
                </w:rPr>
                <w:br/>
                <w:t>[Accessed 18 October 2019].</w:t>
              </w:r>
            </w:p>
            <w:p w14:paraId="5BE87943" w14:textId="77777777" w:rsidR="00AB3E61" w:rsidRDefault="00AB3E61" w:rsidP="00AB3E61">
              <w:pPr>
                <w:pStyle w:val="Bibliography"/>
                <w:rPr>
                  <w:noProof/>
                </w:rPr>
              </w:pPr>
              <w:r>
                <w:rPr>
                  <w:noProof/>
                </w:rPr>
                <w:t xml:space="preserve">Ford Motor Company, 2010. </w:t>
              </w:r>
              <w:r>
                <w:rPr>
                  <w:i/>
                  <w:iCs/>
                  <w:noProof/>
                </w:rPr>
                <w:t xml:space="preserve">Ford 1.6 GTDI EcoBoost. </w:t>
              </w:r>
              <w:r>
                <w:rPr>
                  <w:noProof/>
                </w:rPr>
                <w:t xml:space="preserve">[Online] </w:t>
              </w:r>
              <w:r>
                <w:rPr>
                  <w:noProof/>
                </w:rPr>
                <w:br/>
                <w:t xml:space="preserve">Available at: </w:t>
              </w:r>
              <w:r>
                <w:rPr>
                  <w:noProof/>
                  <w:u w:val="single"/>
                </w:rPr>
                <w:t>https://www.ford.co.uk/content/dam/guxeu/uk/documents/home/experience-ford/about-ford/ford-component-sales/specification-details-data-sheets/16-ecoboost-np.pdf</w:t>
              </w:r>
              <w:r>
                <w:rPr>
                  <w:noProof/>
                </w:rPr>
                <w:br/>
                <w:t>[Accessed 15 October 2019].</w:t>
              </w:r>
            </w:p>
            <w:p w14:paraId="0080DA4F" w14:textId="77777777" w:rsidR="00AB3E61" w:rsidRDefault="00AB3E61" w:rsidP="00AB3E61">
              <w:pPr>
                <w:pStyle w:val="Bibliography"/>
                <w:rPr>
                  <w:noProof/>
                </w:rPr>
              </w:pPr>
              <w:r>
                <w:rPr>
                  <w:noProof/>
                </w:rPr>
                <w:t xml:space="preserve">Heisler, H., 1999. </w:t>
              </w:r>
              <w:r>
                <w:rPr>
                  <w:i/>
                  <w:iCs/>
                  <w:noProof/>
                </w:rPr>
                <w:t xml:space="preserve">Vehicle and Engine Technology. </w:t>
              </w:r>
              <w:r>
                <w:rPr>
                  <w:noProof/>
                </w:rPr>
                <w:t>2nd ed. London: Arnold Publishers.</w:t>
              </w:r>
            </w:p>
            <w:p w14:paraId="6A43A971" w14:textId="77777777" w:rsidR="00AB3E61" w:rsidRDefault="00AB3E61" w:rsidP="00AB3E61">
              <w:pPr>
                <w:pStyle w:val="Bibliography"/>
                <w:rPr>
                  <w:noProof/>
                </w:rPr>
              </w:pPr>
              <w:r>
                <w:rPr>
                  <w:noProof/>
                </w:rPr>
                <w:t xml:space="preserve">Leela Krishna Vegi, V. G. V., 2013. Design And Analysis of Connecting Rod Using Forged steel. </w:t>
              </w:r>
              <w:r>
                <w:rPr>
                  <w:i/>
                  <w:iCs/>
                  <w:noProof/>
                </w:rPr>
                <w:t xml:space="preserve">International Journal of Scientific &amp; Engineering Research, Volume 4, Issue 6, June-2013, </w:t>
              </w:r>
              <w:r>
                <w:rPr>
                  <w:noProof/>
                </w:rPr>
                <w:t>4(6), pp. 2081-2090.</w:t>
              </w:r>
            </w:p>
            <w:p w14:paraId="40C83C5A" w14:textId="77777777" w:rsidR="00AB3E61" w:rsidRDefault="00AB3E61" w:rsidP="00AB3E61">
              <w:pPr>
                <w:pStyle w:val="Bibliography"/>
                <w:rPr>
                  <w:noProof/>
                </w:rPr>
              </w:pPr>
              <w:r>
                <w:rPr>
                  <w:noProof/>
                </w:rPr>
                <w:t xml:space="preserve">Macdonald, M., 2019. </w:t>
              </w:r>
              <w:r>
                <w:rPr>
                  <w:i/>
                  <w:iCs/>
                  <w:noProof/>
                </w:rPr>
                <w:t xml:space="preserve">Adavnced Engine Design. </w:t>
              </w:r>
              <w:r>
                <w:rPr>
                  <w:noProof/>
                </w:rPr>
                <w:t>Swansea, University of Wales Trinity Saint David.</w:t>
              </w:r>
            </w:p>
            <w:p w14:paraId="5CC02801" w14:textId="77777777" w:rsidR="00AB3E61" w:rsidRDefault="00AB3E61" w:rsidP="00AB3E61">
              <w:pPr>
                <w:pStyle w:val="Bibliography"/>
                <w:rPr>
                  <w:noProof/>
                </w:rPr>
              </w:pPr>
              <w:r>
                <w:rPr>
                  <w:noProof/>
                </w:rPr>
                <w:t xml:space="preserve">Manning, J., 1988. </w:t>
              </w:r>
              <w:r>
                <w:rPr>
                  <w:i/>
                  <w:iCs/>
                  <w:noProof/>
                </w:rPr>
                <w:t xml:space="preserve">Internal Combustion Engine Design. </w:t>
              </w:r>
              <w:r>
                <w:rPr>
                  <w:noProof/>
                </w:rPr>
                <w:t>1st ed. Croyden: CPI Group.</w:t>
              </w:r>
            </w:p>
            <w:p w14:paraId="52CB8A00" w14:textId="77777777" w:rsidR="00AB3E61" w:rsidRDefault="00AB3E61" w:rsidP="00AB3E61">
              <w:pPr>
                <w:pStyle w:val="Bibliography"/>
                <w:rPr>
                  <w:noProof/>
                </w:rPr>
              </w:pPr>
              <w:r>
                <w:rPr>
                  <w:noProof/>
                </w:rPr>
                <w:t xml:space="preserve">Minnesota Bio Fuels Association, 2016. </w:t>
              </w:r>
              <w:r>
                <w:rPr>
                  <w:i/>
                  <w:iCs/>
                  <w:noProof/>
                </w:rPr>
                <w:t xml:space="preserve">ETHANOL AND OCTANE FOR BEGINNERS. </w:t>
              </w:r>
              <w:r>
                <w:rPr>
                  <w:noProof/>
                </w:rPr>
                <w:t xml:space="preserve">[Online] </w:t>
              </w:r>
              <w:r>
                <w:rPr>
                  <w:noProof/>
                </w:rPr>
                <w:br/>
                <w:t xml:space="preserve">Available at: </w:t>
              </w:r>
              <w:r>
                <w:rPr>
                  <w:noProof/>
                  <w:u w:val="single"/>
                </w:rPr>
                <w:t>https://mnbiofuels.org/media-mba/blog/item/1511-octane-and-ethanol-for-beginners</w:t>
              </w:r>
              <w:r>
                <w:rPr>
                  <w:noProof/>
                </w:rPr>
                <w:br/>
                <w:t>[Accessed 24 October 2019].</w:t>
              </w:r>
            </w:p>
            <w:p w14:paraId="657A0175" w14:textId="77777777" w:rsidR="00AB3E61" w:rsidRDefault="00AB3E61" w:rsidP="00AB3E61">
              <w:pPr>
                <w:pStyle w:val="Bibliography"/>
                <w:rPr>
                  <w:noProof/>
                </w:rPr>
              </w:pPr>
              <w:r>
                <w:rPr>
                  <w:noProof/>
                </w:rPr>
                <w:t xml:space="preserve">Taylor, C. F., 1985. </w:t>
              </w:r>
              <w:r>
                <w:rPr>
                  <w:i/>
                  <w:iCs/>
                  <w:noProof/>
                </w:rPr>
                <w:t xml:space="preserve">The Internal Combustion Engine In Theory and Prractice. Volume 1 : Thermodynamics, Fluid Flow, Performance. </w:t>
              </w:r>
              <w:r>
                <w:rPr>
                  <w:noProof/>
                </w:rPr>
                <w:t>2nd ed. Boston: MIT.</w:t>
              </w:r>
            </w:p>
            <w:p w14:paraId="455CA7BC" w14:textId="190F1DC3" w:rsidR="0066089F" w:rsidRDefault="0066089F" w:rsidP="00AB3E61">
              <w:r>
                <w:rPr>
                  <w:b/>
                  <w:bCs/>
                  <w:noProof/>
                </w:rPr>
                <w:fldChar w:fldCharType="end"/>
              </w:r>
            </w:p>
          </w:sdtContent>
        </w:sdt>
      </w:sdtContent>
    </w:sdt>
    <w:p w14:paraId="7F9F41D0" w14:textId="77777777" w:rsidR="0066089F" w:rsidRPr="0066089F" w:rsidRDefault="0066089F" w:rsidP="0066089F"/>
    <w:sectPr w:rsidR="0066089F" w:rsidRPr="0066089F" w:rsidSect="0070144C">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EE35E" w14:textId="77777777" w:rsidR="002F0001" w:rsidRDefault="002F0001" w:rsidP="00A3775E">
      <w:pPr>
        <w:spacing w:after="0" w:line="240" w:lineRule="auto"/>
      </w:pPr>
      <w:r>
        <w:separator/>
      </w:r>
    </w:p>
  </w:endnote>
  <w:endnote w:type="continuationSeparator" w:id="0">
    <w:p w14:paraId="5CB47CBD" w14:textId="77777777" w:rsidR="002F0001" w:rsidRDefault="002F0001" w:rsidP="00A37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9870003"/>
      <w:docPartObj>
        <w:docPartGallery w:val="Page Numbers (Bottom of Page)"/>
        <w:docPartUnique/>
      </w:docPartObj>
    </w:sdtPr>
    <w:sdtEndPr>
      <w:rPr>
        <w:noProof/>
      </w:rPr>
    </w:sdtEndPr>
    <w:sdtContent>
      <w:p w14:paraId="4A07ADC9" w14:textId="3AA13C57" w:rsidR="002428F3" w:rsidRDefault="002428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D86399" w14:textId="77777777" w:rsidR="002428F3" w:rsidRDefault="00242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F2E38" w14:textId="77777777" w:rsidR="002F0001" w:rsidRDefault="002F0001" w:rsidP="00A3775E">
      <w:pPr>
        <w:spacing w:after="0" w:line="240" w:lineRule="auto"/>
      </w:pPr>
      <w:r>
        <w:separator/>
      </w:r>
    </w:p>
  </w:footnote>
  <w:footnote w:type="continuationSeparator" w:id="0">
    <w:p w14:paraId="1D85602B" w14:textId="77777777" w:rsidR="002F0001" w:rsidRDefault="002F0001" w:rsidP="00A37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D93871"/>
    <w:multiLevelType w:val="hybridMultilevel"/>
    <w:tmpl w:val="F782D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388"/>
    <w:rsid w:val="00031206"/>
    <w:rsid w:val="0005056A"/>
    <w:rsid w:val="000778CB"/>
    <w:rsid w:val="000A0290"/>
    <w:rsid w:val="000F694F"/>
    <w:rsid w:val="00130388"/>
    <w:rsid w:val="00135343"/>
    <w:rsid w:val="0015244C"/>
    <w:rsid w:val="0017295A"/>
    <w:rsid w:val="001802D7"/>
    <w:rsid w:val="001A107F"/>
    <w:rsid w:val="001B3670"/>
    <w:rsid w:val="001B63ED"/>
    <w:rsid w:val="00215F35"/>
    <w:rsid w:val="002211B8"/>
    <w:rsid w:val="002428F3"/>
    <w:rsid w:val="00245A19"/>
    <w:rsid w:val="00271B9F"/>
    <w:rsid w:val="00285934"/>
    <w:rsid w:val="002B07D9"/>
    <w:rsid w:val="002C23BB"/>
    <w:rsid w:val="002F0001"/>
    <w:rsid w:val="00321F65"/>
    <w:rsid w:val="00325F78"/>
    <w:rsid w:val="0033435E"/>
    <w:rsid w:val="00361C01"/>
    <w:rsid w:val="00385F77"/>
    <w:rsid w:val="00393051"/>
    <w:rsid w:val="003A0229"/>
    <w:rsid w:val="003A676A"/>
    <w:rsid w:val="003B583B"/>
    <w:rsid w:val="003D4DB6"/>
    <w:rsid w:val="004355D4"/>
    <w:rsid w:val="00450DB0"/>
    <w:rsid w:val="00451089"/>
    <w:rsid w:val="0045789E"/>
    <w:rsid w:val="00473474"/>
    <w:rsid w:val="004B757B"/>
    <w:rsid w:val="004C1EC9"/>
    <w:rsid w:val="004C5760"/>
    <w:rsid w:val="004D5C0A"/>
    <w:rsid w:val="00517059"/>
    <w:rsid w:val="00553C81"/>
    <w:rsid w:val="0056375B"/>
    <w:rsid w:val="005B36FF"/>
    <w:rsid w:val="005F02B0"/>
    <w:rsid w:val="005F1BF2"/>
    <w:rsid w:val="005F4218"/>
    <w:rsid w:val="006305FC"/>
    <w:rsid w:val="00637BE2"/>
    <w:rsid w:val="0066089F"/>
    <w:rsid w:val="00681EE5"/>
    <w:rsid w:val="006B6417"/>
    <w:rsid w:val="006D14CF"/>
    <w:rsid w:val="006F517B"/>
    <w:rsid w:val="0070144C"/>
    <w:rsid w:val="00726064"/>
    <w:rsid w:val="007522F9"/>
    <w:rsid w:val="00767581"/>
    <w:rsid w:val="007E507B"/>
    <w:rsid w:val="007E5D77"/>
    <w:rsid w:val="007F2922"/>
    <w:rsid w:val="008143FA"/>
    <w:rsid w:val="0081749E"/>
    <w:rsid w:val="0083615B"/>
    <w:rsid w:val="00885120"/>
    <w:rsid w:val="00885341"/>
    <w:rsid w:val="008B4477"/>
    <w:rsid w:val="008C560E"/>
    <w:rsid w:val="008C787C"/>
    <w:rsid w:val="008C7D42"/>
    <w:rsid w:val="00912765"/>
    <w:rsid w:val="00915F20"/>
    <w:rsid w:val="0093044C"/>
    <w:rsid w:val="009547C2"/>
    <w:rsid w:val="009809B8"/>
    <w:rsid w:val="009B523B"/>
    <w:rsid w:val="009D4616"/>
    <w:rsid w:val="009E2557"/>
    <w:rsid w:val="009E44E3"/>
    <w:rsid w:val="00A0091A"/>
    <w:rsid w:val="00A146FE"/>
    <w:rsid w:val="00A3775E"/>
    <w:rsid w:val="00A91AFB"/>
    <w:rsid w:val="00A94093"/>
    <w:rsid w:val="00AA18FA"/>
    <w:rsid w:val="00AA30F8"/>
    <w:rsid w:val="00AB3E61"/>
    <w:rsid w:val="00AC6E13"/>
    <w:rsid w:val="00AF495B"/>
    <w:rsid w:val="00B25523"/>
    <w:rsid w:val="00B313FA"/>
    <w:rsid w:val="00B35D13"/>
    <w:rsid w:val="00B60BDF"/>
    <w:rsid w:val="00B65236"/>
    <w:rsid w:val="00C1318A"/>
    <w:rsid w:val="00C15074"/>
    <w:rsid w:val="00C51316"/>
    <w:rsid w:val="00C518A4"/>
    <w:rsid w:val="00C61F64"/>
    <w:rsid w:val="00C8160F"/>
    <w:rsid w:val="00C95E27"/>
    <w:rsid w:val="00CB7DE3"/>
    <w:rsid w:val="00CE5E2B"/>
    <w:rsid w:val="00D06AD3"/>
    <w:rsid w:val="00D35854"/>
    <w:rsid w:val="00D54CAC"/>
    <w:rsid w:val="00D84FC3"/>
    <w:rsid w:val="00D873AA"/>
    <w:rsid w:val="00DB75C8"/>
    <w:rsid w:val="00DD4967"/>
    <w:rsid w:val="00E0144D"/>
    <w:rsid w:val="00E14503"/>
    <w:rsid w:val="00E25F00"/>
    <w:rsid w:val="00E57BAE"/>
    <w:rsid w:val="00E86F1C"/>
    <w:rsid w:val="00EA18BA"/>
    <w:rsid w:val="00EB09C0"/>
    <w:rsid w:val="00ED762B"/>
    <w:rsid w:val="00EE517C"/>
    <w:rsid w:val="00EF003D"/>
    <w:rsid w:val="00F26A67"/>
    <w:rsid w:val="00F72746"/>
    <w:rsid w:val="00F75C38"/>
    <w:rsid w:val="00FB3429"/>
    <w:rsid w:val="00FC14AD"/>
    <w:rsid w:val="00FC2D8F"/>
    <w:rsid w:val="00FD79A0"/>
    <w:rsid w:val="00FE1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2390B"/>
  <w15:chartTrackingRefBased/>
  <w15:docId w15:val="{4ED0922D-3ACC-4220-8636-6473216F4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3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27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1C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3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2746"/>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FD79A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361C0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3775E"/>
    <w:pPr>
      <w:outlineLvl w:val="9"/>
    </w:pPr>
    <w:rPr>
      <w:lang w:val="en-US"/>
    </w:rPr>
  </w:style>
  <w:style w:type="paragraph" w:styleId="TOC2">
    <w:name w:val="toc 2"/>
    <w:basedOn w:val="Normal"/>
    <w:next w:val="Normal"/>
    <w:autoRedefine/>
    <w:uiPriority w:val="39"/>
    <w:unhideWhenUsed/>
    <w:rsid w:val="00A3775E"/>
    <w:pPr>
      <w:spacing w:after="100"/>
      <w:ind w:left="220"/>
    </w:pPr>
  </w:style>
  <w:style w:type="paragraph" w:styleId="TOC3">
    <w:name w:val="toc 3"/>
    <w:basedOn w:val="Normal"/>
    <w:next w:val="Normal"/>
    <w:autoRedefine/>
    <w:uiPriority w:val="39"/>
    <w:unhideWhenUsed/>
    <w:rsid w:val="00A3775E"/>
    <w:pPr>
      <w:spacing w:after="100"/>
      <w:ind w:left="440"/>
    </w:pPr>
  </w:style>
  <w:style w:type="character" w:styleId="Hyperlink">
    <w:name w:val="Hyperlink"/>
    <w:basedOn w:val="DefaultParagraphFont"/>
    <w:uiPriority w:val="99"/>
    <w:unhideWhenUsed/>
    <w:rsid w:val="00A3775E"/>
    <w:rPr>
      <w:color w:val="0563C1" w:themeColor="hyperlink"/>
      <w:u w:val="single"/>
    </w:rPr>
  </w:style>
  <w:style w:type="paragraph" w:styleId="Header">
    <w:name w:val="header"/>
    <w:basedOn w:val="Normal"/>
    <w:link w:val="HeaderChar"/>
    <w:uiPriority w:val="99"/>
    <w:unhideWhenUsed/>
    <w:rsid w:val="00A37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75E"/>
  </w:style>
  <w:style w:type="paragraph" w:styleId="Footer">
    <w:name w:val="footer"/>
    <w:basedOn w:val="Normal"/>
    <w:link w:val="FooterChar"/>
    <w:uiPriority w:val="99"/>
    <w:unhideWhenUsed/>
    <w:rsid w:val="00A37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75E"/>
  </w:style>
  <w:style w:type="paragraph" w:styleId="TableofFigures">
    <w:name w:val="table of figures"/>
    <w:basedOn w:val="Normal"/>
    <w:next w:val="Normal"/>
    <w:uiPriority w:val="99"/>
    <w:unhideWhenUsed/>
    <w:rsid w:val="00A3775E"/>
    <w:pPr>
      <w:spacing w:after="0"/>
    </w:pPr>
  </w:style>
  <w:style w:type="paragraph" w:styleId="Title">
    <w:name w:val="Title"/>
    <w:basedOn w:val="Normal"/>
    <w:next w:val="Normal"/>
    <w:link w:val="TitleChar"/>
    <w:uiPriority w:val="10"/>
    <w:qFormat/>
    <w:rsid w:val="005637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75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C560E"/>
    <w:pPr>
      <w:ind w:left="720"/>
      <w:contextualSpacing/>
    </w:pPr>
  </w:style>
  <w:style w:type="character" w:styleId="PlaceholderText">
    <w:name w:val="Placeholder Text"/>
    <w:basedOn w:val="DefaultParagraphFont"/>
    <w:uiPriority w:val="99"/>
    <w:semiHidden/>
    <w:rsid w:val="003A676A"/>
    <w:rPr>
      <w:color w:val="808080"/>
    </w:rPr>
  </w:style>
  <w:style w:type="paragraph" w:styleId="Bibliography">
    <w:name w:val="Bibliography"/>
    <w:basedOn w:val="Normal"/>
    <w:next w:val="Normal"/>
    <w:uiPriority w:val="37"/>
    <w:unhideWhenUsed/>
    <w:rsid w:val="0066089F"/>
  </w:style>
  <w:style w:type="paragraph" w:styleId="TOC1">
    <w:name w:val="toc 1"/>
    <w:basedOn w:val="Normal"/>
    <w:next w:val="Normal"/>
    <w:autoRedefine/>
    <w:uiPriority w:val="39"/>
    <w:unhideWhenUsed/>
    <w:rsid w:val="002428F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0856">
      <w:bodyDiv w:val="1"/>
      <w:marLeft w:val="0"/>
      <w:marRight w:val="0"/>
      <w:marTop w:val="0"/>
      <w:marBottom w:val="0"/>
      <w:divBdr>
        <w:top w:val="none" w:sz="0" w:space="0" w:color="auto"/>
        <w:left w:val="none" w:sz="0" w:space="0" w:color="auto"/>
        <w:bottom w:val="none" w:sz="0" w:space="0" w:color="auto"/>
        <w:right w:val="none" w:sz="0" w:space="0" w:color="auto"/>
      </w:divBdr>
    </w:div>
    <w:div w:id="72120187">
      <w:bodyDiv w:val="1"/>
      <w:marLeft w:val="0"/>
      <w:marRight w:val="0"/>
      <w:marTop w:val="0"/>
      <w:marBottom w:val="0"/>
      <w:divBdr>
        <w:top w:val="none" w:sz="0" w:space="0" w:color="auto"/>
        <w:left w:val="none" w:sz="0" w:space="0" w:color="auto"/>
        <w:bottom w:val="none" w:sz="0" w:space="0" w:color="auto"/>
        <w:right w:val="none" w:sz="0" w:space="0" w:color="auto"/>
      </w:divBdr>
    </w:div>
    <w:div w:id="163980901">
      <w:bodyDiv w:val="1"/>
      <w:marLeft w:val="0"/>
      <w:marRight w:val="0"/>
      <w:marTop w:val="0"/>
      <w:marBottom w:val="0"/>
      <w:divBdr>
        <w:top w:val="none" w:sz="0" w:space="0" w:color="auto"/>
        <w:left w:val="none" w:sz="0" w:space="0" w:color="auto"/>
        <w:bottom w:val="none" w:sz="0" w:space="0" w:color="auto"/>
        <w:right w:val="none" w:sz="0" w:space="0" w:color="auto"/>
      </w:divBdr>
    </w:div>
    <w:div w:id="210727362">
      <w:bodyDiv w:val="1"/>
      <w:marLeft w:val="0"/>
      <w:marRight w:val="0"/>
      <w:marTop w:val="0"/>
      <w:marBottom w:val="0"/>
      <w:divBdr>
        <w:top w:val="none" w:sz="0" w:space="0" w:color="auto"/>
        <w:left w:val="none" w:sz="0" w:space="0" w:color="auto"/>
        <w:bottom w:val="none" w:sz="0" w:space="0" w:color="auto"/>
        <w:right w:val="none" w:sz="0" w:space="0" w:color="auto"/>
      </w:divBdr>
    </w:div>
    <w:div w:id="213591521">
      <w:bodyDiv w:val="1"/>
      <w:marLeft w:val="0"/>
      <w:marRight w:val="0"/>
      <w:marTop w:val="0"/>
      <w:marBottom w:val="0"/>
      <w:divBdr>
        <w:top w:val="none" w:sz="0" w:space="0" w:color="auto"/>
        <w:left w:val="none" w:sz="0" w:space="0" w:color="auto"/>
        <w:bottom w:val="none" w:sz="0" w:space="0" w:color="auto"/>
        <w:right w:val="none" w:sz="0" w:space="0" w:color="auto"/>
      </w:divBdr>
    </w:div>
    <w:div w:id="245040535">
      <w:bodyDiv w:val="1"/>
      <w:marLeft w:val="0"/>
      <w:marRight w:val="0"/>
      <w:marTop w:val="0"/>
      <w:marBottom w:val="0"/>
      <w:divBdr>
        <w:top w:val="none" w:sz="0" w:space="0" w:color="auto"/>
        <w:left w:val="none" w:sz="0" w:space="0" w:color="auto"/>
        <w:bottom w:val="none" w:sz="0" w:space="0" w:color="auto"/>
        <w:right w:val="none" w:sz="0" w:space="0" w:color="auto"/>
      </w:divBdr>
    </w:div>
    <w:div w:id="254024018">
      <w:bodyDiv w:val="1"/>
      <w:marLeft w:val="0"/>
      <w:marRight w:val="0"/>
      <w:marTop w:val="0"/>
      <w:marBottom w:val="0"/>
      <w:divBdr>
        <w:top w:val="none" w:sz="0" w:space="0" w:color="auto"/>
        <w:left w:val="none" w:sz="0" w:space="0" w:color="auto"/>
        <w:bottom w:val="none" w:sz="0" w:space="0" w:color="auto"/>
        <w:right w:val="none" w:sz="0" w:space="0" w:color="auto"/>
      </w:divBdr>
    </w:div>
    <w:div w:id="294914144">
      <w:bodyDiv w:val="1"/>
      <w:marLeft w:val="0"/>
      <w:marRight w:val="0"/>
      <w:marTop w:val="0"/>
      <w:marBottom w:val="0"/>
      <w:divBdr>
        <w:top w:val="none" w:sz="0" w:space="0" w:color="auto"/>
        <w:left w:val="none" w:sz="0" w:space="0" w:color="auto"/>
        <w:bottom w:val="none" w:sz="0" w:space="0" w:color="auto"/>
        <w:right w:val="none" w:sz="0" w:space="0" w:color="auto"/>
      </w:divBdr>
    </w:div>
    <w:div w:id="325673628">
      <w:bodyDiv w:val="1"/>
      <w:marLeft w:val="0"/>
      <w:marRight w:val="0"/>
      <w:marTop w:val="0"/>
      <w:marBottom w:val="0"/>
      <w:divBdr>
        <w:top w:val="none" w:sz="0" w:space="0" w:color="auto"/>
        <w:left w:val="none" w:sz="0" w:space="0" w:color="auto"/>
        <w:bottom w:val="none" w:sz="0" w:space="0" w:color="auto"/>
        <w:right w:val="none" w:sz="0" w:space="0" w:color="auto"/>
      </w:divBdr>
    </w:div>
    <w:div w:id="326711526">
      <w:bodyDiv w:val="1"/>
      <w:marLeft w:val="0"/>
      <w:marRight w:val="0"/>
      <w:marTop w:val="0"/>
      <w:marBottom w:val="0"/>
      <w:divBdr>
        <w:top w:val="none" w:sz="0" w:space="0" w:color="auto"/>
        <w:left w:val="none" w:sz="0" w:space="0" w:color="auto"/>
        <w:bottom w:val="none" w:sz="0" w:space="0" w:color="auto"/>
        <w:right w:val="none" w:sz="0" w:space="0" w:color="auto"/>
      </w:divBdr>
    </w:div>
    <w:div w:id="358745510">
      <w:bodyDiv w:val="1"/>
      <w:marLeft w:val="0"/>
      <w:marRight w:val="0"/>
      <w:marTop w:val="0"/>
      <w:marBottom w:val="0"/>
      <w:divBdr>
        <w:top w:val="none" w:sz="0" w:space="0" w:color="auto"/>
        <w:left w:val="none" w:sz="0" w:space="0" w:color="auto"/>
        <w:bottom w:val="none" w:sz="0" w:space="0" w:color="auto"/>
        <w:right w:val="none" w:sz="0" w:space="0" w:color="auto"/>
      </w:divBdr>
    </w:div>
    <w:div w:id="377557367">
      <w:bodyDiv w:val="1"/>
      <w:marLeft w:val="0"/>
      <w:marRight w:val="0"/>
      <w:marTop w:val="0"/>
      <w:marBottom w:val="0"/>
      <w:divBdr>
        <w:top w:val="none" w:sz="0" w:space="0" w:color="auto"/>
        <w:left w:val="none" w:sz="0" w:space="0" w:color="auto"/>
        <w:bottom w:val="none" w:sz="0" w:space="0" w:color="auto"/>
        <w:right w:val="none" w:sz="0" w:space="0" w:color="auto"/>
      </w:divBdr>
    </w:div>
    <w:div w:id="383221332">
      <w:bodyDiv w:val="1"/>
      <w:marLeft w:val="0"/>
      <w:marRight w:val="0"/>
      <w:marTop w:val="0"/>
      <w:marBottom w:val="0"/>
      <w:divBdr>
        <w:top w:val="none" w:sz="0" w:space="0" w:color="auto"/>
        <w:left w:val="none" w:sz="0" w:space="0" w:color="auto"/>
        <w:bottom w:val="none" w:sz="0" w:space="0" w:color="auto"/>
        <w:right w:val="none" w:sz="0" w:space="0" w:color="auto"/>
      </w:divBdr>
    </w:div>
    <w:div w:id="403727381">
      <w:bodyDiv w:val="1"/>
      <w:marLeft w:val="0"/>
      <w:marRight w:val="0"/>
      <w:marTop w:val="0"/>
      <w:marBottom w:val="0"/>
      <w:divBdr>
        <w:top w:val="none" w:sz="0" w:space="0" w:color="auto"/>
        <w:left w:val="none" w:sz="0" w:space="0" w:color="auto"/>
        <w:bottom w:val="none" w:sz="0" w:space="0" w:color="auto"/>
        <w:right w:val="none" w:sz="0" w:space="0" w:color="auto"/>
      </w:divBdr>
    </w:div>
    <w:div w:id="437797318">
      <w:bodyDiv w:val="1"/>
      <w:marLeft w:val="0"/>
      <w:marRight w:val="0"/>
      <w:marTop w:val="0"/>
      <w:marBottom w:val="0"/>
      <w:divBdr>
        <w:top w:val="none" w:sz="0" w:space="0" w:color="auto"/>
        <w:left w:val="none" w:sz="0" w:space="0" w:color="auto"/>
        <w:bottom w:val="none" w:sz="0" w:space="0" w:color="auto"/>
        <w:right w:val="none" w:sz="0" w:space="0" w:color="auto"/>
      </w:divBdr>
    </w:div>
    <w:div w:id="446003647">
      <w:bodyDiv w:val="1"/>
      <w:marLeft w:val="0"/>
      <w:marRight w:val="0"/>
      <w:marTop w:val="0"/>
      <w:marBottom w:val="0"/>
      <w:divBdr>
        <w:top w:val="none" w:sz="0" w:space="0" w:color="auto"/>
        <w:left w:val="none" w:sz="0" w:space="0" w:color="auto"/>
        <w:bottom w:val="none" w:sz="0" w:space="0" w:color="auto"/>
        <w:right w:val="none" w:sz="0" w:space="0" w:color="auto"/>
      </w:divBdr>
    </w:div>
    <w:div w:id="498428546">
      <w:bodyDiv w:val="1"/>
      <w:marLeft w:val="0"/>
      <w:marRight w:val="0"/>
      <w:marTop w:val="0"/>
      <w:marBottom w:val="0"/>
      <w:divBdr>
        <w:top w:val="none" w:sz="0" w:space="0" w:color="auto"/>
        <w:left w:val="none" w:sz="0" w:space="0" w:color="auto"/>
        <w:bottom w:val="none" w:sz="0" w:space="0" w:color="auto"/>
        <w:right w:val="none" w:sz="0" w:space="0" w:color="auto"/>
      </w:divBdr>
    </w:div>
    <w:div w:id="504133176">
      <w:bodyDiv w:val="1"/>
      <w:marLeft w:val="0"/>
      <w:marRight w:val="0"/>
      <w:marTop w:val="0"/>
      <w:marBottom w:val="0"/>
      <w:divBdr>
        <w:top w:val="none" w:sz="0" w:space="0" w:color="auto"/>
        <w:left w:val="none" w:sz="0" w:space="0" w:color="auto"/>
        <w:bottom w:val="none" w:sz="0" w:space="0" w:color="auto"/>
        <w:right w:val="none" w:sz="0" w:space="0" w:color="auto"/>
      </w:divBdr>
    </w:div>
    <w:div w:id="531698045">
      <w:bodyDiv w:val="1"/>
      <w:marLeft w:val="0"/>
      <w:marRight w:val="0"/>
      <w:marTop w:val="0"/>
      <w:marBottom w:val="0"/>
      <w:divBdr>
        <w:top w:val="none" w:sz="0" w:space="0" w:color="auto"/>
        <w:left w:val="none" w:sz="0" w:space="0" w:color="auto"/>
        <w:bottom w:val="none" w:sz="0" w:space="0" w:color="auto"/>
        <w:right w:val="none" w:sz="0" w:space="0" w:color="auto"/>
      </w:divBdr>
    </w:div>
    <w:div w:id="554195125">
      <w:bodyDiv w:val="1"/>
      <w:marLeft w:val="0"/>
      <w:marRight w:val="0"/>
      <w:marTop w:val="0"/>
      <w:marBottom w:val="0"/>
      <w:divBdr>
        <w:top w:val="none" w:sz="0" w:space="0" w:color="auto"/>
        <w:left w:val="none" w:sz="0" w:space="0" w:color="auto"/>
        <w:bottom w:val="none" w:sz="0" w:space="0" w:color="auto"/>
        <w:right w:val="none" w:sz="0" w:space="0" w:color="auto"/>
      </w:divBdr>
    </w:div>
    <w:div w:id="567882307">
      <w:bodyDiv w:val="1"/>
      <w:marLeft w:val="0"/>
      <w:marRight w:val="0"/>
      <w:marTop w:val="0"/>
      <w:marBottom w:val="0"/>
      <w:divBdr>
        <w:top w:val="none" w:sz="0" w:space="0" w:color="auto"/>
        <w:left w:val="none" w:sz="0" w:space="0" w:color="auto"/>
        <w:bottom w:val="none" w:sz="0" w:space="0" w:color="auto"/>
        <w:right w:val="none" w:sz="0" w:space="0" w:color="auto"/>
      </w:divBdr>
    </w:div>
    <w:div w:id="575014251">
      <w:bodyDiv w:val="1"/>
      <w:marLeft w:val="0"/>
      <w:marRight w:val="0"/>
      <w:marTop w:val="0"/>
      <w:marBottom w:val="0"/>
      <w:divBdr>
        <w:top w:val="none" w:sz="0" w:space="0" w:color="auto"/>
        <w:left w:val="none" w:sz="0" w:space="0" w:color="auto"/>
        <w:bottom w:val="none" w:sz="0" w:space="0" w:color="auto"/>
        <w:right w:val="none" w:sz="0" w:space="0" w:color="auto"/>
      </w:divBdr>
    </w:div>
    <w:div w:id="586309140">
      <w:bodyDiv w:val="1"/>
      <w:marLeft w:val="0"/>
      <w:marRight w:val="0"/>
      <w:marTop w:val="0"/>
      <w:marBottom w:val="0"/>
      <w:divBdr>
        <w:top w:val="none" w:sz="0" w:space="0" w:color="auto"/>
        <w:left w:val="none" w:sz="0" w:space="0" w:color="auto"/>
        <w:bottom w:val="none" w:sz="0" w:space="0" w:color="auto"/>
        <w:right w:val="none" w:sz="0" w:space="0" w:color="auto"/>
      </w:divBdr>
    </w:div>
    <w:div w:id="605118892">
      <w:bodyDiv w:val="1"/>
      <w:marLeft w:val="0"/>
      <w:marRight w:val="0"/>
      <w:marTop w:val="0"/>
      <w:marBottom w:val="0"/>
      <w:divBdr>
        <w:top w:val="none" w:sz="0" w:space="0" w:color="auto"/>
        <w:left w:val="none" w:sz="0" w:space="0" w:color="auto"/>
        <w:bottom w:val="none" w:sz="0" w:space="0" w:color="auto"/>
        <w:right w:val="none" w:sz="0" w:space="0" w:color="auto"/>
      </w:divBdr>
    </w:div>
    <w:div w:id="666329266">
      <w:bodyDiv w:val="1"/>
      <w:marLeft w:val="0"/>
      <w:marRight w:val="0"/>
      <w:marTop w:val="0"/>
      <w:marBottom w:val="0"/>
      <w:divBdr>
        <w:top w:val="none" w:sz="0" w:space="0" w:color="auto"/>
        <w:left w:val="none" w:sz="0" w:space="0" w:color="auto"/>
        <w:bottom w:val="none" w:sz="0" w:space="0" w:color="auto"/>
        <w:right w:val="none" w:sz="0" w:space="0" w:color="auto"/>
      </w:divBdr>
    </w:div>
    <w:div w:id="683167963">
      <w:bodyDiv w:val="1"/>
      <w:marLeft w:val="0"/>
      <w:marRight w:val="0"/>
      <w:marTop w:val="0"/>
      <w:marBottom w:val="0"/>
      <w:divBdr>
        <w:top w:val="none" w:sz="0" w:space="0" w:color="auto"/>
        <w:left w:val="none" w:sz="0" w:space="0" w:color="auto"/>
        <w:bottom w:val="none" w:sz="0" w:space="0" w:color="auto"/>
        <w:right w:val="none" w:sz="0" w:space="0" w:color="auto"/>
      </w:divBdr>
    </w:div>
    <w:div w:id="702051030">
      <w:bodyDiv w:val="1"/>
      <w:marLeft w:val="0"/>
      <w:marRight w:val="0"/>
      <w:marTop w:val="0"/>
      <w:marBottom w:val="0"/>
      <w:divBdr>
        <w:top w:val="none" w:sz="0" w:space="0" w:color="auto"/>
        <w:left w:val="none" w:sz="0" w:space="0" w:color="auto"/>
        <w:bottom w:val="none" w:sz="0" w:space="0" w:color="auto"/>
        <w:right w:val="none" w:sz="0" w:space="0" w:color="auto"/>
      </w:divBdr>
    </w:div>
    <w:div w:id="715277185">
      <w:bodyDiv w:val="1"/>
      <w:marLeft w:val="0"/>
      <w:marRight w:val="0"/>
      <w:marTop w:val="0"/>
      <w:marBottom w:val="0"/>
      <w:divBdr>
        <w:top w:val="none" w:sz="0" w:space="0" w:color="auto"/>
        <w:left w:val="none" w:sz="0" w:space="0" w:color="auto"/>
        <w:bottom w:val="none" w:sz="0" w:space="0" w:color="auto"/>
        <w:right w:val="none" w:sz="0" w:space="0" w:color="auto"/>
      </w:divBdr>
    </w:div>
    <w:div w:id="812213505">
      <w:bodyDiv w:val="1"/>
      <w:marLeft w:val="0"/>
      <w:marRight w:val="0"/>
      <w:marTop w:val="0"/>
      <w:marBottom w:val="0"/>
      <w:divBdr>
        <w:top w:val="none" w:sz="0" w:space="0" w:color="auto"/>
        <w:left w:val="none" w:sz="0" w:space="0" w:color="auto"/>
        <w:bottom w:val="none" w:sz="0" w:space="0" w:color="auto"/>
        <w:right w:val="none" w:sz="0" w:space="0" w:color="auto"/>
      </w:divBdr>
    </w:div>
    <w:div w:id="822232372">
      <w:bodyDiv w:val="1"/>
      <w:marLeft w:val="0"/>
      <w:marRight w:val="0"/>
      <w:marTop w:val="0"/>
      <w:marBottom w:val="0"/>
      <w:divBdr>
        <w:top w:val="none" w:sz="0" w:space="0" w:color="auto"/>
        <w:left w:val="none" w:sz="0" w:space="0" w:color="auto"/>
        <w:bottom w:val="none" w:sz="0" w:space="0" w:color="auto"/>
        <w:right w:val="none" w:sz="0" w:space="0" w:color="auto"/>
      </w:divBdr>
    </w:div>
    <w:div w:id="860705362">
      <w:bodyDiv w:val="1"/>
      <w:marLeft w:val="0"/>
      <w:marRight w:val="0"/>
      <w:marTop w:val="0"/>
      <w:marBottom w:val="0"/>
      <w:divBdr>
        <w:top w:val="none" w:sz="0" w:space="0" w:color="auto"/>
        <w:left w:val="none" w:sz="0" w:space="0" w:color="auto"/>
        <w:bottom w:val="none" w:sz="0" w:space="0" w:color="auto"/>
        <w:right w:val="none" w:sz="0" w:space="0" w:color="auto"/>
      </w:divBdr>
    </w:div>
    <w:div w:id="935939297">
      <w:bodyDiv w:val="1"/>
      <w:marLeft w:val="0"/>
      <w:marRight w:val="0"/>
      <w:marTop w:val="0"/>
      <w:marBottom w:val="0"/>
      <w:divBdr>
        <w:top w:val="none" w:sz="0" w:space="0" w:color="auto"/>
        <w:left w:val="none" w:sz="0" w:space="0" w:color="auto"/>
        <w:bottom w:val="none" w:sz="0" w:space="0" w:color="auto"/>
        <w:right w:val="none" w:sz="0" w:space="0" w:color="auto"/>
      </w:divBdr>
    </w:div>
    <w:div w:id="971518711">
      <w:bodyDiv w:val="1"/>
      <w:marLeft w:val="0"/>
      <w:marRight w:val="0"/>
      <w:marTop w:val="0"/>
      <w:marBottom w:val="0"/>
      <w:divBdr>
        <w:top w:val="none" w:sz="0" w:space="0" w:color="auto"/>
        <w:left w:val="none" w:sz="0" w:space="0" w:color="auto"/>
        <w:bottom w:val="none" w:sz="0" w:space="0" w:color="auto"/>
        <w:right w:val="none" w:sz="0" w:space="0" w:color="auto"/>
      </w:divBdr>
    </w:div>
    <w:div w:id="1083992984">
      <w:bodyDiv w:val="1"/>
      <w:marLeft w:val="0"/>
      <w:marRight w:val="0"/>
      <w:marTop w:val="0"/>
      <w:marBottom w:val="0"/>
      <w:divBdr>
        <w:top w:val="none" w:sz="0" w:space="0" w:color="auto"/>
        <w:left w:val="none" w:sz="0" w:space="0" w:color="auto"/>
        <w:bottom w:val="none" w:sz="0" w:space="0" w:color="auto"/>
        <w:right w:val="none" w:sz="0" w:space="0" w:color="auto"/>
      </w:divBdr>
    </w:div>
    <w:div w:id="1152871599">
      <w:bodyDiv w:val="1"/>
      <w:marLeft w:val="0"/>
      <w:marRight w:val="0"/>
      <w:marTop w:val="0"/>
      <w:marBottom w:val="0"/>
      <w:divBdr>
        <w:top w:val="none" w:sz="0" w:space="0" w:color="auto"/>
        <w:left w:val="none" w:sz="0" w:space="0" w:color="auto"/>
        <w:bottom w:val="none" w:sz="0" w:space="0" w:color="auto"/>
        <w:right w:val="none" w:sz="0" w:space="0" w:color="auto"/>
      </w:divBdr>
    </w:div>
    <w:div w:id="1187671836">
      <w:bodyDiv w:val="1"/>
      <w:marLeft w:val="0"/>
      <w:marRight w:val="0"/>
      <w:marTop w:val="0"/>
      <w:marBottom w:val="0"/>
      <w:divBdr>
        <w:top w:val="none" w:sz="0" w:space="0" w:color="auto"/>
        <w:left w:val="none" w:sz="0" w:space="0" w:color="auto"/>
        <w:bottom w:val="none" w:sz="0" w:space="0" w:color="auto"/>
        <w:right w:val="none" w:sz="0" w:space="0" w:color="auto"/>
      </w:divBdr>
    </w:div>
    <w:div w:id="1245383903">
      <w:bodyDiv w:val="1"/>
      <w:marLeft w:val="0"/>
      <w:marRight w:val="0"/>
      <w:marTop w:val="0"/>
      <w:marBottom w:val="0"/>
      <w:divBdr>
        <w:top w:val="none" w:sz="0" w:space="0" w:color="auto"/>
        <w:left w:val="none" w:sz="0" w:space="0" w:color="auto"/>
        <w:bottom w:val="none" w:sz="0" w:space="0" w:color="auto"/>
        <w:right w:val="none" w:sz="0" w:space="0" w:color="auto"/>
      </w:divBdr>
    </w:div>
    <w:div w:id="1252351294">
      <w:bodyDiv w:val="1"/>
      <w:marLeft w:val="0"/>
      <w:marRight w:val="0"/>
      <w:marTop w:val="0"/>
      <w:marBottom w:val="0"/>
      <w:divBdr>
        <w:top w:val="none" w:sz="0" w:space="0" w:color="auto"/>
        <w:left w:val="none" w:sz="0" w:space="0" w:color="auto"/>
        <w:bottom w:val="none" w:sz="0" w:space="0" w:color="auto"/>
        <w:right w:val="none" w:sz="0" w:space="0" w:color="auto"/>
      </w:divBdr>
    </w:div>
    <w:div w:id="1346590673">
      <w:bodyDiv w:val="1"/>
      <w:marLeft w:val="0"/>
      <w:marRight w:val="0"/>
      <w:marTop w:val="0"/>
      <w:marBottom w:val="0"/>
      <w:divBdr>
        <w:top w:val="none" w:sz="0" w:space="0" w:color="auto"/>
        <w:left w:val="none" w:sz="0" w:space="0" w:color="auto"/>
        <w:bottom w:val="none" w:sz="0" w:space="0" w:color="auto"/>
        <w:right w:val="none" w:sz="0" w:space="0" w:color="auto"/>
      </w:divBdr>
    </w:div>
    <w:div w:id="1377513067">
      <w:bodyDiv w:val="1"/>
      <w:marLeft w:val="0"/>
      <w:marRight w:val="0"/>
      <w:marTop w:val="0"/>
      <w:marBottom w:val="0"/>
      <w:divBdr>
        <w:top w:val="none" w:sz="0" w:space="0" w:color="auto"/>
        <w:left w:val="none" w:sz="0" w:space="0" w:color="auto"/>
        <w:bottom w:val="none" w:sz="0" w:space="0" w:color="auto"/>
        <w:right w:val="none" w:sz="0" w:space="0" w:color="auto"/>
      </w:divBdr>
    </w:div>
    <w:div w:id="1414820181">
      <w:bodyDiv w:val="1"/>
      <w:marLeft w:val="0"/>
      <w:marRight w:val="0"/>
      <w:marTop w:val="0"/>
      <w:marBottom w:val="0"/>
      <w:divBdr>
        <w:top w:val="none" w:sz="0" w:space="0" w:color="auto"/>
        <w:left w:val="none" w:sz="0" w:space="0" w:color="auto"/>
        <w:bottom w:val="none" w:sz="0" w:space="0" w:color="auto"/>
        <w:right w:val="none" w:sz="0" w:space="0" w:color="auto"/>
      </w:divBdr>
    </w:div>
    <w:div w:id="1458643510">
      <w:bodyDiv w:val="1"/>
      <w:marLeft w:val="0"/>
      <w:marRight w:val="0"/>
      <w:marTop w:val="0"/>
      <w:marBottom w:val="0"/>
      <w:divBdr>
        <w:top w:val="none" w:sz="0" w:space="0" w:color="auto"/>
        <w:left w:val="none" w:sz="0" w:space="0" w:color="auto"/>
        <w:bottom w:val="none" w:sz="0" w:space="0" w:color="auto"/>
        <w:right w:val="none" w:sz="0" w:space="0" w:color="auto"/>
      </w:divBdr>
    </w:div>
    <w:div w:id="1461528928">
      <w:bodyDiv w:val="1"/>
      <w:marLeft w:val="0"/>
      <w:marRight w:val="0"/>
      <w:marTop w:val="0"/>
      <w:marBottom w:val="0"/>
      <w:divBdr>
        <w:top w:val="none" w:sz="0" w:space="0" w:color="auto"/>
        <w:left w:val="none" w:sz="0" w:space="0" w:color="auto"/>
        <w:bottom w:val="none" w:sz="0" w:space="0" w:color="auto"/>
        <w:right w:val="none" w:sz="0" w:space="0" w:color="auto"/>
      </w:divBdr>
    </w:div>
    <w:div w:id="1466849809">
      <w:bodyDiv w:val="1"/>
      <w:marLeft w:val="0"/>
      <w:marRight w:val="0"/>
      <w:marTop w:val="0"/>
      <w:marBottom w:val="0"/>
      <w:divBdr>
        <w:top w:val="none" w:sz="0" w:space="0" w:color="auto"/>
        <w:left w:val="none" w:sz="0" w:space="0" w:color="auto"/>
        <w:bottom w:val="none" w:sz="0" w:space="0" w:color="auto"/>
        <w:right w:val="none" w:sz="0" w:space="0" w:color="auto"/>
      </w:divBdr>
    </w:div>
    <w:div w:id="1478717442">
      <w:bodyDiv w:val="1"/>
      <w:marLeft w:val="0"/>
      <w:marRight w:val="0"/>
      <w:marTop w:val="0"/>
      <w:marBottom w:val="0"/>
      <w:divBdr>
        <w:top w:val="none" w:sz="0" w:space="0" w:color="auto"/>
        <w:left w:val="none" w:sz="0" w:space="0" w:color="auto"/>
        <w:bottom w:val="none" w:sz="0" w:space="0" w:color="auto"/>
        <w:right w:val="none" w:sz="0" w:space="0" w:color="auto"/>
      </w:divBdr>
    </w:div>
    <w:div w:id="1486774043">
      <w:bodyDiv w:val="1"/>
      <w:marLeft w:val="0"/>
      <w:marRight w:val="0"/>
      <w:marTop w:val="0"/>
      <w:marBottom w:val="0"/>
      <w:divBdr>
        <w:top w:val="none" w:sz="0" w:space="0" w:color="auto"/>
        <w:left w:val="none" w:sz="0" w:space="0" w:color="auto"/>
        <w:bottom w:val="none" w:sz="0" w:space="0" w:color="auto"/>
        <w:right w:val="none" w:sz="0" w:space="0" w:color="auto"/>
      </w:divBdr>
    </w:div>
    <w:div w:id="1531381898">
      <w:bodyDiv w:val="1"/>
      <w:marLeft w:val="0"/>
      <w:marRight w:val="0"/>
      <w:marTop w:val="0"/>
      <w:marBottom w:val="0"/>
      <w:divBdr>
        <w:top w:val="none" w:sz="0" w:space="0" w:color="auto"/>
        <w:left w:val="none" w:sz="0" w:space="0" w:color="auto"/>
        <w:bottom w:val="none" w:sz="0" w:space="0" w:color="auto"/>
        <w:right w:val="none" w:sz="0" w:space="0" w:color="auto"/>
      </w:divBdr>
    </w:div>
    <w:div w:id="1589383351">
      <w:bodyDiv w:val="1"/>
      <w:marLeft w:val="0"/>
      <w:marRight w:val="0"/>
      <w:marTop w:val="0"/>
      <w:marBottom w:val="0"/>
      <w:divBdr>
        <w:top w:val="none" w:sz="0" w:space="0" w:color="auto"/>
        <w:left w:val="none" w:sz="0" w:space="0" w:color="auto"/>
        <w:bottom w:val="none" w:sz="0" w:space="0" w:color="auto"/>
        <w:right w:val="none" w:sz="0" w:space="0" w:color="auto"/>
      </w:divBdr>
    </w:div>
    <w:div w:id="1594243766">
      <w:bodyDiv w:val="1"/>
      <w:marLeft w:val="0"/>
      <w:marRight w:val="0"/>
      <w:marTop w:val="0"/>
      <w:marBottom w:val="0"/>
      <w:divBdr>
        <w:top w:val="none" w:sz="0" w:space="0" w:color="auto"/>
        <w:left w:val="none" w:sz="0" w:space="0" w:color="auto"/>
        <w:bottom w:val="none" w:sz="0" w:space="0" w:color="auto"/>
        <w:right w:val="none" w:sz="0" w:space="0" w:color="auto"/>
      </w:divBdr>
    </w:div>
    <w:div w:id="1625427624">
      <w:bodyDiv w:val="1"/>
      <w:marLeft w:val="0"/>
      <w:marRight w:val="0"/>
      <w:marTop w:val="0"/>
      <w:marBottom w:val="0"/>
      <w:divBdr>
        <w:top w:val="none" w:sz="0" w:space="0" w:color="auto"/>
        <w:left w:val="none" w:sz="0" w:space="0" w:color="auto"/>
        <w:bottom w:val="none" w:sz="0" w:space="0" w:color="auto"/>
        <w:right w:val="none" w:sz="0" w:space="0" w:color="auto"/>
      </w:divBdr>
    </w:div>
    <w:div w:id="1631091465">
      <w:bodyDiv w:val="1"/>
      <w:marLeft w:val="0"/>
      <w:marRight w:val="0"/>
      <w:marTop w:val="0"/>
      <w:marBottom w:val="0"/>
      <w:divBdr>
        <w:top w:val="none" w:sz="0" w:space="0" w:color="auto"/>
        <w:left w:val="none" w:sz="0" w:space="0" w:color="auto"/>
        <w:bottom w:val="none" w:sz="0" w:space="0" w:color="auto"/>
        <w:right w:val="none" w:sz="0" w:space="0" w:color="auto"/>
      </w:divBdr>
    </w:div>
    <w:div w:id="1664577629">
      <w:bodyDiv w:val="1"/>
      <w:marLeft w:val="0"/>
      <w:marRight w:val="0"/>
      <w:marTop w:val="0"/>
      <w:marBottom w:val="0"/>
      <w:divBdr>
        <w:top w:val="none" w:sz="0" w:space="0" w:color="auto"/>
        <w:left w:val="none" w:sz="0" w:space="0" w:color="auto"/>
        <w:bottom w:val="none" w:sz="0" w:space="0" w:color="auto"/>
        <w:right w:val="none" w:sz="0" w:space="0" w:color="auto"/>
      </w:divBdr>
    </w:div>
    <w:div w:id="1673096316">
      <w:bodyDiv w:val="1"/>
      <w:marLeft w:val="0"/>
      <w:marRight w:val="0"/>
      <w:marTop w:val="0"/>
      <w:marBottom w:val="0"/>
      <w:divBdr>
        <w:top w:val="none" w:sz="0" w:space="0" w:color="auto"/>
        <w:left w:val="none" w:sz="0" w:space="0" w:color="auto"/>
        <w:bottom w:val="none" w:sz="0" w:space="0" w:color="auto"/>
        <w:right w:val="none" w:sz="0" w:space="0" w:color="auto"/>
      </w:divBdr>
    </w:div>
    <w:div w:id="1705984201">
      <w:bodyDiv w:val="1"/>
      <w:marLeft w:val="0"/>
      <w:marRight w:val="0"/>
      <w:marTop w:val="0"/>
      <w:marBottom w:val="0"/>
      <w:divBdr>
        <w:top w:val="none" w:sz="0" w:space="0" w:color="auto"/>
        <w:left w:val="none" w:sz="0" w:space="0" w:color="auto"/>
        <w:bottom w:val="none" w:sz="0" w:space="0" w:color="auto"/>
        <w:right w:val="none" w:sz="0" w:space="0" w:color="auto"/>
      </w:divBdr>
    </w:div>
    <w:div w:id="1726638922">
      <w:bodyDiv w:val="1"/>
      <w:marLeft w:val="0"/>
      <w:marRight w:val="0"/>
      <w:marTop w:val="0"/>
      <w:marBottom w:val="0"/>
      <w:divBdr>
        <w:top w:val="none" w:sz="0" w:space="0" w:color="auto"/>
        <w:left w:val="none" w:sz="0" w:space="0" w:color="auto"/>
        <w:bottom w:val="none" w:sz="0" w:space="0" w:color="auto"/>
        <w:right w:val="none" w:sz="0" w:space="0" w:color="auto"/>
      </w:divBdr>
    </w:div>
    <w:div w:id="1752971230">
      <w:bodyDiv w:val="1"/>
      <w:marLeft w:val="0"/>
      <w:marRight w:val="0"/>
      <w:marTop w:val="0"/>
      <w:marBottom w:val="0"/>
      <w:divBdr>
        <w:top w:val="none" w:sz="0" w:space="0" w:color="auto"/>
        <w:left w:val="none" w:sz="0" w:space="0" w:color="auto"/>
        <w:bottom w:val="none" w:sz="0" w:space="0" w:color="auto"/>
        <w:right w:val="none" w:sz="0" w:space="0" w:color="auto"/>
      </w:divBdr>
    </w:div>
    <w:div w:id="1764570903">
      <w:bodyDiv w:val="1"/>
      <w:marLeft w:val="0"/>
      <w:marRight w:val="0"/>
      <w:marTop w:val="0"/>
      <w:marBottom w:val="0"/>
      <w:divBdr>
        <w:top w:val="none" w:sz="0" w:space="0" w:color="auto"/>
        <w:left w:val="none" w:sz="0" w:space="0" w:color="auto"/>
        <w:bottom w:val="none" w:sz="0" w:space="0" w:color="auto"/>
        <w:right w:val="none" w:sz="0" w:space="0" w:color="auto"/>
      </w:divBdr>
    </w:div>
    <w:div w:id="1814103233">
      <w:bodyDiv w:val="1"/>
      <w:marLeft w:val="0"/>
      <w:marRight w:val="0"/>
      <w:marTop w:val="0"/>
      <w:marBottom w:val="0"/>
      <w:divBdr>
        <w:top w:val="none" w:sz="0" w:space="0" w:color="auto"/>
        <w:left w:val="none" w:sz="0" w:space="0" w:color="auto"/>
        <w:bottom w:val="none" w:sz="0" w:space="0" w:color="auto"/>
        <w:right w:val="none" w:sz="0" w:space="0" w:color="auto"/>
      </w:divBdr>
    </w:div>
    <w:div w:id="1822426157">
      <w:bodyDiv w:val="1"/>
      <w:marLeft w:val="0"/>
      <w:marRight w:val="0"/>
      <w:marTop w:val="0"/>
      <w:marBottom w:val="0"/>
      <w:divBdr>
        <w:top w:val="none" w:sz="0" w:space="0" w:color="auto"/>
        <w:left w:val="none" w:sz="0" w:space="0" w:color="auto"/>
        <w:bottom w:val="none" w:sz="0" w:space="0" w:color="auto"/>
        <w:right w:val="none" w:sz="0" w:space="0" w:color="auto"/>
      </w:divBdr>
    </w:div>
    <w:div w:id="1840657807">
      <w:bodyDiv w:val="1"/>
      <w:marLeft w:val="0"/>
      <w:marRight w:val="0"/>
      <w:marTop w:val="0"/>
      <w:marBottom w:val="0"/>
      <w:divBdr>
        <w:top w:val="none" w:sz="0" w:space="0" w:color="auto"/>
        <w:left w:val="none" w:sz="0" w:space="0" w:color="auto"/>
        <w:bottom w:val="none" w:sz="0" w:space="0" w:color="auto"/>
        <w:right w:val="none" w:sz="0" w:space="0" w:color="auto"/>
      </w:divBdr>
    </w:div>
    <w:div w:id="1855146973">
      <w:bodyDiv w:val="1"/>
      <w:marLeft w:val="0"/>
      <w:marRight w:val="0"/>
      <w:marTop w:val="0"/>
      <w:marBottom w:val="0"/>
      <w:divBdr>
        <w:top w:val="none" w:sz="0" w:space="0" w:color="auto"/>
        <w:left w:val="none" w:sz="0" w:space="0" w:color="auto"/>
        <w:bottom w:val="none" w:sz="0" w:space="0" w:color="auto"/>
        <w:right w:val="none" w:sz="0" w:space="0" w:color="auto"/>
      </w:divBdr>
    </w:div>
    <w:div w:id="1905798382">
      <w:bodyDiv w:val="1"/>
      <w:marLeft w:val="0"/>
      <w:marRight w:val="0"/>
      <w:marTop w:val="0"/>
      <w:marBottom w:val="0"/>
      <w:divBdr>
        <w:top w:val="none" w:sz="0" w:space="0" w:color="auto"/>
        <w:left w:val="none" w:sz="0" w:space="0" w:color="auto"/>
        <w:bottom w:val="none" w:sz="0" w:space="0" w:color="auto"/>
        <w:right w:val="none" w:sz="0" w:space="0" w:color="auto"/>
      </w:divBdr>
    </w:div>
    <w:div w:id="2011715355">
      <w:bodyDiv w:val="1"/>
      <w:marLeft w:val="0"/>
      <w:marRight w:val="0"/>
      <w:marTop w:val="0"/>
      <w:marBottom w:val="0"/>
      <w:divBdr>
        <w:top w:val="none" w:sz="0" w:space="0" w:color="auto"/>
        <w:left w:val="none" w:sz="0" w:space="0" w:color="auto"/>
        <w:bottom w:val="none" w:sz="0" w:space="0" w:color="auto"/>
        <w:right w:val="none" w:sz="0" w:space="0" w:color="auto"/>
      </w:divBdr>
    </w:div>
    <w:div w:id="2032876182">
      <w:bodyDiv w:val="1"/>
      <w:marLeft w:val="0"/>
      <w:marRight w:val="0"/>
      <w:marTop w:val="0"/>
      <w:marBottom w:val="0"/>
      <w:divBdr>
        <w:top w:val="none" w:sz="0" w:space="0" w:color="auto"/>
        <w:left w:val="none" w:sz="0" w:space="0" w:color="auto"/>
        <w:bottom w:val="none" w:sz="0" w:space="0" w:color="auto"/>
        <w:right w:val="none" w:sz="0" w:space="0" w:color="auto"/>
      </w:divBdr>
    </w:div>
    <w:div w:id="2035494167">
      <w:bodyDiv w:val="1"/>
      <w:marLeft w:val="0"/>
      <w:marRight w:val="0"/>
      <w:marTop w:val="0"/>
      <w:marBottom w:val="0"/>
      <w:divBdr>
        <w:top w:val="none" w:sz="0" w:space="0" w:color="auto"/>
        <w:left w:val="none" w:sz="0" w:space="0" w:color="auto"/>
        <w:bottom w:val="none" w:sz="0" w:space="0" w:color="auto"/>
        <w:right w:val="none" w:sz="0" w:space="0" w:color="auto"/>
      </w:divBdr>
    </w:div>
    <w:div w:id="2062704506">
      <w:bodyDiv w:val="1"/>
      <w:marLeft w:val="0"/>
      <w:marRight w:val="0"/>
      <w:marTop w:val="0"/>
      <w:marBottom w:val="0"/>
      <w:divBdr>
        <w:top w:val="none" w:sz="0" w:space="0" w:color="auto"/>
        <w:left w:val="none" w:sz="0" w:space="0" w:color="auto"/>
        <w:bottom w:val="none" w:sz="0" w:space="0" w:color="auto"/>
        <w:right w:val="none" w:sz="0" w:space="0" w:color="auto"/>
      </w:divBdr>
    </w:div>
    <w:div w:id="2134933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D:\uni\Year%203\AED\Advanced%20Engine%20Design.docx"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D:\uni\Year%203\AED\Advanced%20Engine%20Design.docx"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D:\uni\Year%203\AED\Advanced%20Engine%20Design.docx" TargetMode="Externa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uni\Year%203\AED\Advanced%20Engine%20Design.docx"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D:\uni\Year%203\AED\Advanced%20Engine%20Design.docx"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hyperlink" Target="file:///D:\uni\Year%203\AED\Advanced%20Engine%20Design.docx" TargetMode="Externa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hyperlink" Target="file:///D:\uni\Year%203\AED\Advanced%20Engine%20Design.docx" TargetMode="External"/><Relationship Id="rId14" Type="http://schemas.openxmlformats.org/officeDocument/2006/relationships/hyperlink" Target="file:///D:\uni\Year%203\AED\Advanced%20Engine%20Design.docx"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For10</b:Tag>
    <b:SourceType>DocumentFromInternetSite</b:SourceType>
    <b:Guid>{DE542696-65BA-47DE-82FB-26ACEBCC6922}</b:Guid>
    <b:Title>Ford 1.6 GTDI EcoBoost</b:Title>
    <b:Year>2010</b:Year>
    <b:Author>
      <b:Author>
        <b:Corporate>Ford Motor Company</b:Corporate>
      </b:Author>
    </b:Author>
    <b:Month>Febuary</b:Month>
    <b:Day>1</b:Day>
    <b:YearAccessed>2019</b:YearAccessed>
    <b:MonthAccessed>October</b:MonthAccessed>
    <b:DayAccessed>15</b:DayAccessed>
    <b:URL>https://www.ford.co.uk/content/dam/guxeu/uk/documents/home/experience-ford/about-ford/ford-component-sales/specification-details-data-sheets/16-ecoboost-np.pdf</b:URL>
    <b:RefOrder>9</b:RefOrder>
  </b:Source>
  <b:Source>
    <b:Tag>Mic16</b:Tag>
    <b:SourceType>InternetSite</b:SourceType>
    <b:Guid>{A70391F1-F8CF-4CAC-A576-203D8D312C19}</b:Guid>
    <b:Title>Ford EcoBoost 1.6L Analysis | Turbocharged, Direct-Injection &amp; CCVTC</b:Title>
    <b:Year>2016</b:Year>
    <b:YearAccessed>2019</b:YearAccessed>
    <b:MonthAccessed>October</b:MonthAccessed>
    <b:DayAccessed>18</b:DayAccessed>
    <b:URL>https://dsportmag.com/the-tech/ford-ecoboost-1-6l-analysis-turbocharged-direct-injection-ccvtc/</b:URL>
    <b:Author>
      <b:Author>
        <b:NameList>
          <b:Person>
            <b:Last>Ferrara</b:Last>
            <b:First>Michael</b:First>
          </b:Person>
        </b:NameList>
      </b:Author>
    </b:Author>
    <b:RefOrder>1</b:RefOrder>
  </b:Source>
  <b:Source>
    <b:Tag>Cha85</b:Tag>
    <b:SourceType>Book</b:SourceType>
    <b:Guid>{E50A08EA-4DFA-476B-B53A-67884A9642F7}</b:Guid>
    <b:Title>The Internal Combustion Engine In Theory and Prractice. Volume 1 : Thermodynamics, Fluid Flow, Performance</b:Title>
    <b:Year>1985</b:Year>
    <b:Author>
      <b:Author>
        <b:NameList>
          <b:Person>
            <b:Last>Taylor</b:Last>
            <b:First>Charles</b:First>
            <b:Middle>Fayette</b:Middle>
          </b:Person>
        </b:NameList>
      </b:Author>
    </b:Author>
    <b:City>Boston</b:City>
    <b:Publisher>MIT</b:Publisher>
    <b:Edition>2nd</b:Edition>
    <b:RefOrder>2</b:RefOrder>
  </b:Source>
  <b:Source>
    <b:Tag>Cro95</b:Tag>
    <b:SourceType>Book</b:SourceType>
    <b:Guid>{46E93EAA-C5CC-4A68-9436-55ADD3C31F37}</b:Guid>
    <b:Author>
      <b:Author>
        <b:NameList>
          <b:Person>
            <b:Last>Crouse</b:Last>
            <b:First>Anglin</b:First>
          </b:Person>
        </b:NameList>
      </b:Author>
    </b:Author>
    <b:Title>Automotive Engines</b:Title>
    <b:Year>1995</b:Year>
    <b:Publisher>McGraw-Hill </b:Publisher>
    <b:Edition>8th</b:Edition>
    <b:RefOrder>4</b:RefOrder>
  </b:Source>
  <b:Source>
    <b:Tag>Hei99</b:Tag>
    <b:SourceType>Book</b:SourceType>
    <b:Guid>{AB27C2D2-820A-403C-96D0-F651EAFF875C}</b:Guid>
    <b:Author>
      <b:Author>
        <b:NameList>
          <b:Person>
            <b:Last>Heisler</b:Last>
            <b:First>Heinz</b:First>
          </b:Person>
        </b:NameList>
      </b:Author>
    </b:Author>
    <b:Title>Vehicle and Engine Technology</b:Title>
    <b:Year>1999</b:Year>
    <b:City>London</b:City>
    <b:Publisher>Arnold Publishers</b:Publisher>
    <b:Edition>2nd</b:Edition>
    <b:RefOrder>8</b:RefOrder>
  </b:Source>
  <b:Source>
    <b:Tag>Joh88</b:Tag>
    <b:SourceType>Book</b:SourceType>
    <b:Guid>{66D12003-CE99-41A9-A433-7AF5B3DBF73D}</b:Guid>
    <b:Author>
      <b:Author>
        <b:NameList>
          <b:Person>
            <b:Last>Manning</b:Last>
            <b:First>John</b:First>
          </b:Person>
        </b:NameList>
      </b:Author>
    </b:Author>
    <b:Title>Internal Combustion Engine Design</b:Title>
    <b:Year>1988</b:Year>
    <b:City>Croyden</b:City>
    <b:Publisher>CPI Group</b:Publisher>
    <b:Edition>1st</b:Edition>
    <b:RefOrder>6</b:RefOrder>
  </b:Source>
  <b:Source>
    <b:Tag>Lee13</b:Tag>
    <b:SourceType>JournalArticle</b:SourceType>
    <b:Guid>{59938F55-B727-4B72-B5E1-CDAA2244C209}</b:Guid>
    <b:Title>Design And Analysis of Connecting Rod Using Forged steel </b:Title>
    <b:Year>2013</b:Year>
    <b:Author>
      <b:Author>
        <b:NameList>
          <b:Person>
            <b:Last>Leela Krishna Vegi</b:Last>
            <b:First>Venu</b:First>
            <b:Middle>Gopal Vegi</b:Middle>
          </b:Person>
        </b:NameList>
      </b:Author>
    </b:Author>
    <b:JournalName>International Journal of Scientific &amp; Engineering Research, Volume 4, Issue 6, June-2013</b:JournalName>
    <b:Pages>2081-2090</b:Pages>
    <b:Volume>4</b:Volume>
    <b:Issue>6</b:Issue>
    <b:RefOrder>7</b:RefOrder>
  </b:Source>
  <b:Source>
    <b:Tag>Bos96</b:Tag>
    <b:SourceType>Book</b:SourceType>
    <b:Guid>{A089679E-E86C-4AB6-8B29-C8D56078426E}</b:Guid>
    <b:Title>Automotive Handbook</b:Title>
    <b:Year>1996</b:Year>
    <b:Author>
      <b:Author>
        <b:Corporate>Bosch</b:Corporate>
      </b:Author>
    </b:Author>
    <b:City>Stuttgart</b:City>
    <b:Publisher>Robert Bosch</b:Publisher>
    <b:Edition>4th</b:Edition>
    <b:RefOrder>10</b:RefOrder>
  </b:Source>
  <b:Source>
    <b:Tag>Mac18</b:Tag>
    <b:SourceType>ConferenceProceedings</b:SourceType>
    <b:Guid>{3A593C49-7A02-407F-BDC7-1461EF72BE4C}</b:Guid>
    <b:Title>Adavnced Engine Design</b:Title>
    <b:Year>2019</b:Year>
    <b:City>Swansea</b:City>
    <b:Publisher>University of Wales Trinity Saint David</b:Publisher>
    <b:Author>
      <b:Author>
        <b:NameList>
          <b:Person>
            <b:Last>Macdonald</b:Last>
            <b:First>Malcolm</b:First>
          </b:Person>
        </b:NameList>
      </b:Author>
    </b:Author>
    <b:RefOrder>3</b:RefOrder>
  </b:Source>
  <b:Source>
    <b:Tag>Min16</b:Tag>
    <b:SourceType>InternetSite</b:SourceType>
    <b:Guid>{F22167A6-EAF8-4FD4-AB4E-C9550FF40BB6}</b:Guid>
    <b:Title>ETHANOL AND OCTANE FOR BEGINNERS</b:Title>
    <b:Year>2016</b:Year>
    <b:YearAccessed>2019</b:YearAccessed>
    <b:MonthAccessed>October</b:MonthAccessed>
    <b:DayAccessed>24</b:DayAccessed>
    <b:URL>https://mnbiofuels.org/media-mba/blog/item/1511-octane-and-ethanol-for-beginners</b:URL>
    <b:Author>
      <b:Author>
        <b:Corporate>Minnesota Bio Fuels Association</b:Corporate>
      </b:Author>
    </b:Author>
    <b:RefOrder>5</b:RefOrder>
  </b:Source>
</b:Sources>
</file>

<file path=customXml/itemProps1.xml><?xml version="1.0" encoding="utf-8"?>
<ds:datastoreItem xmlns:ds="http://schemas.openxmlformats.org/officeDocument/2006/customXml" ds:itemID="{FFDBA87C-0A12-4ABF-BF61-A81D88103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4194</TotalTime>
  <Pages>32</Pages>
  <Words>3450</Words>
  <Characters>19671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Ainsley Martin</dc:creator>
  <cp:keywords/>
  <dc:description/>
  <cp:lastModifiedBy>Ainsley Martin</cp:lastModifiedBy>
  <cp:revision>78</cp:revision>
  <dcterms:created xsi:type="dcterms:W3CDTF">2019-10-29T23:11:00Z</dcterms:created>
  <dcterms:modified xsi:type="dcterms:W3CDTF">2019-11-03T19:13:00Z</dcterms:modified>
</cp:coreProperties>
</file>