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EE227" w14:textId="57A3753C" w:rsidR="009D2407" w:rsidRPr="00344C63" w:rsidRDefault="00344C63">
      <w:pPr>
        <w:rPr>
          <w:rFonts w:cstheme="minorHAnsi"/>
          <w:sz w:val="24"/>
          <w:szCs w:val="24"/>
        </w:rPr>
      </w:pPr>
      <w:proofErr w:type="spellStart"/>
      <w:r w:rsidRPr="00344C63">
        <w:rPr>
          <w:rFonts w:cstheme="minorHAnsi"/>
          <w:sz w:val="24"/>
          <w:szCs w:val="24"/>
        </w:rPr>
        <w:t>Tasg</w:t>
      </w:r>
      <w:proofErr w:type="spellEnd"/>
      <w:r w:rsidRPr="00344C63">
        <w:rPr>
          <w:rFonts w:cstheme="minorHAnsi"/>
          <w:sz w:val="24"/>
          <w:szCs w:val="24"/>
        </w:rPr>
        <w:t xml:space="preserve"> </w:t>
      </w:r>
      <w:proofErr w:type="spellStart"/>
      <w:r w:rsidRPr="00344C63">
        <w:rPr>
          <w:rFonts w:cstheme="minorHAnsi"/>
          <w:sz w:val="24"/>
          <w:szCs w:val="24"/>
        </w:rPr>
        <w:t>Darllen</w:t>
      </w:r>
      <w:proofErr w:type="spellEnd"/>
      <w:r w:rsidRPr="00344C63">
        <w:rPr>
          <w:rFonts w:cstheme="minorHAnsi"/>
          <w:sz w:val="24"/>
          <w:szCs w:val="24"/>
        </w:rPr>
        <w:t xml:space="preserve">/Reading Task – </w:t>
      </w:r>
      <w:proofErr w:type="spellStart"/>
      <w:r w:rsidRPr="00344C63">
        <w:rPr>
          <w:rFonts w:cstheme="minorHAnsi"/>
          <w:sz w:val="24"/>
          <w:szCs w:val="24"/>
        </w:rPr>
        <w:t>Wythnos</w:t>
      </w:r>
      <w:proofErr w:type="spellEnd"/>
      <w:r w:rsidRPr="00344C63">
        <w:rPr>
          <w:rFonts w:cstheme="minorHAnsi"/>
          <w:sz w:val="24"/>
          <w:szCs w:val="24"/>
        </w:rPr>
        <w:t>/Week 2</w:t>
      </w:r>
    </w:p>
    <w:p w14:paraId="34D55B09" w14:textId="34E918D6" w:rsidR="00344C63" w:rsidRPr="00344C63" w:rsidRDefault="00344C63">
      <w:pPr>
        <w:rPr>
          <w:rFonts w:cstheme="minorHAnsi"/>
          <w:sz w:val="24"/>
          <w:szCs w:val="24"/>
        </w:rPr>
      </w:pPr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>Gershoff</w:t>
      </w:r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 xml:space="preserve">, E., </w:t>
      </w:r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>Mistry</w:t>
      </w:r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 xml:space="preserve">, R. </w:t>
      </w:r>
      <w:proofErr w:type="gramStart"/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 xml:space="preserve">and </w:t>
      </w:r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 xml:space="preserve"> Crosby</w:t>
      </w:r>
      <w:proofErr w:type="gramEnd"/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 xml:space="preserve">. D.A. (2013) </w:t>
      </w:r>
      <w:r w:rsidRPr="00344C63">
        <w:rPr>
          <w:rFonts w:cstheme="minorHAnsi"/>
          <w:sz w:val="24"/>
          <w:szCs w:val="24"/>
        </w:rPr>
        <w:t>S</w:t>
      </w:r>
      <w:r w:rsidRPr="00344C63">
        <w:rPr>
          <w:rFonts w:cstheme="minorHAnsi"/>
          <w:sz w:val="24"/>
          <w:szCs w:val="24"/>
        </w:rPr>
        <w:t xml:space="preserve">ocietal contexts of child </w:t>
      </w:r>
      <w:proofErr w:type="gramStart"/>
      <w:r w:rsidRPr="00344C63">
        <w:rPr>
          <w:rFonts w:cstheme="minorHAnsi"/>
          <w:sz w:val="24"/>
          <w:szCs w:val="24"/>
        </w:rPr>
        <w:t>development</w:t>
      </w:r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> :</w:t>
      </w:r>
      <w:proofErr w:type="gramEnd"/>
      <w:r w:rsidRPr="00344C63">
        <w:rPr>
          <w:rFonts w:cstheme="minorHAnsi"/>
          <w:color w:val="3A3A3A"/>
          <w:sz w:val="24"/>
          <w:szCs w:val="24"/>
          <w:shd w:val="clear" w:color="auto" w:fill="F3F3F3"/>
        </w:rPr>
        <w:t xml:space="preserve"> pathways of influence and implications for practice and policy</w:t>
      </w:r>
      <w:r>
        <w:rPr>
          <w:rFonts w:cstheme="minorHAnsi"/>
          <w:color w:val="3A3A3A"/>
          <w:sz w:val="24"/>
          <w:szCs w:val="24"/>
          <w:shd w:val="clear" w:color="auto" w:fill="F3F3F3"/>
        </w:rPr>
        <w:t>. Oxford: Oxford University Press</w:t>
      </w:r>
    </w:p>
    <w:p w14:paraId="7DA972A5" w14:textId="032FCC80" w:rsidR="00344C63" w:rsidRPr="00344C63" w:rsidRDefault="00344C63" w:rsidP="00344C63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344C63">
        <w:rPr>
          <w:rFonts w:cstheme="minorHAnsi"/>
          <w:sz w:val="24"/>
          <w:szCs w:val="24"/>
          <w:lang w:val="cy-GB"/>
        </w:rPr>
        <w:t>Darllenwch Adran 1</w:t>
      </w:r>
      <w:r w:rsidRPr="00344C63">
        <w:rPr>
          <w:rFonts w:cstheme="minorHAnsi"/>
          <w:sz w:val="24"/>
          <w:szCs w:val="24"/>
          <w:lang w:val="cy-GB"/>
        </w:rPr>
        <w:t>,</w:t>
      </w:r>
      <w:r w:rsidRPr="00344C63">
        <w:rPr>
          <w:rFonts w:cstheme="minorHAnsi"/>
          <w:sz w:val="24"/>
          <w:szCs w:val="24"/>
          <w:lang w:val="cy-GB"/>
        </w:rPr>
        <w:t xml:space="preserve"> Pennod 1 </w:t>
      </w:r>
    </w:p>
    <w:p w14:paraId="2B407A7C" w14:textId="77777777" w:rsidR="00344C63" w:rsidRPr="00344C63" w:rsidRDefault="00344C63" w:rsidP="00344C63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344C63">
        <w:rPr>
          <w:rFonts w:cstheme="minorHAnsi"/>
          <w:sz w:val="24"/>
          <w:szCs w:val="24"/>
        </w:rPr>
        <w:t>Read Section 1</w:t>
      </w:r>
      <w:r w:rsidRPr="00344C63">
        <w:rPr>
          <w:rFonts w:cstheme="minorHAnsi"/>
          <w:sz w:val="24"/>
          <w:szCs w:val="24"/>
        </w:rPr>
        <w:t xml:space="preserve">, </w:t>
      </w:r>
      <w:r w:rsidRPr="00344C63">
        <w:rPr>
          <w:rFonts w:cstheme="minorHAnsi"/>
          <w:sz w:val="24"/>
          <w:szCs w:val="24"/>
        </w:rPr>
        <w:t>Chapter 1</w:t>
      </w:r>
    </w:p>
    <w:p w14:paraId="68A01515" w14:textId="530DB701" w:rsidR="00344C63" w:rsidRPr="00344C63" w:rsidRDefault="00344C63" w:rsidP="00344C63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344C63">
        <w:rPr>
          <w:rFonts w:cstheme="minorHAnsi"/>
          <w:sz w:val="24"/>
          <w:szCs w:val="24"/>
        </w:rPr>
        <w:t>Gender Development</w:t>
      </w:r>
    </w:p>
    <w:p w14:paraId="361B3094" w14:textId="27F5BEE4" w:rsidR="00344C63" w:rsidRPr="00344C63" w:rsidRDefault="00EF0CF5" w:rsidP="00344C63">
      <w:pPr>
        <w:rPr>
          <w:rFonts w:cstheme="minorHAnsi"/>
          <w:sz w:val="24"/>
          <w:szCs w:val="24"/>
        </w:rPr>
      </w:pPr>
      <w:proofErr w:type="spellStart"/>
      <w:r w:rsidRPr="00EF0CF5">
        <w:rPr>
          <w:rFonts w:cstheme="minorHAnsi"/>
          <w:b/>
          <w:bCs/>
          <w:sz w:val="24"/>
          <w:szCs w:val="24"/>
        </w:rPr>
        <w:t>Gweler</w:t>
      </w:r>
      <w:proofErr w:type="spellEnd"/>
      <w:r w:rsidRPr="00EF0CF5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EF0CF5">
        <w:rPr>
          <w:rFonts w:cstheme="minorHAnsi"/>
          <w:b/>
          <w:bCs/>
          <w:sz w:val="24"/>
          <w:szCs w:val="24"/>
        </w:rPr>
        <w:t>hefyd</w:t>
      </w:r>
      <w:proofErr w:type="spellEnd"/>
      <w:r>
        <w:rPr>
          <w:rFonts w:cstheme="minorHAnsi"/>
          <w:b/>
          <w:bCs/>
          <w:sz w:val="24"/>
          <w:szCs w:val="24"/>
        </w:rPr>
        <w:t>/also see</w:t>
      </w:r>
    </w:p>
    <w:p w14:paraId="040FD0C2" w14:textId="19A8FCA9" w:rsidR="00344C63" w:rsidRDefault="00344C63" w:rsidP="00344C63">
      <w:pPr>
        <w:rPr>
          <w:rFonts w:cstheme="minorHAnsi"/>
          <w:sz w:val="24"/>
          <w:szCs w:val="24"/>
        </w:rPr>
      </w:pPr>
      <w:hyperlink r:id="rId5" w:history="1">
        <w:r w:rsidRPr="00344C63">
          <w:rPr>
            <w:rStyle w:val="Hyperlink"/>
            <w:rFonts w:cstheme="minorHAnsi"/>
            <w:sz w:val="24"/>
            <w:szCs w:val="24"/>
          </w:rPr>
          <w:t>The developing child in the 21st century [electronic resource</w:t>
        </w:r>
        <w:proofErr w:type="gramStart"/>
        <w:r w:rsidRPr="00344C63">
          <w:rPr>
            <w:rStyle w:val="Hyperlink"/>
            <w:rFonts w:cstheme="minorHAnsi"/>
            <w:sz w:val="24"/>
            <w:szCs w:val="24"/>
          </w:rPr>
          <w:t>] :</w:t>
        </w:r>
        <w:proofErr w:type="gramEnd"/>
        <w:r w:rsidRPr="00344C63">
          <w:rPr>
            <w:rStyle w:val="Hyperlink"/>
            <w:rFonts w:cstheme="minorHAnsi"/>
            <w:sz w:val="24"/>
            <w:szCs w:val="24"/>
          </w:rPr>
          <w:t xml:space="preserve"> a global perspective on child development (exlibrisgroup.com)</w:t>
        </w:r>
      </w:hyperlink>
    </w:p>
    <w:p w14:paraId="0EA9A619" w14:textId="77777777" w:rsidR="00344C63" w:rsidRPr="00344C63" w:rsidRDefault="00344C63" w:rsidP="00EF0CF5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344C63">
        <w:rPr>
          <w:rFonts w:cstheme="minorHAnsi"/>
          <w:sz w:val="24"/>
          <w:szCs w:val="24"/>
          <w:lang w:val="cy-GB"/>
        </w:rPr>
        <w:t>Darllenwch Adran 1</w:t>
      </w:r>
      <w:r w:rsidR="00EF0CF5" w:rsidRPr="00344C63">
        <w:rPr>
          <w:rFonts w:cstheme="minorHAnsi"/>
          <w:sz w:val="24"/>
          <w:szCs w:val="24"/>
          <w:lang w:val="cy-GB"/>
        </w:rPr>
        <w:t>,</w:t>
      </w:r>
      <w:r w:rsidRPr="00344C63">
        <w:rPr>
          <w:rFonts w:cstheme="minorHAnsi"/>
          <w:sz w:val="24"/>
          <w:szCs w:val="24"/>
          <w:lang w:val="cy-GB"/>
        </w:rPr>
        <w:t xml:space="preserve"> Pennod 1 </w:t>
      </w:r>
    </w:p>
    <w:p w14:paraId="1D55C176" w14:textId="7DEB7E11" w:rsidR="00EF0CF5" w:rsidRDefault="00344C63" w:rsidP="00EF0CF5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344C63">
        <w:rPr>
          <w:rFonts w:cstheme="minorHAnsi"/>
          <w:sz w:val="24"/>
          <w:szCs w:val="24"/>
        </w:rPr>
        <w:t>Read Section 1</w:t>
      </w:r>
      <w:r w:rsidR="00EF0CF5" w:rsidRPr="00344C63">
        <w:rPr>
          <w:rFonts w:cstheme="minorHAnsi"/>
          <w:sz w:val="24"/>
          <w:szCs w:val="24"/>
        </w:rPr>
        <w:t xml:space="preserve">, </w:t>
      </w:r>
      <w:r w:rsidRPr="00344C63">
        <w:rPr>
          <w:rFonts w:cstheme="minorHAnsi"/>
          <w:sz w:val="24"/>
          <w:szCs w:val="24"/>
        </w:rPr>
        <w:t>Chapter 1</w:t>
      </w:r>
    </w:p>
    <w:p w14:paraId="4E5046D7" w14:textId="34B07E03" w:rsidR="00EF0CF5" w:rsidRPr="00344C63" w:rsidRDefault="00EF0CF5" w:rsidP="00EF0CF5">
      <w:pPr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Children and childhoods</w:t>
      </w:r>
    </w:p>
    <w:p w14:paraId="02F18BFB" w14:textId="77777777" w:rsidR="00EF0CF5" w:rsidRPr="00344C63" w:rsidRDefault="00EF0CF5" w:rsidP="00344C63">
      <w:pPr>
        <w:rPr>
          <w:rFonts w:cstheme="minorHAnsi"/>
          <w:sz w:val="24"/>
          <w:szCs w:val="24"/>
        </w:rPr>
      </w:pPr>
    </w:p>
    <w:p w14:paraId="0BA7C66F" w14:textId="77777777" w:rsidR="00344C63" w:rsidRPr="00344C63" w:rsidRDefault="00344C63">
      <w:pPr>
        <w:rPr>
          <w:rFonts w:cstheme="minorHAnsi"/>
          <w:sz w:val="24"/>
          <w:szCs w:val="24"/>
        </w:rPr>
      </w:pPr>
    </w:p>
    <w:sectPr w:rsidR="00344C63" w:rsidRPr="00344C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54DD9"/>
    <w:multiLevelType w:val="hybridMultilevel"/>
    <w:tmpl w:val="92C65FBA"/>
    <w:lvl w:ilvl="0" w:tplc="D8106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A402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22F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F291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4C59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0E0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6C7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6EB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44A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16138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C63"/>
    <w:rsid w:val="00040890"/>
    <w:rsid w:val="000E7E82"/>
    <w:rsid w:val="00344C63"/>
    <w:rsid w:val="009D2407"/>
    <w:rsid w:val="00AF5FB7"/>
    <w:rsid w:val="00E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E797"/>
  <w15:chartTrackingRefBased/>
  <w15:docId w15:val="{BD623687-A467-46E4-8724-9D7F35DD7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44C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8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164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512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helf-uwtsd.alma.exlibrisgroup.com/leganto/readinglist/citation/7514814510002421?institute=44WHELF_UWTSD&amp;auth=SA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1</cp:revision>
  <dcterms:created xsi:type="dcterms:W3CDTF">2022-11-14T12:04:00Z</dcterms:created>
  <dcterms:modified xsi:type="dcterms:W3CDTF">2022-11-14T12:21:00Z</dcterms:modified>
</cp:coreProperties>
</file>