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DE5338" w14:textId="41486964" w:rsidR="00A6363C" w:rsidRDefault="00B1604A" w:rsidP="00A6363C">
      <w:pPr>
        <w:pStyle w:val="Title"/>
        <w:pBdr>
          <w:bottom w:val="single" w:sz="8" w:space="3" w:color="4472C4" w:themeColor="accent1"/>
        </w:pBdr>
      </w:pPr>
      <w:r w:rsidRPr="00B25A3F">
        <w:rPr>
          <w:rFonts w:cs="Arial"/>
          <w:noProof/>
          <w:szCs w:val="22"/>
        </w:rPr>
        <w:drawing>
          <wp:anchor distT="0" distB="0" distL="114300" distR="114300" simplePos="0" relativeHeight="251659264" behindDoc="1" locked="0" layoutInCell="1" allowOverlap="1" wp14:anchorId="4EDDFB3C" wp14:editId="24F18B2F">
            <wp:simplePos x="0" y="0"/>
            <wp:positionH relativeFrom="page">
              <wp:posOffset>-62865</wp:posOffset>
            </wp:positionH>
            <wp:positionV relativeFrom="paragraph">
              <wp:posOffset>-1026160</wp:posOffset>
            </wp:positionV>
            <wp:extent cx="8167463" cy="11552627"/>
            <wp:effectExtent l="0" t="0" r="11430" b="444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8167463" cy="11552627"/>
                    </a:xfrm>
                    <a:prstGeom prst="rect">
                      <a:avLst/>
                    </a:prstGeom>
                  </pic:spPr>
                </pic:pic>
              </a:graphicData>
            </a:graphic>
            <wp14:sizeRelH relativeFrom="page">
              <wp14:pctWidth>0</wp14:pctWidth>
            </wp14:sizeRelH>
            <wp14:sizeRelV relativeFrom="page">
              <wp14:pctHeight>0</wp14:pctHeight>
            </wp14:sizeRelV>
          </wp:anchor>
        </w:drawing>
      </w:r>
    </w:p>
    <w:p w14:paraId="182B4677" w14:textId="68B71652" w:rsidR="00A6363C" w:rsidRDefault="00A6363C" w:rsidP="00A6363C">
      <w:pPr>
        <w:pStyle w:val="Title"/>
        <w:pBdr>
          <w:bottom w:val="single" w:sz="8" w:space="3" w:color="4472C4" w:themeColor="accent1"/>
        </w:pBdr>
      </w:pPr>
    </w:p>
    <w:p w14:paraId="4F3B02C5" w14:textId="51FE5A65" w:rsidR="00A6363C" w:rsidRDefault="00A6363C" w:rsidP="00A6363C">
      <w:pPr>
        <w:pStyle w:val="Title"/>
        <w:pBdr>
          <w:bottom w:val="single" w:sz="8" w:space="3" w:color="4472C4" w:themeColor="accent1"/>
        </w:pBdr>
      </w:pPr>
    </w:p>
    <w:p w14:paraId="25E61A9B" w14:textId="63B4ED82" w:rsidR="00A6363C" w:rsidRDefault="00B1604A" w:rsidP="00A6363C">
      <w:pPr>
        <w:pStyle w:val="Title"/>
        <w:pBdr>
          <w:bottom w:val="single" w:sz="8" w:space="3" w:color="4472C4" w:themeColor="accent1"/>
        </w:pBdr>
      </w:pPr>
      <w:r>
        <w:rPr>
          <w:b/>
          <w:bCs/>
          <w:noProof/>
        </w:rPr>
        <mc:AlternateContent>
          <mc:Choice Requires="wps">
            <w:drawing>
              <wp:anchor distT="0" distB="0" distL="114300" distR="114300" simplePos="0" relativeHeight="251661312" behindDoc="0" locked="0" layoutInCell="1" allowOverlap="1" wp14:anchorId="765B815F" wp14:editId="766D543C">
                <wp:simplePos x="0" y="0"/>
                <wp:positionH relativeFrom="column">
                  <wp:posOffset>2451735</wp:posOffset>
                </wp:positionH>
                <wp:positionV relativeFrom="paragraph">
                  <wp:posOffset>165100</wp:posOffset>
                </wp:positionV>
                <wp:extent cx="3996055" cy="48006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3996055" cy="48006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52065BC0" w14:textId="77777777" w:rsidR="00B1604A" w:rsidRDefault="00B1604A" w:rsidP="00B1604A">
                            <w:pPr>
                              <w:ind w:right="-957"/>
                              <w:rPr>
                                <w:rFonts w:cs="Arial"/>
                                <w:b/>
                                <w:sz w:val="44"/>
                                <w:szCs w:val="44"/>
                              </w:rPr>
                            </w:pPr>
                            <w:r w:rsidRPr="00195AE8">
                              <w:rPr>
                                <w:rFonts w:cs="Arial"/>
                                <w:b/>
                                <w:sz w:val="44"/>
                                <w:szCs w:val="44"/>
                              </w:rPr>
                              <w:t xml:space="preserve">SCHOOL OF SPORT, HEALTH </w:t>
                            </w:r>
                          </w:p>
                          <w:p w14:paraId="58FAB64E" w14:textId="77777777" w:rsidR="00B1604A" w:rsidRPr="00195AE8" w:rsidRDefault="00B1604A" w:rsidP="00B1604A">
                            <w:pPr>
                              <w:ind w:right="-957"/>
                              <w:rPr>
                                <w:rFonts w:cs="Arial"/>
                                <w:b/>
                                <w:sz w:val="44"/>
                                <w:szCs w:val="44"/>
                              </w:rPr>
                            </w:pPr>
                            <w:r w:rsidRPr="00195AE8">
                              <w:rPr>
                                <w:rFonts w:cs="Arial"/>
                                <w:b/>
                                <w:sz w:val="44"/>
                                <w:szCs w:val="44"/>
                              </w:rPr>
                              <w:t>AND</w:t>
                            </w:r>
                            <w:r>
                              <w:rPr>
                                <w:rFonts w:cs="Arial"/>
                                <w:b/>
                                <w:sz w:val="44"/>
                                <w:szCs w:val="44"/>
                              </w:rPr>
                              <w:t xml:space="preserve"> </w:t>
                            </w:r>
                            <w:r w:rsidRPr="00195AE8">
                              <w:rPr>
                                <w:rFonts w:cs="Arial"/>
                                <w:b/>
                                <w:sz w:val="44"/>
                                <w:szCs w:val="44"/>
                              </w:rPr>
                              <w:t>OUTDOOR</w:t>
                            </w:r>
                            <w:r>
                              <w:rPr>
                                <w:rFonts w:cs="Arial"/>
                                <w:b/>
                                <w:sz w:val="44"/>
                                <w:szCs w:val="44"/>
                              </w:rPr>
                              <w:t xml:space="preserve"> </w:t>
                            </w:r>
                            <w:r w:rsidRPr="00195AE8">
                              <w:rPr>
                                <w:rFonts w:cs="Arial"/>
                                <w:b/>
                                <w:sz w:val="44"/>
                                <w:szCs w:val="44"/>
                              </w:rPr>
                              <w:t>EDUCATION</w:t>
                            </w:r>
                          </w:p>
                          <w:p w14:paraId="2530BB35" w14:textId="77777777" w:rsidR="00B1604A" w:rsidRPr="00195AE8" w:rsidRDefault="00B1604A" w:rsidP="00B1604A">
                            <w:pPr>
                              <w:ind w:right="-957"/>
                              <w:rPr>
                                <w:rFonts w:cs="Arial"/>
                                <w:b/>
                                <w:sz w:val="44"/>
                                <w:szCs w:val="44"/>
                              </w:rPr>
                            </w:pPr>
                          </w:p>
                          <w:p w14:paraId="598AB72B" w14:textId="77777777" w:rsidR="00B1604A" w:rsidRPr="00195AE8" w:rsidRDefault="00B1604A" w:rsidP="00B1604A">
                            <w:pPr>
                              <w:ind w:right="-957"/>
                              <w:rPr>
                                <w:rFonts w:cs="Arial"/>
                                <w:b/>
                                <w:sz w:val="44"/>
                                <w:szCs w:val="44"/>
                              </w:rPr>
                            </w:pPr>
                            <w:r w:rsidRPr="00195AE8">
                              <w:rPr>
                                <w:rFonts w:cs="Arial"/>
                                <w:b/>
                                <w:sz w:val="44"/>
                                <w:szCs w:val="44"/>
                              </w:rPr>
                              <w:t>FACULTY OF BUSINESS AND MANAGEMENT</w:t>
                            </w:r>
                          </w:p>
                          <w:p w14:paraId="39A1E16F" w14:textId="77777777" w:rsidR="00B1604A" w:rsidRPr="00195AE8" w:rsidRDefault="00B1604A" w:rsidP="00B1604A">
                            <w:pPr>
                              <w:ind w:right="-957"/>
                              <w:rPr>
                                <w:rFonts w:cs="Arial"/>
                                <w:b/>
                                <w:sz w:val="44"/>
                                <w:szCs w:val="44"/>
                              </w:rPr>
                            </w:pPr>
                          </w:p>
                          <w:p w14:paraId="13B47BDB" w14:textId="77777777" w:rsidR="00B1604A" w:rsidRDefault="00B1604A" w:rsidP="00B1604A">
                            <w:pPr>
                              <w:ind w:right="-957"/>
                              <w:rPr>
                                <w:rFonts w:cs="Arial"/>
                                <w:b/>
                                <w:sz w:val="44"/>
                                <w:szCs w:val="44"/>
                              </w:rPr>
                            </w:pPr>
                            <w:r>
                              <w:rPr>
                                <w:rFonts w:cs="Arial"/>
                                <w:b/>
                                <w:sz w:val="44"/>
                                <w:szCs w:val="44"/>
                              </w:rPr>
                              <w:t xml:space="preserve">SHSS4064 ASSESSING HEALTH </w:t>
                            </w:r>
                          </w:p>
                          <w:p w14:paraId="786D6628" w14:textId="3A48FE63" w:rsidR="00B1604A" w:rsidRPr="00195AE8" w:rsidRDefault="00B1604A" w:rsidP="00B1604A">
                            <w:pPr>
                              <w:ind w:right="-957"/>
                              <w:rPr>
                                <w:rFonts w:cs="Arial"/>
                                <w:b/>
                                <w:sz w:val="44"/>
                                <w:szCs w:val="44"/>
                              </w:rPr>
                            </w:pPr>
                            <w:r>
                              <w:rPr>
                                <w:rFonts w:cs="Arial"/>
                                <w:b/>
                                <w:sz w:val="44"/>
                                <w:szCs w:val="44"/>
                              </w:rPr>
                              <w:t>AND FUNCTIONAL FITNESS</w:t>
                            </w:r>
                          </w:p>
                          <w:p w14:paraId="17F514E7" w14:textId="535AE943" w:rsidR="00B1604A" w:rsidRPr="00E917C3" w:rsidRDefault="00B24840" w:rsidP="00B1604A">
                            <w:pPr>
                              <w:ind w:right="-957"/>
                              <w:rPr>
                                <w:rFonts w:cs="Arial"/>
                                <w:b/>
                                <w:sz w:val="44"/>
                                <w:szCs w:val="44"/>
                              </w:rPr>
                            </w:pPr>
                            <w:r>
                              <w:rPr>
                                <w:rFonts w:cs="Arial"/>
                                <w:b/>
                                <w:sz w:val="44"/>
                                <w:szCs w:val="44"/>
                              </w:rPr>
                              <w:t>201</w:t>
                            </w:r>
                            <w:r w:rsidR="004C0197">
                              <w:rPr>
                                <w:rFonts w:cs="Arial"/>
                                <w:b/>
                                <w:sz w:val="44"/>
                                <w:szCs w:val="44"/>
                              </w:rPr>
                              <w:t>9-20</w:t>
                            </w:r>
                          </w:p>
                          <w:p w14:paraId="302FABE0" w14:textId="77777777" w:rsidR="00B1604A" w:rsidRPr="00600701" w:rsidRDefault="00B1604A" w:rsidP="00B1604A">
                            <w:pPr>
                              <w:rPr>
                                <w:rFonts w:ascii="Arial Unicode MS" w:eastAsia="Arial Unicode MS" w:hAnsi="Arial Unicode MS" w:cs="Arial Unicode MS"/>
                                <w:color w:val="000000" w:themeColor="text1"/>
                                <w:sz w:val="40"/>
                              </w:rPr>
                            </w:pPr>
                            <w:r w:rsidRPr="002633D8">
                              <w:br w:type="page"/>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5B815F" id="_x0000_t202" coordsize="21600,21600" o:spt="202" path="m,l,21600r21600,l21600,xe">
                <v:stroke joinstyle="miter"/>
                <v:path gradientshapeok="t" o:connecttype="rect"/>
              </v:shapetype>
              <v:shape id="Text Box 1" o:spid="_x0000_s1026" type="#_x0000_t202" style="position:absolute;margin-left:193.05pt;margin-top:13pt;width:314.65pt;height:37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" filled="f" stroked="f">
                <v:textbox>
                  <w:txbxContent>
                    <w:p w14:paraId="52065BC0" w14:textId="77777777" w:rsidR="00B1604A" w:rsidRDefault="00B1604A" w:rsidP="00B1604A">
                      <w:pPr>
                        <w:ind w:right="-957"/>
                        <w:rPr>
                          <w:rFonts w:cs="Arial"/>
                          <w:b/>
                          <w:sz w:val="44"/>
                          <w:szCs w:val="44"/>
                        </w:rPr>
                      </w:pPr>
                      <w:r w:rsidRPr="00195AE8">
                        <w:rPr>
                          <w:rFonts w:cs="Arial"/>
                          <w:b/>
                          <w:sz w:val="44"/>
                          <w:szCs w:val="44"/>
                        </w:rPr>
                        <w:t xml:space="preserve">SCHOOL OF SPORT, HEALTH </w:t>
                      </w:r>
                    </w:p>
                    <w:p w14:paraId="58FAB64E" w14:textId="77777777" w:rsidR="00B1604A" w:rsidRPr="00195AE8" w:rsidRDefault="00B1604A" w:rsidP="00B1604A">
                      <w:pPr>
                        <w:ind w:right="-957"/>
                        <w:rPr>
                          <w:rFonts w:cs="Arial"/>
                          <w:b/>
                          <w:sz w:val="44"/>
                          <w:szCs w:val="44"/>
                        </w:rPr>
                      </w:pPr>
                      <w:r w:rsidRPr="00195AE8">
                        <w:rPr>
                          <w:rFonts w:cs="Arial"/>
                          <w:b/>
                          <w:sz w:val="44"/>
                          <w:szCs w:val="44"/>
                        </w:rPr>
                        <w:t>AND</w:t>
                      </w:r>
                      <w:r>
                        <w:rPr>
                          <w:rFonts w:cs="Arial"/>
                          <w:b/>
                          <w:sz w:val="44"/>
                          <w:szCs w:val="44"/>
                        </w:rPr>
                        <w:t xml:space="preserve"> </w:t>
                      </w:r>
                      <w:r w:rsidRPr="00195AE8">
                        <w:rPr>
                          <w:rFonts w:cs="Arial"/>
                          <w:b/>
                          <w:sz w:val="44"/>
                          <w:szCs w:val="44"/>
                        </w:rPr>
                        <w:t>OUTDOOR</w:t>
                      </w:r>
                      <w:r>
                        <w:rPr>
                          <w:rFonts w:cs="Arial"/>
                          <w:b/>
                          <w:sz w:val="44"/>
                          <w:szCs w:val="44"/>
                        </w:rPr>
                        <w:t xml:space="preserve"> </w:t>
                      </w:r>
                      <w:r w:rsidRPr="00195AE8">
                        <w:rPr>
                          <w:rFonts w:cs="Arial"/>
                          <w:b/>
                          <w:sz w:val="44"/>
                          <w:szCs w:val="44"/>
                        </w:rPr>
                        <w:t>EDUCATION</w:t>
                      </w:r>
                    </w:p>
                    <w:p w14:paraId="2530BB35" w14:textId="77777777" w:rsidR="00B1604A" w:rsidRPr="00195AE8" w:rsidRDefault="00B1604A" w:rsidP="00B1604A">
                      <w:pPr>
                        <w:ind w:right="-957"/>
                        <w:rPr>
                          <w:rFonts w:cs="Arial"/>
                          <w:b/>
                          <w:sz w:val="44"/>
                          <w:szCs w:val="44"/>
                        </w:rPr>
                      </w:pPr>
                    </w:p>
                    <w:p w14:paraId="598AB72B" w14:textId="77777777" w:rsidR="00B1604A" w:rsidRPr="00195AE8" w:rsidRDefault="00B1604A" w:rsidP="00B1604A">
                      <w:pPr>
                        <w:ind w:right="-957"/>
                        <w:rPr>
                          <w:rFonts w:cs="Arial"/>
                          <w:b/>
                          <w:sz w:val="44"/>
                          <w:szCs w:val="44"/>
                        </w:rPr>
                      </w:pPr>
                      <w:r w:rsidRPr="00195AE8">
                        <w:rPr>
                          <w:rFonts w:cs="Arial"/>
                          <w:b/>
                          <w:sz w:val="44"/>
                          <w:szCs w:val="44"/>
                        </w:rPr>
                        <w:t>FACULTY OF BUSINESS AND MANAGEMENT</w:t>
                      </w:r>
                    </w:p>
                    <w:p w14:paraId="39A1E16F" w14:textId="77777777" w:rsidR="00B1604A" w:rsidRPr="00195AE8" w:rsidRDefault="00B1604A" w:rsidP="00B1604A">
                      <w:pPr>
                        <w:ind w:right="-957"/>
                        <w:rPr>
                          <w:rFonts w:cs="Arial"/>
                          <w:b/>
                          <w:sz w:val="44"/>
                          <w:szCs w:val="44"/>
                        </w:rPr>
                      </w:pPr>
                    </w:p>
                    <w:p w14:paraId="13B47BDB" w14:textId="77777777" w:rsidR="00B1604A" w:rsidRDefault="00B1604A" w:rsidP="00B1604A">
                      <w:pPr>
                        <w:ind w:right="-957"/>
                        <w:rPr>
                          <w:rFonts w:cs="Arial"/>
                          <w:b/>
                          <w:sz w:val="44"/>
                          <w:szCs w:val="44"/>
                        </w:rPr>
                      </w:pPr>
                      <w:r>
                        <w:rPr>
                          <w:rFonts w:cs="Arial"/>
                          <w:b/>
                          <w:sz w:val="44"/>
                          <w:szCs w:val="44"/>
                        </w:rPr>
                        <w:t xml:space="preserve">SHSS4064 ASSESSING HEALTH </w:t>
                      </w:r>
                    </w:p>
                    <w:p w14:paraId="786D6628" w14:textId="3A48FE63" w:rsidR="00B1604A" w:rsidRPr="00195AE8" w:rsidRDefault="00B1604A" w:rsidP="00B1604A">
                      <w:pPr>
                        <w:ind w:right="-957"/>
                        <w:rPr>
                          <w:rFonts w:cs="Arial"/>
                          <w:b/>
                          <w:sz w:val="44"/>
                          <w:szCs w:val="44"/>
                        </w:rPr>
                      </w:pPr>
                      <w:r>
                        <w:rPr>
                          <w:rFonts w:cs="Arial"/>
                          <w:b/>
                          <w:sz w:val="44"/>
                          <w:szCs w:val="44"/>
                        </w:rPr>
                        <w:t>AND FUNCTIONAL FITNESS</w:t>
                      </w:r>
                    </w:p>
                    <w:p w14:paraId="17F514E7" w14:textId="535AE943" w:rsidR="00B1604A" w:rsidRPr="00E917C3" w:rsidRDefault="00B24840" w:rsidP="00B1604A">
                      <w:pPr>
                        <w:ind w:right="-957"/>
                        <w:rPr>
                          <w:rFonts w:cs="Arial"/>
                          <w:b/>
                          <w:sz w:val="44"/>
                          <w:szCs w:val="44"/>
                        </w:rPr>
                      </w:pPr>
                      <w:r>
                        <w:rPr>
                          <w:rFonts w:cs="Arial"/>
                          <w:b/>
                          <w:sz w:val="44"/>
                          <w:szCs w:val="44"/>
                        </w:rPr>
                        <w:t>201</w:t>
                      </w:r>
                      <w:r w:rsidR="004C0197">
                        <w:rPr>
                          <w:rFonts w:cs="Arial"/>
                          <w:b/>
                          <w:sz w:val="44"/>
                          <w:szCs w:val="44"/>
                        </w:rPr>
                        <w:t>9-20</w:t>
                      </w:r>
                    </w:p>
                    <w:p w14:paraId="302FABE0" w14:textId="77777777" w:rsidR="00B1604A" w:rsidRPr="00600701" w:rsidRDefault="00B1604A" w:rsidP="00B1604A">
                      <w:pPr>
                        <w:rPr>
                          <w:rFonts w:ascii="Arial Unicode MS" w:eastAsia="Arial Unicode MS" w:hAnsi="Arial Unicode MS" w:cs="Arial Unicode MS"/>
                          <w:color w:val="000000" w:themeColor="text1"/>
                          <w:sz w:val="40"/>
                        </w:rPr>
                      </w:pPr>
                      <w:r w:rsidRPr="002633D8">
                        <w:br w:type="page"/>
                      </w:r>
                    </w:p>
                  </w:txbxContent>
                </v:textbox>
                <w10:wrap type="square"/>
              </v:shape>
            </w:pict>
          </mc:Fallback>
        </mc:AlternateContent>
      </w:r>
    </w:p>
    <w:p w14:paraId="07977A63" w14:textId="6F607D54" w:rsidR="00A6363C" w:rsidRDefault="00A6363C" w:rsidP="00A6363C">
      <w:pPr>
        <w:pStyle w:val="Title"/>
        <w:pBdr>
          <w:bottom w:val="single" w:sz="8" w:space="3" w:color="4472C4" w:themeColor="accent1"/>
        </w:pBdr>
      </w:pPr>
    </w:p>
    <w:p w14:paraId="593EE5C8" w14:textId="77777777" w:rsidR="00A6363C" w:rsidRDefault="00A6363C" w:rsidP="00A6363C">
      <w:pPr>
        <w:pStyle w:val="Title"/>
        <w:pBdr>
          <w:bottom w:val="single" w:sz="8" w:space="3" w:color="4472C4" w:themeColor="accent1"/>
        </w:pBdr>
      </w:pPr>
    </w:p>
    <w:p w14:paraId="5D01FDE0" w14:textId="77777777" w:rsidR="00A6363C" w:rsidRDefault="00A6363C" w:rsidP="00A6363C">
      <w:pPr>
        <w:pStyle w:val="Title"/>
        <w:pBdr>
          <w:bottom w:val="single" w:sz="8" w:space="3" w:color="4472C4" w:themeColor="accent1"/>
        </w:pBdr>
      </w:pPr>
    </w:p>
    <w:p w14:paraId="30755A82" w14:textId="77777777" w:rsidR="00A6363C" w:rsidRDefault="00A6363C" w:rsidP="00A6363C">
      <w:pPr>
        <w:pStyle w:val="Title"/>
        <w:pBdr>
          <w:bottom w:val="single" w:sz="8" w:space="3" w:color="4472C4" w:themeColor="accent1"/>
        </w:pBdr>
      </w:pPr>
    </w:p>
    <w:p w14:paraId="211E08CB" w14:textId="77777777" w:rsidR="00A6363C" w:rsidRDefault="00A6363C" w:rsidP="00A6363C">
      <w:pPr>
        <w:pStyle w:val="Title"/>
        <w:pBdr>
          <w:bottom w:val="single" w:sz="8" w:space="3" w:color="4472C4" w:themeColor="accent1"/>
        </w:pBdr>
      </w:pPr>
    </w:p>
    <w:p w14:paraId="184405E0" w14:textId="77777777" w:rsidR="00A6363C" w:rsidRDefault="00A6363C" w:rsidP="00A6363C">
      <w:pPr>
        <w:pStyle w:val="Title"/>
        <w:pBdr>
          <w:bottom w:val="single" w:sz="8" w:space="3" w:color="4472C4" w:themeColor="accent1"/>
        </w:pBdr>
      </w:pPr>
    </w:p>
    <w:p w14:paraId="04A229B6" w14:textId="77777777" w:rsidR="00A6363C" w:rsidRDefault="00A6363C" w:rsidP="00A6363C">
      <w:pPr>
        <w:pStyle w:val="Title"/>
        <w:pBdr>
          <w:bottom w:val="single" w:sz="8" w:space="3" w:color="4472C4" w:themeColor="accent1"/>
        </w:pBdr>
      </w:pPr>
    </w:p>
    <w:p w14:paraId="5C26DB98" w14:textId="77777777" w:rsidR="00A6363C" w:rsidRDefault="00A6363C" w:rsidP="00A6363C">
      <w:pPr>
        <w:pStyle w:val="Title"/>
        <w:pBdr>
          <w:bottom w:val="single" w:sz="8" w:space="3" w:color="4472C4" w:themeColor="accent1"/>
        </w:pBdr>
      </w:pPr>
    </w:p>
    <w:p w14:paraId="59C34410" w14:textId="77777777" w:rsidR="00A6363C" w:rsidRDefault="00A6363C" w:rsidP="00A6363C">
      <w:pPr>
        <w:pStyle w:val="Title"/>
        <w:pBdr>
          <w:bottom w:val="single" w:sz="8" w:space="3" w:color="4472C4" w:themeColor="accent1"/>
        </w:pBdr>
      </w:pPr>
    </w:p>
    <w:p w14:paraId="3316FE98" w14:textId="77777777" w:rsidR="00A6363C" w:rsidRDefault="00A6363C" w:rsidP="00A6363C">
      <w:pPr>
        <w:pStyle w:val="Title"/>
        <w:pBdr>
          <w:bottom w:val="single" w:sz="8" w:space="3" w:color="4472C4" w:themeColor="accent1"/>
        </w:pBdr>
      </w:pPr>
    </w:p>
    <w:p w14:paraId="1431CC76" w14:textId="77777777" w:rsidR="00A6363C" w:rsidRDefault="00A6363C" w:rsidP="00A6363C">
      <w:pPr>
        <w:pStyle w:val="Title"/>
        <w:pBdr>
          <w:bottom w:val="single" w:sz="8" w:space="3" w:color="4472C4" w:themeColor="accent1"/>
        </w:pBdr>
      </w:pPr>
    </w:p>
    <w:p w14:paraId="557D8A08" w14:textId="77777777" w:rsidR="00A6363C" w:rsidRDefault="00A6363C" w:rsidP="00A6363C">
      <w:pPr>
        <w:pStyle w:val="Title"/>
        <w:pBdr>
          <w:bottom w:val="single" w:sz="8" w:space="3" w:color="4472C4" w:themeColor="accent1"/>
        </w:pBdr>
      </w:pPr>
    </w:p>
    <w:p w14:paraId="4C253377" w14:textId="77777777" w:rsidR="00A6363C" w:rsidRDefault="00A6363C" w:rsidP="00A6363C">
      <w:pPr>
        <w:pStyle w:val="Title"/>
        <w:pBdr>
          <w:bottom w:val="single" w:sz="8" w:space="3" w:color="4472C4" w:themeColor="accent1"/>
        </w:pBdr>
      </w:pPr>
    </w:p>
    <w:p w14:paraId="4A343EE9" w14:textId="77777777" w:rsidR="00A6363C" w:rsidRDefault="00A6363C" w:rsidP="00A6363C">
      <w:pPr>
        <w:pStyle w:val="Title"/>
        <w:pBdr>
          <w:bottom w:val="single" w:sz="8" w:space="3" w:color="4472C4" w:themeColor="accent1"/>
        </w:pBdr>
      </w:pPr>
    </w:p>
    <w:p w14:paraId="515E52F3" w14:textId="77777777" w:rsidR="00A6363C" w:rsidRDefault="00A6363C" w:rsidP="00A6363C">
      <w:pPr>
        <w:pStyle w:val="Title"/>
        <w:pBdr>
          <w:bottom w:val="single" w:sz="8" w:space="3" w:color="4472C4" w:themeColor="accent1"/>
        </w:pBdr>
      </w:pPr>
    </w:p>
    <w:p w14:paraId="01C58DB3" w14:textId="77777777" w:rsidR="00A6363C" w:rsidRDefault="00A6363C" w:rsidP="00A6363C">
      <w:pPr>
        <w:pStyle w:val="Title"/>
        <w:pBdr>
          <w:bottom w:val="single" w:sz="8" w:space="3" w:color="4472C4" w:themeColor="accent1"/>
        </w:pBdr>
      </w:pPr>
    </w:p>
    <w:p w14:paraId="722F6CF6" w14:textId="3BA8B1D5" w:rsidR="00F255D4" w:rsidRPr="00E22759" w:rsidRDefault="008A11E0" w:rsidP="00E22759">
      <w:pPr>
        <w:pStyle w:val="Title"/>
      </w:pPr>
      <w:r>
        <w:lastRenderedPageBreak/>
        <w:t>SHSS4064</w:t>
      </w:r>
      <w:r w:rsidR="008D0DAD" w:rsidRPr="00E22759">
        <w:t xml:space="preserve"> </w:t>
      </w:r>
      <w:r w:rsidR="009117F8">
        <w:t>Assessing Health and Functional Fitness</w:t>
      </w:r>
    </w:p>
    <w:p w14:paraId="2074136D" w14:textId="0EF37453" w:rsidR="008D0DAD" w:rsidRPr="00E22759" w:rsidRDefault="009117F8" w:rsidP="008D0DAD">
      <w:pPr>
        <w:pStyle w:val="fixed"/>
        <w:rPr>
          <w:rFonts w:ascii="Arial" w:hAnsi="Arial" w:cs="Arial"/>
          <w:sz w:val="22"/>
          <w:szCs w:val="22"/>
        </w:rPr>
      </w:pPr>
      <w:r>
        <w:rPr>
          <w:rFonts w:ascii="Arial" w:hAnsi="Arial" w:cs="Arial"/>
          <w:sz w:val="22"/>
          <w:szCs w:val="22"/>
        </w:rPr>
        <w:t>MODULE CODE:</w:t>
      </w:r>
      <w:r>
        <w:rPr>
          <w:rFonts w:ascii="Arial" w:hAnsi="Arial" w:cs="Arial"/>
          <w:sz w:val="22"/>
          <w:szCs w:val="22"/>
        </w:rPr>
        <w:tab/>
        <w:t>SHSS4064</w:t>
      </w:r>
    </w:p>
    <w:p w14:paraId="201A1265" w14:textId="41437777" w:rsidR="008D0DAD" w:rsidRPr="00E22759" w:rsidRDefault="008D0DAD" w:rsidP="008D0DAD">
      <w:pPr>
        <w:pStyle w:val="fixed"/>
        <w:ind w:left="0" w:firstLine="0"/>
        <w:outlineLvl w:val="1"/>
        <w:rPr>
          <w:rFonts w:ascii="Arial" w:hAnsi="Arial" w:cs="Arial"/>
          <w:sz w:val="22"/>
          <w:szCs w:val="22"/>
        </w:rPr>
      </w:pPr>
      <w:r w:rsidRPr="00E22759">
        <w:rPr>
          <w:rFonts w:ascii="Arial" w:hAnsi="Arial" w:cs="Arial"/>
          <w:sz w:val="22"/>
          <w:szCs w:val="22"/>
        </w:rPr>
        <w:t>TITLE:</w:t>
      </w:r>
      <w:r w:rsidRPr="00E22759">
        <w:rPr>
          <w:rFonts w:ascii="Arial" w:hAnsi="Arial" w:cs="Arial"/>
          <w:sz w:val="22"/>
          <w:szCs w:val="22"/>
        </w:rPr>
        <w:tab/>
      </w:r>
      <w:r w:rsidRPr="00E22759">
        <w:rPr>
          <w:rFonts w:ascii="Arial" w:hAnsi="Arial" w:cs="Arial"/>
          <w:sz w:val="22"/>
          <w:szCs w:val="22"/>
        </w:rPr>
        <w:tab/>
      </w:r>
      <w:r w:rsidRPr="00E22759">
        <w:rPr>
          <w:rFonts w:ascii="Arial" w:hAnsi="Arial" w:cs="Arial"/>
          <w:sz w:val="22"/>
          <w:szCs w:val="22"/>
        </w:rPr>
        <w:tab/>
      </w:r>
      <w:r w:rsidR="009117F8">
        <w:rPr>
          <w:rFonts w:ascii="Arial" w:hAnsi="Arial" w:cs="Arial"/>
          <w:sz w:val="22"/>
          <w:szCs w:val="22"/>
        </w:rPr>
        <w:t>Assessing Health and Functional Fitness</w:t>
      </w:r>
      <w:r w:rsidRPr="00E22759">
        <w:rPr>
          <w:rFonts w:ascii="Arial" w:hAnsi="Arial" w:cs="Arial"/>
          <w:sz w:val="22"/>
          <w:szCs w:val="22"/>
        </w:rPr>
        <w:tab/>
      </w:r>
      <w:r w:rsidRPr="00E22759">
        <w:rPr>
          <w:rFonts w:ascii="Arial" w:hAnsi="Arial" w:cs="Arial"/>
          <w:sz w:val="22"/>
          <w:szCs w:val="22"/>
        </w:rPr>
        <w:tab/>
      </w:r>
      <w:r w:rsidRPr="00E22759">
        <w:rPr>
          <w:rFonts w:ascii="Arial" w:hAnsi="Arial" w:cs="Arial"/>
          <w:sz w:val="22"/>
          <w:szCs w:val="22"/>
        </w:rPr>
        <w:tab/>
      </w:r>
    </w:p>
    <w:p w14:paraId="23405F58" w14:textId="410CAB17" w:rsidR="008D0DAD" w:rsidRPr="00E22759" w:rsidRDefault="004C0197" w:rsidP="008D0DAD">
      <w:pPr>
        <w:pStyle w:val="fixed"/>
        <w:rPr>
          <w:rFonts w:ascii="Arial" w:hAnsi="Arial" w:cs="Arial"/>
          <w:sz w:val="22"/>
          <w:szCs w:val="22"/>
        </w:rPr>
      </w:pPr>
      <w:r>
        <w:rPr>
          <w:rFonts w:ascii="Arial" w:hAnsi="Arial" w:cs="Arial"/>
          <w:sz w:val="22"/>
          <w:szCs w:val="22"/>
        </w:rPr>
        <w:t>DATED:</w:t>
      </w:r>
      <w:r>
        <w:rPr>
          <w:rFonts w:ascii="Arial" w:hAnsi="Arial" w:cs="Arial"/>
          <w:sz w:val="22"/>
          <w:szCs w:val="22"/>
        </w:rPr>
        <w:tab/>
      </w:r>
      <w:r>
        <w:rPr>
          <w:rFonts w:ascii="Arial" w:hAnsi="Arial" w:cs="Arial"/>
          <w:sz w:val="22"/>
          <w:szCs w:val="22"/>
        </w:rPr>
        <w:tab/>
        <w:t>2020</w:t>
      </w:r>
      <w:bookmarkStart w:id="0" w:name="_GoBack"/>
      <w:bookmarkEnd w:id="0"/>
    </w:p>
    <w:p w14:paraId="779684B6" w14:textId="77777777" w:rsidR="008D0DAD" w:rsidRPr="00E22759" w:rsidRDefault="008D0DAD" w:rsidP="008D0DAD">
      <w:pPr>
        <w:pStyle w:val="fixed"/>
        <w:rPr>
          <w:rFonts w:ascii="Arial" w:hAnsi="Arial" w:cs="Arial"/>
          <w:sz w:val="22"/>
          <w:szCs w:val="22"/>
        </w:rPr>
      </w:pPr>
    </w:p>
    <w:p w14:paraId="646E40D6" w14:textId="77777777" w:rsidR="008D0DAD" w:rsidRPr="00E22759" w:rsidRDefault="008D0DAD" w:rsidP="008D0DAD">
      <w:pPr>
        <w:pStyle w:val="fixed"/>
        <w:rPr>
          <w:rFonts w:ascii="Arial" w:hAnsi="Arial" w:cs="Arial"/>
          <w:sz w:val="22"/>
          <w:szCs w:val="22"/>
        </w:rPr>
      </w:pPr>
      <w:r w:rsidRPr="00E22759">
        <w:rPr>
          <w:rFonts w:ascii="Arial" w:hAnsi="Arial" w:cs="Arial"/>
          <w:sz w:val="22"/>
          <w:szCs w:val="22"/>
        </w:rPr>
        <w:t xml:space="preserve">LEVEL:  </w:t>
      </w:r>
      <w:r w:rsidRPr="00E22759">
        <w:rPr>
          <w:rFonts w:ascii="Arial" w:hAnsi="Arial" w:cs="Arial"/>
          <w:sz w:val="22"/>
          <w:szCs w:val="22"/>
        </w:rPr>
        <w:tab/>
      </w:r>
      <w:r w:rsidRPr="00E22759">
        <w:rPr>
          <w:rFonts w:ascii="Arial" w:hAnsi="Arial" w:cs="Arial"/>
          <w:sz w:val="22"/>
          <w:szCs w:val="22"/>
        </w:rPr>
        <w:tab/>
        <w:t>4</w:t>
      </w:r>
    </w:p>
    <w:p w14:paraId="74BA425B" w14:textId="77777777" w:rsidR="008D0DAD" w:rsidRPr="00E22759" w:rsidRDefault="008D0DAD" w:rsidP="008D0DAD">
      <w:pPr>
        <w:pStyle w:val="fixed"/>
        <w:rPr>
          <w:rFonts w:ascii="Arial" w:hAnsi="Arial" w:cs="Arial"/>
          <w:sz w:val="22"/>
          <w:szCs w:val="22"/>
        </w:rPr>
      </w:pPr>
      <w:r w:rsidRPr="00E22759">
        <w:rPr>
          <w:rFonts w:ascii="Arial" w:hAnsi="Arial" w:cs="Arial"/>
          <w:sz w:val="22"/>
          <w:szCs w:val="22"/>
        </w:rPr>
        <w:t>CREDITS:</w:t>
      </w:r>
      <w:r w:rsidRPr="00E22759">
        <w:rPr>
          <w:rFonts w:ascii="Arial" w:hAnsi="Arial" w:cs="Arial"/>
          <w:sz w:val="22"/>
          <w:szCs w:val="22"/>
        </w:rPr>
        <w:tab/>
      </w:r>
      <w:r w:rsidRPr="00E22759">
        <w:rPr>
          <w:rFonts w:ascii="Arial" w:hAnsi="Arial" w:cs="Arial"/>
          <w:sz w:val="22"/>
          <w:szCs w:val="22"/>
        </w:rPr>
        <w:tab/>
        <w:t>20</w:t>
      </w:r>
    </w:p>
    <w:p w14:paraId="28909D7D" w14:textId="77777777" w:rsidR="008D0DAD" w:rsidRPr="00E22759" w:rsidRDefault="008D0DAD" w:rsidP="008D0DAD">
      <w:pPr>
        <w:pStyle w:val="fixed"/>
        <w:rPr>
          <w:rFonts w:ascii="Arial" w:hAnsi="Arial" w:cs="Arial"/>
          <w:sz w:val="22"/>
          <w:szCs w:val="22"/>
        </w:rPr>
      </w:pPr>
    </w:p>
    <w:p w14:paraId="4EF684C6" w14:textId="5DA34188" w:rsidR="008D0DAD" w:rsidRPr="00E22759" w:rsidRDefault="006B46C9" w:rsidP="008D0DAD">
      <w:pPr>
        <w:pBdr>
          <w:bottom w:val="single" w:sz="6" w:space="1" w:color="auto"/>
        </w:pBdr>
        <w:rPr>
          <w:rFonts w:ascii="Arial" w:hAnsi="Arial" w:cs="Arial"/>
        </w:rPr>
      </w:pPr>
      <w:r>
        <w:rPr>
          <w:rFonts w:ascii="Arial" w:hAnsi="Arial" w:cs="Arial"/>
          <w:b/>
        </w:rPr>
        <w:t>JACS CODE:</w:t>
      </w:r>
      <w:r>
        <w:rPr>
          <w:rFonts w:ascii="Arial" w:hAnsi="Arial" w:cs="Arial"/>
          <w:b/>
        </w:rPr>
        <w:tab/>
      </w:r>
      <w:r>
        <w:rPr>
          <w:rFonts w:ascii="Arial" w:hAnsi="Arial" w:cs="Arial"/>
          <w:b/>
        </w:rPr>
        <w:tab/>
      </w:r>
      <w:r w:rsidR="00361C3D">
        <w:rPr>
          <w:rFonts w:ascii="Arial" w:hAnsi="Arial" w:cs="Arial"/>
          <w:b/>
        </w:rPr>
        <w:t>C630</w:t>
      </w:r>
    </w:p>
    <w:p w14:paraId="62507AE4" w14:textId="77777777" w:rsidR="008D0DAD" w:rsidRPr="00E22759" w:rsidRDefault="008D0DAD" w:rsidP="008D0DAD">
      <w:pPr>
        <w:pBdr>
          <w:bottom w:val="single" w:sz="6" w:space="1" w:color="auto"/>
        </w:pBdr>
        <w:rPr>
          <w:rFonts w:ascii="Arial" w:hAnsi="Arial" w:cs="Arial"/>
        </w:rPr>
      </w:pPr>
    </w:p>
    <w:p w14:paraId="44876A4C" w14:textId="77777777" w:rsidR="008D0DAD" w:rsidRPr="00E22759" w:rsidRDefault="008D0DAD" w:rsidP="008D0DAD">
      <w:pPr>
        <w:pStyle w:val="bullet"/>
        <w:spacing w:before="0"/>
        <w:ind w:left="0" w:firstLine="0"/>
        <w:rPr>
          <w:rFonts w:ascii="Arial" w:hAnsi="Arial" w:cs="Arial"/>
          <w:b/>
          <w:sz w:val="22"/>
          <w:szCs w:val="22"/>
        </w:rPr>
      </w:pPr>
    </w:p>
    <w:p w14:paraId="1A05CDEA" w14:textId="77777777" w:rsidR="008D0DAD" w:rsidRPr="00E22759" w:rsidRDefault="008D0DAD" w:rsidP="00E22759">
      <w:pPr>
        <w:pStyle w:val="Heading1"/>
      </w:pPr>
      <w:r w:rsidRPr="00E22759">
        <w:t>AIM(S)</w:t>
      </w:r>
    </w:p>
    <w:p w14:paraId="387C242E" w14:textId="77777777" w:rsidR="00357725" w:rsidRDefault="00357725" w:rsidP="00357725">
      <w:pPr>
        <w:pStyle w:val="Default"/>
      </w:pPr>
    </w:p>
    <w:p w14:paraId="36D1D9C3" w14:textId="77777777" w:rsidR="009117F8" w:rsidRPr="00235CAF" w:rsidRDefault="009117F8" w:rsidP="009117F8">
      <w:pPr>
        <w:numPr>
          <w:ilvl w:val="0"/>
          <w:numId w:val="3"/>
        </w:numPr>
        <w:autoSpaceDN w:val="0"/>
        <w:spacing w:after="0" w:line="240" w:lineRule="auto"/>
        <w:ind w:left="851" w:hanging="567"/>
        <w:jc w:val="both"/>
        <w:rPr>
          <w:rFonts w:ascii="Arial" w:eastAsia="Times New Roman" w:hAnsi="Arial" w:cs="Arial"/>
          <w:b/>
          <w:lang w:eastAsia="en-GB"/>
        </w:rPr>
      </w:pPr>
      <w:r w:rsidRPr="00235CAF">
        <w:rPr>
          <w:rFonts w:ascii="Arial" w:eastAsia="Times New Roman" w:hAnsi="Arial" w:cs="Arial"/>
          <w:lang w:eastAsia="en-GB"/>
        </w:rPr>
        <w:t>To develop an understanding of how health and fitness assessment techniques can be used to support exercise and athletic performance.</w:t>
      </w:r>
    </w:p>
    <w:p w14:paraId="2B9BD267" w14:textId="77777777" w:rsidR="009117F8" w:rsidRPr="00235CAF" w:rsidRDefault="009117F8" w:rsidP="009117F8">
      <w:pPr>
        <w:spacing w:after="0" w:line="240" w:lineRule="auto"/>
        <w:ind w:left="851"/>
        <w:jc w:val="both"/>
        <w:rPr>
          <w:rFonts w:ascii="Arial" w:eastAsia="Times New Roman" w:hAnsi="Arial" w:cs="Arial"/>
          <w:b/>
          <w:lang w:eastAsia="en-GB"/>
        </w:rPr>
      </w:pPr>
    </w:p>
    <w:p w14:paraId="13E3749D" w14:textId="77777777" w:rsidR="009117F8" w:rsidRPr="00235CAF" w:rsidRDefault="009117F8" w:rsidP="009117F8">
      <w:pPr>
        <w:numPr>
          <w:ilvl w:val="0"/>
          <w:numId w:val="3"/>
        </w:numPr>
        <w:autoSpaceDN w:val="0"/>
        <w:spacing w:after="0" w:line="240" w:lineRule="auto"/>
        <w:ind w:left="851" w:hanging="567"/>
        <w:jc w:val="both"/>
        <w:rPr>
          <w:rFonts w:ascii="Arial" w:eastAsia="Times New Roman" w:hAnsi="Arial" w:cs="Arial"/>
          <w:b/>
          <w:lang w:eastAsia="en-GB"/>
        </w:rPr>
      </w:pPr>
      <w:r w:rsidRPr="00235CAF">
        <w:rPr>
          <w:rFonts w:ascii="Arial" w:eastAsia="Times New Roman" w:hAnsi="Arial" w:cs="Arial"/>
          <w:lang w:eastAsia="en-GB"/>
        </w:rPr>
        <w:t>To develop an understanding of national guidelines / recommendations relating to healthy lifestyle behaviours.</w:t>
      </w:r>
    </w:p>
    <w:p w14:paraId="7215EB32" w14:textId="77777777" w:rsidR="008D0DAD" w:rsidRPr="00E22759" w:rsidRDefault="008D0DAD" w:rsidP="00E22759">
      <w:pPr>
        <w:pStyle w:val="Heading1"/>
      </w:pPr>
      <w:r w:rsidRPr="00E22759">
        <w:t>LEARNING OUTCOMES</w:t>
      </w:r>
    </w:p>
    <w:p w14:paraId="1FE47F51" w14:textId="77777777" w:rsidR="009117F8" w:rsidRDefault="009117F8" w:rsidP="009117F8">
      <w:pPr>
        <w:spacing w:after="0" w:line="240" w:lineRule="auto"/>
        <w:rPr>
          <w:rFonts w:ascii="Arial" w:eastAsia="Times New Roman" w:hAnsi="Arial" w:cs="Arial"/>
          <w:lang w:eastAsia="en-GB"/>
        </w:rPr>
      </w:pPr>
    </w:p>
    <w:p w14:paraId="3E91C4FD" w14:textId="77777777" w:rsidR="009117F8" w:rsidRPr="00235CAF" w:rsidRDefault="009117F8" w:rsidP="009117F8">
      <w:pPr>
        <w:spacing w:after="0" w:line="240" w:lineRule="auto"/>
        <w:rPr>
          <w:rFonts w:ascii="Arial" w:eastAsia="Times New Roman" w:hAnsi="Arial" w:cs="Arial"/>
          <w:lang w:eastAsia="en-GB"/>
        </w:rPr>
      </w:pPr>
      <w:r w:rsidRPr="00235CAF">
        <w:rPr>
          <w:rFonts w:ascii="Arial" w:eastAsia="Times New Roman" w:hAnsi="Arial" w:cs="Arial"/>
          <w:lang w:eastAsia="en-GB"/>
        </w:rPr>
        <w:t>Upon the successful completion of this module, the student should be able to demonstrate the ability to;</w:t>
      </w:r>
    </w:p>
    <w:p w14:paraId="793F005D" w14:textId="77777777" w:rsidR="009117F8" w:rsidRPr="00235CAF" w:rsidRDefault="009117F8" w:rsidP="009117F8">
      <w:pPr>
        <w:spacing w:after="0" w:line="240" w:lineRule="auto"/>
        <w:ind w:left="720"/>
        <w:contextualSpacing/>
        <w:rPr>
          <w:rFonts w:ascii="Arial" w:eastAsia="Times New Roman" w:hAnsi="Arial" w:cs="Arial"/>
        </w:rPr>
      </w:pPr>
    </w:p>
    <w:p w14:paraId="00FDF1F1" w14:textId="77777777" w:rsidR="009117F8" w:rsidRPr="00235CAF" w:rsidRDefault="009117F8" w:rsidP="009117F8">
      <w:pPr>
        <w:numPr>
          <w:ilvl w:val="1"/>
          <w:numId w:val="20"/>
        </w:numPr>
        <w:spacing w:after="0" w:line="240" w:lineRule="auto"/>
        <w:ind w:left="709" w:hanging="425"/>
        <w:jc w:val="both"/>
        <w:rPr>
          <w:rFonts w:ascii="Arial" w:eastAsia="Times New Roman" w:hAnsi="Arial" w:cs="Arial"/>
        </w:rPr>
      </w:pPr>
      <w:r>
        <w:rPr>
          <w:rFonts w:ascii="Arial" w:eastAsia="Times New Roman" w:hAnsi="Arial" w:cs="Arial"/>
        </w:rPr>
        <w:t>I</w:t>
      </w:r>
      <w:r w:rsidRPr="00235CAF">
        <w:rPr>
          <w:rFonts w:ascii="Arial" w:eastAsia="Times New Roman" w:hAnsi="Arial" w:cs="Arial"/>
        </w:rPr>
        <w:t>dentify and conduct appropriate assessments required to assess specific components of health, fitness and functional performance;</w:t>
      </w:r>
    </w:p>
    <w:p w14:paraId="29374B4C" w14:textId="77777777" w:rsidR="009117F8" w:rsidRPr="00235CAF" w:rsidRDefault="009117F8" w:rsidP="009117F8">
      <w:pPr>
        <w:spacing w:after="0" w:line="240" w:lineRule="auto"/>
        <w:ind w:left="851"/>
        <w:contextualSpacing/>
        <w:jc w:val="both"/>
        <w:rPr>
          <w:rFonts w:ascii="Arial" w:eastAsia="Times New Roman" w:hAnsi="Arial" w:cs="Arial"/>
        </w:rPr>
      </w:pPr>
    </w:p>
    <w:p w14:paraId="4950648C" w14:textId="77777777" w:rsidR="009117F8" w:rsidRDefault="009117F8" w:rsidP="009117F8">
      <w:pPr>
        <w:numPr>
          <w:ilvl w:val="1"/>
          <w:numId w:val="20"/>
        </w:numPr>
        <w:spacing w:after="0" w:line="240" w:lineRule="auto"/>
        <w:ind w:left="709" w:hanging="425"/>
        <w:jc w:val="both"/>
        <w:rPr>
          <w:rFonts w:ascii="Arial" w:eastAsia="Times New Roman" w:hAnsi="Arial" w:cs="Arial"/>
        </w:rPr>
      </w:pPr>
      <w:r>
        <w:rPr>
          <w:rFonts w:ascii="Arial" w:eastAsia="Times New Roman" w:hAnsi="Arial" w:cs="Arial"/>
        </w:rPr>
        <w:t>I</w:t>
      </w:r>
      <w:r w:rsidRPr="00235CAF">
        <w:rPr>
          <w:rFonts w:ascii="Arial" w:eastAsia="Times New Roman" w:hAnsi="Arial" w:cs="Arial"/>
        </w:rPr>
        <w:t>nterpret information gained through assessment to develop individualised or group based exercise/conditioning and injury prevention programmes;</w:t>
      </w:r>
    </w:p>
    <w:p w14:paraId="2C2E2E35" w14:textId="77777777" w:rsidR="009117F8" w:rsidRDefault="009117F8" w:rsidP="009117F8">
      <w:pPr>
        <w:spacing w:after="0" w:line="240" w:lineRule="auto"/>
        <w:ind w:left="709"/>
        <w:jc w:val="both"/>
        <w:rPr>
          <w:rFonts w:ascii="Arial" w:eastAsia="Times New Roman" w:hAnsi="Arial" w:cs="Arial"/>
        </w:rPr>
      </w:pPr>
    </w:p>
    <w:p w14:paraId="02AF733C" w14:textId="77777777" w:rsidR="009117F8" w:rsidRPr="00235CAF" w:rsidRDefault="009117F8" w:rsidP="009117F8">
      <w:pPr>
        <w:numPr>
          <w:ilvl w:val="1"/>
          <w:numId w:val="20"/>
        </w:numPr>
        <w:spacing w:after="0" w:line="240" w:lineRule="auto"/>
        <w:ind w:left="709" w:hanging="425"/>
        <w:jc w:val="both"/>
        <w:rPr>
          <w:rFonts w:ascii="Arial" w:eastAsia="Times New Roman" w:hAnsi="Arial" w:cs="Arial"/>
        </w:rPr>
      </w:pPr>
      <w:r>
        <w:rPr>
          <w:rFonts w:ascii="Arial" w:eastAsia="Times New Roman" w:hAnsi="Arial" w:cs="Arial"/>
        </w:rPr>
        <w:t>P</w:t>
      </w:r>
      <w:r w:rsidRPr="00235CAF">
        <w:rPr>
          <w:rFonts w:ascii="Arial" w:eastAsia="Times New Roman" w:hAnsi="Arial" w:cs="Arial"/>
        </w:rPr>
        <w:t>rovide recognised guidance to promote healthy lifestyle behaviours.</w:t>
      </w:r>
    </w:p>
    <w:p w14:paraId="09F40C3F" w14:textId="77777777" w:rsidR="008D0DAD" w:rsidRDefault="008D0DAD" w:rsidP="008D0DAD">
      <w:pPr>
        <w:spacing w:line="240" w:lineRule="auto"/>
        <w:rPr>
          <w:rFonts w:ascii="Arial" w:hAnsi="Arial" w:cs="Arial"/>
        </w:rPr>
      </w:pPr>
    </w:p>
    <w:p w14:paraId="72867A97" w14:textId="77777777" w:rsidR="00E22759" w:rsidRDefault="00E22759" w:rsidP="008D0DAD">
      <w:pPr>
        <w:spacing w:line="240" w:lineRule="auto"/>
        <w:rPr>
          <w:rFonts w:ascii="Arial" w:hAnsi="Arial" w:cs="Arial"/>
        </w:rPr>
      </w:pPr>
    </w:p>
    <w:p w14:paraId="2C19EB6B" w14:textId="77777777" w:rsidR="00E22759" w:rsidRPr="00E22759" w:rsidRDefault="00E22759" w:rsidP="008D0DAD">
      <w:pPr>
        <w:spacing w:line="240" w:lineRule="auto"/>
        <w:rPr>
          <w:rFonts w:ascii="Arial" w:hAnsi="Arial" w:cs="Arial"/>
        </w:rPr>
      </w:pPr>
    </w:p>
    <w:p w14:paraId="51CC25AC" w14:textId="4392FA3F" w:rsidR="008D0DAD" w:rsidRPr="009117F8" w:rsidRDefault="008D0DAD" w:rsidP="009117F8">
      <w:pPr>
        <w:pStyle w:val="Heading1"/>
      </w:pPr>
      <w:r w:rsidRPr="00E22759">
        <w:lastRenderedPageBreak/>
        <w:t>INDICATIVE CONTENT</w:t>
      </w:r>
    </w:p>
    <w:p w14:paraId="3170B132" w14:textId="77777777" w:rsidR="00357725" w:rsidRPr="00357725" w:rsidRDefault="00357725" w:rsidP="00357725">
      <w:pPr>
        <w:widowControl w:val="0"/>
        <w:autoSpaceDE w:val="0"/>
        <w:autoSpaceDN w:val="0"/>
        <w:adjustRightInd w:val="0"/>
        <w:spacing w:after="0" w:line="240" w:lineRule="auto"/>
        <w:rPr>
          <w:rFonts w:ascii="Arial" w:hAnsi="Arial" w:cs="Arial"/>
          <w:color w:val="000000"/>
          <w:sz w:val="24"/>
          <w:szCs w:val="24"/>
          <w:lang w:val="en-GB"/>
        </w:rPr>
      </w:pPr>
    </w:p>
    <w:p w14:paraId="745BE4F8" w14:textId="77777777" w:rsidR="009117F8" w:rsidRDefault="009117F8" w:rsidP="009117F8">
      <w:pPr>
        <w:pStyle w:val="ListParagraph"/>
        <w:numPr>
          <w:ilvl w:val="0"/>
          <w:numId w:val="21"/>
        </w:numPr>
        <w:spacing w:after="0" w:line="240" w:lineRule="auto"/>
        <w:jc w:val="both"/>
        <w:rPr>
          <w:rFonts w:ascii="Arial" w:eastAsia="Times New Roman" w:hAnsi="Arial" w:cs="Arial"/>
        </w:rPr>
      </w:pPr>
      <w:r w:rsidRPr="00235CAF">
        <w:rPr>
          <w:rFonts w:ascii="Arial" w:eastAsia="Times New Roman" w:hAnsi="Arial" w:cs="Arial"/>
        </w:rPr>
        <w:t>The definitions of health, fitness and wellbeing.</w:t>
      </w:r>
    </w:p>
    <w:p w14:paraId="3D10467B" w14:textId="77777777" w:rsidR="009117F8" w:rsidRDefault="009117F8" w:rsidP="009117F8">
      <w:pPr>
        <w:pStyle w:val="ListParagraph"/>
        <w:spacing w:after="0" w:line="240" w:lineRule="auto"/>
        <w:ind w:left="630"/>
        <w:jc w:val="both"/>
        <w:rPr>
          <w:rFonts w:ascii="Arial" w:eastAsia="Times New Roman" w:hAnsi="Arial" w:cs="Arial"/>
        </w:rPr>
      </w:pPr>
    </w:p>
    <w:p w14:paraId="14A3B492" w14:textId="77777777" w:rsidR="009117F8" w:rsidRDefault="009117F8" w:rsidP="009117F8">
      <w:pPr>
        <w:pStyle w:val="ListParagraph"/>
        <w:numPr>
          <w:ilvl w:val="0"/>
          <w:numId w:val="21"/>
        </w:numPr>
        <w:spacing w:after="0" w:line="240" w:lineRule="auto"/>
        <w:jc w:val="both"/>
        <w:rPr>
          <w:rFonts w:ascii="Arial" w:eastAsia="Times New Roman" w:hAnsi="Arial" w:cs="Arial"/>
        </w:rPr>
      </w:pPr>
      <w:r w:rsidRPr="009117F8">
        <w:rPr>
          <w:rFonts w:ascii="Arial" w:eastAsia="Times New Roman" w:hAnsi="Arial" w:cs="Arial"/>
        </w:rPr>
        <w:t>Lifestyle factors that impact on injuries and chronic health conditions including but not limited to; diet, sleep, stress, smoking and physical activity, use of drugs, hygiene, immunisation and dental care and skin care.</w:t>
      </w:r>
    </w:p>
    <w:p w14:paraId="77FA5041" w14:textId="77777777" w:rsidR="009117F8" w:rsidRPr="009117F8" w:rsidRDefault="009117F8" w:rsidP="009117F8">
      <w:pPr>
        <w:spacing w:after="0" w:line="240" w:lineRule="auto"/>
        <w:jc w:val="both"/>
        <w:rPr>
          <w:rFonts w:ascii="Arial" w:eastAsia="Times New Roman" w:hAnsi="Arial" w:cs="Arial"/>
        </w:rPr>
      </w:pPr>
    </w:p>
    <w:p w14:paraId="7120495F" w14:textId="77777777" w:rsidR="009117F8" w:rsidRDefault="009117F8" w:rsidP="009117F8">
      <w:pPr>
        <w:pStyle w:val="ListParagraph"/>
        <w:numPr>
          <w:ilvl w:val="0"/>
          <w:numId w:val="21"/>
        </w:numPr>
        <w:spacing w:after="0" w:line="240" w:lineRule="auto"/>
        <w:jc w:val="both"/>
        <w:rPr>
          <w:rFonts w:ascii="Arial" w:eastAsia="Times New Roman" w:hAnsi="Arial" w:cs="Arial"/>
        </w:rPr>
      </w:pPr>
      <w:r w:rsidRPr="009117F8">
        <w:rPr>
          <w:rFonts w:ascii="Arial" w:eastAsia="Times New Roman" w:hAnsi="Arial" w:cs="Arial"/>
        </w:rPr>
        <w:t>National recommendations that reflect generic guidance for lifestyle behaviours including but not limited to; diet, sleep, stress, smoking and physical activity, use of drugs, hygiene, immunisation and dental care and skin care.</w:t>
      </w:r>
    </w:p>
    <w:p w14:paraId="1A174A90" w14:textId="77777777" w:rsidR="009117F8" w:rsidRPr="009117F8" w:rsidRDefault="009117F8" w:rsidP="009117F8">
      <w:pPr>
        <w:spacing w:after="0" w:line="240" w:lineRule="auto"/>
        <w:jc w:val="both"/>
        <w:rPr>
          <w:rFonts w:ascii="Arial" w:eastAsia="Times New Roman" w:hAnsi="Arial" w:cs="Arial"/>
        </w:rPr>
      </w:pPr>
    </w:p>
    <w:p w14:paraId="1008DB40" w14:textId="77777777" w:rsidR="009117F8" w:rsidRDefault="009117F8" w:rsidP="009117F8">
      <w:pPr>
        <w:pStyle w:val="ListParagraph"/>
        <w:numPr>
          <w:ilvl w:val="0"/>
          <w:numId w:val="21"/>
        </w:numPr>
        <w:spacing w:after="0" w:line="240" w:lineRule="auto"/>
        <w:jc w:val="both"/>
        <w:rPr>
          <w:rFonts w:ascii="Arial" w:eastAsia="Times New Roman" w:hAnsi="Arial" w:cs="Arial"/>
        </w:rPr>
      </w:pPr>
      <w:r w:rsidRPr="009117F8">
        <w:rPr>
          <w:rFonts w:ascii="Arial" w:eastAsia="Times New Roman" w:hAnsi="Arial" w:cs="Arial"/>
        </w:rPr>
        <w:t>Ethics and Codes of professional practice when conducting assessments and collecting information on human participant.</w:t>
      </w:r>
    </w:p>
    <w:p w14:paraId="48FA0E0F" w14:textId="77777777" w:rsidR="009117F8" w:rsidRPr="009117F8" w:rsidRDefault="009117F8" w:rsidP="009117F8">
      <w:pPr>
        <w:spacing w:after="0" w:line="240" w:lineRule="auto"/>
        <w:jc w:val="both"/>
        <w:rPr>
          <w:rFonts w:ascii="Arial" w:eastAsia="Times New Roman" w:hAnsi="Arial" w:cs="Arial"/>
        </w:rPr>
      </w:pPr>
    </w:p>
    <w:p w14:paraId="5F273322" w14:textId="77777777" w:rsidR="009117F8" w:rsidRDefault="009117F8" w:rsidP="009117F8">
      <w:pPr>
        <w:pStyle w:val="ListParagraph"/>
        <w:numPr>
          <w:ilvl w:val="0"/>
          <w:numId w:val="21"/>
        </w:numPr>
        <w:spacing w:after="0" w:line="240" w:lineRule="auto"/>
        <w:jc w:val="both"/>
        <w:rPr>
          <w:rFonts w:ascii="Arial" w:eastAsia="Times New Roman" w:hAnsi="Arial" w:cs="Arial"/>
        </w:rPr>
      </w:pPr>
      <w:r w:rsidRPr="009117F8">
        <w:rPr>
          <w:rFonts w:ascii="Arial" w:eastAsia="Times New Roman" w:hAnsi="Arial" w:cs="Arial"/>
        </w:rPr>
        <w:t xml:space="preserve">The use of questionnaires to identify behaviours and issues prior to </w:t>
      </w:r>
      <w:r>
        <w:rPr>
          <w:rFonts w:ascii="Arial" w:eastAsia="Times New Roman" w:hAnsi="Arial" w:cs="Arial"/>
        </w:rPr>
        <w:t>conducting physical assessments.</w:t>
      </w:r>
    </w:p>
    <w:p w14:paraId="509C5FD2" w14:textId="77777777" w:rsidR="009117F8" w:rsidRPr="009117F8" w:rsidRDefault="009117F8" w:rsidP="009117F8">
      <w:pPr>
        <w:spacing w:after="0" w:line="240" w:lineRule="auto"/>
        <w:jc w:val="both"/>
        <w:rPr>
          <w:rFonts w:ascii="Arial" w:eastAsia="Times New Roman" w:hAnsi="Arial" w:cs="Arial"/>
        </w:rPr>
      </w:pPr>
    </w:p>
    <w:p w14:paraId="0F4691FE" w14:textId="77777777" w:rsidR="009117F8" w:rsidRDefault="009117F8" w:rsidP="009117F8">
      <w:pPr>
        <w:pStyle w:val="ListParagraph"/>
        <w:numPr>
          <w:ilvl w:val="0"/>
          <w:numId w:val="21"/>
        </w:numPr>
        <w:spacing w:after="0" w:line="240" w:lineRule="auto"/>
        <w:jc w:val="both"/>
        <w:rPr>
          <w:rFonts w:ascii="Arial" w:eastAsia="Times New Roman" w:hAnsi="Arial" w:cs="Arial"/>
        </w:rPr>
      </w:pPr>
      <w:r w:rsidRPr="009117F8">
        <w:rPr>
          <w:rFonts w:ascii="Arial" w:eastAsia="Times New Roman" w:hAnsi="Arial" w:cs="Arial"/>
        </w:rPr>
        <w:t>The relationship between the fitness consultant, sport therapist and other health care professionals.</w:t>
      </w:r>
    </w:p>
    <w:p w14:paraId="4D03FBC8" w14:textId="77777777" w:rsidR="009117F8" w:rsidRPr="009117F8" w:rsidRDefault="009117F8" w:rsidP="009117F8">
      <w:pPr>
        <w:spacing w:after="0" w:line="240" w:lineRule="auto"/>
        <w:jc w:val="both"/>
        <w:rPr>
          <w:rFonts w:ascii="Arial" w:eastAsia="Times New Roman" w:hAnsi="Arial" w:cs="Arial"/>
        </w:rPr>
      </w:pPr>
    </w:p>
    <w:p w14:paraId="3AF99FD0" w14:textId="77777777" w:rsidR="009117F8" w:rsidRDefault="009117F8" w:rsidP="009117F8">
      <w:pPr>
        <w:pStyle w:val="ListParagraph"/>
        <w:numPr>
          <w:ilvl w:val="0"/>
          <w:numId w:val="21"/>
        </w:numPr>
        <w:spacing w:after="0" w:line="240" w:lineRule="auto"/>
        <w:jc w:val="both"/>
        <w:rPr>
          <w:rFonts w:ascii="Arial" w:eastAsia="Times New Roman" w:hAnsi="Arial" w:cs="Arial"/>
        </w:rPr>
      </w:pPr>
      <w:r w:rsidRPr="009117F8">
        <w:rPr>
          <w:rFonts w:ascii="Arial" w:eastAsia="Times New Roman" w:hAnsi="Arial" w:cs="Arial"/>
        </w:rPr>
        <w:t>The fitness assessment environment relating to, but not limited to normal operating procedures, emergency action plans, hygiene, equipment maintenance, health and safety, minimising risk and first aid.</w:t>
      </w:r>
    </w:p>
    <w:p w14:paraId="3D163F22" w14:textId="77777777" w:rsidR="009117F8" w:rsidRPr="009117F8" w:rsidRDefault="009117F8" w:rsidP="009117F8">
      <w:pPr>
        <w:spacing w:after="0" w:line="240" w:lineRule="auto"/>
        <w:jc w:val="both"/>
        <w:rPr>
          <w:rFonts w:ascii="Arial" w:eastAsia="Times New Roman" w:hAnsi="Arial" w:cs="Arial"/>
        </w:rPr>
      </w:pPr>
    </w:p>
    <w:p w14:paraId="5D7DF75F" w14:textId="77777777" w:rsidR="009117F8" w:rsidRDefault="009117F8" w:rsidP="009117F8">
      <w:pPr>
        <w:pStyle w:val="ListParagraph"/>
        <w:numPr>
          <w:ilvl w:val="0"/>
          <w:numId w:val="21"/>
        </w:numPr>
        <w:spacing w:after="0" w:line="240" w:lineRule="auto"/>
        <w:jc w:val="both"/>
        <w:rPr>
          <w:rFonts w:ascii="Arial" w:eastAsia="Times New Roman" w:hAnsi="Arial" w:cs="Arial"/>
        </w:rPr>
      </w:pPr>
      <w:r w:rsidRPr="009117F8">
        <w:rPr>
          <w:rFonts w:ascii="Arial" w:eastAsia="Times New Roman" w:hAnsi="Arial" w:cs="Arial"/>
        </w:rPr>
        <w:t>Sources and reliability of reference information.</w:t>
      </w:r>
    </w:p>
    <w:p w14:paraId="2C291C55" w14:textId="77777777" w:rsidR="009117F8" w:rsidRPr="009117F8" w:rsidRDefault="009117F8" w:rsidP="009117F8">
      <w:pPr>
        <w:spacing w:after="0" w:line="240" w:lineRule="auto"/>
        <w:jc w:val="both"/>
        <w:rPr>
          <w:rFonts w:ascii="Arial" w:eastAsia="Times New Roman" w:hAnsi="Arial" w:cs="Arial"/>
        </w:rPr>
      </w:pPr>
    </w:p>
    <w:p w14:paraId="4563ADE9" w14:textId="77777777" w:rsidR="009117F8" w:rsidRDefault="009117F8" w:rsidP="009117F8">
      <w:pPr>
        <w:pStyle w:val="ListParagraph"/>
        <w:numPr>
          <w:ilvl w:val="0"/>
          <w:numId w:val="21"/>
        </w:numPr>
        <w:spacing w:after="0" w:line="240" w:lineRule="auto"/>
        <w:jc w:val="both"/>
        <w:rPr>
          <w:rFonts w:ascii="Arial" w:eastAsia="Times New Roman" w:hAnsi="Arial" w:cs="Arial"/>
        </w:rPr>
      </w:pPr>
      <w:r w:rsidRPr="009117F8">
        <w:rPr>
          <w:rFonts w:ascii="Arial" w:eastAsia="Times New Roman" w:hAnsi="Arial" w:cs="Arial"/>
        </w:rPr>
        <w:t>Protocols for conducting assessments relating to the components of fitness; aerobic capacity, flexibility, muscular strength, muscular endurance spee</w:t>
      </w:r>
      <w:r>
        <w:rPr>
          <w:rFonts w:ascii="Arial" w:eastAsia="Times New Roman" w:hAnsi="Arial" w:cs="Arial"/>
        </w:rPr>
        <w:t>d, agility, power, acceleration.</w:t>
      </w:r>
    </w:p>
    <w:p w14:paraId="3A6A6EBE" w14:textId="77777777" w:rsidR="009117F8" w:rsidRPr="009117F8" w:rsidRDefault="009117F8" w:rsidP="009117F8">
      <w:pPr>
        <w:spacing w:after="0" w:line="240" w:lineRule="auto"/>
        <w:jc w:val="both"/>
        <w:rPr>
          <w:rFonts w:ascii="Arial" w:eastAsia="Times New Roman" w:hAnsi="Arial" w:cs="Arial"/>
        </w:rPr>
      </w:pPr>
    </w:p>
    <w:p w14:paraId="3B84719E" w14:textId="77777777" w:rsidR="009117F8" w:rsidRDefault="009117F8" w:rsidP="009117F8">
      <w:pPr>
        <w:pStyle w:val="ListParagraph"/>
        <w:numPr>
          <w:ilvl w:val="0"/>
          <w:numId w:val="21"/>
        </w:numPr>
        <w:spacing w:after="0" w:line="240" w:lineRule="auto"/>
        <w:jc w:val="both"/>
        <w:rPr>
          <w:rFonts w:ascii="Arial" w:eastAsia="Times New Roman" w:hAnsi="Arial" w:cs="Arial"/>
        </w:rPr>
      </w:pPr>
      <w:r w:rsidRPr="009117F8">
        <w:rPr>
          <w:rFonts w:ascii="Arial" w:eastAsia="Times New Roman" w:hAnsi="Arial" w:cs="Arial"/>
        </w:rPr>
        <w:t>Protocols for conducting assessments relating to health including but not limited to; blood pressure, lung function and body composition.</w:t>
      </w:r>
    </w:p>
    <w:p w14:paraId="35501403" w14:textId="77777777" w:rsidR="009117F8" w:rsidRPr="009117F8" w:rsidRDefault="009117F8" w:rsidP="009117F8">
      <w:pPr>
        <w:spacing w:after="0" w:line="240" w:lineRule="auto"/>
        <w:jc w:val="both"/>
        <w:rPr>
          <w:rFonts w:ascii="Arial" w:eastAsia="Times New Roman" w:hAnsi="Arial" w:cs="Arial"/>
        </w:rPr>
      </w:pPr>
    </w:p>
    <w:p w14:paraId="43B73B98" w14:textId="77777777" w:rsidR="009117F8" w:rsidRDefault="009117F8" w:rsidP="009117F8">
      <w:pPr>
        <w:pStyle w:val="ListParagraph"/>
        <w:numPr>
          <w:ilvl w:val="0"/>
          <w:numId w:val="21"/>
        </w:numPr>
        <w:spacing w:after="0" w:line="240" w:lineRule="auto"/>
        <w:jc w:val="both"/>
        <w:rPr>
          <w:rFonts w:ascii="Arial" w:eastAsia="Times New Roman" w:hAnsi="Arial" w:cs="Arial"/>
        </w:rPr>
      </w:pPr>
      <w:r w:rsidRPr="009117F8">
        <w:rPr>
          <w:rFonts w:ascii="Arial" w:eastAsia="Times New Roman" w:hAnsi="Arial" w:cs="Arial"/>
        </w:rPr>
        <w:t>Protocols for conducting assessment relating to function, including but not limited to; anthropometry, somatotyping, posture, balance, coordination, reaction time.</w:t>
      </w:r>
    </w:p>
    <w:p w14:paraId="38A331FE" w14:textId="77777777" w:rsidR="009117F8" w:rsidRPr="009117F8" w:rsidRDefault="009117F8" w:rsidP="009117F8">
      <w:pPr>
        <w:spacing w:after="0" w:line="240" w:lineRule="auto"/>
        <w:jc w:val="both"/>
        <w:rPr>
          <w:rFonts w:ascii="Arial" w:eastAsia="Times New Roman" w:hAnsi="Arial" w:cs="Arial"/>
        </w:rPr>
      </w:pPr>
    </w:p>
    <w:p w14:paraId="5B4038A3" w14:textId="77777777" w:rsidR="009117F8" w:rsidRDefault="009117F8" w:rsidP="009117F8">
      <w:pPr>
        <w:pStyle w:val="ListParagraph"/>
        <w:numPr>
          <w:ilvl w:val="0"/>
          <w:numId w:val="21"/>
        </w:numPr>
        <w:spacing w:after="0" w:line="240" w:lineRule="auto"/>
        <w:jc w:val="both"/>
        <w:rPr>
          <w:rFonts w:ascii="Arial" w:eastAsia="Times New Roman" w:hAnsi="Arial" w:cs="Arial"/>
        </w:rPr>
      </w:pPr>
      <w:r w:rsidRPr="009117F8">
        <w:rPr>
          <w:rFonts w:ascii="Arial" w:eastAsia="Times New Roman" w:hAnsi="Arial" w:cs="Arial"/>
        </w:rPr>
        <w:t>Strategies to evaluate mental health and wellbeing including but not limited to determination of emotional wellbeing, self-efficacy, esteem and perception.</w:t>
      </w:r>
    </w:p>
    <w:p w14:paraId="58323EE2" w14:textId="77777777" w:rsidR="009117F8" w:rsidRPr="009117F8" w:rsidRDefault="009117F8" w:rsidP="009117F8">
      <w:pPr>
        <w:spacing w:after="0" w:line="240" w:lineRule="auto"/>
        <w:jc w:val="both"/>
        <w:rPr>
          <w:rFonts w:ascii="Arial" w:eastAsia="Times New Roman" w:hAnsi="Arial" w:cs="Arial"/>
        </w:rPr>
      </w:pPr>
    </w:p>
    <w:p w14:paraId="3FA8164C" w14:textId="77777777" w:rsidR="009117F8" w:rsidRDefault="009117F8" w:rsidP="009117F8">
      <w:pPr>
        <w:pStyle w:val="ListParagraph"/>
        <w:numPr>
          <w:ilvl w:val="0"/>
          <w:numId w:val="21"/>
        </w:numPr>
        <w:spacing w:after="0" w:line="240" w:lineRule="auto"/>
        <w:jc w:val="both"/>
        <w:rPr>
          <w:rFonts w:ascii="Arial" w:eastAsia="Times New Roman" w:hAnsi="Arial" w:cs="Arial"/>
        </w:rPr>
      </w:pPr>
      <w:r w:rsidRPr="009117F8">
        <w:rPr>
          <w:rFonts w:ascii="Arial" w:eastAsia="Times New Roman" w:hAnsi="Arial" w:cs="Arial"/>
        </w:rPr>
        <w:t>Interpretation of data collected including but not limited to comparisons with, norm data, pre-post intervention assessments and limb symmetry.</w:t>
      </w:r>
    </w:p>
    <w:p w14:paraId="06547D6E" w14:textId="77777777" w:rsidR="009117F8" w:rsidRPr="009117F8" w:rsidRDefault="009117F8" w:rsidP="009117F8">
      <w:pPr>
        <w:spacing w:after="0" w:line="240" w:lineRule="auto"/>
        <w:jc w:val="both"/>
        <w:rPr>
          <w:rFonts w:ascii="Arial" w:eastAsia="Times New Roman" w:hAnsi="Arial" w:cs="Arial"/>
        </w:rPr>
      </w:pPr>
    </w:p>
    <w:p w14:paraId="34AE7131" w14:textId="77777777" w:rsidR="009117F8" w:rsidRDefault="009117F8" w:rsidP="009117F8">
      <w:pPr>
        <w:pStyle w:val="ListParagraph"/>
        <w:numPr>
          <w:ilvl w:val="0"/>
          <w:numId w:val="21"/>
        </w:numPr>
        <w:spacing w:after="0" w:line="240" w:lineRule="auto"/>
        <w:jc w:val="both"/>
        <w:rPr>
          <w:rFonts w:ascii="Arial" w:eastAsia="Times New Roman" w:hAnsi="Arial" w:cs="Arial"/>
        </w:rPr>
      </w:pPr>
      <w:r w:rsidRPr="009117F8">
        <w:rPr>
          <w:rFonts w:ascii="Arial" w:eastAsia="Times New Roman" w:hAnsi="Arial" w:cs="Arial"/>
        </w:rPr>
        <w:t>Planning, managing and monitoring interventions designed to target specific components of fitness based on data collected.</w:t>
      </w:r>
    </w:p>
    <w:p w14:paraId="61CC7D4C" w14:textId="77777777" w:rsidR="009117F8" w:rsidRPr="009117F8" w:rsidRDefault="009117F8" w:rsidP="009117F8">
      <w:pPr>
        <w:spacing w:after="0" w:line="240" w:lineRule="auto"/>
        <w:jc w:val="both"/>
        <w:rPr>
          <w:rFonts w:ascii="Arial" w:eastAsia="Times New Roman" w:hAnsi="Arial" w:cs="Arial"/>
        </w:rPr>
      </w:pPr>
    </w:p>
    <w:p w14:paraId="2B48F181" w14:textId="77777777" w:rsidR="009117F8" w:rsidRDefault="009117F8" w:rsidP="009117F8">
      <w:pPr>
        <w:pStyle w:val="ListParagraph"/>
        <w:numPr>
          <w:ilvl w:val="0"/>
          <w:numId w:val="21"/>
        </w:numPr>
        <w:spacing w:after="0" w:line="240" w:lineRule="auto"/>
        <w:jc w:val="both"/>
        <w:rPr>
          <w:rFonts w:ascii="Arial" w:eastAsia="Times New Roman" w:hAnsi="Arial" w:cs="Arial"/>
        </w:rPr>
      </w:pPr>
      <w:r w:rsidRPr="009117F8">
        <w:rPr>
          <w:rFonts w:ascii="Arial" w:eastAsia="Times New Roman" w:hAnsi="Arial" w:cs="Arial"/>
        </w:rPr>
        <w:t>Feedback of data collected to patients and clients.</w:t>
      </w:r>
    </w:p>
    <w:p w14:paraId="60D645F5" w14:textId="77777777" w:rsidR="009117F8" w:rsidRPr="009117F8" w:rsidRDefault="009117F8" w:rsidP="009117F8">
      <w:pPr>
        <w:spacing w:after="0" w:line="240" w:lineRule="auto"/>
        <w:jc w:val="both"/>
        <w:rPr>
          <w:rFonts w:ascii="Arial" w:eastAsia="Times New Roman" w:hAnsi="Arial" w:cs="Arial"/>
        </w:rPr>
      </w:pPr>
    </w:p>
    <w:p w14:paraId="7F2A66BB" w14:textId="1ECA7C93" w:rsidR="00734FD1" w:rsidRPr="009117F8" w:rsidRDefault="009117F8" w:rsidP="008278C0">
      <w:pPr>
        <w:pStyle w:val="ListParagraph"/>
        <w:numPr>
          <w:ilvl w:val="0"/>
          <w:numId w:val="21"/>
        </w:numPr>
        <w:spacing w:after="0" w:line="240" w:lineRule="auto"/>
        <w:jc w:val="both"/>
        <w:rPr>
          <w:rFonts w:ascii="Arial" w:eastAsia="Times New Roman" w:hAnsi="Arial" w:cs="Arial"/>
        </w:rPr>
      </w:pPr>
      <w:r w:rsidRPr="009117F8">
        <w:rPr>
          <w:rFonts w:ascii="Arial" w:eastAsia="Times New Roman" w:hAnsi="Arial" w:cs="Arial"/>
        </w:rPr>
        <w:t>Scope of professional practice and continual professional development.</w:t>
      </w:r>
    </w:p>
    <w:p w14:paraId="1091A559" w14:textId="77777777" w:rsidR="002E0807" w:rsidRPr="00E22759" w:rsidRDefault="002E0807" w:rsidP="002E0807">
      <w:pPr>
        <w:pStyle w:val="Heading1"/>
      </w:pPr>
      <w:r>
        <w:lastRenderedPageBreak/>
        <w:t xml:space="preserve">TEACHING AND LEARNING STRATEGY </w:t>
      </w:r>
    </w:p>
    <w:p w14:paraId="7BE6E442" w14:textId="77777777" w:rsidR="00D07E1F" w:rsidRPr="00D07E1F" w:rsidRDefault="00D07E1F" w:rsidP="00D07E1F">
      <w:pPr>
        <w:rPr>
          <w:rFonts w:ascii="Arial" w:eastAsia="Calibri" w:hAnsi="Arial" w:cs="Arial"/>
          <w:b/>
        </w:rPr>
      </w:pPr>
    </w:p>
    <w:p w14:paraId="63CFAB70" w14:textId="77777777" w:rsidR="00D07E1F" w:rsidRPr="00D07E1F" w:rsidRDefault="00D07E1F" w:rsidP="00D07E1F">
      <w:pPr>
        <w:rPr>
          <w:rFonts w:ascii="Arial" w:eastAsia="Calibri" w:hAnsi="Arial" w:cs="Arial"/>
        </w:rPr>
      </w:pPr>
      <w:r w:rsidRPr="00D07E1F">
        <w:rPr>
          <w:rFonts w:ascii="Arial" w:eastAsia="Calibri" w:hAnsi="Arial" w:cs="Arial"/>
        </w:rPr>
        <w:t>Lectures will provide the main strategy in developing theoretical understanding, as outline within the module content. Practical experimentation will reinforce learning and demonstrate the impact of physical activity on the main systems of the body. Tutorials will provide an opportunity to discuss experimental findings and clarify theoretical understanding.</w:t>
      </w:r>
    </w:p>
    <w:p w14:paraId="30F0E472" w14:textId="77777777" w:rsidR="00D07E1F" w:rsidRPr="00D07E1F" w:rsidRDefault="00D07E1F" w:rsidP="00D07E1F">
      <w:pPr>
        <w:rPr>
          <w:rFonts w:ascii="Arial" w:eastAsia="Calibri" w:hAnsi="Arial" w:cs="Arial"/>
        </w:rPr>
      </w:pPr>
    </w:p>
    <w:p w14:paraId="2478AD73" w14:textId="77777777" w:rsidR="00D07E1F" w:rsidRPr="00D07E1F" w:rsidRDefault="00D07E1F" w:rsidP="00D07E1F">
      <w:pPr>
        <w:rPr>
          <w:rFonts w:ascii="Arial" w:eastAsia="Calibri" w:hAnsi="Arial" w:cs="Arial"/>
        </w:rPr>
      </w:pPr>
      <w:r w:rsidRPr="00D07E1F">
        <w:rPr>
          <w:rFonts w:ascii="Arial" w:eastAsia="Calibri" w:hAnsi="Arial" w:cs="Arial"/>
        </w:rPr>
        <w:t>Allocation of teaching to deliver the module are:</w:t>
      </w:r>
    </w:p>
    <w:p w14:paraId="44A2EBEB" w14:textId="77777777" w:rsidR="00D07E1F" w:rsidRPr="00D07E1F" w:rsidRDefault="00D07E1F" w:rsidP="00D07E1F">
      <w:pPr>
        <w:rPr>
          <w:rFonts w:ascii="Arial" w:eastAsia="Calibri" w:hAnsi="Arial"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D07E1F" w:rsidRPr="00D07E1F" w14:paraId="3B7C6668" w14:textId="77777777" w:rsidTr="00032B62">
        <w:tc>
          <w:tcPr>
            <w:tcW w:w="3969" w:type="dxa"/>
            <w:tcBorders>
              <w:top w:val="single" w:sz="4" w:space="0" w:color="auto"/>
              <w:left w:val="single" w:sz="4" w:space="0" w:color="auto"/>
            </w:tcBorders>
            <w:shd w:val="clear" w:color="auto" w:fill="auto"/>
          </w:tcPr>
          <w:p w14:paraId="394179BA" w14:textId="77777777" w:rsidR="00D07E1F" w:rsidRPr="00D07E1F" w:rsidRDefault="00D07E1F" w:rsidP="00032B62">
            <w:pPr>
              <w:rPr>
                <w:rFonts w:ascii="Arial" w:hAnsi="Arial" w:cs="Arial"/>
                <w:b/>
              </w:rPr>
            </w:pPr>
            <w:r w:rsidRPr="00D07E1F">
              <w:rPr>
                <w:rFonts w:ascii="Arial" w:hAnsi="Arial" w:cs="Arial"/>
                <w:b/>
              </w:rPr>
              <w:t>Activity type</w:t>
            </w:r>
          </w:p>
        </w:tc>
        <w:tc>
          <w:tcPr>
            <w:tcW w:w="1701" w:type="dxa"/>
            <w:tcBorders>
              <w:top w:val="single" w:sz="4" w:space="0" w:color="auto"/>
            </w:tcBorders>
            <w:shd w:val="clear" w:color="auto" w:fill="auto"/>
          </w:tcPr>
          <w:p w14:paraId="1FE7A8DE" w14:textId="77777777" w:rsidR="00D07E1F" w:rsidRPr="00D07E1F" w:rsidRDefault="00D07E1F" w:rsidP="00032B62">
            <w:pPr>
              <w:jc w:val="center"/>
              <w:rPr>
                <w:rFonts w:ascii="Arial" w:hAnsi="Arial" w:cs="Arial"/>
                <w:b/>
              </w:rPr>
            </w:pPr>
            <w:r w:rsidRPr="00D07E1F">
              <w:rPr>
                <w:rFonts w:ascii="Arial" w:hAnsi="Arial" w:cs="Arial"/>
                <w:b/>
              </w:rPr>
              <w:t>Hours</w:t>
            </w:r>
          </w:p>
        </w:tc>
        <w:tc>
          <w:tcPr>
            <w:tcW w:w="1843" w:type="dxa"/>
            <w:tcBorders>
              <w:top w:val="single" w:sz="4" w:space="0" w:color="auto"/>
            </w:tcBorders>
            <w:shd w:val="clear" w:color="auto" w:fill="auto"/>
          </w:tcPr>
          <w:p w14:paraId="15460D64" w14:textId="77777777" w:rsidR="00D07E1F" w:rsidRPr="00D07E1F" w:rsidRDefault="00D07E1F" w:rsidP="00032B62">
            <w:pPr>
              <w:jc w:val="center"/>
              <w:rPr>
                <w:rFonts w:ascii="Arial" w:hAnsi="Arial" w:cs="Arial"/>
                <w:b/>
              </w:rPr>
            </w:pPr>
            <w:r w:rsidRPr="00D07E1F">
              <w:rPr>
                <w:rFonts w:ascii="Arial" w:hAnsi="Arial" w:cs="Arial"/>
                <w:b/>
              </w:rPr>
              <w:t>Percentage</w:t>
            </w:r>
          </w:p>
        </w:tc>
      </w:tr>
      <w:tr w:rsidR="00D07E1F" w:rsidRPr="00D07E1F" w14:paraId="3BB5D512" w14:textId="77777777" w:rsidTr="009117F8">
        <w:trPr>
          <w:trHeight w:val="539"/>
        </w:trPr>
        <w:tc>
          <w:tcPr>
            <w:tcW w:w="3969" w:type="dxa"/>
            <w:shd w:val="clear" w:color="auto" w:fill="auto"/>
          </w:tcPr>
          <w:p w14:paraId="2E717CA6" w14:textId="77777777" w:rsidR="00D07E1F" w:rsidRPr="00D07E1F" w:rsidRDefault="00D07E1F" w:rsidP="00032B62">
            <w:pPr>
              <w:rPr>
                <w:rFonts w:ascii="Arial" w:hAnsi="Arial" w:cs="Arial"/>
              </w:rPr>
            </w:pPr>
            <w:r w:rsidRPr="00D07E1F">
              <w:rPr>
                <w:rFonts w:ascii="Arial" w:hAnsi="Arial" w:cs="Arial"/>
              </w:rPr>
              <w:t>Scheduled learning</w:t>
            </w:r>
          </w:p>
        </w:tc>
        <w:tc>
          <w:tcPr>
            <w:tcW w:w="1701" w:type="dxa"/>
            <w:shd w:val="clear" w:color="auto" w:fill="auto"/>
          </w:tcPr>
          <w:p w14:paraId="52C7B01D" w14:textId="1D29C477" w:rsidR="00D07E1F" w:rsidRPr="00D07E1F" w:rsidRDefault="0016712A" w:rsidP="00032B62">
            <w:pPr>
              <w:jc w:val="center"/>
              <w:rPr>
                <w:rFonts w:ascii="Arial" w:hAnsi="Arial" w:cs="Arial"/>
              </w:rPr>
            </w:pPr>
            <w:r>
              <w:rPr>
                <w:rFonts w:ascii="Arial" w:hAnsi="Arial" w:cs="Arial"/>
              </w:rPr>
              <w:t>45</w:t>
            </w:r>
          </w:p>
        </w:tc>
        <w:tc>
          <w:tcPr>
            <w:tcW w:w="1843" w:type="dxa"/>
            <w:shd w:val="clear" w:color="auto" w:fill="auto"/>
          </w:tcPr>
          <w:p w14:paraId="51BC3122" w14:textId="78D80B35" w:rsidR="00D07E1F" w:rsidRPr="00D07E1F" w:rsidRDefault="0016712A" w:rsidP="00032B62">
            <w:pPr>
              <w:jc w:val="center"/>
              <w:rPr>
                <w:rFonts w:ascii="Arial" w:hAnsi="Arial" w:cs="Arial"/>
              </w:rPr>
            </w:pPr>
            <w:r>
              <w:rPr>
                <w:rFonts w:ascii="Arial" w:hAnsi="Arial" w:cs="Arial"/>
              </w:rPr>
              <w:t>23</w:t>
            </w:r>
          </w:p>
        </w:tc>
      </w:tr>
      <w:tr w:rsidR="00D07E1F" w:rsidRPr="00D07E1F" w14:paraId="25B7C473" w14:textId="77777777" w:rsidTr="00032B62">
        <w:tc>
          <w:tcPr>
            <w:tcW w:w="3969" w:type="dxa"/>
            <w:shd w:val="clear" w:color="auto" w:fill="auto"/>
          </w:tcPr>
          <w:p w14:paraId="49BBE6B6" w14:textId="77777777" w:rsidR="00D07E1F" w:rsidRPr="00D07E1F" w:rsidRDefault="00D07E1F" w:rsidP="00032B62">
            <w:pPr>
              <w:rPr>
                <w:rFonts w:ascii="Arial" w:hAnsi="Arial" w:cs="Arial"/>
              </w:rPr>
            </w:pPr>
            <w:r w:rsidRPr="00D07E1F">
              <w:rPr>
                <w:rFonts w:ascii="Arial" w:hAnsi="Arial" w:cs="Arial"/>
              </w:rPr>
              <w:t>Independent learning</w:t>
            </w:r>
          </w:p>
        </w:tc>
        <w:tc>
          <w:tcPr>
            <w:tcW w:w="1701" w:type="dxa"/>
            <w:shd w:val="clear" w:color="auto" w:fill="auto"/>
          </w:tcPr>
          <w:p w14:paraId="488E9F6C" w14:textId="1D9298AA" w:rsidR="00D07E1F" w:rsidRPr="00D07E1F" w:rsidRDefault="00D07E1F" w:rsidP="00032B62">
            <w:pPr>
              <w:jc w:val="center"/>
              <w:rPr>
                <w:rFonts w:ascii="Arial" w:hAnsi="Arial" w:cs="Arial"/>
              </w:rPr>
            </w:pPr>
            <w:r w:rsidRPr="00D07E1F">
              <w:rPr>
                <w:rFonts w:ascii="Arial" w:hAnsi="Arial" w:cs="Arial"/>
              </w:rPr>
              <w:t>1</w:t>
            </w:r>
            <w:r w:rsidR="009117F8">
              <w:rPr>
                <w:rFonts w:ascii="Arial" w:hAnsi="Arial" w:cs="Arial"/>
              </w:rPr>
              <w:t>30</w:t>
            </w:r>
          </w:p>
        </w:tc>
        <w:tc>
          <w:tcPr>
            <w:tcW w:w="1843" w:type="dxa"/>
            <w:shd w:val="clear" w:color="auto" w:fill="auto"/>
          </w:tcPr>
          <w:p w14:paraId="2286BAC4" w14:textId="05C1DE33" w:rsidR="00D07E1F" w:rsidRPr="00D07E1F" w:rsidRDefault="00E03855" w:rsidP="00032B62">
            <w:pPr>
              <w:jc w:val="center"/>
              <w:rPr>
                <w:rFonts w:ascii="Arial" w:hAnsi="Arial" w:cs="Arial"/>
              </w:rPr>
            </w:pPr>
            <w:r>
              <w:rPr>
                <w:rFonts w:ascii="Arial" w:hAnsi="Arial" w:cs="Arial"/>
              </w:rPr>
              <w:t>65</w:t>
            </w:r>
          </w:p>
        </w:tc>
      </w:tr>
      <w:tr w:rsidR="00D07E1F" w:rsidRPr="00D07E1F" w14:paraId="05A87736" w14:textId="77777777" w:rsidTr="00032B62">
        <w:tc>
          <w:tcPr>
            <w:tcW w:w="3969" w:type="dxa"/>
            <w:shd w:val="clear" w:color="auto" w:fill="auto"/>
          </w:tcPr>
          <w:p w14:paraId="15F8420D" w14:textId="77777777" w:rsidR="00D07E1F" w:rsidRPr="00D07E1F" w:rsidRDefault="00D07E1F" w:rsidP="00032B62">
            <w:pPr>
              <w:rPr>
                <w:rFonts w:ascii="Arial" w:hAnsi="Arial" w:cs="Arial"/>
              </w:rPr>
            </w:pPr>
            <w:r w:rsidRPr="00D07E1F">
              <w:rPr>
                <w:rFonts w:ascii="Arial" w:hAnsi="Arial" w:cs="Arial"/>
              </w:rPr>
              <w:t>Placement learning</w:t>
            </w:r>
          </w:p>
        </w:tc>
        <w:tc>
          <w:tcPr>
            <w:tcW w:w="1701" w:type="dxa"/>
            <w:shd w:val="clear" w:color="auto" w:fill="auto"/>
          </w:tcPr>
          <w:p w14:paraId="700AB121" w14:textId="7F40C5F4" w:rsidR="00D07E1F" w:rsidRPr="00D07E1F" w:rsidRDefault="009117F8" w:rsidP="00032B62">
            <w:pPr>
              <w:jc w:val="center"/>
              <w:rPr>
                <w:rFonts w:ascii="Arial" w:hAnsi="Arial" w:cs="Arial"/>
              </w:rPr>
            </w:pPr>
            <w:r>
              <w:rPr>
                <w:rFonts w:ascii="Arial" w:hAnsi="Arial" w:cs="Arial"/>
              </w:rPr>
              <w:t>25</w:t>
            </w:r>
          </w:p>
        </w:tc>
        <w:tc>
          <w:tcPr>
            <w:tcW w:w="1843" w:type="dxa"/>
            <w:shd w:val="clear" w:color="auto" w:fill="auto"/>
          </w:tcPr>
          <w:p w14:paraId="653A38F8" w14:textId="3CA174ED" w:rsidR="00D07E1F" w:rsidRPr="00D07E1F" w:rsidRDefault="00E03855" w:rsidP="00032B62">
            <w:pPr>
              <w:jc w:val="center"/>
              <w:rPr>
                <w:rFonts w:ascii="Arial" w:hAnsi="Arial" w:cs="Arial"/>
              </w:rPr>
            </w:pPr>
            <w:r>
              <w:rPr>
                <w:rFonts w:ascii="Arial" w:hAnsi="Arial" w:cs="Arial"/>
              </w:rPr>
              <w:t>12</w:t>
            </w:r>
          </w:p>
        </w:tc>
      </w:tr>
      <w:tr w:rsidR="00D07E1F" w:rsidRPr="00D07E1F" w14:paraId="45D6C022" w14:textId="77777777" w:rsidTr="00032B62">
        <w:tc>
          <w:tcPr>
            <w:tcW w:w="3969" w:type="dxa"/>
            <w:shd w:val="clear" w:color="auto" w:fill="auto"/>
          </w:tcPr>
          <w:p w14:paraId="2AF2026C" w14:textId="77777777" w:rsidR="00D07E1F" w:rsidRPr="00D07E1F" w:rsidRDefault="00D07E1F" w:rsidP="00032B62">
            <w:pPr>
              <w:rPr>
                <w:rFonts w:ascii="Arial" w:hAnsi="Arial" w:cs="Arial"/>
              </w:rPr>
            </w:pPr>
            <w:r w:rsidRPr="00D07E1F">
              <w:rPr>
                <w:rFonts w:ascii="Arial" w:hAnsi="Arial" w:cs="Arial"/>
                <w:b/>
              </w:rPr>
              <w:t>TOTAL</w:t>
            </w:r>
          </w:p>
        </w:tc>
        <w:tc>
          <w:tcPr>
            <w:tcW w:w="1701" w:type="dxa"/>
            <w:shd w:val="clear" w:color="auto" w:fill="auto"/>
          </w:tcPr>
          <w:p w14:paraId="2153BEBB" w14:textId="77777777" w:rsidR="00D07E1F" w:rsidRPr="00D07E1F" w:rsidRDefault="00D07E1F" w:rsidP="00032B62">
            <w:pPr>
              <w:jc w:val="center"/>
              <w:rPr>
                <w:rFonts w:ascii="Arial" w:hAnsi="Arial" w:cs="Arial"/>
                <w:b/>
              </w:rPr>
            </w:pPr>
            <w:r w:rsidRPr="00D07E1F">
              <w:rPr>
                <w:rFonts w:ascii="Arial" w:hAnsi="Arial" w:cs="Arial"/>
                <w:b/>
              </w:rPr>
              <w:t>200</w:t>
            </w:r>
          </w:p>
        </w:tc>
        <w:tc>
          <w:tcPr>
            <w:tcW w:w="1843" w:type="dxa"/>
            <w:shd w:val="clear" w:color="auto" w:fill="auto"/>
          </w:tcPr>
          <w:p w14:paraId="24C8C914" w14:textId="77777777" w:rsidR="00D07E1F" w:rsidRPr="00D07E1F" w:rsidRDefault="00D07E1F" w:rsidP="00032B62">
            <w:pPr>
              <w:jc w:val="center"/>
              <w:rPr>
                <w:rFonts w:ascii="Arial" w:hAnsi="Arial" w:cs="Arial"/>
                <w:b/>
              </w:rPr>
            </w:pPr>
            <w:r w:rsidRPr="00D07E1F">
              <w:rPr>
                <w:rFonts w:ascii="Arial" w:hAnsi="Arial" w:cs="Arial"/>
                <w:b/>
              </w:rPr>
              <w:t>100%</w:t>
            </w:r>
          </w:p>
        </w:tc>
      </w:tr>
    </w:tbl>
    <w:p w14:paraId="5A95B736" w14:textId="77777777" w:rsidR="00D07E1F" w:rsidRPr="00D07E1F" w:rsidRDefault="00D07E1F" w:rsidP="00D07E1F">
      <w:pPr>
        <w:tabs>
          <w:tab w:val="left" w:pos="720"/>
          <w:tab w:val="left" w:pos="1440"/>
          <w:tab w:val="left" w:pos="2160"/>
          <w:tab w:val="left" w:pos="2880"/>
        </w:tabs>
        <w:rPr>
          <w:rFonts w:ascii="Arial" w:hAnsi="Arial" w:cs="Arial"/>
          <w:b/>
        </w:rPr>
      </w:pPr>
    </w:p>
    <w:p w14:paraId="05264A1E" w14:textId="77777777" w:rsidR="002E0807" w:rsidRDefault="002E0807" w:rsidP="002E0807">
      <w:pPr>
        <w:pStyle w:val="Heading1"/>
      </w:pPr>
      <w:r>
        <w:t>ASSESSMENT:</w:t>
      </w:r>
    </w:p>
    <w:p w14:paraId="0424F0CB" w14:textId="77777777" w:rsidR="002E0807" w:rsidRDefault="002E0807" w:rsidP="002E0807">
      <w:pPr>
        <w:widowControl w:val="0"/>
        <w:autoSpaceDE w:val="0"/>
        <w:autoSpaceDN w:val="0"/>
        <w:adjustRightInd w:val="0"/>
        <w:spacing w:after="0" w:line="240" w:lineRule="auto"/>
        <w:rPr>
          <w:rFonts w:ascii="Arial" w:hAnsi="Arial" w:cs="Arial"/>
          <w:b/>
          <w:bCs/>
          <w:color w:val="000000"/>
          <w:lang w:val="en-GB"/>
        </w:rPr>
      </w:pPr>
    </w:p>
    <w:p w14:paraId="04CD87C8" w14:textId="77777777" w:rsidR="00E03855" w:rsidRPr="00235CAF" w:rsidRDefault="00E03855" w:rsidP="00E03855">
      <w:pPr>
        <w:spacing w:after="0" w:line="240" w:lineRule="auto"/>
        <w:rPr>
          <w:rFonts w:ascii="Arial" w:eastAsia="Times New Roman" w:hAnsi="Arial" w:cs="Arial"/>
          <w:b/>
          <w:lang w:eastAsia="en-GB"/>
        </w:rPr>
      </w:pPr>
      <w:r w:rsidRPr="00235CAF">
        <w:rPr>
          <w:rFonts w:ascii="Arial" w:eastAsia="Times New Roman" w:hAnsi="Arial" w:cs="Arial"/>
          <w:b/>
          <w:lang w:eastAsia="en-GB"/>
        </w:rPr>
        <w:t xml:space="preserve">Assessment Component 1 – 25% </w:t>
      </w:r>
    </w:p>
    <w:p w14:paraId="5BDEB4A8" w14:textId="77777777" w:rsidR="00E03855" w:rsidRPr="00235CAF" w:rsidRDefault="00E03855" w:rsidP="00E03855">
      <w:pPr>
        <w:spacing w:after="0" w:line="240" w:lineRule="auto"/>
        <w:rPr>
          <w:rFonts w:ascii="Arial" w:eastAsia="Times New Roman" w:hAnsi="Arial" w:cs="Arial"/>
          <w:b/>
          <w:lang w:eastAsia="en-GB"/>
        </w:rPr>
      </w:pPr>
    </w:p>
    <w:p w14:paraId="09C5894B" w14:textId="35DE6218" w:rsidR="00E03855" w:rsidRPr="00235CAF" w:rsidRDefault="00E03855" w:rsidP="00E03855">
      <w:pPr>
        <w:spacing w:after="0" w:line="240" w:lineRule="auto"/>
        <w:rPr>
          <w:rFonts w:ascii="Arial" w:eastAsia="Times New Roman" w:hAnsi="Arial" w:cs="Arial"/>
          <w:lang w:eastAsia="en-GB"/>
        </w:rPr>
      </w:pPr>
      <w:r w:rsidRPr="00235CAF">
        <w:rPr>
          <w:rFonts w:ascii="Arial" w:eastAsia="Times New Roman" w:hAnsi="Arial" w:cs="Arial"/>
          <w:lang w:eastAsia="en-GB"/>
        </w:rPr>
        <w:t>Practical – Skill asse</w:t>
      </w:r>
      <w:r w:rsidR="00CF3513">
        <w:rPr>
          <w:rFonts w:ascii="Arial" w:eastAsia="Times New Roman" w:hAnsi="Arial" w:cs="Arial"/>
          <w:lang w:eastAsia="en-GB"/>
        </w:rPr>
        <w:t>ssment Examination (30 minutes) or Video Presentation (5 minutes)</w:t>
      </w:r>
    </w:p>
    <w:p w14:paraId="075ABC5C" w14:textId="77777777" w:rsidR="00E03855" w:rsidRPr="00235CAF" w:rsidRDefault="00E03855" w:rsidP="00E03855">
      <w:pPr>
        <w:spacing w:after="0" w:line="240" w:lineRule="auto"/>
        <w:rPr>
          <w:rFonts w:ascii="Arial" w:eastAsia="Times New Roman" w:hAnsi="Arial" w:cs="Arial"/>
          <w:b/>
          <w:lang w:eastAsia="en-GB"/>
        </w:rPr>
      </w:pPr>
    </w:p>
    <w:p w14:paraId="3EF8B771" w14:textId="77777777" w:rsidR="00E03855" w:rsidRPr="00235CAF" w:rsidRDefault="00E03855" w:rsidP="00E03855">
      <w:pPr>
        <w:spacing w:after="0" w:line="240" w:lineRule="auto"/>
        <w:rPr>
          <w:rFonts w:ascii="Arial" w:eastAsia="Times New Roman" w:hAnsi="Arial" w:cs="Arial"/>
          <w:b/>
          <w:lang w:eastAsia="en-GB"/>
        </w:rPr>
      </w:pPr>
    </w:p>
    <w:p w14:paraId="66A22F5B" w14:textId="77777777" w:rsidR="00E03855" w:rsidRPr="00235CAF" w:rsidRDefault="00E03855" w:rsidP="00E03855">
      <w:pPr>
        <w:spacing w:after="0" w:line="240" w:lineRule="auto"/>
        <w:rPr>
          <w:rFonts w:ascii="Arial" w:eastAsia="Times New Roman" w:hAnsi="Arial" w:cs="Arial"/>
          <w:b/>
          <w:lang w:eastAsia="en-GB"/>
        </w:rPr>
      </w:pPr>
      <w:r w:rsidRPr="00235CAF">
        <w:rPr>
          <w:rFonts w:ascii="Arial" w:eastAsia="Times New Roman" w:hAnsi="Arial" w:cs="Arial"/>
          <w:b/>
          <w:lang w:eastAsia="en-GB"/>
        </w:rPr>
        <w:t>Exemplar</w:t>
      </w:r>
    </w:p>
    <w:p w14:paraId="76FFB6EF" w14:textId="77777777" w:rsidR="00E03855" w:rsidRPr="00235CAF" w:rsidRDefault="00E03855" w:rsidP="00E0385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Cs/>
          <w:lang w:eastAsia="en-GB"/>
        </w:rPr>
      </w:pPr>
    </w:p>
    <w:p w14:paraId="4B19D8D9" w14:textId="77777777" w:rsidR="00E03855" w:rsidRPr="00235CAF" w:rsidRDefault="00E03855" w:rsidP="00E0385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Cs/>
          <w:lang w:eastAsia="en-GB"/>
        </w:rPr>
      </w:pPr>
      <w:r w:rsidRPr="00235CAF">
        <w:rPr>
          <w:rFonts w:ascii="Arial" w:eastAsia="Times New Roman" w:hAnsi="Arial" w:cs="Arial"/>
          <w:bCs/>
          <w:lang w:eastAsia="en-GB"/>
        </w:rPr>
        <w:t>Demonstrate competent use of at least 8 fitness and health assessment techniques. Demonstrate the ability to immediately explain and interpret the information collected.</w:t>
      </w:r>
    </w:p>
    <w:p w14:paraId="39A0D792" w14:textId="77777777" w:rsidR="00E03855" w:rsidRPr="00235CAF" w:rsidRDefault="00E03855" w:rsidP="00E0385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Cs/>
          <w:lang w:eastAsia="en-GB"/>
        </w:rPr>
      </w:pPr>
    </w:p>
    <w:p w14:paraId="6A7AD49A" w14:textId="77777777" w:rsidR="00E03855" w:rsidRPr="00235CAF" w:rsidRDefault="00E03855" w:rsidP="00E03855">
      <w:pPr>
        <w:spacing w:after="0" w:line="240" w:lineRule="auto"/>
        <w:rPr>
          <w:rFonts w:ascii="Arial" w:eastAsia="Times New Roman" w:hAnsi="Arial" w:cs="Arial"/>
          <w:b/>
          <w:lang w:eastAsia="en-GB"/>
        </w:rPr>
      </w:pPr>
      <w:r w:rsidRPr="00235CAF">
        <w:rPr>
          <w:rFonts w:ascii="Arial" w:eastAsia="Times New Roman" w:hAnsi="Arial" w:cs="Arial"/>
          <w:b/>
          <w:lang w:eastAsia="en-GB"/>
        </w:rPr>
        <w:t>Assessment Component 2 – 75%</w:t>
      </w:r>
    </w:p>
    <w:p w14:paraId="053B0C9D" w14:textId="77777777" w:rsidR="00E03855" w:rsidRPr="00235CAF" w:rsidRDefault="00E03855" w:rsidP="00E03855">
      <w:pPr>
        <w:spacing w:after="0" w:line="240" w:lineRule="auto"/>
        <w:rPr>
          <w:rFonts w:ascii="Arial" w:eastAsia="Times New Roman" w:hAnsi="Arial" w:cs="Arial"/>
          <w:b/>
          <w:lang w:eastAsia="en-GB"/>
        </w:rPr>
      </w:pPr>
    </w:p>
    <w:p w14:paraId="455F8F65" w14:textId="77777777" w:rsidR="00E03855" w:rsidRPr="00235CAF" w:rsidRDefault="00E03855" w:rsidP="00E03855">
      <w:pPr>
        <w:spacing w:after="0" w:line="240" w:lineRule="auto"/>
        <w:rPr>
          <w:rFonts w:ascii="Arial" w:eastAsia="Times New Roman" w:hAnsi="Arial" w:cs="Arial"/>
          <w:lang w:eastAsia="en-GB"/>
        </w:rPr>
      </w:pPr>
      <w:r w:rsidRPr="00235CAF">
        <w:rPr>
          <w:rFonts w:ascii="Arial" w:eastAsia="Times New Roman" w:hAnsi="Arial" w:cs="Arial"/>
          <w:lang w:eastAsia="en-GB"/>
        </w:rPr>
        <w:t>Coursework - report (2000 words)</w:t>
      </w:r>
    </w:p>
    <w:p w14:paraId="7E0CDD8B" w14:textId="77777777" w:rsidR="00E03855" w:rsidRPr="00235CAF" w:rsidRDefault="00E03855" w:rsidP="00E03855">
      <w:pPr>
        <w:spacing w:after="0" w:line="240" w:lineRule="auto"/>
        <w:rPr>
          <w:rFonts w:ascii="Arial" w:eastAsia="Times New Roman" w:hAnsi="Arial" w:cs="Arial"/>
          <w:b/>
          <w:lang w:eastAsia="en-GB"/>
        </w:rPr>
      </w:pPr>
    </w:p>
    <w:p w14:paraId="4E9C251E" w14:textId="77777777" w:rsidR="00E03855" w:rsidRPr="00235CAF" w:rsidRDefault="00E03855" w:rsidP="00E03855">
      <w:pPr>
        <w:spacing w:after="0" w:line="240" w:lineRule="auto"/>
        <w:rPr>
          <w:rFonts w:ascii="Arial" w:eastAsia="Times New Roman" w:hAnsi="Arial" w:cs="Arial"/>
          <w:b/>
          <w:lang w:eastAsia="en-GB"/>
        </w:rPr>
      </w:pPr>
      <w:r w:rsidRPr="00235CAF">
        <w:rPr>
          <w:rFonts w:ascii="Arial" w:eastAsia="Times New Roman" w:hAnsi="Arial" w:cs="Arial"/>
          <w:b/>
          <w:lang w:eastAsia="en-GB"/>
        </w:rPr>
        <w:t>Exemplar</w:t>
      </w:r>
    </w:p>
    <w:p w14:paraId="5748C10B" w14:textId="77777777" w:rsidR="00E03855" w:rsidRPr="00235CAF" w:rsidRDefault="00E03855" w:rsidP="00E0385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Cs/>
          <w:lang w:eastAsia="en-GB"/>
        </w:rPr>
      </w:pPr>
    </w:p>
    <w:p w14:paraId="4E7347DD" w14:textId="704363D3" w:rsidR="00D07E1F" w:rsidRPr="001D65DC" w:rsidRDefault="00E03855" w:rsidP="001D65D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Cs/>
          <w:lang w:eastAsia="en-GB"/>
        </w:rPr>
      </w:pPr>
      <w:r w:rsidRPr="00235CAF">
        <w:rPr>
          <w:rFonts w:ascii="Arial" w:eastAsia="Times New Roman" w:hAnsi="Arial" w:cs="Arial"/>
          <w:bCs/>
          <w:lang w:eastAsia="en-GB"/>
        </w:rPr>
        <w:t>Conduct a full health, fitness and or functional assessment on a patient/client and using this data to design and subsequently manage a 4 week training / conditioning programme. Complete a report outlining you assessment data, recommendations and findings. Also provide lifestyle advice to enhance training, performance and gen</w:t>
      </w:r>
      <w:r>
        <w:rPr>
          <w:rFonts w:ascii="Arial" w:eastAsia="Times New Roman" w:hAnsi="Arial" w:cs="Arial"/>
          <w:bCs/>
          <w:lang w:eastAsia="en-GB"/>
        </w:rPr>
        <w:t>e</w:t>
      </w:r>
      <w:r w:rsidRPr="00235CAF">
        <w:rPr>
          <w:rFonts w:ascii="Arial" w:eastAsia="Times New Roman" w:hAnsi="Arial" w:cs="Arial"/>
          <w:bCs/>
          <w:lang w:eastAsia="en-GB"/>
        </w:rPr>
        <w:t>ral health and wellbeing.</w:t>
      </w:r>
    </w:p>
    <w:p w14:paraId="651B936D" w14:textId="02CBBB80" w:rsidR="00C039D9" w:rsidRDefault="00C039D9" w:rsidP="00C039D9">
      <w:pPr>
        <w:pStyle w:val="Heading1"/>
      </w:pPr>
      <w:r>
        <w:lastRenderedPageBreak/>
        <w:t>ASSESSMENT SUMMARY:</w:t>
      </w:r>
    </w:p>
    <w:p w14:paraId="5CE4DF96" w14:textId="77777777" w:rsidR="00C039D9" w:rsidRPr="00C039D9" w:rsidRDefault="00C039D9" w:rsidP="00C039D9"/>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039D9" w:rsidRPr="00AC08A8" w14:paraId="3996B0CD" w14:textId="77777777" w:rsidTr="00032B62">
        <w:tc>
          <w:tcPr>
            <w:tcW w:w="3261" w:type="dxa"/>
            <w:tcBorders>
              <w:top w:val="single" w:sz="4" w:space="0" w:color="auto"/>
              <w:left w:val="single" w:sz="4" w:space="0" w:color="auto"/>
            </w:tcBorders>
            <w:shd w:val="clear" w:color="auto" w:fill="auto"/>
          </w:tcPr>
          <w:p w14:paraId="6DF3BB73" w14:textId="77777777" w:rsidR="00C039D9" w:rsidRPr="00FE7853" w:rsidRDefault="00C039D9" w:rsidP="00032B62">
            <w:pPr>
              <w:rPr>
                <w:rFonts w:cs="Arial"/>
                <w:b/>
              </w:rPr>
            </w:pPr>
            <w:r w:rsidRPr="00FE7853">
              <w:rPr>
                <w:rFonts w:cs="Arial"/>
                <w:b/>
              </w:rPr>
              <w:t>Activity type</w:t>
            </w:r>
          </w:p>
        </w:tc>
        <w:tc>
          <w:tcPr>
            <w:tcW w:w="1842" w:type="dxa"/>
            <w:shd w:val="clear" w:color="auto" w:fill="auto"/>
          </w:tcPr>
          <w:p w14:paraId="3A6B1879" w14:textId="77777777" w:rsidR="00C039D9" w:rsidRPr="00FE7853" w:rsidRDefault="00C039D9" w:rsidP="00032B62">
            <w:pPr>
              <w:jc w:val="center"/>
              <w:rPr>
                <w:rFonts w:cs="Arial"/>
                <w:b/>
              </w:rPr>
            </w:pPr>
            <w:r w:rsidRPr="00FE7853">
              <w:rPr>
                <w:rFonts w:cs="Arial"/>
                <w:b/>
              </w:rPr>
              <w:t>Percentage</w:t>
            </w:r>
          </w:p>
        </w:tc>
      </w:tr>
      <w:tr w:rsidR="00C039D9" w:rsidRPr="00AC08A8" w14:paraId="6FCD9679" w14:textId="77777777" w:rsidTr="00032B62">
        <w:tc>
          <w:tcPr>
            <w:tcW w:w="3261" w:type="dxa"/>
            <w:shd w:val="clear" w:color="auto" w:fill="auto"/>
          </w:tcPr>
          <w:p w14:paraId="65096FF4" w14:textId="77777777" w:rsidR="00C039D9" w:rsidRPr="00FE7853" w:rsidRDefault="00C039D9" w:rsidP="00032B62">
            <w:pPr>
              <w:rPr>
                <w:rFonts w:cs="Arial"/>
              </w:rPr>
            </w:pPr>
            <w:r w:rsidRPr="00FE7853">
              <w:rPr>
                <w:rFonts w:cs="Arial"/>
              </w:rPr>
              <w:t>Written exam</w:t>
            </w:r>
          </w:p>
        </w:tc>
        <w:tc>
          <w:tcPr>
            <w:tcW w:w="1842" w:type="dxa"/>
            <w:shd w:val="clear" w:color="auto" w:fill="auto"/>
          </w:tcPr>
          <w:p w14:paraId="3618C86C" w14:textId="77777777" w:rsidR="00C039D9" w:rsidRPr="00FE7853" w:rsidRDefault="00C039D9" w:rsidP="00032B62">
            <w:pPr>
              <w:jc w:val="center"/>
              <w:rPr>
                <w:rFonts w:cs="Arial"/>
              </w:rPr>
            </w:pPr>
            <w:r w:rsidRPr="00FE7853">
              <w:rPr>
                <w:rFonts w:cs="Arial"/>
              </w:rPr>
              <w:t>0</w:t>
            </w:r>
          </w:p>
        </w:tc>
      </w:tr>
      <w:tr w:rsidR="00C039D9" w:rsidRPr="00AC08A8" w14:paraId="7B6130DB" w14:textId="77777777" w:rsidTr="00032B62">
        <w:tc>
          <w:tcPr>
            <w:tcW w:w="3261" w:type="dxa"/>
            <w:shd w:val="clear" w:color="auto" w:fill="auto"/>
          </w:tcPr>
          <w:p w14:paraId="3D12857C" w14:textId="77777777" w:rsidR="00C039D9" w:rsidRPr="00FE7853" w:rsidRDefault="00C039D9" w:rsidP="00032B62">
            <w:pPr>
              <w:rPr>
                <w:rFonts w:cs="Arial"/>
              </w:rPr>
            </w:pPr>
            <w:r w:rsidRPr="00FE7853">
              <w:rPr>
                <w:rFonts w:cs="Arial"/>
              </w:rPr>
              <w:t>Coursework</w:t>
            </w:r>
          </w:p>
        </w:tc>
        <w:tc>
          <w:tcPr>
            <w:tcW w:w="1842" w:type="dxa"/>
            <w:shd w:val="clear" w:color="auto" w:fill="auto"/>
          </w:tcPr>
          <w:p w14:paraId="0A97C4AF" w14:textId="792A7631" w:rsidR="00C039D9" w:rsidRPr="00FE7853" w:rsidRDefault="00E03855" w:rsidP="00032B62">
            <w:pPr>
              <w:jc w:val="center"/>
              <w:rPr>
                <w:rFonts w:cs="Arial"/>
              </w:rPr>
            </w:pPr>
            <w:r>
              <w:rPr>
                <w:rFonts w:cs="Arial"/>
              </w:rPr>
              <w:t>75</w:t>
            </w:r>
          </w:p>
        </w:tc>
      </w:tr>
      <w:tr w:rsidR="00C039D9" w:rsidRPr="00AC08A8" w14:paraId="32850382" w14:textId="77777777" w:rsidTr="00032B62">
        <w:tc>
          <w:tcPr>
            <w:tcW w:w="3261" w:type="dxa"/>
            <w:shd w:val="clear" w:color="auto" w:fill="auto"/>
          </w:tcPr>
          <w:p w14:paraId="5A9C461B" w14:textId="77777777" w:rsidR="00C039D9" w:rsidRPr="00FE7853" w:rsidRDefault="00C039D9" w:rsidP="00032B62">
            <w:pPr>
              <w:rPr>
                <w:rFonts w:cs="Arial"/>
              </w:rPr>
            </w:pPr>
            <w:r w:rsidRPr="00FE7853">
              <w:rPr>
                <w:rFonts w:cs="Arial"/>
              </w:rPr>
              <w:t>Practical</w:t>
            </w:r>
          </w:p>
        </w:tc>
        <w:tc>
          <w:tcPr>
            <w:tcW w:w="1842" w:type="dxa"/>
            <w:shd w:val="clear" w:color="auto" w:fill="auto"/>
          </w:tcPr>
          <w:p w14:paraId="383A6016" w14:textId="199571A6" w:rsidR="00C039D9" w:rsidRPr="00FE7853" w:rsidRDefault="00E03855" w:rsidP="00032B62">
            <w:pPr>
              <w:jc w:val="center"/>
              <w:rPr>
                <w:rFonts w:cs="Arial"/>
              </w:rPr>
            </w:pPr>
            <w:r>
              <w:rPr>
                <w:rFonts w:cs="Arial"/>
              </w:rPr>
              <w:t>25</w:t>
            </w:r>
          </w:p>
        </w:tc>
      </w:tr>
      <w:tr w:rsidR="00C039D9" w:rsidRPr="00AC08A8" w14:paraId="23A60A7A" w14:textId="77777777" w:rsidTr="00032B62">
        <w:tc>
          <w:tcPr>
            <w:tcW w:w="3261" w:type="dxa"/>
            <w:shd w:val="clear" w:color="auto" w:fill="auto"/>
          </w:tcPr>
          <w:p w14:paraId="33E47210" w14:textId="77777777" w:rsidR="00C039D9" w:rsidRPr="00FE7853" w:rsidRDefault="00C039D9" w:rsidP="00032B62">
            <w:pPr>
              <w:rPr>
                <w:rFonts w:cs="Arial"/>
              </w:rPr>
            </w:pPr>
            <w:r w:rsidRPr="00FE7853">
              <w:rPr>
                <w:rFonts w:cs="Arial"/>
                <w:b/>
              </w:rPr>
              <w:t>TOTAL</w:t>
            </w:r>
          </w:p>
        </w:tc>
        <w:tc>
          <w:tcPr>
            <w:tcW w:w="1842" w:type="dxa"/>
            <w:shd w:val="clear" w:color="auto" w:fill="auto"/>
          </w:tcPr>
          <w:p w14:paraId="5DF88F80" w14:textId="77777777" w:rsidR="00C039D9" w:rsidRPr="00FE7853" w:rsidRDefault="00C039D9" w:rsidP="00032B62">
            <w:pPr>
              <w:jc w:val="center"/>
              <w:rPr>
                <w:rFonts w:cs="Arial"/>
                <w:b/>
              </w:rPr>
            </w:pPr>
            <w:r w:rsidRPr="00FE7853">
              <w:rPr>
                <w:rFonts w:cs="Arial"/>
                <w:b/>
              </w:rPr>
              <w:t>100%</w:t>
            </w:r>
          </w:p>
        </w:tc>
      </w:tr>
    </w:tbl>
    <w:p w14:paraId="33ECB028" w14:textId="77777777" w:rsidR="00C039D9" w:rsidRPr="00854185" w:rsidRDefault="00C039D9" w:rsidP="00C039D9">
      <w:pPr>
        <w:rPr>
          <w:rFonts w:eastAsia="Calibri" w:cs="Arial"/>
        </w:rPr>
      </w:pPr>
    </w:p>
    <w:p w14:paraId="1A2EAD19" w14:textId="77777777" w:rsidR="00C039D9" w:rsidRPr="00854185" w:rsidRDefault="00C039D9" w:rsidP="00C039D9">
      <w:pPr>
        <w:rPr>
          <w:rFonts w:eastAsia="Calibri" w:cs="Arial"/>
          <w:b/>
        </w:rPr>
      </w:pPr>
    </w:p>
    <w:p w14:paraId="0BB36543" w14:textId="77777777" w:rsidR="00C039D9" w:rsidRPr="00854185" w:rsidRDefault="00C039D9" w:rsidP="00C039D9">
      <w:pPr>
        <w:rPr>
          <w:rFonts w:eastAsia="Calibri" w:cs="Arial"/>
          <w:b/>
        </w:rPr>
      </w:pPr>
    </w:p>
    <w:p w14:paraId="7C407242" w14:textId="77777777" w:rsidR="00C039D9" w:rsidRPr="00854185" w:rsidRDefault="00C039D9" w:rsidP="00C039D9">
      <w:pPr>
        <w:rPr>
          <w:rFonts w:eastAsia="Calibri" w:cs="Arial"/>
          <w:b/>
        </w:rPr>
      </w:pPr>
    </w:p>
    <w:p w14:paraId="4F6C53A6" w14:textId="77777777" w:rsidR="00C039D9" w:rsidRPr="00854185" w:rsidRDefault="00C039D9" w:rsidP="00C039D9">
      <w:pPr>
        <w:rPr>
          <w:rFonts w:eastAsia="Calibri" w:cs="Arial"/>
          <w:b/>
        </w:rPr>
      </w:pPr>
    </w:p>
    <w:p w14:paraId="09D1E2F2" w14:textId="77777777" w:rsidR="00C039D9" w:rsidRPr="00FE7853" w:rsidRDefault="00C039D9" w:rsidP="00C039D9">
      <w:pPr>
        <w:tabs>
          <w:tab w:val="left" w:pos="720"/>
          <w:tab w:val="left" w:pos="1440"/>
          <w:tab w:val="left" w:pos="2160"/>
          <w:tab w:val="left" w:pos="2880"/>
        </w:tabs>
        <w:rPr>
          <w:rFonts w:cs="Arial"/>
          <w:b/>
        </w:rPr>
      </w:pPr>
    </w:p>
    <w:p w14:paraId="0D164A64" w14:textId="006AA81E" w:rsidR="00C039D9" w:rsidRDefault="00C039D9" w:rsidP="00C039D9">
      <w:pPr>
        <w:pStyle w:val="Heading1"/>
      </w:pPr>
      <w:r>
        <w:t>EDUCATION FOR SUSTAINABLE DEVELOPMENT:</w:t>
      </w:r>
    </w:p>
    <w:p w14:paraId="090B914E" w14:textId="77777777" w:rsidR="00C039D9" w:rsidRPr="00FE7853" w:rsidRDefault="00C039D9" w:rsidP="00C039D9">
      <w:pPr>
        <w:tabs>
          <w:tab w:val="left" w:pos="720"/>
          <w:tab w:val="left" w:pos="1440"/>
          <w:tab w:val="left" w:pos="2160"/>
          <w:tab w:val="left" w:pos="2880"/>
        </w:tabs>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C039D9" w:rsidRPr="00AC08A8" w14:paraId="266B1891" w14:textId="77777777" w:rsidTr="00032B62">
        <w:tc>
          <w:tcPr>
            <w:tcW w:w="4443" w:type="dxa"/>
            <w:vMerge w:val="restart"/>
            <w:shd w:val="clear" w:color="auto" w:fill="auto"/>
            <w:vAlign w:val="center"/>
          </w:tcPr>
          <w:p w14:paraId="1BD20E31" w14:textId="77777777" w:rsidR="00C039D9" w:rsidRPr="00FE7853" w:rsidRDefault="00C039D9" w:rsidP="00032B62">
            <w:pPr>
              <w:tabs>
                <w:tab w:val="left" w:pos="720"/>
                <w:tab w:val="left" w:pos="1440"/>
                <w:tab w:val="left" w:pos="2160"/>
                <w:tab w:val="left" w:pos="2880"/>
              </w:tabs>
              <w:rPr>
                <w:rFonts w:cs="Arial"/>
              </w:rPr>
            </w:pPr>
            <w:r w:rsidRPr="00FE7853">
              <w:rPr>
                <w:rFonts w:cs="Arial"/>
              </w:rPr>
              <w:t>Does the module contribute to ESD?</w:t>
            </w:r>
          </w:p>
        </w:tc>
        <w:tc>
          <w:tcPr>
            <w:tcW w:w="4443" w:type="dxa"/>
            <w:shd w:val="clear" w:color="auto" w:fill="auto"/>
            <w:vAlign w:val="center"/>
          </w:tcPr>
          <w:p w14:paraId="647731C2" w14:textId="77777777" w:rsidR="00C039D9" w:rsidRPr="00FE7853" w:rsidRDefault="00C039D9" w:rsidP="00032B62">
            <w:pPr>
              <w:tabs>
                <w:tab w:val="left" w:pos="720"/>
                <w:tab w:val="left" w:pos="1440"/>
                <w:tab w:val="left" w:pos="2160"/>
                <w:tab w:val="left" w:pos="2880"/>
              </w:tabs>
              <w:rPr>
                <w:rFonts w:cs="Arial"/>
              </w:rPr>
            </w:pPr>
            <w:r w:rsidRPr="00FE7853">
              <w:rPr>
                <w:rFonts w:cs="Arial"/>
              </w:rPr>
              <w:t>Yes</w:t>
            </w:r>
          </w:p>
          <w:p w14:paraId="4BBCD603" w14:textId="77777777" w:rsidR="00C039D9" w:rsidRPr="00FE7853" w:rsidRDefault="00C039D9" w:rsidP="00032B62">
            <w:pPr>
              <w:tabs>
                <w:tab w:val="left" w:pos="720"/>
                <w:tab w:val="left" w:pos="1440"/>
                <w:tab w:val="left" w:pos="2160"/>
                <w:tab w:val="left" w:pos="2880"/>
              </w:tabs>
              <w:rPr>
                <w:rFonts w:cs="Arial"/>
              </w:rPr>
            </w:pPr>
          </w:p>
        </w:tc>
      </w:tr>
      <w:tr w:rsidR="00C039D9" w:rsidRPr="00AC08A8" w14:paraId="3939673A" w14:textId="77777777" w:rsidTr="00032B62">
        <w:tc>
          <w:tcPr>
            <w:tcW w:w="4443" w:type="dxa"/>
            <w:vMerge/>
            <w:shd w:val="clear" w:color="auto" w:fill="auto"/>
          </w:tcPr>
          <w:p w14:paraId="759A4698" w14:textId="77777777" w:rsidR="00C039D9" w:rsidRPr="00FE7853" w:rsidRDefault="00C039D9" w:rsidP="00032B62">
            <w:pPr>
              <w:tabs>
                <w:tab w:val="left" w:pos="720"/>
                <w:tab w:val="left" w:pos="1440"/>
                <w:tab w:val="left" w:pos="2160"/>
                <w:tab w:val="left" w:pos="2880"/>
              </w:tabs>
              <w:rPr>
                <w:rFonts w:cs="Arial"/>
              </w:rPr>
            </w:pPr>
          </w:p>
        </w:tc>
        <w:tc>
          <w:tcPr>
            <w:tcW w:w="4443" w:type="dxa"/>
            <w:shd w:val="clear" w:color="auto" w:fill="auto"/>
            <w:vAlign w:val="center"/>
          </w:tcPr>
          <w:p w14:paraId="3A931FD8" w14:textId="77777777" w:rsidR="00C039D9" w:rsidRPr="00FE7853" w:rsidRDefault="00C039D9" w:rsidP="00032B62">
            <w:pPr>
              <w:tabs>
                <w:tab w:val="left" w:pos="720"/>
                <w:tab w:val="left" w:pos="1440"/>
                <w:tab w:val="left" w:pos="2160"/>
                <w:tab w:val="left" w:pos="2880"/>
              </w:tabs>
              <w:rPr>
                <w:rFonts w:cs="Arial"/>
              </w:rPr>
            </w:pPr>
          </w:p>
        </w:tc>
      </w:tr>
      <w:tr w:rsidR="00C039D9" w:rsidRPr="00AC08A8" w14:paraId="4D39D634" w14:textId="77777777" w:rsidTr="00032B62">
        <w:tc>
          <w:tcPr>
            <w:tcW w:w="8886" w:type="dxa"/>
            <w:gridSpan w:val="2"/>
            <w:shd w:val="clear" w:color="auto" w:fill="auto"/>
          </w:tcPr>
          <w:p w14:paraId="6A39FA07" w14:textId="77777777" w:rsidR="00C039D9" w:rsidRPr="00FE7853" w:rsidRDefault="00C039D9" w:rsidP="00032B62">
            <w:pPr>
              <w:tabs>
                <w:tab w:val="left" w:pos="720"/>
                <w:tab w:val="left" w:pos="1440"/>
                <w:tab w:val="left" w:pos="2160"/>
                <w:tab w:val="left" w:pos="2880"/>
              </w:tabs>
              <w:rPr>
                <w:rFonts w:cs="Arial"/>
              </w:rPr>
            </w:pPr>
            <w:r w:rsidRPr="00FE7853">
              <w:rPr>
                <w:rFonts w:cs="Arial"/>
              </w:rPr>
              <w:t>Students will develop key knowledge and skills that will reinforce future sustainable practice promoting health and wellbeing. They will subsequently work will members of the community improving lifestyle behaviours relating to participation and adherent to physical activity.</w:t>
            </w:r>
          </w:p>
        </w:tc>
      </w:tr>
    </w:tbl>
    <w:p w14:paraId="28EE9D76" w14:textId="77777777" w:rsidR="00C039D9" w:rsidRPr="00D07E1F" w:rsidRDefault="00C039D9" w:rsidP="00734FD1">
      <w:pPr>
        <w:tabs>
          <w:tab w:val="left" w:pos="720"/>
          <w:tab w:val="left" w:pos="1440"/>
          <w:tab w:val="left" w:pos="2160"/>
          <w:tab w:val="left" w:pos="2880"/>
        </w:tabs>
        <w:rPr>
          <w:rFonts w:ascii="Arial" w:hAnsi="Arial" w:cs="Arial"/>
          <w:b/>
        </w:rPr>
      </w:pPr>
    </w:p>
    <w:p w14:paraId="7DEF40B3" w14:textId="77777777" w:rsidR="00A12695" w:rsidRDefault="00A12695" w:rsidP="00A12695">
      <w:pPr>
        <w:pStyle w:val="Heading1"/>
      </w:pPr>
      <w:r>
        <w:t>BIBLIOGRAPHY:</w:t>
      </w:r>
    </w:p>
    <w:p w14:paraId="08E99293" w14:textId="77777777" w:rsidR="00734FD1" w:rsidRPr="00D07E1F" w:rsidRDefault="00734FD1" w:rsidP="00734FD1">
      <w:pPr>
        <w:tabs>
          <w:tab w:val="left" w:pos="720"/>
          <w:tab w:val="left" w:pos="1440"/>
          <w:tab w:val="left" w:pos="2160"/>
          <w:tab w:val="left" w:pos="2880"/>
        </w:tabs>
        <w:rPr>
          <w:rFonts w:ascii="Arial" w:hAnsi="Arial" w:cs="Arial"/>
          <w:b/>
        </w:rPr>
      </w:pPr>
    </w:p>
    <w:p w14:paraId="6EFE6B49" w14:textId="77777777" w:rsidR="00B0666B" w:rsidRPr="00235CAF" w:rsidRDefault="00B0666B" w:rsidP="00B0666B">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bCs/>
          <w:lang w:eastAsia="en-GB"/>
        </w:rPr>
      </w:pPr>
      <w:r w:rsidRPr="00235CAF">
        <w:rPr>
          <w:rFonts w:ascii="Arial" w:eastAsia="Times New Roman" w:hAnsi="Arial" w:cs="Arial"/>
          <w:b/>
          <w:bCs/>
          <w:lang w:eastAsia="en-GB"/>
        </w:rPr>
        <w:t>BIBLIOGRAPHY</w:t>
      </w:r>
    </w:p>
    <w:p w14:paraId="3166CDC6" w14:textId="77777777" w:rsidR="00B0666B" w:rsidRPr="00235CAF" w:rsidRDefault="00B0666B" w:rsidP="00B0666B">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bCs/>
          <w:lang w:eastAsia="en-GB"/>
        </w:rPr>
      </w:pPr>
    </w:p>
    <w:p w14:paraId="4FF10151" w14:textId="77777777" w:rsidR="00B0666B" w:rsidRPr="00235CAF" w:rsidRDefault="00B0666B" w:rsidP="00B0666B">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bCs/>
          <w:lang w:eastAsia="en-GB"/>
        </w:rPr>
      </w:pPr>
      <w:r w:rsidRPr="00235CAF">
        <w:rPr>
          <w:rFonts w:ascii="Arial" w:eastAsia="Times New Roman" w:hAnsi="Arial" w:cs="Arial"/>
          <w:b/>
          <w:bCs/>
          <w:lang w:eastAsia="en-GB"/>
        </w:rPr>
        <w:t>All module bibliographies are example grati</w:t>
      </w:r>
    </w:p>
    <w:p w14:paraId="6BCC58D7" w14:textId="77777777" w:rsidR="00B0666B" w:rsidRPr="00235CAF" w:rsidRDefault="00B0666B" w:rsidP="00B0666B">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bCs/>
          <w:lang w:eastAsia="en-GB"/>
        </w:rPr>
      </w:pPr>
    </w:p>
    <w:p w14:paraId="197916D6" w14:textId="77777777" w:rsidR="00B0666B" w:rsidRPr="00235CAF" w:rsidRDefault="00B0666B" w:rsidP="00B0666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bCs/>
          <w:lang w:eastAsia="en-GB"/>
        </w:rPr>
      </w:pPr>
      <w:r w:rsidRPr="00235CAF">
        <w:rPr>
          <w:rFonts w:ascii="Arial" w:eastAsia="Times New Roman" w:hAnsi="Arial" w:cs="Arial"/>
          <w:b/>
          <w:bCs/>
          <w:lang w:eastAsia="en-GB"/>
        </w:rPr>
        <w:t>Essential</w:t>
      </w:r>
    </w:p>
    <w:p w14:paraId="556DC46A" w14:textId="77777777" w:rsidR="00B0666B" w:rsidRPr="00235CAF" w:rsidRDefault="00B0666B" w:rsidP="00B0666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bCs/>
          <w:lang w:eastAsia="en-GB"/>
        </w:rPr>
      </w:pPr>
    </w:p>
    <w:p w14:paraId="6F150AF2" w14:textId="759F1DEC" w:rsidR="00B0666B" w:rsidRDefault="00B0666B" w:rsidP="00B0666B">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rPr>
          <w:rFonts w:ascii="Arial" w:eastAsia="Times New Roman" w:hAnsi="Arial" w:cs="Arial"/>
          <w:lang w:eastAsia="en-GB"/>
        </w:rPr>
      </w:pPr>
      <w:r w:rsidRPr="00235CAF">
        <w:rPr>
          <w:rFonts w:ascii="Arial" w:eastAsia="Times New Roman" w:hAnsi="Arial" w:cs="Arial"/>
          <w:lang w:eastAsia="en-GB"/>
        </w:rPr>
        <w:t>Amer</w:t>
      </w:r>
      <w:r w:rsidR="00061694">
        <w:rPr>
          <w:rFonts w:ascii="Arial" w:eastAsia="Times New Roman" w:hAnsi="Arial" w:cs="Arial"/>
          <w:lang w:eastAsia="en-GB"/>
        </w:rPr>
        <w:t>ican College of Sports Medicine</w:t>
      </w:r>
      <w:r w:rsidRPr="00235CAF">
        <w:rPr>
          <w:rFonts w:ascii="Arial" w:eastAsia="Times New Roman" w:hAnsi="Arial" w:cs="Arial"/>
          <w:lang w:eastAsia="en-GB"/>
        </w:rPr>
        <w:t xml:space="preserve"> (2013) </w:t>
      </w:r>
      <w:r w:rsidR="00061694">
        <w:rPr>
          <w:rFonts w:ascii="Arial" w:eastAsia="Times New Roman" w:hAnsi="Arial" w:cs="Arial"/>
          <w:i/>
          <w:lang w:eastAsia="en-GB"/>
        </w:rPr>
        <w:t>Guidelines for exercise testing and p</w:t>
      </w:r>
      <w:r w:rsidRPr="00235CAF">
        <w:rPr>
          <w:rFonts w:ascii="Arial" w:eastAsia="Times New Roman" w:hAnsi="Arial" w:cs="Arial"/>
          <w:i/>
          <w:lang w:eastAsia="en-GB"/>
        </w:rPr>
        <w:t>rescription</w:t>
      </w:r>
      <w:r w:rsidR="00061694">
        <w:rPr>
          <w:rFonts w:ascii="Arial" w:eastAsia="Times New Roman" w:hAnsi="Arial" w:cs="Arial"/>
          <w:i/>
          <w:lang w:eastAsia="en-GB"/>
        </w:rPr>
        <w:t>.</w:t>
      </w:r>
      <w:r w:rsidRPr="00235CAF">
        <w:rPr>
          <w:rFonts w:ascii="Arial" w:eastAsia="Times New Roman" w:hAnsi="Arial" w:cs="Arial"/>
          <w:i/>
          <w:lang w:eastAsia="en-GB"/>
        </w:rPr>
        <w:t xml:space="preserve"> </w:t>
      </w:r>
      <w:r w:rsidRPr="00235CAF">
        <w:rPr>
          <w:rFonts w:ascii="Arial" w:eastAsia="Times New Roman" w:hAnsi="Arial" w:cs="Arial"/>
          <w:lang w:eastAsia="en-GB"/>
        </w:rPr>
        <w:t>9</w:t>
      </w:r>
      <w:r w:rsidRPr="00235CAF">
        <w:rPr>
          <w:rFonts w:ascii="Arial" w:eastAsia="Times New Roman" w:hAnsi="Arial" w:cs="Arial"/>
          <w:vertAlign w:val="superscript"/>
          <w:lang w:eastAsia="en-GB"/>
        </w:rPr>
        <w:t>th</w:t>
      </w:r>
      <w:r w:rsidR="00061694">
        <w:rPr>
          <w:rFonts w:ascii="Arial" w:eastAsia="Times New Roman" w:hAnsi="Arial" w:cs="Arial"/>
          <w:lang w:eastAsia="en-GB"/>
        </w:rPr>
        <w:t xml:space="preserve"> Ed</w:t>
      </w:r>
      <w:r w:rsidRPr="00235CAF">
        <w:rPr>
          <w:rFonts w:ascii="Arial" w:eastAsia="Times New Roman" w:hAnsi="Arial" w:cs="Arial"/>
          <w:lang w:eastAsia="en-GB"/>
        </w:rPr>
        <w:t>. Philadelphia: Lea &amp; Febiger.</w:t>
      </w:r>
    </w:p>
    <w:p w14:paraId="44097989" w14:textId="77777777" w:rsidR="00B0666B" w:rsidRPr="00235CAF" w:rsidRDefault="00B0666B" w:rsidP="00B0666B">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rPr>
          <w:rFonts w:ascii="Arial" w:eastAsia="Times New Roman" w:hAnsi="Arial" w:cs="Arial"/>
          <w:lang w:eastAsia="en-GB"/>
        </w:rPr>
      </w:pPr>
    </w:p>
    <w:p w14:paraId="1551CA19" w14:textId="346BBDB4" w:rsidR="00B0666B" w:rsidRDefault="00B0666B" w:rsidP="00B0666B">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rPr>
          <w:rFonts w:ascii="Arial" w:eastAsia="Times New Roman" w:hAnsi="Arial" w:cs="Arial"/>
          <w:lang w:eastAsia="en-GB"/>
        </w:rPr>
      </w:pPr>
      <w:r w:rsidRPr="00235CAF">
        <w:rPr>
          <w:rFonts w:ascii="Arial" w:eastAsia="Times New Roman" w:hAnsi="Arial" w:cs="Arial"/>
          <w:lang w:eastAsia="en-GB"/>
        </w:rPr>
        <w:t xml:space="preserve">Heyward, V.H. (2012) </w:t>
      </w:r>
      <w:r w:rsidR="00061694">
        <w:rPr>
          <w:rFonts w:ascii="Arial" w:eastAsia="Times New Roman" w:hAnsi="Arial" w:cs="Arial"/>
          <w:i/>
          <w:lang w:eastAsia="en-GB"/>
        </w:rPr>
        <w:t xml:space="preserve">Advanced fitness assessment &amp; exercise prescription. </w:t>
      </w:r>
      <w:r w:rsidRPr="00061694">
        <w:rPr>
          <w:rFonts w:ascii="Arial" w:eastAsia="Times New Roman" w:hAnsi="Arial" w:cs="Arial"/>
          <w:lang w:eastAsia="en-GB"/>
        </w:rPr>
        <w:t>6</w:t>
      </w:r>
      <w:r w:rsidRPr="00061694">
        <w:rPr>
          <w:rFonts w:ascii="Arial" w:eastAsia="Times New Roman" w:hAnsi="Arial" w:cs="Arial"/>
          <w:vertAlign w:val="superscript"/>
          <w:lang w:eastAsia="en-GB"/>
        </w:rPr>
        <w:t>th</w:t>
      </w:r>
      <w:r w:rsidRPr="00061694">
        <w:rPr>
          <w:rFonts w:ascii="Arial" w:eastAsia="Times New Roman" w:hAnsi="Arial" w:cs="Arial"/>
          <w:lang w:eastAsia="en-GB"/>
        </w:rPr>
        <w:t xml:space="preserve"> Ed</w:t>
      </w:r>
      <w:r w:rsidRPr="00235CAF">
        <w:rPr>
          <w:rFonts w:ascii="Arial" w:eastAsia="Times New Roman" w:hAnsi="Arial" w:cs="Arial"/>
          <w:i/>
          <w:lang w:eastAsia="en-GB"/>
        </w:rPr>
        <w:t>.</w:t>
      </w:r>
      <w:r w:rsidRPr="00235CAF">
        <w:rPr>
          <w:rFonts w:ascii="Arial" w:eastAsia="Times New Roman" w:hAnsi="Arial" w:cs="Arial"/>
          <w:lang w:eastAsia="en-GB"/>
        </w:rPr>
        <w:t xml:space="preserve"> Champaign IL: Human Kinetics.</w:t>
      </w:r>
    </w:p>
    <w:p w14:paraId="3A885A35" w14:textId="77777777" w:rsidR="00B0666B" w:rsidRPr="00235CAF" w:rsidRDefault="00B0666B" w:rsidP="00B0666B">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rPr>
          <w:rFonts w:ascii="Arial" w:eastAsia="Times New Roman" w:hAnsi="Arial" w:cs="Arial"/>
          <w:lang w:eastAsia="en-GB"/>
        </w:rPr>
      </w:pPr>
    </w:p>
    <w:p w14:paraId="7DC2CF02" w14:textId="7A11F165" w:rsidR="00B0666B" w:rsidRDefault="00B0666B" w:rsidP="00B0666B">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rPr>
          <w:rFonts w:ascii="Arial" w:eastAsia="Times New Roman" w:hAnsi="Arial" w:cs="Arial"/>
          <w:lang w:eastAsia="en-GB"/>
        </w:rPr>
      </w:pPr>
      <w:r w:rsidRPr="00235CAF">
        <w:rPr>
          <w:rFonts w:ascii="Arial" w:eastAsia="Times New Roman" w:hAnsi="Arial" w:cs="Arial"/>
          <w:lang w:eastAsia="en-GB"/>
        </w:rPr>
        <w:lastRenderedPageBreak/>
        <w:t xml:space="preserve">Howley, E.T. &amp; Franks, B.D. (2012) </w:t>
      </w:r>
      <w:r w:rsidR="009D0BD3">
        <w:rPr>
          <w:rFonts w:ascii="Arial" w:eastAsia="Times New Roman" w:hAnsi="Arial" w:cs="Arial"/>
          <w:i/>
          <w:lang w:eastAsia="en-GB"/>
        </w:rPr>
        <w:t>Health fitness instructor’s h</w:t>
      </w:r>
      <w:r w:rsidRPr="00235CAF">
        <w:rPr>
          <w:rFonts w:ascii="Arial" w:eastAsia="Times New Roman" w:hAnsi="Arial" w:cs="Arial"/>
          <w:i/>
          <w:lang w:eastAsia="en-GB"/>
        </w:rPr>
        <w:t>andbook</w:t>
      </w:r>
      <w:r w:rsidR="009D0BD3">
        <w:rPr>
          <w:rFonts w:ascii="Arial" w:eastAsia="Times New Roman" w:hAnsi="Arial" w:cs="Arial"/>
          <w:i/>
          <w:lang w:eastAsia="en-GB"/>
        </w:rPr>
        <w:t>.</w:t>
      </w:r>
      <w:r w:rsidRPr="00235CAF">
        <w:rPr>
          <w:rFonts w:ascii="Arial" w:eastAsia="Times New Roman" w:hAnsi="Arial" w:cs="Arial"/>
          <w:i/>
          <w:lang w:eastAsia="en-GB"/>
        </w:rPr>
        <w:t xml:space="preserve"> </w:t>
      </w:r>
      <w:r w:rsidRPr="009D0BD3">
        <w:rPr>
          <w:rFonts w:ascii="Arial" w:eastAsia="Times New Roman" w:hAnsi="Arial" w:cs="Arial"/>
          <w:lang w:eastAsia="en-GB"/>
        </w:rPr>
        <w:t>6</w:t>
      </w:r>
      <w:r w:rsidRPr="009D0BD3">
        <w:rPr>
          <w:rFonts w:ascii="Arial" w:eastAsia="Times New Roman" w:hAnsi="Arial" w:cs="Arial"/>
          <w:vertAlign w:val="superscript"/>
          <w:lang w:eastAsia="en-GB"/>
        </w:rPr>
        <w:t>th</w:t>
      </w:r>
      <w:r w:rsidR="009D0BD3">
        <w:rPr>
          <w:rFonts w:ascii="Arial" w:eastAsia="Times New Roman" w:hAnsi="Arial" w:cs="Arial"/>
          <w:lang w:eastAsia="en-GB"/>
        </w:rPr>
        <w:t xml:space="preserve"> Ed.</w:t>
      </w:r>
      <w:r w:rsidRPr="00235CAF">
        <w:rPr>
          <w:rFonts w:ascii="Arial" w:eastAsia="Times New Roman" w:hAnsi="Arial" w:cs="Arial"/>
          <w:lang w:eastAsia="en-GB"/>
        </w:rPr>
        <w:t xml:space="preserve"> Champaign IL:  Human Kinetics.</w:t>
      </w:r>
    </w:p>
    <w:p w14:paraId="1BF96A23" w14:textId="77777777" w:rsidR="00B0666B" w:rsidRPr="00235CAF" w:rsidRDefault="00B0666B" w:rsidP="00B0666B">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rPr>
          <w:rFonts w:ascii="Arial" w:eastAsia="Times New Roman" w:hAnsi="Arial" w:cs="Arial"/>
          <w:lang w:eastAsia="en-GB"/>
        </w:rPr>
      </w:pPr>
    </w:p>
    <w:p w14:paraId="358C8D31" w14:textId="58044F97" w:rsidR="00B0666B" w:rsidRDefault="00B0666B" w:rsidP="00B0666B">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rPr>
          <w:rFonts w:ascii="Arial" w:eastAsia="Times New Roman" w:hAnsi="Arial" w:cs="Arial"/>
          <w:lang w:eastAsia="en-GB"/>
        </w:rPr>
      </w:pPr>
      <w:r w:rsidRPr="00235CAF">
        <w:rPr>
          <w:rFonts w:ascii="Arial" w:eastAsia="Times New Roman" w:hAnsi="Arial" w:cs="Arial"/>
          <w:lang w:eastAsia="en-GB"/>
        </w:rPr>
        <w:t xml:space="preserve">Morrow, J., Jackson, A., Dische, J. &amp; Mood, D. (2010) </w:t>
      </w:r>
      <w:r w:rsidR="009D0BD3">
        <w:rPr>
          <w:rFonts w:ascii="Arial" w:eastAsia="Times New Roman" w:hAnsi="Arial" w:cs="Arial"/>
          <w:i/>
          <w:lang w:eastAsia="en-GB"/>
        </w:rPr>
        <w:t>Measurement and evaluation in human p</w:t>
      </w:r>
      <w:r w:rsidRPr="00235CAF">
        <w:rPr>
          <w:rFonts w:ascii="Arial" w:eastAsia="Times New Roman" w:hAnsi="Arial" w:cs="Arial"/>
          <w:i/>
          <w:lang w:eastAsia="en-GB"/>
        </w:rPr>
        <w:t>erformance</w:t>
      </w:r>
      <w:r w:rsidR="009D0BD3">
        <w:rPr>
          <w:rFonts w:ascii="Arial" w:eastAsia="Times New Roman" w:hAnsi="Arial" w:cs="Arial"/>
          <w:i/>
          <w:lang w:eastAsia="en-GB"/>
        </w:rPr>
        <w:t xml:space="preserve">. </w:t>
      </w:r>
      <w:r w:rsidRPr="009D0BD3">
        <w:rPr>
          <w:rFonts w:ascii="Arial" w:eastAsia="Times New Roman" w:hAnsi="Arial" w:cs="Arial"/>
          <w:lang w:eastAsia="en-GB"/>
        </w:rPr>
        <w:t>4</w:t>
      </w:r>
      <w:r w:rsidRPr="009D0BD3">
        <w:rPr>
          <w:rFonts w:ascii="Arial" w:eastAsia="Times New Roman" w:hAnsi="Arial" w:cs="Arial"/>
          <w:vertAlign w:val="superscript"/>
          <w:lang w:eastAsia="en-GB"/>
        </w:rPr>
        <w:t>th</w:t>
      </w:r>
      <w:r w:rsidR="009D0BD3" w:rsidRPr="009D0BD3">
        <w:rPr>
          <w:rFonts w:ascii="Arial" w:eastAsia="Times New Roman" w:hAnsi="Arial" w:cs="Arial"/>
          <w:lang w:eastAsia="en-GB"/>
        </w:rPr>
        <w:t xml:space="preserve"> Ed.</w:t>
      </w:r>
      <w:r w:rsidRPr="009D0BD3">
        <w:rPr>
          <w:rFonts w:ascii="Arial" w:eastAsia="Times New Roman" w:hAnsi="Arial" w:cs="Arial"/>
          <w:lang w:eastAsia="en-GB"/>
        </w:rPr>
        <w:t xml:space="preserve"> </w:t>
      </w:r>
      <w:r w:rsidRPr="00235CAF">
        <w:rPr>
          <w:rFonts w:ascii="Arial" w:eastAsia="Times New Roman" w:hAnsi="Arial" w:cs="Arial"/>
          <w:lang w:eastAsia="en-GB"/>
        </w:rPr>
        <w:t>Champaign IL: Human Kinetics.</w:t>
      </w:r>
    </w:p>
    <w:p w14:paraId="4A69941C" w14:textId="77777777" w:rsidR="00B0666B" w:rsidRPr="00235CAF" w:rsidRDefault="00B0666B" w:rsidP="00B0666B">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rPr>
          <w:rFonts w:ascii="Arial" w:eastAsia="Times New Roman" w:hAnsi="Arial" w:cs="Arial"/>
          <w:lang w:eastAsia="en-GB"/>
        </w:rPr>
      </w:pPr>
    </w:p>
    <w:p w14:paraId="6C11683D" w14:textId="3D7799F0" w:rsidR="00B0666B" w:rsidRPr="00235CAF" w:rsidRDefault="00B0666B" w:rsidP="00B0666B">
      <w:pPr>
        <w:spacing w:after="0" w:line="240" w:lineRule="auto"/>
        <w:rPr>
          <w:rFonts w:ascii="Arial" w:eastAsia="Times New Roman" w:hAnsi="Arial" w:cs="Arial"/>
          <w:lang w:eastAsia="en-GB"/>
        </w:rPr>
      </w:pPr>
      <w:r w:rsidRPr="00235CAF">
        <w:rPr>
          <w:rFonts w:ascii="Arial" w:eastAsia="Times New Roman" w:hAnsi="Arial" w:cs="Arial"/>
          <w:lang w:eastAsia="en-GB"/>
        </w:rPr>
        <w:t xml:space="preserve">Reiman, M., &amp; Manske, R. C., (2009). </w:t>
      </w:r>
      <w:r w:rsidR="000F1C16">
        <w:rPr>
          <w:rFonts w:ascii="Arial" w:eastAsia="Times New Roman" w:hAnsi="Arial" w:cs="Arial"/>
          <w:i/>
          <w:lang w:eastAsia="en-GB"/>
        </w:rPr>
        <w:t>Functional testing in human p</w:t>
      </w:r>
      <w:r w:rsidRPr="00235CAF">
        <w:rPr>
          <w:rFonts w:ascii="Arial" w:eastAsia="Times New Roman" w:hAnsi="Arial" w:cs="Arial"/>
          <w:i/>
          <w:lang w:eastAsia="en-GB"/>
        </w:rPr>
        <w:t>erformance</w:t>
      </w:r>
      <w:r w:rsidRPr="00235CAF">
        <w:rPr>
          <w:rFonts w:ascii="Arial" w:eastAsia="Times New Roman" w:hAnsi="Arial" w:cs="Arial"/>
          <w:lang w:eastAsia="en-GB"/>
        </w:rPr>
        <w:t>. Champaign: Human Kinetics.</w:t>
      </w:r>
    </w:p>
    <w:p w14:paraId="72D8EB63" w14:textId="77777777" w:rsidR="00B0666B" w:rsidRPr="00235CAF" w:rsidRDefault="00B0666B" w:rsidP="00B0666B">
      <w:pPr>
        <w:spacing w:after="0" w:line="240" w:lineRule="auto"/>
        <w:rPr>
          <w:rFonts w:ascii="Arial" w:eastAsia="Times New Roman" w:hAnsi="Arial" w:cs="Arial"/>
          <w:b/>
          <w:lang w:eastAsia="en-GB"/>
        </w:rPr>
      </w:pPr>
    </w:p>
    <w:p w14:paraId="06CB1F4B" w14:textId="77777777" w:rsidR="00B0666B" w:rsidRPr="00235CAF" w:rsidRDefault="00B0666B" w:rsidP="00B0666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bCs/>
          <w:lang w:eastAsia="en-GB"/>
        </w:rPr>
      </w:pPr>
      <w:r w:rsidRPr="00235CAF">
        <w:rPr>
          <w:rFonts w:ascii="Arial" w:eastAsia="Times New Roman" w:hAnsi="Arial" w:cs="Arial"/>
          <w:b/>
          <w:bCs/>
          <w:lang w:eastAsia="en-GB"/>
        </w:rPr>
        <w:t>Recommended</w:t>
      </w:r>
    </w:p>
    <w:p w14:paraId="397C2A22" w14:textId="77777777" w:rsidR="00B0666B" w:rsidRPr="00235CAF" w:rsidRDefault="00B0666B" w:rsidP="00B0666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bCs/>
          <w:lang w:eastAsia="en-GB"/>
        </w:rPr>
      </w:pPr>
    </w:p>
    <w:p w14:paraId="6B69226E" w14:textId="4516E607" w:rsidR="00B0666B" w:rsidRPr="00235CAF" w:rsidRDefault="00B0666B" w:rsidP="00B0666B">
      <w:pPr>
        <w:spacing w:after="0" w:line="240" w:lineRule="auto"/>
        <w:rPr>
          <w:rFonts w:ascii="Arial" w:eastAsia="Times New Roman" w:hAnsi="Arial" w:cs="Arial"/>
          <w:lang w:eastAsia="en-GB"/>
        </w:rPr>
      </w:pPr>
      <w:r w:rsidRPr="00235CAF">
        <w:rPr>
          <w:rFonts w:ascii="Arial" w:eastAsia="Times New Roman" w:hAnsi="Arial" w:cs="Arial"/>
          <w:lang w:eastAsia="en-GB"/>
        </w:rPr>
        <w:t xml:space="preserve">Brehm, B.A. (2004) </w:t>
      </w:r>
      <w:r w:rsidR="000F1C16">
        <w:rPr>
          <w:rFonts w:ascii="Arial" w:eastAsia="Times New Roman" w:hAnsi="Arial" w:cs="Arial"/>
          <w:i/>
          <w:lang w:eastAsia="en-GB"/>
        </w:rPr>
        <w:t>Successful fitness motivation s</w:t>
      </w:r>
      <w:r w:rsidRPr="00235CAF">
        <w:rPr>
          <w:rFonts w:ascii="Arial" w:eastAsia="Times New Roman" w:hAnsi="Arial" w:cs="Arial"/>
          <w:i/>
          <w:lang w:eastAsia="en-GB"/>
        </w:rPr>
        <w:t>trategies,</w:t>
      </w:r>
      <w:r w:rsidRPr="00235CAF">
        <w:rPr>
          <w:rFonts w:ascii="Arial" w:eastAsia="Times New Roman" w:hAnsi="Arial" w:cs="Arial"/>
          <w:lang w:eastAsia="en-GB"/>
        </w:rPr>
        <w:t xml:space="preserve"> </w:t>
      </w:r>
      <w:r w:rsidRPr="00235CAF">
        <w:rPr>
          <w:rFonts w:ascii="Arial" w:eastAsia="Arial Unicode MS" w:hAnsi="Arial" w:cs="Arial"/>
          <w:lang w:eastAsia="en-GB"/>
        </w:rPr>
        <w:t xml:space="preserve">Champaign, IL: </w:t>
      </w:r>
      <w:r w:rsidRPr="00235CAF">
        <w:rPr>
          <w:rFonts w:ascii="Arial" w:eastAsia="Times New Roman" w:hAnsi="Arial" w:cs="Arial"/>
          <w:lang w:eastAsia="en-GB"/>
        </w:rPr>
        <w:t>Human Kinetics.</w:t>
      </w:r>
    </w:p>
    <w:p w14:paraId="1A837835" w14:textId="77777777" w:rsidR="000F1C16" w:rsidRDefault="000F1C16" w:rsidP="00B0666B">
      <w:pPr>
        <w:spacing w:after="0" w:line="240" w:lineRule="auto"/>
        <w:rPr>
          <w:rFonts w:ascii="Arial" w:eastAsia="Arial Unicode MS" w:hAnsi="Arial" w:cs="Arial"/>
          <w:lang w:eastAsia="en-GB"/>
        </w:rPr>
      </w:pPr>
    </w:p>
    <w:p w14:paraId="3B5ACC20" w14:textId="138BB796" w:rsidR="00B0666B" w:rsidRDefault="00B0666B" w:rsidP="00B0666B">
      <w:pPr>
        <w:spacing w:after="0" w:line="240" w:lineRule="auto"/>
        <w:rPr>
          <w:rFonts w:ascii="Arial" w:eastAsia="Arial Unicode MS" w:hAnsi="Arial" w:cs="Arial"/>
          <w:lang w:eastAsia="en-GB"/>
        </w:rPr>
      </w:pPr>
      <w:r w:rsidRPr="00235CAF">
        <w:rPr>
          <w:rFonts w:ascii="Arial" w:eastAsia="Arial Unicode MS" w:hAnsi="Arial" w:cs="Arial"/>
          <w:lang w:eastAsia="en-GB"/>
        </w:rPr>
        <w:t xml:space="preserve">Crisfield, P. (2001) </w:t>
      </w:r>
      <w:r w:rsidR="000F1C16">
        <w:rPr>
          <w:rFonts w:ascii="Arial" w:eastAsia="Arial Unicode MS" w:hAnsi="Arial" w:cs="Arial"/>
          <w:bCs/>
          <w:i/>
          <w:lang w:eastAsia="en-GB"/>
        </w:rPr>
        <w:t>The young athlete's h</w:t>
      </w:r>
      <w:r w:rsidRPr="00235CAF">
        <w:rPr>
          <w:rFonts w:ascii="Arial" w:eastAsia="Arial Unicode MS" w:hAnsi="Arial" w:cs="Arial"/>
          <w:bCs/>
          <w:i/>
          <w:lang w:eastAsia="en-GB"/>
        </w:rPr>
        <w:t>andbook</w:t>
      </w:r>
      <w:r w:rsidRPr="00235CAF">
        <w:rPr>
          <w:rFonts w:ascii="Arial" w:eastAsia="Arial Unicode MS" w:hAnsi="Arial" w:cs="Arial"/>
          <w:bCs/>
          <w:lang w:eastAsia="en-GB"/>
        </w:rPr>
        <w:t>,</w:t>
      </w:r>
      <w:r w:rsidRPr="00235CAF">
        <w:rPr>
          <w:rFonts w:ascii="Arial" w:eastAsia="Arial Unicode MS" w:hAnsi="Arial" w:cs="Arial"/>
          <w:lang w:eastAsia="en-GB"/>
        </w:rPr>
        <w:t xml:space="preserve"> Champaign, IL: Human Kinetics.</w:t>
      </w:r>
    </w:p>
    <w:p w14:paraId="4F63D661" w14:textId="77777777" w:rsidR="00B0666B" w:rsidRPr="00235CAF" w:rsidRDefault="00B0666B" w:rsidP="00B0666B">
      <w:pPr>
        <w:spacing w:after="0" w:line="240" w:lineRule="auto"/>
        <w:rPr>
          <w:rFonts w:ascii="Arial" w:eastAsia="Arial Unicode MS" w:hAnsi="Arial" w:cs="Arial"/>
          <w:lang w:eastAsia="en-GB"/>
        </w:rPr>
      </w:pPr>
    </w:p>
    <w:p w14:paraId="2555AC56" w14:textId="11C841CD" w:rsidR="00B0666B" w:rsidRDefault="00B0666B" w:rsidP="00B0666B">
      <w:pPr>
        <w:spacing w:after="0" w:line="240" w:lineRule="auto"/>
        <w:rPr>
          <w:rFonts w:ascii="Arial" w:eastAsia="Times New Roman" w:hAnsi="Arial" w:cs="Arial"/>
          <w:lang w:eastAsia="en-GB"/>
        </w:rPr>
      </w:pPr>
      <w:r w:rsidRPr="00235CAF">
        <w:rPr>
          <w:rFonts w:ascii="Arial" w:eastAsia="Times New Roman" w:hAnsi="Arial" w:cs="Arial"/>
          <w:lang w:eastAsia="en-GB"/>
        </w:rPr>
        <w:t xml:space="preserve">Houglum, P.A. (2010) </w:t>
      </w:r>
      <w:r w:rsidR="000F1C16">
        <w:rPr>
          <w:rFonts w:ascii="Arial" w:eastAsia="Times New Roman" w:hAnsi="Arial" w:cs="Arial"/>
          <w:i/>
          <w:lang w:eastAsia="en-GB"/>
        </w:rPr>
        <w:t>Therapeutic exercise for m</w:t>
      </w:r>
      <w:r w:rsidRPr="000F1C16">
        <w:rPr>
          <w:rFonts w:ascii="Arial" w:eastAsia="Times New Roman" w:hAnsi="Arial" w:cs="Arial"/>
          <w:i/>
          <w:lang w:eastAsia="en-GB"/>
        </w:rPr>
        <w:t xml:space="preserve">usculoskeletal </w:t>
      </w:r>
      <w:r w:rsidR="000F1C16">
        <w:rPr>
          <w:rFonts w:ascii="Arial" w:eastAsia="Times New Roman" w:hAnsi="Arial" w:cs="Arial"/>
          <w:i/>
          <w:lang w:eastAsia="en-GB"/>
        </w:rPr>
        <w:t>i</w:t>
      </w:r>
      <w:r w:rsidRPr="000F1C16">
        <w:rPr>
          <w:rFonts w:ascii="Arial" w:eastAsia="Times New Roman" w:hAnsi="Arial" w:cs="Arial"/>
          <w:i/>
          <w:lang w:eastAsia="en-GB"/>
        </w:rPr>
        <w:t>njuries</w:t>
      </w:r>
      <w:r w:rsidR="000F1C16">
        <w:rPr>
          <w:rFonts w:ascii="Arial" w:eastAsia="Times New Roman" w:hAnsi="Arial" w:cs="Arial"/>
          <w:lang w:eastAsia="en-GB"/>
        </w:rPr>
        <w:t xml:space="preserve">.  </w:t>
      </w:r>
      <w:r w:rsidRPr="00235CAF">
        <w:rPr>
          <w:rFonts w:ascii="Arial" w:eastAsia="Times New Roman" w:hAnsi="Arial" w:cs="Arial"/>
          <w:lang w:eastAsia="en-GB"/>
        </w:rPr>
        <w:t>3</w:t>
      </w:r>
      <w:r w:rsidRPr="00235CAF">
        <w:rPr>
          <w:rFonts w:ascii="Arial" w:eastAsia="Times New Roman" w:hAnsi="Arial" w:cs="Arial"/>
          <w:vertAlign w:val="superscript"/>
          <w:lang w:eastAsia="en-GB"/>
        </w:rPr>
        <w:t>rd</w:t>
      </w:r>
      <w:r w:rsidR="000F1C16">
        <w:rPr>
          <w:rFonts w:ascii="Arial" w:eastAsia="Times New Roman" w:hAnsi="Arial" w:cs="Arial"/>
          <w:lang w:eastAsia="en-GB"/>
        </w:rPr>
        <w:t xml:space="preserve"> Ed. </w:t>
      </w:r>
      <w:r w:rsidRPr="00235CAF">
        <w:rPr>
          <w:rFonts w:ascii="Arial" w:eastAsia="Times New Roman" w:hAnsi="Arial" w:cs="Arial"/>
          <w:lang w:eastAsia="en-GB"/>
        </w:rPr>
        <w:t xml:space="preserve"> Human Kinetics.</w:t>
      </w:r>
    </w:p>
    <w:p w14:paraId="442429C5" w14:textId="77777777" w:rsidR="00B0666B" w:rsidRPr="00235CAF" w:rsidRDefault="00B0666B" w:rsidP="00B0666B">
      <w:pPr>
        <w:spacing w:after="0" w:line="240" w:lineRule="auto"/>
        <w:rPr>
          <w:rFonts w:ascii="Arial" w:eastAsia="Times New Roman" w:hAnsi="Arial" w:cs="Arial"/>
          <w:lang w:eastAsia="en-GB"/>
        </w:rPr>
      </w:pPr>
    </w:p>
    <w:p w14:paraId="62C1285F" w14:textId="520A82FC" w:rsidR="00B0666B" w:rsidRDefault="00B0666B" w:rsidP="00B0666B">
      <w:pPr>
        <w:spacing w:after="0" w:line="240" w:lineRule="auto"/>
        <w:rPr>
          <w:rFonts w:ascii="Arial" w:eastAsia="Arial Unicode MS" w:hAnsi="Arial" w:cs="Arial"/>
          <w:lang w:eastAsia="en-GB"/>
        </w:rPr>
      </w:pPr>
      <w:r w:rsidRPr="00235CAF">
        <w:rPr>
          <w:rFonts w:ascii="Arial" w:eastAsia="Arial Unicode MS" w:hAnsi="Arial" w:cs="Arial"/>
          <w:iCs/>
          <w:lang w:eastAsia="en-GB"/>
        </w:rPr>
        <w:t>James,G</w:t>
      </w:r>
      <w:r w:rsidRPr="00235CAF">
        <w:rPr>
          <w:rFonts w:ascii="Arial" w:eastAsia="Arial Unicode MS" w:hAnsi="Arial" w:cs="Arial"/>
          <w:i/>
          <w:iCs/>
          <w:lang w:eastAsia="en-GB"/>
        </w:rPr>
        <w:t xml:space="preserve"> (2005) </w:t>
      </w:r>
      <w:r w:rsidR="000F1C16">
        <w:rPr>
          <w:rFonts w:ascii="Arial" w:eastAsia="Arial Unicode MS" w:hAnsi="Arial" w:cs="Arial"/>
          <w:bCs/>
          <w:i/>
          <w:lang w:eastAsia="en-GB"/>
        </w:rPr>
        <w:t>Lifestyle fitness c</w:t>
      </w:r>
      <w:r w:rsidRPr="00235CAF">
        <w:rPr>
          <w:rFonts w:ascii="Arial" w:eastAsia="Arial Unicode MS" w:hAnsi="Arial" w:cs="Arial"/>
          <w:bCs/>
          <w:i/>
          <w:lang w:eastAsia="en-GB"/>
        </w:rPr>
        <w:t xml:space="preserve">oaching, </w:t>
      </w:r>
      <w:r w:rsidRPr="00235CAF">
        <w:rPr>
          <w:rFonts w:ascii="Arial" w:eastAsia="Arial Unicode MS" w:hAnsi="Arial" w:cs="Arial"/>
          <w:lang w:eastAsia="en-GB"/>
        </w:rPr>
        <w:t>Champaign, IL: Human Kinetics.</w:t>
      </w:r>
    </w:p>
    <w:p w14:paraId="3A633EF0" w14:textId="77777777" w:rsidR="00B0666B" w:rsidRPr="00235CAF" w:rsidRDefault="00B0666B" w:rsidP="00B0666B">
      <w:pPr>
        <w:spacing w:after="0" w:line="240" w:lineRule="auto"/>
        <w:rPr>
          <w:rFonts w:ascii="Arial" w:eastAsia="Arial Unicode MS" w:hAnsi="Arial" w:cs="Arial"/>
          <w:lang w:eastAsia="en-GB"/>
        </w:rPr>
      </w:pPr>
    </w:p>
    <w:p w14:paraId="2736A924" w14:textId="1AD58A6F" w:rsidR="00B0666B" w:rsidRDefault="00B0666B" w:rsidP="00B0666B">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rPr>
          <w:rFonts w:ascii="Arial" w:eastAsia="Times New Roman" w:hAnsi="Arial" w:cs="Arial"/>
          <w:lang w:eastAsia="en-GB"/>
        </w:rPr>
      </w:pPr>
      <w:r w:rsidRPr="00235CAF">
        <w:rPr>
          <w:rFonts w:ascii="Arial" w:eastAsia="Times New Roman" w:hAnsi="Arial" w:cs="Arial"/>
          <w:lang w:eastAsia="en-GB"/>
        </w:rPr>
        <w:t xml:space="preserve">McArdle, W., Katch, F., &amp; Katch, V. (2008) </w:t>
      </w:r>
      <w:r w:rsidR="000F1C16">
        <w:rPr>
          <w:rFonts w:ascii="Arial" w:eastAsia="Times New Roman" w:hAnsi="Arial" w:cs="Arial"/>
          <w:i/>
          <w:lang w:eastAsia="en-GB"/>
        </w:rPr>
        <w:t xml:space="preserve">Essentials of exercise physiology.  </w:t>
      </w:r>
      <w:r w:rsidRPr="000F1C16">
        <w:rPr>
          <w:rFonts w:ascii="Arial" w:eastAsia="Times New Roman" w:hAnsi="Arial" w:cs="Arial"/>
          <w:lang w:eastAsia="en-GB"/>
        </w:rPr>
        <w:t>8</w:t>
      </w:r>
      <w:r w:rsidRPr="000F1C16">
        <w:rPr>
          <w:rFonts w:ascii="Arial" w:eastAsia="Times New Roman" w:hAnsi="Arial" w:cs="Arial"/>
          <w:vertAlign w:val="superscript"/>
          <w:lang w:eastAsia="en-GB"/>
        </w:rPr>
        <w:t>th</w:t>
      </w:r>
      <w:r w:rsidR="000F1C16">
        <w:rPr>
          <w:rFonts w:ascii="Arial" w:eastAsia="Times New Roman" w:hAnsi="Arial" w:cs="Arial"/>
          <w:lang w:eastAsia="en-GB"/>
        </w:rPr>
        <w:t xml:space="preserve"> Ed.</w:t>
      </w:r>
      <w:r w:rsidRPr="000F1C16">
        <w:rPr>
          <w:rFonts w:ascii="Arial" w:eastAsia="Times New Roman" w:hAnsi="Arial" w:cs="Arial"/>
          <w:lang w:eastAsia="en-GB"/>
        </w:rPr>
        <w:t xml:space="preserve"> </w:t>
      </w:r>
      <w:r w:rsidRPr="00235CAF">
        <w:rPr>
          <w:rFonts w:ascii="Arial" w:eastAsia="Times New Roman" w:hAnsi="Arial" w:cs="Arial"/>
          <w:lang w:eastAsia="en-GB"/>
        </w:rPr>
        <w:t>Philadelphia: Lea &amp; Febiger,.</w:t>
      </w:r>
    </w:p>
    <w:p w14:paraId="0C7244E6" w14:textId="77777777" w:rsidR="00B0666B" w:rsidRPr="00235CAF" w:rsidRDefault="00B0666B" w:rsidP="00B0666B">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rPr>
          <w:rFonts w:ascii="Arial" w:eastAsia="Times New Roman" w:hAnsi="Arial" w:cs="Arial"/>
          <w:lang w:eastAsia="en-GB"/>
        </w:rPr>
      </w:pPr>
    </w:p>
    <w:p w14:paraId="7703A1BE" w14:textId="53DD5912" w:rsidR="00B0666B" w:rsidRDefault="00B0666B" w:rsidP="00B0666B">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rPr>
          <w:rFonts w:ascii="Arial" w:eastAsia="Times New Roman" w:hAnsi="Arial" w:cs="Arial"/>
          <w:lang w:eastAsia="en-GB"/>
        </w:rPr>
      </w:pPr>
      <w:r w:rsidRPr="00235CAF">
        <w:rPr>
          <w:rFonts w:ascii="Arial" w:eastAsia="Times New Roman" w:hAnsi="Arial" w:cs="Arial"/>
          <w:lang w:eastAsia="en-GB"/>
        </w:rPr>
        <w:t xml:space="preserve">Maud, P.J.&amp; Foster, C. (2006) </w:t>
      </w:r>
      <w:r w:rsidR="00BC1ADF">
        <w:rPr>
          <w:rFonts w:ascii="Arial" w:eastAsia="Times New Roman" w:hAnsi="Arial" w:cs="Arial"/>
          <w:i/>
          <w:lang w:eastAsia="en-GB"/>
        </w:rPr>
        <w:t>Physiological assessment of human f</w:t>
      </w:r>
      <w:r w:rsidRPr="00235CAF">
        <w:rPr>
          <w:rFonts w:ascii="Arial" w:eastAsia="Times New Roman" w:hAnsi="Arial" w:cs="Arial"/>
          <w:i/>
          <w:lang w:eastAsia="en-GB"/>
        </w:rPr>
        <w:t>itness,</w:t>
      </w:r>
      <w:r w:rsidRPr="00235CAF">
        <w:rPr>
          <w:rFonts w:ascii="Arial" w:eastAsia="Times New Roman" w:hAnsi="Arial" w:cs="Arial"/>
          <w:lang w:eastAsia="en-GB"/>
        </w:rPr>
        <w:t xml:space="preserve"> Champaign IL: Human Kinetics.</w:t>
      </w:r>
    </w:p>
    <w:p w14:paraId="16C9D884" w14:textId="77777777" w:rsidR="00B0666B" w:rsidRPr="00235CAF" w:rsidRDefault="00B0666B" w:rsidP="00B0666B">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rPr>
          <w:rFonts w:ascii="Arial" w:eastAsia="Times New Roman" w:hAnsi="Arial" w:cs="Arial"/>
          <w:lang w:eastAsia="en-GB"/>
        </w:rPr>
      </w:pPr>
    </w:p>
    <w:p w14:paraId="6160E3CB" w14:textId="38C06F31" w:rsidR="00B0666B" w:rsidRDefault="00B0666B" w:rsidP="00B0666B">
      <w:pPr>
        <w:spacing w:after="0" w:line="240" w:lineRule="auto"/>
        <w:rPr>
          <w:rFonts w:ascii="Arial" w:eastAsia="Arial Unicode MS" w:hAnsi="Arial" w:cs="Arial"/>
          <w:lang w:eastAsia="en-GB"/>
        </w:rPr>
      </w:pPr>
      <w:r w:rsidRPr="00235CAF">
        <w:rPr>
          <w:rFonts w:ascii="Arial" w:eastAsia="Arial Unicode MS" w:hAnsi="Arial" w:cs="Arial"/>
          <w:lang w:eastAsia="en-GB"/>
        </w:rPr>
        <w:t xml:space="preserve">Welk, G. (2002 </w:t>
      </w:r>
      <w:r w:rsidR="00BC1ADF">
        <w:rPr>
          <w:rFonts w:ascii="Arial" w:eastAsia="Arial Unicode MS" w:hAnsi="Arial" w:cs="Arial"/>
          <w:bCs/>
          <w:i/>
          <w:lang w:eastAsia="en-GB"/>
        </w:rPr>
        <w:t>Physical a</w:t>
      </w:r>
      <w:r w:rsidRPr="00235CAF">
        <w:rPr>
          <w:rFonts w:ascii="Arial" w:eastAsia="Arial Unicode MS" w:hAnsi="Arial" w:cs="Arial"/>
          <w:bCs/>
          <w:i/>
          <w:lang w:eastAsia="en-GB"/>
        </w:rPr>
        <w:t xml:space="preserve">ctivity </w:t>
      </w:r>
      <w:r w:rsidR="00BC1ADF">
        <w:rPr>
          <w:rFonts w:ascii="Arial" w:eastAsia="Arial Unicode MS" w:hAnsi="Arial" w:cs="Arial"/>
          <w:bCs/>
          <w:i/>
          <w:lang w:eastAsia="en-GB"/>
        </w:rPr>
        <w:t>assessments for health-related r</w:t>
      </w:r>
      <w:r w:rsidRPr="00235CAF">
        <w:rPr>
          <w:rFonts w:ascii="Arial" w:eastAsia="Arial Unicode MS" w:hAnsi="Arial" w:cs="Arial"/>
          <w:bCs/>
          <w:i/>
          <w:lang w:eastAsia="en-GB"/>
        </w:rPr>
        <w:t>esearch,</w:t>
      </w:r>
      <w:r w:rsidRPr="00235CAF">
        <w:rPr>
          <w:rFonts w:ascii="Arial" w:eastAsia="Arial Unicode MS" w:hAnsi="Arial" w:cs="Arial"/>
          <w:lang w:eastAsia="en-GB"/>
        </w:rPr>
        <w:t xml:space="preserve"> Champaign, IL: Human Kinetics.</w:t>
      </w:r>
    </w:p>
    <w:p w14:paraId="5883F2D4" w14:textId="77777777" w:rsidR="00B0666B" w:rsidRPr="00235CAF" w:rsidRDefault="00B0666B" w:rsidP="00B0666B">
      <w:pPr>
        <w:spacing w:after="0" w:line="240" w:lineRule="auto"/>
        <w:rPr>
          <w:rFonts w:ascii="Arial" w:eastAsia="Arial Unicode MS" w:hAnsi="Arial" w:cs="Arial"/>
          <w:lang w:eastAsia="en-GB"/>
        </w:rPr>
      </w:pPr>
    </w:p>
    <w:p w14:paraId="5D0FC0A1" w14:textId="77777777" w:rsidR="00B0666B" w:rsidRPr="00235CAF" w:rsidRDefault="00B0666B" w:rsidP="00B0666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bCs/>
          <w:lang w:eastAsia="en-GB"/>
        </w:rPr>
      </w:pPr>
      <w:r w:rsidRPr="00235CAF">
        <w:rPr>
          <w:rFonts w:ascii="Arial" w:eastAsia="Times New Roman" w:hAnsi="Arial" w:cs="Arial"/>
          <w:b/>
          <w:bCs/>
          <w:lang w:eastAsia="en-GB"/>
        </w:rPr>
        <w:t>Background</w:t>
      </w:r>
    </w:p>
    <w:p w14:paraId="405DD12E" w14:textId="77777777" w:rsidR="00B0666B" w:rsidRPr="00235CAF" w:rsidRDefault="00B0666B" w:rsidP="00B0666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bCs/>
          <w:lang w:eastAsia="en-GB"/>
        </w:rPr>
      </w:pPr>
    </w:p>
    <w:p w14:paraId="6A2EB2BE" w14:textId="212750EA" w:rsidR="00B0666B" w:rsidRDefault="00B0666B" w:rsidP="00B0666B">
      <w:pPr>
        <w:spacing w:after="0" w:line="240" w:lineRule="auto"/>
        <w:rPr>
          <w:rFonts w:ascii="Arial" w:eastAsia="Times New Roman" w:hAnsi="Arial" w:cs="Arial"/>
          <w:lang w:eastAsia="en-GB"/>
        </w:rPr>
      </w:pPr>
      <w:r w:rsidRPr="00235CAF">
        <w:rPr>
          <w:rFonts w:ascii="Arial" w:eastAsia="Times New Roman" w:hAnsi="Arial" w:cs="Arial"/>
          <w:lang w:eastAsia="en-GB"/>
        </w:rPr>
        <w:t xml:space="preserve">Behnke, R. (2008) </w:t>
      </w:r>
      <w:r w:rsidR="00BC1ADF">
        <w:rPr>
          <w:rFonts w:ascii="Arial" w:eastAsia="Times New Roman" w:hAnsi="Arial" w:cs="Arial"/>
          <w:i/>
          <w:lang w:eastAsia="en-GB"/>
        </w:rPr>
        <w:t>Kinetic a</w:t>
      </w:r>
      <w:r w:rsidRPr="00BC1ADF">
        <w:rPr>
          <w:rFonts w:ascii="Arial" w:eastAsia="Times New Roman" w:hAnsi="Arial" w:cs="Arial"/>
          <w:i/>
          <w:lang w:eastAsia="en-GB"/>
        </w:rPr>
        <w:t>natomy</w:t>
      </w:r>
      <w:r w:rsidR="00BC1ADF">
        <w:rPr>
          <w:rFonts w:ascii="Arial" w:eastAsia="Times New Roman" w:hAnsi="Arial" w:cs="Arial"/>
          <w:lang w:eastAsia="en-GB"/>
        </w:rPr>
        <w:t xml:space="preserve">, </w:t>
      </w:r>
      <w:r w:rsidRPr="00235CAF">
        <w:rPr>
          <w:rFonts w:ascii="Arial" w:eastAsia="Times New Roman" w:hAnsi="Arial" w:cs="Arial"/>
          <w:lang w:eastAsia="en-GB"/>
        </w:rPr>
        <w:t>2</w:t>
      </w:r>
      <w:r w:rsidRPr="00235CAF">
        <w:rPr>
          <w:rFonts w:ascii="Arial" w:eastAsia="Times New Roman" w:hAnsi="Arial" w:cs="Arial"/>
          <w:vertAlign w:val="superscript"/>
          <w:lang w:eastAsia="en-GB"/>
        </w:rPr>
        <w:t>nd</w:t>
      </w:r>
      <w:r w:rsidR="00BC1ADF">
        <w:rPr>
          <w:rFonts w:ascii="Arial" w:eastAsia="Times New Roman" w:hAnsi="Arial" w:cs="Arial"/>
          <w:lang w:eastAsia="en-GB"/>
        </w:rPr>
        <w:t xml:space="preserve"> Ed.</w:t>
      </w:r>
      <w:r w:rsidRPr="00235CAF">
        <w:rPr>
          <w:rFonts w:ascii="Arial" w:eastAsia="Times New Roman" w:hAnsi="Arial" w:cs="Arial"/>
          <w:lang w:eastAsia="en-GB"/>
        </w:rPr>
        <w:t xml:space="preserve"> Champaign, Ill: Human Kinetics.</w:t>
      </w:r>
    </w:p>
    <w:p w14:paraId="590795AB" w14:textId="77777777" w:rsidR="00B0666B" w:rsidRPr="00235CAF" w:rsidRDefault="00B0666B" w:rsidP="00B0666B">
      <w:pPr>
        <w:spacing w:after="0" w:line="240" w:lineRule="auto"/>
        <w:rPr>
          <w:rFonts w:ascii="Arial" w:eastAsia="Times New Roman" w:hAnsi="Arial" w:cs="Arial"/>
          <w:lang w:eastAsia="en-GB"/>
        </w:rPr>
      </w:pPr>
    </w:p>
    <w:p w14:paraId="1C8C057B" w14:textId="032FB84D" w:rsidR="00B0666B" w:rsidRDefault="00B0666B" w:rsidP="00B0666B">
      <w:pPr>
        <w:spacing w:after="0" w:line="240" w:lineRule="auto"/>
        <w:rPr>
          <w:rFonts w:ascii="Arial" w:eastAsia="Times New Roman" w:hAnsi="Arial" w:cs="Arial"/>
          <w:lang w:eastAsia="en-GB"/>
        </w:rPr>
      </w:pPr>
      <w:r w:rsidRPr="00235CAF">
        <w:rPr>
          <w:rFonts w:ascii="Arial" w:eastAsia="Times New Roman" w:hAnsi="Arial" w:cs="Arial"/>
          <w:lang w:eastAsia="en-GB"/>
        </w:rPr>
        <w:t xml:space="preserve">Hardman, A.E. &amp; Stensel, D.J. (2009) </w:t>
      </w:r>
      <w:r w:rsidR="00BC1ADF">
        <w:rPr>
          <w:rFonts w:ascii="Arial" w:eastAsia="Times New Roman" w:hAnsi="Arial" w:cs="Arial"/>
          <w:i/>
          <w:lang w:eastAsia="en-GB"/>
        </w:rPr>
        <w:t>Physical activity and health: the evidence e</w:t>
      </w:r>
      <w:r w:rsidRPr="00235CAF">
        <w:rPr>
          <w:rFonts w:ascii="Arial" w:eastAsia="Times New Roman" w:hAnsi="Arial" w:cs="Arial"/>
          <w:i/>
          <w:lang w:eastAsia="en-GB"/>
        </w:rPr>
        <w:t xml:space="preserve">xplained, </w:t>
      </w:r>
      <w:r w:rsidRPr="00235CAF">
        <w:rPr>
          <w:rFonts w:ascii="Arial" w:eastAsia="Times New Roman" w:hAnsi="Arial" w:cs="Arial"/>
          <w:lang w:eastAsia="en-GB"/>
        </w:rPr>
        <w:t>2</w:t>
      </w:r>
      <w:r w:rsidRPr="00235CAF">
        <w:rPr>
          <w:rFonts w:ascii="Arial" w:eastAsia="Times New Roman" w:hAnsi="Arial" w:cs="Arial"/>
          <w:vertAlign w:val="superscript"/>
          <w:lang w:eastAsia="en-GB"/>
        </w:rPr>
        <w:t>nd</w:t>
      </w:r>
      <w:r w:rsidR="00BC1ADF">
        <w:rPr>
          <w:rFonts w:ascii="Arial" w:eastAsia="Times New Roman" w:hAnsi="Arial" w:cs="Arial"/>
          <w:lang w:eastAsia="en-GB"/>
        </w:rPr>
        <w:t xml:space="preserve"> Ed.</w:t>
      </w:r>
      <w:r w:rsidRPr="00235CAF">
        <w:rPr>
          <w:rFonts w:ascii="Arial" w:eastAsia="Times New Roman" w:hAnsi="Arial" w:cs="Arial"/>
          <w:lang w:eastAsia="en-GB"/>
        </w:rPr>
        <w:t xml:space="preserve"> Routledge.</w:t>
      </w:r>
    </w:p>
    <w:p w14:paraId="7CF269B2" w14:textId="77777777" w:rsidR="001D65DC" w:rsidRPr="00235CAF" w:rsidRDefault="001D65DC" w:rsidP="00B0666B">
      <w:pPr>
        <w:spacing w:after="0" w:line="240" w:lineRule="auto"/>
        <w:rPr>
          <w:rFonts w:ascii="Arial" w:eastAsia="Times New Roman" w:hAnsi="Arial" w:cs="Arial"/>
          <w:lang w:eastAsia="en-GB"/>
        </w:rPr>
      </w:pPr>
    </w:p>
    <w:p w14:paraId="42BB0D16" w14:textId="0F15F0C8" w:rsidR="00B0666B" w:rsidRDefault="00B0666B" w:rsidP="00B0666B">
      <w:pPr>
        <w:spacing w:after="0" w:line="240" w:lineRule="auto"/>
        <w:rPr>
          <w:rFonts w:ascii="Arial" w:eastAsia="Times New Roman" w:hAnsi="Arial" w:cs="Arial"/>
          <w:lang w:eastAsia="en-GB"/>
        </w:rPr>
      </w:pPr>
      <w:r w:rsidRPr="00235CAF">
        <w:rPr>
          <w:rFonts w:ascii="Arial" w:eastAsia="Times New Roman" w:hAnsi="Arial" w:cs="Arial"/>
          <w:lang w:eastAsia="en-GB"/>
        </w:rPr>
        <w:t xml:space="preserve">Sharkey, B.J. &amp; Gaskill, S.E. (2013) </w:t>
      </w:r>
      <w:r w:rsidR="00BC1ADF">
        <w:rPr>
          <w:rFonts w:ascii="Arial" w:eastAsia="Times New Roman" w:hAnsi="Arial" w:cs="Arial"/>
          <w:i/>
          <w:lang w:eastAsia="en-GB"/>
        </w:rPr>
        <w:t>Fitness and h</w:t>
      </w:r>
      <w:r w:rsidRPr="00235CAF">
        <w:rPr>
          <w:rFonts w:ascii="Arial" w:eastAsia="Times New Roman" w:hAnsi="Arial" w:cs="Arial"/>
          <w:i/>
          <w:lang w:eastAsia="en-GB"/>
        </w:rPr>
        <w:t xml:space="preserve">ealth, </w:t>
      </w:r>
      <w:r w:rsidRPr="00235CAF">
        <w:rPr>
          <w:rFonts w:ascii="Arial" w:eastAsia="Times New Roman" w:hAnsi="Arial" w:cs="Arial"/>
          <w:lang w:eastAsia="en-GB"/>
        </w:rPr>
        <w:t>Champaign, Ill: Human Kinetics.</w:t>
      </w:r>
    </w:p>
    <w:p w14:paraId="7ACDC234" w14:textId="77777777" w:rsidR="001D65DC" w:rsidRPr="00235CAF" w:rsidRDefault="001D65DC" w:rsidP="00B0666B">
      <w:pPr>
        <w:spacing w:after="0" w:line="240" w:lineRule="auto"/>
        <w:rPr>
          <w:rFonts w:ascii="Arial" w:eastAsia="Times New Roman" w:hAnsi="Arial" w:cs="Arial"/>
          <w:lang w:eastAsia="en-GB"/>
        </w:rPr>
      </w:pPr>
    </w:p>
    <w:p w14:paraId="1CF1D0D2" w14:textId="7A2E807F" w:rsidR="00B0666B" w:rsidRPr="00235CAF" w:rsidRDefault="00B0666B" w:rsidP="00B0666B">
      <w:pPr>
        <w:spacing w:after="0" w:line="240" w:lineRule="auto"/>
        <w:rPr>
          <w:rFonts w:ascii="Arial" w:eastAsia="Times New Roman" w:hAnsi="Arial" w:cs="Arial"/>
          <w:lang w:eastAsia="en-GB"/>
        </w:rPr>
      </w:pPr>
      <w:r w:rsidRPr="00235CAF">
        <w:rPr>
          <w:rFonts w:ascii="Arial" w:eastAsia="Times New Roman" w:hAnsi="Arial" w:cs="Arial"/>
          <w:lang w:eastAsia="en-GB"/>
        </w:rPr>
        <w:t>Wirhed, R. (2006</w:t>
      </w:r>
      <w:r w:rsidRPr="00235CAF">
        <w:rPr>
          <w:rFonts w:ascii="Arial" w:eastAsia="Times New Roman" w:hAnsi="Arial" w:cs="Arial"/>
          <w:i/>
          <w:lang w:eastAsia="en-GB"/>
        </w:rPr>
        <w:t xml:space="preserve">) </w:t>
      </w:r>
      <w:r w:rsidR="00BC1ADF">
        <w:rPr>
          <w:rFonts w:ascii="Arial" w:eastAsia="Times New Roman" w:hAnsi="Arial" w:cs="Arial"/>
          <w:i/>
          <w:lang w:eastAsia="en-GB"/>
        </w:rPr>
        <w:t>Athletic ability and the anatomy of m</w:t>
      </w:r>
      <w:r w:rsidRPr="00235CAF">
        <w:rPr>
          <w:rFonts w:ascii="Arial" w:eastAsia="Times New Roman" w:hAnsi="Arial" w:cs="Arial"/>
          <w:i/>
          <w:lang w:eastAsia="en-GB"/>
        </w:rPr>
        <w:t>otion,</w:t>
      </w:r>
      <w:r w:rsidRPr="00235CAF">
        <w:rPr>
          <w:rFonts w:ascii="Arial" w:eastAsia="Times New Roman" w:hAnsi="Arial" w:cs="Arial"/>
          <w:lang w:eastAsia="en-GB"/>
        </w:rPr>
        <w:t xml:space="preserve"> London: Mosby.</w:t>
      </w:r>
    </w:p>
    <w:p w14:paraId="03E4DB3D" w14:textId="77777777" w:rsidR="00B0666B" w:rsidRPr="00235CAF" w:rsidRDefault="00B0666B" w:rsidP="00B0666B">
      <w:pPr>
        <w:spacing w:after="0" w:line="240" w:lineRule="auto"/>
        <w:rPr>
          <w:rFonts w:ascii="Arial" w:eastAsia="Times New Roman" w:hAnsi="Arial" w:cs="Arial"/>
          <w:lang w:eastAsia="en-GB"/>
        </w:rPr>
      </w:pPr>
    </w:p>
    <w:p w14:paraId="7DBB698E" w14:textId="77777777" w:rsidR="00B0666B" w:rsidRPr="00235CAF" w:rsidRDefault="00B0666B" w:rsidP="00B0666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bCs/>
          <w:lang w:eastAsia="en-GB"/>
        </w:rPr>
      </w:pPr>
      <w:r w:rsidRPr="00235CAF">
        <w:rPr>
          <w:rFonts w:ascii="Arial" w:eastAsia="Times New Roman" w:hAnsi="Arial" w:cs="Arial"/>
          <w:b/>
          <w:bCs/>
          <w:lang w:eastAsia="en-GB"/>
        </w:rPr>
        <w:t xml:space="preserve">Journals </w:t>
      </w:r>
    </w:p>
    <w:p w14:paraId="19CD67D8" w14:textId="77777777" w:rsidR="00B0666B" w:rsidRPr="00235CAF" w:rsidRDefault="00B0666B" w:rsidP="00B0666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bCs/>
          <w:lang w:eastAsia="en-GB"/>
        </w:rPr>
      </w:pPr>
    </w:p>
    <w:p w14:paraId="78159BA9" w14:textId="77777777" w:rsidR="00B0666B" w:rsidRDefault="00B0666B" w:rsidP="00B0666B">
      <w:pPr>
        <w:spacing w:after="0" w:line="240" w:lineRule="auto"/>
        <w:rPr>
          <w:rFonts w:ascii="Arial" w:eastAsia="Times New Roman" w:hAnsi="Arial" w:cs="Arial"/>
          <w:lang w:eastAsia="en-GB"/>
        </w:rPr>
      </w:pPr>
      <w:r w:rsidRPr="00235CAF">
        <w:rPr>
          <w:rFonts w:ascii="Arial" w:eastAsia="Times New Roman" w:hAnsi="Arial" w:cs="Arial"/>
          <w:lang w:eastAsia="en-GB"/>
        </w:rPr>
        <w:t>Strength and Conditioning Journal</w:t>
      </w:r>
    </w:p>
    <w:p w14:paraId="67A0E6F9" w14:textId="77777777" w:rsidR="001D65DC" w:rsidRPr="00235CAF" w:rsidRDefault="001D65DC" w:rsidP="00B0666B">
      <w:pPr>
        <w:spacing w:after="0" w:line="240" w:lineRule="auto"/>
        <w:rPr>
          <w:rFonts w:ascii="Arial" w:eastAsia="Times New Roman" w:hAnsi="Arial" w:cs="Arial"/>
          <w:lang w:eastAsia="en-GB"/>
        </w:rPr>
      </w:pPr>
    </w:p>
    <w:p w14:paraId="7001AC8F" w14:textId="77777777" w:rsidR="00B0666B" w:rsidRDefault="00B0666B" w:rsidP="00B0666B">
      <w:pPr>
        <w:spacing w:after="0" w:line="240" w:lineRule="auto"/>
        <w:rPr>
          <w:rFonts w:ascii="Arial" w:eastAsia="Times New Roman" w:hAnsi="Arial" w:cs="Arial"/>
          <w:lang w:eastAsia="en-GB"/>
        </w:rPr>
      </w:pPr>
      <w:r w:rsidRPr="00235CAF">
        <w:rPr>
          <w:rFonts w:ascii="Arial" w:eastAsia="Times New Roman" w:hAnsi="Arial" w:cs="Arial"/>
          <w:lang w:eastAsia="en-GB"/>
        </w:rPr>
        <w:t>Journal of Sport Science</w:t>
      </w:r>
    </w:p>
    <w:p w14:paraId="22C9C124" w14:textId="77777777" w:rsidR="001D65DC" w:rsidRPr="00235CAF" w:rsidRDefault="001D65DC" w:rsidP="00B0666B">
      <w:pPr>
        <w:spacing w:after="0" w:line="240" w:lineRule="auto"/>
        <w:rPr>
          <w:rFonts w:ascii="Arial" w:eastAsia="Times New Roman" w:hAnsi="Arial" w:cs="Arial"/>
          <w:lang w:eastAsia="en-GB"/>
        </w:rPr>
      </w:pPr>
    </w:p>
    <w:p w14:paraId="0B45E80F" w14:textId="77777777" w:rsidR="00B0666B" w:rsidRDefault="00B0666B" w:rsidP="00B0666B">
      <w:pPr>
        <w:spacing w:after="0" w:line="240" w:lineRule="auto"/>
        <w:rPr>
          <w:rFonts w:ascii="Arial" w:eastAsia="Times New Roman" w:hAnsi="Arial" w:cs="Arial"/>
          <w:lang w:eastAsia="en-GB"/>
        </w:rPr>
      </w:pPr>
      <w:r w:rsidRPr="00235CAF">
        <w:rPr>
          <w:rFonts w:ascii="Arial" w:eastAsia="Times New Roman" w:hAnsi="Arial" w:cs="Arial"/>
          <w:lang w:eastAsia="en-GB"/>
        </w:rPr>
        <w:t>Medicine and Science in Sport and Exercise</w:t>
      </w:r>
    </w:p>
    <w:p w14:paraId="31033E06" w14:textId="77777777" w:rsidR="001D65DC" w:rsidRPr="00235CAF" w:rsidRDefault="001D65DC" w:rsidP="00B0666B">
      <w:pPr>
        <w:spacing w:after="0" w:line="240" w:lineRule="auto"/>
        <w:rPr>
          <w:rFonts w:ascii="Arial" w:eastAsia="Times New Roman" w:hAnsi="Arial" w:cs="Arial"/>
          <w:lang w:eastAsia="en-GB"/>
        </w:rPr>
      </w:pPr>
    </w:p>
    <w:p w14:paraId="13E42F8A" w14:textId="77777777" w:rsidR="00B0666B" w:rsidRDefault="00B0666B" w:rsidP="00B0666B">
      <w:pPr>
        <w:spacing w:after="0" w:line="240" w:lineRule="auto"/>
        <w:rPr>
          <w:rFonts w:ascii="Arial" w:eastAsia="Times New Roman" w:hAnsi="Arial" w:cs="Arial"/>
          <w:lang w:eastAsia="en-GB"/>
        </w:rPr>
      </w:pPr>
      <w:r w:rsidRPr="00235CAF">
        <w:rPr>
          <w:rFonts w:ascii="Arial" w:eastAsia="Times New Roman" w:hAnsi="Arial" w:cs="Arial"/>
          <w:lang w:eastAsia="en-GB"/>
        </w:rPr>
        <w:t>Journal of Physical Activity and Health</w:t>
      </w:r>
    </w:p>
    <w:p w14:paraId="646F2BA4" w14:textId="77777777" w:rsidR="001D65DC" w:rsidRPr="00235CAF" w:rsidRDefault="001D65DC" w:rsidP="00B0666B">
      <w:pPr>
        <w:spacing w:after="0" w:line="240" w:lineRule="auto"/>
        <w:rPr>
          <w:rFonts w:ascii="Arial" w:eastAsia="Times New Roman" w:hAnsi="Arial" w:cs="Arial"/>
          <w:lang w:eastAsia="en-GB"/>
        </w:rPr>
      </w:pPr>
    </w:p>
    <w:p w14:paraId="34007B6E" w14:textId="77777777" w:rsidR="00B0666B" w:rsidRDefault="00B0666B" w:rsidP="00B0666B">
      <w:pPr>
        <w:spacing w:after="0" w:line="240" w:lineRule="auto"/>
        <w:rPr>
          <w:rFonts w:ascii="Arial" w:eastAsia="Times New Roman" w:hAnsi="Arial" w:cs="Arial"/>
          <w:lang w:eastAsia="en-GB"/>
        </w:rPr>
      </w:pPr>
      <w:r w:rsidRPr="00235CAF">
        <w:rPr>
          <w:rFonts w:ascii="Arial" w:eastAsia="Times New Roman" w:hAnsi="Arial" w:cs="Arial"/>
          <w:lang w:eastAsia="en-GB"/>
        </w:rPr>
        <w:t>British Journal of Sports Medicine</w:t>
      </w:r>
    </w:p>
    <w:p w14:paraId="17EA2D04" w14:textId="77777777" w:rsidR="001D65DC" w:rsidRPr="00235CAF" w:rsidRDefault="001D65DC" w:rsidP="00B0666B">
      <w:pPr>
        <w:spacing w:after="0" w:line="240" w:lineRule="auto"/>
        <w:rPr>
          <w:rFonts w:ascii="Arial" w:eastAsia="Times New Roman" w:hAnsi="Arial" w:cs="Arial"/>
          <w:lang w:eastAsia="en-GB"/>
        </w:rPr>
      </w:pPr>
    </w:p>
    <w:p w14:paraId="118BEA94" w14:textId="77777777" w:rsidR="00B0666B" w:rsidRPr="00235CAF" w:rsidRDefault="00B0666B" w:rsidP="00B0666B">
      <w:pPr>
        <w:spacing w:after="0" w:line="240" w:lineRule="auto"/>
        <w:rPr>
          <w:rFonts w:ascii="Arial" w:eastAsia="Times New Roman" w:hAnsi="Arial" w:cs="Arial"/>
          <w:lang w:eastAsia="en-GB"/>
        </w:rPr>
      </w:pPr>
      <w:r w:rsidRPr="00235CAF">
        <w:rPr>
          <w:rFonts w:ascii="Arial" w:eastAsia="Times New Roman" w:hAnsi="Arial" w:cs="Arial"/>
          <w:lang w:eastAsia="en-GB"/>
        </w:rPr>
        <w:t>British Medical Journal</w:t>
      </w:r>
    </w:p>
    <w:p w14:paraId="0DCD9E4A" w14:textId="77777777" w:rsidR="001D65DC" w:rsidRDefault="001D65DC"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0FCE6C8D" w14:textId="2BFBA706" w:rsidR="00952998" w:rsidRDefault="00B0666B"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r w:rsidRPr="00235CAF">
        <w:rPr>
          <w:rFonts w:ascii="Arial" w:eastAsia="Times New Roman" w:hAnsi="Arial" w:cs="Arial"/>
          <w:lang w:eastAsia="en-GB"/>
        </w:rPr>
        <w:t>Journal of Sport and Exercise Psychology</w:t>
      </w:r>
    </w:p>
    <w:p w14:paraId="243E3A53" w14:textId="77777777" w:rsidR="001D65DC" w:rsidRDefault="001D65DC"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64597CE7" w14:textId="58198F72" w:rsidR="001D65DC" w:rsidRDefault="001D65DC"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r>
        <w:rPr>
          <w:rFonts w:ascii="Arial" w:eastAsia="Times New Roman" w:hAnsi="Arial" w:cs="Arial"/>
          <w:lang w:eastAsia="en-GB"/>
        </w:rPr>
        <w:t>Physical Therapy in Sport</w:t>
      </w:r>
    </w:p>
    <w:p w14:paraId="4E7DC522" w14:textId="77777777" w:rsidR="00C830D2" w:rsidRDefault="00C830D2"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650490CE" w14:textId="77777777" w:rsidR="00BC1ADF" w:rsidRDefault="00BC1ADF"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4A007ED8" w14:textId="77777777" w:rsidR="00C830D2" w:rsidRDefault="00C830D2"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06D04C6B" w14:textId="77777777" w:rsidR="00C830D2" w:rsidRDefault="00C830D2"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00106A2F" w14:textId="77777777" w:rsidR="00C830D2" w:rsidRDefault="00C830D2"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10C6413A" w14:textId="77777777" w:rsidR="00C830D2" w:rsidRDefault="00C830D2"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20C111BC" w14:textId="77777777" w:rsidR="00C830D2" w:rsidRDefault="00C830D2"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29D21B41" w14:textId="77777777" w:rsidR="00C830D2" w:rsidRDefault="00C830D2"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7C6C5896" w14:textId="77777777" w:rsidR="00C830D2" w:rsidRDefault="00C830D2"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638F79BC" w14:textId="77777777" w:rsidR="00C830D2" w:rsidRDefault="00C830D2"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123E1C42" w14:textId="77777777" w:rsidR="00C830D2" w:rsidRDefault="00C830D2"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73CEC639" w14:textId="77777777" w:rsidR="00C830D2" w:rsidRDefault="00C830D2"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5E976607" w14:textId="77777777" w:rsidR="00C830D2" w:rsidRDefault="00C830D2"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7131F4FB" w14:textId="77777777" w:rsidR="00C830D2" w:rsidRDefault="00C830D2"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2490243E" w14:textId="77777777" w:rsidR="00C830D2" w:rsidRDefault="00C830D2"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48CB1718" w14:textId="77777777" w:rsidR="00C830D2" w:rsidRDefault="00C830D2"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3241D2E1" w14:textId="77777777" w:rsidR="00C830D2" w:rsidRDefault="00C830D2"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2243CF71" w14:textId="77777777" w:rsidR="00C830D2" w:rsidRDefault="00C830D2"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1E79E364" w14:textId="77777777" w:rsidR="00C830D2" w:rsidRDefault="00C830D2"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451535CA" w14:textId="77777777" w:rsidR="00C830D2" w:rsidRDefault="00C830D2"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59BD64A4" w14:textId="77777777" w:rsidR="00C830D2" w:rsidRDefault="00C830D2"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51CAD4BF" w14:textId="77777777" w:rsidR="00C830D2" w:rsidRDefault="00C830D2"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6D50962D" w14:textId="77777777" w:rsidR="00C830D2" w:rsidRDefault="00C830D2"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479E20AD" w14:textId="77777777" w:rsidR="00C830D2" w:rsidRDefault="00C830D2"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p w14:paraId="2BB1BDB1" w14:textId="77777777" w:rsidR="00C830D2" w:rsidRDefault="00C830D2"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tbl>
      <w:tblPr>
        <w:tblpPr w:leftFromText="180" w:rightFromText="180" w:vertAnchor="page" w:horzAnchor="page" w:tblpX="910" w:tblpY="3425"/>
        <w:tblW w:w="10780" w:type="dxa"/>
        <w:tblLook w:val="04A0" w:firstRow="1" w:lastRow="0" w:firstColumn="1" w:lastColumn="0" w:noHBand="0" w:noVBand="1"/>
      </w:tblPr>
      <w:tblGrid>
        <w:gridCol w:w="3540"/>
        <w:gridCol w:w="1580"/>
        <w:gridCol w:w="280"/>
        <w:gridCol w:w="3800"/>
        <w:gridCol w:w="1580"/>
      </w:tblGrid>
      <w:tr w:rsidR="00B24840" w:rsidRPr="00C830D2" w14:paraId="4122C2DB" w14:textId="77777777" w:rsidTr="00B24840">
        <w:trPr>
          <w:trHeight w:val="460"/>
        </w:trPr>
        <w:tc>
          <w:tcPr>
            <w:tcW w:w="3540" w:type="dxa"/>
            <w:tcBorders>
              <w:top w:val="single" w:sz="4" w:space="0" w:color="4F9297"/>
              <w:left w:val="single" w:sz="4" w:space="0" w:color="4F9297"/>
              <w:bottom w:val="single" w:sz="4" w:space="0" w:color="4F9297"/>
              <w:right w:val="single" w:sz="4" w:space="0" w:color="4F9297"/>
            </w:tcBorders>
            <w:shd w:val="clear" w:color="auto" w:fill="auto"/>
            <w:noWrap/>
            <w:vAlign w:val="center"/>
            <w:hideMark/>
          </w:tcPr>
          <w:p w14:paraId="75503CCB" w14:textId="77777777" w:rsidR="00B24840" w:rsidRPr="00C830D2" w:rsidRDefault="00B24840" w:rsidP="00B24840">
            <w:pPr>
              <w:rPr>
                <w:rFonts w:ascii="Arial" w:eastAsia="Times New Roman" w:hAnsi="Arial" w:cs="Arial"/>
                <w:color w:val="000000"/>
                <w:lang w:eastAsia="en-GB"/>
              </w:rPr>
            </w:pPr>
            <w:r w:rsidRPr="00C830D2">
              <w:rPr>
                <w:rFonts w:ascii="Arial" w:eastAsia="Times New Roman" w:hAnsi="Arial" w:cs="Arial"/>
                <w:color w:val="000000"/>
                <w:lang w:eastAsia="en-GB"/>
              </w:rPr>
              <w:lastRenderedPageBreak/>
              <w:t>Intro to Module and Fitness Ax</w:t>
            </w:r>
          </w:p>
        </w:tc>
        <w:tc>
          <w:tcPr>
            <w:tcW w:w="1580" w:type="dxa"/>
            <w:tcBorders>
              <w:top w:val="single" w:sz="4" w:space="0" w:color="4F9297"/>
              <w:left w:val="nil"/>
              <w:bottom w:val="single" w:sz="4" w:space="0" w:color="4F9297"/>
              <w:right w:val="single" w:sz="4" w:space="0" w:color="4F9297"/>
            </w:tcBorders>
            <w:shd w:val="clear" w:color="000000" w:fill="F2F2F2"/>
            <w:noWrap/>
            <w:vAlign w:val="center"/>
            <w:hideMark/>
          </w:tcPr>
          <w:p w14:paraId="22391F13" w14:textId="1755888A" w:rsidR="00B24840" w:rsidRPr="00C830D2" w:rsidRDefault="00B24840" w:rsidP="00B24840">
            <w:pPr>
              <w:jc w:val="right"/>
              <w:rPr>
                <w:rFonts w:ascii="Arial" w:eastAsia="Times New Roman" w:hAnsi="Arial" w:cs="Arial"/>
                <w:color w:val="000000"/>
                <w:lang w:eastAsia="en-GB"/>
              </w:rPr>
            </w:pPr>
            <w:r>
              <w:rPr>
                <w:rFonts w:ascii="Arial" w:eastAsia="Times New Roman" w:hAnsi="Arial" w:cs="Arial"/>
                <w:color w:val="000000"/>
                <w:lang w:eastAsia="en-GB"/>
              </w:rPr>
              <w:t>Week One</w:t>
            </w:r>
          </w:p>
        </w:tc>
        <w:tc>
          <w:tcPr>
            <w:tcW w:w="280" w:type="dxa"/>
            <w:tcBorders>
              <w:top w:val="nil"/>
              <w:left w:val="nil"/>
              <w:bottom w:val="nil"/>
              <w:right w:val="nil"/>
            </w:tcBorders>
            <w:shd w:val="clear" w:color="auto" w:fill="auto"/>
            <w:noWrap/>
            <w:vAlign w:val="center"/>
            <w:hideMark/>
          </w:tcPr>
          <w:p w14:paraId="0469E1F7" w14:textId="77777777" w:rsidR="00B24840" w:rsidRPr="00C830D2" w:rsidRDefault="00B24840" w:rsidP="00B24840">
            <w:pPr>
              <w:jc w:val="right"/>
              <w:rPr>
                <w:rFonts w:ascii="Arial" w:eastAsia="Times New Roman" w:hAnsi="Arial" w:cs="Arial"/>
                <w:color w:val="000000"/>
                <w:lang w:eastAsia="en-GB"/>
              </w:rPr>
            </w:pPr>
          </w:p>
        </w:tc>
        <w:tc>
          <w:tcPr>
            <w:tcW w:w="3800" w:type="dxa"/>
            <w:tcBorders>
              <w:top w:val="single" w:sz="4" w:space="0" w:color="4F9297"/>
              <w:left w:val="single" w:sz="4" w:space="0" w:color="4F9297"/>
              <w:bottom w:val="single" w:sz="4" w:space="0" w:color="4F9297"/>
              <w:right w:val="single" w:sz="4" w:space="0" w:color="4F9297"/>
            </w:tcBorders>
            <w:shd w:val="clear" w:color="auto" w:fill="auto"/>
            <w:noWrap/>
            <w:vAlign w:val="center"/>
            <w:hideMark/>
          </w:tcPr>
          <w:p w14:paraId="6D0E6DD6" w14:textId="77777777" w:rsidR="00B24840" w:rsidRPr="00C830D2" w:rsidRDefault="00B24840" w:rsidP="00B24840">
            <w:pPr>
              <w:rPr>
                <w:rFonts w:ascii="Arial" w:eastAsia="Times New Roman" w:hAnsi="Arial" w:cs="Arial"/>
                <w:color w:val="000000"/>
                <w:lang w:eastAsia="en-GB"/>
              </w:rPr>
            </w:pPr>
            <w:r w:rsidRPr="00C830D2">
              <w:rPr>
                <w:rFonts w:ascii="Arial" w:eastAsia="Times New Roman" w:hAnsi="Arial" w:cs="Arial"/>
                <w:color w:val="000000"/>
                <w:lang w:eastAsia="en-GB"/>
              </w:rPr>
              <w:t>Questionnaires</w:t>
            </w:r>
          </w:p>
        </w:tc>
        <w:tc>
          <w:tcPr>
            <w:tcW w:w="1580" w:type="dxa"/>
            <w:tcBorders>
              <w:top w:val="single" w:sz="4" w:space="0" w:color="4F9297"/>
              <w:left w:val="nil"/>
              <w:bottom w:val="single" w:sz="4" w:space="0" w:color="4F9297"/>
              <w:right w:val="single" w:sz="4" w:space="0" w:color="4F9297"/>
            </w:tcBorders>
            <w:vAlign w:val="center"/>
          </w:tcPr>
          <w:p w14:paraId="7C705C99" w14:textId="5AA9FA75" w:rsidR="00B24840" w:rsidRDefault="00B24840" w:rsidP="00B24840">
            <w:pPr>
              <w:jc w:val="right"/>
              <w:rPr>
                <w:rFonts w:ascii="Arial" w:eastAsia="Times New Roman" w:hAnsi="Arial" w:cs="Arial"/>
                <w:color w:val="000000"/>
                <w:lang w:eastAsia="en-GB"/>
              </w:rPr>
            </w:pPr>
            <w:r>
              <w:rPr>
                <w:rFonts w:ascii="Arial" w:eastAsia="Times New Roman" w:hAnsi="Arial" w:cs="Arial"/>
                <w:color w:val="000000"/>
                <w:lang w:eastAsia="en-GB"/>
              </w:rPr>
              <w:t>Week One</w:t>
            </w:r>
          </w:p>
        </w:tc>
      </w:tr>
      <w:tr w:rsidR="00B24840" w:rsidRPr="00C830D2" w14:paraId="6F24554C" w14:textId="77777777" w:rsidTr="00B24840">
        <w:trPr>
          <w:trHeight w:val="460"/>
        </w:trPr>
        <w:tc>
          <w:tcPr>
            <w:tcW w:w="3540" w:type="dxa"/>
            <w:tcBorders>
              <w:top w:val="nil"/>
              <w:left w:val="single" w:sz="4" w:space="0" w:color="4F9297"/>
              <w:bottom w:val="single" w:sz="4" w:space="0" w:color="4F9297"/>
              <w:right w:val="single" w:sz="4" w:space="0" w:color="4F9297"/>
            </w:tcBorders>
            <w:shd w:val="clear" w:color="auto" w:fill="auto"/>
            <w:noWrap/>
            <w:vAlign w:val="center"/>
            <w:hideMark/>
          </w:tcPr>
          <w:p w14:paraId="6D9A2745" w14:textId="77777777" w:rsidR="00B24840" w:rsidRPr="00C830D2" w:rsidRDefault="00B24840" w:rsidP="00B24840">
            <w:pPr>
              <w:rPr>
                <w:rFonts w:ascii="Arial" w:eastAsia="Times New Roman" w:hAnsi="Arial" w:cs="Arial"/>
                <w:color w:val="000000"/>
                <w:lang w:eastAsia="en-GB"/>
              </w:rPr>
            </w:pPr>
            <w:r w:rsidRPr="00C830D2">
              <w:rPr>
                <w:rFonts w:ascii="Arial" w:eastAsia="Times New Roman" w:hAnsi="Arial" w:cs="Arial"/>
                <w:color w:val="000000"/>
                <w:lang w:eastAsia="en-GB"/>
              </w:rPr>
              <w:t>Baseline Body Composition</w:t>
            </w:r>
          </w:p>
        </w:tc>
        <w:tc>
          <w:tcPr>
            <w:tcW w:w="1580" w:type="dxa"/>
            <w:tcBorders>
              <w:top w:val="nil"/>
              <w:left w:val="nil"/>
              <w:bottom w:val="single" w:sz="4" w:space="0" w:color="4F9297"/>
              <w:right w:val="single" w:sz="4" w:space="0" w:color="4F9297"/>
            </w:tcBorders>
            <w:shd w:val="clear" w:color="000000" w:fill="F2F2F2"/>
            <w:noWrap/>
            <w:vAlign w:val="center"/>
            <w:hideMark/>
          </w:tcPr>
          <w:p w14:paraId="4DE1687E" w14:textId="2781D36B" w:rsidR="00B24840" w:rsidRPr="00C830D2" w:rsidRDefault="00B24840" w:rsidP="00B24840">
            <w:pPr>
              <w:jc w:val="right"/>
              <w:rPr>
                <w:rFonts w:ascii="Arial" w:eastAsia="Times New Roman" w:hAnsi="Arial" w:cs="Arial"/>
                <w:color w:val="000000"/>
                <w:lang w:eastAsia="en-GB"/>
              </w:rPr>
            </w:pPr>
            <w:r>
              <w:rPr>
                <w:rFonts w:ascii="Arial" w:eastAsia="Times New Roman" w:hAnsi="Arial" w:cs="Arial"/>
                <w:color w:val="000000"/>
                <w:lang w:eastAsia="en-GB"/>
              </w:rPr>
              <w:t>Week Two</w:t>
            </w:r>
          </w:p>
        </w:tc>
        <w:tc>
          <w:tcPr>
            <w:tcW w:w="280" w:type="dxa"/>
            <w:tcBorders>
              <w:top w:val="nil"/>
              <w:left w:val="nil"/>
              <w:bottom w:val="nil"/>
              <w:right w:val="nil"/>
            </w:tcBorders>
            <w:shd w:val="clear" w:color="auto" w:fill="auto"/>
            <w:noWrap/>
            <w:vAlign w:val="center"/>
            <w:hideMark/>
          </w:tcPr>
          <w:p w14:paraId="5B728F4D" w14:textId="77777777" w:rsidR="00B24840" w:rsidRPr="00C830D2" w:rsidRDefault="00B24840" w:rsidP="00B24840">
            <w:pPr>
              <w:jc w:val="right"/>
              <w:rPr>
                <w:rFonts w:ascii="Arial" w:eastAsia="Times New Roman" w:hAnsi="Arial" w:cs="Arial"/>
                <w:color w:val="000000"/>
                <w:lang w:eastAsia="en-GB"/>
              </w:rPr>
            </w:pPr>
          </w:p>
        </w:tc>
        <w:tc>
          <w:tcPr>
            <w:tcW w:w="3800" w:type="dxa"/>
            <w:tcBorders>
              <w:top w:val="nil"/>
              <w:left w:val="single" w:sz="4" w:space="0" w:color="4F9297"/>
              <w:bottom w:val="single" w:sz="4" w:space="0" w:color="4F9297"/>
              <w:right w:val="single" w:sz="4" w:space="0" w:color="4F9297"/>
            </w:tcBorders>
            <w:shd w:val="clear" w:color="auto" w:fill="auto"/>
            <w:noWrap/>
            <w:vAlign w:val="center"/>
            <w:hideMark/>
          </w:tcPr>
          <w:p w14:paraId="54F05B88" w14:textId="77777777" w:rsidR="00B24840" w:rsidRPr="00C830D2" w:rsidRDefault="00B24840" w:rsidP="00B24840">
            <w:pPr>
              <w:rPr>
                <w:rFonts w:ascii="Arial" w:eastAsia="Times New Roman" w:hAnsi="Arial" w:cs="Arial"/>
                <w:color w:val="000000"/>
                <w:lang w:eastAsia="en-GB"/>
              </w:rPr>
            </w:pPr>
            <w:r w:rsidRPr="00C830D2">
              <w:rPr>
                <w:rFonts w:ascii="Arial" w:eastAsia="Times New Roman" w:hAnsi="Arial" w:cs="Arial"/>
                <w:color w:val="000000"/>
                <w:lang w:eastAsia="en-GB"/>
              </w:rPr>
              <w:t>Body Composition</w:t>
            </w:r>
          </w:p>
        </w:tc>
        <w:tc>
          <w:tcPr>
            <w:tcW w:w="1580" w:type="dxa"/>
            <w:tcBorders>
              <w:top w:val="single" w:sz="4" w:space="0" w:color="4F9297"/>
              <w:left w:val="nil"/>
              <w:bottom w:val="single" w:sz="4" w:space="0" w:color="4F9297"/>
              <w:right w:val="single" w:sz="4" w:space="0" w:color="4F9297"/>
            </w:tcBorders>
            <w:vAlign w:val="center"/>
          </w:tcPr>
          <w:p w14:paraId="15290CC5" w14:textId="45FA2E33" w:rsidR="00B24840" w:rsidRDefault="00B24840" w:rsidP="00B24840">
            <w:pPr>
              <w:jc w:val="right"/>
              <w:rPr>
                <w:rFonts w:ascii="Arial" w:eastAsia="Times New Roman" w:hAnsi="Arial" w:cs="Arial"/>
                <w:color w:val="000000"/>
                <w:lang w:eastAsia="en-GB"/>
              </w:rPr>
            </w:pPr>
            <w:r>
              <w:rPr>
                <w:rFonts w:ascii="Arial" w:eastAsia="Times New Roman" w:hAnsi="Arial" w:cs="Arial"/>
                <w:color w:val="000000"/>
                <w:lang w:eastAsia="en-GB"/>
              </w:rPr>
              <w:t>Week Two</w:t>
            </w:r>
          </w:p>
        </w:tc>
      </w:tr>
      <w:tr w:rsidR="00B24840" w:rsidRPr="00C830D2" w14:paraId="063E41DF" w14:textId="77777777" w:rsidTr="00B24840">
        <w:trPr>
          <w:trHeight w:val="460"/>
        </w:trPr>
        <w:tc>
          <w:tcPr>
            <w:tcW w:w="3540" w:type="dxa"/>
            <w:tcBorders>
              <w:top w:val="nil"/>
              <w:left w:val="single" w:sz="4" w:space="0" w:color="4F9297"/>
              <w:bottom w:val="single" w:sz="4" w:space="0" w:color="4F9297"/>
              <w:right w:val="single" w:sz="4" w:space="0" w:color="4F9297"/>
            </w:tcBorders>
            <w:shd w:val="clear" w:color="auto" w:fill="auto"/>
            <w:noWrap/>
            <w:vAlign w:val="center"/>
            <w:hideMark/>
          </w:tcPr>
          <w:p w14:paraId="5FE92A6F" w14:textId="77777777" w:rsidR="00B24840" w:rsidRPr="00C830D2" w:rsidRDefault="00B24840" w:rsidP="00B24840">
            <w:pPr>
              <w:rPr>
                <w:rFonts w:ascii="Arial" w:eastAsia="Times New Roman" w:hAnsi="Arial" w:cs="Arial"/>
                <w:color w:val="000000"/>
                <w:lang w:eastAsia="en-GB"/>
              </w:rPr>
            </w:pPr>
            <w:r w:rsidRPr="00C830D2">
              <w:rPr>
                <w:rFonts w:ascii="Arial" w:eastAsia="Times New Roman" w:hAnsi="Arial" w:cs="Arial"/>
                <w:color w:val="000000"/>
                <w:lang w:eastAsia="en-GB"/>
              </w:rPr>
              <w:t>Somatotyping</w:t>
            </w:r>
          </w:p>
        </w:tc>
        <w:tc>
          <w:tcPr>
            <w:tcW w:w="1580" w:type="dxa"/>
            <w:tcBorders>
              <w:top w:val="nil"/>
              <w:left w:val="nil"/>
              <w:bottom w:val="single" w:sz="4" w:space="0" w:color="4F9297"/>
              <w:right w:val="single" w:sz="4" w:space="0" w:color="4F9297"/>
            </w:tcBorders>
            <w:shd w:val="clear" w:color="000000" w:fill="F2F2F2"/>
            <w:noWrap/>
            <w:vAlign w:val="center"/>
            <w:hideMark/>
          </w:tcPr>
          <w:p w14:paraId="0F0DDED6" w14:textId="442CA884" w:rsidR="00B24840" w:rsidRPr="00C830D2" w:rsidRDefault="00B24840" w:rsidP="00B24840">
            <w:pPr>
              <w:jc w:val="right"/>
              <w:rPr>
                <w:rFonts w:ascii="Arial" w:eastAsia="Times New Roman" w:hAnsi="Arial" w:cs="Arial"/>
                <w:color w:val="000000"/>
                <w:lang w:eastAsia="en-GB"/>
              </w:rPr>
            </w:pPr>
            <w:r>
              <w:rPr>
                <w:rFonts w:ascii="Arial" w:eastAsia="Times New Roman" w:hAnsi="Arial" w:cs="Arial"/>
                <w:color w:val="000000"/>
                <w:lang w:eastAsia="en-GB"/>
              </w:rPr>
              <w:t>Week Three</w:t>
            </w:r>
          </w:p>
        </w:tc>
        <w:tc>
          <w:tcPr>
            <w:tcW w:w="280" w:type="dxa"/>
            <w:tcBorders>
              <w:top w:val="nil"/>
              <w:left w:val="nil"/>
              <w:bottom w:val="nil"/>
              <w:right w:val="nil"/>
            </w:tcBorders>
            <w:shd w:val="clear" w:color="auto" w:fill="auto"/>
            <w:noWrap/>
            <w:vAlign w:val="center"/>
            <w:hideMark/>
          </w:tcPr>
          <w:p w14:paraId="222A6A8C" w14:textId="77777777" w:rsidR="00B24840" w:rsidRPr="00C830D2" w:rsidRDefault="00B24840" w:rsidP="00B24840">
            <w:pPr>
              <w:jc w:val="right"/>
              <w:rPr>
                <w:rFonts w:ascii="Arial" w:eastAsia="Times New Roman" w:hAnsi="Arial" w:cs="Arial"/>
                <w:color w:val="000000"/>
                <w:lang w:eastAsia="en-GB"/>
              </w:rPr>
            </w:pPr>
          </w:p>
        </w:tc>
        <w:tc>
          <w:tcPr>
            <w:tcW w:w="3800" w:type="dxa"/>
            <w:tcBorders>
              <w:top w:val="nil"/>
              <w:left w:val="single" w:sz="4" w:space="0" w:color="4F9297"/>
              <w:bottom w:val="single" w:sz="4" w:space="0" w:color="4F9297"/>
              <w:right w:val="single" w:sz="4" w:space="0" w:color="4F9297"/>
            </w:tcBorders>
            <w:shd w:val="clear" w:color="auto" w:fill="auto"/>
            <w:noWrap/>
            <w:vAlign w:val="center"/>
            <w:hideMark/>
          </w:tcPr>
          <w:p w14:paraId="5046362E" w14:textId="77777777" w:rsidR="00B24840" w:rsidRPr="00C830D2" w:rsidRDefault="00B24840" w:rsidP="00B24840">
            <w:pPr>
              <w:rPr>
                <w:rFonts w:ascii="Arial" w:eastAsia="Times New Roman" w:hAnsi="Arial" w:cs="Arial"/>
                <w:color w:val="000000"/>
                <w:lang w:eastAsia="en-GB"/>
              </w:rPr>
            </w:pPr>
            <w:r w:rsidRPr="00C830D2">
              <w:rPr>
                <w:rFonts w:ascii="Arial" w:eastAsia="Times New Roman" w:hAnsi="Arial" w:cs="Arial"/>
                <w:color w:val="000000"/>
                <w:lang w:eastAsia="en-GB"/>
              </w:rPr>
              <w:t>Circumference and BMI</w:t>
            </w:r>
          </w:p>
        </w:tc>
        <w:tc>
          <w:tcPr>
            <w:tcW w:w="1580" w:type="dxa"/>
            <w:tcBorders>
              <w:top w:val="single" w:sz="4" w:space="0" w:color="4F9297"/>
              <w:left w:val="nil"/>
              <w:bottom w:val="single" w:sz="4" w:space="0" w:color="4F9297"/>
              <w:right w:val="single" w:sz="4" w:space="0" w:color="4F9297"/>
            </w:tcBorders>
            <w:vAlign w:val="center"/>
          </w:tcPr>
          <w:p w14:paraId="20E56B26" w14:textId="29CB303F" w:rsidR="00B24840" w:rsidRDefault="00B24840" w:rsidP="00B24840">
            <w:pPr>
              <w:jc w:val="right"/>
              <w:rPr>
                <w:rFonts w:ascii="Arial" w:eastAsia="Times New Roman" w:hAnsi="Arial" w:cs="Arial"/>
                <w:color w:val="000000"/>
                <w:lang w:eastAsia="en-GB"/>
              </w:rPr>
            </w:pPr>
            <w:r>
              <w:rPr>
                <w:rFonts w:ascii="Arial" w:eastAsia="Times New Roman" w:hAnsi="Arial" w:cs="Arial"/>
                <w:color w:val="000000"/>
                <w:lang w:eastAsia="en-GB"/>
              </w:rPr>
              <w:t>Week Three</w:t>
            </w:r>
          </w:p>
        </w:tc>
      </w:tr>
      <w:tr w:rsidR="00B24840" w:rsidRPr="00C830D2" w14:paraId="472E9E9D" w14:textId="77777777" w:rsidTr="00B24840">
        <w:trPr>
          <w:trHeight w:val="460"/>
        </w:trPr>
        <w:tc>
          <w:tcPr>
            <w:tcW w:w="3540" w:type="dxa"/>
            <w:tcBorders>
              <w:top w:val="nil"/>
              <w:left w:val="single" w:sz="4" w:space="0" w:color="4F9297"/>
              <w:bottom w:val="single" w:sz="4" w:space="0" w:color="4F9297"/>
              <w:right w:val="single" w:sz="4" w:space="0" w:color="4F9297"/>
            </w:tcBorders>
            <w:shd w:val="clear" w:color="auto" w:fill="auto"/>
            <w:noWrap/>
            <w:vAlign w:val="center"/>
            <w:hideMark/>
          </w:tcPr>
          <w:p w14:paraId="1D71CD19" w14:textId="77777777" w:rsidR="00B24840" w:rsidRPr="00C830D2" w:rsidRDefault="00B24840" w:rsidP="00B24840">
            <w:pPr>
              <w:rPr>
                <w:rFonts w:ascii="Arial" w:eastAsia="Times New Roman" w:hAnsi="Arial" w:cs="Arial"/>
                <w:color w:val="000000"/>
                <w:lang w:eastAsia="en-GB"/>
              </w:rPr>
            </w:pPr>
            <w:r w:rsidRPr="00C830D2">
              <w:rPr>
                <w:rFonts w:ascii="Arial" w:eastAsia="Times New Roman" w:hAnsi="Arial" w:cs="Arial"/>
                <w:color w:val="000000"/>
                <w:lang w:eastAsia="en-GB"/>
              </w:rPr>
              <w:t>Cardiovascular Health</w:t>
            </w:r>
          </w:p>
        </w:tc>
        <w:tc>
          <w:tcPr>
            <w:tcW w:w="1580" w:type="dxa"/>
            <w:tcBorders>
              <w:top w:val="nil"/>
              <w:left w:val="nil"/>
              <w:bottom w:val="single" w:sz="4" w:space="0" w:color="4F9297"/>
              <w:right w:val="single" w:sz="4" w:space="0" w:color="4F9297"/>
            </w:tcBorders>
            <w:shd w:val="clear" w:color="000000" w:fill="F2F2F2"/>
            <w:noWrap/>
            <w:vAlign w:val="center"/>
            <w:hideMark/>
          </w:tcPr>
          <w:p w14:paraId="31D5FDB1" w14:textId="5D1C3B9D" w:rsidR="00B24840" w:rsidRPr="00C830D2" w:rsidRDefault="00B24840" w:rsidP="00B24840">
            <w:pPr>
              <w:jc w:val="right"/>
              <w:rPr>
                <w:rFonts w:ascii="Arial" w:eastAsia="Times New Roman" w:hAnsi="Arial" w:cs="Arial"/>
                <w:color w:val="000000"/>
                <w:lang w:eastAsia="en-GB"/>
              </w:rPr>
            </w:pPr>
            <w:r>
              <w:rPr>
                <w:rFonts w:ascii="Arial" w:eastAsia="Times New Roman" w:hAnsi="Arial" w:cs="Arial"/>
                <w:color w:val="000000"/>
                <w:lang w:eastAsia="en-GB"/>
              </w:rPr>
              <w:t>Week Four</w:t>
            </w:r>
          </w:p>
        </w:tc>
        <w:tc>
          <w:tcPr>
            <w:tcW w:w="280" w:type="dxa"/>
            <w:tcBorders>
              <w:top w:val="nil"/>
              <w:left w:val="nil"/>
              <w:bottom w:val="nil"/>
              <w:right w:val="nil"/>
            </w:tcBorders>
            <w:shd w:val="clear" w:color="auto" w:fill="auto"/>
            <w:noWrap/>
            <w:vAlign w:val="center"/>
            <w:hideMark/>
          </w:tcPr>
          <w:p w14:paraId="79723F52" w14:textId="77777777" w:rsidR="00B24840" w:rsidRPr="00C830D2" w:rsidRDefault="00B24840" w:rsidP="00B24840">
            <w:pPr>
              <w:jc w:val="right"/>
              <w:rPr>
                <w:rFonts w:ascii="Arial" w:eastAsia="Times New Roman" w:hAnsi="Arial" w:cs="Arial"/>
                <w:color w:val="000000"/>
                <w:lang w:eastAsia="en-GB"/>
              </w:rPr>
            </w:pPr>
          </w:p>
        </w:tc>
        <w:tc>
          <w:tcPr>
            <w:tcW w:w="3800" w:type="dxa"/>
            <w:tcBorders>
              <w:top w:val="nil"/>
              <w:left w:val="single" w:sz="4" w:space="0" w:color="4F9297"/>
              <w:bottom w:val="single" w:sz="4" w:space="0" w:color="4F9297"/>
              <w:right w:val="single" w:sz="4" w:space="0" w:color="4F9297"/>
            </w:tcBorders>
            <w:shd w:val="clear" w:color="auto" w:fill="auto"/>
            <w:noWrap/>
            <w:vAlign w:val="center"/>
            <w:hideMark/>
          </w:tcPr>
          <w:p w14:paraId="2EF42CB1" w14:textId="77777777" w:rsidR="00B24840" w:rsidRPr="00C830D2" w:rsidRDefault="00B24840" w:rsidP="00B24840">
            <w:pPr>
              <w:rPr>
                <w:rFonts w:ascii="Arial" w:eastAsia="Times New Roman" w:hAnsi="Arial" w:cs="Arial"/>
                <w:color w:val="000000"/>
                <w:lang w:eastAsia="en-GB"/>
              </w:rPr>
            </w:pPr>
            <w:r w:rsidRPr="00C830D2">
              <w:rPr>
                <w:rFonts w:ascii="Arial" w:eastAsia="Times New Roman" w:hAnsi="Arial" w:cs="Arial"/>
                <w:color w:val="000000"/>
                <w:lang w:eastAsia="en-GB"/>
              </w:rPr>
              <w:t>Heart Rate and BP</w:t>
            </w:r>
          </w:p>
        </w:tc>
        <w:tc>
          <w:tcPr>
            <w:tcW w:w="1580" w:type="dxa"/>
            <w:tcBorders>
              <w:top w:val="single" w:sz="4" w:space="0" w:color="4F9297"/>
              <w:left w:val="nil"/>
              <w:bottom w:val="single" w:sz="4" w:space="0" w:color="4F9297"/>
              <w:right w:val="single" w:sz="4" w:space="0" w:color="4F9297"/>
            </w:tcBorders>
            <w:vAlign w:val="center"/>
          </w:tcPr>
          <w:p w14:paraId="35E70431" w14:textId="7306B2EE" w:rsidR="00B24840" w:rsidRDefault="00B24840" w:rsidP="00B24840">
            <w:pPr>
              <w:jc w:val="right"/>
              <w:rPr>
                <w:rFonts w:ascii="Arial" w:eastAsia="Times New Roman" w:hAnsi="Arial" w:cs="Arial"/>
                <w:color w:val="000000"/>
                <w:lang w:eastAsia="en-GB"/>
              </w:rPr>
            </w:pPr>
            <w:r>
              <w:rPr>
                <w:rFonts w:ascii="Arial" w:eastAsia="Times New Roman" w:hAnsi="Arial" w:cs="Arial"/>
                <w:color w:val="000000"/>
                <w:lang w:eastAsia="en-GB"/>
              </w:rPr>
              <w:t>Week Four</w:t>
            </w:r>
          </w:p>
        </w:tc>
      </w:tr>
      <w:tr w:rsidR="00B24840" w:rsidRPr="00C830D2" w14:paraId="4B7B75E6" w14:textId="77777777" w:rsidTr="00B24840">
        <w:trPr>
          <w:trHeight w:val="460"/>
        </w:trPr>
        <w:tc>
          <w:tcPr>
            <w:tcW w:w="3540" w:type="dxa"/>
            <w:tcBorders>
              <w:top w:val="nil"/>
              <w:left w:val="single" w:sz="4" w:space="0" w:color="4F9297"/>
              <w:bottom w:val="single" w:sz="4" w:space="0" w:color="4F9297"/>
              <w:right w:val="single" w:sz="4" w:space="0" w:color="4F9297"/>
            </w:tcBorders>
            <w:shd w:val="clear" w:color="auto" w:fill="auto"/>
            <w:noWrap/>
            <w:vAlign w:val="center"/>
            <w:hideMark/>
          </w:tcPr>
          <w:p w14:paraId="6287B5A4" w14:textId="77777777" w:rsidR="00B24840" w:rsidRPr="00C830D2" w:rsidRDefault="00B24840" w:rsidP="00B24840">
            <w:pPr>
              <w:rPr>
                <w:rFonts w:ascii="Arial" w:eastAsia="Times New Roman" w:hAnsi="Arial" w:cs="Arial"/>
                <w:color w:val="000000"/>
                <w:lang w:eastAsia="en-GB"/>
              </w:rPr>
            </w:pPr>
            <w:r w:rsidRPr="00C830D2">
              <w:rPr>
                <w:rFonts w:ascii="Arial" w:eastAsia="Times New Roman" w:hAnsi="Arial" w:cs="Arial"/>
                <w:color w:val="000000"/>
                <w:lang w:eastAsia="en-GB"/>
              </w:rPr>
              <w:t>Respiratory Health</w:t>
            </w:r>
          </w:p>
        </w:tc>
        <w:tc>
          <w:tcPr>
            <w:tcW w:w="1580" w:type="dxa"/>
            <w:tcBorders>
              <w:top w:val="nil"/>
              <w:left w:val="nil"/>
              <w:bottom w:val="single" w:sz="4" w:space="0" w:color="4F9297"/>
              <w:right w:val="single" w:sz="4" w:space="0" w:color="4F9297"/>
            </w:tcBorders>
            <w:shd w:val="clear" w:color="000000" w:fill="F2F2F2"/>
            <w:noWrap/>
            <w:vAlign w:val="center"/>
            <w:hideMark/>
          </w:tcPr>
          <w:p w14:paraId="0B502ECC" w14:textId="78C01BA3" w:rsidR="00B24840" w:rsidRPr="00C830D2" w:rsidRDefault="00B24840" w:rsidP="00B24840">
            <w:pPr>
              <w:jc w:val="right"/>
              <w:rPr>
                <w:rFonts w:ascii="Arial" w:eastAsia="Times New Roman" w:hAnsi="Arial" w:cs="Arial"/>
                <w:color w:val="000000"/>
                <w:lang w:eastAsia="en-GB"/>
              </w:rPr>
            </w:pPr>
            <w:r>
              <w:rPr>
                <w:rFonts w:ascii="Arial" w:eastAsia="Times New Roman" w:hAnsi="Arial" w:cs="Arial"/>
                <w:color w:val="000000"/>
                <w:lang w:eastAsia="en-GB"/>
              </w:rPr>
              <w:t>Week Five</w:t>
            </w:r>
          </w:p>
        </w:tc>
        <w:tc>
          <w:tcPr>
            <w:tcW w:w="280" w:type="dxa"/>
            <w:tcBorders>
              <w:top w:val="nil"/>
              <w:left w:val="nil"/>
              <w:bottom w:val="nil"/>
              <w:right w:val="nil"/>
            </w:tcBorders>
            <w:shd w:val="clear" w:color="auto" w:fill="auto"/>
            <w:noWrap/>
            <w:vAlign w:val="center"/>
            <w:hideMark/>
          </w:tcPr>
          <w:p w14:paraId="1E1FEFE6" w14:textId="77777777" w:rsidR="00B24840" w:rsidRPr="00C830D2" w:rsidRDefault="00B24840" w:rsidP="00B24840">
            <w:pPr>
              <w:jc w:val="right"/>
              <w:rPr>
                <w:rFonts w:ascii="Arial" w:eastAsia="Times New Roman" w:hAnsi="Arial" w:cs="Arial"/>
                <w:color w:val="000000"/>
                <w:lang w:eastAsia="en-GB"/>
              </w:rPr>
            </w:pPr>
          </w:p>
        </w:tc>
        <w:tc>
          <w:tcPr>
            <w:tcW w:w="3800" w:type="dxa"/>
            <w:tcBorders>
              <w:top w:val="nil"/>
              <w:left w:val="single" w:sz="4" w:space="0" w:color="4F9297"/>
              <w:bottom w:val="single" w:sz="4" w:space="0" w:color="4F9297"/>
              <w:right w:val="single" w:sz="4" w:space="0" w:color="4F9297"/>
            </w:tcBorders>
            <w:shd w:val="clear" w:color="auto" w:fill="auto"/>
            <w:noWrap/>
            <w:vAlign w:val="center"/>
            <w:hideMark/>
          </w:tcPr>
          <w:p w14:paraId="4A430F57" w14:textId="77777777" w:rsidR="00B24840" w:rsidRPr="00C830D2" w:rsidRDefault="00B24840" w:rsidP="00B24840">
            <w:pPr>
              <w:rPr>
                <w:rFonts w:ascii="Arial" w:eastAsia="Times New Roman" w:hAnsi="Arial" w:cs="Arial"/>
                <w:color w:val="000000"/>
                <w:lang w:eastAsia="en-GB"/>
              </w:rPr>
            </w:pPr>
            <w:r w:rsidRPr="00C830D2">
              <w:rPr>
                <w:rFonts w:ascii="Arial" w:eastAsia="Times New Roman" w:hAnsi="Arial" w:cs="Arial"/>
                <w:color w:val="000000"/>
                <w:lang w:eastAsia="en-GB"/>
              </w:rPr>
              <w:t>Peak Flow/ Respiratory Test</w:t>
            </w:r>
          </w:p>
        </w:tc>
        <w:tc>
          <w:tcPr>
            <w:tcW w:w="1580" w:type="dxa"/>
            <w:tcBorders>
              <w:top w:val="single" w:sz="4" w:space="0" w:color="4F9297"/>
              <w:left w:val="nil"/>
              <w:bottom w:val="single" w:sz="4" w:space="0" w:color="4F9297"/>
              <w:right w:val="single" w:sz="4" w:space="0" w:color="4F9297"/>
            </w:tcBorders>
            <w:vAlign w:val="center"/>
          </w:tcPr>
          <w:p w14:paraId="492F0341" w14:textId="630B50B1" w:rsidR="00B24840" w:rsidRDefault="00B24840" w:rsidP="00B24840">
            <w:pPr>
              <w:jc w:val="right"/>
              <w:rPr>
                <w:rFonts w:ascii="Arial" w:eastAsia="Times New Roman" w:hAnsi="Arial" w:cs="Arial"/>
                <w:color w:val="000000"/>
                <w:lang w:eastAsia="en-GB"/>
              </w:rPr>
            </w:pPr>
            <w:r>
              <w:rPr>
                <w:rFonts w:ascii="Arial" w:eastAsia="Times New Roman" w:hAnsi="Arial" w:cs="Arial"/>
                <w:color w:val="000000"/>
                <w:lang w:eastAsia="en-GB"/>
              </w:rPr>
              <w:t>Week Five</w:t>
            </w:r>
          </w:p>
        </w:tc>
      </w:tr>
      <w:tr w:rsidR="00B24840" w:rsidRPr="00C830D2" w14:paraId="6D1EA2C0" w14:textId="77777777" w:rsidTr="00B24840">
        <w:trPr>
          <w:trHeight w:val="460"/>
        </w:trPr>
        <w:tc>
          <w:tcPr>
            <w:tcW w:w="3540" w:type="dxa"/>
            <w:tcBorders>
              <w:top w:val="nil"/>
              <w:left w:val="single" w:sz="4" w:space="0" w:color="4F9297"/>
              <w:bottom w:val="single" w:sz="4" w:space="0" w:color="4F9297"/>
              <w:right w:val="single" w:sz="4" w:space="0" w:color="4F9297"/>
            </w:tcBorders>
            <w:shd w:val="clear" w:color="auto" w:fill="auto"/>
            <w:noWrap/>
            <w:vAlign w:val="center"/>
            <w:hideMark/>
          </w:tcPr>
          <w:p w14:paraId="5A66D098" w14:textId="77777777" w:rsidR="00B24840" w:rsidRPr="00C830D2" w:rsidRDefault="00B24840" w:rsidP="00B24840">
            <w:pPr>
              <w:rPr>
                <w:rFonts w:ascii="Arial" w:eastAsia="Times New Roman" w:hAnsi="Arial" w:cs="Arial"/>
                <w:color w:val="000000"/>
                <w:lang w:eastAsia="en-GB"/>
              </w:rPr>
            </w:pPr>
            <w:r w:rsidRPr="00C830D2">
              <w:rPr>
                <w:rFonts w:ascii="Arial" w:eastAsia="Times New Roman" w:hAnsi="Arial" w:cs="Arial"/>
                <w:color w:val="000000"/>
                <w:lang w:eastAsia="en-GB"/>
              </w:rPr>
              <w:t>Aerobic and Anaerobic Systems</w:t>
            </w:r>
          </w:p>
        </w:tc>
        <w:tc>
          <w:tcPr>
            <w:tcW w:w="1580" w:type="dxa"/>
            <w:tcBorders>
              <w:top w:val="nil"/>
              <w:left w:val="nil"/>
              <w:bottom w:val="single" w:sz="4" w:space="0" w:color="4F9297"/>
              <w:right w:val="single" w:sz="4" w:space="0" w:color="4F9297"/>
            </w:tcBorders>
            <w:shd w:val="clear" w:color="000000" w:fill="F2F2F2"/>
            <w:noWrap/>
            <w:vAlign w:val="center"/>
            <w:hideMark/>
          </w:tcPr>
          <w:p w14:paraId="355D4178" w14:textId="4E3D1FE4" w:rsidR="00B24840" w:rsidRPr="00C830D2" w:rsidRDefault="00B24840" w:rsidP="00B24840">
            <w:pPr>
              <w:jc w:val="right"/>
              <w:rPr>
                <w:rFonts w:ascii="Arial" w:eastAsia="Times New Roman" w:hAnsi="Arial" w:cs="Arial"/>
                <w:color w:val="000000"/>
                <w:lang w:eastAsia="en-GB"/>
              </w:rPr>
            </w:pPr>
            <w:r>
              <w:rPr>
                <w:rFonts w:ascii="Arial" w:eastAsia="Times New Roman" w:hAnsi="Arial" w:cs="Arial"/>
                <w:color w:val="000000"/>
                <w:lang w:eastAsia="en-GB"/>
              </w:rPr>
              <w:t>Week Six</w:t>
            </w:r>
          </w:p>
        </w:tc>
        <w:tc>
          <w:tcPr>
            <w:tcW w:w="280" w:type="dxa"/>
            <w:tcBorders>
              <w:top w:val="nil"/>
              <w:left w:val="nil"/>
              <w:bottom w:val="nil"/>
              <w:right w:val="nil"/>
            </w:tcBorders>
            <w:shd w:val="clear" w:color="auto" w:fill="auto"/>
            <w:noWrap/>
            <w:vAlign w:val="center"/>
            <w:hideMark/>
          </w:tcPr>
          <w:p w14:paraId="55A561CC" w14:textId="77777777" w:rsidR="00B24840" w:rsidRPr="00C830D2" w:rsidRDefault="00B24840" w:rsidP="00B24840">
            <w:pPr>
              <w:jc w:val="right"/>
              <w:rPr>
                <w:rFonts w:ascii="Arial" w:eastAsia="Times New Roman" w:hAnsi="Arial" w:cs="Arial"/>
                <w:color w:val="000000"/>
                <w:lang w:eastAsia="en-GB"/>
              </w:rPr>
            </w:pPr>
          </w:p>
        </w:tc>
        <w:tc>
          <w:tcPr>
            <w:tcW w:w="3800" w:type="dxa"/>
            <w:tcBorders>
              <w:top w:val="nil"/>
              <w:left w:val="single" w:sz="4" w:space="0" w:color="4F9297"/>
              <w:bottom w:val="single" w:sz="4" w:space="0" w:color="4F9297"/>
              <w:right w:val="single" w:sz="4" w:space="0" w:color="4F9297"/>
            </w:tcBorders>
            <w:shd w:val="clear" w:color="auto" w:fill="auto"/>
            <w:noWrap/>
            <w:vAlign w:val="center"/>
            <w:hideMark/>
          </w:tcPr>
          <w:p w14:paraId="44A5BAB5" w14:textId="77777777" w:rsidR="00B24840" w:rsidRPr="00C830D2" w:rsidRDefault="00B24840" w:rsidP="00B24840">
            <w:pPr>
              <w:rPr>
                <w:rFonts w:ascii="Arial" w:eastAsia="Times New Roman" w:hAnsi="Arial" w:cs="Arial"/>
                <w:color w:val="000000"/>
                <w:lang w:eastAsia="en-GB"/>
              </w:rPr>
            </w:pPr>
            <w:r w:rsidRPr="00C830D2">
              <w:rPr>
                <w:rFonts w:ascii="Arial" w:eastAsia="Times New Roman" w:hAnsi="Arial" w:cs="Arial"/>
                <w:color w:val="000000"/>
                <w:lang w:eastAsia="en-GB"/>
              </w:rPr>
              <w:t>Astrand</w:t>
            </w:r>
          </w:p>
        </w:tc>
        <w:tc>
          <w:tcPr>
            <w:tcW w:w="1580" w:type="dxa"/>
            <w:tcBorders>
              <w:top w:val="single" w:sz="4" w:space="0" w:color="4F9297"/>
              <w:left w:val="nil"/>
              <w:bottom w:val="single" w:sz="4" w:space="0" w:color="4F9297"/>
              <w:right w:val="single" w:sz="4" w:space="0" w:color="4F9297"/>
            </w:tcBorders>
            <w:vAlign w:val="center"/>
          </w:tcPr>
          <w:p w14:paraId="370550FC" w14:textId="4423766F" w:rsidR="00B24840" w:rsidRDefault="00B24840" w:rsidP="00B24840">
            <w:pPr>
              <w:jc w:val="right"/>
              <w:rPr>
                <w:rFonts w:ascii="Arial" w:eastAsia="Times New Roman" w:hAnsi="Arial" w:cs="Arial"/>
                <w:color w:val="000000"/>
                <w:lang w:eastAsia="en-GB"/>
              </w:rPr>
            </w:pPr>
            <w:r>
              <w:rPr>
                <w:rFonts w:ascii="Arial" w:eastAsia="Times New Roman" w:hAnsi="Arial" w:cs="Arial"/>
                <w:color w:val="000000"/>
                <w:lang w:eastAsia="en-GB"/>
              </w:rPr>
              <w:t>Week Six</w:t>
            </w:r>
          </w:p>
        </w:tc>
      </w:tr>
      <w:tr w:rsidR="00B24840" w:rsidRPr="00C830D2" w14:paraId="1EE3A2B5" w14:textId="77777777" w:rsidTr="00B24840">
        <w:trPr>
          <w:trHeight w:val="460"/>
        </w:trPr>
        <w:tc>
          <w:tcPr>
            <w:tcW w:w="3540" w:type="dxa"/>
            <w:tcBorders>
              <w:top w:val="nil"/>
              <w:left w:val="single" w:sz="4" w:space="0" w:color="4F9297"/>
              <w:bottom w:val="single" w:sz="4" w:space="0" w:color="4F9297"/>
              <w:right w:val="single" w:sz="4" w:space="0" w:color="4F9297"/>
            </w:tcBorders>
            <w:shd w:val="clear" w:color="auto" w:fill="auto"/>
            <w:noWrap/>
            <w:vAlign w:val="center"/>
            <w:hideMark/>
          </w:tcPr>
          <w:p w14:paraId="4B56A067" w14:textId="77777777" w:rsidR="00B24840" w:rsidRPr="00C830D2" w:rsidRDefault="00B24840" w:rsidP="00B24840">
            <w:pPr>
              <w:rPr>
                <w:rFonts w:ascii="Arial" w:eastAsia="Times New Roman" w:hAnsi="Arial" w:cs="Arial"/>
                <w:color w:val="000000"/>
                <w:lang w:eastAsia="en-GB"/>
              </w:rPr>
            </w:pPr>
            <w:r w:rsidRPr="00C830D2">
              <w:rPr>
                <w:rFonts w:ascii="Arial" w:eastAsia="Times New Roman" w:hAnsi="Arial" w:cs="Arial"/>
                <w:color w:val="000000"/>
                <w:lang w:eastAsia="en-GB"/>
              </w:rPr>
              <w:t xml:space="preserve">Assignment </w:t>
            </w:r>
          </w:p>
        </w:tc>
        <w:tc>
          <w:tcPr>
            <w:tcW w:w="1580" w:type="dxa"/>
            <w:tcBorders>
              <w:top w:val="nil"/>
              <w:left w:val="nil"/>
              <w:bottom w:val="single" w:sz="4" w:space="0" w:color="4F9297"/>
              <w:right w:val="single" w:sz="4" w:space="0" w:color="4F9297"/>
            </w:tcBorders>
            <w:shd w:val="clear" w:color="000000" w:fill="F2F2F2"/>
            <w:noWrap/>
            <w:vAlign w:val="center"/>
            <w:hideMark/>
          </w:tcPr>
          <w:p w14:paraId="5554649C" w14:textId="281195FF" w:rsidR="00B24840" w:rsidRPr="00C830D2" w:rsidRDefault="00B24840" w:rsidP="00B24840">
            <w:pPr>
              <w:jc w:val="right"/>
              <w:rPr>
                <w:rFonts w:ascii="Arial" w:eastAsia="Times New Roman" w:hAnsi="Arial" w:cs="Arial"/>
                <w:color w:val="000000"/>
                <w:lang w:eastAsia="en-GB"/>
              </w:rPr>
            </w:pPr>
            <w:r>
              <w:rPr>
                <w:rFonts w:ascii="Arial" w:eastAsia="Times New Roman" w:hAnsi="Arial" w:cs="Arial"/>
                <w:color w:val="000000"/>
                <w:lang w:eastAsia="en-GB"/>
              </w:rPr>
              <w:t>Week Seven</w:t>
            </w:r>
          </w:p>
        </w:tc>
        <w:tc>
          <w:tcPr>
            <w:tcW w:w="280" w:type="dxa"/>
            <w:tcBorders>
              <w:top w:val="nil"/>
              <w:left w:val="nil"/>
              <w:bottom w:val="nil"/>
              <w:right w:val="nil"/>
            </w:tcBorders>
            <w:shd w:val="clear" w:color="auto" w:fill="auto"/>
            <w:noWrap/>
            <w:vAlign w:val="center"/>
            <w:hideMark/>
          </w:tcPr>
          <w:p w14:paraId="21A4A2AB" w14:textId="77777777" w:rsidR="00B24840" w:rsidRPr="00C830D2" w:rsidRDefault="00B24840" w:rsidP="00B24840">
            <w:pPr>
              <w:jc w:val="right"/>
              <w:rPr>
                <w:rFonts w:ascii="Arial" w:eastAsia="Times New Roman" w:hAnsi="Arial" w:cs="Arial"/>
                <w:color w:val="000000"/>
                <w:lang w:eastAsia="en-GB"/>
              </w:rPr>
            </w:pPr>
          </w:p>
        </w:tc>
        <w:tc>
          <w:tcPr>
            <w:tcW w:w="3800" w:type="dxa"/>
            <w:tcBorders>
              <w:top w:val="nil"/>
              <w:left w:val="single" w:sz="4" w:space="0" w:color="4F9297"/>
              <w:bottom w:val="single" w:sz="4" w:space="0" w:color="4F9297"/>
              <w:right w:val="single" w:sz="4" w:space="0" w:color="4F9297"/>
            </w:tcBorders>
            <w:shd w:val="clear" w:color="auto" w:fill="auto"/>
            <w:noWrap/>
            <w:vAlign w:val="center"/>
            <w:hideMark/>
          </w:tcPr>
          <w:p w14:paraId="44014679" w14:textId="77777777" w:rsidR="00B24840" w:rsidRPr="00C830D2" w:rsidRDefault="00B24840" w:rsidP="00B24840">
            <w:pPr>
              <w:rPr>
                <w:rFonts w:ascii="Arial" w:eastAsia="Times New Roman" w:hAnsi="Arial" w:cs="Arial"/>
                <w:color w:val="000000"/>
                <w:lang w:eastAsia="en-GB"/>
              </w:rPr>
            </w:pPr>
            <w:r w:rsidRPr="00C830D2">
              <w:rPr>
                <w:rFonts w:ascii="Arial" w:eastAsia="Times New Roman" w:hAnsi="Arial" w:cs="Arial"/>
                <w:color w:val="000000"/>
                <w:lang w:eastAsia="en-GB"/>
              </w:rPr>
              <w:t>Review and Revisit</w:t>
            </w:r>
          </w:p>
        </w:tc>
        <w:tc>
          <w:tcPr>
            <w:tcW w:w="1580" w:type="dxa"/>
            <w:tcBorders>
              <w:top w:val="single" w:sz="4" w:space="0" w:color="4F9297"/>
              <w:left w:val="nil"/>
              <w:bottom w:val="single" w:sz="4" w:space="0" w:color="4F9297"/>
              <w:right w:val="single" w:sz="4" w:space="0" w:color="4F9297"/>
            </w:tcBorders>
            <w:vAlign w:val="center"/>
          </w:tcPr>
          <w:p w14:paraId="4B5F6ACC" w14:textId="1F835BE4" w:rsidR="00B24840" w:rsidRDefault="00B24840" w:rsidP="00B24840">
            <w:pPr>
              <w:jc w:val="right"/>
              <w:rPr>
                <w:rFonts w:ascii="Arial" w:eastAsia="Times New Roman" w:hAnsi="Arial" w:cs="Arial"/>
                <w:color w:val="000000"/>
                <w:lang w:eastAsia="en-GB"/>
              </w:rPr>
            </w:pPr>
            <w:r>
              <w:rPr>
                <w:rFonts w:ascii="Arial" w:eastAsia="Times New Roman" w:hAnsi="Arial" w:cs="Arial"/>
                <w:color w:val="000000"/>
                <w:lang w:eastAsia="en-GB"/>
              </w:rPr>
              <w:t>Week Seven</w:t>
            </w:r>
          </w:p>
        </w:tc>
      </w:tr>
      <w:tr w:rsidR="00B24840" w:rsidRPr="00C830D2" w14:paraId="7352D16E" w14:textId="77777777" w:rsidTr="00B24840">
        <w:trPr>
          <w:trHeight w:val="460"/>
        </w:trPr>
        <w:tc>
          <w:tcPr>
            <w:tcW w:w="3540" w:type="dxa"/>
            <w:tcBorders>
              <w:top w:val="nil"/>
              <w:left w:val="single" w:sz="4" w:space="0" w:color="4F9297"/>
              <w:bottom w:val="single" w:sz="4" w:space="0" w:color="4F9297"/>
              <w:right w:val="single" w:sz="4" w:space="0" w:color="4F9297"/>
            </w:tcBorders>
            <w:shd w:val="clear" w:color="auto" w:fill="auto"/>
            <w:noWrap/>
            <w:vAlign w:val="center"/>
            <w:hideMark/>
          </w:tcPr>
          <w:p w14:paraId="1DE5AAFC" w14:textId="77777777" w:rsidR="00B24840" w:rsidRPr="00C830D2" w:rsidRDefault="00B24840" w:rsidP="00B24840">
            <w:pPr>
              <w:rPr>
                <w:rFonts w:ascii="Arial" w:eastAsia="Times New Roman" w:hAnsi="Arial" w:cs="Arial"/>
                <w:color w:val="000000"/>
                <w:lang w:eastAsia="en-GB"/>
              </w:rPr>
            </w:pPr>
            <w:r w:rsidRPr="00C830D2">
              <w:rPr>
                <w:rFonts w:ascii="Arial" w:eastAsia="Times New Roman" w:hAnsi="Arial" w:cs="Arial"/>
                <w:color w:val="000000"/>
                <w:lang w:eastAsia="en-GB"/>
              </w:rPr>
              <w:t>Strength and Speed</w:t>
            </w:r>
          </w:p>
        </w:tc>
        <w:tc>
          <w:tcPr>
            <w:tcW w:w="1580" w:type="dxa"/>
            <w:tcBorders>
              <w:top w:val="nil"/>
              <w:left w:val="nil"/>
              <w:bottom w:val="single" w:sz="4" w:space="0" w:color="4F9297"/>
              <w:right w:val="single" w:sz="4" w:space="0" w:color="4F9297"/>
            </w:tcBorders>
            <w:shd w:val="clear" w:color="000000" w:fill="F2F2F2"/>
            <w:noWrap/>
            <w:vAlign w:val="center"/>
            <w:hideMark/>
          </w:tcPr>
          <w:p w14:paraId="0EDD45FD" w14:textId="2B7C36C6" w:rsidR="00B24840" w:rsidRPr="00C830D2" w:rsidRDefault="00B24840" w:rsidP="00B24840">
            <w:pPr>
              <w:jc w:val="right"/>
              <w:rPr>
                <w:rFonts w:ascii="Arial" w:eastAsia="Times New Roman" w:hAnsi="Arial" w:cs="Arial"/>
                <w:color w:val="000000"/>
                <w:lang w:eastAsia="en-GB"/>
              </w:rPr>
            </w:pPr>
            <w:r>
              <w:rPr>
                <w:rFonts w:ascii="Arial" w:eastAsia="Times New Roman" w:hAnsi="Arial" w:cs="Arial"/>
                <w:color w:val="000000"/>
                <w:lang w:eastAsia="en-GB"/>
              </w:rPr>
              <w:t>Week Eight</w:t>
            </w:r>
          </w:p>
        </w:tc>
        <w:tc>
          <w:tcPr>
            <w:tcW w:w="280" w:type="dxa"/>
            <w:tcBorders>
              <w:top w:val="nil"/>
              <w:left w:val="nil"/>
              <w:bottom w:val="nil"/>
              <w:right w:val="nil"/>
            </w:tcBorders>
            <w:shd w:val="clear" w:color="auto" w:fill="auto"/>
            <w:noWrap/>
            <w:vAlign w:val="center"/>
            <w:hideMark/>
          </w:tcPr>
          <w:p w14:paraId="59D2B67A" w14:textId="77777777" w:rsidR="00B24840" w:rsidRPr="00C830D2" w:rsidRDefault="00B24840" w:rsidP="00B24840">
            <w:pPr>
              <w:jc w:val="right"/>
              <w:rPr>
                <w:rFonts w:ascii="Arial" w:eastAsia="Times New Roman" w:hAnsi="Arial" w:cs="Arial"/>
                <w:color w:val="000000"/>
                <w:lang w:eastAsia="en-GB"/>
              </w:rPr>
            </w:pPr>
          </w:p>
        </w:tc>
        <w:tc>
          <w:tcPr>
            <w:tcW w:w="3800" w:type="dxa"/>
            <w:tcBorders>
              <w:top w:val="nil"/>
              <w:left w:val="single" w:sz="4" w:space="0" w:color="4F9297"/>
              <w:bottom w:val="single" w:sz="4" w:space="0" w:color="4F9297"/>
              <w:right w:val="single" w:sz="4" w:space="0" w:color="4F9297"/>
            </w:tcBorders>
            <w:shd w:val="clear" w:color="auto" w:fill="auto"/>
            <w:noWrap/>
            <w:vAlign w:val="center"/>
            <w:hideMark/>
          </w:tcPr>
          <w:p w14:paraId="03AF4FAC" w14:textId="77777777" w:rsidR="00B24840" w:rsidRPr="00C830D2" w:rsidRDefault="00B24840" w:rsidP="00B24840">
            <w:pPr>
              <w:rPr>
                <w:rFonts w:ascii="Arial" w:eastAsia="Times New Roman" w:hAnsi="Arial" w:cs="Arial"/>
                <w:color w:val="000000"/>
                <w:lang w:eastAsia="en-GB"/>
              </w:rPr>
            </w:pPr>
            <w:r w:rsidRPr="00C830D2">
              <w:rPr>
                <w:rFonts w:ascii="Arial" w:eastAsia="Times New Roman" w:hAnsi="Arial" w:cs="Arial"/>
                <w:color w:val="000000"/>
                <w:lang w:eastAsia="en-GB"/>
              </w:rPr>
              <w:t>Dynamometer/ Keiser</w:t>
            </w:r>
          </w:p>
        </w:tc>
        <w:tc>
          <w:tcPr>
            <w:tcW w:w="1580" w:type="dxa"/>
            <w:tcBorders>
              <w:top w:val="single" w:sz="4" w:space="0" w:color="4F9297"/>
              <w:left w:val="nil"/>
              <w:bottom w:val="single" w:sz="4" w:space="0" w:color="4F9297"/>
              <w:right w:val="single" w:sz="4" w:space="0" w:color="4F9297"/>
            </w:tcBorders>
            <w:vAlign w:val="center"/>
          </w:tcPr>
          <w:p w14:paraId="2110D46F" w14:textId="0D68EBF5" w:rsidR="00B24840" w:rsidRDefault="00B24840" w:rsidP="00B24840">
            <w:pPr>
              <w:jc w:val="right"/>
              <w:rPr>
                <w:rFonts w:ascii="Arial" w:eastAsia="Times New Roman" w:hAnsi="Arial" w:cs="Arial"/>
                <w:color w:val="000000"/>
                <w:lang w:eastAsia="en-GB"/>
              </w:rPr>
            </w:pPr>
            <w:r>
              <w:rPr>
                <w:rFonts w:ascii="Arial" w:eastAsia="Times New Roman" w:hAnsi="Arial" w:cs="Arial"/>
                <w:color w:val="000000"/>
                <w:lang w:eastAsia="en-GB"/>
              </w:rPr>
              <w:t>Week Eight</w:t>
            </w:r>
          </w:p>
        </w:tc>
      </w:tr>
      <w:tr w:rsidR="00B24840" w:rsidRPr="00C830D2" w14:paraId="78F13182" w14:textId="77777777" w:rsidTr="00B24840">
        <w:trPr>
          <w:trHeight w:val="460"/>
        </w:trPr>
        <w:tc>
          <w:tcPr>
            <w:tcW w:w="3540" w:type="dxa"/>
            <w:tcBorders>
              <w:top w:val="nil"/>
              <w:left w:val="single" w:sz="4" w:space="0" w:color="4F9297"/>
              <w:bottom w:val="single" w:sz="4" w:space="0" w:color="4F9297"/>
              <w:right w:val="single" w:sz="4" w:space="0" w:color="4F9297"/>
            </w:tcBorders>
            <w:shd w:val="clear" w:color="auto" w:fill="auto"/>
            <w:noWrap/>
            <w:vAlign w:val="center"/>
            <w:hideMark/>
          </w:tcPr>
          <w:p w14:paraId="4B395E60" w14:textId="77777777" w:rsidR="00B24840" w:rsidRPr="00C830D2" w:rsidRDefault="00B24840" w:rsidP="00B24840">
            <w:pPr>
              <w:rPr>
                <w:rFonts w:ascii="Arial" w:eastAsia="Times New Roman" w:hAnsi="Arial" w:cs="Arial"/>
                <w:color w:val="000000"/>
                <w:lang w:eastAsia="en-GB"/>
              </w:rPr>
            </w:pPr>
            <w:r w:rsidRPr="00C830D2">
              <w:rPr>
                <w:rFonts w:ascii="Arial" w:eastAsia="Times New Roman" w:hAnsi="Arial" w:cs="Arial"/>
                <w:color w:val="000000"/>
                <w:lang w:eastAsia="en-GB"/>
              </w:rPr>
              <w:t>Injury and Screening</w:t>
            </w:r>
          </w:p>
        </w:tc>
        <w:tc>
          <w:tcPr>
            <w:tcW w:w="1580" w:type="dxa"/>
            <w:tcBorders>
              <w:top w:val="nil"/>
              <w:left w:val="nil"/>
              <w:bottom w:val="single" w:sz="4" w:space="0" w:color="4F9297"/>
              <w:right w:val="single" w:sz="4" w:space="0" w:color="4F9297"/>
            </w:tcBorders>
            <w:shd w:val="clear" w:color="000000" w:fill="F2F2F2"/>
            <w:noWrap/>
            <w:vAlign w:val="center"/>
            <w:hideMark/>
          </w:tcPr>
          <w:p w14:paraId="72E654A0" w14:textId="66894A3E" w:rsidR="00B24840" w:rsidRPr="00C830D2" w:rsidRDefault="00B24840" w:rsidP="00B24840">
            <w:pPr>
              <w:jc w:val="right"/>
              <w:rPr>
                <w:rFonts w:ascii="Arial" w:eastAsia="Times New Roman" w:hAnsi="Arial" w:cs="Arial"/>
                <w:color w:val="000000"/>
                <w:lang w:eastAsia="en-GB"/>
              </w:rPr>
            </w:pPr>
            <w:r>
              <w:rPr>
                <w:rFonts w:ascii="Arial" w:eastAsia="Times New Roman" w:hAnsi="Arial" w:cs="Arial"/>
                <w:color w:val="000000"/>
                <w:lang w:eastAsia="en-GB"/>
              </w:rPr>
              <w:t>Week Nine</w:t>
            </w:r>
          </w:p>
        </w:tc>
        <w:tc>
          <w:tcPr>
            <w:tcW w:w="280" w:type="dxa"/>
            <w:tcBorders>
              <w:top w:val="nil"/>
              <w:left w:val="nil"/>
              <w:bottom w:val="nil"/>
              <w:right w:val="nil"/>
            </w:tcBorders>
            <w:shd w:val="clear" w:color="auto" w:fill="auto"/>
            <w:noWrap/>
            <w:vAlign w:val="center"/>
            <w:hideMark/>
          </w:tcPr>
          <w:p w14:paraId="09497078" w14:textId="77777777" w:rsidR="00B24840" w:rsidRPr="00C830D2" w:rsidRDefault="00B24840" w:rsidP="00B24840">
            <w:pPr>
              <w:jc w:val="right"/>
              <w:rPr>
                <w:rFonts w:ascii="Arial" w:eastAsia="Times New Roman" w:hAnsi="Arial" w:cs="Arial"/>
                <w:color w:val="000000"/>
                <w:lang w:eastAsia="en-GB"/>
              </w:rPr>
            </w:pPr>
          </w:p>
        </w:tc>
        <w:tc>
          <w:tcPr>
            <w:tcW w:w="3800" w:type="dxa"/>
            <w:tcBorders>
              <w:top w:val="nil"/>
              <w:left w:val="single" w:sz="4" w:space="0" w:color="4F9297"/>
              <w:bottom w:val="single" w:sz="4" w:space="0" w:color="4F9297"/>
              <w:right w:val="single" w:sz="4" w:space="0" w:color="4F9297"/>
            </w:tcBorders>
            <w:shd w:val="clear" w:color="auto" w:fill="auto"/>
            <w:noWrap/>
            <w:vAlign w:val="center"/>
            <w:hideMark/>
          </w:tcPr>
          <w:p w14:paraId="616C6643" w14:textId="77777777" w:rsidR="00B24840" w:rsidRPr="00C830D2" w:rsidRDefault="00B24840" w:rsidP="00B24840">
            <w:pPr>
              <w:rPr>
                <w:rFonts w:ascii="Arial" w:eastAsia="Times New Roman" w:hAnsi="Arial" w:cs="Arial"/>
                <w:color w:val="000000"/>
                <w:lang w:eastAsia="en-GB"/>
              </w:rPr>
            </w:pPr>
            <w:r w:rsidRPr="00C830D2">
              <w:rPr>
                <w:rFonts w:ascii="Arial" w:eastAsia="Times New Roman" w:hAnsi="Arial" w:cs="Arial"/>
                <w:color w:val="000000"/>
                <w:lang w:eastAsia="en-GB"/>
              </w:rPr>
              <w:t xml:space="preserve">Proprioception </w:t>
            </w:r>
          </w:p>
        </w:tc>
        <w:tc>
          <w:tcPr>
            <w:tcW w:w="1580" w:type="dxa"/>
            <w:tcBorders>
              <w:top w:val="single" w:sz="4" w:space="0" w:color="4F9297"/>
              <w:left w:val="nil"/>
              <w:bottom w:val="single" w:sz="4" w:space="0" w:color="4F9297"/>
              <w:right w:val="single" w:sz="4" w:space="0" w:color="4F9297"/>
            </w:tcBorders>
            <w:vAlign w:val="center"/>
          </w:tcPr>
          <w:p w14:paraId="6161FA28" w14:textId="0D30DD57" w:rsidR="00B24840" w:rsidRDefault="00B24840" w:rsidP="00B24840">
            <w:pPr>
              <w:jc w:val="right"/>
              <w:rPr>
                <w:rFonts w:ascii="Arial" w:eastAsia="Times New Roman" w:hAnsi="Arial" w:cs="Arial"/>
                <w:color w:val="000000"/>
                <w:lang w:eastAsia="en-GB"/>
              </w:rPr>
            </w:pPr>
            <w:r>
              <w:rPr>
                <w:rFonts w:ascii="Arial" w:eastAsia="Times New Roman" w:hAnsi="Arial" w:cs="Arial"/>
                <w:color w:val="000000"/>
                <w:lang w:eastAsia="en-GB"/>
              </w:rPr>
              <w:t>Week Nine</w:t>
            </w:r>
          </w:p>
        </w:tc>
      </w:tr>
      <w:tr w:rsidR="00B24840" w:rsidRPr="00C830D2" w14:paraId="0184CB36" w14:textId="77777777" w:rsidTr="00B24840">
        <w:trPr>
          <w:trHeight w:val="460"/>
        </w:trPr>
        <w:tc>
          <w:tcPr>
            <w:tcW w:w="3540" w:type="dxa"/>
            <w:tcBorders>
              <w:top w:val="nil"/>
              <w:left w:val="single" w:sz="4" w:space="0" w:color="4F9297"/>
              <w:bottom w:val="single" w:sz="4" w:space="0" w:color="4F9297"/>
              <w:right w:val="single" w:sz="4" w:space="0" w:color="4F9297"/>
            </w:tcBorders>
            <w:shd w:val="clear" w:color="auto" w:fill="auto"/>
            <w:noWrap/>
            <w:vAlign w:val="center"/>
            <w:hideMark/>
          </w:tcPr>
          <w:p w14:paraId="58053A6B" w14:textId="77777777" w:rsidR="00B24840" w:rsidRPr="00C830D2" w:rsidRDefault="00B24840" w:rsidP="00B24840">
            <w:pPr>
              <w:rPr>
                <w:rFonts w:ascii="Arial" w:eastAsia="Times New Roman" w:hAnsi="Arial" w:cs="Arial"/>
                <w:color w:val="000000"/>
                <w:lang w:eastAsia="en-GB"/>
              </w:rPr>
            </w:pPr>
            <w:r w:rsidRPr="00C830D2">
              <w:rPr>
                <w:rFonts w:ascii="Arial" w:eastAsia="Times New Roman" w:hAnsi="Arial" w:cs="Arial"/>
                <w:color w:val="000000"/>
                <w:lang w:eastAsia="en-GB"/>
              </w:rPr>
              <w:t>Posture</w:t>
            </w:r>
          </w:p>
        </w:tc>
        <w:tc>
          <w:tcPr>
            <w:tcW w:w="1580" w:type="dxa"/>
            <w:tcBorders>
              <w:top w:val="nil"/>
              <w:left w:val="nil"/>
              <w:bottom w:val="single" w:sz="4" w:space="0" w:color="4F9297"/>
              <w:right w:val="single" w:sz="4" w:space="0" w:color="4F9297"/>
            </w:tcBorders>
            <w:shd w:val="clear" w:color="000000" w:fill="F2F2F2"/>
            <w:noWrap/>
            <w:vAlign w:val="center"/>
            <w:hideMark/>
          </w:tcPr>
          <w:p w14:paraId="5B9EEDD1" w14:textId="53B3785D" w:rsidR="00B24840" w:rsidRPr="00C830D2" w:rsidRDefault="00B24840" w:rsidP="00B24840">
            <w:pPr>
              <w:jc w:val="right"/>
              <w:rPr>
                <w:rFonts w:ascii="Arial" w:eastAsia="Times New Roman" w:hAnsi="Arial" w:cs="Arial"/>
                <w:color w:val="000000"/>
                <w:lang w:eastAsia="en-GB"/>
              </w:rPr>
            </w:pPr>
            <w:r>
              <w:rPr>
                <w:rFonts w:ascii="Arial" w:eastAsia="Times New Roman" w:hAnsi="Arial" w:cs="Arial"/>
                <w:color w:val="000000"/>
                <w:lang w:eastAsia="en-GB"/>
              </w:rPr>
              <w:t>Week Ten</w:t>
            </w:r>
          </w:p>
        </w:tc>
        <w:tc>
          <w:tcPr>
            <w:tcW w:w="280" w:type="dxa"/>
            <w:tcBorders>
              <w:top w:val="nil"/>
              <w:left w:val="nil"/>
              <w:bottom w:val="nil"/>
              <w:right w:val="nil"/>
            </w:tcBorders>
            <w:shd w:val="clear" w:color="auto" w:fill="auto"/>
            <w:noWrap/>
            <w:vAlign w:val="center"/>
            <w:hideMark/>
          </w:tcPr>
          <w:p w14:paraId="7B1647AF" w14:textId="77777777" w:rsidR="00B24840" w:rsidRPr="00C830D2" w:rsidRDefault="00B24840" w:rsidP="00B24840">
            <w:pPr>
              <w:jc w:val="right"/>
              <w:rPr>
                <w:rFonts w:ascii="Arial" w:eastAsia="Times New Roman" w:hAnsi="Arial" w:cs="Arial"/>
                <w:color w:val="000000"/>
                <w:lang w:eastAsia="en-GB"/>
              </w:rPr>
            </w:pPr>
          </w:p>
        </w:tc>
        <w:tc>
          <w:tcPr>
            <w:tcW w:w="3800" w:type="dxa"/>
            <w:tcBorders>
              <w:top w:val="nil"/>
              <w:left w:val="single" w:sz="4" w:space="0" w:color="4F9297"/>
              <w:bottom w:val="single" w:sz="4" w:space="0" w:color="4F9297"/>
              <w:right w:val="single" w:sz="4" w:space="0" w:color="4F9297"/>
            </w:tcBorders>
            <w:shd w:val="clear" w:color="auto" w:fill="auto"/>
            <w:noWrap/>
            <w:vAlign w:val="center"/>
            <w:hideMark/>
          </w:tcPr>
          <w:p w14:paraId="20C8FFD5" w14:textId="77777777" w:rsidR="00B24840" w:rsidRPr="00C830D2" w:rsidRDefault="00B24840" w:rsidP="00B24840">
            <w:pPr>
              <w:rPr>
                <w:rFonts w:ascii="Arial" w:eastAsia="Times New Roman" w:hAnsi="Arial" w:cs="Arial"/>
                <w:color w:val="000000"/>
                <w:lang w:eastAsia="en-GB"/>
              </w:rPr>
            </w:pPr>
            <w:r w:rsidRPr="00C830D2">
              <w:rPr>
                <w:rFonts w:ascii="Arial" w:eastAsia="Times New Roman" w:hAnsi="Arial" w:cs="Arial"/>
                <w:color w:val="000000"/>
                <w:lang w:eastAsia="en-GB"/>
              </w:rPr>
              <w:t>Postural Assessment</w:t>
            </w:r>
          </w:p>
        </w:tc>
        <w:tc>
          <w:tcPr>
            <w:tcW w:w="1580" w:type="dxa"/>
            <w:tcBorders>
              <w:top w:val="single" w:sz="4" w:space="0" w:color="4F9297"/>
              <w:left w:val="nil"/>
              <w:bottom w:val="single" w:sz="4" w:space="0" w:color="4F9297"/>
              <w:right w:val="single" w:sz="4" w:space="0" w:color="4F9297"/>
            </w:tcBorders>
            <w:vAlign w:val="center"/>
          </w:tcPr>
          <w:p w14:paraId="1009BE99" w14:textId="26A80316" w:rsidR="00B24840" w:rsidRDefault="00B24840" w:rsidP="00B24840">
            <w:pPr>
              <w:jc w:val="right"/>
              <w:rPr>
                <w:rFonts w:ascii="Arial" w:eastAsia="Times New Roman" w:hAnsi="Arial" w:cs="Arial"/>
                <w:color w:val="000000"/>
                <w:lang w:eastAsia="en-GB"/>
              </w:rPr>
            </w:pPr>
            <w:r>
              <w:rPr>
                <w:rFonts w:ascii="Arial" w:eastAsia="Times New Roman" w:hAnsi="Arial" w:cs="Arial"/>
                <w:color w:val="000000"/>
                <w:lang w:eastAsia="en-GB"/>
              </w:rPr>
              <w:t>Week Ten</w:t>
            </w:r>
          </w:p>
        </w:tc>
      </w:tr>
      <w:tr w:rsidR="00B24840" w:rsidRPr="00C830D2" w14:paraId="6668EABC" w14:textId="77777777" w:rsidTr="00B24840">
        <w:trPr>
          <w:trHeight w:val="460"/>
        </w:trPr>
        <w:tc>
          <w:tcPr>
            <w:tcW w:w="3540" w:type="dxa"/>
            <w:tcBorders>
              <w:top w:val="nil"/>
              <w:left w:val="single" w:sz="4" w:space="0" w:color="4F9297"/>
              <w:bottom w:val="single" w:sz="4" w:space="0" w:color="4F9297"/>
              <w:right w:val="single" w:sz="4" w:space="0" w:color="4F9297"/>
            </w:tcBorders>
            <w:shd w:val="clear" w:color="auto" w:fill="auto"/>
            <w:noWrap/>
            <w:vAlign w:val="center"/>
            <w:hideMark/>
          </w:tcPr>
          <w:p w14:paraId="5E7487FE" w14:textId="77777777" w:rsidR="00B24840" w:rsidRPr="00C830D2" w:rsidRDefault="00B24840" w:rsidP="00B24840">
            <w:pPr>
              <w:rPr>
                <w:rFonts w:ascii="Arial" w:eastAsia="Times New Roman" w:hAnsi="Arial" w:cs="Arial"/>
                <w:color w:val="000000"/>
                <w:lang w:eastAsia="en-GB"/>
              </w:rPr>
            </w:pPr>
            <w:r w:rsidRPr="00C830D2">
              <w:rPr>
                <w:rFonts w:ascii="Arial" w:eastAsia="Times New Roman" w:hAnsi="Arial" w:cs="Arial"/>
                <w:color w:val="000000"/>
                <w:lang w:eastAsia="en-GB"/>
              </w:rPr>
              <w:t>Modern Technologies</w:t>
            </w:r>
          </w:p>
        </w:tc>
        <w:tc>
          <w:tcPr>
            <w:tcW w:w="1580" w:type="dxa"/>
            <w:tcBorders>
              <w:top w:val="nil"/>
              <w:left w:val="nil"/>
              <w:bottom w:val="single" w:sz="4" w:space="0" w:color="4F9297"/>
              <w:right w:val="single" w:sz="4" w:space="0" w:color="4F9297"/>
            </w:tcBorders>
            <w:shd w:val="clear" w:color="000000" w:fill="F2F2F2"/>
            <w:noWrap/>
            <w:vAlign w:val="center"/>
            <w:hideMark/>
          </w:tcPr>
          <w:p w14:paraId="37921004" w14:textId="2E8479CC" w:rsidR="00B24840" w:rsidRPr="00C830D2" w:rsidRDefault="00B24840" w:rsidP="00B24840">
            <w:pPr>
              <w:jc w:val="right"/>
              <w:rPr>
                <w:rFonts w:ascii="Arial" w:eastAsia="Times New Roman" w:hAnsi="Arial" w:cs="Arial"/>
                <w:color w:val="000000"/>
                <w:lang w:eastAsia="en-GB"/>
              </w:rPr>
            </w:pPr>
            <w:r>
              <w:rPr>
                <w:rFonts w:ascii="Arial" w:eastAsia="Times New Roman" w:hAnsi="Arial" w:cs="Arial"/>
                <w:color w:val="000000"/>
                <w:lang w:eastAsia="en-GB"/>
              </w:rPr>
              <w:t>Week Eleven</w:t>
            </w:r>
          </w:p>
        </w:tc>
        <w:tc>
          <w:tcPr>
            <w:tcW w:w="280" w:type="dxa"/>
            <w:tcBorders>
              <w:top w:val="nil"/>
              <w:left w:val="nil"/>
              <w:bottom w:val="nil"/>
              <w:right w:val="nil"/>
            </w:tcBorders>
            <w:shd w:val="clear" w:color="auto" w:fill="auto"/>
            <w:noWrap/>
            <w:vAlign w:val="center"/>
            <w:hideMark/>
          </w:tcPr>
          <w:p w14:paraId="797D283D" w14:textId="77777777" w:rsidR="00B24840" w:rsidRPr="00C830D2" w:rsidRDefault="00B24840" w:rsidP="00B24840">
            <w:pPr>
              <w:jc w:val="right"/>
              <w:rPr>
                <w:rFonts w:ascii="Arial" w:eastAsia="Times New Roman" w:hAnsi="Arial" w:cs="Arial"/>
                <w:color w:val="000000"/>
                <w:lang w:eastAsia="en-GB"/>
              </w:rPr>
            </w:pPr>
          </w:p>
        </w:tc>
        <w:tc>
          <w:tcPr>
            <w:tcW w:w="3800" w:type="dxa"/>
            <w:tcBorders>
              <w:top w:val="nil"/>
              <w:left w:val="single" w:sz="4" w:space="0" w:color="4F9297"/>
              <w:bottom w:val="single" w:sz="4" w:space="0" w:color="4F9297"/>
              <w:right w:val="single" w:sz="4" w:space="0" w:color="4F9297"/>
            </w:tcBorders>
            <w:shd w:val="clear" w:color="auto" w:fill="auto"/>
            <w:noWrap/>
            <w:vAlign w:val="center"/>
            <w:hideMark/>
          </w:tcPr>
          <w:p w14:paraId="517DB49B" w14:textId="77777777" w:rsidR="00B24840" w:rsidRPr="00C830D2" w:rsidRDefault="00B24840" w:rsidP="00B24840">
            <w:pPr>
              <w:rPr>
                <w:rFonts w:ascii="Arial" w:eastAsia="Times New Roman" w:hAnsi="Arial" w:cs="Arial"/>
                <w:color w:val="000000"/>
                <w:lang w:eastAsia="en-GB"/>
              </w:rPr>
            </w:pPr>
            <w:r w:rsidRPr="00C830D2">
              <w:rPr>
                <w:rFonts w:ascii="Arial" w:eastAsia="Times New Roman" w:hAnsi="Arial" w:cs="Arial"/>
                <w:color w:val="000000"/>
                <w:lang w:eastAsia="en-GB"/>
              </w:rPr>
              <w:t>Pedometer/ O2 sats</w:t>
            </w:r>
          </w:p>
        </w:tc>
        <w:tc>
          <w:tcPr>
            <w:tcW w:w="1580" w:type="dxa"/>
            <w:tcBorders>
              <w:top w:val="single" w:sz="4" w:space="0" w:color="4F9297"/>
              <w:left w:val="nil"/>
              <w:bottom w:val="single" w:sz="4" w:space="0" w:color="4F9297"/>
              <w:right w:val="single" w:sz="4" w:space="0" w:color="4F9297"/>
            </w:tcBorders>
            <w:vAlign w:val="center"/>
          </w:tcPr>
          <w:p w14:paraId="4E006308" w14:textId="168B2A7A" w:rsidR="00B24840" w:rsidRDefault="00B24840" w:rsidP="00B24840">
            <w:pPr>
              <w:jc w:val="right"/>
              <w:rPr>
                <w:rFonts w:ascii="Arial" w:eastAsia="Times New Roman" w:hAnsi="Arial" w:cs="Arial"/>
                <w:color w:val="000000"/>
                <w:lang w:eastAsia="en-GB"/>
              </w:rPr>
            </w:pPr>
            <w:r>
              <w:rPr>
                <w:rFonts w:ascii="Arial" w:eastAsia="Times New Roman" w:hAnsi="Arial" w:cs="Arial"/>
                <w:color w:val="000000"/>
                <w:lang w:eastAsia="en-GB"/>
              </w:rPr>
              <w:t>Week Eleven</w:t>
            </w:r>
          </w:p>
        </w:tc>
      </w:tr>
    </w:tbl>
    <w:p w14:paraId="18586F15" w14:textId="13AA3121" w:rsidR="00C830D2" w:rsidRPr="00C830D2" w:rsidRDefault="00C830D2" w:rsidP="00C830D2">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jc w:val="center"/>
        <w:rPr>
          <w:rFonts w:ascii="Arial" w:eastAsia="Times New Roman" w:hAnsi="Arial" w:cs="Arial"/>
          <w:b/>
          <w:i/>
          <w:sz w:val="40"/>
          <w:szCs w:val="40"/>
          <w:lang w:eastAsia="en-GB"/>
        </w:rPr>
      </w:pPr>
      <w:r w:rsidRPr="00C830D2">
        <w:rPr>
          <w:rFonts w:ascii="Arial" w:eastAsia="Times New Roman" w:hAnsi="Arial" w:cs="Arial"/>
          <w:b/>
          <w:i/>
          <w:sz w:val="40"/>
          <w:szCs w:val="40"/>
          <w:lang w:eastAsia="en-GB"/>
        </w:rPr>
        <w:t>SCHEME OF WORK</w:t>
      </w:r>
      <w:r>
        <w:rPr>
          <w:rFonts w:ascii="Arial" w:eastAsia="Times New Roman" w:hAnsi="Arial" w:cs="Arial"/>
          <w:b/>
          <w:i/>
          <w:sz w:val="40"/>
          <w:szCs w:val="40"/>
          <w:lang w:eastAsia="en-GB"/>
        </w:rPr>
        <w:t xml:space="preserve"> SHSS4064</w:t>
      </w:r>
    </w:p>
    <w:p w14:paraId="55B7554D" w14:textId="77777777" w:rsidR="00C830D2" w:rsidRPr="001D65DC" w:rsidRDefault="00C830D2" w:rsidP="001D65DC">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spacing w:after="0" w:line="240" w:lineRule="auto"/>
        <w:ind w:right="720"/>
        <w:rPr>
          <w:rFonts w:ascii="Arial" w:eastAsia="Times New Roman" w:hAnsi="Arial" w:cs="Arial"/>
          <w:lang w:eastAsia="en-GB"/>
        </w:rPr>
      </w:pPr>
    </w:p>
    <w:sectPr w:rsidR="00C830D2" w:rsidRPr="001D65D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4D8B4BF" w14:textId="77777777" w:rsidR="00015EF9" w:rsidRDefault="00015EF9" w:rsidP="00A6363C">
      <w:pPr>
        <w:spacing w:after="0" w:line="240" w:lineRule="auto"/>
      </w:pPr>
      <w:r>
        <w:separator/>
      </w:r>
    </w:p>
  </w:endnote>
  <w:endnote w:type="continuationSeparator" w:id="0">
    <w:p w14:paraId="52ED27E1" w14:textId="77777777" w:rsidR="00015EF9" w:rsidRDefault="00015EF9" w:rsidP="00A636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33783E5" w14:textId="77777777" w:rsidR="00015EF9" w:rsidRDefault="00015EF9" w:rsidP="00A6363C">
      <w:pPr>
        <w:spacing w:after="0" w:line="240" w:lineRule="auto"/>
      </w:pPr>
      <w:r>
        <w:separator/>
      </w:r>
    </w:p>
  </w:footnote>
  <w:footnote w:type="continuationSeparator" w:id="0">
    <w:p w14:paraId="0AD11F3A" w14:textId="77777777" w:rsidR="00015EF9" w:rsidRDefault="00015EF9" w:rsidP="00A6363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65.65pt;height:60pt" o:bullet="t">
        <v:imagedata r:id="rId1" o:title="uwtsd flower"/>
      </v:shape>
    </w:pict>
  </w:numPicBullet>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4CA6769"/>
    <w:multiLevelType w:val="hybridMultilevel"/>
    <w:tmpl w:val="C88428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AF1C97"/>
    <w:multiLevelType w:val="hybridMultilevel"/>
    <w:tmpl w:val="6A2457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A11916"/>
    <w:multiLevelType w:val="hybridMultilevel"/>
    <w:tmpl w:val="DD3CDEE4"/>
    <w:lvl w:ilvl="0" w:tplc="04090001">
      <w:start w:val="1"/>
      <w:numFmt w:val="bullet"/>
      <w:lvlText w:val=""/>
      <w:lvlJc w:val="left"/>
      <w:pPr>
        <w:ind w:left="630" w:hanging="360"/>
      </w:pPr>
      <w:rPr>
        <w:rFonts w:ascii="Symbol" w:hAnsi="Symbol" w:hint="default"/>
      </w:rPr>
    </w:lvl>
    <w:lvl w:ilvl="1" w:tplc="04090003">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4" w15:restartNumberingAfterBreak="0">
    <w:nsid w:val="15687CC9"/>
    <w:multiLevelType w:val="hybridMultilevel"/>
    <w:tmpl w:val="E6D07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CE7A56"/>
    <w:multiLevelType w:val="hybridMultilevel"/>
    <w:tmpl w:val="194A7A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F463D6"/>
    <w:multiLevelType w:val="hybridMultilevel"/>
    <w:tmpl w:val="C8A4C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5052B2"/>
    <w:multiLevelType w:val="hybridMultilevel"/>
    <w:tmpl w:val="825A18A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8" w15:restartNumberingAfterBreak="0">
    <w:nsid w:val="2EAD6F6F"/>
    <w:multiLevelType w:val="hybridMultilevel"/>
    <w:tmpl w:val="A18C0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750644"/>
    <w:multiLevelType w:val="hybridMultilevel"/>
    <w:tmpl w:val="26A6006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3C512CE5"/>
    <w:multiLevelType w:val="hybridMultilevel"/>
    <w:tmpl w:val="1424201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C74774E"/>
    <w:multiLevelType w:val="hybridMultilevel"/>
    <w:tmpl w:val="06D437FE"/>
    <w:lvl w:ilvl="0" w:tplc="08090001">
      <w:start w:val="1"/>
      <w:numFmt w:val="bullet"/>
      <w:lvlText w:val=""/>
      <w:lvlJc w:val="left"/>
      <w:pPr>
        <w:ind w:left="81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9E33F1F"/>
    <w:multiLevelType w:val="hybridMultilevel"/>
    <w:tmpl w:val="AC0A74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5A0DA9"/>
    <w:multiLevelType w:val="hybridMultilevel"/>
    <w:tmpl w:val="6E901760"/>
    <w:lvl w:ilvl="0" w:tplc="0409000F">
      <w:start w:val="1"/>
      <w:numFmt w:val="decimal"/>
      <w:lvlText w:val="%1."/>
      <w:lvlJc w:val="left"/>
      <w:pPr>
        <w:ind w:left="786"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32E4BA9"/>
    <w:multiLevelType w:val="hybridMultilevel"/>
    <w:tmpl w:val="A5D0C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F64236"/>
    <w:multiLevelType w:val="hybridMultilevel"/>
    <w:tmpl w:val="A8C65CB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E3D13A8"/>
    <w:multiLevelType w:val="hybridMultilevel"/>
    <w:tmpl w:val="98EADBB0"/>
    <w:lvl w:ilvl="0" w:tplc="8ABA806E">
      <w:start w:val="1"/>
      <w:numFmt w:val="bullet"/>
      <w:lvlText w:val=""/>
      <w:lvlPicBulletId w:val="0"/>
      <w:lvlJc w:val="left"/>
      <w:pPr>
        <w:ind w:left="720" w:hanging="360"/>
      </w:pPr>
      <w:rPr>
        <w:rFonts w:ascii="Symbol" w:hAnsi="Symbol" w:hint="default"/>
        <w:color w:val="auto"/>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F585153"/>
    <w:multiLevelType w:val="hybridMultilevel"/>
    <w:tmpl w:val="3EF25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7210E6"/>
    <w:multiLevelType w:val="hybridMultilevel"/>
    <w:tmpl w:val="0BB46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9F4278"/>
    <w:multiLevelType w:val="hybridMultilevel"/>
    <w:tmpl w:val="E1668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6C7093"/>
    <w:multiLevelType w:val="hybridMultilevel"/>
    <w:tmpl w:val="1F70718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11"/>
  </w:num>
  <w:num w:numId="3">
    <w:abstractNumId w:val="18"/>
  </w:num>
  <w:num w:numId="4">
    <w:abstractNumId w:val="10"/>
  </w:num>
  <w:num w:numId="5">
    <w:abstractNumId w:val="1"/>
  </w:num>
  <w:num w:numId="6">
    <w:abstractNumId w:val="20"/>
  </w:num>
  <w:num w:numId="7">
    <w:abstractNumId w:val="15"/>
  </w:num>
  <w:num w:numId="8">
    <w:abstractNumId w:val="9"/>
  </w:num>
  <w:num w:numId="9">
    <w:abstractNumId w:val="16"/>
  </w:num>
  <w:num w:numId="10">
    <w:abstractNumId w:val="4"/>
  </w:num>
  <w:num w:numId="11">
    <w:abstractNumId w:val="8"/>
  </w:num>
  <w:num w:numId="12">
    <w:abstractNumId w:val="5"/>
  </w:num>
  <w:num w:numId="13">
    <w:abstractNumId w:val="2"/>
  </w:num>
  <w:num w:numId="14">
    <w:abstractNumId w:val="19"/>
  </w:num>
  <w:num w:numId="15">
    <w:abstractNumId w:val="17"/>
  </w:num>
  <w:num w:numId="16">
    <w:abstractNumId w:val="0"/>
  </w:num>
  <w:num w:numId="17">
    <w:abstractNumId w:val="6"/>
  </w:num>
  <w:num w:numId="18">
    <w:abstractNumId w:val="12"/>
  </w:num>
  <w:num w:numId="19">
    <w:abstractNumId w:val="14"/>
  </w:num>
  <w:num w:numId="20">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3"/>
  </w:num>
  <w:num w:numId="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D0DAD"/>
    <w:rsid w:val="00015EF9"/>
    <w:rsid w:val="000566EF"/>
    <w:rsid w:val="00056BAA"/>
    <w:rsid w:val="00061694"/>
    <w:rsid w:val="000C321C"/>
    <w:rsid w:val="000E09FA"/>
    <w:rsid w:val="000F1C16"/>
    <w:rsid w:val="00166F22"/>
    <w:rsid w:val="0016712A"/>
    <w:rsid w:val="001A09B4"/>
    <w:rsid w:val="001D65DC"/>
    <w:rsid w:val="00253A21"/>
    <w:rsid w:val="002703F9"/>
    <w:rsid w:val="002C4285"/>
    <w:rsid w:val="002E0807"/>
    <w:rsid w:val="00357725"/>
    <w:rsid w:val="00361C3D"/>
    <w:rsid w:val="003A25C7"/>
    <w:rsid w:val="004C0197"/>
    <w:rsid w:val="00504A90"/>
    <w:rsid w:val="00516699"/>
    <w:rsid w:val="005D1990"/>
    <w:rsid w:val="005E321E"/>
    <w:rsid w:val="00620430"/>
    <w:rsid w:val="00661170"/>
    <w:rsid w:val="006B46C9"/>
    <w:rsid w:val="006E21F7"/>
    <w:rsid w:val="00734FD1"/>
    <w:rsid w:val="00746A10"/>
    <w:rsid w:val="00775BFA"/>
    <w:rsid w:val="007C6ECF"/>
    <w:rsid w:val="007E76C7"/>
    <w:rsid w:val="008278C0"/>
    <w:rsid w:val="008A11E0"/>
    <w:rsid w:val="008B7660"/>
    <w:rsid w:val="008D0DAD"/>
    <w:rsid w:val="009117F8"/>
    <w:rsid w:val="00952998"/>
    <w:rsid w:val="009D0BD3"/>
    <w:rsid w:val="009E4118"/>
    <w:rsid w:val="009F28EA"/>
    <w:rsid w:val="00A12695"/>
    <w:rsid w:val="00A6363C"/>
    <w:rsid w:val="00A67C17"/>
    <w:rsid w:val="00AA2469"/>
    <w:rsid w:val="00B063F4"/>
    <w:rsid w:val="00B0666B"/>
    <w:rsid w:val="00B1604A"/>
    <w:rsid w:val="00B24840"/>
    <w:rsid w:val="00B672C9"/>
    <w:rsid w:val="00B8639C"/>
    <w:rsid w:val="00BA6E34"/>
    <w:rsid w:val="00BB59AE"/>
    <w:rsid w:val="00BC1ADF"/>
    <w:rsid w:val="00C039D9"/>
    <w:rsid w:val="00C04DD9"/>
    <w:rsid w:val="00C639BF"/>
    <w:rsid w:val="00C830D2"/>
    <w:rsid w:val="00CF3513"/>
    <w:rsid w:val="00D07E1F"/>
    <w:rsid w:val="00D253D4"/>
    <w:rsid w:val="00DA75A7"/>
    <w:rsid w:val="00DB7CB2"/>
    <w:rsid w:val="00DC5360"/>
    <w:rsid w:val="00DC6003"/>
    <w:rsid w:val="00E03855"/>
    <w:rsid w:val="00E22759"/>
    <w:rsid w:val="00F255D4"/>
    <w:rsid w:val="00F47AC1"/>
    <w:rsid w:val="00F74E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25CB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1C3D"/>
  </w:style>
  <w:style w:type="paragraph" w:styleId="Heading1">
    <w:name w:val="heading 1"/>
    <w:basedOn w:val="Normal"/>
    <w:next w:val="Normal"/>
    <w:link w:val="Heading1Char"/>
    <w:uiPriority w:val="9"/>
    <w:qFormat/>
    <w:rsid w:val="00E2275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E22759"/>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E22759"/>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E22759"/>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E22759"/>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E22759"/>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E22759"/>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22759"/>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E22759"/>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22759"/>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E22759"/>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E22759"/>
    <w:pPr>
      <w:ind w:left="720"/>
      <w:contextualSpacing/>
    </w:pPr>
  </w:style>
  <w:style w:type="paragraph" w:customStyle="1" w:styleId="bullet">
    <w:name w:val="bullet"/>
    <w:link w:val="bulletChar"/>
    <w:rsid w:val="008D0DAD"/>
    <w:pPr>
      <w:spacing w:before="120" w:after="0" w:line="240" w:lineRule="auto"/>
      <w:ind w:left="1004" w:hanging="284"/>
      <w:jc w:val="both"/>
    </w:pPr>
    <w:rPr>
      <w:rFonts w:ascii="Times New Roman" w:eastAsia="Times New Roman" w:hAnsi="Times New Roman" w:cs="Times New Roman"/>
      <w:sz w:val="24"/>
      <w:szCs w:val="24"/>
      <w:lang w:val="en-GB" w:eastAsia="en-GB"/>
    </w:rPr>
  </w:style>
  <w:style w:type="character" w:customStyle="1" w:styleId="bulletChar">
    <w:name w:val="bullet Char"/>
    <w:link w:val="bullet"/>
    <w:rsid w:val="008D0DAD"/>
    <w:rPr>
      <w:rFonts w:ascii="Times New Roman" w:eastAsia="Times New Roman" w:hAnsi="Times New Roman" w:cs="Times New Roman"/>
      <w:sz w:val="24"/>
      <w:szCs w:val="24"/>
      <w:lang w:val="en-GB" w:eastAsia="en-GB"/>
    </w:rPr>
  </w:style>
  <w:style w:type="paragraph" w:customStyle="1" w:styleId="fixed">
    <w:name w:val="fixed"/>
    <w:link w:val="fixedChar1"/>
    <w:rsid w:val="008D0DA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bCs/>
      <w:sz w:val="24"/>
      <w:szCs w:val="24"/>
      <w:lang w:val="en-GB" w:eastAsia="en-GB"/>
    </w:rPr>
  </w:style>
  <w:style w:type="character" w:customStyle="1" w:styleId="fixedChar1">
    <w:name w:val="fixed Char1"/>
    <w:link w:val="fixed"/>
    <w:rsid w:val="008D0DAD"/>
    <w:rPr>
      <w:rFonts w:ascii="Times New Roman" w:eastAsia="Times New Roman" w:hAnsi="Times New Roman" w:cs="Times New Roman"/>
      <w:b/>
      <w:bCs/>
      <w:sz w:val="24"/>
      <w:szCs w:val="24"/>
      <w:lang w:val="en-GB" w:eastAsia="en-GB"/>
    </w:rPr>
  </w:style>
  <w:style w:type="table" w:styleId="TableGrid">
    <w:name w:val="Table Grid"/>
    <w:basedOn w:val="TableNormal"/>
    <w:uiPriority w:val="59"/>
    <w:rsid w:val="009529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3">
    <w:name w:val="Light Shading Accent 3"/>
    <w:basedOn w:val="TableNormal"/>
    <w:uiPriority w:val="60"/>
    <w:rsid w:val="00952998"/>
    <w:pPr>
      <w:spacing w:after="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2">
    <w:name w:val="Light Shading Accent 2"/>
    <w:basedOn w:val="TableNormal"/>
    <w:uiPriority w:val="60"/>
    <w:rsid w:val="00952998"/>
    <w:pPr>
      <w:spacing w:after="0"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character" w:customStyle="1" w:styleId="Heading1Char">
    <w:name w:val="Heading 1 Char"/>
    <w:basedOn w:val="DefaultParagraphFont"/>
    <w:link w:val="Heading1"/>
    <w:uiPriority w:val="9"/>
    <w:rsid w:val="00E2275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E22759"/>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E22759"/>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E22759"/>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E22759"/>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E22759"/>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E2275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22759"/>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E22759"/>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E22759"/>
    <w:pPr>
      <w:spacing w:line="240" w:lineRule="auto"/>
    </w:pPr>
    <w:rPr>
      <w:b/>
      <w:bCs/>
      <w:color w:val="4472C4" w:themeColor="accent1"/>
      <w:sz w:val="18"/>
      <w:szCs w:val="18"/>
    </w:rPr>
  </w:style>
  <w:style w:type="paragraph" w:styleId="Subtitle">
    <w:name w:val="Subtitle"/>
    <w:basedOn w:val="Normal"/>
    <w:next w:val="Normal"/>
    <w:link w:val="SubtitleChar"/>
    <w:qFormat/>
    <w:rsid w:val="00E22759"/>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rsid w:val="00E22759"/>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E22759"/>
    <w:rPr>
      <w:b/>
      <w:bCs/>
    </w:rPr>
  </w:style>
  <w:style w:type="character" w:styleId="Emphasis">
    <w:name w:val="Emphasis"/>
    <w:basedOn w:val="DefaultParagraphFont"/>
    <w:uiPriority w:val="20"/>
    <w:qFormat/>
    <w:rsid w:val="00E22759"/>
    <w:rPr>
      <w:i/>
      <w:iCs/>
    </w:rPr>
  </w:style>
  <w:style w:type="paragraph" w:styleId="NoSpacing">
    <w:name w:val="No Spacing"/>
    <w:uiPriority w:val="1"/>
    <w:qFormat/>
    <w:rsid w:val="00E22759"/>
    <w:pPr>
      <w:spacing w:after="0" w:line="240" w:lineRule="auto"/>
    </w:pPr>
  </w:style>
  <w:style w:type="paragraph" w:styleId="Quote">
    <w:name w:val="Quote"/>
    <w:basedOn w:val="Normal"/>
    <w:next w:val="Normal"/>
    <w:link w:val="QuoteChar"/>
    <w:uiPriority w:val="29"/>
    <w:qFormat/>
    <w:rsid w:val="00E22759"/>
    <w:rPr>
      <w:i/>
      <w:iCs/>
      <w:color w:val="000000" w:themeColor="text1"/>
    </w:rPr>
  </w:style>
  <w:style w:type="character" w:customStyle="1" w:styleId="QuoteChar">
    <w:name w:val="Quote Char"/>
    <w:basedOn w:val="DefaultParagraphFont"/>
    <w:link w:val="Quote"/>
    <w:uiPriority w:val="29"/>
    <w:rsid w:val="00E22759"/>
    <w:rPr>
      <w:i/>
      <w:iCs/>
      <w:color w:val="000000" w:themeColor="text1"/>
    </w:rPr>
  </w:style>
  <w:style w:type="paragraph" w:styleId="IntenseQuote">
    <w:name w:val="Intense Quote"/>
    <w:basedOn w:val="Normal"/>
    <w:next w:val="Normal"/>
    <w:link w:val="IntenseQuoteChar"/>
    <w:uiPriority w:val="30"/>
    <w:qFormat/>
    <w:rsid w:val="00E22759"/>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E22759"/>
    <w:rPr>
      <w:b/>
      <w:bCs/>
      <w:i/>
      <w:iCs/>
      <w:color w:val="4472C4" w:themeColor="accent1"/>
    </w:rPr>
  </w:style>
  <w:style w:type="character" w:styleId="SubtleEmphasis">
    <w:name w:val="Subtle Emphasis"/>
    <w:basedOn w:val="DefaultParagraphFont"/>
    <w:uiPriority w:val="19"/>
    <w:qFormat/>
    <w:rsid w:val="00E22759"/>
    <w:rPr>
      <w:i/>
      <w:iCs/>
      <w:color w:val="808080" w:themeColor="text1" w:themeTint="7F"/>
    </w:rPr>
  </w:style>
  <w:style w:type="character" w:styleId="IntenseEmphasis">
    <w:name w:val="Intense Emphasis"/>
    <w:basedOn w:val="DefaultParagraphFont"/>
    <w:uiPriority w:val="21"/>
    <w:qFormat/>
    <w:rsid w:val="00E22759"/>
    <w:rPr>
      <w:b/>
      <w:bCs/>
      <w:i/>
      <w:iCs/>
      <w:color w:val="4472C4" w:themeColor="accent1"/>
    </w:rPr>
  </w:style>
  <w:style w:type="character" w:styleId="SubtleReference">
    <w:name w:val="Subtle Reference"/>
    <w:basedOn w:val="DefaultParagraphFont"/>
    <w:uiPriority w:val="31"/>
    <w:qFormat/>
    <w:rsid w:val="00E22759"/>
    <w:rPr>
      <w:smallCaps/>
      <w:color w:val="ED7D31" w:themeColor="accent2"/>
      <w:u w:val="single"/>
    </w:rPr>
  </w:style>
  <w:style w:type="character" w:styleId="IntenseReference">
    <w:name w:val="Intense Reference"/>
    <w:basedOn w:val="DefaultParagraphFont"/>
    <w:uiPriority w:val="32"/>
    <w:qFormat/>
    <w:rsid w:val="00E22759"/>
    <w:rPr>
      <w:b/>
      <w:bCs/>
      <w:smallCaps/>
      <w:color w:val="ED7D31" w:themeColor="accent2"/>
      <w:spacing w:val="5"/>
      <w:u w:val="single"/>
    </w:rPr>
  </w:style>
  <w:style w:type="character" w:styleId="BookTitle">
    <w:name w:val="Book Title"/>
    <w:basedOn w:val="DefaultParagraphFont"/>
    <w:uiPriority w:val="33"/>
    <w:qFormat/>
    <w:rsid w:val="00E22759"/>
    <w:rPr>
      <w:b/>
      <w:bCs/>
      <w:smallCaps/>
      <w:spacing w:val="5"/>
    </w:rPr>
  </w:style>
  <w:style w:type="paragraph" w:styleId="TOCHeading">
    <w:name w:val="TOC Heading"/>
    <w:basedOn w:val="Heading1"/>
    <w:next w:val="Normal"/>
    <w:uiPriority w:val="39"/>
    <w:semiHidden/>
    <w:unhideWhenUsed/>
    <w:qFormat/>
    <w:rsid w:val="00E22759"/>
    <w:pPr>
      <w:outlineLvl w:val="9"/>
    </w:pPr>
  </w:style>
  <w:style w:type="paragraph" w:customStyle="1" w:styleId="Default">
    <w:name w:val="Default"/>
    <w:rsid w:val="00357725"/>
    <w:pPr>
      <w:widowControl w:val="0"/>
      <w:autoSpaceDE w:val="0"/>
      <w:autoSpaceDN w:val="0"/>
      <w:adjustRightInd w:val="0"/>
      <w:spacing w:after="0" w:line="240" w:lineRule="auto"/>
    </w:pPr>
    <w:rPr>
      <w:rFonts w:ascii="Symbol" w:hAnsi="Symbol" w:cs="Symbol"/>
      <w:color w:val="000000"/>
      <w:sz w:val="24"/>
      <w:szCs w:val="24"/>
      <w:lang w:val="en-GB"/>
    </w:rPr>
  </w:style>
  <w:style w:type="paragraph" w:styleId="Header">
    <w:name w:val="header"/>
    <w:basedOn w:val="Normal"/>
    <w:link w:val="HeaderChar"/>
    <w:uiPriority w:val="99"/>
    <w:unhideWhenUsed/>
    <w:rsid w:val="00A636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363C"/>
  </w:style>
  <w:style w:type="paragraph" w:styleId="Footer">
    <w:name w:val="footer"/>
    <w:basedOn w:val="Normal"/>
    <w:link w:val="FooterChar"/>
    <w:uiPriority w:val="99"/>
    <w:unhideWhenUsed/>
    <w:rsid w:val="00A636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36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9028392">
      <w:bodyDiv w:val="1"/>
      <w:marLeft w:val="0"/>
      <w:marRight w:val="0"/>
      <w:marTop w:val="0"/>
      <w:marBottom w:val="0"/>
      <w:divBdr>
        <w:top w:val="none" w:sz="0" w:space="0" w:color="auto"/>
        <w:left w:val="none" w:sz="0" w:space="0" w:color="auto"/>
        <w:bottom w:val="none" w:sz="0" w:space="0" w:color="auto"/>
        <w:right w:val="none" w:sz="0" w:space="0" w:color="auto"/>
      </w:divBdr>
    </w:div>
    <w:div w:id="270939068">
      <w:bodyDiv w:val="1"/>
      <w:marLeft w:val="0"/>
      <w:marRight w:val="0"/>
      <w:marTop w:val="0"/>
      <w:marBottom w:val="0"/>
      <w:divBdr>
        <w:top w:val="none" w:sz="0" w:space="0" w:color="auto"/>
        <w:left w:val="none" w:sz="0" w:space="0" w:color="auto"/>
        <w:bottom w:val="none" w:sz="0" w:space="0" w:color="auto"/>
        <w:right w:val="none" w:sz="0" w:space="0" w:color="auto"/>
      </w:divBdr>
    </w:div>
    <w:div w:id="382143537">
      <w:bodyDiv w:val="1"/>
      <w:marLeft w:val="0"/>
      <w:marRight w:val="0"/>
      <w:marTop w:val="0"/>
      <w:marBottom w:val="0"/>
      <w:divBdr>
        <w:top w:val="none" w:sz="0" w:space="0" w:color="auto"/>
        <w:left w:val="none" w:sz="0" w:space="0" w:color="auto"/>
        <w:bottom w:val="none" w:sz="0" w:space="0" w:color="auto"/>
        <w:right w:val="none" w:sz="0" w:space="0" w:color="auto"/>
      </w:divBdr>
    </w:div>
    <w:div w:id="404887452">
      <w:bodyDiv w:val="1"/>
      <w:marLeft w:val="0"/>
      <w:marRight w:val="0"/>
      <w:marTop w:val="0"/>
      <w:marBottom w:val="0"/>
      <w:divBdr>
        <w:top w:val="none" w:sz="0" w:space="0" w:color="auto"/>
        <w:left w:val="none" w:sz="0" w:space="0" w:color="auto"/>
        <w:bottom w:val="none" w:sz="0" w:space="0" w:color="auto"/>
        <w:right w:val="none" w:sz="0" w:space="0" w:color="auto"/>
      </w:divBdr>
    </w:div>
    <w:div w:id="559291320">
      <w:bodyDiv w:val="1"/>
      <w:marLeft w:val="0"/>
      <w:marRight w:val="0"/>
      <w:marTop w:val="0"/>
      <w:marBottom w:val="0"/>
      <w:divBdr>
        <w:top w:val="none" w:sz="0" w:space="0" w:color="auto"/>
        <w:left w:val="none" w:sz="0" w:space="0" w:color="auto"/>
        <w:bottom w:val="none" w:sz="0" w:space="0" w:color="auto"/>
        <w:right w:val="none" w:sz="0" w:space="0" w:color="auto"/>
      </w:divBdr>
    </w:div>
    <w:div w:id="740249157">
      <w:bodyDiv w:val="1"/>
      <w:marLeft w:val="0"/>
      <w:marRight w:val="0"/>
      <w:marTop w:val="0"/>
      <w:marBottom w:val="0"/>
      <w:divBdr>
        <w:top w:val="none" w:sz="0" w:space="0" w:color="auto"/>
        <w:left w:val="none" w:sz="0" w:space="0" w:color="auto"/>
        <w:bottom w:val="none" w:sz="0" w:space="0" w:color="auto"/>
        <w:right w:val="none" w:sz="0" w:space="0" w:color="auto"/>
      </w:divBdr>
    </w:div>
    <w:div w:id="813181552">
      <w:bodyDiv w:val="1"/>
      <w:marLeft w:val="0"/>
      <w:marRight w:val="0"/>
      <w:marTop w:val="0"/>
      <w:marBottom w:val="0"/>
      <w:divBdr>
        <w:top w:val="none" w:sz="0" w:space="0" w:color="auto"/>
        <w:left w:val="none" w:sz="0" w:space="0" w:color="auto"/>
        <w:bottom w:val="none" w:sz="0" w:space="0" w:color="auto"/>
        <w:right w:val="none" w:sz="0" w:space="0" w:color="auto"/>
      </w:divBdr>
    </w:div>
    <w:div w:id="814184625">
      <w:bodyDiv w:val="1"/>
      <w:marLeft w:val="0"/>
      <w:marRight w:val="0"/>
      <w:marTop w:val="0"/>
      <w:marBottom w:val="0"/>
      <w:divBdr>
        <w:top w:val="none" w:sz="0" w:space="0" w:color="auto"/>
        <w:left w:val="none" w:sz="0" w:space="0" w:color="auto"/>
        <w:bottom w:val="none" w:sz="0" w:space="0" w:color="auto"/>
        <w:right w:val="none" w:sz="0" w:space="0" w:color="auto"/>
      </w:divBdr>
    </w:div>
    <w:div w:id="969942801">
      <w:bodyDiv w:val="1"/>
      <w:marLeft w:val="0"/>
      <w:marRight w:val="0"/>
      <w:marTop w:val="0"/>
      <w:marBottom w:val="0"/>
      <w:divBdr>
        <w:top w:val="none" w:sz="0" w:space="0" w:color="auto"/>
        <w:left w:val="none" w:sz="0" w:space="0" w:color="auto"/>
        <w:bottom w:val="none" w:sz="0" w:space="0" w:color="auto"/>
        <w:right w:val="none" w:sz="0" w:space="0" w:color="auto"/>
      </w:divBdr>
    </w:div>
    <w:div w:id="1082147612">
      <w:bodyDiv w:val="1"/>
      <w:marLeft w:val="0"/>
      <w:marRight w:val="0"/>
      <w:marTop w:val="0"/>
      <w:marBottom w:val="0"/>
      <w:divBdr>
        <w:top w:val="none" w:sz="0" w:space="0" w:color="auto"/>
        <w:left w:val="none" w:sz="0" w:space="0" w:color="auto"/>
        <w:bottom w:val="none" w:sz="0" w:space="0" w:color="auto"/>
        <w:right w:val="none" w:sz="0" w:space="0" w:color="auto"/>
      </w:divBdr>
    </w:div>
    <w:div w:id="1103186884">
      <w:bodyDiv w:val="1"/>
      <w:marLeft w:val="0"/>
      <w:marRight w:val="0"/>
      <w:marTop w:val="0"/>
      <w:marBottom w:val="0"/>
      <w:divBdr>
        <w:top w:val="none" w:sz="0" w:space="0" w:color="auto"/>
        <w:left w:val="none" w:sz="0" w:space="0" w:color="auto"/>
        <w:bottom w:val="none" w:sz="0" w:space="0" w:color="auto"/>
        <w:right w:val="none" w:sz="0" w:space="0" w:color="auto"/>
      </w:divBdr>
    </w:div>
    <w:div w:id="1178082638">
      <w:bodyDiv w:val="1"/>
      <w:marLeft w:val="0"/>
      <w:marRight w:val="0"/>
      <w:marTop w:val="0"/>
      <w:marBottom w:val="0"/>
      <w:divBdr>
        <w:top w:val="none" w:sz="0" w:space="0" w:color="auto"/>
        <w:left w:val="none" w:sz="0" w:space="0" w:color="auto"/>
        <w:bottom w:val="none" w:sz="0" w:space="0" w:color="auto"/>
        <w:right w:val="none" w:sz="0" w:space="0" w:color="auto"/>
      </w:divBdr>
    </w:div>
    <w:div w:id="1362436540">
      <w:bodyDiv w:val="1"/>
      <w:marLeft w:val="0"/>
      <w:marRight w:val="0"/>
      <w:marTop w:val="0"/>
      <w:marBottom w:val="0"/>
      <w:divBdr>
        <w:top w:val="none" w:sz="0" w:space="0" w:color="auto"/>
        <w:left w:val="none" w:sz="0" w:space="0" w:color="auto"/>
        <w:bottom w:val="none" w:sz="0" w:space="0" w:color="auto"/>
        <w:right w:val="none" w:sz="0" w:space="0" w:color="auto"/>
      </w:divBdr>
    </w:div>
    <w:div w:id="1538734218">
      <w:bodyDiv w:val="1"/>
      <w:marLeft w:val="0"/>
      <w:marRight w:val="0"/>
      <w:marTop w:val="0"/>
      <w:marBottom w:val="0"/>
      <w:divBdr>
        <w:top w:val="none" w:sz="0" w:space="0" w:color="auto"/>
        <w:left w:val="none" w:sz="0" w:space="0" w:color="auto"/>
        <w:bottom w:val="none" w:sz="0" w:space="0" w:color="auto"/>
        <w:right w:val="none" w:sz="0" w:space="0" w:color="auto"/>
      </w:divBdr>
    </w:div>
    <w:div w:id="1623923440">
      <w:bodyDiv w:val="1"/>
      <w:marLeft w:val="0"/>
      <w:marRight w:val="0"/>
      <w:marTop w:val="0"/>
      <w:marBottom w:val="0"/>
      <w:divBdr>
        <w:top w:val="none" w:sz="0" w:space="0" w:color="auto"/>
        <w:left w:val="none" w:sz="0" w:space="0" w:color="auto"/>
        <w:bottom w:val="none" w:sz="0" w:space="0" w:color="auto"/>
        <w:right w:val="none" w:sz="0" w:space="0" w:color="auto"/>
      </w:divBdr>
    </w:div>
    <w:div w:id="1707365088">
      <w:bodyDiv w:val="1"/>
      <w:marLeft w:val="0"/>
      <w:marRight w:val="0"/>
      <w:marTop w:val="0"/>
      <w:marBottom w:val="0"/>
      <w:divBdr>
        <w:top w:val="none" w:sz="0" w:space="0" w:color="auto"/>
        <w:left w:val="none" w:sz="0" w:space="0" w:color="auto"/>
        <w:bottom w:val="none" w:sz="0" w:space="0" w:color="auto"/>
        <w:right w:val="none" w:sz="0" w:space="0" w:color="auto"/>
      </w:divBdr>
    </w:div>
    <w:div w:id="1813982660">
      <w:bodyDiv w:val="1"/>
      <w:marLeft w:val="0"/>
      <w:marRight w:val="0"/>
      <w:marTop w:val="0"/>
      <w:marBottom w:val="0"/>
      <w:divBdr>
        <w:top w:val="none" w:sz="0" w:space="0" w:color="auto"/>
        <w:left w:val="none" w:sz="0" w:space="0" w:color="auto"/>
        <w:bottom w:val="none" w:sz="0" w:space="0" w:color="auto"/>
        <w:right w:val="none" w:sz="0" w:space="0" w:color="auto"/>
      </w:divBdr>
    </w:div>
    <w:div w:id="1874804110">
      <w:bodyDiv w:val="1"/>
      <w:marLeft w:val="0"/>
      <w:marRight w:val="0"/>
      <w:marTop w:val="0"/>
      <w:marBottom w:val="0"/>
      <w:divBdr>
        <w:top w:val="none" w:sz="0" w:space="0" w:color="auto"/>
        <w:left w:val="none" w:sz="0" w:space="0" w:color="auto"/>
        <w:bottom w:val="none" w:sz="0" w:space="0" w:color="auto"/>
        <w:right w:val="none" w:sz="0" w:space="0" w:color="auto"/>
      </w:divBdr>
    </w:div>
    <w:div w:id="1881478265">
      <w:bodyDiv w:val="1"/>
      <w:marLeft w:val="0"/>
      <w:marRight w:val="0"/>
      <w:marTop w:val="0"/>
      <w:marBottom w:val="0"/>
      <w:divBdr>
        <w:top w:val="none" w:sz="0" w:space="0" w:color="auto"/>
        <w:left w:val="none" w:sz="0" w:space="0" w:color="auto"/>
        <w:bottom w:val="none" w:sz="0" w:space="0" w:color="auto"/>
        <w:right w:val="none" w:sz="0" w:space="0" w:color="auto"/>
      </w:divBdr>
    </w:div>
    <w:div w:id="1938757551">
      <w:bodyDiv w:val="1"/>
      <w:marLeft w:val="0"/>
      <w:marRight w:val="0"/>
      <w:marTop w:val="0"/>
      <w:marBottom w:val="0"/>
      <w:divBdr>
        <w:top w:val="none" w:sz="0" w:space="0" w:color="auto"/>
        <w:left w:val="none" w:sz="0" w:space="0" w:color="auto"/>
        <w:bottom w:val="none" w:sz="0" w:space="0" w:color="auto"/>
        <w:right w:val="none" w:sz="0" w:space="0" w:color="auto"/>
      </w:divBdr>
    </w:div>
    <w:div w:id="2018337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C93438-C977-4CF0-9722-40560E9609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1136</Words>
  <Characters>6479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lpstr>
    </vt:vector>
  </TitlesOfParts>
  <Company/>
  <LinksUpToDate>false</LinksUpToDate>
  <CharactersWithSpaces>7600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creator>Administrator</dc:creator>
  <cp:lastModifiedBy>Daniel Martin</cp:lastModifiedBy>
  <cp:revision>2</cp:revision>
  <cp:lastPrinted>2016-10-04T10:23:00Z</cp:lastPrinted>
  <dcterms:created xsi:type="dcterms:W3CDTF">2020-01-26T17:25:00Z</dcterms:created>
  <dcterms:modified xsi:type="dcterms:W3CDTF">2020-01-26T17:25:00Z</dcterms:modified>
</cp:coreProperties>
</file>