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rPr>
        <w:id w:val="930390944"/>
        <w:docPartObj>
          <w:docPartGallery w:val="Cover Pages"/>
          <w:docPartUnique/>
        </w:docPartObj>
      </w:sdtPr>
      <w:sdtContent>
        <w:p w14:paraId="79D5D050" w14:textId="77777777" w:rsidR="00F62B47" w:rsidRPr="007A6AC4" w:rsidRDefault="00F62B47" w:rsidP="00F62B47">
          <w:pPr>
            <w:jc w:val="center"/>
            <w:rPr>
              <w:rFonts w:ascii="Times New Roman" w:hAnsi="Times New Roman" w:cs="Times New Roman"/>
            </w:rPr>
          </w:pPr>
          <w:r w:rsidRPr="007A6AC4">
            <w:rPr>
              <w:rFonts w:ascii="Times New Roman" w:hAnsi="Times New Roman" w:cs="Times New Roman"/>
              <w:noProof/>
            </w:rPr>
            <w:drawing>
              <wp:inline distT="0" distB="0" distL="114300" distR="114300" wp14:anchorId="263BC44B" wp14:editId="5DE63907">
                <wp:extent cx="2936875" cy="1311275"/>
                <wp:effectExtent l="0" t="0" r="4445" b="14605"/>
                <wp:docPr id="1417211217" name="Picture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2057" name="图片 1" descr="文本&#10;&#10;描述已自动生成"/>
                        <pic:cNvPicPr>
                          <a:picLocks noChangeAspect="1"/>
                        </pic:cNvPicPr>
                      </pic:nvPicPr>
                      <pic:blipFill>
                        <a:blip r:embed="rId8"/>
                        <a:srcRect l="1343"/>
                        <a:stretch>
                          <a:fillRect/>
                        </a:stretch>
                      </pic:blipFill>
                      <pic:spPr>
                        <a:xfrm>
                          <a:off x="0" y="0"/>
                          <a:ext cx="2936875" cy="1311275"/>
                        </a:xfrm>
                        <a:prstGeom prst="rect">
                          <a:avLst/>
                        </a:prstGeom>
                        <a:noFill/>
                        <a:ln>
                          <a:noFill/>
                        </a:ln>
                      </pic:spPr>
                    </pic:pic>
                  </a:graphicData>
                </a:graphic>
              </wp:inline>
            </w:drawing>
          </w:r>
        </w:p>
        <w:tbl>
          <w:tblPr>
            <w:tblW w:w="9540" w:type="dxa"/>
            <w:jc w:val="center"/>
            <w:tblBorders>
              <w:top w:val="single" w:sz="18" w:space="0" w:color="800000"/>
            </w:tblBorders>
            <w:tblLook w:val="04A0" w:firstRow="1" w:lastRow="0" w:firstColumn="1" w:lastColumn="0" w:noHBand="0" w:noVBand="1"/>
          </w:tblPr>
          <w:tblGrid>
            <w:gridCol w:w="3240"/>
            <w:gridCol w:w="6300"/>
          </w:tblGrid>
          <w:tr w:rsidR="00F62B47" w:rsidRPr="007A6AC4" w14:paraId="40821DBC" w14:textId="77777777" w:rsidTr="00285F09">
            <w:trPr>
              <w:trHeight w:val="300"/>
              <w:jc w:val="center"/>
            </w:trPr>
            <w:tc>
              <w:tcPr>
                <w:tcW w:w="3240" w:type="dxa"/>
              </w:tcPr>
              <w:p w14:paraId="1AA593B6" w14:textId="3A9EC32D" w:rsidR="00F62B47" w:rsidRPr="007A6AC4" w:rsidRDefault="00F62B47" w:rsidP="00285F09">
                <w:pPr>
                  <w:jc w:val="center"/>
                  <w:rPr>
                    <w:rFonts w:ascii="Times New Roman" w:hAnsi="Times New Roman" w:cs="Times New Roman"/>
                  </w:rPr>
                </w:pPr>
                <w:r w:rsidRPr="007A6AC4">
                  <w:rPr>
                    <w:rFonts w:ascii="Times New Roman" w:hAnsi="Times New Roman" w:cs="Times New Roman"/>
                    <w:b/>
                  </w:rPr>
                  <w:t>Module code:</w:t>
                </w:r>
                <w:r w:rsidRPr="007A6AC4">
                  <w:rPr>
                    <w:rFonts w:ascii="Times New Roman" w:hAnsi="Times New Roman" w:cs="Times New Roman"/>
                    <w:b/>
                    <w:color w:val="000000"/>
                  </w:rPr>
                  <w:t xml:space="preserve"> BMBM60</w:t>
                </w:r>
                <w:r w:rsidR="00E41AD5">
                  <w:rPr>
                    <w:rFonts w:ascii="Times New Roman" w:hAnsi="Times New Roman" w:cs="Times New Roman"/>
                    <w:b/>
                    <w:color w:val="000000"/>
                  </w:rPr>
                  <w:t>03</w:t>
                </w:r>
              </w:p>
            </w:tc>
            <w:tc>
              <w:tcPr>
                <w:tcW w:w="6300" w:type="dxa"/>
              </w:tcPr>
              <w:p w14:paraId="5D207054" w14:textId="37DBE234" w:rsidR="00F62B47" w:rsidRPr="007A6AC4" w:rsidRDefault="00F62B47" w:rsidP="00285F09">
                <w:pPr>
                  <w:rPr>
                    <w:rFonts w:ascii="Times New Roman" w:hAnsi="Times New Roman" w:cs="Times New Roman"/>
                  </w:rPr>
                </w:pPr>
                <w:r w:rsidRPr="007A6AC4">
                  <w:rPr>
                    <w:rFonts w:ascii="Times New Roman" w:hAnsi="Times New Roman" w:cs="Times New Roman"/>
                    <w:b/>
                  </w:rPr>
                  <w:t xml:space="preserve">Module: </w:t>
                </w:r>
                <w:r w:rsidR="00E41AD5">
                  <w:rPr>
                    <w:rFonts w:ascii="Times New Roman" w:hAnsi="Times New Roman" w:cs="Times New Roman"/>
                    <w:b/>
                  </w:rPr>
                  <w:t>Contemporary Issue in Management</w:t>
                </w:r>
              </w:p>
            </w:tc>
          </w:tr>
        </w:tbl>
        <w:p w14:paraId="5ABB7941" w14:textId="77777777" w:rsidR="00F62B47" w:rsidRPr="007A6AC4" w:rsidRDefault="00F62B47" w:rsidP="00F62B47">
          <w:pPr>
            <w:jc w:val="center"/>
            <w:rPr>
              <w:rFonts w:ascii="Times New Roman" w:hAnsi="Times New Roman" w:cs="Times New Roman"/>
            </w:rPr>
          </w:pPr>
        </w:p>
        <w:p w14:paraId="281E53A7" w14:textId="77777777" w:rsidR="00FC1C02" w:rsidRDefault="00FC1C02" w:rsidP="00F62B47">
          <w:pPr>
            <w:jc w:val="center"/>
            <w:rPr>
              <w:rFonts w:ascii="Times New Roman" w:hAnsi="Times New Roman" w:cs="Times New Roman"/>
              <w:b/>
              <w:bCs/>
              <w:sz w:val="36"/>
              <w:szCs w:val="36"/>
            </w:rPr>
          </w:pPr>
          <w:r w:rsidRPr="00FC1C02">
            <w:rPr>
              <w:rFonts w:ascii="Times New Roman" w:hAnsi="Times New Roman" w:cs="Times New Roman"/>
              <w:b/>
              <w:bCs/>
              <w:sz w:val="36"/>
              <w:szCs w:val="36"/>
              <w:lang w:val="en-GB"/>
            </w:rPr>
            <w:t>An Ethical Assessment of Management Theories</w:t>
          </w:r>
          <w:r w:rsidRPr="00FC1C02">
            <w:rPr>
              <w:rFonts w:ascii="Times New Roman" w:hAnsi="Times New Roman" w:cs="Times New Roman"/>
              <w:b/>
              <w:bCs/>
              <w:sz w:val="36"/>
              <w:szCs w:val="36"/>
            </w:rPr>
            <w:t> </w:t>
          </w:r>
          <w:r w:rsidRPr="00FC1C02">
            <w:rPr>
              <w:rFonts w:ascii="Times New Roman" w:hAnsi="Times New Roman" w:cs="Times New Roman"/>
              <w:b/>
              <w:bCs/>
              <w:sz w:val="36"/>
              <w:szCs w:val="36"/>
            </w:rPr>
            <w:t xml:space="preserve"> </w:t>
          </w:r>
        </w:p>
        <w:p w14:paraId="7E77E413" w14:textId="797321A0" w:rsidR="00F62B47" w:rsidRDefault="00F62B47" w:rsidP="00F62B47">
          <w:pPr>
            <w:jc w:val="center"/>
            <w:rPr>
              <w:rFonts w:ascii="Times New Roman" w:eastAsia="SimSun" w:hAnsi="Times New Roman" w:cs="Times New Roman"/>
              <w:sz w:val="28"/>
              <w:szCs w:val="28"/>
            </w:rPr>
          </w:pPr>
        </w:p>
        <w:p w14:paraId="64C07459" w14:textId="32073199" w:rsidR="00FC1C02" w:rsidRDefault="00FC1C02" w:rsidP="00F62B47">
          <w:pPr>
            <w:jc w:val="center"/>
            <w:rPr>
              <w:rFonts w:ascii="Times New Roman" w:eastAsia="SimSun" w:hAnsi="Times New Roman" w:cs="Times New Roman"/>
              <w:sz w:val="28"/>
              <w:szCs w:val="28"/>
            </w:rPr>
          </w:pPr>
        </w:p>
        <w:p w14:paraId="1A557691" w14:textId="274F76BE" w:rsidR="00FC1C02" w:rsidRPr="007A6AC4" w:rsidRDefault="00EF33B6" w:rsidP="007122FE">
          <w:pPr>
            <w:jc w:val="center"/>
            <w:rPr>
              <w:rFonts w:ascii="Times New Roman" w:eastAsia="SimSun" w:hAnsi="Times New Roman" w:cs="Times New Roman"/>
              <w:sz w:val="28"/>
              <w:szCs w:val="28"/>
            </w:rPr>
          </w:pPr>
          <w:r>
            <w:rPr>
              <w:rFonts w:ascii="Times New Roman" w:eastAsia="SimSun" w:hAnsi="Times New Roman" w:cs="Times New Roman"/>
              <w:noProof/>
              <w:sz w:val="28"/>
              <w:szCs w:val="28"/>
            </w:rPr>
            <w:drawing>
              <wp:inline distT="0" distB="0" distL="0" distR="0" wp14:anchorId="2F73D7F2" wp14:editId="5E0F0544">
                <wp:extent cx="5943600" cy="3962400"/>
                <wp:effectExtent l="0" t="0" r="0" b="0"/>
                <wp:docPr id="184333504" name="Picture 3"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3504" name="Picture 3" descr="A close-up of a build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58759786" w14:textId="77777777" w:rsidR="00F62B47" w:rsidRPr="007A6AC4" w:rsidRDefault="00F62B47" w:rsidP="00F62B47">
          <w:pPr>
            <w:rPr>
              <w:rFonts w:ascii="Times New Roman" w:eastAsia="SimSun" w:hAnsi="Times New Roman" w:cs="Times New Roman"/>
              <w:sz w:val="28"/>
              <w:szCs w:val="28"/>
            </w:rPr>
          </w:pPr>
        </w:p>
        <w:p w14:paraId="3242DBCD" w14:textId="77777777" w:rsidR="00F62B47" w:rsidRPr="007A6AC4" w:rsidRDefault="00F62B47" w:rsidP="00F62B47">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Name: Zihao Xiong (Enzo)</w:t>
          </w:r>
        </w:p>
        <w:p w14:paraId="49F7256F" w14:textId="77777777" w:rsidR="00F62B47" w:rsidRPr="007A6AC4" w:rsidRDefault="00F62B47" w:rsidP="00F62B47">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Student number: 2405686</w:t>
          </w:r>
        </w:p>
        <w:p w14:paraId="2963E4A0" w14:textId="1CC61EBF" w:rsidR="00F62B47" w:rsidRPr="007A6AC4" w:rsidRDefault="00F62B47" w:rsidP="00F62B47">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 xml:space="preserve">Lecturer: </w:t>
          </w:r>
          <w:r w:rsidR="00D01282">
            <w:rPr>
              <w:rFonts w:ascii="Times New Roman" w:eastAsia="SimSun" w:hAnsi="Times New Roman" w:cs="Times New Roman"/>
              <w:sz w:val="28"/>
              <w:szCs w:val="28"/>
            </w:rPr>
            <w:t>Helen Evans</w:t>
          </w:r>
        </w:p>
        <w:p w14:paraId="784684AB" w14:textId="5DA7F310" w:rsidR="00F62B47" w:rsidRPr="007A6AC4" w:rsidRDefault="00F62B47" w:rsidP="00F62B47">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Submission Date: 2024.12.1</w:t>
          </w:r>
          <w:r w:rsidR="00D01282">
            <w:rPr>
              <w:rFonts w:ascii="Times New Roman" w:eastAsia="SimSun" w:hAnsi="Times New Roman" w:cs="Times New Roman"/>
              <w:sz w:val="28"/>
              <w:szCs w:val="28"/>
            </w:rPr>
            <w:t>3</w:t>
          </w:r>
        </w:p>
        <w:p w14:paraId="445C9D51" w14:textId="57141A8A" w:rsidR="00F62B47" w:rsidRPr="007A6AC4" w:rsidRDefault="00F62B47" w:rsidP="00F62B47">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 xml:space="preserve">Words account: </w:t>
          </w:r>
        </w:p>
        <w:p w14:paraId="300BF662" w14:textId="77777777" w:rsidR="00F62B47" w:rsidRPr="007A6AC4" w:rsidRDefault="00F62B47" w:rsidP="00F62B47">
          <w:pPr>
            <w:rPr>
              <w:rFonts w:ascii="Times New Roman" w:eastAsia="SimSun" w:hAnsi="Times New Roman" w:cs="Times New Roman"/>
              <w:sz w:val="28"/>
              <w:szCs w:val="28"/>
            </w:rPr>
          </w:pPr>
        </w:p>
        <w:p w14:paraId="55F7CBCB" w14:textId="77777777" w:rsidR="00F62B47" w:rsidRPr="007A6AC4" w:rsidRDefault="00F62B47" w:rsidP="00F62B47">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University of Wales Trinity Saint David</w:t>
          </w:r>
        </w:p>
        <w:p w14:paraId="3EA049CB" w14:textId="5C55C91D" w:rsidR="00F62B47" w:rsidRPr="007A6AC4" w:rsidRDefault="00F62B47" w:rsidP="00F62B47">
          <w:pPr>
            <w:rPr>
              <w:rFonts w:ascii="Times New Roman" w:hAnsi="Times New Roman" w:cs="Times New Roman"/>
            </w:rPr>
          </w:pPr>
        </w:p>
      </w:sdtContent>
    </w:sdt>
    <w:p w14:paraId="32BEFFC7" w14:textId="5C55C91D" w:rsidR="00207462" w:rsidRDefault="00F900B6" w:rsidP="00F900B6">
      <w:pPr>
        <w:pStyle w:val="Heading1"/>
        <w:rPr>
          <w:rFonts w:ascii="Times New Roman" w:hAnsi="Times New Roman" w:cs="Times New Roman"/>
          <w:b/>
          <w:bCs/>
          <w:color w:val="000000" w:themeColor="text1"/>
          <w:lang w:val="en-GB"/>
        </w:rPr>
      </w:pPr>
      <w:bookmarkStart w:id="0" w:name="_Toc184944757"/>
      <w:r w:rsidRPr="00D05F3F">
        <w:rPr>
          <w:rFonts w:ascii="Times New Roman" w:hAnsi="Times New Roman" w:cs="Times New Roman"/>
          <w:b/>
          <w:bCs/>
          <w:color w:val="000000" w:themeColor="text1"/>
          <w:lang w:val="en-GB"/>
        </w:rPr>
        <w:lastRenderedPageBreak/>
        <w:t>Executive Summary</w:t>
      </w:r>
      <w:bookmarkEnd w:id="0"/>
    </w:p>
    <w:p w14:paraId="2A4E96CA" w14:textId="77777777" w:rsidR="007E5AB0" w:rsidRPr="007E5AB0" w:rsidRDefault="007E5AB0" w:rsidP="007E5AB0">
      <w:pPr>
        <w:spacing w:line="480" w:lineRule="auto"/>
        <w:jc w:val="both"/>
        <w:rPr>
          <w:rFonts w:ascii="Times New Roman" w:hAnsi="Times New Roman" w:cs="Times New Roman"/>
          <w:lang/>
        </w:rPr>
      </w:pPr>
      <w:r w:rsidRPr="007E5AB0">
        <w:rPr>
          <w:rFonts w:ascii="Times New Roman" w:hAnsi="Times New Roman" w:cs="Times New Roman"/>
          <w:lang/>
        </w:rPr>
        <w:t>This investigation analyzes Amazon's management practices through classical management theories and Critical Management Studies. The research examines how technological control systems impact employee well-being and organizational dynamics, revealing significant tensions between operational efficiency and workforce welfare.</w:t>
      </w:r>
    </w:p>
    <w:p w14:paraId="23FB8BC4" w14:textId="5FE47FD4" w:rsidR="007E5AB0" w:rsidRPr="007E5AB0" w:rsidRDefault="007E5AB0" w:rsidP="007E5AB0">
      <w:pPr>
        <w:spacing w:line="480" w:lineRule="auto"/>
        <w:jc w:val="both"/>
        <w:rPr>
          <w:rFonts w:ascii="Times New Roman" w:hAnsi="Times New Roman" w:cs="Times New Roman"/>
          <w:lang/>
        </w:rPr>
      </w:pPr>
      <w:r w:rsidRPr="007E5AB0">
        <w:rPr>
          <w:rFonts w:ascii="Times New Roman" w:hAnsi="Times New Roman" w:cs="Times New Roman"/>
          <w:lang/>
        </w:rPr>
        <w:t xml:space="preserve">The analysis demonstrates Amazon's integration of autocratic, technocratic, and paternalistic management. While fulfillment centers process 1.6 million packages daily, the company faces 150% workforce turnover. The implementation of algorithmic management has created an efficient </w:t>
      </w:r>
      <w:r w:rsidR="0003086E">
        <w:rPr>
          <w:rFonts w:ascii="Times New Roman" w:hAnsi="Times New Roman" w:cs="Times New Roman"/>
        </w:rPr>
        <w:t>but</w:t>
      </w:r>
      <w:r w:rsidRPr="007E5AB0">
        <w:rPr>
          <w:rFonts w:ascii="Times New Roman" w:hAnsi="Times New Roman" w:cs="Times New Roman"/>
          <w:lang/>
        </w:rPr>
        <w:t xml:space="preserve"> dehumanizing work environment.</w:t>
      </w:r>
    </w:p>
    <w:p w14:paraId="042DA384" w14:textId="214AC0CD" w:rsidR="007E5AB0" w:rsidRPr="007E5AB0" w:rsidRDefault="007E5AB0" w:rsidP="007E5AB0">
      <w:pPr>
        <w:spacing w:line="480" w:lineRule="auto"/>
        <w:jc w:val="both"/>
        <w:rPr>
          <w:rFonts w:ascii="Times New Roman" w:hAnsi="Times New Roman" w:cs="Times New Roman"/>
          <w:lang/>
        </w:rPr>
      </w:pPr>
      <w:r w:rsidRPr="007E5AB0">
        <w:rPr>
          <w:rFonts w:ascii="Times New Roman" w:hAnsi="Times New Roman" w:cs="Times New Roman"/>
          <w:lang/>
        </w:rPr>
        <w:t xml:space="preserve">The study reveals limitations in existing management theories. Traditional frameworks cannot explain the coexistence of operational </w:t>
      </w:r>
      <w:r w:rsidR="001D0365">
        <w:rPr>
          <w:rFonts w:ascii="Times New Roman" w:hAnsi="Times New Roman" w:cs="Times New Roman"/>
          <w:lang/>
        </w:rPr>
        <w:t>efficiency</w:t>
      </w:r>
      <w:r w:rsidRPr="007E5AB0">
        <w:rPr>
          <w:rFonts w:ascii="Times New Roman" w:hAnsi="Times New Roman" w:cs="Times New Roman"/>
          <w:lang/>
        </w:rPr>
        <w:t xml:space="preserve"> and workforce dissatisfaction. Critical Management Studies identifies human issues but lacks viable solutions for large-scale operations.</w:t>
      </w:r>
    </w:p>
    <w:p w14:paraId="66F263F3" w14:textId="526C20BB" w:rsidR="00207462" w:rsidRDefault="007E5AB0" w:rsidP="007E5AB0">
      <w:pPr>
        <w:spacing w:line="480" w:lineRule="auto"/>
        <w:jc w:val="both"/>
        <w:rPr>
          <w:rFonts w:ascii="Times New Roman" w:hAnsi="Times New Roman" w:cs="Times New Roman"/>
          <w:lang/>
        </w:rPr>
      </w:pPr>
      <w:r w:rsidRPr="007E5AB0">
        <w:rPr>
          <w:rFonts w:ascii="Times New Roman" w:hAnsi="Times New Roman" w:cs="Times New Roman"/>
          <w:lang/>
        </w:rPr>
        <w:t xml:space="preserve">The research proposes integrating human </w:t>
      </w:r>
      <w:r w:rsidR="00332DE5">
        <w:rPr>
          <w:rFonts w:ascii="Times New Roman" w:hAnsi="Times New Roman" w:cs="Times New Roman"/>
          <w:lang/>
        </w:rPr>
        <w:t>supervision</w:t>
      </w:r>
      <w:r w:rsidRPr="007E5AB0">
        <w:rPr>
          <w:rFonts w:ascii="Times New Roman" w:hAnsi="Times New Roman" w:cs="Times New Roman"/>
          <w:lang/>
        </w:rPr>
        <w:t xml:space="preserve"> into algorithmic management systems, establishing comprehensive communication structures, and </w:t>
      </w:r>
      <w:r w:rsidR="00362012">
        <w:rPr>
          <w:rFonts w:ascii="Times New Roman" w:hAnsi="Times New Roman" w:cs="Times New Roman"/>
        </w:rPr>
        <w:t>modifying</w:t>
      </w:r>
      <w:r w:rsidRPr="007E5AB0">
        <w:rPr>
          <w:rFonts w:ascii="Times New Roman" w:hAnsi="Times New Roman" w:cs="Times New Roman"/>
          <w:lang/>
        </w:rPr>
        <w:t xml:space="preserve"> performance metrics. These modifications aim to maintain operational excellence while improving workplace conditions.</w:t>
      </w:r>
      <w:r w:rsidR="001D0365">
        <w:rPr>
          <w:rFonts w:ascii="Times New Roman" w:hAnsi="Times New Roman" w:cs="Times New Roman"/>
          <w:lang/>
        </w:rPr>
        <w:t xml:space="preserve"> </w:t>
      </w:r>
      <w:r w:rsidRPr="007E5AB0">
        <w:rPr>
          <w:rFonts w:ascii="Times New Roman" w:hAnsi="Times New Roman" w:cs="Times New Roman"/>
          <w:lang/>
        </w:rPr>
        <w:t>This investigation concludes that technology-driven workplaces require new management frameworks to balance organizational effectiveness with employee welfare.</w:t>
      </w:r>
    </w:p>
    <w:p w14:paraId="72500A3B" w14:textId="77777777" w:rsidR="007E5AB0" w:rsidRPr="007E5AB0" w:rsidRDefault="007E5AB0" w:rsidP="007E5AB0">
      <w:pPr>
        <w:spacing w:line="480" w:lineRule="auto"/>
        <w:jc w:val="both"/>
        <w:rPr>
          <w:rFonts w:ascii="Times New Roman" w:hAnsi="Times New Roman" w:cs="Times New Roman"/>
          <w:lang/>
        </w:rPr>
      </w:pPr>
    </w:p>
    <w:p w14:paraId="3C62E13B" w14:textId="1F28C881" w:rsidR="00F900B6" w:rsidRPr="00D05F3F" w:rsidRDefault="00207462" w:rsidP="00F900B6">
      <w:pPr>
        <w:pStyle w:val="Heading1"/>
        <w:rPr>
          <w:rFonts w:ascii="Times New Roman" w:hAnsi="Times New Roman" w:cs="Times New Roman"/>
          <w:b/>
          <w:bCs/>
          <w:color w:val="000000" w:themeColor="text1"/>
          <w:lang w:val="en-GB"/>
        </w:rPr>
      </w:pPr>
      <w:r w:rsidRPr="00D05F3F">
        <w:rPr>
          <w:rFonts w:ascii="Times New Roman" w:hAnsi="Times New Roman" w:cs="Times New Roman"/>
          <w:b/>
          <w:bCs/>
          <w:color w:val="000000" w:themeColor="text1"/>
          <w:lang w:val="en-GB"/>
        </w:rPr>
        <w:br w:type="page"/>
      </w:r>
    </w:p>
    <w:p w14:paraId="069AAB48" w14:textId="77777777" w:rsidR="00CB70B7" w:rsidRPr="00D05F3F" w:rsidRDefault="00F900B6" w:rsidP="00F900B6">
      <w:pPr>
        <w:pStyle w:val="Heading1"/>
        <w:rPr>
          <w:rFonts w:ascii="Times New Roman" w:hAnsi="Times New Roman" w:cs="Times New Roman"/>
          <w:b/>
          <w:bCs/>
          <w:color w:val="000000" w:themeColor="text1"/>
        </w:rPr>
      </w:pPr>
      <w:bookmarkStart w:id="1" w:name="_Toc184944758"/>
      <w:r w:rsidRPr="00D05F3F">
        <w:rPr>
          <w:rFonts w:ascii="Times New Roman" w:hAnsi="Times New Roman" w:cs="Times New Roman"/>
          <w:b/>
          <w:bCs/>
          <w:color w:val="000000" w:themeColor="text1"/>
          <w:lang w:val="en-GB"/>
        </w:rPr>
        <w:lastRenderedPageBreak/>
        <w:t>Contents</w:t>
      </w:r>
      <w:bookmarkEnd w:id="1"/>
      <w:r w:rsidRPr="00D05F3F">
        <w:rPr>
          <w:rFonts w:ascii="Times New Roman" w:hAnsi="Times New Roman" w:cs="Times New Roman"/>
          <w:b/>
          <w:bCs/>
          <w:color w:val="000000" w:themeColor="text1"/>
          <w:lang w:val="en-GB"/>
        </w:rPr>
        <w:t xml:space="preserve"> </w:t>
      </w:r>
      <w:r w:rsidRPr="00D05F3F">
        <w:rPr>
          <w:rFonts w:ascii="Times New Roman" w:hAnsi="Times New Roman" w:cs="Times New Roman"/>
          <w:b/>
          <w:bCs/>
          <w:color w:val="000000" w:themeColor="text1"/>
        </w:rPr>
        <w:t> </w:t>
      </w:r>
    </w:p>
    <w:p w14:paraId="1CE156DA" w14:textId="4EA63E65" w:rsidR="00891B13" w:rsidRDefault="00207462">
      <w:pPr>
        <w:pStyle w:val="TOC1"/>
        <w:tabs>
          <w:tab w:val="right" w:leader="dot" w:pos="9350"/>
        </w:tabs>
        <w:rPr>
          <w:noProof/>
          <w:lang w:val="en-CN"/>
        </w:rPr>
      </w:pPr>
      <w:r w:rsidRPr="00D05F3F">
        <w:rPr>
          <w:rFonts w:ascii="Times New Roman" w:hAnsi="Times New Roman" w:cs="Times New Roman"/>
        </w:rPr>
        <w:fldChar w:fldCharType="begin"/>
      </w:r>
      <w:r w:rsidRPr="00D05F3F">
        <w:rPr>
          <w:rFonts w:ascii="Times New Roman" w:hAnsi="Times New Roman" w:cs="Times New Roman"/>
        </w:rPr>
        <w:instrText xml:space="preserve"> TOC \o "1-3" \h \z \u </w:instrText>
      </w:r>
      <w:r w:rsidRPr="00D05F3F">
        <w:rPr>
          <w:rFonts w:ascii="Times New Roman" w:hAnsi="Times New Roman" w:cs="Times New Roman"/>
        </w:rPr>
        <w:fldChar w:fldCharType="separate"/>
      </w:r>
      <w:hyperlink w:anchor="_Toc184944757" w:history="1">
        <w:r w:rsidR="00891B13" w:rsidRPr="007A20EA">
          <w:rPr>
            <w:rStyle w:val="Hyperlink"/>
            <w:rFonts w:ascii="Times New Roman" w:hAnsi="Times New Roman" w:cs="Times New Roman"/>
            <w:b/>
            <w:bCs/>
            <w:noProof/>
            <w:lang w:val="en-GB"/>
          </w:rPr>
          <w:t>Executive Summary</w:t>
        </w:r>
        <w:r w:rsidR="00891B13">
          <w:rPr>
            <w:noProof/>
            <w:webHidden/>
          </w:rPr>
          <w:tab/>
        </w:r>
        <w:r w:rsidR="00891B13">
          <w:rPr>
            <w:noProof/>
            <w:webHidden/>
          </w:rPr>
          <w:fldChar w:fldCharType="begin"/>
        </w:r>
        <w:r w:rsidR="00891B13">
          <w:rPr>
            <w:noProof/>
            <w:webHidden/>
          </w:rPr>
          <w:instrText xml:space="preserve"> PAGEREF _Toc184944757 \h </w:instrText>
        </w:r>
        <w:r w:rsidR="00891B13">
          <w:rPr>
            <w:noProof/>
            <w:webHidden/>
          </w:rPr>
        </w:r>
        <w:r w:rsidR="00891B13">
          <w:rPr>
            <w:noProof/>
            <w:webHidden/>
          </w:rPr>
          <w:fldChar w:fldCharType="separate"/>
        </w:r>
        <w:r w:rsidR="00891B13">
          <w:rPr>
            <w:noProof/>
            <w:webHidden/>
          </w:rPr>
          <w:t>2</w:t>
        </w:r>
        <w:r w:rsidR="00891B13">
          <w:rPr>
            <w:noProof/>
            <w:webHidden/>
          </w:rPr>
          <w:fldChar w:fldCharType="end"/>
        </w:r>
      </w:hyperlink>
    </w:p>
    <w:p w14:paraId="0BCDB3C1" w14:textId="1846E02D" w:rsidR="00891B13" w:rsidRDefault="00891B13">
      <w:pPr>
        <w:pStyle w:val="TOC1"/>
        <w:tabs>
          <w:tab w:val="right" w:leader="dot" w:pos="9350"/>
        </w:tabs>
        <w:rPr>
          <w:noProof/>
          <w:lang w:val="en-CN"/>
        </w:rPr>
      </w:pPr>
      <w:hyperlink w:anchor="_Toc184944758" w:history="1">
        <w:r w:rsidRPr="007A20EA">
          <w:rPr>
            <w:rStyle w:val="Hyperlink"/>
            <w:rFonts w:ascii="Times New Roman" w:hAnsi="Times New Roman" w:cs="Times New Roman"/>
            <w:b/>
            <w:bCs/>
            <w:noProof/>
            <w:lang w:val="en-GB"/>
          </w:rPr>
          <w:t>Contents</w:t>
        </w:r>
        <w:r>
          <w:rPr>
            <w:noProof/>
            <w:webHidden/>
          </w:rPr>
          <w:tab/>
        </w:r>
        <w:r>
          <w:rPr>
            <w:noProof/>
            <w:webHidden/>
          </w:rPr>
          <w:fldChar w:fldCharType="begin"/>
        </w:r>
        <w:r>
          <w:rPr>
            <w:noProof/>
            <w:webHidden/>
          </w:rPr>
          <w:instrText xml:space="preserve"> PAGEREF _Toc184944758 \h </w:instrText>
        </w:r>
        <w:r>
          <w:rPr>
            <w:noProof/>
            <w:webHidden/>
          </w:rPr>
        </w:r>
        <w:r>
          <w:rPr>
            <w:noProof/>
            <w:webHidden/>
          </w:rPr>
          <w:fldChar w:fldCharType="separate"/>
        </w:r>
        <w:r>
          <w:rPr>
            <w:noProof/>
            <w:webHidden/>
          </w:rPr>
          <w:t>3</w:t>
        </w:r>
        <w:r>
          <w:rPr>
            <w:noProof/>
            <w:webHidden/>
          </w:rPr>
          <w:fldChar w:fldCharType="end"/>
        </w:r>
      </w:hyperlink>
    </w:p>
    <w:p w14:paraId="6D759C52" w14:textId="58B61E16" w:rsidR="00891B13" w:rsidRDefault="00891B13">
      <w:pPr>
        <w:pStyle w:val="TOC1"/>
        <w:tabs>
          <w:tab w:val="left" w:pos="720"/>
          <w:tab w:val="right" w:leader="dot" w:pos="9350"/>
        </w:tabs>
        <w:rPr>
          <w:noProof/>
          <w:lang w:val="en-CN"/>
        </w:rPr>
      </w:pPr>
      <w:hyperlink w:anchor="_Toc184944759" w:history="1">
        <w:r w:rsidRPr="007A20EA">
          <w:rPr>
            <w:rStyle w:val="Hyperlink"/>
            <w:rFonts w:ascii="Times New Roman" w:hAnsi="Times New Roman" w:cs="Times New Roman"/>
            <w:b/>
            <w:bCs/>
            <w:noProof/>
            <w:lang w:val="en-GB"/>
          </w:rPr>
          <w:t>1.0</w:t>
        </w:r>
        <w:r>
          <w:rPr>
            <w:noProof/>
            <w:lang w:val="en-CN"/>
          </w:rPr>
          <w:tab/>
        </w:r>
        <w:r w:rsidRPr="007A20EA">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_Toc184944759 \h </w:instrText>
        </w:r>
        <w:r>
          <w:rPr>
            <w:noProof/>
            <w:webHidden/>
          </w:rPr>
        </w:r>
        <w:r>
          <w:rPr>
            <w:noProof/>
            <w:webHidden/>
          </w:rPr>
          <w:fldChar w:fldCharType="separate"/>
        </w:r>
        <w:r>
          <w:rPr>
            <w:noProof/>
            <w:webHidden/>
          </w:rPr>
          <w:t>4</w:t>
        </w:r>
        <w:r>
          <w:rPr>
            <w:noProof/>
            <w:webHidden/>
          </w:rPr>
          <w:fldChar w:fldCharType="end"/>
        </w:r>
      </w:hyperlink>
    </w:p>
    <w:p w14:paraId="53FAF23E" w14:textId="1F15DCBB" w:rsidR="00891B13" w:rsidRDefault="00891B13">
      <w:pPr>
        <w:pStyle w:val="TOC1"/>
        <w:tabs>
          <w:tab w:val="left" w:pos="720"/>
          <w:tab w:val="right" w:leader="dot" w:pos="9350"/>
        </w:tabs>
        <w:rPr>
          <w:noProof/>
          <w:lang w:val="en-CN"/>
        </w:rPr>
      </w:pPr>
      <w:hyperlink w:anchor="_Toc184944760" w:history="1">
        <w:r w:rsidRPr="007A20EA">
          <w:rPr>
            <w:rStyle w:val="Hyperlink"/>
            <w:rFonts w:ascii="Times New Roman" w:hAnsi="Times New Roman" w:cs="Times New Roman"/>
            <w:b/>
            <w:bCs/>
            <w:noProof/>
            <w:lang w:val="en-GB"/>
          </w:rPr>
          <w:t>2.0</w:t>
        </w:r>
        <w:r>
          <w:rPr>
            <w:noProof/>
            <w:lang w:val="en-CN"/>
          </w:rPr>
          <w:tab/>
        </w:r>
        <w:r w:rsidRPr="007A20EA">
          <w:rPr>
            <w:rStyle w:val="Hyperlink"/>
            <w:rFonts w:ascii="Times New Roman" w:hAnsi="Times New Roman" w:cs="Times New Roman"/>
            <w:b/>
            <w:bCs/>
            <w:noProof/>
            <w:lang w:val="en-GB"/>
          </w:rPr>
          <w:t>Main Findings</w:t>
        </w:r>
        <w:r>
          <w:rPr>
            <w:noProof/>
            <w:webHidden/>
          </w:rPr>
          <w:tab/>
        </w:r>
        <w:r>
          <w:rPr>
            <w:noProof/>
            <w:webHidden/>
          </w:rPr>
          <w:fldChar w:fldCharType="begin"/>
        </w:r>
        <w:r>
          <w:rPr>
            <w:noProof/>
            <w:webHidden/>
          </w:rPr>
          <w:instrText xml:space="preserve"> PAGEREF _Toc184944760 \h </w:instrText>
        </w:r>
        <w:r>
          <w:rPr>
            <w:noProof/>
            <w:webHidden/>
          </w:rPr>
        </w:r>
        <w:r>
          <w:rPr>
            <w:noProof/>
            <w:webHidden/>
          </w:rPr>
          <w:fldChar w:fldCharType="separate"/>
        </w:r>
        <w:r>
          <w:rPr>
            <w:noProof/>
            <w:webHidden/>
          </w:rPr>
          <w:t>5</w:t>
        </w:r>
        <w:r>
          <w:rPr>
            <w:noProof/>
            <w:webHidden/>
          </w:rPr>
          <w:fldChar w:fldCharType="end"/>
        </w:r>
      </w:hyperlink>
    </w:p>
    <w:p w14:paraId="5D2C297C" w14:textId="4289E352" w:rsidR="00891B13" w:rsidRDefault="00891B13">
      <w:pPr>
        <w:pStyle w:val="TOC2"/>
        <w:tabs>
          <w:tab w:val="left" w:pos="960"/>
          <w:tab w:val="right" w:leader="dot" w:pos="9350"/>
        </w:tabs>
        <w:rPr>
          <w:noProof/>
          <w:lang w:val="en-CN"/>
        </w:rPr>
      </w:pPr>
      <w:hyperlink w:anchor="_Toc184944761" w:history="1">
        <w:r w:rsidRPr="007A20EA">
          <w:rPr>
            <w:rStyle w:val="Hyperlink"/>
            <w:rFonts w:ascii="Times New Roman" w:hAnsi="Times New Roman" w:cs="Times New Roman"/>
            <w:b/>
            <w:bCs/>
            <w:noProof/>
          </w:rPr>
          <w:t>2.1</w:t>
        </w:r>
        <w:r>
          <w:rPr>
            <w:noProof/>
            <w:lang w:val="en-CN"/>
          </w:rPr>
          <w:tab/>
        </w:r>
        <w:r w:rsidRPr="007A20EA">
          <w:rPr>
            <w:rStyle w:val="Hyperlink"/>
            <w:rFonts w:ascii="Times New Roman" w:hAnsi="Times New Roman" w:cs="Times New Roman"/>
            <w:b/>
            <w:noProof/>
          </w:rPr>
          <w:t>Key areas of complaint</w:t>
        </w:r>
        <w:r>
          <w:rPr>
            <w:noProof/>
            <w:webHidden/>
          </w:rPr>
          <w:tab/>
        </w:r>
        <w:r>
          <w:rPr>
            <w:noProof/>
            <w:webHidden/>
          </w:rPr>
          <w:fldChar w:fldCharType="begin"/>
        </w:r>
        <w:r>
          <w:rPr>
            <w:noProof/>
            <w:webHidden/>
          </w:rPr>
          <w:instrText xml:space="preserve"> PAGEREF _Toc184944761 \h </w:instrText>
        </w:r>
        <w:r>
          <w:rPr>
            <w:noProof/>
            <w:webHidden/>
          </w:rPr>
        </w:r>
        <w:r>
          <w:rPr>
            <w:noProof/>
            <w:webHidden/>
          </w:rPr>
          <w:fldChar w:fldCharType="separate"/>
        </w:r>
        <w:r>
          <w:rPr>
            <w:noProof/>
            <w:webHidden/>
          </w:rPr>
          <w:t>5</w:t>
        </w:r>
        <w:r>
          <w:rPr>
            <w:noProof/>
            <w:webHidden/>
          </w:rPr>
          <w:fldChar w:fldCharType="end"/>
        </w:r>
      </w:hyperlink>
    </w:p>
    <w:p w14:paraId="024068A5" w14:textId="639AA73C" w:rsidR="00891B13" w:rsidRDefault="00891B13">
      <w:pPr>
        <w:pStyle w:val="TOC2"/>
        <w:tabs>
          <w:tab w:val="left" w:pos="960"/>
          <w:tab w:val="right" w:leader="dot" w:pos="9350"/>
        </w:tabs>
        <w:rPr>
          <w:noProof/>
          <w:lang w:val="en-CN"/>
        </w:rPr>
      </w:pPr>
      <w:hyperlink w:anchor="_Toc184944762" w:history="1">
        <w:r w:rsidRPr="007A20EA">
          <w:rPr>
            <w:rStyle w:val="Hyperlink"/>
            <w:rFonts w:ascii="Times New Roman" w:hAnsi="Times New Roman" w:cs="Times New Roman"/>
            <w:b/>
            <w:bCs/>
            <w:noProof/>
          </w:rPr>
          <w:t>2.2</w:t>
        </w:r>
        <w:r>
          <w:rPr>
            <w:noProof/>
            <w:lang w:val="en-CN"/>
          </w:rPr>
          <w:tab/>
        </w:r>
        <w:r w:rsidRPr="007A20EA">
          <w:rPr>
            <w:rStyle w:val="Hyperlink"/>
            <w:rFonts w:ascii="Times New Roman" w:hAnsi="Times New Roman" w:cs="Times New Roman"/>
            <w:b/>
            <w:bCs/>
            <w:noProof/>
          </w:rPr>
          <w:t>The role of the manager</w:t>
        </w:r>
        <w:r>
          <w:rPr>
            <w:noProof/>
            <w:webHidden/>
          </w:rPr>
          <w:tab/>
        </w:r>
        <w:r>
          <w:rPr>
            <w:noProof/>
            <w:webHidden/>
          </w:rPr>
          <w:fldChar w:fldCharType="begin"/>
        </w:r>
        <w:r>
          <w:rPr>
            <w:noProof/>
            <w:webHidden/>
          </w:rPr>
          <w:instrText xml:space="preserve"> PAGEREF _Toc184944762 \h </w:instrText>
        </w:r>
        <w:r>
          <w:rPr>
            <w:noProof/>
            <w:webHidden/>
          </w:rPr>
        </w:r>
        <w:r>
          <w:rPr>
            <w:noProof/>
            <w:webHidden/>
          </w:rPr>
          <w:fldChar w:fldCharType="separate"/>
        </w:r>
        <w:r>
          <w:rPr>
            <w:noProof/>
            <w:webHidden/>
          </w:rPr>
          <w:t>6</w:t>
        </w:r>
        <w:r>
          <w:rPr>
            <w:noProof/>
            <w:webHidden/>
          </w:rPr>
          <w:fldChar w:fldCharType="end"/>
        </w:r>
      </w:hyperlink>
    </w:p>
    <w:p w14:paraId="7BFB394F" w14:textId="56584995" w:rsidR="00891B13" w:rsidRDefault="00891B13">
      <w:pPr>
        <w:pStyle w:val="TOC3"/>
        <w:tabs>
          <w:tab w:val="left" w:pos="1440"/>
          <w:tab w:val="right" w:leader="dot" w:pos="9350"/>
        </w:tabs>
        <w:rPr>
          <w:noProof/>
          <w:lang w:val="en-CN"/>
        </w:rPr>
      </w:pPr>
      <w:hyperlink w:anchor="_Toc184944763" w:history="1">
        <w:r w:rsidRPr="007A20EA">
          <w:rPr>
            <w:rStyle w:val="Hyperlink"/>
            <w:rFonts w:ascii="Times New Roman" w:hAnsi="Times New Roman" w:cs="Times New Roman"/>
            <w:b/>
            <w:bCs/>
            <w:noProof/>
          </w:rPr>
          <w:t>2.2.1</w:t>
        </w:r>
        <w:r>
          <w:rPr>
            <w:noProof/>
            <w:lang w:val="en-CN"/>
          </w:rPr>
          <w:tab/>
        </w:r>
        <w:r w:rsidRPr="007A20EA">
          <w:rPr>
            <w:rStyle w:val="Hyperlink"/>
            <w:rFonts w:ascii="Times New Roman" w:hAnsi="Times New Roman" w:cs="Times New Roman"/>
            <w:b/>
            <w:noProof/>
          </w:rPr>
          <w:t>Fayol's Functions of Management</w:t>
        </w:r>
        <w:r>
          <w:rPr>
            <w:noProof/>
            <w:webHidden/>
          </w:rPr>
          <w:tab/>
        </w:r>
        <w:r>
          <w:rPr>
            <w:noProof/>
            <w:webHidden/>
          </w:rPr>
          <w:fldChar w:fldCharType="begin"/>
        </w:r>
        <w:r>
          <w:rPr>
            <w:noProof/>
            <w:webHidden/>
          </w:rPr>
          <w:instrText xml:space="preserve"> PAGEREF _Toc184944763 \h </w:instrText>
        </w:r>
        <w:r>
          <w:rPr>
            <w:noProof/>
            <w:webHidden/>
          </w:rPr>
        </w:r>
        <w:r>
          <w:rPr>
            <w:noProof/>
            <w:webHidden/>
          </w:rPr>
          <w:fldChar w:fldCharType="separate"/>
        </w:r>
        <w:r>
          <w:rPr>
            <w:noProof/>
            <w:webHidden/>
          </w:rPr>
          <w:t>6</w:t>
        </w:r>
        <w:r>
          <w:rPr>
            <w:noProof/>
            <w:webHidden/>
          </w:rPr>
          <w:fldChar w:fldCharType="end"/>
        </w:r>
      </w:hyperlink>
    </w:p>
    <w:p w14:paraId="6FD294D1" w14:textId="5C329F23" w:rsidR="00891B13" w:rsidRDefault="00891B13">
      <w:pPr>
        <w:pStyle w:val="TOC3"/>
        <w:tabs>
          <w:tab w:val="left" w:pos="1440"/>
          <w:tab w:val="right" w:leader="dot" w:pos="9350"/>
        </w:tabs>
        <w:rPr>
          <w:noProof/>
          <w:lang w:val="en-CN"/>
        </w:rPr>
      </w:pPr>
      <w:hyperlink w:anchor="_Toc184944764" w:history="1">
        <w:r w:rsidRPr="007A20EA">
          <w:rPr>
            <w:rStyle w:val="Hyperlink"/>
            <w:rFonts w:ascii="Times New Roman" w:hAnsi="Times New Roman" w:cs="Times New Roman"/>
            <w:b/>
            <w:bCs/>
            <w:noProof/>
            <w:kern w:val="0"/>
            <w14:ligatures w14:val="none"/>
          </w:rPr>
          <w:t>2.2.2</w:t>
        </w:r>
        <w:r>
          <w:rPr>
            <w:noProof/>
            <w:lang w:val="en-CN"/>
          </w:rPr>
          <w:tab/>
        </w:r>
        <w:r w:rsidRPr="007A20EA">
          <w:rPr>
            <w:rStyle w:val="Hyperlink"/>
            <w:rFonts w:ascii="Times New Roman" w:hAnsi="Times New Roman" w:cs="Times New Roman"/>
            <w:b/>
            <w:bCs/>
            <w:noProof/>
            <w:kern w:val="0"/>
            <w14:ligatures w14:val="none"/>
          </w:rPr>
          <w:t>Mintzberg's Managerial Roles</w:t>
        </w:r>
        <w:r>
          <w:rPr>
            <w:noProof/>
            <w:webHidden/>
          </w:rPr>
          <w:tab/>
        </w:r>
        <w:r>
          <w:rPr>
            <w:noProof/>
            <w:webHidden/>
          </w:rPr>
          <w:fldChar w:fldCharType="begin"/>
        </w:r>
        <w:r>
          <w:rPr>
            <w:noProof/>
            <w:webHidden/>
          </w:rPr>
          <w:instrText xml:space="preserve"> PAGEREF _Toc184944764 \h </w:instrText>
        </w:r>
        <w:r>
          <w:rPr>
            <w:noProof/>
            <w:webHidden/>
          </w:rPr>
        </w:r>
        <w:r>
          <w:rPr>
            <w:noProof/>
            <w:webHidden/>
          </w:rPr>
          <w:fldChar w:fldCharType="separate"/>
        </w:r>
        <w:r>
          <w:rPr>
            <w:noProof/>
            <w:webHidden/>
          </w:rPr>
          <w:t>6</w:t>
        </w:r>
        <w:r>
          <w:rPr>
            <w:noProof/>
            <w:webHidden/>
          </w:rPr>
          <w:fldChar w:fldCharType="end"/>
        </w:r>
      </w:hyperlink>
    </w:p>
    <w:p w14:paraId="7CA41646" w14:textId="1C9EBC0E" w:rsidR="00891B13" w:rsidRDefault="00891B13">
      <w:pPr>
        <w:pStyle w:val="TOC2"/>
        <w:tabs>
          <w:tab w:val="left" w:pos="960"/>
          <w:tab w:val="right" w:leader="dot" w:pos="9350"/>
        </w:tabs>
        <w:rPr>
          <w:noProof/>
          <w:lang w:val="en-CN"/>
        </w:rPr>
      </w:pPr>
      <w:hyperlink w:anchor="_Toc184944765" w:history="1">
        <w:r w:rsidRPr="007A20EA">
          <w:rPr>
            <w:rStyle w:val="Hyperlink"/>
            <w:rFonts w:ascii="Times New Roman" w:hAnsi="Times New Roman" w:cs="Times New Roman"/>
            <w:b/>
            <w:bCs/>
            <w:noProof/>
          </w:rPr>
          <w:t>2.3</w:t>
        </w:r>
        <w:r>
          <w:rPr>
            <w:noProof/>
            <w:lang w:val="en-CN"/>
          </w:rPr>
          <w:tab/>
        </w:r>
        <w:r w:rsidRPr="007A20EA">
          <w:rPr>
            <w:rStyle w:val="Hyperlink"/>
            <w:rFonts w:ascii="Times New Roman" w:hAnsi="Times New Roman" w:cs="Times New Roman"/>
            <w:b/>
            <w:bCs/>
            <w:noProof/>
          </w:rPr>
          <w:t>Challenges to management</w:t>
        </w:r>
        <w:r>
          <w:rPr>
            <w:noProof/>
            <w:webHidden/>
          </w:rPr>
          <w:tab/>
        </w:r>
        <w:r>
          <w:rPr>
            <w:noProof/>
            <w:webHidden/>
          </w:rPr>
          <w:fldChar w:fldCharType="begin"/>
        </w:r>
        <w:r>
          <w:rPr>
            <w:noProof/>
            <w:webHidden/>
          </w:rPr>
          <w:instrText xml:space="preserve"> PAGEREF _Toc184944765 \h </w:instrText>
        </w:r>
        <w:r>
          <w:rPr>
            <w:noProof/>
            <w:webHidden/>
          </w:rPr>
        </w:r>
        <w:r>
          <w:rPr>
            <w:noProof/>
            <w:webHidden/>
          </w:rPr>
          <w:fldChar w:fldCharType="separate"/>
        </w:r>
        <w:r>
          <w:rPr>
            <w:noProof/>
            <w:webHidden/>
          </w:rPr>
          <w:t>7</w:t>
        </w:r>
        <w:r>
          <w:rPr>
            <w:noProof/>
            <w:webHidden/>
          </w:rPr>
          <w:fldChar w:fldCharType="end"/>
        </w:r>
      </w:hyperlink>
    </w:p>
    <w:p w14:paraId="3DF7817A" w14:textId="1795A258" w:rsidR="00891B13" w:rsidRDefault="00891B13">
      <w:pPr>
        <w:pStyle w:val="TOC3"/>
        <w:tabs>
          <w:tab w:val="left" w:pos="1440"/>
          <w:tab w:val="right" w:leader="dot" w:pos="9350"/>
        </w:tabs>
        <w:rPr>
          <w:noProof/>
          <w:lang w:val="en-CN"/>
        </w:rPr>
      </w:pPr>
      <w:hyperlink w:anchor="_Toc184944766" w:history="1">
        <w:r w:rsidRPr="007A20EA">
          <w:rPr>
            <w:rStyle w:val="Hyperlink"/>
            <w:rFonts w:ascii="Times New Roman" w:hAnsi="Times New Roman" w:cs="Times New Roman"/>
            <w:b/>
            <w:bCs/>
            <w:noProof/>
          </w:rPr>
          <w:t>2.3.1</w:t>
        </w:r>
        <w:r>
          <w:rPr>
            <w:noProof/>
            <w:lang w:val="en-CN"/>
          </w:rPr>
          <w:tab/>
        </w:r>
        <w:r w:rsidRPr="007A20EA">
          <w:rPr>
            <w:rStyle w:val="Hyperlink"/>
            <w:rFonts w:ascii="Times New Roman" w:hAnsi="Times New Roman" w:cs="Times New Roman"/>
            <w:b/>
            <w:noProof/>
          </w:rPr>
          <w:t>Management Styles at Amazon</w:t>
        </w:r>
        <w:r w:rsidRPr="007A20EA">
          <w:rPr>
            <w:rStyle w:val="Hyperlink"/>
            <w:rFonts w:ascii="Times New Roman" w:hAnsi="Times New Roman" w:cs="Times New Roman"/>
            <w:b/>
            <w:bCs/>
            <w:noProof/>
          </w:rPr>
          <w:t>: Autocratic and paternalistic</w:t>
        </w:r>
        <w:r>
          <w:rPr>
            <w:noProof/>
            <w:webHidden/>
          </w:rPr>
          <w:tab/>
        </w:r>
        <w:r>
          <w:rPr>
            <w:noProof/>
            <w:webHidden/>
          </w:rPr>
          <w:fldChar w:fldCharType="begin"/>
        </w:r>
        <w:r>
          <w:rPr>
            <w:noProof/>
            <w:webHidden/>
          </w:rPr>
          <w:instrText xml:space="preserve"> PAGEREF _Toc184944766 \h </w:instrText>
        </w:r>
        <w:r>
          <w:rPr>
            <w:noProof/>
            <w:webHidden/>
          </w:rPr>
        </w:r>
        <w:r>
          <w:rPr>
            <w:noProof/>
            <w:webHidden/>
          </w:rPr>
          <w:fldChar w:fldCharType="separate"/>
        </w:r>
        <w:r>
          <w:rPr>
            <w:noProof/>
            <w:webHidden/>
          </w:rPr>
          <w:t>7</w:t>
        </w:r>
        <w:r>
          <w:rPr>
            <w:noProof/>
            <w:webHidden/>
          </w:rPr>
          <w:fldChar w:fldCharType="end"/>
        </w:r>
      </w:hyperlink>
    </w:p>
    <w:p w14:paraId="5B2EFD82" w14:textId="40FC6E4E" w:rsidR="00891B13" w:rsidRDefault="00891B13">
      <w:pPr>
        <w:pStyle w:val="TOC2"/>
        <w:tabs>
          <w:tab w:val="left" w:pos="960"/>
          <w:tab w:val="right" w:leader="dot" w:pos="9350"/>
        </w:tabs>
        <w:rPr>
          <w:noProof/>
          <w:lang w:val="en-CN"/>
        </w:rPr>
      </w:pPr>
      <w:hyperlink w:anchor="_Toc184944767" w:history="1">
        <w:r w:rsidRPr="007A20EA">
          <w:rPr>
            <w:rStyle w:val="Hyperlink"/>
            <w:rFonts w:ascii="Times New Roman" w:hAnsi="Times New Roman" w:cs="Times New Roman"/>
            <w:b/>
            <w:bCs/>
            <w:noProof/>
          </w:rPr>
          <w:t>2.4</w:t>
        </w:r>
        <w:r>
          <w:rPr>
            <w:noProof/>
            <w:lang w:val="en-CN"/>
          </w:rPr>
          <w:tab/>
        </w:r>
        <w:r w:rsidRPr="007A20EA">
          <w:rPr>
            <w:rStyle w:val="Hyperlink"/>
            <w:rFonts w:ascii="Times New Roman" w:hAnsi="Times New Roman" w:cs="Times New Roman"/>
            <w:b/>
            <w:noProof/>
          </w:rPr>
          <w:t>Investigation of Classical and Mainstream Management Theories</w:t>
        </w:r>
        <w:r>
          <w:rPr>
            <w:noProof/>
            <w:webHidden/>
          </w:rPr>
          <w:tab/>
        </w:r>
        <w:r>
          <w:rPr>
            <w:noProof/>
            <w:webHidden/>
          </w:rPr>
          <w:fldChar w:fldCharType="begin"/>
        </w:r>
        <w:r>
          <w:rPr>
            <w:noProof/>
            <w:webHidden/>
          </w:rPr>
          <w:instrText xml:space="preserve"> PAGEREF _Toc184944767 \h </w:instrText>
        </w:r>
        <w:r>
          <w:rPr>
            <w:noProof/>
            <w:webHidden/>
          </w:rPr>
        </w:r>
        <w:r>
          <w:rPr>
            <w:noProof/>
            <w:webHidden/>
          </w:rPr>
          <w:fldChar w:fldCharType="separate"/>
        </w:r>
        <w:r>
          <w:rPr>
            <w:noProof/>
            <w:webHidden/>
          </w:rPr>
          <w:t>8</w:t>
        </w:r>
        <w:r>
          <w:rPr>
            <w:noProof/>
            <w:webHidden/>
          </w:rPr>
          <w:fldChar w:fldCharType="end"/>
        </w:r>
      </w:hyperlink>
    </w:p>
    <w:p w14:paraId="34C05C6A" w14:textId="797708AE" w:rsidR="00891B13" w:rsidRDefault="00891B13">
      <w:pPr>
        <w:pStyle w:val="TOC3"/>
        <w:tabs>
          <w:tab w:val="left" w:pos="1440"/>
          <w:tab w:val="right" w:leader="dot" w:pos="9350"/>
        </w:tabs>
        <w:rPr>
          <w:noProof/>
          <w:lang w:val="en-CN"/>
        </w:rPr>
      </w:pPr>
      <w:hyperlink w:anchor="_Toc184944768" w:history="1">
        <w:r w:rsidRPr="007A20EA">
          <w:rPr>
            <w:rStyle w:val="Hyperlink"/>
            <w:rFonts w:ascii="Times New Roman" w:hAnsi="Times New Roman" w:cs="Times New Roman"/>
            <w:b/>
            <w:bCs/>
            <w:noProof/>
          </w:rPr>
          <w:t>2.4.1</w:t>
        </w:r>
        <w:r>
          <w:rPr>
            <w:noProof/>
            <w:lang w:val="en-CN"/>
          </w:rPr>
          <w:tab/>
        </w:r>
        <w:r w:rsidRPr="007A20EA">
          <w:rPr>
            <w:rStyle w:val="Hyperlink"/>
            <w:rFonts w:ascii="Times New Roman" w:hAnsi="Times New Roman" w:cs="Times New Roman"/>
            <w:b/>
            <w:noProof/>
          </w:rPr>
          <w:t>Scientific Management Theory</w:t>
        </w:r>
        <w:r>
          <w:rPr>
            <w:noProof/>
            <w:webHidden/>
          </w:rPr>
          <w:tab/>
        </w:r>
        <w:r>
          <w:rPr>
            <w:noProof/>
            <w:webHidden/>
          </w:rPr>
          <w:fldChar w:fldCharType="begin"/>
        </w:r>
        <w:r>
          <w:rPr>
            <w:noProof/>
            <w:webHidden/>
          </w:rPr>
          <w:instrText xml:space="preserve"> PAGEREF _Toc184944768 \h </w:instrText>
        </w:r>
        <w:r>
          <w:rPr>
            <w:noProof/>
            <w:webHidden/>
          </w:rPr>
        </w:r>
        <w:r>
          <w:rPr>
            <w:noProof/>
            <w:webHidden/>
          </w:rPr>
          <w:fldChar w:fldCharType="separate"/>
        </w:r>
        <w:r>
          <w:rPr>
            <w:noProof/>
            <w:webHidden/>
          </w:rPr>
          <w:t>8</w:t>
        </w:r>
        <w:r>
          <w:rPr>
            <w:noProof/>
            <w:webHidden/>
          </w:rPr>
          <w:fldChar w:fldCharType="end"/>
        </w:r>
      </w:hyperlink>
    </w:p>
    <w:p w14:paraId="52A60F78" w14:textId="0319A557" w:rsidR="00891B13" w:rsidRDefault="00891B13">
      <w:pPr>
        <w:pStyle w:val="TOC3"/>
        <w:tabs>
          <w:tab w:val="left" w:pos="1440"/>
          <w:tab w:val="right" w:leader="dot" w:pos="9350"/>
        </w:tabs>
        <w:rPr>
          <w:noProof/>
          <w:lang w:val="en-CN"/>
        </w:rPr>
      </w:pPr>
      <w:hyperlink w:anchor="_Toc184944769" w:history="1">
        <w:r w:rsidRPr="007A20EA">
          <w:rPr>
            <w:rStyle w:val="Hyperlink"/>
            <w:rFonts w:ascii="Times New Roman" w:hAnsi="Times New Roman" w:cs="Times New Roman"/>
            <w:b/>
            <w:bCs/>
            <w:noProof/>
          </w:rPr>
          <w:t>2.4.2</w:t>
        </w:r>
        <w:r>
          <w:rPr>
            <w:noProof/>
            <w:lang w:val="en-CN"/>
          </w:rPr>
          <w:tab/>
        </w:r>
        <w:r w:rsidRPr="007A20EA">
          <w:rPr>
            <w:rStyle w:val="Hyperlink"/>
            <w:rFonts w:ascii="Times New Roman" w:hAnsi="Times New Roman" w:cs="Times New Roman"/>
            <w:b/>
            <w:noProof/>
          </w:rPr>
          <w:t>Human Relations Approach</w:t>
        </w:r>
        <w:r>
          <w:rPr>
            <w:noProof/>
            <w:webHidden/>
          </w:rPr>
          <w:tab/>
        </w:r>
        <w:r>
          <w:rPr>
            <w:noProof/>
            <w:webHidden/>
          </w:rPr>
          <w:fldChar w:fldCharType="begin"/>
        </w:r>
        <w:r>
          <w:rPr>
            <w:noProof/>
            <w:webHidden/>
          </w:rPr>
          <w:instrText xml:space="preserve"> PAGEREF _Toc184944769 \h </w:instrText>
        </w:r>
        <w:r>
          <w:rPr>
            <w:noProof/>
            <w:webHidden/>
          </w:rPr>
        </w:r>
        <w:r>
          <w:rPr>
            <w:noProof/>
            <w:webHidden/>
          </w:rPr>
          <w:fldChar w:fldCharType="separate"/>
        </w:r>
        <w:r>
          <w:rPr>
            <w:noProof/>
            <w:webHidden/>
          </w:rPr>
          <w:t>9</w:t>
        </w:r>
        <w:r>
          <w:rPr>
            <w:noProof/>
            <w:webHidden/>
          </w:rPr>
          <w:fldChar w:fldCharType="end"/>
        </w:r>
      </w:hyperlink>
    </w:p>
    <w:p w14:paraId="47AC5AF1" w14:textId="36E6F3FA" w:rsidR="00891B13" w:rsidRDefault="00891B13">
      <w:pPr>
        <w:pStyle w:val="TOC3"/>
        <w:tabs>
          <w:tab w:val="left" w:pos="1440"/>
          <w:tab w:val="right" w:leader="dot" w:pos="9350"/>
        </w:tabs>
        <w:rPr>
          <w:noProof/>
          <w:lang w:val="en-CN"/>
        </w:rPr>
      </w:pPr>
      <w:hyperlink w:anchor="_Toc184944770" w:history="1">
        <w:r w:rsidRPr="007A20EA">
          <w:rPr>
            <w:rStyle w:val="Hyperlink"/>
            <w:rFonts w:ascii="Times New Roman" w:hAnsi="Times New Roman" w:cs="Times New Roman"/>
            <w:b/>
            <w:bCs/>
            <w:noProof/>
          </w:rPr>
          <w:t>2.4.3</w:t>
        </w:r>
        <w:r>
          <w:rPr>
            <w:noProof/>
            <w:lang w:val="en-CN"/>
          </w:rPr>
          <w:tab/>
        </w:r>
        <w:r w:rsidRPr="007A20EA">
          <w:rPr>
            <w:rStyle w:val="Hyperlink"/>
            <w:rFonts w:ascii="Times New Roman" w:hAnsi="Times New Roman" w:cs="Times New Roman"/>
            <w:b/>
            <w:noProof/>
          </w:rPr>
          <w:t>Systems and Contingency Approaches</w:t>
        </w:r>
        <w:r>
          <w:rPr>
            <w:noProof/>
            <w:webHidden/>
          </w:rPr>
          <w:tab/>
        </w:r>
        <w:r>
          <w:rPr>
            <w:noProof/>
            <w:webHidden/>
          </w:rPr>
          <w:fldChar w:fldCharType="begin"/>
        </w:r>
        <w:r>
          <w:rPr>
            <w:noProof/>
            <w:webHidden/>
          </w:rPr>
          <w:instrText xml:space="preserve"> PAGEREF _Toc184944770 \h </w:instrText>
        </w:r>
        <w:r>
          <w:rPr>
            <w:noProof/>
            <w:webHidden/>
          </w:rPr>
        </w:r>
        <w:r>
          <w:rPr>
            <w:noProof/>
            <w:webHidden/>
          </w:rPr>
          <w:fldChar w:fldCharType="separate"/>
        </w:r>
        <w:r>
          <w:rPr>
            <w:noProof/>
            <w:webHidden/>
          </w:rPr>
          <w:t>9</w:t>
        </w:r>
        <w:r>
          <w:rPr>
            <w:noProof/>
            <w:webHidden/>
          </w:rPr>
          <w:fldChar w:fldCharType="end"/>
        </w:r>
      </w:hyperlink>
    </w:p>
    <w:p w14:paraId="3A299C0E" w14:textId="0EEB0D2F" w:rsidR="00891B13" w:rsidRDefault="00891B13">
      <w:pPr>
        <w:pStyle w:val="TOC2"/>
        <w:tabs>
          <w:tab w:val="left" w:pos="960"/>
          <w:tab w:val="right" w:leader="dot" w:pos="9350"/>
        </w:tabs>
        <w:rPr>
          <w:noProof/>
          <w:lang w:val="en-CN"/>
        </w:rPr>
      </w:pPr>
      <w:hyperlink w:anchor="_Toc184944771" w:history="1">
        <w:r w:rsidRPr="007A20EA">
          <w:rPr>
            <w:rStyle w:val="Hyperlink"/>
            <w:rFonts w:ascii="Times New Roman" w:hAnsi="Times New Roman" w:cs="Times New Roman"/>
            <w:b/>
            <w:bCs/>
            <w:noProof/>
            <w:kern w:val="0"/>
            <w14:ligatures w14:val="none"/>
          </w:rPr>
          <w:t>2.5</w:t>
        </w:r>
        <w:r>
          <w:rPr>
            <w:noProof/>
            <w:lang w:val="en-CN"/>
          </w:rPr>
          <w:tab/>
        </w:r>
        <w:r w:rsidRPr="007A20EA">
          <w:rPr>
            <w:rStyle w:val="Hyperlink"/>
            <w:rFonts w:ascii="Times New Roman" w:hAnsi="Times New Roman" w:cs="Times New Roman"/>
            <w:b/>
            <w:bCs/>
            <w:noProof/>
            <w:kern w:val="0"/>
            <w14:ligatures w14:val="none"/>
          </w:rPr>
          <w:t>Evaluation of Critical Management Studies in Amazon’s Management Context</w:t>
        </w:r>
        <w:r>
          <w:rPr>
            <w:noProof/>
            <w:webHidden/>
          </w:rPr>
          <w:tab/>
        </w:r>
        <w:r>
          <w:rPr>
            <w:noProof/>
            <w:webHidden/>
          </w:rPr>
          <w:fldChar w:fldCharType="begin"/>
        </w:r>
        <w:r>
          <w:rPr>
            <w:noProof/>
            <w:webHidden/>
          </w:rPr>
          <w:instrText xml:space="preserve"> PAGEREF _Toc184944771 \h </w:instrText>
        </w:r>
        <w:r>
          <w:rPr>
            <w:noProof/>
            <w:webHidden/>
          </w:rPr>
        </w:r>
        <w:r>
          <w:rPr>
            <w:noProof/>
            <w:webHidden/>
          </w:rPr>
          <w:fldChar w:fldCharType="separate"/>
        </w:r>
        <w:r>
          <w:rPr>
            <w:noProof/>
            <w:webHidden/>
          </w:rPr>
          <w:t>10</w:t>
        </w:r>
        <w:r>
          <w:rPr>
            <w:noProof/>
            <w:webHidden/>
          </w:rPr>
          <w:fldChar w:fldCharType="end"/>
        </w:r>
      </w:hyperlink>
    </w:p>
    <w:p w14:paraId="69548A05" w14:textId="64C004AB" w:rsidR="00891B13" w:rsidRDefault="00891B13">
      <w:pPr>
        <w:pStyle w:val="TOC2"/>
        <w:tabs>
          <w:tab w:val="left" w:pos="960"/>
          <w:tab w:val="right" w:leader="dot" w:pos="9350"/>
        </w:tabs>
        <w:rPr>
          <w:noProof/>
          <w:lang w:val="en-CN"/>
        </w:rPr>
      </w:pPr>
      <w:hyperlink w:anchor="_Toc184944772" w:history="1">
        <w:r w:rsidRPr="007A20EA">
          <w:rPr>
            <w:rStyle w:val="Hyperlink"/>
            <w:rFonts w:ascii="Times New Roman" w:hAnsi="Times New Roman" w:cs="Times New Roman"/>
            <w:b/>
            <w:bCs/>
            <w:noProof/>
          </w:rPr>
          <w:t>2.6</w:t>
        </w:r>
        <w:r>
          <w:rPr>
            <w:noProof/>
            <w:lang w:val="en-CN"/>
          </w:rPr>
          <w:tab/>
        </w:r>
        <w:r w:rsidRPr="007A20EA">
          <w:rPr>
            <w:rStyle w:val="Hyperlink"/>
            <w:rFonts w:ascii="Times New Roman" w:hAnsi="Times New Roman" w:cs="Times New Roman"/>
            <w:b/>
            <w:bCs/>
            <w:noProof/>
            <w:kern w:val="0"/>
            <w14:ligatures w14:val="none"/>
          </w:rPr>
          <w:t>CMS vs Mainstream Management Theories at Amazon</w:t>
        </w:r>
        <w:r>
          <w:rPr>
            <w:noProof/>
            <w:webHidden/>
          </w:rPr>
          <w:tab/>
        </w:r>
        <w:r>
          <w:rPr>
            <w:noProof/>
            <w:webHidden/>
          </w:rPr>
          <w:fldChar w:fldCharType="begin"/>
        </w:r>
        <w:r>
          <w:rPr>
            <w:noProof/>
            <w:webHidden/>
          </w:rPr>
          <w:instrText xml:space="preserve"> PAGEREF _Toc184944772 \h </w:instrText>
        </w:r>
        <w:r>
          <w:rPr>
            <w:noProof/>
            <w:webHidden/>
          </w:rPr>
        </w:r>
        <w:r>
          <w:rPr>
            <w:noProof/>
            <w:webHidden/>
          </w:rPr>
          <w:fldChar w:fldCharType="separate"/>
        </w:r>
        <w:r>
          <w:rPr>
            <w:noProof/>
            <w:webHidden/>
          </w:rPr>
          <w:t>11</w:t>
        </w:r>
        <w:r>
          <w:rPr>
            <w:noProof/>
            <w:webHidden/>
          </w:rPr>
          <w:fldChar w:fldCharType="end"/>
        </w:r>
      </w:hyperlink>
    </w:p>
    <w:p w14:paraId="6B3FBFD9" w14:textId="1029D962" w:rsidR="00891B13" w:rsidRDefault="00891B13">
      <w:pPr>
        <w:pStyle w:val="TOC1"/>
        <w:tabs>
          <w:tab w:val="left" w:pos="720"/>
          <w:tab w:val="right" w:leader="dot" w:pos="9350"/>
        </w:tabs>
        <w:rPr>
          <w:noProof/>
          <w:lang w:val="en-CN"/>
        </w:rPr>
      </w:pPr>
      <w:hyperlink w:anchor="_Toc184944773" w:history="1">
        <w:r w:rsidRPr="007A20EA">
          <w:rPr>
            <w:rStyle w:val="Hyperlink"/>
            <w:rFonts w:ascii="Times New Roman" w:hAnsi="Times New Roman" w:cs="Times New Roman"/>
            <w:b/>
            <w:bCs/>
            <w:noProof/>
            <w:lang w:val="en-GB"/>
          </w:rPr>
          <w:t>3.0</w:t>
        </w:r>
        <w:r>
          <w:rPr>
            <w:noProof/>
            <w:lang w:val="en-CN"/>
          </w:rPr>
          <w:tab/>
        </w:r>
        <w:r w:rsidRPr="007A20EA">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_Toc184944773 \h </w:instrText>
        </w:r>
        <w:r>
          <w:rPr>
            <w:noProof/>
            <w:webHidden/>
          </w:rPr>
        </w:r>
        <w:r>
          <w:rPr>
            <w:noProof/>
            <w:webHidden/>
          </w:rPr>
          <w:fldChar w:fldCharType="separate"/>
        </w:r>
        <w:r>
          <w:rPr>
            <w:noProof/>
            <w:webHidden/>
          </w:rPr>
          <w:t>12</w:t>
        </w:r>
        <w:r>
          <w:rPr>
            <w:noProof/>
            <w:webHidden/>
          </w:rPr>
          <w:fldChar w:fldCharType="end"/>
        </w:r>
      </w:hyperlink>
    </w:p>
    <w:p w14:paraId="07AFE677" w14:textId="3CF91D3F" w:rsidR="00891B13" w:rsidRDefault="00891B13">
      <w:pPr>
        <w:pStyle w:val="TOC1"/>
        <w:tabs>
          <w:tab w:val="left" w:pos="720"/>
          <w:tab w:val="right" w:leader="dot" w:pos="9350"/>
        </w:tabs>
        <w:rPr>
          <w:noProof/>
          <w:lang w:val="en-CN"/>
        </w:rPr>
      </w:pPr>
      <w:hyperlink w:anchor="_Toc184944774" w:history="1">
        <w:r w:rsidRPr="007A20EA">
          <w:rPr>
            <w:rStyle w:val="Hyperlink"/>
            <w:rFonts w:ascii="Times New Roman" w:hAnsi="Times New Roman" w:cs="Times New Roman"/>
            <w:b/>
            <w:bCs/>
            <w:noProof/>
            <w:lang w:val="en-GB"/>
          </w:rPr>
          <w:t>4.0</w:t>
        </w:r>
        <w:r>
          <w:rPr>
            <w:noProof/>
            <w:lang w:val="en-CN"/>
          </w:rPr>
          <w:tab/>
        </w:r>
        <w:r w:rsidRPr="007A20EA">
          <w:rPr>
            <w:rStyle w:val="Hyperlink"/>
            <w:rFonts w:ascii="Times New Roman" w:hAnsi="Times New Roman" w:cs="Times New Roman"/>
            <w:b/>
            <w:bCs/>
            <w:noProof/>
            <w:lang w:val="en-GB"/>
          </w:rPr>
          <w:t>Recommendations</w:t>
        </w:r>
        <w:r>
          <w:rPr>
            <w:noProof/>
            <w:webHidden/>
          </w:rPr>
          <w:tab/>
        </w:r>
        <w:r>
          <w:rPr>
            <w:noProof/>
            <w:webHidden/>
          </w:rPr>
          <w:fldChar w:fldCharType="begin"/>
        </w:r>
        <w:r>
          <w:rPr>
            <w:noProof/>
            <w:webHidden/>
          </w:rPr>
          <w:instrText xml:space="preserve"> PAGEREF _Toc184944774 \h </w:instrText>
        </w:r>
        <w:r>
          <w:rPr>
            <w:noProof/>
            <w:webHidden/>
          </w:rPr>
        </w:r>
        <w:r>
          <w:rPr>
            <w:noProof/>
            <w:webHidden/>
          </w:rPr>
          <w:fldChar w:fldCharType="separate"/>
        </w:r>
        <w:r>
          <w:rPr>
            <w:noProof/>
            <w:webHidden/>
          </w:rPr>
          <w:t>13</w:t>
        </w:r>
        <w:r>
          <w:rPr>
            <w:noProof/>
            <w:webHidden/>
          </w:rPr>
          <w:fldChar w:fldCharType="end"/>
        </w:r>
      </w:hyperlink>
    </w:p>
    <w:p w14:paraId="022915D0" w14:textId="10D16A72" w:rsidR="00891B13" w:rsidRDefault="00891B13">
      <w:pPr>
        <w:pStyle w:val="TOC1"/>
        <w:tabs>
          <w:tab w:val="right" w:leader="dot" w:pos="9350"/>
        </w:tabs>
        <w:rPr>
          <w:noProof/>
          <w:lang w:val="en-CN"/>
        </w:rPr>
      </w:pPr>
      <w:hyperlink w:anchor="_Toc184944775" w:history="1">
        <w:r w:rsidRPr="007A20EA">
          <w:rPr>
            <w:rStyle w:val="Hyperlink"/>
            <w:rFonts w:ascii="Times New Roman" w:hAnsi="Times New Roman" w:cs="Times New Roman"/>
            <w:b/>
            <w:bCs/>
            <w:noProof/>
            <w:lang w:val="en-GB"/>
          </w:rPr>
          <w:t>Reference</w:t>
        </w:r>
        <w:r>
          <w:rPr>
            <w:noProof/>
            <w:webHidden/>
          </w:rPr>
          <w:tab/>
        </w:r>
        <w:r>
          <w:rPr>
            <w:noProof/>
            <w:webHidden/>
          </w:rPr>
          <w:fldChar w:fldCharType="begin"/>
        </w:r>
        <w:r>
          <w:rPr>
            <w:noProof/>
            <w:webHidden/>
          </w:rPr>
          <w:instrText xml:space="preserve"> PAGEREF _Toc184944775 \h </w:instrText>
        </w:r>
        <w:r>
          <w:rPr>
            <w:noProof/>
            <w:webHidden/>
          </w:rPr>
        </w:r>
        <w:r>
          <w:rPr>
            <w:noProof/>
            <w:webHidden/>
          </w:rPr>
          <w:fldChar w:fldCharType="separate"/>
        </w:r>
        <w:r>
          <w:rPr>
            <w:noProof/>
            <w:webHidden/>
          </w:rPr>
          <w:t>14</w:t>
        </w:r>
        <w:r>
          <w:rPr>
            <w:noProof/>
            <w:webHidden/>
          </w:rPr>
          <w:fldChar w:fldCharType="end"/>
        </w:r>
      </w:hyperlink>
    </w:p>
    <w:p w14:paraId="1E8D8CB7" w14:textId="7D3670F9" w:rsidR="00207462" w:rsidRPr="00D05F3F" w:rsidRDefault="00207462" w:rsidP="00207462">
      <w:pPr>
        <w:rPr>
          <w:rFonts w:ascii="Times New Roman" w:hAnsi="Times New Roman" w:cs="Times New Roman"/>
        </w:rPr>
      </w:pPr>
      <w:r w:rsidRPr="00D05F3F">
        <w:rPr>
          <w:rFonts w:ascii="Times New Roman" w:hAnsi="Times New Roman" w:cs="Times New Roman"/>
        </w:rPr>
        <w:fldChar w:fldCharType="end"/>
      </w:r>
    </w:p>
    <w:p w14:paraId="64673010" w14:textId="3A5C6BA7" w:rsidR="00F900B6" w:rsidRPr="00D05F3F" w:rsidRDefault="00CB70B7" w:rsidP="00F900B6">
      <w:pPr>
        <w:pStyle w:val="Heading1"/>
        <w:rPr>
          <w:rFonts w:ascii="Times New Roman" w:hAnsi="Times New Roman" w:cs="Times New Roman"/>
          <w:b/>
          <w:bCs/>
          <w:color w:val="000000" w:themeColor="text1"/>
        </w:rPr>
      </w:pPr>
      <w:r w:rsidRPr="00D05F3F">
        <w:rPr>
          <w:rFonts w:ascii="Times New Roman" w:hAnsi="Times New Roman" w:cs="Times New Roman"/>
          <w:b/>
          <w:bCs/>
          <w:color w:val="000000" w:themeColor="text1"/>
        </w:rPr>
        <w:br w:type="page"/>
      </w:r>
    </w:p>
    <w:p w14:paraId="05CADDDD" w14:textId="2C8AFA9B" w:rsidR="00AB3A9D" w:rsidRPr="00D05F3F" w:rsidRDefault="00F900B6" w:rsidP="00AE54AD">
      <w:pPr>
        <w:pStyle w:val="Heading1"/>
        <w:numPr>
          <w:ilvl w:val="0"/>
          <w:numId w:val="11"/>
        </w:numPr>
        <w:rPr>
          <w:rFonts w:ascii="Times New Roman" w:hAnsi="Times New Roman" w:cs="Times New Roman"/>
          <w:b/>
          <w:bCs/>
          <w:color w:val="000000" w:themeColor="text1"/>
          <w:lang w:val="en-GB"/>
        </w:rPr>
      </w:pPr>
      <w:bookmarkStart w:id="2" w:name="_Toc184944759"/>
      <w:r w:rsidRPr="00D05F3F">
        <w:rPr>
          <w:rFonts w:ascii="Times New Roman" w:hAnsi="Times New Roman" w:cs="Times New Roman"/>
          <w:b/>
          <w:bCs/>
          <w:color w:val="000000" w:themeColor="text1"/>
          <w:lang w:val="en-GB"/>
        </w:rPr>
        <w:lastRenderedPageBreak/>
        <w:t>Introduction</w:t>
      </w:r>
      <w:bookmarkEnd w:id="2"/>
    </w:p>
    <w:p w14:paraId="2AB2E750" w14:textId="77777777" w:rsidR="00FD247C" w:rsidRPr="00D05F3F" w:rsidRDefault="00FD247C" w:rsidP="00FD247C">
      <w:pPr>
        <w:rPr>
          <w:rFonts w:ascii="Times New Roman" w:hAnsi="Times New Roman" w:cs="Times New Roman"/>
          <w:lang w:val="en-GB"/>
        </w:rPr>
      </w:pPr>
    </w:p>
    <w:p w14:paraId="2AE082CA" w14:textId="77777777" w:rsidR="003F43DF" w:rsidRPr="00D05F3F" w:rsidRDefault="003F43DF" w:rsidP="006468EB">
      <w:pPr>
        <w:pStyle w:val="whitespace-pre-wrap"/>
        <w:spacing w:line="480" w:lineRule="auto"/>
        <w:jc w:val="both"/>
      </w:pPr>
      <w:r w:rsidRPr="00D05F3F">
        <w:t>Employee complaints have become vital indicators of organizational health in modern businesses, especially in technology-driven companies like Amazon. Amazon's Time-off-Task (TOT) monitoring system has generated significant worker concerns by tracking productivity every second and punishing employees who take breaks longer than five minutes (Lauren Kaori Gurley, 2022). This strict monitoring approach has resulted in serious workplace issues, shown by the company's high pre-pandemic turnover rate of 150% and widespread employee dissatisfaction (Sainato, 2022).</w:t>
      </w:r>
    </w:p>
    <w:p w14:paraId="0206485E" w14:textId="375AA242" w:rsidR="003F43DF" w:rsidRPr="00D05F3F" w:rsidRDefault="003F43DF" w:rsidP="006468EB">
      <w:pPr>
        <w:pStyle w:val="whitespace-pre-wrap"/>
        <w:spacing w:line="480" w:lineRule="auto"/>
        <w:jc w:val="both"/>
      </w:pPr>
      <w:r w:rsidRPr="00D05F3F">
        <w:t xml:space="preserve">This report analyzes Amazon's management practices through both classical management theories and Critical Management Studies. The investigation examines why Amazon's successful operational metrics </w:t>
      </w:r>
      <w:r w:rsidR="00D558CE" w:rsidRPr="00D05F3F">
        <w:t>coexist with</w:t>
      </w:r>
      <w:r w:rsidRPr="00D05F3F">
        <w:t xml:space="preserve"> major workforce problems, focusing on the gap between technological efficiency and employee wellbeing.</w:t>
      </w:r>
    </w:p>
    <w:p w14:paraId="4612EE7A" w14:textId="7DC6EEFA" w:rsidR="003F43DF" w:rsidRPr="00D05F3F" w:rsidRDefault="003F43DF" w:rsidP="006468EB">
      <w:pPr>
        <w:pStyle w:val="whitespace-pre-wrap"/>
        <w:spacing w:line="480" w:lineRule="auto"/>
        <w:jc w:val="both"/>
      </w:pPr>
      <w:r w:rsidRPr="00D05F3F">
        <w:t>Amazon's warehouse operations demonstrate the impact of algorithmic management on workers' daily experiences. Employees face constant surveillance, leading to high stress levels, physical health problems from repetitive work, and mental health issues from continuous performance pressure (Tuc.org.uk, 2024). Through examining these management practices, this report addresses how management theories can better understand and solve the challenges of modern workplaces driven by technological control systems.</w:t>
      </w:r>
    </w:p>
    <w:p w14:paraId="768376AD" w14:textId="77777777" w:rsidR="00A10785" w:rsidRPr="00D05F3F" w:rsidRDefault="00A10785" w:rsidP="006468EB">
      <w:pPr>
        <w:pStyle w:val="whitespace-pre-wrap"/>
        <w:spacing w:line="480" w:lineRule="auto"/>
        <w:jc w:val="both"/>
      </w:pPr>
    </w:p>
    <w:p w14:paraId="2525B73C" w14:textId="77777777" w:rsidR="00054ACC" w:rsidRPr="005008F7" w:rsidRDefault="00054ACC" w:rsidP="00054ACC">
      <w:pPr>
        <w:rPr>
          <w:rFonts w:ascii="Times New Roman" w:hAnsi="Times New Roman" w:cs="Times New Roman"/>
        </w:rPr>
      </w:pPr>
    </w:p>
    <w:p w14:paraId="26D05030" w14:textId="67E4917E" w:rsidR="00F900B6" w:rsidRPr="00D05F3F" w:rsidRDefault="0010182D" w:rsidP="00013899">
      <w:pPr>
        <w:pStyle w:val="Heading1"/>
        <w:numPr>
          <w:ilvl w:val="0"/>
          <w:numId w:val="13"/>
        </w:numPr>
        <w:rPr>
          <w:rFonts w:ascii="Times New Roman" w:hAnsi="Times New Roman" w:cs="Times New Roman"/>
          <w:b/>
          <w:bCs/>
          <w:color w:val="000000" w:themeColor="text1"/>
          <w:sz w:val="32"/>
          <w:szCs w:val="32"/>
          <w:lang w:val="en-GB"/>
        </w:rPr>
      </w:pPr>
      <w:r w:rsidRPr="00D05F3F">
        <w:rPr>
          <w:rFonts w:ascii="Times New Roman" w:hAnsi="Times New Roman" w:cs="Times New Roman"/>
          <w:b/>
          <w:bCs/>
          <w:color w:val="000000" w:themeColor="text1"/>
          <w:sz w:val="32"/>
          <w:szCs w:val="32"/>
          <w:lang w:val="en-GB"/>
        </w:rPr>
        <w:lastRenderedPageBreak/>
        <w:t xml:space="preserve"> </w:t>
      </w:r>
      <w:bookmarkStart w:id="3" w:name="_Toc184944760"/>
      <w:r w:rsidR="00F900B6" w:rsidRPr="00D05F3F">
        <w:rPr>
          <w:rFonts w:ascii="Times New Roman" w:hAnsi="Times New Roman" w:cs="Times New Roman"/>
          <w:b/>
          <w:bCs/>
          <w:color w:val="000000" w:themeColor="text1"/>
          <w:sz w:val="32"/>
          <w:szCs w:val="32"/>
          <w:lang w:val="en-GB"/>
        </w:rPr>
        <w:t>Main Findings</w:t>
      </w:r>
      <w:bookmarkEnd w:id="3"/>
    </w:p>
    <w:p w14:paraId="66707A1E" w14:textId="77777777" w:rsidR="00CB70B7" w:rsidRPr="00D05F3F" w:rsidRDefault="00CB70B7" w:rsidP="00CB70B7">
      <w:pPr>
        <w:rPr>
          <w:rFonts w:ascii="Times New Roman" w:hAnsi="Times New Roman" w:cs="Times New Roman"/>
          <w:lang w:val="en-GB"/>
        </w:rPr>
      </w:pPr>
    </w:p>
    <w:p w14:paraId="317FCF05" w14:textId="465A4F9F" w:rsidR="00F900B6" w:rsidRPr="00D05F3F" w:rsidRDefault="00F900B6" w:rsidP="00013899">
      <w:pPr>
        <w:pStyle w:val="Heading2"/>
        <w:numPr>
          <w:ilvl w:val="1"/>
          <w:numId w:val="13"/>
        </w:numPr>
        <w:rPr>
          <w:rFonts w:ascii="Times New Roman" w:hAnsi="Times New Roman" w:cs="Times New Roman"/>
          <w:b/>
          <w:color w:val="000000" w:themeColor="text1"/>
          <w:sz w:val="24"/>
          <w:szCs w:val="24"/>
        </w:rPr>
      </w:pPr>
      <w:bookmarkStart w:id="4" w:name="_Toc184944761"/>
      <w:r w:rsidRPr="005008F7">
        <w:rPr>
          <w:rFonts w:ascii="Times New Roman" w:hAnsi="Times New Roman" w:cs="Times New Roman"/>
          <w:b/>
          <w:color w:val="000000" w:themeColor="text1"/>
          <w:sz w:val="24"/>
          <w:szCs w:val="24"/>
        </w:rPr>
        <w:t>Key areas of complaint</w:t>
      </w:r>
      <w:bookmarkEnd w:id="4"/>
      <w:r w:rsidRPr="005008F7">
        <w:rPr>
          <w:rFonts w:ascii="Times New Roman" w:hAnsi="Times New Roman" w:cs="Times New Roman"/>
          <w:b/>
          <w:color w:val="000000" w:themeColor="text1"/>
          <w:sz w:val="24"/>
          <w:szCs w:val="24"/>
        </w:rPr>
        <w:t>  </w:t>
      </w:r>
    </w:p>
    <w:p w14:paraId="4D4F9D6D" w14:textId="77777777" w:rsidR="00CB70B7" w:rsidRPr="00D05F3F" w:rsidRDefault="00CB70B7" w:rsidP="00CB70B7">
      <w:pPr>
        <w:rPr>
          <w:rFonts w:ascii="Times New Roman" w:hAnsi="Times New Roman" w:cs="Times New Roman"/>
        </w:rPr>
      </w:pPr>
    </w:p>
    <w:p w14:paraId="1578D231" w14:textId="26AAFD79" w:rsidR="00F900B6" w:rsidRPr="00D05F3F" w:rsidRDefault="00F900B6" w:rsidP="006468EB">
      <w:pPr>
        <w:pStyle w:val="paragraph"/>
        <w:spacing w:before="0" w:beforeAutospacing="0" w:after="0" w:afterAutospacing="0" w:line="480" w:lineRule="auto"/>
        <w:jc w:val="both"/>
        <w:textAlignment w:val="baseline"/>
        <w:rPr>
          <w:sz w:val="20"/>
          <w:szCs w:val="20"/>
        </w:rPr>
      </w:pPr>
      <w:r w:rsidRPr="00D05F3F">
        <w:rPr>
          <w:rStyle w:val="normaltextrun"/>
          <w:rFonts w:eastAsiaTheme="majorEastAsia"/>
        </w:rPr>
        <w:t>The key areas of complaint at Amazon reveal deeply rooted systemic issues that stem from the company's management approach and organizational structure. At the core of these concerns is a rigid bureaucratic system powered by algorithmic management, which has created a dehumanizing work environment where machines, rather than human judgment, determine workers' fates (Kantor et al., 2021). This technological control manifests in the controversial Time-off-Task (TOT) monitoring system</w:t>
      </w:r>
      <w:r w:rsidR="00FC2E8B" w:rsidRPr="00D05F3F">
        <w:rPr>
          <w:rStyle w:val="normaltextrun"/>
          <w:rFonts w:eastAsiaTheme="majorEastAsia"/>
        </w:rPr>
        <w:t xml:space="preserve"> </w:t>
      </w:r>
      <w:r w:rsidR="00FC2E8B" w:rsidRPr="00D05F3F">
        <w:rPr>
          <w:rFonts w:eastAsiaTheme="majorEastAsia"/>
        </w:rPr>
        <w:t>(Lauren Kaori Gurley, 2022)</w:t>
      </w:r>
      <w:r w:rsidRPr="00D05F3F">
        <w:rPr>
          <w:rStyle w:val="normaltextrun"/>
          <w:rFonts w:eastAsiaTheme="majorEastAsia"/>
        </w:rPr>
        <w:t xml:space="preserve">, which tracks worker productivity down to the second and even monitors bathroom breaks exceeding five minutes (Lauren, 2022). The resulting work environment has led to concerning outcomes, including an unsustainable pre-pandemic turnover rate of 150% and widespread worker dissatisfaction </w:t>
      </w:r>
      <w:r w:rsidR="009F3587" w:rsidRPr="00D05F3F">
        <w:rPr>
          <w:rFonts w:eastAsiaTheme="majorEastAsia"/>
        </w:rPr>
        <w:t>(</w:t>
      </w:r>
      <w:proofErr w:type="spellStart"/>
      <w:r w:rsidR="009F3587" w:rsidRPr="00D05F3F">
        <w:rPr>
          <w:rFonts w:eastAsiaTheme="majorEastAsia"/>
        </w:rPr>
        <w:t>Sainato</w:t>
      </w:r>
      <w:proofErr w:type="spellEnd"/>
      <w:r w:rsidR="009F3587" w:rsidRPr="00D05F3F">
        <w:rPr>
          <w:rFonts w:eastAsiaTheme="majorEastAsia"/>
        </w:rPr>
        <w:t>, 2022)</w:t>
      </w:r>
      <w:r w:rsidRPr="00D05F3F">
        <w:rPr>
          <w:rStyle w:val="normaltextrun"/>
          <w:rFonts w:eastAsiaTheme="majorEastAsia"/>
        </w:rPr>
        <w:t xml:space="preserve">. The human cost of this approach is evident in workers' reports of high stress levels from constant monitoring, physical health issues from repetitive tasks, and mental health concerns due to pressure to meet targets </w:t>
      </w:r>
      <w:r w:rsidR="00056A0A" w:rsidRPr="00D05F3F">
        <w:rPr>
          <w:rFonts w:eastAsiaTheme="majorEastAsia"/>
        </w:rPr>
        <w:t>(Tuc.org.uk, 2024)</w:t>
      </w:r>
      <w:r w:rsidRPr="00D05F3F">
        <w:rPr>
          <w:rStyle w:val="normaltextrun"/>
          <w:rFonts w:eastAsiaTheme="majorEastAsia"/>
        </w:rPr>
        <w:t xml:space="preserve">. </w:t>
      </w:r>
      <w:r w:rsidR="000E3E2E" w:rsidRPr="00D05F3F">
        <w:rPr>
          <w:rFonts w:eastAsiaTheme="majorEastAsia"/>
        </w:rPr>
        <w:t>Poor communication and limited worker representation worsen these problems. Employees have few channels for feedback (</w:t>
      </w:r>
      <w:r w:rsidR="00D81827" w:rsidRPr="00D05F3F">
        <w:rPr>
          <w:rFonts w:eastAsiaTheme="majorEastAsia"/>
        </w:rPr>
        <w:t>Cox</w:t>
      </w:r>
      <w:r w:rsidR="000E3E2E" w:rsidRPr="00D05F3F">
        <w:rPr>
          <w:rFonts w:eastAsiaTheme="majorEastAsia"/>
        </w:rPr>
        <w:t>, 2022). A fundamental conflict exists between Amazon's tech-driven efficiency and workers' human dignity. Worker grievances come from the company's core management approach, not just workplace conditions.</w:t>
      </w:r>
    </w:p>
    <w:p w14:paraId="29B441C6" w14:textId="7416E347" w:rsidR="00F900B6" w:rsidRPr="00D05F3F" w:rsidRDefault="00F900B6" w:rsidP="006468EB">
      <w:pPr>
        <w:pStyle w:val="paragraph"/>
        <w:spacing w:before="0" w:beforeAutospacing="0" w:after="0" w:afterAutospacing="0" w:line="480" w:lineRule="auto"/>
        <w:jc w:val="both"/>
        <w:textAlignment w:val="baseline"/>
        <w:rPr>
          <w:sz w:val="20"/>
          <w:szCs w:val="20"/>
        </w:rPr>
      </w:pPr>
      <w:r w:rsidRPr="00D05F3F">
        <w:rPr>
          <w:rStyle w:val="eop"/>
          <w:rFonts w:eastAsiaTheme="majorEastAsia"/>
        </w:rPr>
        <w:t> </w:t>
      </w:r>
    </w:p>
    <w:p w14:paraId="41309807" w14:textId="42DAE816" w:rsidR="00F900B6" w:rsidRPr="00D05F3F" w:rsidRDefault="00054ACC" w:rsidP="006468EB">
      <w:pPr>
        <w:spacing w:line="480" w:lineRule="auto"/>
        <w:jc w:val="both"/>
        <w:rPr>
          <w:rFonts w:ascii="Times New Roman" w:hAnsi="Times New Roman" w:cs="Times New Roman"/>
          <w:sz w:val="28"/>
          <w:szCs w:val="28"/>
        </w:rPr>
      </w:pPr>
      <w:r w:rsidRPr="00D05F3F">
        <w:rPr>
          <w:rFonts w:ascii="Times New Roman" w:eastAsiaTheme="majorEastAsia" w:hAnsi="Times New Roman" w:cs="Times New Roman"/>
          <w:kern w:val="0"/>
          <w14:ligatures w14:val="none"/>
        </w:rPr>
        <w:t>The fundamental challenges at Amazon arise from the tension between technological innovation and conventional management practices. This analysis will explore three critical areas</w:t>
      </w:r>
      <w:r w:rsidR="004E7D85" w:rsidRPr="00D05F3F">
        <w:rPr>
          <w:rFonts w:ascii="Times New Roman" w:eastAsiaTheme="majorEastAsia" w:hAnsi="Times New Roman" w:cs="Times New Roman"/>
          <w:kern w:val="0"/>
          <w14:ligatures w14:val="none"/>
        </w:rPr>
        <w:t>,</w:t>
      </w:r>
      <w:r w:rsidR="003936EF" w:rsidRPr="00D05F3F">
        <w:rPr>
          <w:rFonts w:ascii="Times New Roman" w:eastAsiaTheme="majorEastAsia" w:hAnsi="Times New Roman" w:cs="Times New Roman"/>
          <w:kern w:val="0"/>
          <w14:ligatures w14:val="none"/>
        </w:rPr>
        <w:t xml:space="preserve"> such as </w:t>
      </w:r>
      <w:r w:rsidRPr="00D05F3F">
        <w:rPr>
          <w:rFonts w:ascii="Times New Roman" w:eastAsiaTheme="majorEastAsia" w:hAnsi="Times New Roman" w:cs="Times New Roman"/>
          <w:kern w:val="0"/>
          <w14:ligatures w14:val="none"/>
        </w:rPr>
        <w:t xml:space="preserve">classical management theory in the digital age, distinctive leadership approaches, and modern management frameworks (Palmer, 2023). </w:t>
      </w:r>
      <w:r w:rsidR="00A305A9" w:rsidRPr="00A305A9">
        <w:rPr>
          <w:rFonts w:ascii="Times New Roman" w:eastAsiaTheme="majorEastAsia" w:hAnsi="Times New Roman" w:cs="Times New Roman"/>
          <w:kern w:val="0"/>
          <w14:ligatures w14:val="none"/>
        </w:rPr>
        <w:t xml:space="preserve">The analysis </w:t>
      </w:r>
      <w:r w:rsidR="00EA3053">
        <w:rPr>
          <w:rFonts w:ascii="Times New Roman" w:eastAsiaTheme="majorEastAsia" w:hAnsi="Times New Roman" w:cs="Times New Roman"/>
          <w:kern w:val="0"/>
          <w14:ligatures w14:val="none"/>
        </w:rPr>
        <w:t>explores</w:t>
      </w:r>
      <w:r w:rsidR="00A305A9" w:rsidRPr="00A305A9">
        <w:rPr>
          <w:rFonts w:ascii="Times New Roman" w:eastAsiaTheme="majorEastAsia" w:hAnsi="Times New Roman" w:cs="Times New Roman"/>
          <w:kern w:val="0"/>
          <w14:ligatures w14:val="none"/>
        </w:rPr>
        <w:t xml:space="preserve"> core drivers</w:t>
      </w:r>
      <w:r w:rsidR="00A305A9" w:rsidRPr="00A305A9">
        <w:rPr>
          <w:rFonts w:ascii="Times New Roman" w:eastAsiaTheme="majorEastAsia" w:hAnsi="Times New Roman" w:cs="Times New Roman"/>
          <w:kern w:val="0"/>
          <w14:ligatures w14:val="none"/>
        </w:rPr>
        <w:t xml:space="preserve"> </w:t>
      </w:r>
      <w:r w:rsidRPr="00A305A9">
        <w:rPr>
          <w:rFonts w:ascii="Times New Roman" w:eastAsiaTheme="majorEastAsia" w:hAnsi="Times New Roman" w:cs="Times New Roman"/>
          <w:kern w:val="0"/>
          <w14:ligatures w14:val="none"/>
        </w:rPr>
        <w:t>and identify solutions that balance efficiency with employee welfare.</w:t>
      </w:r>
    </w:p>
    <w:p w14:paraId="58DF0257" w14:textId="77777777" w:rsidR="00103C34" w:rsidRPr="00D05F3F" w:rsidRDefault="00103C34" w:rsidP="00F900B6">
      <w:pPr>
        <w:rPr>
          <w:rFonts w:ascii="Times New Roman" w:hAnsi="Times New Roman" w:cs="Times New Roman"/>
          <w:sz w:val="28"/>
          <w:szCs w:val="28"/>
        </w:rPr>
      </w:pPr>
    </w:p>
    <w:p w14:paraId="54395271" w14:textId="01612C1D" w:rsidR="00F900B6" w:rsidRPr="00D05F3F" w:rsidRDefault="000324A7" w:rsidP="00FC777B">
      <w:pPr>
        <w:pStyle w:val="Heading2"/>
        <w:numPr>
          <w:ilvl w:val="1"/>
          <w:numId w:val="13"/>
        </w:numPr>
        <w:rPr>
          <w:rFonts w:ascii="Times New Roman" w:hAnsi="Times New Roman" w:cs="Times New Roman"/>
          <w:b/>
          <w:bCs/>
          <w:color w:val="000000" w:themeColor="text1"/>
          <w:sz w:val="28"/>
          <w:szCs w:val="28"/>
        </w:rPr>
      </w:pPr>
      <w:bookmarkStart w:id="5" w:name="_Toc184944762"/>
      <w:r w:rsidRPr="00D05F3F">
        <w:rPr>
          <w:rFonts w:ascii="Times New Roman" w:hAnsi="Times New Roman" w:cs="Times New Roman"/>
          <w:b/>
          <w:bCs/>
          <w:color w:val="000000" w:themeColor="text1"/>
          <w:sz w:val="28"/>
          <w:szCs w:val="28"/>
        </w:rPr>
        <w:t>The role of the manager</w:t>
      </w:r>
      <w:bookmarkEnd w:id="5"/>
    </w:p>
    <w:p w14:paraId="77B7421B" w14:textId="77777777" w:rsidR="000324A7" w:rsidRPr="00D05F3F" w:rsidRDefault="000324A7" w:rsidP="00F900B6">
      <w:pPr>
        <w:rPr>
          <w:rFonts w:ascii="Times New Roman" w:hAnsi="Times New Roman" w:cs="Times New Roman"/>
          <w:b/>
          <w:sz w:val="28"/>
          <w:szCs w:val="28"/>
        </w:rPr>
      </w:pPr>
    </w:p>
    <w:p w14:paraId="6125D103" w14:textId="1A53DBBF" w:rsidR="00F900B6" w:rsidRPr="00D05F3F" w:rsidRDefault="00F900B6" w:rsidP="00FC777B">
      <w:pPr>
        <w:pStyle w:val="Heading3"/>
        <w:numPr>
          <w:ilvl w:val="2"/>
          <w:numId w:val="13"/>
        </w:numPr>
        <w:rPr>
          <w:rStyle w:val="eop"/>
          <w:rFonts w:ascii="Times New Roman" w:hAnsi="Times New Roman" w:cs="Times New Roman"/>
          <w:color w:val="000000" w:themeColor="text1"/>
          <w:sz w:val="22"/>
          <w:szCs w:val="22"/>
        </w:rPr>
      </w:pPr>
      <w:bookmarkStart w:id="6" w:name="_Toc184944763"/>
      <w:r w:rsidRPr="00D05F3F">
        <w:rPr>
          <w:rStyle w:val="normaltextrun"/>
          <w:rFonts w:ascii="Times New Roman" w:hAnsi="Times New Roman" w:cs="Times New Roman"/>
          <w:b/>
          <w:color w:val="000000" w:themeColor="text1"/>
          <w:sz w:val="22"/>
          <w:szCs w:val="22"/>
        </w:rPr>
        <w:t>Fayol's Functions of Management</w:t>
      </w:r>
      <w:bookmarkEnd w:id="6"/>
      <w:r w:rsidRPr="00D05F3F">
        <w:rPr>
          <w:rStyle w:val="eop"/>
          <w:rFonts w:ascii="Times New Roman" w:hAnsi="Times New Roman" w:cs="Times New Roman"/>
          <w:color w:val="000000" w:themeColor="text1"/>
          <w:sz w:val="22"/>
          <w:szCs w:val="22"/>
        </w:rPr>
        <w:t> </w:t>
      </w:r>
    </w:p>
    <w:p w14:paraId="2E06A4C0" w14:textId="77777777" w:rsidR="00CB70B7" w:rsidRPr="00D05F3F" w:rsidRDefault="00CB70B7" w:rsidP="00F900B6">
      <w:pPr>
        <w:pStyle w:val="paragraph"/>
        <w:spacing w:before="0" w:beforeAutospacing="0" w:after="0" w:afterAutospacing="0"/>
        <w:jc w:val="both"/>
        <w:textAlignment w:val="baseline"/>
        <w:rPr>
          <w:sz w:val="18"/>
          <w:szCs w:val="18"/>
        </w:rPr>
      </w:pPr>
    </w:p>
    <w:p w14:paraId="02D038BC" w14:textId="5FF5FB10" w:rsidR="00F900B6" w:rsidRPr="00D05F3F" w:rsidRDefault="00F900B6" w:rsidP="006468EB">
      <w:pPr>
        <w:pStyle w:val="paragraph"/>
        <w:spacing w:before="0" w:beforeAutospacing="0" w:after="0" w:afterAutospacing="0" w:line="480" w:lineRule="auto"/>
        <w:jc w:val="both"/>
        <w:textAlignment w:val="baseline"/>
        <w:rPr>
          <w:sz w:val="20"/>
          <w:szCs w:val="20"/>
        </w:rPr>
      </w:pPr>
      <w:r w:rsidRPr="00D05F3F">
        <w:rPr>
          <w:rStyle w:val="normaltextrun"/>
          <w:rFonts w:eastAsiaTheme="majorEastAsia"/>
        </w:rPr>
        <w:t>Amazon's interpretation of Fayol's classical management functions reveals both innovations and concerning departures from original principles. Their planning function demonstrates sophisticated data-driven approaches but often prioritizes operational efficiency over employee wellbeing (</w:t>
      </w:r>
      <w:proofErr w:type="spellStart"/>
      <w:r w:rsidR="00522132" w:rsidRPr="00956ECC">
        <w:rPr>
          <w:rStyle w:val="normaltextrun"/>
          <w:rFonts w:eastAsiaTheme="majorEastAsia"/>
        </w:rPr>
        <w:t>Medwell</w:t>
      </w:r>
      <w:proofErr w:type="spellEnd"/>
      <w:r w:rsidRPr="00D05F3F">
        <w:rPr>
          <w:rStyle w:val="normaltextrun"/>
          <w:rFonts w:eastAsiaTheme="majorEastAsia"/>
        </w:rPr>
        <w:t>, 2022). The organizing function, while highly structured across warehouses and departments, has created rigid bureaucratic systems that limit worker autonomy and leads to dehumanizing working conditions</w:t>
      </w:r>
      <w:r w:rsidR="00195354" w:rsidRPr="00D05F3F">
        <w:rPr>
          <w:rStyle w:val="normaltextrun"/>
          <w:rFonts w:eastAsiaTheme="majorEastAsia"/>
        </w:rPr>
        <w:t xml:space="preserve"> (Ye, 2022)</w:t>
      </w:r>
      <w:r w:rsidRPr="00D05F3F">
        <w:rPr>
          <w:rStyle w:val="normaltextrun"/>
          <w:rFonts w:eastAsiaTheme="majorEastAsia"/>
        </w:rPr>
        <w:t xml:space="preserve">. Their coordinating function employs advanced logistics systems for operations across </w:t>
      </w:r>
      <w:proofErr w:type="gramStart"/>
      <w:r w:rsidRPr="00D05F3F">
        <w:rPr>
          <w:rStyle w:val="normaltextrun"/>
          <w:rFonts w:eastAsiaTheme="majorEastAsia"/>
        </w:rPr>
        <w:t>facilities, but</w:t>
      </w:r>
      <w:proofErr w:type="gramEnd"/>
      <w:r w:rsidRPr="00D05F3F">
        <w:rPr>
          <w:rStyle w:val="normaltextrun"/>
          <w:rFonts w:eastAsiaTheme="majorEastAsia"/>
        </w:rPr>
        <w:t xml:space="preserve"> prioritizes efficiency over employee wellbeing and provides limited channels for worker feedback </w:t>
      </w:r>
      <w:r w:rsidR="00B34119" w:rsidRPr="00B34119">
        <w:rPr>
          <w:rFonts w:eastAsiaTheme="majorEastAsia"/>
        </w:rPr>
        <w:t>(Del Rey, 2021)</w:t>
      </w:r>
      <w:r w:rsidR="00B34119">
        <w:rPr>
          <w:rFonts w:eastAsiaTheme="majorEastAsia"/>
        </w:rPr>
        <w:t xml:space="preserve">. </w:t>
      </w:r>
      <w:r w:rsidRPr="00D05F3F">
        <w:rPr>
          <w:rStyle w:val="normaltextrun"/>
          <w:rFonts w:eastAsiaTheme="majorEastAsia"/>
        </w:rPr>
        <w:t>The controlling function implements strict technological surveillance and performance monitoring, leading to increased worker stress and health complaints. Perhaps most notably, Amazon's interpretation of commanding has shifted away from Fayol's human-centered leadership approach toward automated management systems, contributing to high turnover rates (Palmer, 2023).</w:t>
      </w:r>
      <w:r w:rsidRPr="00D05F3F">
        <w:rPr>
          <w:rStyle w:val="eop"/>
          <w:rFonts w:eastAsiaTheme="majorEastAsia"/>
        </w:rPr>
        <w:t> </w:t>
      </w:r>
    </w:p>
    <w:p w14:paraId="3CDD3112" w14:textId="04863C23" w:rsidR="000324A7" w:rsidRPr="00D05F3F" w:rsidRDefault="000324A7" w:rsidP="00FC777B">
      <w:pPr>
        <w:pStyle w:val="Heading3"/>
        <w:numPr>
          <w:ilvl w:val="2"/>
          <w:numId w:val="13"/>
        </w:numPr>
        <w:rPr>
          <w:rStyle w:val="normaltextrun"/>
          <w:rFonts w:ascii="Times New Roman" w:hAnsi="Times New Roman" w:cs="Times New Roman"/>
          <w:b/>
          <w:bCs/>
          <w:color w:val="auto"/>
          <w:kern w:val="0"/>
          <w:sz w:val="24"/>
          <w:szCs w:val="24"/>
          <w14:ligatures w14:val="none"/>
        </w:rPr>
      </w:pPr>
      <w:bookmarkStart w:id="7" w:name="_Toc184944764"/>
      <w:r w:rsidRPr="00D05F3F">
        <w:rPr>
          <w:rStyle w:val="normaltextrun"/>
          <w:rFonts w:ascii="Times New Roman" w:hAnsi="Times New Roman" w:cs="Times New Roman"/>
          <w:b/>
          <w:bCs/>
          <w:color w:val="auto"/>
          <w:kern w:val="0"/>
          <w:sz w:val="24"/>
          <w:szCs w:val="24"/>
          <w14:ligatures w14:val="none"/>
        </w:rPr>
        <w:t>Mintzberg's Managerial Roles</w:t>
      </w:r>
      <w:bookmarkEnd w:id="7"/>
      <w:r w:rsidRPr="00D05F3F">
        <w:rPr>
          <w:rStyle w:val="normaltextrun"/>
          <w:rFonts w:ascii="Times New Roman" w:hAnsi="Times New Roman" w:cs="Times New Roman"/>
          <w:b/>
          <w:bCs/>
          <w:color w:val="auto"/>
          <w:kern w:val="0"/>
          <w14:ligatures w14:val="none"/>
        </w:rPr>
        <w:t> </w:t>
      </w:r>
    </w:p>
    <w:p w14:paraId="0CB0435A" w14:textId="485CDE3E" w:rsidR="000324A7" w:rsidRPr="00D05F3F" w:rsidRDefault="000324A7" w:rsidP="006468EB">
      <w:pPr>
        <w:pStyle w:val="paragraph"/>
        <w:spacing w:before="0" w:beforeAutospacing="0" w:after="0" w:afterAutospacing="0" w:line="480" w:lineRule="auto"/>
        <w:jc w:val="both"/>
        <w:textAlignment w:val="baseline"/>
        <w:rPr>
          <w:sz w:val="20"/>
          <w:szCs w:val="20"/>
        </w:rPr>
      </w:pPr>
      <w:r w:rsidRPr="00D05F3F">
        <w:rPr>
          <w:rStyle w:val="normaltextrun"/>
          <w:rFonts w:eastAsiaTheme="majorEastAsia"/>
        </w:rPr>
        <w:t xml:space="preserve">The application of Mintzberg's framework at Amazon reveals significant gaps, particularly in interpersonal roles. While the company maintains strong monitor and </w:t>
      </w:r>
      <w:r w:rsidR="00D2402D" w:rsidRPr="00D05F3F">
        <w:rPr>
          <w:rStyle w:val="normaltextrun"/>
          <w:rFonts w:eastAsiaTheme="majorEastAsia"/>
        </w:rPr>
        <w:t xml:space="preserve">disseminator </w:t>
      </w:r>
      <w:r w:rsidRPr="00D05F3F">
        <w:rPr>
          <w:rStyle w:val="normaltextrun"/>
          <w:rFonts w:eastAsiaTheme="majorEastAsia"/>
        </w:rPr>
        <w:t>roles (</w:t>
      </w:r>
      <w:r w:rsidR="00E55D10" w:rsidRPr="00D05F3F">
        <w:t>Lauren Kaori Gurley, 2022)</w:t>
      </w:r>
      <w:r w:rsidR="00E55D10">
        <w:t>,</w:t>
      </w:r>
      <w:r w:rsidRPr="00D05F3F">
        <w:rPr>
          <w:rStyle w:val="normaltextrun"/>
          <w:rFonts w:eastAsiaTheme="majorEastAsia"/>
        </w:rPr>
        <w:t xml:space="preserve"> through technological systems, its leadership role has been criticized for over-relying on algorithmic management rather than human leadership (</w:t>
      </w:r>
      <w:proofErr w:type="spellStart"/>
      <w:r w:rsidRPr="00D05F3F">
        <w:rPr>
          <w:rStyle w:val="normaltextrun"/>
          <w:rFonts w:eastAsiaTheme="majorEastAsia"/>
        </w:rPr>
        <w:t>Sainato</w:t>
      </w:r>
      <w:proofErr w:type="spellEnd"/>
      <w:r w:rsidRPr="00D05F3F">
        <w:rPr>
          <w:rStyle w:val="normaltextrun"/>
          <w:rFonts w:eastAsiaTheme="majorEastAsia"/>
        </w:rPr>
        <w:t xml:space="preserve">, 2020). The spokesperson role faces </w:t>
      </w:r>
      <w:proofErr w:type="gramStart"/>
      <w:r w:rsidRPr="00D05F3F">
        <w:rPr>
          <w:rStyle w:val="normaltextrun"/>
          <w:rFonts w:eastAsiaTheme="majorEastAsia"/>
        </w:rPr>
        <w:t>particular challenges</w:t>
      </w:r>
      <w:proofErr w:type="gramEnd"/>
      <w:r w:rsidRPr="00D05F3F">
        <w:rPr>
          <w:rStyle w:val="normaltextrun"/>
          <w:rFonts w:eastAsiaTheme="majorEastAsia"/>
        </w:rPr>
        <w:t xml:space="preserve"> in maintaining credibility amid widespread criticism of working conditions (</w:t>
      </w:r>
      <w:r w:rsidR="005005FD" w:rsidRPr="00D05F3F">
        <w:rPr>
          <w:rStyle w:val="normaltextrun"/>
          <w:rFonts w:eastAsiaTheme="majorEastAsia"/>
        </w:rPr>
        <w:t>UNI</w:t>
      </w:r>
      <w:r w:rsidRPr="00D05F3F">
        <w:rPr>
          <w:rStyle w:val="normaltextrun"/>
          <w:rFonts w:eastAsiaTheme="majorEastAsia"/>
        </w:rPr>
        <w:t>, 202</w:t>
      </w:r>
      <w:r w:rsidR="005005FD" w:rsidRPr="00D05F3F">
        <w:rPr>
          <w:rStyle w:val="normaltextrun"/>
          <w:rFonts w:eastAsiaTheme="majorEastAsia"/>
        </w:rPr>
        <w:t>3</w:t>
      </w:r>
      <w:r w:rsidRPr="00D05F3F">
        <w:rPr>
          <w:rStyle w:val="normaltextrun"/>
          <w:rFonts w:eastAsiaTheme="majorEastAsia"/>
        </w:rPr>
        <w:t>).</w:t>
      </w:r>
      <w:r w:rsidRPr="00D05F3F">
        <w:rPr>
          <w:rStyle w:val="eop"/>
          <w:rFonts w:eastAsiaTheme="majorEastAsia"/>
        </w:rPr>
        <w:t> </w:t>
      </w:r>
    </w:p>
    <w:p w14:paraId="611495EE" w14:textId="77777777" w:rsidR="000324A7" w:rsidRPr="00D05F3F" w:rsidRDefault="000324A7" w:rsidP="000324A7">
      <w:pPr>
        <w:pStyle w:val="paragraph"/>
        <w:spacing w:before="0" w:beforeAutospacing="0" w:after="0" w:afterAutospacing="0"/>
        <w:jc w:val="both"/>
        <w:textAlignment w:val="baseline"/>
        <w:rPr>
          <w:sz w:val="18"/>
          <w:szCs w:val="18"/>
        </w:rPr>
      </w:pPr>
      <w:r w:rsidRPr="00D05F3F">
        <w:rPr>
          <w:rStyle w:val="eop"/>
          <w:rFonts w:eastAsiaTheme="majorEastAsia"/>
          <w:sz w:val="22"/>
          <w:szCs w:val="22"/>
        </w:rPr>
        <w:t> </w:t>
      </w:r>
    </w:p>
    <w:p w14:paraId="76DA9A2B" w14:textId="7743F48E" w:rsidR="00F900B6" w:rsidRPr="00D05F3F" w:rsidRDefault="006A50B6" w:rsidP="00FC777B">
      <w:pPr>
        <w:pStyle w:val="Heading2"/>
        <w:numPr>
          <w:ilvl w:val="1"/>
          <w:numId w:val="13"/>
        </w:numPr>
        <w:rPr>
          <w:rStyle w:val="eop"/>
          <w:rFonts w:ascii="Times New Roman" w:hAnsi="Times New Roman" w:cs="Times New Roman"/>
          <w:b/>
          <w:bCs/>
          <w:color w:val="000000" w:themeColor="text1"/>
          <w:sz w:val="28"/>
          <w:szCs w:val="28"/>
        </w:rPr>
      </w:pPr>
      <w:bookmarkStart w:id="8" w:name="_Toc184944765"/>
      <w:r w:rsidRPr="00D05F3F">
        <w:rPr>
          <w:rStyle w:val="eop"/>
          <w:rFonts w:ascii="Times New Roman" w:hAnsi="Times New Roman" w:cs="Times New Roman"/>
          <w:b/>
          <w:bCs/>
          <w:color w:val="000000" w:themeColor="text1"/>
          <w:sz w:val="28"/>
          <w:szCs w:val="28"/>
        </w:rPr>
        <w:lastRenderedPageBreak/>
        <w:t>C</w:t>
      </w:r>
      <w:r w:rsidR="0079151A" w:rsidRPr="00D05F3F">
        <w:rPr>
          <w:rStyle w:val="eop"/>
          <w:rFonts w:ascii="Times New Roman" w:hAnsi="Times New Roman" w:cs="Times New Roman"/>
          <w:b/>
          <w:bCs/>
          <w:color w:val="000000" w:themeColor="text1"/>
          <w:sz w:val="28"/>
          <w:szCs w:val="28"/>
        </w:rPr>
        <w:t>h</w:t>
      </w:r>
      <w:r w:rsidRPr="00D05F3F">
        <w:rPr>
          <w:rStyle w:val="eop"/>
          <w:rFonts w:ascii="Times New Roman" w:hAnsi="Times New Roman" w:cs="Times New Roman"/>
          <w:b/>
          <w:bCs/>
          <w:color w:val="000000" w:themeColor="text1"/>
          <w:sz w:val="28"/>
          <w:szCs w:val="28"/>
        </w:rPr>
        <w:t>allenges to management</w:t>
      </w:r>
      <w:bookmarkEnd w:id="8"/>
    </w:p>
    <w:p w14:paraId="66942BA9" w14:textId="77777777" w:rsidR="00CB70B7" w:rsidRPr="00D05F3F" w:rsidRDefault="00CB70B7" w:rsidP="00F900B6">
      <w:pPr>
        <w:pStyle w:val="paragraph"/>
        <w:spacing w:before="0" w:beforeAutospacing="0" w:after="0" w:afterAutospacing="0"/>
        <w:jc w:val="both"/>
        <w:textAlignment w:val="baseline"/>
        <w:rPr>
          <w:b/>
          <w:bCs/>
          <w:sz w:val="18"/>
          <w:szCs w:val="18"/>
        </w:rPr>
      </w:pPr>
    </w:p>
    <w:p w14:paraId="3B5952BE" w14:textId="37316ADC" w:rsidR="00F900B6" w:rsidRPr="00D05F3F" w:rsidRDefault="00F900B6" w:rsidP="00FC777B">
      <w:pPr>
        <w:pStyle w:val="Heading3"/>
        <w:numPr>
          <w:ilvl w:val="2"/>
          <w:numId w:val="13"/>
        </w:numPr>
        <w:rPr>
          <w:rFonts w:ascii="Times New Roman" w:hAnsi="Times New Roman" w:cs="Times New Roman"/>
          <w:color w:val="000000" w:themeColor="text1"/>
          <w:sz w:val="20"/>
          <w:szCs w:val="20"/>
        </w:rPr>
      </w:pPr>
      <w:bookmarkStart w:id="9" w:name="_Toc184944766"/>
      <w:r w:rsidRPr="00D05F3F">
        <w:rPr>
          <w:rStyle w:val="normaltextrun"/>
          <w:rFonts w:ascii="Times New Roman" w:hAnsi="Times New Roman" w:cs="Times New Roman"/>
          <w:b/>
          <w:color w:val="000000" w:themeColor="text1"/>
          <w:sz w:val="24"/>
          <w:szCs w:val="24"/>
        </w:rPr>
        <w:t>Management Styles at Amazon</w:t>
      </w:r>
      <w:r w:rsidR="006A50B6" w:rsidRPr="00D05F3F">
        <w:rPr>
          <w:rStyle w:val="eop"/>
          <w:rFonts w:ascii="Times New Roman" w:hAnsi="Times New Roman" w:cs="Times New Roman"/>
          <w:b/>
          <w:bCs/>
          <w:color w:val="000000" w:themeColor="text1"/>
          <w:sz w:val="24"/>
          <w:szCs w:val="24"/>
        </w:rPr>
        <w:t>:</w:t>
      </w:r>
      <w:r w:rsidR="00246D67" w:rsidRPr="00D05F3F">
        <w:rPr>
          <w:rStyle w:val="eop"/>
          <w:rFonts w:ascii="Times New Roman" w:hAnsi="Times New Roman" w:cs="Times New Roman"/>
          <w:b/>
          <w:bCs/>
          <w:color w:val="000000" w:themeColor="text1"/>
          <w:sz w:val="24"/>
          <w:szCs w:val="24"/>
        </w:rPr>
        <w:t xml:space="preserve"> Autocratic and paternalistic</w:t>
      </w:r>
      <w:bookmarkEnd w:id="9"/>
    </w:p>
    <w:p w14:paraId="6CC804E2" w14:textId="2C40A02F" w:rsidR="00F900B6" w:rsidRDefault="00F900B6" w:rsidP="006468EB">
      <w:pPr>
        <w:pStyle w:val="paragraph"/>
        <w:spacing w:before="0" w:beforeAutospacing="0" w:after="0" w:afterAutospacing="0" w:line="480" w:lineRule="auto"/>
        <w:jc w:val="both"/>
        <w:textAlignment w:val="baseline"/>
        <w:rPr>
          <w:rStyle w:val="eop"/>
          <w:rFonts w:eastAsiaTheme="majorEastAsia"/>
        </w:rPr>
      </w:pPr>
      <w:r w:rsidRPr="00D05F3F">
        <w:rPr>
          <w:rStyle w:val="normaltextrun"/>
          <w:rFonts w:eastAsiaTheme="majorEastAsia"/>
        </w:rPr>
        <w:t xml:space="preserve">Amazon's management approach is characterized by a distinctive combination of styles that reflects its operational priorities and </w:t>
      </w:r>
      <w:proofErr w:type="spellStart"/>
      <w:r w:rsidRPr="00D05F3F">
        <w:rPr>
          <w:rStyle w:val="normaltextrun"/>
          <w:rFonts w:eastAsiaTheme="majorEastAsia"/>
        </w:rPr>
        <w:t>organisational</w:t>
      </w:r>
      <w:proofErr w:type="spellEnd"/>
      <w:r w:rsidRPr="00D05F3F">
        <w:rPr>
          <w:rStyle w:val="normaltextrun"/>
          <w:rFonts w:eastAsiaTheme="majorEastAsia"/>
        </w:rPr>
        <w:t xml:space="preserve"> culture. The company primarily employs an autocratic style, featuring highly centralized decision-making and limited employee input in policy making, which creates clear hierarchies but often leads to worker resentment. This is complemented by a strong technocratic management style, evidenced by heavy reliance on data metrics and </w:t>
      </w:r>
      <w:r w:rsidR="00653238" w:rsidRPr="00653238">
        <w:rPr>
          <w:rFonts w:eastAsiaTheme="majorEastAsia"/>
        </w:rPr>
        <w:t>algorithmic decision making</w:t>
      </w:r>
      <w:r w:rsidRPr="00D05F3F">
        <w:rPr>
          <w:rStyle w:val="normaltextrun"/>
          <w:rFonts w:eastAsiaTheme="majorEastAsia"/>
        </w:rPr>
        <w:t xml:space="preserve">, where technical solutions are consistently prioritized over human factors (Kantor et al., 2021). The results-oriented management style manifests in their focus on measurable outcomes and high-pressure targets, creating a competitive work environment that drives high operational efficiency but contributes to worker stress and burnout. </w:t>
      </w:r>
      <w:r w:rsidR="00AA73A4" w:rsidRPr="00D05F3F">
        <w:rPr>
          <w:rFonts w:eastAsiaTheme="majorEastAsia"/>
        </w:rPr>
        <w:t>Amazon's new AI mental health program shows paternalistic control</w:t>
      </w:r>
      <w:r w:rsidR="00A865F1" w:rsidRPr="00D05F3F">
        <w:rPr>
          <w:rFonts w:eastAsiaTheme="majorEastAsia"/>
        </w:rPr>
        <w:t xml:space="preserve"> </w:t>
      </w:r>
      <w:r w:rsidR="00A865F1" w:rsidRPr="00D05F3F">
        <w:rPr>
          <w:rFonts w:eastAsiaTheme="majorEastAsia"/>
        </w:rPr>
        <w:t>(Lokhande, Klein and Gomes, 2024)</w:t>
      </w:r>
      <w:r w:rsidR="00AA73A4" w:rsidRPr="00D05F3F">
        <w:rPr>
          <w:rFonts w:eastAsiaTheme="majorEastAsia"/>
        </w:rPr>
        <w:t xml:space="preserve">. They use SageMaker Canvas to monitor workers' mental states. The company claims this helps employee wellness. </w:t>
      </w:r>
      <w:r w:rsidRPr="00D05F3F">
        <w:rPr>
          <w:rStyle w:val="normaltextrun"/>
          <w:rFonts w:eastAsiaTheme="majorEastAsia"/>
        </w:rPr>
        <w:t xml:space="preserve">While this combination of management styles has proven effective for maintaining Amazon's market dominance and operational efficiency, it has also contributed to significant workforce challenges, including high employee turnover, reduced engagement, and limited innovation at lower levels of the </w:t>
      </w:r>
      <w:proofErr w:type="spellStart"/>
      <w:r w:rsidRPr="00D05F3F">
        <w:rPr>
          <w:rStyle w:val="normaltextrun"/>
          <w:rFonts w:eastAsiaTheme="majorEastAsia"/>
        </w:rPr>
        <w:t>organisation</w:t>
      </w:r>
      <w:proofErr w:type="spellEnd"/>
      <w:r w:rsidRPr="00D05F3F">
        <w:rPr>
          <w:rStyle w:val="normaltextrun"/>
          <w:rFonts w:eastAsiaTheme="majorEastAsia"/>
        </w:rPr>
        <w:t xml:space="preserve"> (Palmer, 2023).</w:t>
      </w:r>
      <w:r w:rsidRPr="00D05F3F">
        <w:rPr>
          <w:rStyle w:val="eop"/>
          <w:rFonts w:eastAsiaTheme="majorEastAsia"/>
        </w:rPr>
        <w:t> </w:t>
      </w:r>
    </w:p>
    <w:p w14:paraId="6850F7FD" w14:textId="77777777" w:rsidR="005668E4" w:rsidRDefault="005668E4" w:rsidP="006468EB">
      <w:pPr>
        <w:pStyle w:val="paragraph"/>
        <w:spacing w:before="0" w:beforeAutospacing="0" w:after="0" w:afterAutospacing="0" w:line="480" w:lineRule="auto"/>
        <w:jc w:val="both"/>
        <w:textAlignment w:val="baseline"/>
        <w:rPr>
          <w:rStyle w:val="eop"/>
          <w:rFonts w:eastAsiaTheme="majorEastAsia"/>
        </w:rPr>
      </w:pPr>
    </w:p>
    <w:p w14:paraId="7D70924C" w14:textId="77777777" w:rsidR="005668E4" w:rsidRDefault="005668E4" w:rsidP="006468EB">
      <w:pPr>
        <w:pStyle w:val="paragraph"/>
        <w:spacing w:before="0" w:beforeAutospacing="0" w:after="0" w:afterAutospacing="0" w:line="480" w:lineRule="auto"/>
        <w:jc w:val="both"/>
        <w:textAlignment w:val="baseline"/>
        <w:rPr>
          <w:rStyle w:val="eop"/>
          <w:rFonts w:eastAsiaTheme="majorEastAsia"/>
        </w:rPr>
      </w:pPr>
    </w:p>
    <w:p w14:paraId="1776A6DE" w14:textId="77777777" w:rsidR="005668E4" w:rsidRDefault="005668E4" w:rsidP="006468EB">
      <w:pPr>
        <w:pStyle w:val="paragraph"/>
        <w:spacing w:before="0" w:beforeAutospacing="0" w:after="0" w:afterAutospacing="0" w:line="480" w:lineRule="auto"/>
        <w:jc w:val="both"/>
        <w:textAlignment w:val="baseline"/>
        <w:rPr>
          <w:rStyle w:val="eop"/>
          <w:rFonts w:eastAsiaTheme="majorEastAsia"/>
        </w:rPr>
      </w:pPr>
    </w:p>
    <w:p w14:paraId="2BD5309A" w14:textId="77777777" w:rsidR="005668E4" w:rsidRDefault="005668E4" w:rsidP="006468EB">
      <w:pPr>
        <w:pStyle w:val="paragraph"/>
        <w:spacing w:before="0" w:beforeAutospacing="0" w:after="0" w:afterAutospacing="0" w:line="480" w:lineRule="auto"/>
        <w:jc w:val="both"/>
        <w:textAlignment w:val="baseline"/>
        <w:rPr>
          <w:rStyle w:val="eop"/>
          <w:rFonts w:eastAsiaTheme="majorEastAsia"/>
        </w:rPr>
      </w:pPr>
    </w:p>
    <w:p w14:paraId="67BAC1E9" w14:textId="77777777" w:rsidR="005668E4" w:rsidRPr="00D05F3F" w:rsidRDefault="005668E4" w:rsidP="006468EB">
      <w:pPr>
        <w:pStyle w:val="paragraph"/>
        <w:spacing w:before="0" w:beforeAutospacing="0" w:after="0" w:afterAutospacing="0" w:line="480" w:lineRule="auto"/>
        <w:jc w:val="both"/>
        <w:textAlignment w:val="baseline"/>
        <w:rPr>
          <w:sz w:val="20"/>
          <w:szCs w:val="20"/>
        </w:rPr>
      </w:pPr>
    </w:p>
    <w:p w14:paraId="1F429249" w14:textId="64AE60DE" w:rsidR="00F900B6" w:rsidRPr="00D05F3F" w:rsidRDefault="00F900B6" w:rsidP="00F900B6">
      <w:pPr>
        <w:rPr>
          <w:rFonts w:ascii="Times New Roman" w:hAnsi="Times New Roman" w:cs="Times New Roman"/>
          <w:sz w:val="28"/>
          <w:szCs w:val="28"/>
        </w:rPr>
      </w:pPr>
    </w:p>
    <w:p w14:paraId="156C9715" w14:textId="33CA1EF9" w:rsidR="00A56CF8" w:rsidRPr="00D05F3F" w:rsidRDefault="00A56CF8" w:rsidP="00FC777B">
      <w:pPr>
        <w:pStyle w:val="Heading2"/>
        <w:numPr>
          <w:ilvl w:val="1"/>
          <w:numId w:val="13"/>
        </w:numPr>
        <w:rPr>
          <w:rStyle w:val="eop"/>
          <w:rFonts w:ascii="Times New Roman" w:hAnsi="Times New Roman" w:cs="Times New Roman"/>
          <w:color w:val="000000" w:themeColor="text1"/>
          <w:sz w:val="28"/>
          <w:szCs w:val="28"/>
        </w:rPr>
      </w:pPr>
      <w:bookmarkStart w:id="10" w:name="_Toc184944767"/>
      <w:r w:rsidRPr="00D05F3F">
        <w:rPr>
          <w:rStyle w:val="normaltextrun"/>
          <w:rFonts w:ascii="Times New Roman" w:hAnsi="Times New Roman" w:cs="Times New Roman"/>
          <w:b/>
          <w:color w:val="000000" w:themeColor="text1"/>
          <w:sz w:val="28"/>
          <w:szCs w:val="28"/>
        </w:rPr>
        <w:lastRenderedPageBreak/>
        <w:t>Investigation of Classical and Mainstream Management Theories</w:t>
      </w:r>
      <w:bookmarkEnd w:id="10"/>
      <w:r w:rsidRPr="00D05F3F">
        <w:rPr>
          <w:rStyle w:val="eop"/>
          <w:rFonts w:ascii="Times New Roman" w:hAnsi="Times New Roman" w:cs="Times New Roman"/>
          <w:color w:val="000000" w:themeColor="text1"/>
          <w:sz w:val="28"/>
          <w:szCs w:val="28"/>
        </w:rPr>
        <w:t> </w:t>
      </w:r>
    </w:p>
    <w:p w14:paraId="5DF8EB3E" w14:textId="77777777" w:rsidR="006468EB" w:rsidRPr="00D05F3F" w:rsidRDefault="006468EB" w:rsidP="00A56CF8">
      <w:pPr>
        <w:pStyle w:val="paragraph"/>
        <w:spacing w:before="0" w:beforeAutospacing="0" w:after="0" w:afterAutospacing="0"/>
        <w:jc w:val="both"/>
        <w:textAlignment w:val="baseline"/>
        <w:rPr>
          <w:sz w:val="21"/>
          <w:szCs w:val="21"/>
        </w:rPr>
      </w:pPr>
    </w:p>
    <w:p w14:paraId="01ECB322" w14:textId="5CCD8519" w:rsidR="00A56CF8" w:rsidRPr="00D05F3F" w:rsidRDefault="00A56CF8" w:rsidP="00FC777B">
      <w:pPr>
        <w:pStyle w:val="Heading3"/>
        <w:numPr>
          <w:ilvl w:val="2"/>
          <w:numId w:val="13"/>
        </w:numPr>
        <w:rPr>
          <w:rStyle w:val="eop"/>
          <w:rFonts w:ascii="Times New Roman" w:hAnsi="Times New Roman" w:cs="Times New Roman"/>
          <w:color w:val="000000" w:themeColor="text1"/>
        </w:rPr>
      </w:pPr>
      <w:bookmarkStart w:id="11" w:name="_Toc184944768"/>
      <w:r w:rsidRPr="00D05F3F">
        <w:rPr>
          <w:rStyle w:val="normaltextrun"/>
          <w:rFonts w:ascii="Times New Roman" w:hAnsi="Times New Roman" w:cs="Times New Roman"/>
          <w:b/>
          <w:color w:val="000000" w:themeColor="text1"/>
          <w:sz w:val="24"/>
          <w:szCs w:val="24"/>
        </w:rPr>
        <w:t>Scientific Management Theory</w:t>
      </w:r>
      <w:bookmarkEnd w:id="11"/>
      <w:r w:rsidRPr="00D05F3F">
        <w:rPr>
          <w:rStyle w:val="eop"/>
          <w:rFonts w:ascii="Times New Roman" w:hAnsi="Times New Roman" w:cs="Times New Roman"/>
          <w:color w:val="000000" w:themeColor="text1"/>
          <w:sz w:val="24"/>
          <w:szCs w:val="24"/>
        </w:rPr>
        <w:t> </w:t>
      </w:r>
    </w:p>
    <w:p w14:paraId="45ACB34C" w14:textId="77777777" w:rsidR="006468EB" w:rsidRPr="00D05F3F" w:rsidRDefault="006468EB" w:rsidP="00A56CF8">
      <w:pPr>
        <w:pStyle w:val="paragraph"/>
        <w:spacing w:before="0" w:beforeAutospacing="0" w:after="0" w:afterAutospacing="0"/>
        <w:jc w:val="both"/>
        <w:textAlignment w:val="baseline"/>
      </w:pPr>
    </w:p>
    <w:p w14:paraId="70A0E329" w14:textId="7CB94505" w:rsidR="00A56CF8" w:rsidRPr="00D05F3F" w:rsidRDefault="00A56CF8" w:rsidP="006468EB">
      <w:pPr>
        <w:pStyle w:val="paragraph"/>
        <w:spacing w:before="0" w:beforeAutospacing="0" w:after="0" w:afterAutospacing="0" w:line="480" w:lineRule="auto"/>
        <w:jc w:val="both"/>
        <w:textAlignment w:val="baseline"/>
        <w:rPr>
          <w:sz w:val="20"/>
          <w:szCs w:val="20"/>
        </w:rPr>
      </w:pPr>
      <w:r w:rsidRPr="00D05F3F">
        <w:rPr>
          <w:rStyle w:val="normaltextrun"/>
          <w:rFonts w:eastAsiaTheme="majorEastAsia"/>
        </w:rPr>
        <w:t>Amazon represents a modern embodiment of Taylor's scientific management principles, implementing sophisticated time and motion studies through algorithmic management systems (</w:t>
      </w:r>
      <w:r w:rsidRPr="00445E64">
        <w:rPr>
          <w:rStyle w:val="normaltextrun"/>
          <w:rFonts w:eastAsiaTheme="majorEastAsia"/>
        </w:rPr>
        <w:t>Kantor</w:t>
      </w:r>
      <w:r w:rsidRPr="00D05F3F">
        <w:rPr>
          <w:rStyle w:val="normaltextrun"/>
          <w:rFonts w:eastAsiaTheme="majorEastAsia"/>
        </w:rPr>
        <w:t xml:space="preserve"> et al., 2021). Particularly through its Time-off-Task (TOT) monitoring system</w:t>
      </w:r>
      <w:r w:rsidR="00F87FF3" w:rsidRPr="00D05F3F">
        <w:rPr>
          <w:rStyle w:val="normaltextrun"/>
          <w:rFonts w:eastAsiaTheme="majorEastAsia"/>
        </w:rPr>
        <w:t xml:space="preserve"> </w:t>
      </w:r>
      <w:r w:rsidR="00F87FF3" w:rsidRPr="00D05F3F">
        <w:rPr>
          <w:rFonts w:eastAsiaTheme="majorEastAsia"/>
        </w:rPr>
        <w:t>(Lauren Kaori Gurley, 2022)</w:t>
      </w:r>
      <w:r w:rsidRPr="00D05F3F">
        <w:rPr>
          <w:rStyle w:val="normaltextrun"/>
          <w:rFonts w:eastAsiaTheme="majorEastAsia"/>
        </w:rPr>
        <w:t xml:space="preserve">. This sophisticated system tracks worker productivity down to second, penalizing employees who fall below performance metrics, even monitoring bathroom breaks exceeding five minutes (Lauren, 2022). The company's strict adherence to standardized processes and detailed performance metrics mirrors Taylor's emphasis on efficiency. The TOT system </w:t>
      </w:r>
      <w:r w:rsidR="00FC2E8B" w:rsidRPr="00D05F3F">
        <w:rPr>
          <w:rFonts w:eastAsiaTheme="majorEastAsia"/>
        </w:rPr>
        <w:t>(Lauren Kaori Gurley, 2022)</w:t>
      </w:r>
      <w:r w:rsidR="00FC2E8B" w:rsidRPr="00D05F3F">
        <w:rPr>
          <w:rFonts w:eastAsiaTheme="majorEastAsia"/>
        </w:rPr>
        <w:t xml:space="preserve"> </w:t>
      </w:r>
      <w:r w:rsidRPr="00D05F3F">
        <w:rPr>
          <w:rStyle w:val="normaltextrun"/>
          <w:rFonts w:eastAsiaTheme="majorEastAsia"/>
        </w:rPr>
        <w:t>exemplifies how modern technology has enabled scientific management principles to be applied with a degree of precision that Taylor could only have dreamed of, though perhaps not in a way that serves worker wellbeing.</w:t>
      </w:r>
      <w:r w:rsidRPr="00D05F3F">
        <w:rPr>
          <w:rStyle w:val="eop"/>
          <w:rFonts w:eastAsiaTheme="majorEastAsia"/>
        </w:rPr>
        <w:t> </w:t>
      </w:r>
    </w:p>
    <w:p w14:paraId="6737847F" w14:textId="1DF0F348" w:rsidR="00A56CF8" w:rsidRPr="00D05F3F" w:rsidRDefault="00A56CF8" w:rsidP="006468EB">
      <w:pPr>
        <w:pStyle w:val="paragraph"/>
        <w:spacing w:before="0" w:beforeAutospacing="0" w:after="0" w:afterAutospacing="0" w:line="480" w:lineRule="auto"/>
        <w:jc w:val="both"/>
        <w:textAlignment w:val="baseline"/>
        <w:rPr>
          <w:sz w:val="20"/>
          <w:szCs w:val="20"/>
        </w:rPr>
      </w:pPr>
      <w:r w:rsidRPr="00D05F3F">
        <w:rPr>
          <w:rStyle w:val="normaltextrun"/>
          <w:rFonts w:eastAsiaTheme="majorEastAsia"/>
        </w:rPr>
        <w:t xml:space="preserve">However, this approach has generated significant criticism and management challenges. Most immediately, it has led to concerning outcomes, including a pre-pandemic turnover rate of 150% </w:t>
      </w:r>
      <w:r w:rsidR="009F3587" w:rsidRPr="00D05F3F">
        <w:rPr>
          <w:rFonts w:eastAsiaTheme="majorEastAsia"/>
        </w:rPr>
        <w:t>(</w:t>
      </w:r>
      <w:proofErr w:type="spellStart"/>
      <w:r w:rsidR="009F3587" w:rsidRPr="00D05F3F">
        <w:rPr>
          <w:rFonts w:eastAsiaTheme="majorEastAsia"/>
        </w:rPr>
        <w:t>Sainato</w:t>
      </w:r>
      <w:proofErr w:type="spellEnd"/>
      <w:r w:rsidR="009F3587" w:rsidRPr="00D05F3F">
        <w:rPr>
          <w:rFonts w:eastAsiaTheme="majorEastAsia"/>
        </w:rPr>
        <w:t>, 2022</w:t>
      </w:r>
      <w:r w:rsidRPr="00D05F3F">
        <w:rPr>
          <w:rStyle w:val="normaltextrun"/>
          <w:rFonts w:eastAsiaTheme="majorEastAsia"/>
        </w:rPr>
        <w:t>) and widespread worker dissatisfaction. The human costs are substantial</w:t>
      </w:r>
      <w:r w:rsidR="000B1FC2" w:rsidRPr="00D05F3F">
        <w:rPr>
          <w:rStyle w:val="normaltextrun"/>
          <w:rFonts w:eastAsiaTheme="majorEastAsia"/>
        </w:rPr>
        <w:t>,</w:t>
      </w:r>
      <w:r w:rsidRPr="00D05F3F">
        <w:rPr>
          <w:rStyle w:val="normaltextrun"/>
          <w:rFonts w:eastAsiaTheme="majorEastAsia"/>
        </w:rPr>
        <w:t xml:space="preserve"> employees report high stress levels from constant monitoring, physical health issues from repetitive tasks, and mental health concerns due to pressure to meet </w:t>
      </w:r>
      <w:r w:rsidRPr="00D53C18">
        <w:rPr>
          <w:rStyle w:val="normaltextrun"/>
          <w:rFonts w:eastAsiaTheme="majorEastAsia"/>
        </w:rPr>
        <w:t>targets (</w:t>
      </w:r>
      <w:r w:rsidR="00D53C18" w:rsidRPr="00F23067">
        <w:t xml:space="preserve">Tuc.org.uk, </w:t>
      </w:r>
      <w:r w:rsidRPr="00D53C18">
        <w:rPr>
          <w:rStyle w:val="normaltextrun"/>
          <w:rFonts w:eastAsiaTheme="majorEastAsia"/>
        </w:rPr>
        <w:t>2024).</w:t>
      </w:r>
      <w:r w:rsidRPr="00D05F3F">
        <w:rPr>
          <w:rStyle w:val="normaltextrun"/>
          <w:rFonts w:eastAsiaTheme="majorEastAsia"/>
        </w:rPr>
        <w:t xml:space="preserve"> The work environment has been characterized as dehumanizing, with workers feeling treated more like machines than human beings.</w:t>
      </w:r>
      <w:r w:rsidRPr="00D05F3F">
        <w:rPr>
          <w:rStyle w:val="eop"/>
          <w:rFonts w:eastAsiaTheme="majorEastAsia"/>
        </w:rPr>
        <w:t> </w:t>
      </w:r>
    </w:p>
    <w:p w14:paraId="57E2DC91" w14:textId="77777777" w:rsidR="00A56CF8" w:rsidRPr="00D05F3F" w:rsidRDefault="00A56CF8" w:rsidP="00A56CF8">
      <w:pPr>
        <w:pStyle w:val="paragraph"/>
        <w:spacing w:before="0" w:beforeAutospacing="0" w:after="0" w:afterAutospacing="0"/>
        <w:jc w:val="both"/>
        <w:textAlignment w:val="baseline"/>
        <w:rPr>
          <w:sz w:val="18"/>
          <w:szCs w:val="18"/>
        </w:rPr>
      </w:pPr>
      <w:r w:rsidRPr="00D05F3F">
        <w:rPr>
          <w:rStyle w:val="eop"/>
          <w:rFonts w:eastAsiaTheme="majorEastAsia"/>
          <w:sz w:val="22"/>
          <w:szCs w:val="22"/>
        </w:rPr>
        <w:t> </w:t>
      </w:r>
    </w:p>
    <w:p w14:paraId="784A9A4A" w14:textId="77777777" w:rsidR="000324A7" w:rsidRPr="00D05F3F" w:rsidRDefault="000324A7" w:rsidP="00F900B6">
      <w:pPr>
        <w:pStyle w:val="paragraph"/>
        <w:spacing w:before="0" w:beforeAutospacing="0" w:after="0" w:afterAutospacing="0"/>
        <w:jc w:val="both"/>
        <w:textAlignment w:val="baseline"/>
        <w:rPr>
          <w:rStyle w:val="normaltextrun"/>
          <w:rFonts w:eastAsiaTheme="majorEastAsia"/>
          <w:b/>
          <w:sz w:val="22"/>
          <w:szCs w:val="22"/>
          <w:shd w:val="clear" w:color="auto" w:fill="FFFF00"/>
        </w:rPr>
      </w:pPr>
    </w:p>
    <w:p w14:paraId="457DCF71" w14:textId="77777777" w:rsidR="00F900B6" w:rsidRDefault="00F900B6" w:rsidP="00F900B6">
      <w:pPr>
        <w:pStyle w:val="paragraph"/>
        <w:spacing w:before="0" w:beforeAutospacing="0" w:after="0" w:afterAutospacing="0"/>
        <w:jc w:val="both"/>
        <w:textAlignment w:val="baseline"/>
        <w:rPr>
          <w:rStyle w:val="eop"/>
          <w:rFonts w:eastAsiaTheme="majorEastAsia"/>
          <w:sz w:val="22"/>
          <w:szCs w:val="22"/>
        </w:rPr>
      </w:pPr>
      <w:r w:rsidRPr="00D05F3F">
        <w:rPr>
          <w:rStyle w:val="eop"/>
          <w:rFonts w:eastAsiaTheme="majorEastAsia"/>
          <w:sz w:val="22"/>
          <w:szCs w:val="22"/>
        </w:rPr>
        <w:t> </w:t>
      </w:r>
    </w:p>
    <w:p w14:paraId="4855B86E" w14:textId="77777777" w:rsidR="008B0021" w:rsidRPr="00D05F3F" w:rsidRDefault="008B0021" w:rsidP="00F900B6">
      <w:pPr>
        <w:pStyle w:val="paragraph"/>
        <w:spacing w:before="0" w:beforeAutospacing="0" w:after="0" w:afterAutospacing="0"/>
        <w:jc w:val="both"/>
        <w:textAlignment w:val="baseline"/>
        <w:rPr>
          <w:sz w:val="18"/>
          <w:szCs w:val="18"/>
        </w:rPr>
      </w:pPr>
    </w:p>
    <w:p w14:paraId="068BE976" w14:textId="14D70A5D" w:rsidR="00F900B6" w:rsidRPr="00D05F3F" w:rsidRDefault="00F900B6" w:rsidP="00FC777B">
      <w:pPr>
        <w:pStyle w:val="Heading3"/>
        <w:numPr>
          <w:ilvl w:val="2"/>
          <w:numId w:val="13"/>
        </w:numPr>
        <w:rPr>
          <w:rFonts w:ascii="Times New Roman" w:hAnsi="Times New Roman" w:cs="Times New Roman"/>
          <w:color w:val="000000" w:themeColor="text1"/>
          <w:sz w:val="20"/>
          <w:szCs w:val="20"/>
        </w:rPr>
      </w:pPr>
      <w:bookmarkStart w:id="12" w:name="_Toc184944769"/>
      <w:r w:rsidRPr="00D05F3F">
        <w:rPr>
          <w:rStyle w:val="normaltextrun"/>
          <w:rFonts w:ascii="Times New Roman" w:hAnsi="Times New Roman" w:cs="Times New Roman"/>
          <w:b/>
          <w:color w:val="000000" w:themeColor="text1"/>
          <w:sz w:val="24"/>
          <w:szCs w:val="24"/>
        </w:rPr>
        <w:lastRenderedPageBreak/>
        <w:t>Human Relations Approach</w:t>
      </w:r>
      <w:bookmarkEnd w:id="12"/>
      <w:r w:rsidRPr="00D05F3F">
        <w:rPr>
          <w:rStyle w:val="eop"/>
          <w:rFonts w:ascii="Times New Roman" w:hAnsi="Times New Roman" w:cs="Times New Roman"/>
          <w:color w:val="000000" w:themeColor="text1"/>
          <w:sz w:val="24"/>
          <w:szCs w:val="24"/>
        </w:rPr>
        <w:t> </w:t>
      </w:r>
    </w:p>
    <w:p w14:paraId="3B190981" w14:textId="7C1CA34E" w:rsidR="00FC777B" w:rsidRDefault="00F900B6" w:rsidP="006468EB">
      <w:pPr>
        <w:pStyle w:val="paragraph"/>
        <w:spacing w:before="0" w:beforeAutospacing="0" w:after="0" w:afterAutospacing="0" w:line="480" w:lineRule="auto"/>
        <w:jc w:val="both"/>
        <w:textAlignment w:val="baseline"/>
        <w:rPr>
          <w:rStyle w:val="normaltextrun"/>
          <w:rFonts w:eastAsiaTheme="majorEastAsia"/>
        </w:rPr>
      </w:pPr>
      <w:r w:rsidRPr="00D05F3F">
        <w:rPr>
          <w:rStyle w:val="normaltextrun"/>
          <w:rFonts w:eastAsiaTheme="majorEastAsia"/>
        </w:rPr>
        <w:t xml:space="preserve">Amazon's limited implementation of human relations principles highlights a significant gap between modern management theory and practice. While the company has introduced wellness programs and training initiatives </w:t>
      </w:r>
      <w:r w:rsidR="00CE61E0" w:rsidRPr="00D05F3F">
        <w:rPr>
          <w:rFonts w:eastAsiaTheme="majorEastAsia"/>
        </w:rPr>
        <w:t>(Beevers, 2024</w:t>
      </w:r>
      <w:r w:rsidRPr="00D05F3F">
        <w:rPr>
          <w:rStyle w:val="normaltextrun"/>
          <w:rFonts w:eastAsiaTheme="majorEastAsia"/>
        </w:rPr>
        <w:t>), these efforts often appear subordinate to productivity metrics, leading to persistent high stress levels and worker dissatisfaction</w:t>
      </w:r>
      <w:r w:rsidR="004A1E60">
        <w:rPr>
          <w:rStyle w:val="normaltextrun"/>
          <w:rFonts w:eastAsiaTheme="majorEastAsia"/>
        </w:rPr>
        <w:t xml:space="preserve"> </w:t>
      </w:r>
      <w:r w:rsidR="004A1E60" w:rsidRPr="004A1E60">
        <w:rPr>
          <w:rStyle w:val="normaltextrun"/>
        </w:rPr>
        <w:t>(</w:t>
      </w:r>
      <w:proofErr w:type="spellStart"/>
      <w:proofErr w:type="gramStart"/>
      <w:r w:rsidR="004A1E60" w:rsidRPr="004A1E60">
        <w:rPr>
          <w:rStyle w:val="normaltextrun"/>
          <w:rFonts w:eastAsiaTheme="majorEastAsia"/>
        </w:rPr>
        <w:t>N.Press</w:t>
      </w:r>
      <w:proofErr w:type="spellEnd"/>
      <w:proofErr w:type="gramEnd"/>
      <w:r w:rsidR="004A1E60" w:rsidRPr="004A1E60">
        <w:rPr>
          <w:rStyle w:val="normaltextrun"/>
        </w:rPr>
        <w:t>, 2021)</w:t>
      </w:r>
      <w:r w:rsidRPr="00D05F3F">
        <w:rPr>
          <w:rStyle w:val="normaltextrun"/>
          <w:rFonts w:eastAsiaTheme="majorEastAsia"/>
        </w:rPr>
        <w:t>.</w:t>
      </w:r>
      <w:r w:rsidRPr="004A1E60">
        <w:rPr>
          <w:rStyle w:val="normaltextrun"/>
          <w:rFonts w:eastAsiaTheme="majorEastAsia"/>
        </w:rPr>
        <w:t> </w:t>
      </w:r>
    </w:p>
    <w:p w14:paraId="772AFA9D" w14:textId="77777777" w:rsidR="00F900B6" w:rsidRPr="00D05F3F" w:rsidRDefault="00F900B6" w:rsidP="00F900B6">
      <w:pPr>
        <w:rPr>
          <w:rFonts w:ascii="Times New Roman" w:hAnsi="Times New Roman" w:cs="Times New Roman"/>
          <w:sz w:val="28"/>
          <w:szCs w:val="28"/>
        </w:rPr>
      </w:pPr>
    </w:p>
    <w:p w14:paraId="36D88DDB" w14:textId="7EEDA7B6" w:rsidR="00F900B6" w:rsidRPr="00D05F3F" w:rsidRDefault="00F900B6" w:rsidP="00FC777B">
      <w:pPr>
        <w:pStyle w:val="Heading3"/>
        <w:numPr>
          <w:ilvl w:val="2"/>
          <w:numId w:val="13"/>
        </w:numPr>
        <w:rPr>
          <w:rStyle w:val="eop"/>
          <w:rFonts w:ascii="Times New Roman" w:hAnsi="Times New Roman" w:cs="Times New Roman"/>
          <w:color w:val="000000" w:themeColor="text1"/>
          <w:sz w:val="24"/>
          <w:szCs w:val="24"/>
        </w:rPr>
      </w:pPr>
      <w:bookmarkStart w:id="13" w:name="_Toc184944770"/>
      <w:r w:rsidRPr="00D05F3F">
        <w:rPr>
          <w:rStyle w:val="normaltextrun"/>
          <w:rFonts w:ascii="Times New Roman" w:hAnsi="Times New Roman" w:cs="Times New Roman"/>
          <w:b/>
          <w:color w:val="000000" w:themeColor="text1"/>
          <w:sz w:val="24"/>
          <w:szCs w:val="24"/>
        </w:rPr>
        <w:t>Systems and Contingency Approaches</w:t>
      </w:r>
      <w:bookmarkEnd w:id="13"/>
      <w:r w:rsidRPr="00D05F3F">
        <w:rPr>
          <w:rStyle w:val="eop"/>
          <w:rFonts w:ascii="Times New Roman" w:hAnsi="Times New Roman" w:cs="Times New Roman"/>
          <w:color w:val="000000" w:themeColor="text1"/>
          <w:sz w:val="24"/>
          <w:szCs w:val="24"/>
        </w:rPr>
        <w:t> </w:t>
      </w:r>
    </w:p>
    <w:p w14:paraId="57559BC7" w14:textId="77777777" w:rsidR="00FC777B" w:rsidRPr="00D05F3F" w:rsidRDefault="00FC777B" w:rsidP="00FC777B">
      <w:pPr>
        <w:rPr>
          <w:rFonts w:ascii="Times New Roman" w:hAnsi="Times New Roman" w:cs="Times New Roman"/>
        </w:rPr>
      </w:pPr>
    </w:p>
    <w:p w14:paraId="268A5545" w14:textId="7BE2F3F8" w:rsidR="00F23067" w:rsidRPr="00F23067" w:rsidRDefault="00F23067" w:rsidP="006468EB">
      <w:pPr>
        <w:pStyle w:val="paragraph"/>
        <w:spacing w:before="0" w:beforeAutospacing="0" w:after="0" w:afterAutospacing="0" w:line="480" w:lineRule="auto"/>
        <w:jc w:val="both"/>
        <w:textAlignment w:val="baseline"/>
      </w:pPr>
      <w:r w:rsidRPr="00F23067">
        <w:t xml:space="preserve">Amazon uses systems theory through its integrated technology and data analytics (Matteo, 2023). </w:t>
      </w:r>
      <w:r w:rsidR="006C6F66" w:rsidRPr="00D05F3F">
        <w:t>However,</w:t>
      </w:r>
      <w:r w:rsidR="003B1083" w:rsidRPr="00D05F3F">
        <w:t xml:space="preserve"> </w:t>
      </w:r>
      <w:r w:rsidRPr="00F23067">
        <w:t>its focus on technology overlooks human needs. Workers face strict algorithmic control, including limits on bathroom breaks (Tuc.org.uk, 2024). This constant monitoring has harmed mental health, causing stress and psychological issues (UNI, 2023). The push for productivity has reduced social interaction between workers. Short-term performance goals have also limited career growth opportunities (Palmer, 2023).</w:t>
      </w:r>
    </w:p>
    <w:p w14:paraId="7AAD97A4" w14:textId="7A884365" w:rsidR="004B5B4B" w:rsidRPr="00891B13" w:rsidRDefault="00F23067" w:rsidP="006468EB">
      <w:pPr>
        <w:pStyle w:val="paragraph"/>
        <w:spacing w:before="0" w:beforeAutospacing="0" w:after="0" w:afterAutospacing="0" w:line="480" w:lineRule="auto"/>
        <w:jc w:val="both"/>
        <w:textAlignment w:val="baseline"/>
      </w:pPr>
      <w:r w:rsidRPr="00F23067">
        <w:t>However, Amazon does offer some employee development programs. The Amazon Technical Academy helps workers become software engineers, making technical skills more accessible (zavvy, 2023). The company supports this program by paying all tuition costs and giving participants one workday per week for studying. These policies show a more human-centered approach to employee development.</w:t>
      </w:r>
    </w:p>
    <w:p w14:paraId="09AF005E" w14:textId="41C6AD23" w:rsidR="00054ACC" w:rsidRPr="00FD128E" w:rsidRDefault="00423AA2" w:rsidP="00FD128E">
      <w:pPr>
        <w:pStyle w:val="paragraph"/>
        <w:spacing w:before="0" w:beforeAutospacing="0" w:after="0" w:afterAutospacing="0" w:line="480" w:lineRule="auto"/>
        <w:jc w:val="both"/>
        <w:textAlignment w:val="baseline"/>
        <w:rPr>
          <w:rStyle w:val="eop"/>
          <w:rFonts w:eastAsiaTheme="majorEastAsia"/>
        </w:rPr>
      </w:pPr>
      <w:r w:rsidRPr="00D05F3F">
        <w:rPr>
          <w:rFonts w:eastAsiaTheme="majorEastAsia"/>
        </w:rPr>
        <w:t xml:space="preserve">Amazon adapts its practices to different markets, showing a contingency approach. However, this leads to unequal worker treatment across facilities. Workers face different performance demands. For example, the New York City warehouse requires scanning 1800 packages per hour (Michael, 2020). Work conditions also vary between locations. Some facilities offer better breaks and amenities, while others have stricter time-tracking rules (Lauren, 2022). This creates a split </w:t>
      </w:r>
      <w:r w:rsidRPr="00D05F3F">
        <w:rPr>
          <w:rFonts w:eastAsiaTheme="majorEastAsia"/>
        </w:rPr>
        <w:lastRenderedPageBreak/>
        <w:t>workforce where job quality depends on location rather than role or performance (</w:t>
      </w:r>
      <w:r w:rsidR="00B124DB" w:rsidRPr="00D05F3F">
        <w:rPr>
          <w:rFonts w:eastAsiaTheme="majorEastAsia"/>
        </w:rPr>
        <w:t>Luxemburg</w:t>
      </w:r>
      <w:r w:rsidRPr="00D05F3F">
        <w:rPr>
          <w:rFonts w:eastAsiaTheme="majorEastAsia"/>
        </w:rPr>
        <w:t>, 2023). Such differences have increased workplace inequality and made managing labor relations more difficult.</w:t>
      </w:r>
      <w:r w:rsidR="00F900B6" w:rsidRPr="00D05F3F">
        <w:rPr>
          <w:rStyle w:val="eop"/>
          <w:rFonts w:eastAsiaTheme="majorEastAsia"/>
        </w:rPr>
        <w:t> </w:t>
      </w:r>
    </w:p>
    <w:p w14:paraId="3DB6005D" w14:textId="77777777" w:rsidR="00F900B6" w:rsidRPr="00D05F3F" w:rsidRDefault="00F900B6" w:rsidP="00F900B6">
      <w:pPr>
        <w:pStyle w:val="paragraph"/>
        <w:spacing w:before="0" w:beforeAutospacing="0" w:after="0" w:afterAutospacing="0"/>
        <w:jc w:val="both"/>
        <w:textAlignment w:val="baseline"/>
        <w:rPr>
          <w:sz w:val="18"/>
          <w:szCs w:val="18"/>
        </w:rPr>
      </w:pPr>
    </w:p>
    <w:p w14:paraId="5D365D07" w14:textId="228184F6" w:rsidR="00F900B6" w:rsidRPr="00D05F3F" w:rsidRDefault="00F900B6" w:rsidP="009358A2">
      <w:pPr>
        <w:pStyle w:val="Heading2"/>
        <w:numPr>
          <w:ilvl w:val="1"/>
          <w:numId w:val="13"/>
        </w:numPr>
        <w:rPr>
          <w:rFonts w:ascii="Times New Roman" w:hAnsi="Times New Roman" w:cs="Times New Roman"/>
          <w:b/>
          <w:bCs/>
          <w:color w:val="auto"/>
          <w:kern w:val="0"/>
          <w:sz w:val="28"/>
          <w:szCs w:val="28"/>
          <w14:ligatures w14:val="none"/>
        </w:rPr>
      </w:pPr>
      <w:bookmarkStart w:id="14" w:name="_Toc184944771"/>
      <w:r w:rsidRPr="00D05F3F">
        <w:rPr>
          <w:rFonts w:ascii="Times New Roman" w:hAnsi="Times New Roman" w:cs="Times New Roman"/>
          <w:b/>
          <w:bCs/>
          <w:color w:val="auto"/>
          <w:kern w:val="0"/>
          <w:sz w:val="28"/>
          <w:szCs w:val="28"/>
          <w14:ligatures w14:val="none"/>
        </w:rPr>
        <w:t>Evaluation of Critical Management Studies in Amazon’s Management Context</w:t>
      </w:r>
      <w:bookmarkEnd w:id="14"/>
      <w:r w:rsidRPr="00D05F3F">
        <w:rPr>
          <w:rFonts w:ascii="Times New Roman" w:hAnsi="Times New Roman" w:cs="Times New Roman"/>
          <w:b/>
          <w:bCs/>
          <w:color w:val="auto"/>
          <w:kern w:val="0"/>
          <w:sz w:val="22"/>
          <w:szCs w:val="22"/>
          <w14:ligatures w14:val="none"/>
        </w:rPr>
        <w:t> </w:t>
      </w:r>
    </w:p>
    <w:p w14:paraId="4E2AB856" w14:textId="00A3DAB2" w:rsidR="00F900B6" w:rsidRPr="00D05F3F" w:rsidRDefault="00F900B6" w:rsidP="00F900B6">
      <w:pPr>
        <w:pStyle w:val="paragraph"/>
        <w:spacing w:before="0" w:beforeAutospacing="0" w:after="0" w:afterAutospacing="0"/>
        <w:jc w:val="both"/>
        <w:textAlignment w:val="baseline"/>
        <w:rPr>
          <w:rFonts w:eastAsiaTheme="majorEastAsia"/>
        </w:rPr>
      </w:pPr>
      <w:r w:rsidRPr="00D05F3F">
        <w:rPr>
          <w:rFonts w:eastAsiaTheme="majorEastAsia"/>
        </w:rPr>
        <w:t> </w:t>
      </w:r>
    </w:p>
    <w:p w14:paraId="57EEA185" w14:textId="0E25E510" w:rsidR="00F900B6" w:rsidRDefault="00F900B6" w:rsidP="00CB70B7">
      <w:pPr>
        <w:pStyle w:val="paragraph"/>
        <w:spacing w:before="0" w:beforeAutospacing="0" w:after="0" w:afterAutospacing="0" w:line="480" w:lineRule="auto"/>
        <w:jc w:val="both"/>
        <w:textAlignment w:val="baseline"/>
        <w:rPr>
          <w:rStyle w:val="eop"/>
          <w:rFonts w:eastAsiaTheme="majorEastAsia"/>
          <w:highlight w:val="cyan"/>
        </w:rPr>
      </w:pPr>
      <w:r w:rsidRPr="00D05F3F">
        <w:rPr>
          <w:rStyle w:val="normaltextrun"/>
          <w:rFonts w:eastAsiaTheme="majorEastAsia"/>
        </w:rPr>
        <w:t xml:space="preserve">Critical Management Studies (CMS) provides significant insights into Amazon's core management challenges while revealing limitations in its practical application. Through the CMS lens, Amazon's algorithmic management system emerges as a transformed model of managerial control, where traditional supervision has been replaced by technological </w:t>
      </w:r>
      <w:r w:rsidR="001471F4">
        <w:rPr>
          <w:rStyle w:val="normaltextrun"/>
          <w:rFonts w:eastAsiaTheme="majorEastAsia"/>
        </w:rPr>
        <w:t>surveillance</w:t>
      </w:r>
      <w:r w:rsidRPr="00D05F3F">
        <w:rPr>
          <w:rStyle w:val="normaltextrun"/>
          <w:rFonts w:eastAsiaTheme="majorEastAsia"/>
        </w:rPr>
        <w:t xml:space="preserve">. </w:t>
      </w:r>
      <w:r w:rsidR="0003237B" w:rsidRPr="0003237B">
        <w:rPr>
          <w:rFonts w:eastAsiaTheme="majorEastAsia"/>
        </w:rPr>
        <w:t>This transformation is most evident in their automated performance tracking system, which reshapes the relationship between managers and workers by replacing human decision-making with algorithmic controls (Kantor et al., 2021). Traditional management theories emphasize productivity improvements, but CMS reveals how automating management tasks has reduced effective workplace communication and worker involvement (Cox, 2020).</w:t>
      </w:r>
    </w:p>
    <w:p w14:paraId="40800537" w14:textId="77777777" w:rsidR="0003237B" w:rsidRPr="006604CF" w:rsidRDefault="0003237B" w:rsidP="00CB70B7">
      <w:pPr>
        <w:pStyle w:val="paragraph"/>
        <w:spacing w:before="0" w:beforeAutospacing="0" w:after="0" w:afterAutospacing="0" w:line="480" w:lineRule="auto"/>
        <w:jc w:val="both"/>
        <w:textAlignment w:val="baseline"/>
        <w:rPr>
          <w:sz w:val="20"/>
          <w:szCs w:val="20"/>
          <w:highlight w:val="cyan"/>
        </w:rPr>
      </w:pPr>
    </w:p>
    <w:p w14:paraId="11196115" w14:textId="18636B0C" w:rsidR="00AA3B99" w:rsidRPr="00D05F3F" w:rsidRDefault="009F4936" w:rsidP="00CB70B7">
      <w:pPr>
        <w:pStyle w:val="paragraph"/>
        <w:spacing w:before="0" w:beforeAutospacing="0" w:after="0" w:afterAutospacing="0" w:line="480" w:lineRule="auto"/>
        <w:jc w:val="both"/>
        <w:textAlignment w:val="baseline"/>
        <w:rPr>
          <w:sz w:val="20"/>
          <w:szCs w:val="20"/>
        </w:rPr>
      </w:pPr>
      <w:r w:rsidRPr="00A34316">
        <w:rPr>
          <w:rFonts w:eastAsiaTheme="majorEastAsia"/>
        </w:rPr>
        <w:t xml:space="preserve">The application of CMS to Amazon's management practices exposes an important weakness in the theory. CMS successfully identifies problems with technological control and limited human </w:t>
      </w:r>
      <w:proofErr w:type="gramStart"/>
      <w:r w:rsidRPr="00A34316">
        <w:rPr>
          <w:rFonts w:eastAsiaTheme="majorEastAsia"/>
        </w:rPr>
        <w:t>oversight,</w:t>
      </w:r>
      <w:r w:rsidR="00A34316">
        <w:rPr>
          <w:rFonts w:eastAsiaTheme="majorEastAsia"/>
        </w:rPr>
        <w:t xml:space="preserve"> </w:t>
      </w:r>
      <w:r w:rsidRPr="00A34316">
        <w:rPr>
          <w:rFonts w:eastAsiaTheme="majorEastAsia"/>
        </w:rPr>
        <w:t>but</w:t>
      </w:r>
      <w:proofErr w:type="gramEnd"/>
      <w:r w:rsidRPr="00A34316">
        <w:rPr>
          <w:rFonts w:eastAsiaTheme="majorEastAsia"/>
        </w:rPr>
        <w:t xml:space="preserve"> fails to offer practical solutions within Amazon's operational requirements. While CMS correctly critiques hierarchical management structures, it offers limited guidance for maintaining organizational control in large operations that aim to implement more worker-focused approaches (Palmer, 2023). This analysis shows that CMS effectively identifies flaws in Amazon's management style, especially in supervision and communication, but its practical use requires finding balance between critical perspectives and operational demands.</w:t>
      </w:r>
    </w:p>
    <w:p w14:paraId="298BC537" w14:textId="77777777" w:rsidR="00F900B6" w:rsidRPr="00D05F3F" w:rsidRDefault="00F900B6" w:rsidP="00F900B6">
      <w:pPr>
        <w:pStyle w:val="paragraph"/>
        <w:spacing w:before="0" w:beforeAutospacing="0" w:after="0" w:afterAutospacing="0"/>
        <w:jc w:val="both"/>
        <w:textAlignment w:val="baseline"/>
        <w:rPr>
          <w:sz w:val="18"/>
          <w:szCs w:val="18"/>
        </w:rPr>
      </w:pPr>
      <w:r w:rsidRPr="00D05F3F">
        <w:rPr>
          <w:rStyle w:val="eop"/>
          <w:rFonts w:eastAsiaTheme="majorEastAsia"/>
          <w:sz w:val="22"/>
          <w:szCs w:val="22"/>
        </w:rPr>
        <w:lastRenderedPageBreak/>
        <w:t> </w:t>
      </w:r>
    </w:p>
    <w:p w14:paraId="208AA09A" w14:textId="754B59F9" w:rsidR="00F900B6" w:rsidRPr="00D05F3F" w:rsidRDefault="00F900B6" w:rsidP="00965BDD">
      <w:pPr>
        <w:pStyle w:val="Heading2"/>
        <w:numPr>
          <w:ilvl w:val="1"/>
          <w:numId w:val="13"/>
        </w:numPr>
        <w:rPr>
          <w:rFonts w:ascii="Times New Roman" w:hAnsi="Times New Roman" w:cs="Times New Roman"/>
          <w:b/>
          <w:bCs/>
          <w:color w:val="000000" w:themeColor="text1"/>
          <w:sz w:val="20"/>
          <w:szCs w:val="20"/>
          <w:shd w:val="pct15" w:color="auto" w:fill="FFFFFF"/>
        </w:rPr>
      </w:pPr>
      <w:bookmarkStart w:id="15" w:name="_Toc184944772"/>
      <w:r w:rsidRPr="00D05F3F">
        <w:rPr>
          <w:rStyle w:val="normaltextrun"/>
          <w:rFonts w:ascii="Times New Roman" w:hAnsi="Times New Roman" w:cs="Times New Roman"/>
          <w:b/>
          <w:bCs/>
          <w:color w:val="auto"/>
          <w:kern w:val="0"/>
          <w:sz w:val="24"/>
          <w:szCs w:val="24"/>
          <w14:ligatures w14:val="none"/>
        </w:rPr>
        <w:t>CMS vs Mainstream Management Theories at Amazon</w:t>
      </w:r>
      <w:bookmarkEnd w:id="15"/>
      <w:r w:rsidRPr="00D05F3F">
        <w:rPr>
          <w:rStyle w:val="eop"/>
          <w:rFonts w:ascii="Times New Roman" w:hAnsi="Times New Roman" w:cs="Times New Roman"/>
          <w:b/>
          <w:bCs/>
          <w:color w:val="000000" w:themeColor="text1"/>
          <w:sz w:val="24"/>
          <w:szCs w:val="24"/>
          <w:shd w:val="pct15" w:color="auto" w:fill="FFFFFF"/>
        </w:rPr>
        <w:t> </w:t>
      </w:r>
    </w:p>
    <w:p w14:paraId="54E49D6B" w14:textId="72218A14" w:rsidR="12BC1F6D" w:rsidRPr="004E5D5F" w:rsidRDefault="12BC1F6D" w:rsidP="763099F2">
      <w:pPr>
        <w:pStyle w:val="paragraph"/>
        <w:spacing w:before="0" w:beforeAutospacing="0" w:after="0" w:afterAutospacing="0" w:line="480" w:lineRule="auto"/>
        <w:jc w:val="both"/>
        <w:rPr>
          <w:sz w:val="20"/>
          <w:szCs w:val="20"/>
        </w:rPr>
      </w:pPr>
      <w:r w:rsidRPr="004E5D5F">
        <w:rPr>
          <w:rStyle w:val="eop"/>
          <w:rFonts w:eastAsiaTheme="majorEastAsia"/>
        </w:rPr>
        <w:t xml:space="preserve">The comparison between mainstream management theories and Critical Management Studies (CMS) </w:t>
      </w:r>
      <w:proofErr w:type="gramStart"/>
      <w:r w:rsidR="00D61C8D">
        <w:rPr>
          <w:rStyle w:val="eop"/>
          <w:rFonts w:eastAsiaTheme="majorEastAsia"/>
        </w:rPr>
        <w:t>reveal</w:t>
      </w:r>
      <w:proofErr w:type="gramEnd"/>
      <w:r w:rsidRPr="004E5D5F">
        <w:rPr>
          <w:rStyle w:val="eop"/>
          <w:rFonts w:eastAsiaTheme="majorEastAsia"/>
        </w:rPr>
        <w:t xml:space="preserve"> key gaps in understanding Amazon's workplace practices. </w:t>
      </w:r>
      <w:r w:rsidR="004E5D5F" w:rsidRPr="004E5D5F">
        <w:rPr>
          <w:rFonts w:eastAsiaTheme="majorEastAsia"/>
        </w:rPr>
        <w:t>Mainstream</w:t>
      </w:r>
      <w:r w:rsidR="00722D61" w:rsidRPr="004E5D5F">
        <w:rPr>
          <w:rFonts w:eastAsiaTheme="majorEastAsia"/>
        </w:rPr>
        <w:t xml:space="preserve"> theory focuses on operational success through Amazon's processing of 1.6 million packages daily per fulfillment center (</w:t>
      </w:r>
      <w:proofErr w:type="spellStart"/>
      <w:r w:rsidR="00722D61" w:rsidRPr="004E5D5F">
        <w:rPr>
          <w:rFonts w:eastAsiaTheme="majorEastAsia"/>
        </w:rPr>
        <w:t>Wessling</w:t>
      </w:r>
      <w:proofErr w:type="spellEnd"/>
      <w:r w:rsidR="00722D61" w:rsidRPr="004E5D5F">
        <w:rPr>
          <w:rFonts w:eastAsiaTheme="majorEastAsia"/>
        </w:rPr>
        <w:t xml:space="preserve">, 2024). </w:t>
      </w:r>
      <w:r w:rsidR="007379CB" w:rsidRPr="004E5D5F">
        <w:rPr>
          <w:rStyle w:val="eop"/>
          <w:rFonts w:eastAsiaTheme="majorEastAsia"/>
        </w:rPr>
        <w:t>However,</w:t>
      </w:r>
      <w:r w:rsidRPr="004E5D5F">
        <w:rPr>
          <w:rStyle w:val="eop"/>
          <w:rFonts w:eastAsiaTheme="majorEastAsia"/>
        </w:rPr>
        <w:t xml:space="preserve"> it fails to explain why such efficient operations coincide with a troubling 150% worker turnover rate (</w:t>
      </w:r>
      <w:proofErr w:type="spellStart"/>
      <w:r w:rsidRPr="004E5D5F">
        <w:rPr>
          <w:rStyle w:val="eop"/>
          <w:rFonts w:eastAsiaTheme="majorEastAsia"/>
        </w:rPr>
        <w:t>Sainato</w:t>
      </w:r>
      <w:proofErr w:type="spellEnd"/>
      <w:r w:rsidRPr="004E5D5F">
        <w:rPr>
          <w:rStyle w:val="eop"/>
          <w:rFonts w:eastAsiaTheme="majorEastAsia"/>
        </w:rPr>
        <w:t>, 2022).</w:t>
      </w:r>
    </w:p>
    <w:p w14:paraId="6DAB5E86" w14:textId="4D2B4EF9" w:rsidR="12BC1F6D" w:rsidRPr="00A20717" w:rsidRDefault="12BC1F6D" w:rsidP="763099F2">
      <w:pPr>
        <w:pStyle w:val="paragraph"/>
        <w:spacing w:before="0" w:beforeAutospacing="0" w:after="0" w:afterAutospacing="0" w:line="480" w:lineRule="auto"/>
        <w:jc w:val="both"/>
      </w:pPr>
      <w:r w:rsidRPr="00A20717">
        <w:rPr>
          <w:rStyle w:val="eop"/>
          <w:rFonts w:eastAsiaTheme="majorEastAsia"/>
        </w:rPr>
        <w:t xml:space="preserve">CMS offers valuable insights by revealing how Amazon's algorithmic management creates a pressured work environment (Kantor et al., 2021). However, it </w:t>
      </w:r>
      <w:r w:rsidR="00A3777A" w:rsidRPr="00A20717">
        <w:rPr>
          <w:rStyle w:val="eop"/>
          <w:rFonts w:eastAsiaTheme="majorEastAsia"/>
        </w:rPr>
        <w:t>lacks</w:t>
      </w:r>
      <w:r w:rsidRPr="00A20717">
        <w:rPr>
          <w:rStyle w:val="eop"/>
          <w:rFonts w:eastAsiaTheme="majorEastAsia"/>
        </w:rPr>
        <w:t xml:space="preserve"> practical solutions for </w:t>
      </w:r>
      <w:r w:rsidR="007307E6" w:rsidRPr="00A20717">
        <w:rPr>
          <w:rStyle w:val="eop"/>
          <w:rFonts w:eastAsiaTheme="majorEastAsia"/>
        </w:rPr>
        <w:t>managing</w:t>
      </w:r>
      <w:r w:rsidRPr="00A20717">
        <w:rPr>
          <w:rStyle w:val="eop"/>
          <w:rFonts w:eastAsiaTheme="majorEastAsia"/>
        </w:rPr>
        <w:t xml:space="preserve"> large-scale operations that require </w:t>
      </w:r>
      <w:r w:rsidR="00A06FBE" w:rsidRPr="00A20717">
        <w:rPr>
          <w:rStyle w:val="eop"/>
          <w:rFonts w:eastAsiaTheme="majorEastAsia"/>
        </w:rPr>
        <w:t>fast</w:t>
      </w:r>
      <w:r w:rsidRPr="00A20717">
        <w:rPr>
          <w:rStyle w:val="eop"/>
          <w:rFonts w:eastAsiaTheme="majorEastAsia"/>
        </w:rPr>
        <w:t xml:space="preserve"> delivery times. </w:t>
      </w:r>
      <w:r w:rsidR="00A20717" w:rsidRPr="00A20717">
        <w:rPr>
          <w:rFonts w:eastAsiaTheme="majorEastAsia"/>
        </w:rPr>
        <w:t>This becomes clear through Amazon's inconsistent work standards, with some facilities requiring 1,800 packages processed per hour and others setting lower targets (Michael, 2020).</w:t>
      </w:r>
    </w:p>
    <w:p w14:paraId="139BC87F" w14:textId="658A2F16" w:rsidR="00160625" w:rsidRDefault="00DC7B3E" w:rsidP="763099F2">
      <w:pPr>
        <w:pStyle w:val="paragraph"/>
        <w:spacing w:before="0" w:beforeAutospacing="0" w:after="0" w:afterAutospacing="0" w:line="480" w:lineRule="auto"/>
        <w:jc w:val="both"/>
        <w:rPr>
          <w:rStyle w:val="eop"/>
          <w:rFonts w:eastAsiaTheme="majorEastAsia"/>
        </w:rPr>
      </w:pPr>
      <w:r w:rsidRPr="00793419">
        <w:rPr>
          <w:rStyle w:val="eop"/>
          <w:rFonts w:eastAsiaTheme="majorEastAsia"/>
        </w:rPr>
        <w:t>Both</w:t>
      </w:r>
      <w:r w:rsidR="12BC1F6D" w:rsidRPr="00793419">
        <w:rPr>
          <w:rStyle w:val="eop"/>
          <w:rFonts w:eastAsiaTheme="majorEastAsia"/>
        </w:rPr>
        <w:t xml:space="preserve"> theoretical approach</w:t>
      </w:r>
      <w:r w:rsidR="00793419" w:rsidRPr="00793419">
        <w:rPr>
          <w:rStyle w:val="eop"/>
          <w:rFonts w:eastAsiaTheme="majorEastAsia"/>
        </w:rPr>
        <w:t>es</w:t>
      </w:r>
      <w:r w:rsidR="12BC1F6D" w:rsidRPr="00793419">
        <w:rPr>
          <w:rStyle w:val="eop"/>
          <w:rFonts w:eastAsiaTheme="majorEastAsia"/>
        </w:rPr>
        <w:t xml:space="preserve"> </w:t>
      </w:r>
      <w:r w:rsidR="00793419" w:rsidRPr="00793419">
        <w:rPr>
          <w:rFonts w:eastAsiaTheme="majorEastAsia"/>
        </w:rPr>
        <w:t>prove inadequate in addressing modern workplace challenges.</w:t>
      </w:r>
      <w:r w:rsidR="00793419">
        <w:rPr>
          <w:rFonts w:eastAsiaTheme="majorEastAsia"/>
        </w:rPr>
        <w:t xml:space="preserve"> </w:t>
      </w:r>
      <w:r w:rsidR="00160625" w:rsidRPr="00160625">
        <w:rPr>
          <w:rFonts w:eastAsiaTheme="majorEastAsia"/>
        </w:rPr>
        <w:t>The field needs a new framework to balance operational efficiency with worker well-being. This framework must also provide practical solutions for technology-driven workplaces.</w:t>
      </w:r>
    </w:p>
    <w:p w14:paraId="74B518D8" w14:textId="3CF16A25" w:rsidR="003B734A" w:rsidRDefault="0018432C" w:rsidP="00EC3B05">
      <w:pPr>
        <w:pStyle w:val="Heading2"/>
        <w:numPr>
          <w:ilvl w:val="1"/>
          <w:numId w:val="13"/>
        </w:numPr>
        <w:rPr>
          <w:rStyle w:val="eop"/>
          <w:rFonts w:ascii="Times New Roman" w:hAnsi="Times New Roman" w:cs="Times New Roman"/>
          <w:b/>
          <w:bCs/>
          <w:color w:val="000000" w:themeColor="text1"/>
          <w:sz w:val="24"/>
          <w:szCs w:val="24"/>
        </w:rPr>
      </w:pPr>
      <w:r>
        <w:rPr>
          <w:rStyle w:val="eop"/>
        </w:rPr>
        <w:t xml:space="preserve"> </w:t>
      </w:r>
      <w:r w:rsidRPr="0018432C">
        <w:rPr>
          <w:rStyle w:val="eop"/>
          <w:rFonts w:ascii="Times New Roman" w:hAnsi="Times New Roman" w:cs="Times New Roman"/>
          <w:b/>
          <w:bCs/>
          <w:color w:val="000000" w:themeColor="text1"/>
          <w:sz w:val="24"/>
          <w:szCs w:val="24"/>
        </w:rPr>
        <w:t>CSR Analysis of Amazon’s Management Practices</w:t>
      </w:r>
    </w:p>
    <w:p w14:paraId="72363455" w14:textId="77777777" w:rsidR="00365184" w:rsidRPr="00365184" w:rsidRDefault="00365184" w:rsidP="00365184"/>
    <w:p w14:paraId="4C0CB1BE" w14:textId="77777777" w:rsidR="00040666" w:rsidRDefault="00300F7E" w:rsidP="0007792D">
      <w:pPr>
        <w:pStyle w:val="whitespace-pre-wrap"/>
        <w:spacing w:line="480" w:lineRule="auto"/>
        <w:jc w:val="both"/>
        <w:rPr>
          <w:lang w:val="en-US"/>
        </w:rPr>
      </w:pPr>
      <w:r w:rsidRPr="00300F7E">
        <w:rPr>
          <w:lang w:val="en-US"/>
        </w:rPr>
        <w:t xml:space="preserve">Amazon's approach to Corporate Social Responsibility (CSR) demonstrates a fundamental contradiction between corporate initiatives and operational practices. While top executives allocate substantial resources to employee development, including the Amazon Technical Academy and a £23 million investment in UK training (Beevers, 2024), the operational environment presents significant barriers. Local managers must implement rigorous automated tracking systems that monitor employee activities continuously, hindering effective participation in developmental programs (Lauren Kaori Gurley, 2022). This operational structure creates a notable disparity </w:t>
      </w:r>
      <w:r w:rsidRPr="00300F7E">
        <w:rPr>
          <w:lang w:val="en-US"/>
        </w:rPr>
        <w:lastRenderedPageBreak/>
        <w:t>between Amazon's institutional commitment to employee development and their practical management methods.</w:t>
      </w:r>
    </w:p>
    <w:p w14:paraId="060749C4" w14:textId="0E3A4512" w:rsidR="000822BA" w:rsidRDefault="000822BA" w:rsidP="0007792D">
      <w:pPr>
        <w:pStyle w:val="whitespace-pre-wrap"/>
        <w:spacing w:line="480" w:lineRule="auto"/>
        <w:jc w:val="both"/>
        <w:rPr>
          <w:lang w:val="en-US"/>
        </w:rPr>
      </w:pPr>
      <w:r w:rsidRPr="000822BA">
        <w:rPr>
          <w:lang w:val="en-US"/>
        </w:rPr>
        <w:t>Amazon's management structure hinders CSR implementation. The hierarchical system and automated decisions prevent managers from making human focused adjustments to support CSR goals. For example, while Amazon promotes workplace safety in CSR reports, their systems lead to increased injury rates in fulfillment centers (Gindin, 2024). This reveals a conflict between performance based metrics and CSR objectives.</w:t>
      </w:r>
    </w:p>
    <w:p w14:paraId="183DA587" w14:textId="258037C0" w:rsidR="008E35CA" w:rsidRDefault="003D7762" w:rsidP="0007792D">
      <w:pPr>
        <w:pStyle w:val="whitespace-pre-wrap"/>
        <w:spacing w:line="480" w:lineRule="auto"/>
        <w:jc w:val="both"/>
      </w:pPr>
      <w:r w:rsidRPr="003D7762">
        <w:rPr>
          <w:lang w:val="en-US"/>
        </w:rPr>
        <w:t>Management shows clear tensions in employee relations. While investing in mental health programs through SageMaker Canvas (Lokhande et al., 2024), they enforce surveillance practices causing psychological harm (UNI Global Union, 2023). This contradiction has led to a high turnover rate of 150% (Sainato, 2022), showing how operational practices conflict with CSR commitments to employee welfare.</w:t>
      </w:r>
    </w:p>
    <w:p w14:paraId="7C78C14F" w14:textId="77777777" w:rsidR="0018432C" w:rsidRPr="00365184" w:rsidRDefault="0018432C" w:rsidP="0018432C">
      <w:pPr>
        <w:rPr>
          <w:lang w:val="en-CN"/>
        </w:rPr>
      </w:pPr>
    </w:p>
    <w:p w14:paraId="656390B8" w14:textId="77777777" w:rsidR="00990D04" w:rsidRPr="00D05F3F" w:rsidRDefault="00990D04" w:rsidP="763099F2">
      <w:pPr>
        <w:pStyle w:val="paragraph"/>
        <w:spacing w:before="0" w:beforeAutospacing="0" w:after="0" w:afterAutospacing="0" w:line="480" w:lineRule="auto"/>
        <w:jc w:val="both"/>
      </w:pPr>
    </w:p>
    <w:p w14:paraId="59492F24" w14:textId="1F51B1C6" w:rsidR="763099F2" w:rsidRDefault="763099F2" w:rsidP="763099F2">
      <w:pPr>
        <w:pStyle w:val="paragraph"/>
        <w:spacing w:before="0" w:beforeAutospacing="0" w:after="0" w:afterAutospacing="0" w:line="480" w:lineRule="auto"/>
        <w:jc w:val="both"/>
        <w:rPr>
          <w:rStyle w:val="eop"/>
          <w:rFonts w:eastAsiaTheme="majorEastAsia"/>
        </w:rPr>
      </w:pPr>
    </w:p>
    <w:p w14:paraId="6B0BFE3C" w14:textId="77777777" w:rsidR="005E5FA7" w:rsidRDefault="005E5FA7" w:rsidP="763099F2">
      <w:pPr>
        <w:pStyle w:val="paragraph"/>
        <w:spacing w:before="0" w:beforeAutospacing="0" w:after="0" w:afterAutospacing="0" w:line="480" w:lineRule="auto"/>
        <w:jc w:val="both"/>
        <w:rPr>
          <w:rStyle w:val="eop"/>
          <w:rFonts w:eastAsiaTheme="majorEastAsia"/>
        </w:rPr>
      </w:pPr>
    </w:p>
    <w:p w14:paraId="1CA35D49" w14:textId="77777777" w:rsidR="005E5FA7" w:rsidRDefault="005E5FA7" w:rsidP="763099F2">
      <w:pPr>
        <w:pStyle w:val="paragraph"/>
        <w:spacing w:before="0" w:beforeAutospacing="0" w:after="0" w:afterAutospacing="0" w:line="480" w:lineRule="auto"/>
        <w:jc w:val="both"/>
        <w:rPr>
          <w:rStyle w:val="eop"/>
          <w:rFonts w:eastAsiaTheme="majorEastAsia"/>
        </w:rPr>
      </w:pPr>
    </w:p>
    <w:p w14:paraId="33575355" w14:textId="77777777" w:rsidR="005E5FA7" w:rsidRDefault="005E5FA7" w:rsidP="763099F2">
      <w:pPr>
        <w:pStyle w:val="paragraph"/>
        <w:spacing w:before="0" w:beforeAutospacing="0" w:after="0" w:afterAutospacing="0" w:line="480" w:lineRule="auto"/>
        <w:jc w:val="both"/>
        <w:rPr>
          <w:rStyle w:val="eop"/>
          <w:rFonts w:eastAsiaTheme="majorEastAsia"/>
        </w:rPr>
      </w:pPr>
    </w:p>
    <w:p w14:paraId="1A1BFBD4" w14:textId="77777777" w:rsidR="00891B13" w:rsidRDefault="00891B13" w:rsidP="763099F2">
      <w:pPr>
        <w:pStyle w:val="paragraph"/>
        <w:spacing w:before="0" w:beforeAutospacing="0" w:after="0" w:afterAutospacing="0" w:line="480" w:lineRule="auto"/>
        <w:jc w:val="both"/>
        <w:rPr>
          <w:rStyle w:val="eop"/>
          <w:rFonts w:eastAsiaTheme="majorEastAsia"/>
        </w:rPr>
      </w:pPr>
    </w:p>
    <w:p w14:paraId="79DCEC71" w14:textId="77777777" w:rsidR="00A34316" w:rsidRDefault="00A34316" w:rsidP="763099F2">
      <w:pPr>
        <w:pStyle w:val="paragraph"/>
        <w:spacing w:before="0" w:beforeAutospacing="0" w:after="0" w:afterAutospacing="0" w:line="480" w:lineRule="auto"/>
        <w:jc w:val="both"/>
        <w:rPr>
          <w:rStyle w:val="eop"/>
          <w:rFonts w:eastAsiaTheme="majorEastAsia"/>
        </w:rPr>
      </w:pPr>
    </w:p>
    <w:p w14:paraId="530F96CB" w14:textId="77777777" w:rsidR="00F900B6" w:rsidRPr="005008F7" w:rsidRDefault="00F900B6" w:rsidP="00F900B6">
      <w:pPr>
        <w:rPr>
          <w:rFonts w:ascii="Times New Roman" w:hAnsi="Times New Roman" w:cs="Times New Roman"/>
          <w:sz w:val="28"/>
          <w:szCs w:val="28"/>
        </w:rPr>
      </w:pPr>
    </w:p>
    <w:p w14:paraId="20A10E9E" w14:textId="31532315" w:rsidR="00F900B6" w:rsidRPr="00D05F3F" w:rsidRDefault="00F900B6" w:rsidP="00FC777B">
      <w:pPr>
        <w:pStyle w:val="Heading1"/>
        <w:numPr>
          <w:ilvl w:val="0"/>
          <w:numId w:val="13"/>
        </w:numPr>
        <w:rPr>
          <w:rFonts w:ascii="Times New Roman" w:hAnsi="Times New Roman" w:cs="Times New Roman"/>
          <w:b/>
          <w:bCs/>
          <w:color w:val="000000" w:themeColor="text1"/>
          <w:lang w:val="en-GB"/>
        </w:rPr>
      </w:pPr>
      <w:bookmarkStart w:id="16" w:name="_Toc184944773"/>
      <w:r w:rsidRPr="00D05F3F">
        <w:rPr>
          <w:rFonts w:ascii="Times New Roman" w:hAnsi="Times New Roman" w:cs="Times New Roman"/>
          <w:b/>
          <w:bCs/>
          <w:color w:val="000000" w:themeColor="text1"/>
          <w:lang w:val="en-GB"/>
        </w:rPr>
        <w:lastRenderedPageBreak/>
        <w:t>Conclusion</w:t>
      </w:r>
      <w:bookmarkEnd w:id="16"/>
    </w:p>
    <w:p w14:paraId="31A1779E" w14:textId="77777777" w:rsidR="00591899" w:rsidRPr="00D05F3F" w:rsidRDefault="00591899" w:rsidP="00054ACC">
      <w:pPr>
        <w:pStyle w:val="paragraph"/>
        <w:spacing w:before="0" w:beforeAutospacing="0" w:after="0" w:afterAutospacing="0"/>
        <w:jc w:val="both"/>
        <w:textAlignment w:val="baseline"/>
        <w:rPr>
          <w:rStyle w:val="eop"/>
          <w:rFonts w:eastAsiaTheme="majorEastAsia"/>
          <w:sz w:val="22"/>
          <w:szCs w:val="22"/>
        </w:rPr>
      </w:pPr>
    </w:p>
    <w:p w14:paraId="1C6C7FAE" w14:textId="30A9E617" w:rsidR="005E5FA7" w:rsidRPr="009B73CB" w:rsidRDefault="00FB7F32" w:rsidP="00EF1738">
      <w:pPr>
        <w:pStyle w:val="paragraph"/>
        <w:spacing w:before="0" w:beforeAutospacing="0" w:after="0" w:afterAutospacing="0" w:line="480" w:lineRule="auto"/>
        <w:jc w:val="both"/>
        <w:textAlignment w:val="baseline"/>
        <w:rPr>
          <w:rFonts w:eastAsiaTheme="majorEastAsia"/>
          <w:lang w:val="en-CN"/>
        </w:rPr>
      </w:pPr>
      <w:r w:rsidRPr="00FB7F32">
        <w:rPr>
          <w:rFonts w:eastAsiaTheme="majorEastAsia"/>
        </w:rPr>
        <w:t>This research reveals fundamental limitations in both Mainstream Management Theory and Critical Management Studies regarding contemporary workplace practices at Amazon. The theoretical frameworks fail to explain the contradictory relationship between high productivity of processing 1.6 million packages daily and the 150% employee turnover rates. Critical Management Studies identifies workforce challenges but lacks viable solutions for large scale operations. These frameworks developed before algorithmic management systems prove inadequate for examining technology driven organizational practices. The theoretical gap demands new approaches to balance workplace efficiency with human sustainability in modern workplaces. Addressing contemporary organizational challenges requires integrated frameworks that advance both business performance and workforce wellbeing.</w:t>
      </w:r>
    </w:p>
    <w:p w14:paraId="6A67DEFF" w14:textId="77777777" w:rsidR="005E5FA7" w:rsidRDefault="005E5FA7" w:rsidP="00EF1738">
      <w:pPr>
        <w:pStyle w:val="paragraph"/>
        <w:spacing w:before="0" w:beforeAutospacing="0" w:after="0" w:afterAutospacing="0" w:line="480" w:lineRule="auto"/>
        <w:jc w:val="both"/>
        <w:textAlignment w:val="baseline"/>
        <w:rPr>
          <w:rFonts w:eastAsiaTheme="majorEastAsia"/>
        </w:rPr>
      </w:pPr>
    </w:p>
    <w:p w14:paraId="5A707CB8" w14:textId="77777777" w:rsidR="005E5FA7" w:rsidRDefault="005E5FA7" w:rsidP="00EF1738">
      <w:pPr>
        <w:pStyle w:val="paragraph"/>
        <w:spacing w:before="0" w:beforeAutospacing="0" w:after="0" w:afterAutospacing="0" w:line="480" w:lineRule="auto"/>
        <w:jc w:val="both"/>
        <w:textAlignment w:val="baseline"/>
        <w:rPr>
          <w:rFonts w:eastAsiaTheme="majorEastAsia"/>
        </w:rPr>
      </w:pPr>
    </w:p>
    <w:p w14:paraId="732B46B2" w14:textId="77777777" w:rsidR="005E5FA7" w:rsidRDefault="005E5FA7" w:rsidP="00EF1738">
      <w:pPr>
        <w:pStyle w:val="paragraph"/>
        <w:spacing w:before="0" w:beforeAutospacing="0" w:after="0" w:afterAutospacing="0" w:line="480" w:lineRule="auto"/>
        <w:jc w:val="both"/>
        <w:textAlignment w:val="baseline"/>
        <w:rPr>
          <w:rStyle w:val="eop"/>
          <w:rFonts w:eastAsiaTheme="majorEastAsia"/>
        </w:rPr>
      </w:pPr>
    </w:p>
    <w:p w14:paraId="01475F7C" w14:textId="77777777" w:rsidR="00891B13" w:rsidRDefault="00891B13" w:rsidP="00EF1738">
      <w:pPr>
        <w:pStyle w:val="paragraph"/>
        <w:spacing w:before="0" w:beforeAutospacing="0" w:after="0" w:afterAutospacing="0" w:line="480" w:lineRule="auto"/>
        <w:jc w:val="both"/>
        <w:textAlignment w:val="baseline"/>
        <w:rPr>
          <w:rStyle w:val="eop"/>
          <w:rFonts w:eastAsiaTheme="majorEastAsia"/>
        </w:rPr>
      </w:pPr>
    </w:p>
    <w:p w14:paraId="17FEF761" w14:textId="77777777" w:rsidR="00666FE6" w:rsidRDefault="00666FE6" w:rsidP="00EF1738">
      <w:pPr>
        <w:pStyle w:val="paragraph"/>
        <w:spacing w:before="0" w:beforeAutospacing="0" w:after="0" w:afterAutospacing="0" w:line="480" w:lineRule="auto"/>
        <w:jc w:val="both"/>
        <w:textAlignment w:val="baseline"/>
        <w:rPr>
          <w:rStyle w:val="eop"/>
          <w:rFonts w:eastAsiaTheme="majorEastAsia"/>
        </w:rPr>
      </w:pPr>
    </w:p>
    <w:p w14:paraId="5D296603" w14:textId="77777777" w:rsidR="00666FE6" w:rsidRDefault="00666FE6" w:rsidP="00EF1738">
      <w:pPr>
        <w:pStyle w:val="paragraph"/>
        <w:spacing w:before="0" w:beforeAutospacing="0" w:after="0" w:afterAutospacing="0" w:line="480" w:lineRule="auto"/>
        <w:jc w:val="both"/>
        <w:textAlignment w:val="baseline"/>
        <w:rPr>
          <w:rStyle w:val="eop"/>
          <w:rFonts w:eastAsiaTheme="majorEastAsia"/>
        </w:rPr>
      </w:pPr>
    </w:p>
    <w:p w14:paraId="38A0682F" w14:textId="77777777" w:rsidR="00666FE6" w:rsidRDefault="00666FE6" w:rsidP="00EF1738">
      <w:pPr>
        <w:pStyle w:val="paragraph"/>
        <w:spacing w:before="0" w:beforeAutospacing="0" w:after="0" w:afterAutospacing="0" w:line="480" w:lineRule="auto"/>
        <w:jc w:val="both"/>
        <w:textAlignment w:val="baseline"/>
        <w:rPr>
          <w:rStyle w:val="eop"/>
          <w:rFonts w:eastAsiaTheme="majorEastAsia"/>
        </w:rPr>
      </w:pPr>
    </w:p>
    <w:p w14:paraId="60405B93" w14:textId="77777777" w:rsidR="00666FE6" w:rsidRDefault="00666FE6" w:rsidP="00EF1738">
      <w:pPr>
        <w:pStyle w:val="paragraph"/>
        <w:spacing w:before="0" w:beforeAutospacing="0" w:after="0" w:afterAutospacing="0" w:line="480" w:lineRule="auto"/>
        <w:jc w:val="both"/>
        <w:textAlignment w:val="baseline"/>
        <w:rPr>
          <w:rStyle w:val="eop"/>
          <w:rFonts w:eastAsiaTheme="majorEastAsia"/>
        </w:rPr>
      </w:pPr>
    </w:p>
    <w:p w14:paraId="2C7A6F71" w14:textId="77777777" w:rsidR="00891B13" w:rsidRDefault="00891B13" w:rsidP="00EF1738">
      <w:pPr>
        <w:pStyle w:val="paragraph"/>
        <w:spacing w:before="0" w:beforeAutospacing="0" w:after="0" w:afterAutospacing="0" w:line="480" w:lineRule="auto"/>
        <w:jc w:val="both"/>
        <w:textAlignment w:val="baseline"/>
        <w:rPr>
          <w:rStyle w:val="eop"/>
          <w:rFonts w:eastAsiaTheme="majorEastAsia"/>
        </w:rPr>
      </w:pPr>
    </w:p>
    <w:p w14:paraId="03DC743F" w14:textId="77777777" w:rsidR="00891B13" w:rsidRPr="00D05F3F" w:rsidRDefault="00891B13" w:rsidP="00EF1738">
      <w:pPr>
        <w:pStyle w:val="paragraph"/>
        <w:spacing w:before="0" w:beforeAutospacing="0" w:after="0" w:afterAutospacing="0" w:line="480" w:lineRule="auto"/>
        <w:jc w:val="both"/>
        <w:textAlignment w:val="baseline"/>
        <w:rPr>
          <w:rStyle w:val="eop"/>
          <w:rFonts w:eastAsiaTheme="majorEastAsia"/>
        </w:rPr>
      </w:pPr>
    </w:p>
    <w:p w14:paraId="5DBA7A52" w14:textId="24FACFC5" w:rsidR="00F900B6" w:rsidRPr="00D05F3F" w:rsidRDefault="00F900B6" w:rsidP="00FC777B">
      <w:pPr>
        <w:pStyle w:val="Heading1"/>
        <w:numPr>
          <w:ilvl w:val="0"/>
          <w:numId w:val="13"/>
        </w:numPr>
        <w:rPr>
          <w:rFonts w:ascii="Times New Roman" w:hAnsi="Times New Roman" w:cs="Times New Roman"/>
          <w:b/>
          <w:bCs/>
          <w:color w:val="000000" w:themeColor="text1"/>
          <w:lang w:val="en-GB"/>
        </w:rPr>
      </w:pPr>
      <w:bookmarkStart w:id="17" w:name="_Toc184944774"/>
      <w:r w:rsidRPr="00D05F3F">
        <w:rPr>
          <w:rFonts w:ascii="Times New Roman" w:hAnsi="Times New Roman" w:cs="Times New Roman"/>
          <w:b/>
          <w:bCs/>
          <w:color w:val="000000" w:themeColor="text1"/>
          <w:lang w:val="en-GB"/>
        </w:rPr>
        <w:lastRenderedPageBreak/>
        <w:t>Recommendations</w:t>
      </w:r>
      <w:bookmarkEnd w:id="17"/>
    </w:p>
    <w:p w14:paraId="7185EF07" w14:textId="77777777" w:rsidR="002D628A" w:rsidRPr="00D05F3F" w:rsidRDefault="002D628A" w:rsidP="0053493E">
      <w:pPr>
        <w:spacing w:line="276" w:lineRule="auto"/>
        <w:ind w:right="-613"/>
        <w:jc w:val="both"/>
        <w:rPr>
          <w:rFonts w:ascii="Times New Roman" w:eastAsia="Times New Roman" w:hAnsi="Times New Roman" w:cs="Times New Roman"/>
          <w:color w:val="201F1E"/>
          <w:bdr w:val="none" w:sz="0" w:space="0" w:color="auto" w:frame="1"/>
          <w:lang w:eastAsia="en-GB"/>
        </w:rPr>
      </w:pPr>
    </w:p>
    <w:p w14:paraId="2B5E20B1" w14:textId="77777777" w:rsidR="00C124A1" w:rsidRDefault="00524A10" w:rsidP="00CB70B7">
      <w:pPr>
        <w:spacing w:line="480" w:lineRule="auto"/>
        <w:jc w:val="both"/>
        <w:rPr>
          <w:rFonts w:ascii="Times New Roman" w:hAnsi="Times New Roman" w:cs="Times New Roman"/>
        </w:rPr>
      </w:pPr>
      <w:r w:rsidRPr="00C124A1">
        <w:rPr>
          <w:rFonts w:ascii="Times New Roman" w:hAnsi="Times New Roman" w:cs="Times New Roman"/>
        </w:rPr>
        <w:t>Based on analyzing Amazon's management practices and recognizing the limits of both CMS and traditional management theories, three areas need change to solve current workplace issues while preserving operational efficiency (Palmer, 2023).</w:t>
      </w:r>
    </w:p>
    <w:p w14:paraId="7C315F13" w14:textId="0D1966BF" w:rsidR="00344F03" w:rsidRDefault="002C11D3" w:rsidP="00CB70B7">
      <w:pPr>
        <w:spacing w:line="480" w:lineRule="auto"/>
        <w:jc w:val="both"/>
        <w:rPr>
          <w:rFonts w:ascii="Times New Roman" w:hAnsi="Times New Roman" w:cs="Times New Roman"/>
          <w:highlight w:val="cyan"/>
        </w:rPr>
      </w:pPr>
      <w:r w:rsidRPr="002C11D3">
        <w:rPr>
          <w:rFonts w:ascii="Times New Roman" w:hAnsi="Times New Roman" w:cs="Times New Roman"/>
        </w:rPr>
        <w:t xml:space="preserve">The primary recommendation is to transform the algorithmic management system by integrating </w:t>
      </w:r>
      <w:r w:rsidR="00780F48">
        <w:rPr>
          <w:rFonts w:ascii="Times New Roman" w:hAnsi="Times New Roman" w:cs="Times New Roman"/>
        </w:rPr>
        <w:t>human supervision</w:t>
      </w:r>
      <w:r w:rsidRPr="002C11D3">
        <w:rPr>
          <w:rFonts w:ascii="Times New Roman" w:hAnsi="Times New Roman" w:cs="Times New Roman"/>
        </w:rPr>
        <w:t xml:space="preserve">. </w:t>
      </w:r>
      <w:r w:rsidR="00344F03" w:rsidRPr="00344F03">
        <w:rPr>
          <w:rFonts w:ascii="Times New Roman" w:hAnsi="Times New Roman" w:cs="Times New Roman"/>
        </w:rPr>
        <w:t>Human manager review should be required in the Time-off-Task (TOT) system before implementing automated penalties. This modification would tackle the dehumanizing effects identified by Kantor et al. (2021) without compromising productivity standards. Performance evaluation should integrate both quantitative productivity measures and qualitative wellbeing indicators. This restructuring addresses the health impacts reported by Global Union (2023) and develops a more comprehensive assessment framework</w:t>
      </w:r>
      <w:r w:rsidR="00344F03" w:rsidRPr="00344F03">
        <w:rPr>
          <w:rFonts w:ascii="Times New Roman" w:hAnsi="Times New Roman" w:cs="Times New Roman"/>
        </w:rPr>
        <w:t>.</w:t>
      </w:r>
    </w:p>
    <w:p w14:paraId="00CD24F8" w14:textId="77777777" w:rsidR="00614851" w:rsidRDefault="00585C84" w:rsidP="00846801">
      <w:pPr>
        <w:spacing w:line="480" w:lineRule="auto"/>
        <w:jc w:val="both"/>
        <w:rPr>
          <w:rFonts w:ascii="Times New Roman" w:hAnsi="Times New Roman" w:cs="Times New Roman"/>
        </w:rPr>
      </w:pPr>
      <w:r w:rsidRPr="00585C84">
        <w:rPr>
          <w:rFonts w:ascii="Times New Roman" w:hAnsi="Times New Roman" w:cs="Times New Roman"/>
        </w:rPr>
        <w:t>To connect automated systems with worker experiences, strong communication systems must be created. This requires establishing regular feedback between workers and management, and clear processes for challenging automated decisions. These changes address the communication problems identified by Cox (2020). The new communication channels should enable direct human interaction while maintaining the operational efficiency that allows Amazon to process 1.6 million packages daily in each fulfillment center (</w:t>
      </w:r>
      <w:proofErr w:type="spellStart"/>
      <w:r w:rsidRPr="00585C84">
        <w:rPr>
          <w:rFonts w:ascii="Times New Roman" w:hAnsi="Times New Roman" w:cs="Times New Roman"/>
        </w:rPr>
        <w:t>Wessling</w:t>
      </w:r>
      <w:proofErr w:type="spellEnd"/>
      <w:r w:rsidRPr="00585C84">
        <w:rPr>
          <w:rFonts w:ascii="Times New Roman" w:hAnsi="Times New Roman" w:cs="Times New Roman"/>
        </w:rPr>
        <w:t>, 2024).</w:t>
      </w:r>
    </w:p>
    <w:p w14:paraId="34D4DCA5" w14:textId="1D87E0F0" w:rsidR="00803FF6" w:rsidRDefault="00846801" w:rsidP="00846801">
      <w:pPr>
        <w:spacing w:line="480" w:lineRule="auto"/>
        <w:jc w:val="both"/>
        <w:rPr>
          <w:rFonts w:ascii="Times New Roman" w:hAnsi="Times New Roman" w:cs="Times New Roman"/>
        </w:rPr>
      </w:pPr>
      <w:r w:rsidRPr="00846801">
        <w:rPr>
          <w:rFonts w:ascii="Times New Roman" w:hAnsi="Times New Roman" w:cs="Times New Roman"/>
        </w:rPr>
        <w:t>The implementation process requires a phased approach that allows for systematic integration of human supervision into automated systems, structured development of communication channels, and continuous evaluation of outcomes through specific metrics including reduced turnover rates from the current 150% (Sainato, 2022), improved worker satisfaction scores, and maintained operational standards</w:t>
      </w:r>
      <w:r>
        <w:rPr>
          <w:rFonts w:ascii="Times New Roman" w:hAnsi="Times New Roman" w:cs="Times New Roman"/>
        </w:rPr>
        <w:t>.</w:t>
      </w:r>
    </w:p>
    <w:p w14:paraId="36E14ACD" w14:textId="77777777" w:rsidR="00A34316" w:rsidRPr="00D05F3F" w:rsidRDefault="00A34316" w:rsidP="00846801">
      <w:pPr>
        <w:spacing w:line="480" w:lineRule="auto"/>
        <w:jc w:val="both"/>
        <w:rPr>
          <w:rFonts w:ascii="Times New Roman" w:hAnsi="Times New Roman" w:cs="Times New Roman"/>
        </w:rPr>
      </w:pPr>
    </w:p>
    <w:p w14:paraId="55F37B19" w14:textId="42B8DE58" w:rsidR="00F900B6" w:rsidRPr="00D05F3F" w:rsidRDefault="00F900B6" w:rsidP="00207462">
      <w:pPr>
        <w:pStyle w:val="Heading1"/>
        <w:rPr>
          <w:rFonts w:ascii="Times New Roman" w:hAnsi="Times New Roman" w:cs="Times New Roman"/>
          <w:b/>
          <w:bCs/>
          <w:color w:val="000000" w:themeColor="text1"/>
          <w:lang w:val="en-GB"/>
        </w:rPr>
      </w:pPr>
      <w:bookmarkStart w:id="18" w:name="_Toc184944775"/>
      <w:r w:rsidRPr="00D05F3F">
        <w:rPr>
          <w:rFonts w:ascii="Times New Roman" w:hAnsi="Times New Roman" w:cs="Times New Roman"/>
          <w:b/>
          <w:bCs/>
          <w:color w:val="000000" w:themeColor="text1"/>
          <w:lang w:val="en-GB"/>
        </w:rPr>
        <w:lastRenderedPageBreak/>
        <w:t>Reference</w:t>
      </w:r>
      <w:bookmarkEnd w:id="18"/>
    </w:p>
    <w:p w14:paraId="723310FE" w14:textId="77777777" w:rsidR="00DA7EA9" w:rsidRPr="00D05F3F" w:rsidRDefault="00DA7EA9" w:rsidP="00CF5ADA">
      <w:pPr>
        <w:rPr>
          <w:rFonts w:ascii="Times New Roman" w:hAnsi="Times New Roman" w:cs="Times New Roman"/>
          <w:lang w:val="en-GB"/>
        </w:rPr>
      </w:pPr>
    </w:p>
    <w:p w14:paraId="7A8D3A50"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Amazon Web Services. (2019). </w:t>
      </w:r>
      <w:r w:rsidRPr="00D05F3F">
        <w:rPr>
          <w:i/>
          <w:iCs/>
        </w:rPr>
        <w:t>Letting Go: Enabling Autonomy in Teams | Amazon Web Services</w:t>
      </w:r>
      <w:r w:rsidRPr="00D05F3F">
        <w:t>. [online] Available at: https://aws.amazon.com/cn/blogs/enterprise-strategy/letting-go-enabling-autonomy-in-teams/ [Accessed 11 Dec. 2024].</w:t>
      </w:r>
    </w:p>
    <w:p w14:paraId="170312A4"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Beaty, T. (2023). </w:t>
      </w:r>
      <w:r w:rsidRPr="00D05F3F">
        <w:rPr>
          <w:i/>
          <w:iCs/>
        </w:rPr>
        <w:t>Jeff Bezos’s fund has now given almost $640 million to help homeless families</w:t>
      </w:r>
      <w:r w:rsidRPr="00D05F3F">
        <w:t>. [online] AP News. Available at: https://apnews.com/article/jeff-bezos-homelessness-gifts-336f1ae92ef76ed763b05a3dcce0264b [Accessed 11 Dec. 2024].</w:t>
      </w:r>
    </w:p>
    <w:p w14:paraId="6BEECF8E"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Beevers, A. (2024). </w:t>
      </w:r>
      <w:r w:rsidRPr="00D05F3F">
        <w:rPr>
          <w:i/>
          <w:iCs/>
        </w:rPr>
        <w:t>Amazon to invest a further £23 million in skills training for UK employees | Retail Bulletin</w:t>
      </w:r>
      <w:r w:rsidRPr="00D05F3F">
        <w:t>. [online] Retail Bulletin | Daily UK Retail News. Available at: https://www.theretailbulletin.com/general-merchandise/amazon-to-invest-a-further-23-million-in-skills-training-for-uk-employees-19-06-2024/ [Accessed 11 Dec. 2024].</w:t>
      </w:r>
    </w:p>
    <w:p w14:paraId="439D5A58"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Blogger, G. (2023). </w:t>
      </w:r>
      <w:r w:rsidRPr="00D05F3F">
        <w:rPr>
          <w:i/>
          <w:iCs/>
        </w:rPr>
        <w:t>Why Automation Is Crucial for the Amazon Seller Industry</w:t>
      </w:r>
      <w:r w:rsidRPr="00D05F3F">
        <w:t>. [online] Seller Snap. Available at: https://www.sellersnap.io/why-automation-is-crucial-for-the-amazon-seller-industry/ [Accessed 11 Dec. 2024].</w:t>
      </w:r>
    </w:p>
    <w:p w14:paraId="069FC135" w14:textId="77777777" w:rsidR="00803FF6" w:rsidRPr="00D05F3F" w:rsidRDefault="00803FF6" w:rsidP="00DA7EA9">
      <w:pPr>
        <w:pStyle w:val="NormalWeb"/>
        <w:numPr>
          <w:ilvl w:val="0"/>
          <w:numId w:val="12"/>
        </w:numPr>
        <w:spacing w:before="0" w:beforeAutospacing="0" w:after="240" w:afterAutospacing="0" w:line="360" w:lineRule="auto"/>
      </w:pPr>
      <w:r w:rsidRPr="00D05F3F">
        <w:t xml:space="preserve">Cox, K. (2020). </w:t>
      </w:r>
      <w:r w:rsidRPr="00D05F3F">
        <w:rPr>
          <w:i/>
          <w:iCs/>
        </w:rPr>
        <w:t>Amazon locks down internal employee communications amid organizing efforts</w:t>
      </w:r>
      <w:r w:rsidRPr="00D05F3F">
        <w:t>. [online] Ars Technica. Available at: https://arstechnica.com/tech-policy/2020/04/amazon-locks-down-internal-employee-communications-amid-organizing-efforts/ [Accessed 12 Dec. 2024].</w:t>
      </w:r>
    </w:p>
    <w:p w14:paraId="39C3BC8F" w14:textId="54300C44" w:rsidR="00803FF6" w:rsidRPr="00D05F3F" w:rsidRDefault="00803FF6" w:rsidP="00585FCA">
      <w:pPr>
        <w:pStyle w:val="NormalWeb"/>
        <w:numPr>
          <w:ilvl w:val="0"/>
          <w:numId w:val="12"/>
        </w:numPr>
        <w:spacing w:before="0" w:beforeAutospacing="0" w:after="240" w:afterAutospacing="0" w:line="360" w:lineRule="auto"/>
      </w:pPr>
      <w:r w:rsidRPr="00D05F3F">
        <w:t xml:space="preserve">Cypress, K. (2024). </w:t>
      </w:r>
      <w:r w:rsidRPr="00D05F3F">
        <w:rPr>
          <w:i/>
          <w:iCs/>
        </w:rPr>
        <w:t>NLRB Doubles Down: Amazon is A Joint Employer</w:t>
      </w:r>
      <w:r w:rsidRPr="00D05F3F">
        <w:t>. [online] International Brotherhood of Teamsters. Available at: https://teamster.org/2024/10/nlrb-doubles-down-amazon-is-a-joint-employer/ [Accessed 11 Dec. 2024].</w:t>
      </w:r>
    </w:p>
    <w:p w14:paraId="25259D88" w14:textId="77777777" w:rsidR="00803FF6" w:rsidRDefault="00803FF6" w:rsidP="00745C59">
      <w:pPr>
        <w:pStyle w:val="NormalWeb"/>
        <w:numPr>
          <w:ilvl w:val="0"/>
          <w:numId w:val="12"/>
        </w:numPr>
        <w:spacing w:before="0" w:beforeAutospacing="0" w:after="240" w:afterAutospacing="0" w:line="360" w:lineRule="auto"/>
      </w:pPr>
      <w:r>
        <w:t xml:space="preserve">Del Rey, J. (2021). </w:t>
      </w:r>
      <w:r>
        <w:rPr>
          <w:i/>
          <w:iCs/>
        </w:rPr>
        <w:t>Amazon employees say you should be skeptical of Jeff Bezos’s worker satisfaction stat</w:t>
      </w:r>
      <w:r>
        <w:t xml:space="preserve">. [online] Vox. Available at: </w:t>
      </w:r>
      <w:hyperlink r:id="rId10" w:history="1">
        <w:r w:rsidRPr="0094509B">
          <w:rPr>
            <w:rStyle w:val="Hyperlink"/>
          </w:rPr>
          <w:t>https://www.vox.com/recode/22407998/jeff-bezos-94-percent-amazon-workers-recommend-friend-stat-connections-program</w:t>
        </w:r>
      </w:hyperlink>
      <w:r>
        <w:t xml:space="preserve"> </w:t>
      </w:r>
      <w:r w:rsidRPr="00D05F3F">
        <w:t>[Accessed 11 Dec. 2024].</w:t>
      </w:r>
    </w:p>
    <w:p w14:paraId="2F192D3E" w14:textId="77777777" w:rsidR="00803FF6" w:rsidRPr="00D05F3F" w:rsidRDefault="00803FF6" w:rsidP="00FC777B">
      <w:pPr>
        <w:pStyle w:val="NormalWeb"/>
        <w:numPr>
          <w:ilvl w:val="0"/>
          <w:numId w:val="12"/>
        </w:numPr>
        <w:spacing w:before="0" w:beforeAutospacing="0" w:after="240" w:afterAutospacing="0" w:line="360" w:lineRule="auto"/>
      </w:pPr>
      <w:r w:rsidRPr="00D05F3F">
        <w:lastRenderedPageBreak/>
        <w:t xml:space="preserve">Edubirdie. (2022). </w:t>
      </w:r>
      <w:r w:rsidRPr="00D05F3F">
        <w:rPr>
          <w:i/>
          <w:iCs/>
        </w:rPr>
        <w:t>Basic Amazon’s Management Functions - Free Essay Example</w:t>
      </w:r>
      <w:r w:rsidRPr="00D05F3F">
        <w:t>. [online] Available at: https://edubirdie.com/examples/basic-amazons-management-functions/ [Accessed 11 Dec. 2024].</w:t>
      </w:r>
    </w:p>
    <w:p w14:paraId="73E97E42"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Education, T. (2024). </w:t>
      </w:r>
      <w:r w:rsidRPr="00D05F3F">
        <w:rPr>
          <w:i/>
          <w:iCs/>
        </w:rPr>
        <w:t>Amazon to increase the individual contributor to manager ratio by 15% through layoffs: How many reportees can a manager effectively oversee?</w:t>
      </w:r>
      <w:r w:rsidRPr="00D05F3F">
        <w:t xml:space="preserve"> [online] The Times of India. Available at: https://timesofindia.indiatimes.com/education/news/amazon-to-increase-the-individual-contributor-to-manager-ratio-by-15-through-layoffs-how-many-reportees-can-a-manager-can-effectively-oversee/articleshow/113945007.cms [Accessed 11 Dec. 2024].</w:t>
      </w:r>
    </w:p>
    <w:p w14:paraId="5F9DA8E7"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Edward Ongweso Jr (2021). </w:t>
      </w:r>
      <w:r w:rsidRPr="00D05F3F">
        <w:rPr>
          <w:i/>
          <w:iCs/>
        </w:rPr>
        <w:t>Amazon’s New Algorithm Will Set Workers’ Schedules According to Muscle Use</w:t>
      </w:r>
      <w:r w:rsidRPr="00D05F3F">
        <w:t>. [online] VICE. Available at: https://www.vice.com/en/article/amazons-new-algorithm-will-set-workers-schedules-according-to-muscle-use/ [Accessed 11 Dec. 2024].</w:t>
      </w:r>
    </w:p>
    <w:p w14:paraId="3E659ABB"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Ethical Consumer (2023). </w:t>
      </w:r>
      <w:r w:rsidRPr="00D05F3F">
        <w:rPr>
          <w:i/>
          <w:iCs/>
        </w:rPr>
        <w:t>Amazon.com Inc</w:t>
      </w:r>
      <w:r w:rsidRPr="00D05F3F">
        <w:t>. [online] Ethical Consumer. Available at: https://www.ethicalconsumer.org/company-profile/amazoncom-inc [Accessed 11 Dec. 2024].</w:t>
      </w:r>
    </w:p>
    <w:p w14:paraId="5AEDD897"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Gindin, S. (2024). </w:t>
      </w:r>
      <w:r w:rsidRPr="00D05F3F">
        <w:rPr>
          <w:i/>
          <w:iCs/>
        </w:rPr>
        <w:t>Amazon Is Still a Health and Safety Nightmare for Workers</w:t>
      </w:r>
      <w:r w:rsidRPr="00D05F3F">
        <w:t>. [online] Jacobin.com. Available at: https://jacobin.com/2024/10/amazon-workplace-health-safety-injuries [Accessed 11 Dec. 2024].</w:t>
      </w:r>
    </w:p>
    <w:p w14:paraId="719AFED5"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Kantor, J., Weise, K. and Ashford, G. (2021). The Amazon That Customers Don’t See. </w:t>
      </w:r>
      <w:r w:rsidRPr="00D05F3F">
        <w:rPr>
          <w:i/>
          <w:iCs/>
        </w:rPr>
        <w:t>The New York Times</w:t>
      </w:r>
      <w:r w:rsidRPr="00D05F3F">
        <w:t>, No.59,090, 15 Jun., p.A18.</w:t>
      </w:r>
    </w:p>
    <w:p w14:paraId="622F1362" w14:textId="77777777" w:rsidR="00803FF6" w:rsidRPr="00D05F3F" w:rsidRDefault="00803FF6" w:rsidP="00730C26">
      <w:pPr>
        <w:pStyle w:val="NormalWeb"/>
        <w:numPr>
          <w:ilvl w:val="0"/>
          <w:numId w:val="12"/>
        </w:numPr>
        <w:spacing w:before="0" w:beforeAutospacing="0" w:after="240" w:afterAutospacing="0" w:line="360" w:lineRule="auto"/>
      </w:pPr>
      <w:r w:rsidRPr="00D05F3F">
        <w:t xml:space="preserve">Kantor, J., Weise, K. and Ashford, G. (2021). The Amazon That Customers Don’t See. </w:t>
      </w:r>
      <w:r w:rsidRPr="00D05F3F">
        <w:rPr>
          <w:i/>
          <w:iCs/>
        </w:rPr>
        <w:t>The New York Times</w:t>
      </w:r>
      <w:r w:rsidRPr="00D05F3F">
        <w:t>. [online] 15 Jun. Available at: https://www.nytimes.com/interactive/2021/06/15/us/amazon-workers.html [Accessed 12 Dec. 2024].</w:t>
      </w:r>
    </w:p>
    <w:p w14:paraId="430786EB"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Kashyap, K. (2023). </w:t>
      </w:r>
      <w:r w:rsidRPr="00D05F3F">
        <w:rPr>
          <w:i/>
          <w:iCs/>
        </w:rPr>
        <w:t>Amazon’s New Benefits Focus on Employee Finance and Health</w:t>
      </w:r>
      <w:r w:rsidRPr="00D05F3F">
        <w:t>. [online] Spiceworks. Available at: https://www.spiceworks.com/hr/benefits-</w:t>
      </w:r>
      <w:r w:rsidRPr="00D05F3F">
        <w:lastRenderedPageBreak/>
        <w:t>compensation/news/amazons-benefits-focus-on-employee-finance-and-health/ [Accessed 11 Dec. 2024].</w:t>
      </w:r>
    </w:p>
    <w:p w14:paraId="12CFC9EE"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Lauren Kaori Gurley (2022). </w:t>
      </w:r>
      <w:r w:rsidRPr="00D05F3F">
        <w:rPr>
          <w:i/>
          <w:iCs/>
        </w:rPr>
        <w:t>Internal Documents Show Amazon’s Dystopian System for Tracking Workers Every Minute of Their Shifts</w:t>
      </w:r>
      <w:r w:rsidRPr="00D05F3F">
        <w:t>. [online] VICE. Available at: https://www.vice.com/en/article/internal-documents-show-amazons-dystopian-system-for-tracking-workers-every-minute-of-their-shifts/ [Accessed 11 Dec. 2024].</w:t>
      </w:r>
    </w:p>
    <w:p w14:paraId="488259CC" w14:textId="77777777" w:rsidR="00803FF6" w:rsidRPr="00D05F3F" w:rsidRDefault="00803FF6" w:rsidP="00FE00FD">
      <w:pPr>
        <w:pStyle w:val="NormalWeb"/>
        <w:numPr>
          <w:ilvl w:val="0"/>
          <w:numId w:val="12"/>
        </w:numPr>
        <w:spacing w:before="0" w:beforeAutospacing="0" w:after="240" w:afterAutospacing="0" w:line="360" w:lineRule="auto"/>
      </w:pPr>
      <w:r w:rsidRPr="00D05F3F">
        <w:t xml:space="preserve">Lokhande, R., Klein, B. and Gomes, R. (2024). </w:t>
      </w:r>
      <w:r w:rsidRPr="00D05F3F">
        <w:rPr>
          <w:i/>
          <w:iCs/>
        </w:rPr>
        <w:t>Prioritizing employee well-being: An innovative approach with generative AI and Amazon SageMaker Canvas | Amazon Web Services</w:t>
      </w:r>
      <w:r w:rsidRPr="00D05F3F">
        <w:t>. [online] Amazon Web Services. Available at: https://aws.amazon.com/cn/blogs/machine-learning/prioritizing-employee-well-being-an-innovative-approach-with-generative-ai-and-amazon-sagemaker-canvas/ [Accessed 12 Dec. 2024].</w:t>
      </w:r>
    </w:p>
    <w:p w14:paraId="4BBBB2A3"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Luxemburg, A. (2023). </w:t>
      </w:r>
      <w:r w:rsidRPr="00D05F3F">
        <w:rPr>
          <w:i/>
          <w:iCs/>
        </w:rPr>
        <w:t>Inside Amazon’s two-tier system at a Montreal warehouse</w:t>
      </w:r>
      <w:r w:rsidRPr="00D05F3F">
        <w:t>. [online] Rank and File. Available at: https://www.rankandfile.ca/amazon-two-tier/ [Accessed 11 Dec. 2024].</w:t>
      </w:r>
    </w:p>
    <w:p w14:paraId="7AC0F4A6"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Mathews, S. (2023). </w:t>
      </w:r>
      <w:r w:rsidRPr="00D05F3F">
        <w:rPr>
          <w:i/>
          <w:iCs/>
        </w:rPr>
        <w:t>The Amazon Management and Decision Making System</w:t>
      </w:r>
      <w:r w:rsidRPr="00D05F3F">
        <w:t>. [online] Leading Sapiens. Available at: https://www.leadingsapiens.com/amazon-management-and-decision-making-system/ [Accessed 11 Dec. 2024].</w:t>
      </w:r>
    </w:p>
    <w:p w14:paraId="5776718D"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Mayne, M. (2024). </w:t>
      </w:r>
      <w:r w:rsidRPr="00D05F3F">
        <w:rPr>
          <w:i/>
          <w:iCs/>
        </w:rPr>
        <w:t>Amazon fined €32m for ‘excessive’ employee monitoring: what are the rights and wrongs of checking up on staff?</w:t>
      </w:r>
      <w:r w:rsidRPr="00D05F3F">
        <w:t xml:space="preserve"> [online] www.peoplemanagement.co.uk. Available at: https://www.peoplemanagement.co.uk/article/1859274/amazon-fined-%E2%82%AC32m-excessive-employee-monitoring-rights-wrongs-checking-staff [Accessed 11 Dec. 2024].</w:t>
      </w:r>
    </w:p>
    <w:p w14:paraId="75EF01C4"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Medwell, J. (2022). </w:t>
      </w:r>
      <w:r w:rsidRPr="00D05F3F">
        <w:rPr>
          <w:i/>
          <w:iCs/>
        </w:rPr>
        <w:t>When the Algorithm Is Your Boss</w:t>
      </w:r>
      <w:r w:rsidRPr="00D05F3F">
        <w:t>. [online] tribunemag.co.uk. Available at: https://tribunemag.co.uk/2022/01/amazon-algorithm-human-resource-management-tech-worker-surveillance [Accessed 11 Dec. 2024].</w:t>
      </w:r>
    </w:p>
    <w:p w14:paraId="6D23AA58" w14:textId="77777777" w:rsidR="00803FF6" w:rsidRPr="00D05F3F" w:rsidRDefault="00803FF6" w:rsidP="00FC777B">
      <w:pPr>
        <w:pStyle w:val="NormalWeb"/>
        <w:numPr>
          <w:ilvl w:val="0"/>
          <w:numId w:val="12"/>
        </w:numPr>
        <w:spacing w:before="0" w:beforeAutospacing="0" w:after="240" w:afterAutospacing="0" w:line="360" w:lineRule="auto"/>
      </w:pPr>
      <w:r w:rsidRPr="00D05F3F">
        <w:lastRenderedPageBreak/>
        <w:t xml:space="preserve">Mulugeta, H.E. (2022). Human Rights Issues at Amazon Corporation | Management Science and Business Decisions. </w:t>
      </w:r>
      <w:r w:rsidRPr="00D05F3F">
        <w:rPr>
          <w:i/>
          <w:iCs/>
        </w:rPr>
        <w:t>publish.thescienceinsight.com</w:t>
      </w:r>
      <w:r w:rsidRPr="00D05F3F">
        <w:t xml:space="preserve">, [online] 2(2). </w:t>
      </w:r>
      <w:proofErr w:type="spellStart"/>
      <w:proofErr w:type="gramStart"/>
      <w:r w:rsidRPr="00D05F3F">
        <w:t>doi:https</w:t>
      </w:r>
      <w:proofErr w:type="spellEnd"/>
      <w:r w:rsidRPr="00D05F3F">
        <w:t>://doi.org/10.52812/msbd.50</w:t>
      </w:r>
      <w:proofErr w:type="gramEnd"/>
      <w:r w:rsidRPr="00D05F3F">
        <w:t>.</w:t>
      </w:r>
    </w:p>
    <w:p w14:paraId="0C4AF2C6" w14:textId="77777777" w:rsidR="00803FF6" w:rsidRDefault="00803FF6" w:rsidP="00803FF6">
      <w:pPr>
        <w:pStyle w:val="NormalWeb"/>
        <w:numPr>
          <w:ilvl w:val="0"/>
          <w:numId w:val="12"/>
        </w:numPr>
        <w:spacing w:before="0" w:beforeAutospacing="0" w:after="240" w:afterAutospacing="0" w:line="360" w:lineRule="auto"/>
      </w:pPr>
      <w:proofErr w:type="spellStart"/>
      <w:proofErr w:type="gramStart"/>
      <w:r>
        <w:t>N.Press</w:t>
      </w:r>
      <w:proofErr w:type="spellEnd"/>
      <w:proofErr w:type="gramEnd"/>
      <w:r>
        <w:t xml:space="preserve">, A. (2021). </w:t>
      </w:r>
      <w:r>
        <w:rPr>
          <w:i/>
          <w:iCs/>
        </w:rPr>
        <w:t>A New Report Shows Just How Brutal Amazon Warehouse Work Can Get</w:t>
      </w:r>
      <w:r>
        <w:t>. [online] jacobin.com. Available at: https://jacobin.com/2021/12/minnesota-fulfillment-centers-injuries-turnover-wages-bezos [Accessed 13 Dec. 2024].</w:t>
      </w:r>
    </w:p>
    <w:p w14:paraId="325052B3"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newassignmenthelp.co.uk (2023). </w:t>
      </w:r>
      <w:r w:rsidRPr="00D05F3F">
        <w:rPr>
          <w:i/>
          <w:iCs/>
        </w:rPr>
        <w:t xml:space="preserve">Analyze The Effectiveness </w:t>
      </w:r>
      <w:proofErr w:type="gramStart"/>
      <w:r w:rsidRPr="00D05F3F">
        <w:rPr>
          <w:i/>
          <w:iCs/>
        </w:rPr>
        <w:t>Of</w:t>
      </w:r>
      <w:proofErr w:type="gramEnd"/>
      <w:r w:rsidRPr="00D05F3F">
        <w:rPr>
          <w:i/>
          <w:iCs/>
        </w:rPr>
        <w:t xml:space="preserve"> Pay And Reward Strategies Amazon</w:t>
      </w:r>
      <w:r w:rsidRPr="00D05F3F">
        <w:t>. [online] www.newassignmenthelp.co.uk. Available at: https://www.newassignmenthelp.co.uk/analyse-the-effectiveness-of-pay-and-reward-strategies-at-amazon-fulfilment-assignment-sample-14543.</w:t>
      </w:r>
    </w:p>
    <w:p w14:paraId="4E815C6B"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Palmer, A. (2023). </w:t>
      </w:r>
      <w:r w:rsidRPr="00D05F3F">
        <w:rPr>
          <w:i/>
          <w:iCs/>
        </w:rPr>
        <w:t>Amazon’s focus on speed, surveillance drives higher warehouse worker injuries, study finds</w:t>
      </w:r>
      <w:r w:rsidRPr="00D05F3F">
        <w:t>. [online] CNBC. Available at: https://www.cnbc.com/2023/10/25/study-amazons-focus-on-speed-surveillance-drives-worker-injuries.html [Accessed 11 Dec. 2024].</w:t>
      </w:r>
    </w:p>
    <w:p w14:paraId="53C341F9" w14:textId="77777777" w:rsidR="00803FF6" w:rsidRPr="00D05F3F" w:rsidRDefault="00803FF6" w:rsidP="00FC777B">
      <w:pPr>
        <w:pStyle w:val="NormalWeb"/>
        <w:numPr>
          <w:ilvl w:val="0"/>
          <w:numId w:val="12"/>
        </w:numPr>
        <w:spacing w:before="0" w:beforeAutospacing="0" w:after="240" w:afterAutospacing="0" w:line="360" w:lineRule="auto"/>
      </w:pPr>
      <w:proofErr w:type="spellStart"/>
      <w:r w:rsidRPr="00D05F3F">
        <w:t>Possamai</w:t>
      </w:r>
      <w:proofErr w:type="spellEnd"/>
      <w:r w:rsidRPr="00D05F3F">
        <w:t xml:space="preserve">, M. (2023). </w:t>
      </w:r>
      <w:r w:rsidRPr="00D05F3F">
        <w:rPr>
          <w:i/>
          <w:iCs/>
        </w:rPr>
        <w:t xml:space="preserve">Technologies </w:t>
      </w:r>
      <w:proofErr w:type="spellStart"/>
      <w:r w:rsidRPr="00D05F3F">
        <w:rPr>
          <w:i/>
          <w:iCs/>
        </w:rPr>
        <w:t>uesd</w:t>
      </w:r>
      <w:proofErr w:type="spellEnd"/>
      <w:r w:rsidRPr="00D05F3F">
        <w:rPr>
          <w:i/>
          <w:iCs/>
        </w:rPr>
        <w:t xml:space="preserve"> at Amazon</w:t>
      </w:r>
      <w:r w:rsidRPr="00D05F3F">
        <w:t>. [online] Available at: https://medium.com/codex/technologies-used-at-amazon-2516b9cb5ff2 [Accessed 11 Dec. 2024].</w:t>
      </w:r>
    </w:p>
    <w:p w14:paraId="04C6C3C7" w14:textId="77777777" w:rsidR="00803FF6" w:rsidRPr="00D05F3F" w:rsidRDefault="00803FF6" w:rsidP="00FC777B">
      <w:pPr>
        <w:pStyle w:val="NormalWeb"/>
        <w:numPr>
          <w:ilvl w:val="0"/>
          <w:numId w:val="12"/>
        </w:numPr>
        <w:spacing w:before="0" w:beforeAutospacing="0" w:after="240" w:afterAutospacing="0" w:line="360" w:lineRule="auto"/>
      </w:pPr>
      <w:proofErr w:type="spellStart"/>
      <w:r w:rsidRPr="00D05F3F">
        <w:t>Sainato</w:t>
      </w:r>
      <w:proofErr w:type="spellEnd"/>
      <w:r w:rsidRPr="00D05F3F">
        <w:t xml:space="preserve">, M. (2020). ‘I’m Not a robot’: Amazon Workers Condemn unsafe, Grueling Conditions at Warehouse. </w:t>
      </w:r>
      <w:r w:rsidRPr="00D05F3F">
        <w:rPr>
          <w:i/>
          <w:iCs/>
        </w:rPr>
        <w:t>The Guardian</w:t>
      </w:r>
      <w:r w:rsidRPr="00D05F3F">
        <w:t>. [online] Available at: https://www.theguardian.com/technology/2020/feb/05/amazon-workers-protest-unsafe-grueling-conditions-warehouse [Accessed 11 Dec. 2024].</w:t>
      </w:r>
    </w:p>
    <w:p w14:paraId="5851665C" w14:textId="77777777" w:rsidR="00803FF6" w:rsidRPr="00D05F3F" w:rsidRDefault="00803FF6" w:rsidP="00FC777B">
      <w:pPr>
        <w:pStyle w:val="NormalWeb"/>
        <w:numPr>
          <w:ilvl w:val="0"/>
          <w:numId w:val="12"/>
        </w:numPr>
        <w:spacing w:before="0" w:beforeAutospacing="0" w:after="240" w:afterAutospacing="0" w:line="360" w:lineRule="auto"/>
      </w:pPr>
      <w:proofErr w:type="spellStart"/>
      <w:r w:rsidRPr="00D05F3F">
        <w:t>Sainato</w:t>
      </w:r>
      <w:proofErr w:type="spellEnd"/>
      <w:r w:rsidRPr="00D05F3F">
        <w:t xml:space="preserve">, M. (2022). </w:t>
      </w:r>
      <w:r w:rsidRPr="00D05F3F">
        <w:rPr>
          <w:i/>
          <w:iCs/>
        </w:rPr>
        <w:t>Amazon could run out of workers in US in two years, internal memo suggests</w:t>
      </w:r>
      <w:r w:rsidRPr="00D05F3F">
        <w:t>. [online] The Guardian. Available at: https://www.theguardian.com/technology/2022/jun/22/amazon-workers-shortage-leaked-memo-warehouse [Accessed 11 Dec. 2024].</w:t>
      </w:r>
    </w:p>
    <w:p w14:paraId="45D0B2AF" w14:textId="77777777" w:rsidR="00803FF6" w:rsidRPr="00D05F3F" w:rsidRDefault="00803FF6" w:rsidP="00FC777B">
      <w:pPr>
        <w:pStyle w:val="NormalWeb"/>
        <w:numPr>
          <w:ilvl w:val="0"/>
          <w:numId w:val="12"/>
        </w:numPr>
        <w:spacing w:before="0" w:beforeAutospacing="0" w:after="240" w:afterAutospacing="0" w:line="360" w:lineRule="auto"/>
      </w:pPr>
      <w:proofErr w:type="spellStart"/>
      <w:r w:rsidRPr="00D05F3F">
        <w:t>Sainato</w:t>
      </w:r>
      <w:proofErr w:type="spellEnd"/>
      <w:r w:rsidRPr="00D05F3F">
        <w:t xml:space="preserve">, M. (2023). ‘They’re more concerned about profit’: Osha, </w:t>
      </w:r>
      <w:proofErr w:type="spellStart"/>
      <w:r w:rsidRPr="00D05F3F">
        <w:t>doj</w:t>
      </w:r>
      <w:proofErr w:type="spellEnd"/>
      <w:r w:rsidRPr="00D05F3F">
        <w:t xml:space="preserve"> take on amazon’s grueling working conditions. </w:t>
      </w:r>
      <w:r w:rsidRPr="00D05F3F">
        <w:rPr>
          <w:i/>
          <w:iCs/>
        </w:rPr>
        <w:t>The Guardian</w:t>
      </w:r>
      <w:r w:rsidRPr="00D05F3F">
        <w:t xml:space="preserve">. [online] 2 Mar. Available at: </w:t>
      </w:r>
      <w:r w:rsidRPr="00D05F3F">
        <w:lastRenderedPageBreak/>
        <w:t>https://www.theguardian.com/technology/2023/mar/02/amazon-safety-citations-osha-department-of-justice [Accessed 11 Dec. 2024].</w:t>
      </w:r>
    </w:p>
    <w:p w14:paraId="7263C68D"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Sekar, N. (2024). </w:t>
      </w:r>
      <w:r w:rsidRPr="00D05F3F">
        <w:rPr>
          <w:i/>
          <w:iCs/>
        </w:rPr>
        <w:t>Resilience and Adaptability in Amazon - Naresh Sekar - Medium</w:t>
      </w:r>
      <w:r w:rsidRPr="00D05F3F">
        <w:t>. [online] Medium. Available at: https://medium.com/@nareshnavinash/resilience-and-adaptability-in-amazon-f05bcd6db9e2 [Accessed 11 Dec. 2024].</w:t>
      </w:r>
    </w:p>
    <w:p w14:paraId="78C50D66"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Stone, B. (2022). </w:t>
      </w:r>
      <w:r w:rsidRPr="00D05F3F">
        <w:rPr>
          <w:i/>
          <w:iCs/>
        </w:rPr>
        <w:t>Amazon Unbound</w:t>
      </w:r>
      <w:r w:rsidRPr="00D05F3F">
        <w:t xml:space="preserve">. [online] </w:t>
      </w:r>
      <w:proofErr w:type="spellStart"/>
      <w:r w:rsidRPr="00D05F3F">
        <w:t>SimonSchusterUK</w:t>
      </w:r>
      <w:proofErr w:type="spellEnd"/>
      <w:r w:rsidRPr="00D05F3F">
        <w:t>. Available at: https://www.simonandschuster.co.uk/books/Amazon-Unbound/Brad-Stone/9781398500990 [Accessed 11 Dec. 2024].</w:t>
      </w:r>
    </w:p>
    <w:p w14:paraId="3A9FFDC3" w14:textId="77777777" w:rsidR="00803FF6" w:rsidRPr="00D05F3F" w:rsidRDefault="00803FF6" w:rsidP="00CF32EA">
      <w:pPr>
        <w:pStyle w:val="NormalWeb"/>
        <w:numPr>
          <w:ilvl w:val="0"/>
          <w:numId w:val="12"/>
        </w:numPr>
        <w:spacing w:before="0" w:beforeAutospacing="0" w:after="240" w:afterAutospacing="0" w:line="360" w:lineRule="auto"/>
      </w:pPr>
      <w:r w:rsidRPr="00D05F3F">
        <w:t xml:space="preserve">Stone, B. (2022). </w:t>
      </w:r>
      <w:r w:rsidRPr="00D05F3F">
        <w:rPr>
          <w:i/>
          <w:iCs/>
        </w:rPr>
        <w:t>Burnt out Amazon employees are embracing the Great Resignation</w:t>
      </w:r>
      <w:r w:rsidRPr="00D05F3F">
        <w:t>. [online] Bloomberg. Available at: https://www.bloomberg.com/news/newsletters/2022-01-24/amazon-employees-are-burned-out-and-leaving-their-jobs [Accessed 12 Dec. 2024].</w:t>
      </w:r>
    </w:p>
    <w:p w14:paraId="26D6F77C"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Terrell, R. (2024). </w:t>
      </w:r>
      <w:r w:rsidRPr="00D05F3F">
        <w:rPr>
          <w:i/>
          <w:iCs/>
        </w:rPr>
        <w:t>This series explores scaling culture by looking at the impact on Behaviors, Processes, and Practices that support successful outcomes in Decision-making, Accountability, and Innovation. There are several successful cultural practices at Amazon that lead to a high-quality, fast-paced decision-making</w:t>
      </w:r>
      <w:r w:rsidRPr="00D05F3F">
        <w:t>. [online] Linkedin.com. Available at: https://www.linkedin.com/pulse/culture-decision-makingscale-what-i-learned-scientist-robin-terrell-elfre/ [Accessed 11 Dec. 2024].</w:t>
      </w:r>
    </w:p>
    <w:p w14:paraId="1FE11B21" w14:textId="77777777" w:rsidR="00803FF6" w:rsidRPr="00D05F3F" w:rsidRDefault="00803FF6" w:rsidP="00FC777B">
      <w:pPr>
        <w:pStyle w:val="NormalWeb"/>
        <w:numPr>
          <w:ilvl w:val="0"/>
          <w:numId w:val="12"/>
        </w:numPr>
        <w:spacing w:before="0" w:beforeAutospacing="0" w:after="240" w:afterAutospacing="0" w:line="360" w:lineRule="auto"/>
      </w:pPr>
      <w:proofErr w:type="spellStart"/>
      <w:r w:rsidRPr="00D05F3F">
        <w:t>theHRDIRECTOR</w:t>
      </w:r>
      <w:proofErr w:type="spellEnd"/>
      <w:r w:rsidRPr="00D05F3F">
        <w:t xml:space="preserve">. (2024). </w:t>
      </w:r>
      <w:r w:rsidRPr="00D05F3F">
        <w:rPr>
          <w:i/>
          <w:iCs/>
        </w:rPr>
        <w:t xml:space="preserve">Amazon worker wins failure to make reasonable adjustments claim after being put at disadvantage by being asked to attend morning meeting | </w:t>
      </w:r>
      <w:proofErr w:type="spellStart"/>
      <w:r w:rsidRPr="00D05F3F">
        <w:rPr>
          <w:i/>
          <w:iCs/>
        </w:rPr>
        <w:t>theHRD</w:t>
      </w:r>
      <w:proofErr w:type="spellEnd"/>
      <w:r w:rsidRPr="00D05F3F">
        <w:t>. [online] Available at: https://www.thehrdirector.com/legal-updates/legal-updates-2024/amazon-worker-wins-failure-make-reasonable-adjustments-claim-put-disadvantage-asked-attend-morning-meeting/ [Accessed 11 Dec. 2024].</w:t>
      </w:r>
    </w:p>
    <w:p w14:paraId="19DA749E"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Tuc.org.uk. (2024). </w:t>
      </w:r>
      <w:r w:rsidRPr="00D05F3F">
        <w:rPr>
          <w:i/>
          <w:iCs/>
        </w:rPr>
        <w:t>Challenging Amazon report - Criticisms of Amazon</w:t>
      </w:r>
      <w:r w:rsidRPr="00D05F3F">
        <w:t>. [online] Available at: https://www.tuc.org.uk/node/523929#_ftn4 [Accessed 11 Dec. 2024].</w:t>
      </w:r>
    </w:p>
    <w:p w14:paraId="6CB88AA4"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UNI Global Union (2023). </w:t>
      </w:r>
      <w:r w:rsidRPr="00D05F3F">
        <w:rPr>
          <w:i/>
          <w:iCs/>
        </w:rPr>
        <w:t>New Survey: Amazon workers in 8 countries say intrusive monitoring is making them sick and anxious</w:t>
      </w:r>
      <w:r w:rsidRPr="00D05F3F">
        <w:t>. [online] UNI Global Union. Available at: https://uniglobalunion.org/news/globalsurvey23/ [Accessed 11 Dec. 2024].</w:t>
      </w:r>
    </w:p>
    <w:p w14:paraId="7EABAD16" w14:textId="77777777" w:rsidR="00803FF6" w:rsidRPr="00D05F3F" w:rsidRDefault="00803FF6" w:rsidP="00FC777B">
      <w:pPr>
        <w:pStyle w:val="NormalWeb"/>
        <w:numPr>
          <w:ilvl w:val="0"/>
          <w:numId w:val="12"/>
        </w:numPr>
        <w:spacing w:before="0" w:beforeAutospacing="0" w:after="240" w:afterAutospacing="0" w:line="360" w:lineRule="auto"/>
      </w:pPr>
      <w:r w:rsidRPr="00D05F3F">
        <w:lastRenderedPageBreak/>
        <w:t xml:space="preserve">Vallas, S.P. and Kronberg, A.-K. (2023). Coercion, Consent, and Class Consciousness: How Workers Respond to Amazon’s Production Regime. </w:t>
      </w:r>
      <w:r w:rsidRPr="00D05F3F">
        <w:rPr>
          <w:i/>
          <w:iCs/>
        </w:rPr>
        <w:t>Socius</w:t>
      </w:r>
      <w:r w:rsidRPr="00D05F3F">
        <w:t xml:space="preserve">, 9. </w:t>
      </w:r>
      <w:proofErr w:type="spellStart"/>
      <w:proofErr w:type="gramStart"/>
      <w:r w:rsidRPr="00D05F3F">
        <w:t>doi:https</w:t>
      </w:r>
      <w:proofErr w:type="spellEnd"/>
      <w:r w:rsidRPr="00D05F3F">
        <w:t>://doi.org/10.1177/23780231231216286</w:t>
      </w:r>
      <w:proofErr w:type="gramEnd"/>
      <w:r w:rsidRPr="00D05F3F">
        <w:t>.</w:t>
      </w:r>
    </w:p>
    <w:p w14:paraId="1B1C1A68" w14:textId="77777777" w:rsidR="00803FF6" w:rsidRPr="00D05F3F" w:rsidRDefault="00803FF6" w:rsidP="00FB6EFC">
      <w:pPr>
        <w:pStyle w:val="NormalWeb"/>
        <w:numPr>
          <w:ilvl w:val="0"/>
          <w:numId w:val="12"/>
        </w:numPr>
        <w:spacing w:before="0" w:beforeAutospacing="0" w:after="240" w:afterAutospacing="0" w:line="360" w:lineRule="auto"/>
      </w:pPr>
      <w:proofErr w:type="spellStart"/>
      <w:r w:rsidRPr="00D05F3F">
        <w:t>Wessling</w:t>
      </w:r>
      <w:proofErr w:type="spellEnd"/>
      <w:r w:rsidRPr="00D05F3F">
        <w:t xml:space="preserve">, B. (2024). </w:t>
      </w:r>
      <w:r w:rsidRPr="00D05F3F">
        <w:rPr>
          <w:i/>
          <w:iCs/>
        </w:rPr>
        <w:t>Amazon unveils robotics fulfillment center in Alberta - Automated Warehouse</w:t>
      </w:r>
      <w:r w:rsidRPr="00D05F3F">
        <w:t>. [online] Automated Warehouse. Available at: https://www.automatedwarehouseonline.com/amazon-unveils-robotics-fulfillment-center-in-alberta/ [Accessed 12 Dec. 2024].</w:t>
      </w:r>
    </w:p>
    <w:p w14:paraId="202DD389"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William (2024). </w:t>
      </w:r>
      <w:r w:rsidRPr="00D05F3F">
        <w:rPr>
          <w:i/>
          <w:iCs/>
        </w:rPr>
        <w:t xml:space="preserve">Amazon Employee </w:t>
      </w:r>
      <w:proofErr w:type="gramStart"/>
      <w:r w:rsidRPr="00D05F3F">
        <w:rPr>
          <w:i/>
          <w:iCs/>
        </w:rPr>
        <w:t>With</w:t>
      </w:r>
      <w:proofErr w:type="gramEnd"/>
      <w:r w:rsidRPr="00D05F3F">
        <w:rPr>
          <w:i/>
          <w:iCs/>
        </w:rPr>
        <w:t xml:space="preserve"> Anxiety Unfairly Dismissed After He Missed Morning Meetings - Employment Law Review</w:t>
      </w:r>
      <w:r w:rsidRPr="00D05F3F">
        <w:t>. [online] Employment Law Review - Employment law &amp; HR law for everyone. Available at: https://www.employmentlawreview.co.uk/amazon-employee-with-anxiety-unfairly-dismissed-after-he-missed-morning-meetings/ [Accessed 11 Dec. 2024].</w:t>
      </w:r>
    </w:p>
    <w:p w14:paraId="1918FAC0" w14:textId="77777777" w:rsidR="00803FF6" w:rsidRPr="00D05F3F" w:rsidRDefault="00803FF6" w:rsidP="00FC777B">
      <w:pPr>
        <w:pStyle w:val="NormalWeb"/>
        <w:numPr>
          <w:ilvl w:val="0"/>
          <w:numId w:val="12"/>
        </w:numPr>
        <w:spacing w:before="0" w:beforeAutospacing="0" w:after="240" w:afterAutospacing="0" w:line="360" w:lineRule="auto"/>
      </w:pPr>
      <w:r w:rsidRPr="00D05F3F">
        <w:t xml:space="preserve">Yohn, D.L. (2020). </w:t>
      </w:r>
      <w:r w:rsidRPr="00D05F3F">
        <w:rPr>
          <w:i/>
          <w:iCs/>
        </w:rPr>
        <w:t xml:space="preserve">Amazon Faces </w:t>
      </w:r>
      <w:proofErr w:type="gramStart"/>
      <w:r w:rsidRPr="00D05F3F">
        <w:rPr>
          <w:i/>
          <w:iCs/>
        </w:rPr>
        <w:t>A</w:t>
      </w:r>
      <w:proofErr w:type="gramEnd"/>
      <w:r w:rsidRPr="00D05F3F">
        <w:rPr>
          <w:i/>
          <w:iCs/>
        </w:rPr>
        <w:t xml:space="preserve"> Crucible Moment With Employees</w:t>
      </w:r>
      <w:r w:rsidRPr="00D05F3F">
        <w:t>. [online] Forbes. Available at: https://www.forbes.com/sites/deniselyohn/2020/06/02/amazon-faces-a-crucible-moment-with-employees/ [Accessed 11 Dec. 2024].</w:t>
      </w:r>
    </w:p>
    <w:p w14:paraId="6E585244" w14:textId="77777777" w:rsidR="00803FF6" w:rsidRDefault="00803FF6" w:rsidP="00FC777B">
      <w:pPr>
        <w:pStyle w:val="NormalWeb"/>
        <w:numPr>
          <w:ilvl w:val="0"/>
          <w:numId w:val="12"/>
        </w:numPr>
        <w:spacing w:before="0" w:beforeAutospacing="0" w:after="240" w:afterAutospacing="0" w:line="360" w:lineRule="auto"/>
      </w:pPr>
      <w:proofErr w:type="spellStart"/>
      <w:r w:rsidRPr="00D05F3F">
        <w:t>zavvy</w:t>
      </w:r>
      <w:proofErr w:type="spellEnd"/>
      <w:r w:rsidRPr="00D05F3F">
        <w:t xml:space="preserve"> (2023). </w:t>
      </w:r>
      <w:r w:rsidRPr="00D05F3F">
        <w:rPr>
          <w:i/>
          <w:iCs/>
        </w:rPr>
        <w:t xml:space="preserve">How Does Amazon Enable Training and Development? Pledging Upskilling and Career Growth | </w:t>
      </w:r>
      <w:proofErr w:type="spellStart"/>
      <w:r w:rsidRPr="00D05F3F">
        <w:rPr>
          <w:i/>
          <w:iCs/>
        </w:rPr>
        <w:t>Zavvy</w:t>
      </w:r>
      <w:proofErr w:type="spellEnd"/>
      <w:r w:rsidRPr="00D05F3F">
        <w:t>. [online] www.zavvy.io. Available at: https://www.zavvy.io/hr-examples/employee-development-at-amazon [Accessed 11 Dec. 2024].</w:t>
      </w:r>
    </w:p>
    <w:p w14:paraId="64EB585A" w14:textId="77777777" w:rsidR="00803FF6" w:rsidRDefault="00803FF6" w:rsidP="00803FF6">
      <w:pPr>
        <w:pStyle w:val="NormalWeb"/>
        <w:spacing w:before="0" w:beforeAutospacing="0" w:after="240" w:afterAutospacing="0" w:line="360" w:lineRule="auto"/>
      </w:pPr>
    </w:p>
    <w:p w14:paraId="1309CF19" w14:textId="77777777" w:rsidR="00585FCA" w:rsidRPr="00D05F3F" w:rsidRDefault="00585FCA" w:rsidP="00585FCA">
      <w:pPr>
        <w:pStyle w:val="NormalWeb"/>
        <w:spacing w:before="0" w:beforeAutospacing="0" w:after="240" w:afterAutospacing="0" w:line="360" w:lineRule="auto"/>
      </w:pPr>
    </w:p>
    <w:p w14:paraId="76000E73" w14:textId="77777777" w:rsidR="00DA7EA9" w:rsidRPr="00D05F3F" w:rsidRDefault="00DA7EA9" w:rsidP="00DA7EA9">
      <w:pPr>
        <w:pStyle w:val="NormalWeb"/>
        <w:spacing w:before="0" w:beforeAutospacing="0" w:after="240" w:afterAutospacing="0" w:line="360" w:lineRule="auto"/>
      </w:pPr>
    </w:p>
    <w:p w14:paraId="7F83E4F2" w14:textId="77777777" w:rsidR="00CF32EA" w:rsidRPr="00D05F3F" w:rsidRDefault="00CF32EA" w:rsidP="00CF32EA">
      <w:pPr>
        <w:pStyle w:val="NormalWeb"/>
        <w:spacing w:before="0" w:beforeAutospacing="0" w:after="240" w:afterAutospacing="0" w:line="360" w:lineRule="auto"/>
      </w:pPr>
    </w:p>
    <w:p w14:paraId="443CC507" w14:textId="77777777" w:rsidR="00CF32EA" w:rsidRPr="00D05F3F" w:rsidRDefault="00CF32EA" w:rsidP="00CF32EA">
      <w:pPr>
        <w:pStyle w:val="NormalWeb"/>
        <w:spacing w:before="0" w:beforeAutospacing="0" w:after="240" w:afterAutospacing="0" w:line="360" w:lineRule="auto"/>
      </w:pPr>
    </w:p>
    <w:p w14:paraId="1B14BDBD" w14:textId="77777777" w:rsidR="00F900B6" w:rsidRPr="00D05F3F" w:rsidRDefault="00F900B6" w:rsidP="00F900B6">
      <w:pPr>
        <w:pStyle w:val="Heading1"/>
        <w:rPr>
          <w:rFonts w:ascii="Times New Roman" w:hAnsi="Times New Roman" w:cs="Times New Roman"/>
          <w:b/>
          <w:bCs/>
          <w:color w:val="000000" w:themeColor="text1"/>
        </w:rPr>
      </w:pPr>
    </w:p>
    <w:sectPr w:rsidR="00F900B6" w:rsidRPr="00D05F3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3CB224" w14:textId="77777777" w:rsidR="00AE54AD" w:rsidRDefault="00AE54AD" w:rsidP="00AE54AD">
      <w:r>
        <w:separator/>
      </w:r>
    </w:p>
  </w:endnote>
  <w:endnote w:type="continuationSeparator" w:id="0">
    <w:p w14:paraId="1F7ED173" w14:textId="77777777" w:rsidR="00AE54AD" w:rsidRDefault="00AE54AD" w:rsidP="00AE54AD">
      <w:r>
        <w:continuationSeparator/>
      </w:r>
    </w:p>
  </w:endnote>
  <w:endnote w:type="continuationNotice" w:id="1">
    <w:p w14:paraId="33185B37" w14:textId="77777777" w:rsidR="00FC705F" w:rsidRDefault="00FC70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7B16C9" w14:textId="77777777" w:rsidR="00AE54AD" w:rsidRDefault="00AE54AD" w:rsidP="00AE54AD">
      <w:r>
        <w:separator/>
      </w:r>
    </w:p>
  </w:footnote>
  <w:footnote w:type="continuationSeparator" w:id="0">
    <w:p w14:paraId="5726427E" w14:textId="77777777" w:rsidR="00AE54AD" w:rsidRDefault="00AE54AD" w:rsidP="00AE54AD">
      <w:r>
        <w:continuationSeparator/>
      </w:r>
    </w:p>
  </w:footnote>
  <w:footnote w:type="continuationNotice" w:id="1">
    <w:p w14:paraId="1719C3B9" w14:textId="77777777" w:rsidR="00FC705F" w:rsidRDefault="00FC705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F214B"/>
    <w:multiLevelType w:val="multilevel"/>
    <w:tmpl w:val="CED2D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DB4111"/>
    <w:multiLevelType w:val="multilevel"/>
    <w:tmpl w:val="C744F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0C1415"/>
    <w:multiLevelType w:val="multilevel"/>
    <w:tmpl w:val="71D22838"/>
    <w:lvl w:ilvl="0">
      <w:start w:val="2"/>
      <w:numFmt w:val="decimal"/>
      <w:lvlText w:val="%1.0"/>
      <w:lvlJc w:val="left"/>
      <w:pPr>
        <w:ind w:left="400" w:hanging="400"/>
      </w:pPr>
      <w:rPr>
        <w:rFonts w:hint="default"/>
        <w:b/>
        <w:bCs/>
      </w:rPr>
    </w:lvl>
    <w:lvl w:ilvl="1">
      <w:start w:val="1"/>
      <w:numFmt w:val="decimal"/>
      <w:lvlText w:val="%1.%2"/>
      <w:lvlJc w:val="left"/>
      <w:pPr>
        <w:ind w:left="1120" w:hanging="400"/>
      </w:pPr>
      <w:rPr>
        <w:rFonts w:ascii="Times New Roman" w:hAnsi="Times New Roman" w:cs="Times New Roman" w:hint="default"/>
        <w:b/>
        <w:bCs/>
        <w:sz w:val="28"/>
        <w:szCs w:val="28"/>
      </w:rPr>
    </w:lvl>
    <w:lvl w:ilvl="2">
      <w:start w:val="1"/>
      <w:numFmt w:val="decimal"/>
      <w:lvlText w:val="%1.%2.%3"/>
      <w:lvlJc w:val="left"/>
      <w:pPr>
        <w:ind w:left="2160" w:hanging="720"/>
      </w:pPr>
      <w:rPr>
        <w:rFonts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8AB1C87"/>
    <w:multiLevelType w:val="multilevel"/>
    <w:tmpl w:val="289C6AE8"/>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b/>
        <w:bCs/>
        <w:sz w:val="28"/>
        <w:szCs w:val="28"/>
      </w:rPr>
    </w:lvl>
    <w:lvl w:ilvl="2">
      <w:start w:val="1"/>
      <w:numFmt w:val="decimal"/>
      <w:lvlText w:val="%1.%2.%3"/>
      <w:lvlJc w:val="left"/>
      <w:pPr>
        <w:ind w:left="2160" w:hanging="720"/>
      </w:pPr>
      <w:rPr>
        <w:rFonts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5C248EA"/>
    <w:multiLevelType w:val="multilevel"/>
    <w:tmpl w:val="08645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F13E0C"/>
    <w:multiLevelType w:val="multilevel"/>
    <w:tmpl w:val="1F52D5EA"/>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BC90BEA"/>
    <w:multiLevelType w:val="multilevel"/>
    <w:tmpl w:val="8530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800BA0"/>
    <w:multiLevelType w:val="multilevel"/>
    <w:tmpl w:val="397EF938"/>
    <w:lvl w:ilvl="0">
      <w:start w:val="2"/>
      <w:numFmt w:val="decimal"/>
      <w:lvlText w:val="%1.0"/>
      <w:lvlJc w:val="left"/>
      <w:pPr>
        <w:ind w:left="1120" w:hanging="400"/>
      </w:pPr>
      <w:rPr>
        <w:rFonts w:hint="default"/>
      </w:rPr>
    </w:lvl>
    <w:lvl w:ilvl="1">
      <w:start w:val="1"/>
      <w:numFmt w:val="decimal"/>
      <w:lvlText w:val="%1.%2"/>
      <w:lvlJc w:val="left"/>
      <w:pPr>
        <w:ind w:left="1840" w:hanging="400"/>
      </w:pPr>
      <w:rPr>
        <w:rFonts w:ascii="Times New Roman" w:hAnsi="Times New Roman" w:cs="Times New Roman" w:hint="default"/>
        <w:b/>
        <w:bCs/>
        <w:sz w:val="28"/>
        <w:szCs w:val="28"/>
      </w:rPr>
    </w:lvl>
    <w:lvl w:ilvl="2">
      <w:start w:val="1"/>
      <w:numFmt w:val="decimal"/>
      <w:lvlText w:val="%1.%2.%3"/>
      <w:lvlJc w:val="left"/>
      <w:pPr>
        <w:ind w:left="2880" w:hanging="720"/>
      </w:pPr>
      <w:rPr>
        <w:rFonts w:hint="default"/>
        <w:b/>
        <w:bCs/>
        <w:sz w:val="24"/>
        <w:szCs w:val="24"/>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8" w15:restartNumberingAfterBreak="0">
    <w:nsid w:val="377304EF"/>
    <w:multiLevelType w:val="multilevel"/>
    <w:tmpl w:val="BEDA4E00"/>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sz w:val="24"/>
        <w:szCs w:val="24"/>
      </w:rPr>
    </w:lvl>
    <w:lvl w:ilvl="2">
      <w:start w:val="1"/>
      <w:numFmt w:val="decimal"/>
      <w:lvlText w:val="%1.%2.%3"/>
      <w:lvlJc w:val="left"/>
      <w:pPr>
        <w:ind w:left="2160" w:hanging="720"/>
      </w:pPr>
      <w:rPr>
        <w:rFonts w:hint="default"/>
        <w:b/>
        <w:bCs/>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3836417D"/>
    <w:multiLevelType w:val="hybridMultilevel"/>
    <w:tmpl w:val="3564A1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A160B0B"/>
    <w:multiLevelType w:val="multilevel"/>
    <w:tmpl w:val="513E2A5C"/>
    <w:lvl w:ilvl="0">
      <w:start w:val="1"/>
      <w:numFmt w:val="decimal"/>
      <w:lvlText w:val="%1."/>
      <w:lvlJc w:val="left"/>
      <w:pPr>
        <w:ind w:left="360" w:hanging="36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D8B3A56"/>
    <w:multiLevelType w:val="multilevel"/>
    <w:tmpl w:val="289C6AE8"/>
    <w:lvl w:ilvl="0">
      <w:start w:val="2"/>
      <w:numFmt w:val="decimal"/>
      <w:lvlText w:val="%1.0"/>
      <w:lvlJc w:val="left"/>
      <w:pPr>
        <w:ind w:left="1120" w:hanging="400"/>
      </w:pPr>
      <w:rPr>
        <w:rFonts w:hint="default"/>
      </w:rPr>
    </w:lvl>
    <w:lvl w:ilvl="1">
      <w:start w:val="1"/>
      <w:numFmt w:val="decimal"/>
      <w:lvlText w:val="%1.%2"/>
      <w:lvlJc w:val="left"/>
      <w:pPr>
        <w:ind w:left="1840" w:hanging="400"/>
      </w:pPr>
      <w:rPr>
        <w:rFonts w:hint="default"/>
        <w:b/>
        <w:bCs/>
        <w:sz w:val="28"/>
        <w:szCs w:val="28"/>
      </w:rPr>
    </w:lvl>
    <w:lvl w:ilvl="2">
      <w:start w:val="1"/>
      <w:numFmt w:val="decimal"/>
      <w:lvlText w:val="%1.%2.%3"/>
      <w:lvlJc w:val="left"/>
      <w:pPr>
        <w:ind w:left="2880" w:hanging="720"/>
      </w:pPr>
      <w:rPr>
        <w:rFonts w:hint="default"/>
        <w:b/>
        <w:bCs/>
        <w:sz w:val="24"/>
        <w:szCs w:val="24"/>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2" w15:restartNumberingAfterBreak="0">
    <w:nsid w:val="3E267A49"/>
    <w:multiLevelType w:val="multilevel"/>
    <w:tmpl w:val="289C6AE8"/>
    <w:lvl w:ilvl="0">
      <w:start w:val="2"/>
      <w:numFmt w:val="decimal"/>
      <w:lvlText w:val="%1.0"/>
      <w:lvlJc w:val="left"/>
      <w:pPr>
        <w:ind w:left="1120" w:hanging="400"/>
      </w:pPr>
      <w:rPr>
        <w:rFonts w:hint="default"/>
      </w:rPr>
    </w:lvl>
    <w:lvl w:ilvl="1">
      <w:start w:val="1"/>
      <w:numFmt w:val="decimal"/>
      <w:lvlText w:val="%1.%2"/>
      <w:lvlJc w:val="left"/>
      <w:pPr>
        <w:ind w:left="1840" w:hanging="400"/>
      </w:pPr>
      <w:rPr>
        <w:rFonts w:hint="default"/>
        <w:b/>
        <w:bCs/>
        <w:sz w:val="28"/>
        <w:szCs w:val="28"/>
      </w:rPr>
    </w:lvl>
    <w:lvl w:ilvl="2">
      <w:start w:val="1"/>
      <w:numFmt w:val="decimal"/>
      <w:lvlText w:val="%1.%2.%3"/>
      <w:lvlJc w:val="left"/>
      <w:pPr>
        <w:ind w:left="2880" w:hanging="720"/>
      </w:pPr>
      <w:rPr>
        <w:rFonts w:hint="default"/>
        <w:b/>
        <w:bCs/>
        <w:sz w:val="24"/>
        <w:szCs w:val="24"/>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3" w15:restartNumberingAfterBreak="0">
    <w:nsid w:val="3EA510DE"/>
    <w:multiLevelType w:val="multilevel"/>
    <w:tmpl w:val="AB62716A"/>
    <w:lvl w:ilvl="0">
      <w:start w:val="1"/>
      <w:numFmt w:val="decimal"/>
      <w:lvlText w:val="%1.0"/>
      <w:lvlJc w:val="left"/>
      <w:pPr>
        <w:ind w:left="360" w:hanging="36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3EBC7CBA"/>
    <w:multiLevelType w:val="multilevel"/>
    <w:tmpl w:val="67DA8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871A88"/>
    <w:multiLevelType w:val="multilevel"/>
    <w:tmpl w:val="0554A476"/>
    <w:lvl w:ilvl="0">
      <w:start w:val="2"/>
      <w:numFmt w:val="decimal"/>
      <w:lvlText w:val="%1.0"/>
      <w:lvlJc w:val="left"/>
      <w:pPr>
        <w:ind w:left="400" w:hanging="400"/>
      </w:pPr>
      <w:rPr>
        <w:rFonts w:hint="default"/>
      </w:rPr>
    </w:lvl>
    <w:lvl w:ilvl="1">
      <w:start w:val="1"/>
      <w:numFmt w:val="decimal"/>
      <w:lvlText w:val="%1.%2"/>
      <w:lvlJc w:val="left"/>
      <w:pPr>
        <w:ind w:left="1120" w:hanging="400"/>
      </w:pPr>
      <w:rPr>
        <w:rFonts w:ascii="Times New Roman" w:hAnsi="Times New Roman" w:cs="Times New Roman" w:hint="default"/>
        <w:b/>
        <w:bCs/>
        <w:color w:val="000000" w:themeColor="text1"/>
        <w:sz w:val="28"/>
        <w:szCs w:val="28"/>
      </w:rPr>
    </w:lvl>
    <w:lvl w:ilvl="2">
      <w:start w:val="1"/>
      <w:numFmt w:val="decimal"/>
      <w:lvlText w:val="%1.%2.%3"/>
      <w:lvlJc w:val="left"/>
      <w:pPr>
        <w:ind w:left="2160" w:hanging="720"/>
      </w:pPr>
      <w:rPr>
        <w:rFonts w:ascii="Times New Roman" w:hAnsi="Times New Roman" w:cs="Times New Roman"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E1834B6"/>
    <w:multiLevelType w:val="multilevel"/>
    <w:tmpl w:val="EE98F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E46145A"/>
    <w:multiLevelType w:val="multilevel"/>
    <w:tmpl w:val="EFE6F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1BA5E1B"/>
    <w:multiLevelType w:val="multilevel"/>
    <w:tmpl w:val="BEDA4E00"/>
    <w:styleLink w:val="CurrentList1"/>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sz w:val="24"/>
        <w:szCs w:val="24"/>
      </w:rPr>
    </w:lvl>
    <w:lvl w:ilvl="2">
      <w:start w:val="1"/>
      <w:numFmt w:val="decimal"/>
      <w:lvlText w:val="%1.%2.%3"/>
      <w:lvlJc w:val="left"/>
      <w:pPr>
        <w:ind w:left="2160" w:hanging="720"/>
      </w:pPr>
      <w:rPr>
        <w:rFonts w:hint="default"/>
        <w:b/>
        <w:bCs/>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67B26617"/>
    <w:multiLevelType w:val="multilevel"/>
    <w:tmpl w:val="B56A2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AA21370"/>
    <w:multiLevelType w:val="multilevel"/>
    <w:tmpl w:val="289C6AE8"/>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b/>
        <w:bCs/>
        <w:sz w:val="28"/>
        <w:szCs w:val="28"/>
      </w:rPr>
    </w:lvl>
    <w:lvl w:ilvl="2">
      <w:start w:val="1"/>
      <w:numFmt w:val="decimal"/>
      <w:lvlText w:val="%1.%2.%3"/>
      <w:lvlJc w:val="left"/>
      <w:pPr>
        <w:ind w:left="2160" w:hanging="720"/>
      </w:pPr>
      <w:rPr>
        <w:rFonts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11451B4"/>
    <w:multiLevelType w:val="multilevel"/>
    <w:tmpl w:val="71D22838"/>
    <w:lvl w:ilvl="0">
      <w:start w:val="2"/>
      <w:numFmt w:val="decimal"/>
      <w:lvlText w:val="%1.0"/>
      <w:lvlJc w:val="left"/>
      <w:pPr>
        <w:ind w:left="1120" w:hanging="400"/>
      </w:pPr>
      <w:rPr>
        <w:rFonts w:hint="default"/>
        <w:b/>
        <w:bCs/>
      </w:rPr>
    </w:lvl>
    <w:lvl w:ilvl="1">
      <w:start w:val="1"/>
      <w:numFmt w:val="decimal"/>
      <w:lvlText w:val="%1.%2"/>
      <w:lvlJc w:val="left"/>
      <w:pPr>
        <w:ind w:left="1840" w:hanging="400"/>
      </w:pPr>
      <w:rPr>
        <w:rFonts w:ascii="Times New Roman" w:hAnsi="Times New Roman" w:cs="Times New Roman" w:hint="default"/>
        <w:b/>
        <w:bCs/>
        <w:sz w:val="28"/>
        <w:szCs w:val="28"/>
      </w:rPr>
    </w:lvl>
    <w:lvl w:ilvl="2">
      <w:start w:val="1"/>
      <w:numFmt w:val="decimal"/>
      <w:lvlText w:val="%1.%2.%3"/>
      <w:lvlJc w:val="left"/>
      <w:pPr>
        <w:ind w:left="2880" w:hanging="720"/>
      </w:pPr>
      <w:rPr>
        <w:rFonts w:hint="default"/>
        <w:b/>
        <w:bCs/>
        <w:sz w:val="24"/>
        <w:szCs w:val="24"/>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22" w15:restartNumberingAfterBreak="0">
    <w:nsid w:val="723A786F"/>
    <w:multiLevelType w:val="hybridMultilevel"/>
    <w:tmpl w:val="03EE0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9950FCC"/>
    <w:multiLevelType w:val="multilevel"/>
    <w:tmpl w:val="7276B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D962773"/>
    <w:multiLevelType w:val="multilevel"/>
    <w:tmpl w:val="289C6AE8"/>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b/>
        <w:bCs/>
        <w:sz w:val="28"/>
        <w:szCs w:val="28"/>
      </w:rPr>
    </w:lvl>
    <w:lvl w:ilvl="2">
      <w:start w:val="1"/>
      <w:numFmt w:val="decimal"/>
      <w:lvlText w:val="%1.%2.%3"/>
      <w:lvlJc w:val="left"/>
      <w:pPr>
        <w:ind w:left="2160" w:hanging="720"/>
      </w:pPr>
      <w:rPr>
        <w:rFonts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DF5735B"/>
    <w:multiLevelType w:val="multilevel"/>
    <w:tmpl w:val="00F411D6"/>
    <w:lvl w:ilvl="0">
      <w:start w:val="2"/>
      <w:numFmt w:val="decimal"/>
      <w:lvlText w:val="%1.0"/>
      <w:lvlJc w:val="left"/>
      <w:pPr>
        <w:ind w:left="400" w:hanging="400"/>
      </w:pPr>
      <w:rPr>
        <w:rFonts w:hint="default"/>
      </w:rPr>
    </w:lvl>
    <w:lvl w:ilvl="1">
      <w:start w:val="1"/>
      <w:numFmt w:val="decimal"/>
      <w:lvlText w:val="%1.%2"/>
      <w:lvlJc w:val="left"/>
      <w:pPr>
        <w:ind w:left="1120" w:hanging="400"/>
      </w:pPr>
      <w:rPr>
        <w:rFonts w:hint="default"/>
        <w:sz w:val="28"/>
        <w:szCs w:val="28"/>
      </w:rPr>
    </w:lvl>
    <w:lvl w:ilvl="2">
      <w:start w:val="1"/>
      <w:numFmt w:val="decimal"/>
      <w:lvlText w:val="%1.%2.%3"/>
      <w:lvlJc w:val="left"/>
      <w:pPr>
        <w:ind w:left="2160" w:hanging="720"/>
      </w:pPr>
      <w:rPr>
        <w:rFonts w:hint="default"/>
        <w:b/>
        <w:bCs/>
        <w:sz w:val="24"/>
        <w:szCs w:val="24"/>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724065195">
    <w:abstractNumId w:val="19"/>
  </w:num>
  <w:num w:numId="2" w16cid:durableId="1860895501">
    <w:abstractNumId w:val="0"/>
  </w:num>
  <w:num w:numId="3" w16cid:durableId="424810171">
    <w:abstractNumId w:val="4"/>
  </w:num>
  <w:num w:numId="4" w16cid:durableId="476072950">
    <w:abstractNumId w:val="6"/>
  </w:num>
  <w:num w:numId="5" w16cid:durableId="1383946764">
    <w:abstractNumId w:val="17"/>
  </w:num>
  <w:num w:numId="6" w16cid:durableId="232738088">
    <w:abstractNumId w:val="16"/>
  </w:num>
  <w:num w:numId="7" w16cid:durableId="2045406188">
    <w:abstractNumId w:val="14"/>
  </w:num>
  <w:num w:numId="8" w16cid:durableId="1460875486">
    <w:abstractNumId w:val="1"/>
  </w:num>
  <w:num w:numId="9" w16cid:durableId="1823504192">
    <w:abstractNumId w:val="23"/>
  </w:num>
  <w:num w:numId="10" w16cid:durableId="1766488344">
    <w:abstractNumId w:val="22"/>
  </w:num>
  <w:num w:numId="11" w16cid:durableId="1203404688">
    <w:abstractNumId w:val="13"/>
  </w:num>
  <w:num w:numId="12" w16cid:durableId="1450512455">
    <w:abstractNumId w:val="10"/>
  </w:num>
  <w:num w:numId="13" w16cid:durableId="372584254">
    <w:abstractNumId w:val="15"/>
  </w:num>
  <w:num w:numId="14" w16cid:durableId="1952977431">
    <w:abstractNumId w:val="5"/>
  </w:num>
  <w:num w:numId="15" w16cid:durableId="1387952010">
    <w:abstractNumId w:val="8"/>
  </w:num>
  <w:num w:numId="16" w16cid:durableId="65105622">
    <w:abstractNumId w:val="18"/>
  </w:num>
  <w:num w:numId="17" w16cid:durableId="1446073881">
    <w:abstractNumId w:val="9"/>
  </w:num>
  <w:num w:numId="18" w16cid:durableId="1416708223">
    <w:abstractNumId w:val="25"/>
  </w:num>
  <w:num w:numId="19" w16cid:durableId="798651076">
    <w:abstractNumId w:val="3"/>
  </w:num>
  <w:num w:numId="20" w16cid:durableId="2071417365">
    <w:abstractNumId w:val="11"/>
  </w:num>
  <w:num w:numId="21" w16cid:durableId="451242150">
    <w:abstractNumId w:val="24"/>
  </w:num>
  <w:num w:numId="22" w16cid:durableId="193463251">
    <w:abstractNumId w:val="20"/>
  </w:num>
  <w:num w:numId="23" w16cid:durableId="233317936">
    <w:abstractNumId w:val="12"/>
  </w:num>
  <w:num w:numId="24" w16cid:durableId="689067498">
    <w:abstractNumId w:val="7"/>
  </w:num>
  <w:num w:numId="25" w16cid:durableId="2059932455">
    <w:abstractNumId w:val="21"/>
  </w:num>
  <w:num w:numId="26" w16cid:durableId="9604529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0B6"/>
    <w:rsid w:val="00001D77"/>
    <w:rsid w:val="00013899"/>
    <w:rsid w:val="00014E3C"/>
    <w:rsid w:val="0003086E"/>
    <w:rsid w:val="0003237B"/>
    <w:rsid w:val="000324A7"/>
    <w:rsid w:val="00040666"/>
    <w:rsid w:val="00047E77"/>
    <w:rsid w:val="00054ACC"/>
    <w:rsid w:val="00056A0A"/>
    <w:rsid w:val="000649DA"/>
    <w:rsid w:val="0007792D"/>
    <w:rsid w:val="0008023F"/>
    <w:rsid w:val="00081F67"/>
    <w:rsid w:val="000822BA"/>
    <w:rsid w:val="00083094"/>
    <w:rsid w:val="00084688"/>
    <w:rsid w:val="00090151"/>
    <w:rsid w:val="00097560"/>
    <w:rsid w:val="000A48A8"/>
    <w:rsid w:val="000B1FC2"/>
    <w:rsid w:val="000B4248"/>
    <w:rsid w:val="000B4485"/>
    <w:rsid w:val="000E1785"/>
    <w:rsid w:val="000E1B67"/>
    <w:rsid w:val="000E3E2E"/>
    <w:rsid w:val="000F23D1"/>
    <w:rsid w:val="0010182D"/>
    <w:rsid w:val="00103C34"/>
    <w:rsid w:val="00111033"/>
    <w:rsid w:val="00113B17"/>
    <w:rsid w:val="00146BFB"/>
    <w:rsid w:val="001471F4"/>
    <w:rsid w:val="00147208"/>
    <w:rsid w:val="00160625"/>
    <w:rsid w:val="00164908"/>
    <w:rsid w:val="00175ADB"/>
    <w:rsid w:val="001819FC"/>
    <w:rsid w:val="0018432C"/>
    <w:rsid w:val="00186811"/>
    <w:rsid w:val="00190923"/>
    <w:rsid w:val="00195354"/>
    <w:rsid w:val="001A64FD"/>
    <w:rsid w:val="001A7ACE"/>
    <w:rsid w:val="001D0365"/>
    <w:rsid w:val="001D7639"/>
    <w:rsid w:val="001E5BDF"/>
    <w:rsid w:val="001F35A2"/>
    <w:rsid w:val="001F642A"/>
    <w:rsid w:val="001F7542"/>
    <w:rsid w:val="00203622"/>
    <w:rsid w:val="00207462"/>
    <w:rsid w:val="002143EB"/>
    <w:rsid w:val="00216D66"/>
    <w:rsid w:val="0022438E"/>
    <w:rsid w:val="002408BA"/>
    <w:rsid w:val="00246D67"/>
    <w:rsid w:val="00247799"/>
    <w:rsid w:val="00250374"/>
    <w:rsid w:val="00251672"/>
    <w:rsid w:val="00251B56"/>
    <w:rsid w:val="00251D17"/>
    <w:rsid w:val="00263A60"/>
    <w:rsid w:val="00274DE4"/>
    <w:rsid w:val="00275F4F"/>
    <w:rsid w:val="00282020"/>
    <w:rsid w:val="002B0EF9"/>
    <w:rsid w:val="002B5913"/>
    <w:rsid w:val="002C0F8E"/>
    <w:rsid w:val="002C11D3"/>
    <w:rsid w:val="002C340D"/>
    <w:rsid w:val="002D628A"/>
    <w:rsid w:val="002E5A07"/>
    <w:rsid w:val="002E6913"/>
    <w:rsid w:val="002F186B"/>
    <w:rsid w:val="002F1A27"/>
    <w:rsid w:val="002F2F36"/>
    <w:rsid w:val="00300F7E"/>
    <w:rsid w:val="00322D1C"/>
    <w:rsid w:val="00332DE5"/>
    <w:rsid w:val="00337ECE"/>
    <w:rsid w:val="00344F03"/>
    <w:rsid w:val="00353DC3"/>
    <w:rsid w:val="003575EE"/>
    <w:rsid w:val="00362012"/>
    <w:rsid w:val="00365184"/>
    <w:rsid w:val="00374255"/>
    <w:rsid w:val="0038523E"/>
    <w:rsid w:val="003936EF"/>
    <w:rsid w:val="003A4DA2"/>
    <w:rsid w:val="003B1083"/>
    <w:rsid w:val="003B5B80"/>
    <w:rsid w:val="003B734A"/>
    <w:rsid w:val="003C02C5"/>
    <w:rsid w:val="003D0AF2"/>
    <w:rsid w:val="003D1B48"/>
    <w:rsid w:val="003D4A45"/>
    <w:rsid w:val="003D4DE4"/>
    <w:rsid w:val="003D5A3E"/>
    <w:rsid w:val="003D7762"/>
    <w:rsid w:val="003F0509"/>
    <w:rsid w:val="003F180D"/>
    <w:rsid w:val="003F43DF"/>
    <w:rsid w:val="00402422"/>
    <w:rsid w:val="00410A4B"/>
    <w:rsid w:val="00417009"/>
    <w:rsid w:val="00423AA2"/>
    <w:rsid w:val="00427C22"/>
    <w:rsid w:val="00441338"/>
    <w:rsid w:val="004438E1"/>
    <w:rsid w:val="00445E64"/>
    <w:rsid w:val="004609BF"/>
    <w:rsid w:val="00471EC8"/>
    <w:rsid w:val="00492CB1"/>
    <w:rsid w:val="004A1E60"/>
    <w:rsid w:val="004A72B0"/>
    <w:rsid w:val="004B427F"/>
    <w:rsid w:val="004B5B4B"/>
    <w:rsid w:val="004E5D5F"/>
    <w:rsid w:val="004E7D85"/>
    <w:rsid w:val="004F0D60"/>
    <w:rsid w:val="004F343D"/>
    <w:rsid w:val="005005FD"/>
    <w:rsid w:val="005008F7"/>
    <w:rsid w:val="00501A47"/>
    <w:rsid w:val="00504721"/>
    <w:rsid w:val="00510DB9"/>
    <w:rsid w:val="00522132"/>
    <w:rsid w:val="005223FE"/>
    <w:rsid w:val="00524A10"/>
    <w:rsid w:val="005314FA"/>
    <w:rsid w:val="0053493E"/>
    <w:rsid w:val="00561BB0"/>
    <w:rsid w:val="005668E4"/>
    <w:rsid w:val="00585C84"/>
    <w:rsid w:val="00585FCA"/>
    <w:rsid w:val="00591899"/>
    <w:rsid w:val="005A3C0F"/>
    <w:rsid w:val="005B293B"/>
    <w:rsid w:val="005B428B"/>
    <w:rsid w:val="005C4447"/>
    <w:rsid w:val="005D3737"/>
    <w:rsid w:val="005E2010"/>
    <w:rsid w:val="005E5FA7"/>
    <w:rsid w:val="005F0ABC"/>
    <w:rsid w:val="00605D35"/>
    <w:rsid w:val="00614851"/>
    <w:rsid w:val="00617EBB"/>
    <w:rsid w:val="00620809"/>
    <w:rsid w:val="0062390B"/>
    <w:rsid w:val="00642596"/>
    <w:rsid w:val="006468EB"/>
    <w:rsid w:val="00651285"/>
    <w:rsid w:val="00653238"/>
    <w:rsid w:val="006604CF"/>
    <w:rsid w:val="00666FE6"/>
    <w:rsid w:val="00681239"/>
    <w:rsid w:val="006A50B6"/>
    <w:rsid w:val="006C6F66"/>
    <w:rsid w:val="006D1107"/>
    <w:rsid w:val="006D51ED"/>
    <w:rsid w:val="006F2B1C"/>
    <w:rsid w:val="006F2C99"/>
    <w:rsid w:val="007009FC"/>
    <w:rsid w:val="0070132B"/>
    <w:rsid w:val="007122FE"/>
    <w:rsid w:val="00722D61"/>
    <w:rsid w:val="0072468A"/>
    <w:rsid w:val="007307E6"/>
    <w:rsid w:val="00730C26"/>
    <w:rsid w:val="00735E3A"/>
    <w:rsid w:val="007379CB"/>
    <w:rsid w:val="00745C59"/>
    <w:rsid w:val="00763BB2"/>
    <w:rsid w:val="00777B19"/>
    <w:rsid w:val="00780F48"/>
    <w:rsid w:val="0079151A"/>
    <w:rsid w:val="00793419"/>
    <w:rsid w:val="007B2BA1"/>
    <w:rsid w:val="007B3C38"/>
    <w:rsid w:val="007C1D4E"/>
    <w:rsid w:val="007C5521"/>
    <w:rsid w:val="007D0FCA"/>
    <w:rsid w:val="007E5AB0"/>
    <w:rsid w:val="007F3BC2"/>
    <w:rsid w:val="00803FF6"/>
    <w:rsid w:val="00817026"/>
    <w:rsid w:val="00820EA6"/>
    <w:rsid w:val="0082450C"/>
    <w:rsid w:val="00831E43"/>
    <w:rsid w:val="008342E2"/>
    <w:rsid w:val="00846801"/>
    <w:rsid w:val="008716CE"/>
    <w:rsid w:val="008800D2"/>
    <w:rsid w:val="008829D7"/>
    <w:rsid w:val="008916AF"/>
    <w:rsid w:val="00891B13"/>
    <w:rsid w:val="008A3841"/>
    <w:rsid w:val="008A3D8E"/>
    <w:rsid w:val="008B0021"/>
    <w:rsid w:val="008B43D3"/>
    <w:rsid w:val="008C3FB5"/>
    <w:rsid w:val="008C4CFB"/>
    <w:rsid w:val="008C53A3"/>
    <w:rsid w:val="008E35CA"/>
    <w:rsid w:val="008F5246"/>
    <w:rsid w:val="008F7987"/>
    <w:rsid w:val="00914BDC"/>
    <w:rsid w:val="00915BE9"/>
    <w:rsid w:val="00926C52"/>
    <w:rsid w:val="009274E0"/>
    <w:rsid w:val="00931A7F"/>
    <w:rsid w:val="009358A2"/>
    <w:rsid w:val="00946A8E"/>
    <w:rsid w:val="00956ECC"/>
    <w:rsid w:val="00961D75"/>
    <w:rsid w:val="0096369A"/>
    <w:rsid w:val="00965BDD"/>
    <w:rsid w:val="0097139D"/>
    <w:rsid w:val="009819DA"/>
    <w:rsid w:val="00990AED"/>
    <w:rsid w:val="00990D04"/>
    <w:rsid w:val="009935F2"/>
    <w:rsid w:val="009A0E58"/>
    <w:rsid w:val="009A1826"/>
    <w:rsid w:val="009A730F"/>
    <w:rsid w:val="009B13F8"/>
    <w:rsid w:val="009B73CB"/>
    <w:rsid w:val="009C1302"/>
    <w:rsid w:val="009C7CEC"/>
    <w:rsid w:val="009E3466"/>
    <w:rsid w:val="009E4C88"/>
    <w:rsid w:val="009F02B7"/>
    <w:rsid w:val="009F05C7"/>
    <w:rsid w:val="009F3587"/>
    <w:rsid w:val="009F4936"/>
    <w:rsid w:val="00A03FEA"/>
    <w:rsid w:val="00A06FBE"/>
    <w:rsid w:val="00A10619"/>
    <w:rsid w:val="00A10785"/>
    <w:rsid w:val="00A14102"/>
    <w:rsid w:val="00A20717"/>
    <w:rsid w:val="00A25DEA"/>
    <w:rsid w:val="00A26001"/>
    <w:rsid w:val="00A277F8"/>
    <w:rsid w:val="00A305A9"/>
    <w:rsid w:val="00A34316"/>
    <w:rsid w:val="00A3777A"/>
    <w:rsid w:val="00A379D2"/>
    <w:rsid w:val="00A427FE"/>
    <w:rsid w:val="00A428BE"/>
    <w:rsid w:val="00A47BF6"/>
    <w:rsid w:val="00A5145B"/>
    <w:rsid w:val="00A56CF8"/>
    <w:rsid w:val="00A618DD"/>
    <w:rsid w:val="00A76F2C"/>
    <w:rsid w:val="00A83042"/>
    <w:rsid w:val="00A859E4"/>
    <w:rsid w:val="00A865F1"/>
    <w:rsid w:val="00AA3B99"/>
    <w:rsid w:val="00AA6D77"/>
    <w:rsid w:val="00AA73A4"/>
    <w:rsid w:val="00AB00FF"/>
    <w:rsid w:val="00AB2F76"/>
    <w:rsid w:val="00AB3A9D"/>
    <w:rsid w:val="00AC2F35"/>
    <w:rsid w:val="00AC6505"/>
    <w:rsid w:val="00AD1673"/>
    <w:rsid w:val="00AE2BB2"/>
    <w:rsid w:val="00AE352D"/>
    <w:rsid w:val="00AE54AD"/>
    <w:rsid w:val="00AF3B5E"/>
    <w:rsid w:val="00B124DB"/>
    <w:rsid w:val="00B1313B"/>
    <w:rsid w:val="00B20AB9"/>
    <w:rsid w:val="00B34119"/>
    <w:rsid w:val="00B43069"/>
    <w:rsid w:val="00B43CC5"/>
    <w:rsid w:val="00B52329"/>
    <w:rsid w:val="00B54AB1"/>
    <w:rsid w:val="00B708F0"/>
    <w:rsid w:val="00B76454"/>
    <w:rsid w:val="00B80A81"/>
    <w:rsid w:val="00B80CBA"/>
    <w:rsid w:val="00B81C99"/>
    <w:rsid w:val="00B82F73"/>
    <w:rsid w:val="00BA7A10"/>
    <w:rsid w:val="00BB1D25"/>
    <w:rsid w:val="00BC10AA"/>
    <w:rsid w:val="00BD06E8"/>
    <w:rsid w:val="00BD375D"/>
    <w:rsid w:val="00BE0C81"/>
    <w:rsid w:val="00C124A1"/>
    <w:rsid w:val="00C37AF9"/>
    <w:rsid w:val="00C4360B"/>
    <w:rsid w:val="00C453AC"/>
    <w:rsid w:val="00C66134"/>
    <w:rsid w:val="00C95FAB"/>
    <w:rsid w:val="00CA46FC"/>
    <w:rsid w:val="00CB02FC"/>
    <w:rsid w:val="00CB70B7"/>
    <w:rsid w:val="00CB7D03"/>
    <w:rsid w:val="00CC7AF5"/>
    <w:rsid w:val="00CC7CF6"/>
    <w:rsid w:val="00CD15D1"/>
    <w:rsid w:val="00CD24D1"/>
    <w:rsid w:val="00CD40F0"/>
    <w:rsid w:val="00CE61E0"/>
    <w:rsid w:val="00CF1314"/>
    <w:rsid w:val="00CF32EA"/>
    <w:rsid w:val="00CF4EE1"/>
    <w:rsid w:val="00CF5ADA"/>
    <w:rsid w:val="00D01282"/>
    <w:rsid w:val="00D047E0"/>
    <w:rsid w:val="00D05F3F"/>
    <w:rsid w:val="00D12543"/>
    <w:rsid w:val="00D1364D"/>
    <w:rsid w:val="00D2402D"/>
    <w:rsid w:val="00D26BA8"/>
    <w:rsid w:val="00D400C2"/>
    <w:rsid w:val="00D45A4A"/>
    <w:rsid w:val="00D50082"/>
    <w:rsid w:val="00D53C18"/>
    <w:rsid w:val="00D558CE"/>
    <w:rsid w:val="00D61C8D"/>
    <w:rsid w:val="00D81827"/>
    <w:rsid w:val="00D8284F"/>
    <w:rsid w:val="00D870B5"/>
    <w:rsid w:val="00D951EA"/>
    <w:rsid w:val="00DA7EA9"/>
    <w:rsid w:val="00DB1399"/>
    <w:rsid w:val="00DC2CB7"/>
    <w:rsid w:val="00DC5DC5"/>
    <w:rsid w:val="00DC7B3E"/>
    <w:rsid w:val="00DF23DB"/>
    <w:rsid w:val="00DF5554"/>
    <w:rsid w:val="00E07359"/>
    <w:rsid w:val="00E22190"/>
    <w:rsid w:val="00E333FC"/>
    <w:rsid w:val="00E41AD5"/>
    <w:rsid w:val="00E44873"/>
    <w:rsid w:val="00E55D10"/>
    <w:rsid w:val="00E6169D"/>
    <w:rsid w:val="00E70EE6"/>
    <w:rsid w:val="00E86522"/>
    <w:rsid w:val="00E904F7"/>
    <w:rsid w:val="00E91C4E"/>
    <w:rsid w:val="00E94F74"/>
    <w:rsid w:val="00EA15B9"/>
    <w:rsid w:val="00EA3053"/>
    <w:rsid w:val="00EC3B05"/>
    <w:rsid w:val="00ED0E5F"/>
    <w:rsid w:val="00EE5DDF"/>
    <w:rsid w:val="00EF1738"/>
    <w:rsid w:val="00EF33B6"/>
    <w:rsid w:val="00F07D88"/>
    <w:rsid w:val="00F15DEF"/>
    <w:rsid w:val="00F23067"/>
    <w:rsid w:val="00F34F8B"/>
    <w:rsid w:val="00F576E2"/>
    <w:rsid w:val="00F62B47"/>
    <w:rsid w:val="00F67D6D"/>
    <w:rsid w:val="00F85579"/>
    <w:rsid w:val="00F86C8A"/>
    <w:rsid w:val="00F87FF3"/>
    <w:rsid w:val="00F900B6"/>
    <w:rsid w:val="00F96CA1"/>
    <w:rsid w:val="00F97907"/>
    <w:rsid w:val="00F979CF"/>
    <w:rsid w:val="00FB66DC"/>
    <w:rsid w:val="00FB6EFC"/>
    <w:rsid w:val="00FB765B"/>
    <w:rsid w:val="00FB7F32"/>
    <w:rsid w:val="00FC1C02"/>
    <w:rsid w:val="00FC2E8B"/>
    <w:rsid w:val="00FC449A"/>
    <w:rsid w:val="00FC705F"/>
    <w:rsid w:val="00FC777B"/>
    <w:rsid w:val="00FD128E"/>
    <w:rsid w:val="00FD247C"/>
    <w:rsid w:val="00FD51D7"/>
    <w:rsid w:val="00FE00FD"/>
    <w:rsid w:val="00FE2701"/>
    <w:rsid w:val="00FF0F18"/>
    <w:rsid w:val="042AD991"/>
    <w:rsid w:val="0C21BEEC"/>
    <w:rsid w:val="12BC1F6D"/>
    <w:rsid w:val="13C15CC0"/>
    <w:rsid w:val="19E8608A"/>
    <w:rsid w:val="1B760979"/>
    <w:rsid w:val="1F0F5338"/>
    <w:rsid w:val="214AD502"/>
    <w:rsid w:val="23CADAB8"/>
    <w:rsid w:val="2AC7F352"/>
    <w:rsid w:val="321CD68F"/>
    <w:rsid w:val="33BC8643"/>
    <w:rsid w:val="35354C77"/>
    <w:rsid w:val="46D65A11"/>
    <w:rsid w:val="56F384E4"/>
    <w:rsid w:val="696BE50C"/>
    <w:rsid w:val="763099F2"/>
    <w:rsid w:val="77F8C2B4"/>
    <w:rsid w:val="791790EC"/>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F0944"/>
  <w15:chartTrackingRefBased/>
  <w15:docId w15:val="{2225F1AE-FE74-3F4F-BE18-8DCD1A5ED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0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900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900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00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00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00B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0B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0B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0B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0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900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900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00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00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00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0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0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0B6"/>
    <w:rPr>
      <w:rFonts w:eastAsiaTheme="majorEastAsia" w:cstheme="majorBidi"/>
      <w:color w:val="272727" w:themeColor="text1" w:themeTint="D8"/>
    </w:rPr>
  </w:style>
  <w:style w:type="paragraph" w:styleId="Title">
    <w:name w:val="Title"/>
    <w:basedOn w:val="Normal"/>
    <w:next w:val="Normal"/>
    <w:link w:val="TitleChar"/>
    <w:uiPriority w:val="10"/>
    <w:qFormat/>
    <w:rsid w:val="00F900B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0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0B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0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0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900B6"/>
    <w:rPr>
      <w:i/>
      <w:iCs/>
      <w:color w:val="404040" w:themeColor="text1" w:themeTint="BF"/>
    </w:rPr>
  </w:style>
  <w:style w:type="paragraph" w:styleId="ListParagraph">
    <w:name w:val="List Paragraph"/>
    <w:basedOn w:val="Normal"/>
    <w:uiPriority w:val="34"/>
    <w:qFormat/>
    <w:rsid w:val="00F900B6"/>
    <w:pPr>
      <w:ind w:left="720"/>
      <w:contextualSpacing/>
    </w:pPr>
  </w:style>
  <w:style w:type="character" w:styleId="IntenseEmphasis">
    <w:name w:val="Intense Emphasis"/>
    <w:basedOn w:val="DefaultParagraphFont"/>
    <w:uiPriority w:val="21"/>
    <w:qFormat/>
    <w:rsid w:val="00F900B6"/>
    <w:rPr>
      <w:i/>
      <w:iCs/>
      <w:color w:val="2F5496" w:themeColor="accent1" w:themeShade="BF"/>
    </w:rPr>
  </w:style>
  <w:style w:type="paragraph" w:styleId="IntenseQuote">
    <w:name w:val="Intense Quote"/>
    <w:basedOn w:val="Normal"/>
    <w:next w:val="Normal"/>
    <w:link w:val="IntenseQuoteChar"/>
    <w:uiPriority w:val="30"/>
    <w:qFormat/>
    <w:rsid w:val="00F900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00B6"/>
    <w:rPr>
      <w:i/>
      <w:iCs/>
      <w:color w:val="2F5496" w:themeColor="accent1" w:themeShade="BF"/>
    </w:rPr>
  </w:style>
  <w:style w:type="character" w:styleId="IntenseReference">
    <w:name w:val="Intense Reference"/>
    <w:basedOn w:val="DefaultParagraphFont"/>
    <w:uiPriority w:val="32"/>
    <w:qFormat/>
    <w:rsid w:val="00F900B6"/>
    <w:rPr>
      <w:b/>
      <w:bCs/>
      <w:smallCaps/>
      <w:color w:val="2F5496" w:themeColor="accent1" w:themeShade="BF"/>
      <w:spacing w:val="5"/>
    </w:rPr>
  </w:style>
  <w:style w:type="paragraph" w:customStyle="1" w:styleId="paragraph">
    <w:name w:val="paragraph"/>
    <w:basedOn w:val="Normal"/>
    <w:rsid w:val="00F900B6"/>
    <w:pPr>
      <w:spacing w:before="100" w:beforeAutospacing="1" w:after="100" w:afterAutospacing="1"/>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F900B6"/>
  </w:style>
  <w:style w:type="character" w:customStyle="1" w:styleId="eop">
    <w:name w:val="eop"/>
    <w:basedOn w:val="DefaultParagraphFont"/>
    <w:rsid w:val="00F900B6"/>
  </w:style>
  <w:style w:type="paragraph" w:styleId="Revision">
    <w:name w:val="Revision"/>
    <w:hidden/>
    <w:uiPriority w:val="99"/>
    <w:semiHidden/>
    <w:rsid w:val="00F87FF3"/>
  </w:style>
  <w:style w:type="paragraph" w:styleId="NormalWeb">
    <w:name w:val="Normal (Web)"/>
    <w:basedOn w:val="Normal"/>
    <w:uiPriority w:val="99"/>
    <w:unhideWhenUsed/>
    <w:rsid w:val="002408BA"/>
    <w:pPr>
      <w:spacing w:before="100" w:beforeAutospacing="1" w:after="100" w:afterAutospacing="1"/>
    </w:pPr>
    <w:rPr>
      <w:rFonts w:ascii="Times New Roman" w:eastAsia="Times New Roman" w:hAnsi="Times New Roman" w:cs="Times New Roman"/>
      <w:kern w:val="0"/>
      <w14:ligatures w14:val="none"/>
    </w:rPr>
  </w:style>
  <w:style w:type="paragraph" w:customStyle="1" w:styleId="whitespace-pre-wrap">
    <w:name w:val="whitespace-pre-wrap"/>
    <w:basedOn w:val="Normal"/>
    <w:rsid w:val="003F43DF"/>
    <w:pPr>
      <w:spacing w:before="100" w:beforeAutospacing="1" w:after="100" w:afterAutospacing="1"/>
    </w:pPr>
    <w:rPr>
      <w:rFonts w:ascii="Times New Roman" w:eastAsia="Times New Roman" w:hAnsi="Times New Roman" w:cs="Times New Roman"/>
      <w:kern w:val="0"/>
      <w:lang w:val="en-CN"/>
      <w14:ligatures w14:val="none"/>
    </w:rPr>
  </w:style>
  <w:style w:type="paragraph" w:styleId="Header">
    <w:name w:val="header"/>
    <w:basedOn w:val="Normal"/>
    <w:link w:val="HeaderChar"/>
    <w:uiPriority w:val="99"/>
    <w:unhideWhenUsed/>
    <w:rsid w:val="00AE54AD"/>
    <w:pPr>
      <w:tabs>
        <w:tab w:val="center" w:pos="4680"/>
        <w:tab w:val="right" w:pos="9360"/>
      </w:tabs>
    </w:pPr>
  </w:style>
  <w:style w:type="character" w:customStyle="1" w:styleId="HeaderChar">
    <w:name w:val="Header Char"/>
    <w:basedOn w:val="DefaultParagraphFont"/>
    <w:link w:val="Header"/>
    <w:uiPriority w:val="99"/>
    <w:rsid w:val="00AE54AD"/>
  </w:style>
  <w:style w:type="paragraph" w:styleId="Footer">
    <w:name w:val="footer"/>
    <w:basedOn w:val="Normal"/>
    <w:link w:val="FooterChar"/>
    <w:uiPriority w:val="99"/>
    <w:unhideWhenUsed/>
    <w:rsid w:val="00AE54AD"/>
    <w:pPr>
      <w:tabs>
        <w:tab w:val="center" w:pos="4680"/>
        <w:tab w:val="right" w:pos="9360"/>
      </w:tabs>
    </w:pPr>
  </w:style>
  <w:style w:type="character" w:customStyle="1" w:styleId="FooterChar">
    <w:name w:val="Footer Char"/>
    <w:basedOn w:val="DefaultParagraphFont"/>
    <w:link w:val="Footer"/>
    <w:uiPriority w:val="99"/>
    <w:rsid w:val="00AE54AD"/>
  </w:style>
  <w:style w:type="numbering" w:customStyle="1" w:styleId="CurrentList1">
    <w:name w:val="Current List1"/>
    <w:uiPriority w:val="99"/>
    <w:rsid w:val="00207462"/>
    <w:pPr>
      <w:numPr>
        <w:numId w:val="16"/>
      </w:numPr>
    </w:pPr>
  </w:style>
  <w:style w:type="paragraph" w:styleId="TOC1">
    <w:name w:val="toc 1"/>
    <w:basedOn w:val="Normal"/>
    <w:next w:val="Normal"/>
    <w:autoRedefine/>
    <w:uiPriority w:val="39"/>
    <w:unhideWhenUsed/>
    <w:rsid w:val="00207462"/>
    <w:pPr>
      <w:spacing w:after="100"/>
    </w:pPr>
  </w:style>
  <w:style w:type="paragraph" w:styleId="TOC2">
    <w:name w:val="toc 2"/>
    <w:basedOn w:val="Normal"/>
    <w:next w:val="Normal"/>
    <w:autoRedefine/>
    <w:uiPriority w:val="39"/>
    <w:unhideWhenUsed/>
    <w:rsid w:val="00207462"/>
    <w:pPr>
      <w:spacing w:after="100"/>
      <w:ind w:left="240"/>
    </w:pPr>
  </w:style>
  <w:style w:type="character" w:styleId="Hyperlink">
    <w:name w:val="Hyperlink"/>
    <w:basedOn w:val="DefaultParagraphFont"/>
    <w:uiPriority w:val="99"/>
    <w:unhideWhenUsed/>
    <w:rsid w:val="00207462"/>
    <w:rPr>
      <w:color w:val="0563C1" w:themeColor="hyperlink"/>
      <w:u w:val="single"/>
    </w:rPr>
  </w:style>
  <w:style w:type="paragraph" w:styleId="TOC3">
    <w:name w:val="toc 3"/>
    <w:basedOn w:val="Normal"/>
    <w:next w:val="Normal"/>
    <w:autoRedefine/>
    <w:uiPriority w:val="39"/>
    <w:unhideWhenUsed/>
    <w:rsid w:val="00FC777B"/>
    <w:pPr>
      <w:spacing w:after="100"/>
      <w:ind w:left="480"/>
    </w:pPr>
  </w:style>
  <w:style w:type="character" w:styleId="UnresolvedMention">
    <w:name w:val="Unresolved Mention"/>
    <w:basedOn w:val="DefaultParagraphFont"/>
    <w:uiPriority w:val="99"/>
    <w:semiHidden/>
    <w:unhideWhenUsed/>
    <w:rsid w:val="00745C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830434">
      <w:bodyDiv w:val="1"/>
      <w:marLeft w:val="0"/>
      <w:marRight w:val="0"/>
      <w:marTop w:val="0"/>
      <w:marBottom w:val="0"/>
      <w:divBdr>
        <w:top w:val="none" w:sz="0" w:space="0" w:color="auto"/>
        <w:left w:val="none" w:sz="0" w:space="0" w:color="auto"/>
        <w:bottom w:val="none" w:sz="0" w:space="0" w:color="auto"/>
        <w:right w:val="none" w:sz="0" w:space="0" w:color="auto"/>
      </w:divBdr>
      <w:divsChild>
        <w:div w:id="1778058797">
          <w:marLeft w:val="0"/>
          <w:marRight w:val="0"/>
          <w:marTop w:val="0"/>
          <w:marBottom w:val="0"/>
          <w:divBdr>
            <w:top w:val="none" w:sz="0" w:space="0" w:color="auto"/>
            <w:left w:val="none" w:sz="0" w:space="0" w:color="auto"/>
            <w:bottom w:val="none" w:sz="0" w:space="0" w:color="auto"/>
            <w:right w:val="none" w:sz="0" w:space="0" w:color="auto"/>
          </w:divBdr>
          <w:divsChild>
            <w:div w:id="345330543">
              <w:marLeft w:val="0"/>
              <w:marRight w:val="0"/>
              <w:marTop w:val="0"/>
              <w:marBottom w:val="0"/>
              <w:divBdr>
                <w:top w:val="none" w:sz="0" w:space="0" w:color="auto"/>
                <w:left w:val="none" w:sz="0" w:space="0" w:color="auto"/>
                <w:bottom w:val="none" w:sz="0" w:space="0" w:color="auto"/>
                <w:right w:val="none" w:sz="0" w:space="0" w:color="auto"/>
              </w:divBdr>
              <w:divsChild>
                <w:div w:id="119427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86274">
      <w:bodyDiv w:val="1"/>
      <w:marLeft w:val="0"/>
      <w:marRight w:val="0"/>
      <w:marTop w:val="0"/>
      <w:marBottom w:val="0"/>
      <w:divBdr>
        <w:top w:val="none" w:sz="0" w:space="0" w:color="auto"/>
        <w:left w:val="none" w:sz="0" w:space="0" w:color="auto"/>
        <w:bottom w:val="none" w:sz="0" w:space="0" w:color="auto"/>
        <w:right w:val="none" w:sz="0" w:space="0" w:color="auto"/>
      </w:divBdr>
      <w:divsChild>
        <w:div w:id="1629356479">
          <w:marLeft w:val="0"/>
          <w:marRight w:val="0"/>
          <w:marTop w:val="0"/>
          <w:marBottom w:val="0"/>
          <w:divBdr>
            <w:top w:val="none" w:sz="0" w:space="0" w:color="auto"/>
            <w:left w:val="none" w:sz="0" w:space="0" w:color="auto"/>
            <w:bottom w:val="none" w:sz="0" w:space="0" w:color="auto"/>
            <w:right w:val="none" w:sz="0" w:space="0" w:color="auto"/>
          </w:divBdr>
        </w:div>
      </w:divsChild>
    </w:div>
    <w:div w:id="132213901">
      <w:bodyDiv w:val="1"/>
      <w:marLeft w:val="0"/>
      <w:marRight w:val="0"/>
      <w:marTop w:val="0"/>
      <w:marBottom w:val="0"/>
      <w:divBdr>
        <w:top w:val="none" w:sz="0" w:space="0" w:color="auto"/>
        <w:left w:val="none" w:sz="0" w:space="0" w:color="auto"/>
        <w:bottom w:val="none" w:sz="0" w:space="0" w:color="auto"/>
        <w:right w:val="none" w:sz="0" w:space="0" w:color="auto"/>
      </w:divBdr>
      <w:divsChild>
        <w:div w:id="1134441662">
          <w:marLeft w:val="0"/>
          <w:marRight w:val="0"/>
          <w:marTop w:val="0"/>
          <w:marBottom w:val="0"/>
          <w:divBdr>
            <w:top w:val="none" w:sz="0" w:space="0" w:color="auto"/>
            <w:left w:val="none" w:sz="0" w:space="0" w:color="auto"/>
            <w:bottom w:val="none" w:sz="0" w:space="0" w:color="auto"/>
            <w:right w:val="none" w:sz="0" w:space="0" w:color="auto"/>
          </w:divBdr>
        </w:div>
        <w:div w:id="2060082241">
          <w:marLeft w:val="0"/>
          <w:marRight w:val="0"/>
          <w:marTop w:val="0"/>
          <w:marBottom w:val="0"/>
          <w:divBdr>
            <w:top w:val="none" w:sz="0" w:space="0" w:color="auto"/>
            <w:left w:val="none" w:sz="0" w:space="0" w:color="auto"/>
            <w:bottom w:val="none" w:sz="0" w:space="0" w:color="auto"/>
            <w:right w:val="none" w:sz="0" w:space="0" w:color="auto"/>
          </w:divBdr>
        </w:div>
        <w:div w:id="1016542905">
          <w:marLeft w:val="0"/>
          <w:marRight w:val="0"/>
          <w:marTop w:val="0"/>
          <w:marBottom w:val="0"/>
          <w:divBdr>
            <w:top w:val="none" w:sz="0" w:space="0" w:color="auto"/>
            <w:left w:val="none" w:sz="0" w:space="0" w:color="auto"/>
            <w:bottom w:val="none" w:sz="0" w:space="0" w:color="auto"/>
            <w:right w:val="none" w:sz="0" w:space="0" w:color="auto"/>
          </w:divBdr>
        </w:div>
        <w:div w:id="19672398">
          <w:marLeft w:val="0"/>
          <w:marRight w:val="0"/>
          <w:marTop w:val="0"/>
          <w:marBottom w:val="0"/>
          <w:divBdr>
            <w:top w:val="none" w:sz="0" w:space="0" w:color="auto"/>
            <w:left w:val="none" w:sz="0" w:space="0" w:color="auto"/>
            <w:bottom w:val="none" w:sz="0" w:space="0" w:color="auto"/>
            <w:right w:val="none" w:sz="0" w:space="0" w:color="auto"/>
          </w:divBdr>
        </w:div>
        <w:div w:id="253899351">
          <w:marLeft w:val="0"/>
          <w:marRight w:val="0"/>
          <w:marTop w:val="0"/>
          <w:marBottom w:val="0"/>
          <w:divBdr>
            <w:top w:val="none" w:sz="0" w:space="0" w:color="auto"/>
            <w:left w:val="none" w:sz="0" w:space="0" w:color="auto"/>
            <w:bottom w:val="none" w:sz="0" w:space="0" w:color="auto"/>
            <w:right w:val="none" w:sz="0" w:space="0" w:color="auto"/>
          </w:divBdr>
        </w:div>
        <w:div w:id="1326854801">
          <w:marLeft w:val="0"/>
          <w:marRight w:val="0"/>
          <w:marTop w:val="0"/>
          <w:marBottom w:val="0"/>
          <w:divBdr>
            <w:top w:val="none" w:sz="0" w:space="0" w:color="auto"/>
            <w:left w:val="none" w:sz="0" w:space="0" w:color="auto"/>
            <w:bottom w:val="none" w:sz="0" w:space="0" w:color="auto"/>
            <w:right w:val="none" w:sz="0" w:space="0" w:color="auto"/>
          </w:divBdr>
        </w:div>
      </w:divsChild>
    </w:div>
    <w:div w:id="136382384">
      <w:bodyDiv w:val="1"/>
      <w:marLeft w:val="0"/>
      <w:marRight w:val="0"/>
      <w:marTop w:val="0"/>
      <w:marBottom w:val="0"/>
      <w:divBdr>
        <w:top w:val="none" w:sz="0" w:space="0" w:color="auto"/>
        <w:left w:val="none" w:sz="0" w:space="0" w:color="auto"/>
        <w:bottom w:val="none" w:sz="0" w:space="0" w:color="auto"/>
        <w:right w:val="none" w:sz="0" w:space="0" w:color="auto"/>
      </w:divBdr>
      <w:divsChild>
        <w:div w:id="1842424170">
          <w:marLeft w:val="0"/>
          <w:marRight w:val="0"/>
          <w:marTop w:val="0"/>
          <w:marBottom w:val="0"/>
          <w:divBdr>
            <w:top w:val="none" w:sz="0" w:space="0" w:color="auto"/>
            <w:left w:val="none" w:sz="0" w:space="0" w:color="auto"/>
            <w:bottom w:val="none" w:sz="0" w:space="0" w:color="auto"/>
            <w:right w:val="none" w:sz="0" w:space="0" w:color="auto"/>
          </w:divBdr>
        </w:div>
        <w:div w:id="1585145610">
          <w:marLeft w:val="0"/>
          <w:marRight w:val="0"/>
          <w:marTop w:val="0"/>
          <w:marBottom w:val="0"/>
          <w:divBdr>
            <w:top w:val="none" w:sz="0" w:space="0" w:color="auto"/>
            <w:left w:val="none" w:sz="0" w:space="0" w:color="auto"/>
            <w:bottom w:val="none" w:sz="0" w:space="0" w:color="auto"/>
            <w:right w:val="none" w:sz="0" w:space="0" w:color="auto"/>
          </w:divBdr>
        </w:div>
      </w:divsChild>
    </w:div>
    <w:div w:id="186916994">
      <w:bodyDiv w:val="1"/>
      <w:marLeft w:val="0"/>
      <w:marRight w:val="0"/>
      <w:marTop w:val="0"/>
      <w:marBottom w:val="0"/>
      <w:divBdr>
        <w:top w:val="none" w:sz="0" w:space="0" w:color="auto"/>
        <w:left w:val="none" w:sz="0" w:space="0" w:color="auto"/>
        <w:bottom w:val="none" w:sz="0" w:space="0" w:color="auto"/>
        <w:right w:val="none" w:sz="0" w:space="0" w:color="auto"/>
      </w:divBdr>
    </w:div>
    <w:div w:id="253560762">
      <w:bodyDiv w:val="1"/>
      <w:marLeft w:val="0"/>
      <w:marRight w:val="0"/>
      <w:marTop w:val="0"/>
      <w:marBottom w:val="0"/>
      <w:divBdr>
        <w:top w:val="none" w:sz="0" w:space="0" w:color="auto"/>
        <w:left w:val="none" w:sz="0" w:space="0" w:color="auto"/>
        <w:bottom w:val="none" w:sz="0" w:space="0" w:color="auto"/>
        <w:right w:val="none" w:sz="0" w:space="0" w:color="auto"/>
      </w:divBdr>
    </w:div>
    <w:div w:id="340012694">
      <w:bodyDiv w:val="1"/>
      <w:marLeft w:val="0"/>
      <w:marRight w:val="0"/>
      <w:marTop w:val="0"/>
      <w:marBottom w:val="0"/>
      <w:divBdr>
        <w:top w:val="none" w:sz="0" w:space="0" w:color="auto"/>
        <w:left w:val="none" w:sz="0" w:space="0" w:color="auto"/>
        <w:bottom w:val="none" w:sz="0" w:space="0" w:color="auto"/>
        <w:right w:val="none" w:sz="0" w:space="0" w:color="auto"/>
      </w:divBdr>
    </w:div>
    <w:div w:id="354619875">
      <w:bodyDiv w:val="1"/>
      <w:marLeft w:val="0"/>
      <w:marRight w:val="0"/>
      <w:marTop w:val="0"/>
      <w:marBottom w:val="0"/>
      <w:divBdr>
        <w:top w:val="none" w:sz="0" w:space="0" w:color="auto"/>
        <w:left w:val="none" w:sz="0" w:space="0" w:color="auto"/>
        <w:bottom w:val="none" w:sz="0" w:space="0" w:color="auto"/>
        <w:right w:val="none" w:sz="0" w:space="0" w:color="auto"/>
      </w:divBdr>
    </w:div>
    <w:div w:id="487094365">
      <w:bodyDiv w:val="1"/>
      <w:marLeft w:val="0"/>
      <w:marRight w:val="0"/>
      <w:marTop w:val="0"/>
      <w:marBottom w:val="0"/>
      <w:divBdr>
        <w:top w:val="none" w:sz="0" w:space="0" w:color="auto"/>
        <w:left w:val="none" w:sz="0" w:space="0" w:color="auto"/>
        <w:bottom w:val="none" w:sz="0" w:space="0" w:color="auto"/>
        <w:right w:val="none" w:sz="0" w:space="0" w:color="auto"/>
      </w:divBdr>
    </w:div>
    <w:div w:id="583105232">
      <w:bodyDiv w:val="1"/>
      <w:marLeft w:val="0"/>
      <w:marRight w:val="0"/>
      <w:marTop w:val="0"/>
      <w:marBottom w:val="0"/>
      <w:divBdr>
        <w:top w:val="none" w:sz="0" w:space="0" w:color="auto"/>
        <w:left w:val="none" w:sz="0" w:space="0" w:color="auto"/>
        <w:bottom w:val="none" w:sz="0" w:space="0" w:color="auto"/>
        <w:right w:val="none" w:sz="0" w:space="0" w:color="auto"/>
      </w:divBdr>
      <w:divsChild>
        <w:div w:id="1773625094">
          <w:marLeft w:val="0"/>
          <w:marRight w:val="0"/>
          <w:marTop w:val="0"/>
          <w:marBottom w:val="0"/>
          <w:divBdr>
            <w:top w:val="none" w:sz="0" w:space="0" w:color="auto"/>
            <w:left w:val="none" w:sz="0" w:space="0" w:color="auto"/>
            <w:bottom w:val="none" w:sz="0" w:space="0" w:color="auto"/>
            <w:right w:val="none" w:sz="0" w:space="0" w:color="auto"/>
          </w:divBdr>
        </w:div>
        <w:div w:id="534467150">
          <w:marLeft w:val="0"/>
          <w:marRight w:val="0"/>
          <w:marTop w:val="0"/>
          <w:marBottom w:val="0"/>
          <w:divBdr>
            <w:top w:val="none" w:sz="0" w:space="0" w:color="auto"/>
            <w:left w:val="none" w:sz="0" w:space="0" w:color="auto"/>
            <w:bottom w:val="none" w:sz="0" w:space="0" w:color="auto"/>
            <w:right w:val="none" w:sz="0" w:space="0" w:color="auto"/>
          </w:divBdr>
        </w:div>
        <w:div w:id="479807421">
          <w:marLeft w:val="0"/>
          <w:marRight w:val="0"/>
          <w:marTop w:val="0"/>
          <w:marBottom w:val="0"/>
          <w:divBdr>
            <w:top w:val="none" w:sz="0" w:space="0" w:color="auto"/>
            <w:left w:val="none" w:sz="0" w:space="0" w:color="auto"/>
            <w:bottom w:val="none" w:sz="0" w:space="0" w:color="auto"/>
            <w:right w:val="none" w:sz="0" w:space="0" w:color="auto"/>
          </w:divBdr>
        </w:div>
        <w:div w:id="752582099">
          <w:marLeft w:val="0"/>
          <w:marRight w:val="0"/>
          <w:marTop w:val="0"/>
          <w:marBottom w:val="0"/>
          <w:divBdr>
            <w:top w:val="none" w:sz="0" w:space="0" w:color="auto"/>
            <w:left w:val="none" w:sz="0" w:space="0" w:color="auto"/>
            <w:bottom w:val="none" w:sz="0" w:space="0" w:color="auto"/>
            <w:right w:val="none" w:sz="0" w:space="0" w:color="auto"/>
          </w:divBdr>
        </w:div>
        <w:div w:id="1180122614">
          <w:marLeft w:val="0"/>
          <w:marRight w:val="0"/>
          <w:marTop w:val="0"/>
          <w:marBottom w:val="0"/>
          <w:divBdr>
            <w:top w:val="none" w:sz="0" w:space="0" w:color="auto"/>
            <w:left w:val="none" w:sz="0" w:space="0" w:color="auto"/>
            <w:bottom w:val="none" w:sz="0" w:space="0" w:color="auto"/>
            <w:right w:val="none" w:sz="0" w:space="0" w:color="auto"/>
          </w:divBdr>
        </w:div>
      </w:divsChild>
    </w:div>
    <w:div w:id="605507355">
      <w:bodyDiv w:val="1"/>
      <w:marLeft w:val="0"/>
      <w:marRight w:val="0"/>
      <w:marTop w:val="0"/>
      <w:marBottom w:val="0"/>
      <w:divBdr>
        <w:top w:val="none" w:sz="0" w:space="0" w:color="auto"/>
        <w:left w:val="none" w:sz="0" w:space="0" w:color="auto"/>
        <w:bottom w:val="none" w:sz="0" w:space="0" w:color="auto"/>
        <w:right w:val="none" w:sz="0" w:space="0" w:color="auto"/>
      </w:divBdr>
    </w:div>
    <w:div w:id="607395415">
      <w:bodyDiv w:val="1"/>
      <w:marLeft w:val="0"/>
      <w:marRight w:val="0"/>
      <w:marTop w:val="0"/>
      <w:marBottom w:val="0"/>
      <w:divBdr>
        <w:top w:val="none" w:sz="0" w:space="0" w:color="auto"/>
        <w:left w:val="none" w:sz="0" w:space="0" w:color="auto"/>
        <w:bottom w:val="none" w:sz="0" w:space="0" w:color="auto"/>
        <w:right w:val="none" w:sz="0" w:space="0" w:color="auto"/>
      </w:divBdr>
    </w:div>
    <w:div w:id="607851849">
      <w:bodyDiv w:val="1"/>
      <w:marLeft w:val="0"/>
      <w:marRight w:val="0"/>
      <w:marTop w:val="0"/>
      <w:marBottom w:val="0"/>
      <w:divBdr>
        <w:top w:val="none" w:sz="0" w:space="0" w:color="auto"/>
        <w:left w:val="none" w:sz="0" w:space="0" w:color="auto"/>
        <w:bottom w:val="none" w:sz="0" w:space="0" w:color="auto"/>
        <w:right w:val="none" w:sz="0" w:space="0" w:color="auto"/>
      </w:divBdr>
    </w:div>
    <w:div w:id="625087442">
      <w:bodyDiv w:val="1"/>
      <w:marLeft w:val="0"/>
      <w:marRight w:val="0"/>
      <w:marTop w:val="0"/>
      <w:marBottom w:val="0"/>
      <w:divBdr>
        <w:top w:val="none" w:sz="0" w:space="0" w:color="auto"/>
        <w:left w:val="none" w:sz="0" w:space="0" w:color="auto"/>
        <w:bottom w:val="none" w:sz="0" w:space="0" w:color="auto"/>
        <w:right w:val="none" w:sz="0" w:space="0" w:color="auto"/>
      </w:divBdr>
      <w:divsChild>
        <w:div w:id="1295721453">
          <w:marLeft w:val="0"/>
          <w:marRight w:val="0"/>
          <w:marTop w:val="0"/>
          <w:marBottom w:val="0"/>
          <w:divBdr>
            <w:top w:val="none" w:sz="0" w:space="0" w:color="auto"/>
            <w:left w:val="none" w:sz="0" w:space="0" w:color="auto"/>
            <w:bottom w:val="none" w:sz="0" w:space="0" w:color="auto"/>
            <w:right w:val="none" w:sz="0" w:space="0" w:color="auto"/>
          </w:divBdr>
        </w:div>
        <w:div w:id="1539859464">
          <w:marLeft w:val="0"/>
          <w:marRight w:val="0"/>
          <w:marTop w:val="0"/>
          <w:marBottom w:val="0"/>
          <w:divBdr>
            <w:top w:val="none" w:sz="0" w:space="0" w:color="auto"/>
            <w:left w:val="none" w:sz="0" w:space="0" w:color="auto"/>
            <w:bottom w:val="none" w:sz="0" w:space="0" w:color="auto"/>
            <w:right w:val="none" w:sz="0" w:space="0" w:color="auto"/>
          </w:divBdr>
        </w:div>
        <w:div w:id="996761357">
          <w:marLeft w:val="0"/>
          <w:marRight w:val="0"/>
          <w:marTop w:val="0"/>
          <w:marBottom w:val="0"/>
          <w:divBdr>
            <w:top w:val="none" w:sz="0" w:space="0" w:color="auto"/>
            <w:left w:val="none" w:sz="0" w:space="0" w:color="auto"/>
            <w:bottom w:val="none" w:sz="0" w:space="0" w:color="auto"/>
            <w:right w:val="none" w:sz="0" w:space="0" w:color="auto"/>
          </w:divBdr>
        </w:div>
      </w:divsChild>
    </w:div>
    <w:div w:id="659038167">
      <w:bodyDiv w:val="1"/>
      <w:marLeft w:val="0"/>
      <w:marRight w:val="0"/>
      <w:marTop w:val="0"/>
      <w:marBottom w:val="0"/>
      <w:divBdr>
        <w:top w:val="none" w:sz="0" w:space="0" w:color="auto"/>
        <w:left w:val="none" w:sz="0" w:space="0" w:color="auto"/>
        <w:bottom w:val="none" w:sz="0" w:space="0" w:color="auto"/>
        <w:right w:val="none" w:sz="0" w:space="0" w:color="auto"/>
      </w:divBdr>
      <w:divsChild>
        <w:div w:id="380252548">
          <w:marLeft w:val="0"/>
          <w:marRight w:val="0"/>
          <w:marTop w:val="0"/>
          <w:marBottom w:val="0"/>
          <w:divBdr>
            <w:top w:val="none" w:sz="0" w:space="0" w:color="auto"/>
            <w:left w:val="none" w:sz="0" w:space="0" w:color="auto"/>
            <w:bottom w:val="none" w:sz="0" w:space="0" w:color="auto"/>
            <w:right w:val="none" w:sz="0" w:space="0" w:color="auto"/>
          </w:divBdr>
        </w:div>
        <w:div w:id="549734956">
          <w:marLeft w:val="0"/>
          <w:marRight w:val="0"/>
          <w:marTop w:val="0"/>
          <w:marBottom w:val="0"/>
          <w:divBdr>
            <w:top w:val="none" w:sz="0" w:space="0" w:color="auto"/>
            <w:left w:val="none" w:sz="0" w:space="0" w:color="auto"/>
            <w:bottom w:val="none" w:sz="0" w:space="0" w:color="auto"/>
            <w:right w:val="none" w:sz="0" w:space="0" w:color="auto"/>
          </w:divBdr>
        </w:div>
        <w:div w:id="475024829">
          <w:marLeft w:val="0"/>
          <w:marRight w:val="0"/>
          <w:marTop w:val="0"/>
          <w:marBottom w:val="0"/>
          <w:divBdr>
            <w:top w:val="none" w:sz="0" w:space="0" w:color="auto"/>
            <w:left w:val="none" w:sz="0" w:space="0" w:color="auto"/>
            <w:bottom w:val="none" w:sz="0" w:space="0" w:color="auto"/>
            <w:right w:val="none" w:sz="0" w:space="0" w:color="auto"/>
          </w:divBdr>
        </w:div>
        <w:div w:id="1739592870">
          <w:marLeft w:val="0"/>
          <w:marRight w:val="0"/>
          <w:marTop w:val="0"/>
          <w:marBottom w:val="0"/>
          <w:divBdr>
            <w:top w:val="none" w:sz="0" w:space="0" w:color="auto"/>
            <w:left w:val="none" w:sz="0" w:space="0" w:color="auto"/>
            <w:bottom w:val="none" w:sz="0" w:space="0" w:color="auto"/>
            <w:right w:val="none" w:sz="0" w:space="0" w:color="auto"/>
          </w:divBdr>
        </w:div>
        <w:div w:id="1152864983">
          <w:marLeft w:val="0"/>
          <w:marRight w:val="0"/>
          <w:marTop w:val="0"/>
          <w:marBottom w:val="0"/>
          <w:divBdr>
            <w:top w:val="none" w:sz="0" w:space="0" w:color="auto"/>
            <w:left w:val="none" w:sz="0" w:space="0" w:color="auto"/>
            <w:bottom w:val="none" w:sz="0" w:space="0" w:color="auto"/>
            <w:right w:val="none" w:sz="0" w:space="0" w:color="auto"/>
          </w:divBdr>
        </w:div>
        <w:div w:id="729576370">
          <w:marLeft w:val="0"/>
          <w:marRight w:val="0"/>
          <w:marTop w:val="0"/>
          <w:marBottom w:val="0"/>
          <w:divBdr>
            <w:top w:val="none" w:sz="0" w:space="0" w:color="auto"/>
            <w:left w:val="none" w:sz="0" w:space="0" w:color="auto"/>
            <w:bottom w:val="none" w:sz="0" w:space="0" w:color="auto"/>
            <w:right w:val="none" w:sz="0" w:space="0" w:color="auto"/>
          </w:divBdr>
        </w:div>
      </w:divsChild>
    </w:div>
    <w:div w:id="699890259">
      <w:bodyDiv w:val="1"/>
      <w:marLeft w:val="0"/>
      <w:marRight w:val="0"/>
      <w:marTop w:val="0"/>
      <w:marBottom w:val="0"/>
      <w:divBdr>
        <w:top w:val="none" w:sz="0" w:space="0" w:color="auto"/>
        <w:left w:val="none" w:sz="0" w:space="0" w:color="auto"/>
        <w:bottom w:val="none" w:sz="0" w:space="0" w:color="auto"/>
        <w:right w:val="none" w:sz="0" w:space="0" w:color="auto"/>
      </w:divBdr>
      <w:divsChild>
        <w:div w:id="2010676420">
          <w:marLeft w:val="0"/>
          <w:marRight w:val="0"/>
          <w:marTop w:val="0"/>
          <w:marBottom w:val="0"/>
          <w:divBdr>
            <w:top w:val="none" w:sz="0" w:space="0" w:color="auto"/>
            <w:left w:val="none" w:sz="0" w:space="0" w:color="auto"/>
            <w:bottom w:val="none" w:sz="0" w:space="0" w:color="auto"/>
            <w:right w:val="none" w:sz="0" w:space="0" w:color="auto"/>
          </w:divBdr>
        </w:div>
      </w:divsChild>
    </w:div>
    <w:div w:id="729963223">
      <w:bodyDiv w:val="1"/>
      <w:marLeft w:val="0"/>
      <w:marRight w:val="0"/>
      <w:marTop w:val="0"/>
      <w:marBottom w:val="0"/>
      <w:divBdr>
        <w:top w:val="none" w:sz="0" w:space="0" w:color="auto"/>
        <w:left w:val="none" w:sz="0" w:space="0" w:color="auto"/>
        <w:bottom w:val="none" w:sz="0" w:space="0" w:color="auto"/>
        <w:right w:val="none" w:sz="0" w:space="0" w:color="auto"/>
      </w:divBdr>
      <w:divsChild>
        <w:div w:id="574897110">
          <w:marLeft w:val="0"/>
          <w:marRight w:val="0"/>
          <w:marTop w:val="0"/>
          <w:marBottom w:val="0"/>
          <w:divBdr>
            <w:top w:val="none" w:sz="0" w:space="0" w:color="auto"/>
            <w:left w:val="none" w:sz="0" w:space="0" w:color="auto"/>
            <w:bottom w:val="none" w:sz="0" w:space="0" w:color="auto"/>
            <w:right w:val="none" w:sz="0" w:space="0" w:color="auto"/>
          </w:divBdr>
        </w:div>
      </w:divsChild>
    </w:div>
    <w:div w:id="755634821">
      <w:bodyDiv w:val="1"/>
      <w:marLeft w:val="0"/>
      <w:marRight w:val="0"/>
      <w:marTop w:val="0"/>
      <w:marBottom w:val="0"/>
      <w:divBdr>
        <w:top w:val="none" w:sz="0" w:space="0" w:color="auto"/>
        <w:left w:val="none" w:sz="0" w:space="0" w:color="auto"/>
        <w:bottom w:val="none" w:sz="0" w:space="0" w:color="auto"/>
        <w:right w:val="none" w:sz="0" w:space="0" w:color="auto"/>
      </w:divBdr>
      <w:divsChild>
        <w:div w:id="116414194">
          <w:marLeft w:val="0"/>
          <w:marRight w:val="0"/>
          <w:marTop w:val="0"/>
          <w:marBottom w:val="0"/>
          <w:divBdr>
            <w:top w:val="none" w:sz="0" w:space="0" w:color="auto"/>
            <w:left w:val="none" w:sz="0" w:space="0" w:color="auto"/>
            <w:bottom w:val="none" w:sz="0" w:space="0" w:color="auto"/>
            <w:right w:val="none" w:sz="0" w:space="0" w:color="auto"/>
          </w:divBdr>
        </w:div>
      </w:divsChild>
    </w:div>
    <w:div w:id="881012847">
      <w:bodyDiv w:val="1"/>
      <w:marLeft w:val="0"/>
      <w:marRight w:val="0"/>
      <w:marTop w:val="0"/>
      <w:marBottom w:val="0"/>
      <w:divBdr>
        <w:top w:val="none" w:sz="0" w:space="0" w:color="auto"/>
        <w:left w:val="none" w:sz="0" w:space="0" w:color="auto"/>
        <w:bottom w:val="none" w:sz="0" w:space="0" w:color="auto"/>
        <w:right w:val="none" w:sz="0" w:space="0" w:color="auto"/>
      </w:divBdr>
      <w:divsChild>
        <w:div w:id="1594047290">
          <w:marLeft w:val="0"/>
          <w:marRight w:val="0"/>
          <w:marTop w:val="0"/>
          <w:marBottom w:val="0"/>
          <w:divBdr>
            <w:top w:val="none" w:sz="0" w:space="0" w:color="auto"/>
            <w:left w:val="none" w:sz="0" w:space="0" w:color="auto"/>
            <w:bottom w:val="none" w:sz="0" w:space="0" w:color="auto"/>
            <w:right w:val="none" w:sz="0" w:space="0" w:color="auto"/>
          </w:divBdr>
        </w:div>
      </w:divsChild>
    </w:div>
    <w:div w:id="902788871">
      <w:bodyDiv w:val="1"/>
      <w:marLeft w:val="0"/>
      <w:marRight w:val="0"/>
      <w:marTop w:val="0"/>
      <w:marBottom w:val="0"/>
      <w:divBdr>
        <w:top w:val="none" w:sz="0" w:space="0" w:color="auto"/>
        <w:left w:val="none" w:sz="0" w:space="0" w:color="auto"/>
        <w:bottom w:val="none" w:sz="0" w:space="0" w:color="auto"/>
        <w:right w:val="none" w:sz="0" w:space="0" w:color="auto"/>
      </w:divBdr>
    </w:div>
    <w:div w:id="929046903">
      <w:bodyDiv w:val="1"/>
      <w:marLeft w:val="0"/>
      <w:marRight w:val="0"/>
      <w:marTop w:val="0"/>
      <w:marBottom w:val="0"/>
      <w:divBdr>
        <w:top w:val="none" w:sz="0" w:space="0" w:color="auto"/>
        <w:left w:val="none" w:sz="0" w:space="0" w:color="auto"/>
        <w:bottom w:val="none" w:sz="0" w:space="0" w:color="auto"/>
        <w:right w:val="none" w:sz="0" w:space="0" w:color="auto"/>
      </w:divBdr>
    </w:div>
    <w:div w:id="1141192480">
      <w:bodyDiv w:val="1"/>
      <w:marLeft w:val="0"/>
      <w:marRight w:val="0"/>
      <w:marTop w:val="0"/>
      <w:marBottom w:val="0"/>
      <w:divBdr>
        <w:top w:val="none" w:sz="0" w:space="0" w:color="auto"/>
        <w:left w:val="none" w:sz="0" w:space="0" w:color="auto"/>
        <w:bottom w:val="none" w:sz="0" w:space="0" w:color="auto"/>
        <w:right w:val="none" w:sz="0" w:space="0" w:color="auto"/>
      </w:divBdr>
    </w:div>
    <w:div w:id="1177958892">
      <w:bodyDiv w:val="1"/>
      <w:marLeft w:val="0"/>
      <w:marRight w:val="0"/>
      <w:marTop w:val="0"/>
      <w:marBottom w:val="0"/>
      <w:divBdr>
        <w:top w:val="none" w:sz="0" w:space="0" w:color="auto"/>
        <w:left w:val="none" w:sz="0" w:space="0" w:color="auto"/>
        <w:bottom w:val="none" w:sz="0" w:space="0" w:color="auto"/>
        <w:right w:val="none" w:sz="0" w:space="0" w:color="auto"/>
      </w:divBdr>
      <w:divsChild>
        <w:div w:id="1523979988">
          <w:marLeft w:val="0"/>
          <w:marRight w:val="0"/>
          <w:marTop w:val="0"/>
          <w:marBottom w:val="0"/>
          <w:divBdr>
            <w:top w:val="none" w:sz="0" w:space="0" w:color="auto"/>
            <w:left w:val="none" w:sz="0" w:space="0" w:color="auto"/>
            <w:bottom w:val="none" w:sz="0" w:space="0" w:color="auto"/>
            <w:right w:val="none" w:sz="0" w:space="0" w:color="auto"/>
          </w:divBdr>
        </w:div>
      </w:divsChild>
    </w:div>
    <w:div w:id="1179780616">
      <w:bodyDiv w:val="1"/>
      <w:marLeft w:val="0"/>
      <w:marRight w:val="0"/>
      <w:marTop w:val="0"/>
      <w:marBottom w:val="0"/>
      <w:divBdr>
        <w:top w:val="none" w:sz="0" w:space="0" w:color="auto"/>
        <w:left w:val="none" w:sz="0" w:space="0" w:color="auto"/>
        <w:bottom w:val="none" w:sz="0" w:space="0" w:color="auto"/>
        <w:right w:val="none" w:sz="0" w:space="0" w:color="auto"/>
      </w:divBdr>
      <w:divsChild>
        <w:div w:id="1277714267">
          <w:marLeft w:val="0"/>
          <w:marRight w:val="0"/>
          <w:marTop w:val="0"/>
          <w:marBottom w:val="0"/>
          <w:divBdr>
            <w:top w:val="none" w:sz="0" w:space="0" w:color="auto"/>
            <w:left w:val="none" w:sz="0" w:space="0" w:color="auto"/>
            <w:bottom w:val="none" w:sz="0" w:space="0" w:color="auto"/>
            <w:right w:val="none" w:sz="0" w:space="0" w:color="auto"/>
          </w:divBdr>
          <w:divsChild>
            <w:div w:id="629286540">
              <w:marLeft w:val="0"/>
              <w:marRight w:val="0"/>
              <w:marTop w:val="0"/>
              <w:marBottom w:val="0"/>
              <w:divBdr>
                <w:top w:val="none" w:sz="0" w:space="0" w:color="auto"/>
                <w:left w:val="none" w:sz="0" w:space="0" w:color="auto"/>
                <w:bottom w:val="none" w:sz="0" w:space="0" w:color="auto"/>
                <w:right w:val="none" w:sz="0" w:space="0" w:color="auto"/>
              </w:divBdr>
              <w:divsChild>
                <w:div w:id="42881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894912">
      <w:bodyDiv w:val="1"/>
      <w:marLeft w:val="0"/>
      <w:marRight w:val="0"/>
      <w:marTop w:val="0"/>
      <w:marBottom w:val="0"/>
      <w:divBdr>
        <w:top w:val="none" w:sz="0" w:space="0" w:color="auto"/>
        <w:left w:val="none" w:sz="0" w:space="0" w:color="auto"/>
        <w:bottom w:val="none" w:sz="0" w:space="0" w:color="auto"/>
        <w:right w:val="none" w:sz="0" w:space="0" w:color="auto"/>
      </w:divBdr>
      <w:divsChild>
        <w:div w:id="746653542">
          <w:marLeft w:val="0"/>
          <w:marRight w:val="0"/>
          <w:marTop w:val="0"/>
          <w:marBottom w:val="0"/>
          <w:divBdr>
            <w:top w:val="none" w:sz="0" w:space="0" w:color="auto"/>
            <w:left w:val="none" w:sz="0" w:space="0" w:color="auto"/>
            <w:bottom w:val="none" w:sz="0" w:space="0" w:color="auto"/>
            <w:right w:val="none" w:sz="0" w:space="0" w:color="auto"/>
          </w:divBdr>
        </w:div>
        <w:div w:id="1598095613">
          <w:marLeft w:val="0"/>
          <w:marRight w:val="0"/>
          <w:marTop w:val="0"/>
          <w:marBottom w:val="0"/>
          <w:divBdr>
            <w:top w:val="none" w:sz="0" w:space="0" w:color="auto"/>
            <w:left w:val="none" w:sz="0" w:space="0" w:color="auto"/>
            <w:bottom w:val="none" w:sz="0" w:space="0" w:color="auto"/>
            <w:right w:val="none" w:sz="0" w:space="0" w:color="auto"/>
          </w:divBdr>
        </w:div>
        <w:div w:id="1843007452">
          <w:marLeft w:val="0"/>
          <w:marRight w:val="0"/>
          <w:marTop w:val="0"/>
          <w:marBottom w:val="0"/>
          <w:divBdr>
            <w:top w:val="none" w:sz="0" w:space="0" w:color="auto"/>
            <w:left w:val="none" w:sz="0" w:space="0" w:color="auto"/>
            <w:bottom w:val="none" w:sz="0" w:space="0" w:color="auto"/>
            <w:right w:val="none" w:sz="0" w:space="0" w:color="auto"/>
          </w:divBdr>
        </w:div>
        <w:div w:id="1950969979">
          <w:marLeft w:val="0"/>
          <w:marRight w:val="0"/>
          <w:marTop w:val="0"/>
          <w:marBottom w:val="0"/>
          <w:divBdr>
            <w:top w:val="none" w:sz="0" w:space="0" w:color="auto"/>
            <w:left w:val="none" w:sz="0" w:space="0" w:color="auto"/>
            <w:bottom w:val="none" w:sz="0" w:space="0" w:color="auto"/>
            <w:right w:val="none" w:sz="0" w:space="0" w:color="auto"/>
          </w:divBdr>
        </w:div>
      </w:divsChild>
    </w:div>
    <w:div w:id="1394281694">
      <w:bodyDiv w:val="1"/>
      <w:marLeft w:val="0"/>
      <w:marRight w:val="0"/>
      <w:marTop w:val="0"/>
      <w:marBottom w:val="0"/>
      <w:divBdr>
        <w:top w:val="none" w:sz="0" w:space="0" w:color="auto"/>
        <w:left w:val="none" w:sz="0" w:space="0" w:color="auto"/>
        <w:bottom w:val="none" w:sz="0" w:space="0" w:color="auto"/>
        <w:right w:val="none" w:sz="0" w:space="0" w:color="auto"/>
      </w:divBdr>
      <w:divsChild>
        <w:div w:id="1415400459">
          <w:marLeft w:val="0"/>
          <w:marRight w:val="0"/>
          <w:marTop w:val="0"/>
          <w:marBottom w:val="0"/>
          <w:divBdr>
            <w:top w:val="none" w:sz="0" w:space="0" w:color="auto"/>
            <w:left w:val="none" w:sz="0" w:space="0" w:color="auto"/>
            <w:bottom w:val="none" w:sz="0" w:space="0" w:color="auto"/>
            <w:right w:val="none" w:sz="0" w:space="0" w:color="auto"/>
          </w:divBdr>
        </w:div>
        <w:div w:id="1304774365">
          <w:marLeft w:val="0"/>
          <w:marRight w:val="0"/>
          <w:marTop w:val="0"/>
          <w:marBottom w:val="0"/>
          <w:divBdr>
            <w:top w:val="none" w:sz="0" w:space="0" w:color="auto"/>
            <w:left w:val="none" w:sz="0" w:space="0" w:color="auto"/>
            <w:bottom w:val="none" w:sz="0" w:space="0" w:color="auto"/>
            <w:right w:val="none" w:sz="0" w:space="0" w:color="auto"/>
          </w:divBdr>
        </w:div>
        <w:div w:id="704908074">
          <w:marLeft w:val="0"/>
          <w:marRight w:val="0"/>
          <w:marTop w:val="0"/>
          <w:marBottom w:val="0"/>
          <w:divBdr>
            <w:top w:val="none" w:sz="0" w:space="0" w:color="auto"/>
            <w:left w:val="none" w:sz="0" w:space="0" w:color="auto"/>
            <w:bottom w:val="none" w:sz="0" w:space="0" w:color="auto"/>
            <w:right w:val="none" w:sz="0" w:space="0" w:color="auto"/>
          </w:divBdr>
        </w:div>
      </w:divsChild>
    </w:div>
    <w:div w:id="1405638677">
      <w:bodyDiv w:val="1"/>
      <w:marLeft w:val="0"/>
      <w:marRight w:val="0"/>
      <w:marTop w:val="0"/>
      <w:marBottom w:val="0"/>
      <w:divBdr>
        <w:top w:val="none" w:sz="0" w:space="0" w:color="auto"/>
        <w:left w:val="none" w:sz="0" w:space="0" w:color="auto"/>
        <w:bottom w:val="none" w:sz="0" w:space="0" w:color="auto"/>
        <w:right w:val="none" w:sz="0" w:space="0" w:color="auto"/>
      </w:divBdr>
      <w:divsChild>
        <w:div w:id="449014617">
          <w:marLeft w:val="0"/>
          <w:marRight w:val="0"/>
          <w:marTop w:val="0"/>
          <w:marBottom w:val="0"/>
          <w:divBdr>
            <w:top w:val="none" w:sz="0" w:space="0" w:color="auto"/>
            <w:left w:val="none" w:sz="0" w:space="0" w:color="auto"/>
            <w:bottom w:val="none" w:sz="0" w:space="0" w:color="auto"/>
            <w:right w:val="none" w:sz="0" w:space="0" w:color="auto"/>
          </w:divBdr>
        </w:div>
      </w:divsChild>
    </w:div>
    <w:div w:id="1425883768">
      <w:bodyDiv w:val="1"/>
      <w:marLeft w:val="0"/>
      <w:marRight w:val="0"/>
      <w:marTop w:val="0"/>
      <w:marBottom w:val="0"/>
      <w:divBdr>
        <w:top w:val="none" w:sz="0" w:space="0" w:color="auto"/>
        <w:left w:val="none" w:sz="0" w:space="0" w:color="auto"/>
        <w:bottom w:val="none" w:sz="0" w:space="0" w:color="auto"/>
        <w:right w:val="none" w:sz="0" w:space="0" w:color="auto"/>
      </w:divBdr>
      <w:divsChild>
        <w:div w:id="317805472">
          <w:marLeft w:val="0"/>
          <w:marRight w:val="0"/>
          <w:marTop w:val="0"/>
          <w:marBottom w:val="0"/>
          <w:divBdr>
            <w:top w:val="none" w:sz="0" w:space="0" w:color="auto"/>
            <w:left w:val="none" w:sz="0" w:space="0" w:color="auto"/>
            <w:bottom w:val="none" w:sz="0" w:space="0" w:color="auto"/>
            <w:right w:val="none" w:sz="0" w:space="0" w:color="auto"/>
          </w:divBdr>
        </w:div>
        <w:div w:id="1015040201">
          <w:marLeft w:val="0"/>
          <w:marRight w:val="0"/>
          <w:marTop w:val="0"/>
          <w:marBottom w:val="0"/>
          <w:divBdr>
            <w:top w:val="none" w:sz="0" w:space="0" w:color="auto"/>
            <w:left w:val="none" w:sz="0" w:space="0" w:color="auto"/>
            <w:bottom w:val="none" w:sz="0" w:space="0" w:color="auto"/>
            <w:right w:val="none" w:sz="0" w:space="0" w:color="auto"/>
          </w:divBdr>
        </w:div>
        <w:div w:id="1516726698">
          <w:marLeft w:val="0"/>
          <w:marRight w:val="0"/>
          <w:marTop w:val="0"/>
          <w:marBottom w:val="0"/>
          <w:divBdr>
            <w:top w:val="none" w:sz="0" w:space="0" w:color="auto"/>
            <w:left w:val="none" w:sz="0" w:space="0" w:color="auto"/>
            <w:bottom w:val="none" w:sz="0" w:space="0" w:color="auto"/>
            <w:right w:val="none" w:sz="0" w:space="0" w:color="auto"/>
          </w:divBdr>
        </w:div>
        <w:div w:id="1103913385">
          <w:marLeft w:val="0"/>
          <w:marRight w:val="0"/>
          <w:marTop w:val="0"/>
          <w:marBottom w:val="0"/>
          <w:divBdr>
            <w:top w:val="none" w:sz="0" w:space="0" w:color="auto"/>
            <w:left w:val="none" w:sz="0" w:space="0" w:color="auto"/>
            <w:bottom w:val="none" w:sz="0" w:space="0" w:color="auto"/>
            <w:right w:val="none" w:sz="0" w:space="0" w:color="auto"/>
          </w:divBdr>
        </w:div>
        <w:div w:id="822309903">
          <w:marLeft w:val="0"/>
          <w:marRight w:val="0"/>
          <w:marTop w:val="0"/>
          <w:marBottom w:val="0"/>
          <w:divBdr>
            <w:top w:val="none" w:sz="0" w:space="0" w:color="auto"/>
            <w:left w:val="none" w:sz="0" w:space="0" w:color="auto"/>
            <w:bottom w:val="none" w:sz="0" w:space="0" w:color="auto"/>
            <w:right w:val="none" w:sz="0" w:space="0" w:color="auto"/>
          </w:divBdr>
        </w:div>
        <w:div w:id="2089108353">
          <w:marLeft w:val="0"/>
          <w:marRight w:val="0"/>
          <w:marTop w:val="0"/>
          <w:marBottom w:val="0"/>
          <w:divBdr>
            <w:top w:val="none" w:sz="0" w:space="0" w:color="auto"/>
            <w:left w:val="none" w:sz="0" w:space="0" w:color="auto"/>
            <w:bottom w:val="none" w:sz="0" w:space="0" w:color="auto"/>
            <w:right w:val="none" w:sz="0" w:space="0" w:color="auto"/>
          </w:divBdr>
        </w:div>
      </w:divsChild>
    </w:div>
    <w:div w:id="1493061275">
      <w:bodyDiv w:val="1"/>
      <w:marLeft w:val="0"/>
      <w:marRight w:val="0"/>
      <w:marTop w:val="0"/>
      <w:marBottom w:val="0"/>
      <w:divBdr>
        <w:top w:val="none" w:sz="0" w:space="0" w:color="auto"/>
        <w:left w:val="none" w:sz="0" w:space="0" w:color="auto"/>
        <w:bottom w:val="none" w:sz="0" w:space="0" w:color="auto"/>
        <w:right w:val="none" w:sz="0" w:space="0" w:color="auto"/>
      </w:divBdr>
      <w:divsChild>
        <w:div w:id="915434856">
          <w:marLeft w:val="0"/>
          <w:marRight w:val="0"/>
          <w:marTop w:val="0"/>
          <w:marBottom w:val="0"/>
          <w:divBdr>
            <w:top w:val="none" w:sz="0" w:space="0" w:color="auto"/>
            <w:left w:val="none" w:sz="0" w:space="0" w:color="auto"/>
            <w:bottom w:val="none" w:sz="0" w:space="0" w:color="auto"/>
            <w:right w:val="none" w:sz="0" w:space="0" w:color="auto"/>
          </w:divBdr>
        </w:div>
        <w:div w:id="1338146189">
          <w:marLeft w:val="0"/>
          <w:marRight w:val="0"/>
          <w:marTop w:val="0"/>
          <w:marBottom w:val="0"/>
          <w:divBdr>
            <w:top w:val="none" w:sz="0" w:space="0" w:color="auto"/>
            <w:left w:val="none" w:sz="0" w:space="0" w:color="auto"/>
            <w:bottom w:val="none" w:sz="0" w:space="0" w:color="auto"/>
            <w:right w:val="none" w:sz="0" w:space="0" w:color="auto"/>
          </w:divBdr>
        </w:div>
        <w:div w:id="848720907">
          <w:marLeft w:val="0"/>
          <w:marRight w:val="0"/>
          <w:marTop w:val="0"/>
          <w:marBottom w:val="0"/>
          <w:divBdr>
            <w:top w:val="none" w:sz="0" w:space="0" w:color="auto"/>
            <w:left w:val="none" w:sz="0" w:space="0" w:color="auto"/>
            <w:bottom w:val="none" w:sz="0" w:space="0" w:color="auto"/>
            <w:right w:val="none" w:sz="0" w:space="0" w:color="auto"/>
          </w:divBdr>
        </w:div>
        <w:div w:id="1813936422">
          <w:marLeft w:val="0"/>
          <w:marRight w:val="0"/>
          <w:marTop w:val="0"/>
          <w:marBottom w:val="0"/>
          <w:divBdr>
            <w:top w:val="none" w:sz="0" w:space="0" w:color="auto"/>
            <w:left w:val="none" w:sz="0" w:space="0" w:color="auto"/>
            <w:bottom w:val="none" w:sz="0" w:space="0" w:color="auto"/>
            <w:right w:val="none" w:sz="0" w:space="0" w:color="auto"/>
          </w:divBdr>
        </w:div>
      </w:divsChild>
    </w:div>
    <w:div w:id="1494224544">
      <w:bodyDiv w:val="1"/>
      <w:marLeft w:val="0"/>
      <w:marRight w:val="0"/>
      <w:marTop w:val="0"/>
      <w:marBottom w:val="0"/>
      <w:divBdr>
        <w:top w:val="none" w:sz="0" w:space="0" w:color="auto"/>
        <w:left w:val="none" w:sz="0" w:space="0" w:color="auto"/>
        <w:bottom w:val="none" w:sz="0" w:space="0" w:color="auto"/>
        <w:right w:val="none" w:sz="0" w:space="0" w:color="auto"/>
      </w:divBdr>
      <w:divsChild>
        <w:div w:id="43910337">
          <w:marLeft w:val="0"/>
          <w:marRight w:val="0"/>
          <w:marTop w:val="0"/>
          <w:marBottom w:val="0"/>
          <w:divBdr>
            <w:top w:val="none" w:sz="0" w:space="0" w:color="auto"/>
            <w:left w:val="none" w:sz="0" w:space="0" w:color="auto"/>
            <w:bottom w:val="none" w:sz="0" w:space="0" w:color="auto"/>
            <w:right w:val="none" w:sz="0" w:space="0" w:color="auto"/>
          </w:divBdr>
        </w:div>
      </w:divsChild>
    </w:div>
    <w:div w:id="1590117247">
      <w:bodyDiv w:val="1"/>
      <w:marLeft w:val="0"/>
      <w:marRight w:val="0"/>
      <w:marTop w:val="0"/>
      <w:marBottom w:val="0"/>
      <w:divBdr>
        <w:top w:val="none" w:sz="0" w:space="0" w:color="auto"/>
        <w:left w:val="none" w:sz="0" w:space="0" w:color="auto"/>
        <w:bottom w:val="none" w:sz="0" w:space="0" w:color="auto"/>
        <w:right w:val="none" w:sz="0" w:space="0" w:color="auto"/>
      </w:divBdr>
      <w:divsChild>
        <w:div w:id="1130972674">
          <w:marLeft w:val="0"/>
          <w:marRight w:val="0"/>
          <w:marTop w:val="0"/>
          <w:marBottom w:val="0"/>
          <w:divBdr>
            <w:top w:val="none" w:sz="0" w:space="0" w:color="auto"/>
            <w:left w:val="none" w:sz="0" w:space="0" w:color="auto"/>
            <w:bottom w:val="none" w:sz="0" w:space="0" w:color="auto"/>
            <w:right w:val="none" w:sz="0" w:space="0" w:color="auto"/>
          </w:divBdr>
        </w:div>
      </w:divsChild>
    </w:div>
    <w:div w:id="1601110864">
      <w:bodyDiv w:val="1"/>
      <w:marLeft w:val="0"/>
      <w:marRight w:val="0"/>
      <w:marTop w:val="0"/>
      <w:marBottom w:val="0"/>
      <w:divBdr>
        <w:top w:val="none" w:sz="0" w:space="0" w:color="auto"/>
        <w:left w:val="none" w:sz="0" w:space="0" w:color="auto"/>
        <w:bottom w:val="none" w:sz="0" w:space="0" w:color="auto"/>
        <w:right w:val="none" w:sz="0" w:space="0" w:color="auto"/>
      </w:divBdr>
      <w:divsChild>
        <w:div w:id="1920287551">
          <w:marLeft w:val="0"/>
          <w:marRight w:val="0"/>
          <w:marTop w:val="0"/>
          <w:marBottom w:val="0"/>
          <w:divBdr>
            <w:top w:val="none" w:sz="0" w:space="0" w:color="auto"/>
            <w:left w:val="none" w:sz="0" w:space="0" w:color="auto"/>
            <w:bottom w:val="none" w:sz="0" w:space="0" w:color="auto"/>
            <w:right w:val="none" w:sz="0" w:space="0" w:color="auto"/>
          </w:divBdr>
        </w:div>
        <w:div w:id="1965572217">
          <w:marLeft w:val="0"/>
          <w:marRight w:val="0"/>
          <w:marTop w:val="0"/>
          <w:marBottom w:val="0"/>
          <w:divBdr>
            <w:top w:val="none" w:sz="0" w:space="0" w:color="auto"/>
            <w:left w:val="none" w:sz="0" w:space="0" w:color="auto"/>
            <w:bottom w:val="none" w:sz="0" w:space="0" w:color="auto"/>
            <w:right w:val="none" w:sz="0" w:space="0" w:color="auto"/>
          </w:divBdr>
        </w:div>
        <w:div w:id="185296020">
          <w:marLeft w:val="0"/>
          <w:marRight w:val="0"/>
          <w:marTop w:val="0"/>
          <w:marBottom w:val="0"/>
          <w:divBdr>
            <w:top w:val="none" w:sz="0" w:space="0" w:color="auto"/>
            <w:left w:val="none" w:sz="0" w:space="0" w:color="auto"/>
            <w:bottom w:val="none" w:sz="0" w:space="0" w:color="auto"/>
            <w:right w:val="none" w:sz="0" w:space="0" w:color="auto"/>
          </w:divBdr>
        </w:div>
        <w:div w:id="784693755">
          <w:marLeft w:val="0"/>
          <w:marRight w:val="0"/>
          <w:marTop w:val="0"/>
          <w:marBottom w:val="0"/>
          <w:divBdr>
            <w:top w:val="none" w:sz="0" w:space="0" w:color="auto"/>
            <w:left w:val="none" w:sz="0" w:space="0" w:color="auto"/>
            <w:bottom w:val="none" w:sz="0" w:space="0" w:color="auto"/>
            <w:right w:val="none" w:sz="0" w:space="0" w:color="auto"/>
          </w:divBdr>
        </w:div>
        <w:div w:id="821576674">
          <w:marLeft w:val="0"/>
          <w:marRight w:val="0"/>
          <w:marTop w:val="0"/>
          <w:marBottom w:val="0"/>
          <w:divBdr>
            <w:top w:val="none" w:sz="0" w:space="0" w:color="auto"/>
            <w:left w:val="none" w:sz="0" w:space="0" w:color="auto"/>
            <w:bottom w:val="none" w:sz="0" w:space="0" w:color="auto"/>
            <w:right w:val="none" w:sz="0" w:space="0" w:color="auto"/>
          </w:divBdr>
        </w:div>
      </w:divsChild>
    </w:div>
    <w:div w:id="1654338228">
      <w:bodyDiv w:val="1"/>
      <w:marLeft w:val="0"/>
      <w:marRight w:val="0"/>
      <w:marTop w:val="0"/>
      <w:marBottom w:val="0"/>
      <w:divBdr>
        <w:top w:val="none" w:sz="0" w:space="0" w:color="auto"/>
        <w:left w:val="none" w:sz="0" w:space="0" w:color="auto"/>
        <w:bottom w:val="none" w:sz="0" w:space="0" w:color="auto"/>
        <w:right w:val="none" w:sz="0" w:space="0" w:color="auto"/>
      </w:divBdr>
    </w:div>
    <w:div w:id="1728871934">
      <w:bodyDiv w:val="1"/>
      <w:marLeft w:val="0"/>
      <w:marRight w:val="0"/>
      <w:marTop w:val="0"/>
      <w:marBottom w:val="0"/>
      <w:divBdr>
        <w:top w:val="none" w:sz="0" w:space="0" w:color="auto"/>
        <w:left w:val="none" w:sz="0" w:space="0" w:color="auto"/>
        <w:bottom w:val="none" w:sz="0" w:space="0" w:color="auto"/>
        <w:right w:val="none" w:sz="0" w:space="0" w:color="auto"/>
      </w:divBdr>
      <w:divsChild>
        <w:div w:id="1345664128">
          <w:marLeft w:val="0"/>
          <w:marRight w:val="0"/>
          <w:marTop w:val="0"/>
          <w:marBottom w:val="0"/>
          <w:divBdr>
            <w:top w:val="none" w:sz="0" w:space="0" w:color="auto"/>
            <w:left w:val="none" w:sz="0" w:space="0" w:color="auto"/>
            <w:bottom w:val="none" w:sz="0" w:space="0" w:color="auto"/>
            <w:right w:val="none" w:sz="0" w:space="0" w:color="auto"/>
          </w:divBdr>
        </w:div>
        <w:div w:id="474104094">
          <w:marLeft w:val="0"/>
          <w:marRight w:val="0"/>
          <w:marTop w:val="0"/>
          <w:marBottom w:val="0"/>
          <w:divBdr>
            <w:top w:val="none" w:sz="0" w:space="0" w:color="auto"/>
            <w:left w:val="none" w:sz="0" w:space="0" w:color="auto"/>
            <w:bottom w:val="none" w:sz="0" w:space="0" w:color="auto"/>
            <w:right w:val="none" w:sz="0" w:space="0" w:color="auto"/>
          </w:divBdr>
        </w:div>
        <w:div w:id="1066807541">
          <w:marLeft w:val="0"/>
          <w:marRight w:val="0"/>
          <w:marTop w:val="0"/>
          <w:marBottom w:val="0"/>
          <w:divBdr>
            <w:top w:val="none" w:sz="0" w:space="0" w:color="auto"/>
            <w:left w:val="none" w:sz="0" w:space="0" w:color="auto"/>
            <w:bottom w:val="none" w:sz="0" w:space="0" w:color="auto"/>
            <w:right w:val="none" w:sz="0" w:space="0" w:color="auto"/>
          </w:divBdr>
        </w:div>
        <w:div w:id="1284575491">
          <w:marLeft w:val="0"/>
          <w:marRight w:val="0"/>
          <w:marTop w:val="0"/>
          <w:marBottom w:val="0"/>
          <w:divBdr>
            <w:top w:val="none" w:sz="0" w:space="0" w:color="auto"/>
            <w:left w:val="none" w:sz="0" w:space="0" w:color="auto"/>
            <w:bottom w:val="none" w:sz="0" w:space="0" w:color="auto"/>
            <w:right w:val="none" w:sz="0" w:space="0" w:color="auto"/>
          </w:divBdr>
        </w:div>
        <w:div w:id="784274402">
          <w:marLeft w:val="0"/>
          <w:marRight w:val="0"/>
          <w:marTop w:val="0"/>
          <w:marBottom w:val="0"/>
          <w:divBdr>
            <w:top w:val="none" w:sz="0" w:space="0" w:color="auto"/>
            <w:left w:val="none" w:sz="0" w:space="0" w:color="auto"/>
            <w:bottom w:val="none" w:sz="0" w:space="0" w:color="auto"/>
            <w:right w:val="none" w:sz="0" w:space="0" w:color="auto"/>
          </w:divBdr>
        </w:div>
        <w:div w:id="1276132583">
          <w:marLeft w:val="0"/>
          <w:marRight w:val="0"/>
          <w:marTop w:val="0"/>
          <w:marBottom w:val="0"/>
          <w:divBdr>
            <w:top w:val="none" w:sz="0" w:space="0" w:color="auto"/>
            <w:left w:val="none" w:sz="0" w:space="0" w:color="auto"/>
            <w:bottom w:val="none" w:sz="0" w:space="0" w:color="auto"/>
            <w:right w:val="none" w:sz="0" w:space="0" w:color="auto"/>
          </w:divBdr>
        </w:div>
        <w:div w:id="1967156011">
          <w:marLeft w:val="0"/>
          <w:marRight w:val="0"/>
          <w:marTop w:val="0"/>
          <w:marBottom w:val="0"/>
          <w:divBdr>
            <w:top w:val="none" w:sz="0" w:space="0" w:color="auto"/>
            <w:left w:val="none" w:sz="0" w:space="0" w:color="auto"/>
            <w:bottom w:val="none" w:sz="0" w:space="0" w:color="auto"/>
            <w:right w:val="none" w:sz="0" w:space="0" w:color="auto"/>
          </w:divBdr>
        </w:div>
      </w:divsChild>
    </w:div>
    <w:div w:id="1860200406">
      <w:bodyDiv w:val="1"/>
      <w:marLeft w:val="0"/>
      <w:marRight w:val="0"/>
      <w:marTop w:val="0"/>
      <w:marBottom w:val="0"/>
      <w:divBdr>
        <w:top w:val="none" w:sz="0" w:space="0" w:color="auto"/>
        <w:left w:val="none" w:sz="0" w:space="0" w:color="auto"/>
        <w:bottom w:val="none" w:sz="0" w:space="0" w:color="auto"/>
        <w:right w:val="none" w:sz="0" w:space="0" w:color="auto"/>
      </w:divBdr>
      <w:divsChild>
        <w:div w:id="1711223893">
          <w:marLeft w:val="0"/>
          <w:marRight w:val="0"/>
          <w:marTop w:val="0"/>
          <w:marBottom w:val="0"/>
          <w:divBdr>
            <w:top w:val="none" w:sz="0" w:space="0" w:color="auto"/>
            <w:left w:val="none" w:sz="0" w:space="0" w:color="auto"/>
            <w:bottom w:val="none" w:sz="0" w:space="0" w:color="auto"/>
            <w:right w:val="none" w:sz="0" w:space="0" w:color="auto"/>
          </w:divBdr>
        </w:div>
        <w:div w:id="989141021">
          <w:marLeft w:val="0"/>
          <w:marRight w:val="0"/>
          <w:marTop w:val="0"/>
          <w:marBottom w:val="0"/>
          <w:divBdr>
            <w:top w:val="none" w:sz="0" w:space="0" w:color="auto"/>
            <w:left w:val="none" w:sz="0" w:space="0" w:color="auto"/>
            <w:bottom w:val="none" w:sz="0" w:space="0" w:color="auto"/>
            <w:right w:val="none" w:sz="0" w:space="0" w:color="auto"/>
          </w:divBdr>
        </w:div>
        <w:div w:id="437457780">
          <w:marLeft w:val="0"/>
          <w:marRight w:val="0"/>
          <w:marTop w:val="0"/>
          <w:marBottom w:val="0"/>
          <w:divBdr>
            <w:top w:val="none" w:sz="0" w:space="0" w:color="auto"/>
            <w:left w:val="none" w:sz="0" w:space="0" w:color="auto"/>
            <w:bottom w:val="none" w:sz="0" w:space="0" w:color="auto"/>
            <w:right w:val="none" w:sz="0" w:space="0" w:color="auto"/>
          </w:divBdr>
        </w:div>
        <w:div w:id="1328749166">
          <w:marLeft w:val="0"/>
          <w:marRight w:val="0"/>
          <w:marTop w:val="0"/>
          <w:marBottom w:val="0"/>
          <w:divBdr>
            <w:top w:val="none" w:sz="0" w:space="0" w:color="auto"/>
            <w:left w:val="none" w:sz="0" w:space="0" w:color="auto"/>
            <w:bottom w:val="none" w:sz="0" w:space="0" w:color="auto"/>
            <w:right w:val="none" w:sz="0" w:space="0" w:color="auto"/>
          </w:divBdr>
        </w:div>
      </w:divsChild>
    </w:div>
    <w:div w:id="1860659968">
      <w:bodyDiv w:val="1"/>
      <w:marLeft w:val="0"/>
      <w:marRight w:val="0"/>
      <w:marTop w:val="0"/>
      <w:marBottom w:val="0"/>
      <w:divBdr>
        <w:top w:val="none" w:sz="0" w:space="0" w:color="auto"/>
        <w:left w:val="none" w:sz="0" w:space="0" w:color="auto"/>
        <w:bottom w:val="none" w:sz="0" w:space="0" w:color="auto"/>
        <w:right w:val="none" w:sz="0" w:space="0" w:color="auto"/>
      </w:divBdr>
      <w:divsChild>
        <w:div w:id="958149028">
          <w:marLeft w:val="0"/>
          <w:marRight w:val="0"/>
          <w:marTop w:val="0"/>
          <w:marBottom w:val="0"/>
          <w:divBdr>
            <w:top w:val="none" w:sz="0" w:space="0" w:color="auto"/>
            <w:left w:val="none" w:sz="0" w:space="0" w:color="auto"/>
            <w:bottom w:val="none" w:sz="0" w:space="0" w:color="auto"/>
            <w:right w:val="none" w:sz="0" w:space="0" w:color="auto"/>
          </w:divBdr>
        </w:div>
        <w:div w:id="1703743733">
          <w:marLeft w:val="0"/>
          <w:marRight w:val="0"/>
          <w:marTop w:val="0"/>
          <w:marBottom w:val="0"/>
          <w:divBdr>
            <w:top w:val="none" w:sz="0" w:space="0" w:color="auto"/>
            <w:left w:val="none" w:sz="0" w:space="0" w:color="auto"/>
            <w:bottom w:val="none" w:sz="0" w:space="0" w:color="auto"/>
            <w:right w:val="none" w:sz="0" w:space="0" w:color="auto"/>
          </w:divBdr>
        </w:div>
        <w:div w:id="303001016">
          <w:marLeft w:val="0"/>
          <w:marRight w:val="0"/>
          <w:marTop w:val="0"/>
          <w:marBottom w:val="0"/>
          <w:divBdr>
            <w:top w:val="none" w:sz="0" w:space="0" w:color="auto"/>
            <w:left w:val="none" w:sz="0" w:space="0" w:color="auto"/>
            <w:bottom w:val="none" w:sz="0" w:space="0" w:color="auto"/>
            <w:right w:val="none" w:sz="0" w:space="0" w:color="auto"/>
          </w:divBdr>
        </w:div>
        <w:div w:id="1285228954">
          <w:marLeft w:val="0"/>
          <w:marRight w:val="0"/>
          <w:marTop w:val="0"/>
          <w:marBottom w:val="0"/>
          <w:divBdr>
            <w:top w:val="none" w:sz="0" w:space="0" w:color="auto"/>
            <w:left w:val="none" w:sz="0" w:space="0" w:color="auto"/>
            <w:bottom w:val="none" w:sz="0" w:space="0" w:color="auto"/>
            <w:right w:val="none" w:sz="0" w:space="0" w:color="auto"/>
          </w:divBdr>
        </w:div>
      </w:divsChild>
    </w:div>
    <w:div w:id="1882091726">
      <w:bodyDiv w:val="1"/>
      <w:marLeft w:val="0"/>
      <w:marRight w:val="0"/>
      <w:marTop w:val="0"/>
      <w:marBottom w:val="0"/>
      <w:divBdr>
        <w:top w:val="none" w:sz="0" w:space="0" w:color="auto"/>
        <w:left w:val="none" w:sz="0" w:space="0" w:color="auto"/>
        <w:bottom w:val="none" w:sz="0" w:space="0" w:color="auto"/>
        <w:right w:val="none" w:sz="0" w:space="0" w:color="auto"/>
      </w:divBdr>
      <w:divsChild>
        <w:div w:id="687875749">
          <w:marLeft w:val="0"/>
          <w:marRight w:val="0"/>
          <w:marTop w:val="0"/>
          <w:marBottom w:val="0"/>
          <w:divBdr>
            <w:top w:val="none" w:sz="0" w:space="0" w:color="auto"/>
            <w:left w:val="none" w:sz="0" w:space="0" w:color="auto"/>
            <w:bottom w:val="none" w:sz="0" w:space="0" w:color="auto"/>
            <w:right w:val="none" w:sz="0" w:space="0" w:color="auto"/>
          </w:divBdr>
        </w:div>
        <w:div w:id="501550475">
          <w:marLeft w:val="0"/>
          <w:marRight w:val="0"/>
          <w:marTop w:val="0"/>
          <w:marBottom w:val="0"/>
          <w:divBdr>
            <w:top w:val="none" w:sz="0" w:space="0" w:color="auto"/>
            <w:left w:val="none" w:sz="0" w:space="0" w:color="auto"/>
            <w:bottom w:val="none" w:sz="0" w:space="0" w:color="auto"/>
            <w:right w:val="none" w:sz="0" w:space="0" w:color="auto"/>
          </w:divBdr>
        </w:div>
        <w:div w:id="482938950">
          <w:marLeft w:val="0"/>
          <w:marRight w:val="0"/>
          <w:marTop w:val="0"/>
          <w:marBottom w:val="0"/>
          <w:divBdr>
            <w:top w:val="none" w:sz="0" w:space="0" w:color="auto"/>
            <w:left w:val="none" w:sz="0" w:space="0" w:color="auto"/>
            <w:bottom w:val="none" w:sz="0" w:space="0" w:color="auto"/>
            <w:right w:val="none" w:sz="0" w:space="0" w:color="auto"/>
          </w:divBdr>
        </w:div>
        <w:div w:id="1229002443">
          <w:marLeft w:val="0"/>
          <w:marRight w:val="0"/>
          <w:marTop w:val="0"/>
          <w:marBottom w:val="0"/>
          <w:divBdr>
            <w:top w:val="none" w:sz="0" w:space="0" w:color="auto"/>
            <w:left w:val="none" w:sz="0" w:space="0" w:color="auto"/>
            <w:bottom w:val="none" w:sz="0" w:space="0" w:color="auto"/>
            <w:right w:val="none" w:sz="0" w:space="0" w:color="auto"/>
          </w:divBdr>
        </w:div>
        <w:div w:id="15549634">
          <w:marLeft w:val="0"/>
          <w:marRight w:val="0"/>
          <w:marTop w:val="0"/>
          <w:marBottom w:val="0"/>
          <w:divBdr>
            <w:top w:val="none" w:sz="0" w:space="0" w:color="auto"/>
            <w:left w:val="none" w:sz="0" w:space="0" w:color="auto"/>
            <w:bottom w:val="none" w:sz="0" w:space="0" w:color="auto"/>
            <w:right w:val="none" w:sz="0" w:space="0" w:color="auto"/>
          </w:divBdr>
        </w:div>
      </w:divsChild>
    </w:div>
    <w:div w:id="1891961044">
      <w:bodyDiv w:val="1"/>
      <w:marLeft w:val="0"/>
      <w:marRight w:val="0"/>
      <w:marTop w:val="0"/>
      <w:marBottom w:val="0"/>
      <w:divBdr>
        <w:top w:val="none" w:sz="0" w:space="0" w:color="auto"/>
        <w:left w:val="none" w:sz="0" w:space="0" w:color="auto"/>
        <w:bottom w:val="none" w:sz="0" w:space="0" w:color="auto"/>
        <w:right w:val="none" w:sz="0" w:space="0" w:color="auto"/>
      </w:divBdr>
      <w:divsChild>
        <w:div w:id="635640997">
          <w:marLeft w:val="0"/>
          <w:marRight w:val="0"/>
          <w:marTop w:val="0"/>
          <w:marBottom w:val="0"/>
          <w:divBdr>
            <w:top w:val="none" w:sz="0" w:space="0" w:color="auto"/>
            <w:left w:val="none" w:sz="0" w:space="0" w:color="auto"/>
            <w:bottom w:val="none" w:sz="0" w:space="0" w:color="auto"/>
            <w:right w:val="none" w:sz="0" w:space="0" w:color="auto"/>
          </w:divBdr>
        </w:div>
        <w:div w:id="1730497879">
          <w:marLeft w:val="0"/>
          <w:marRight w:val="0"/>
          <w:marTop w:val="0"/>
          <w:marBottom w:val="0"/>
          <w:divBdr>
            <w:top w:val="none" w:sz="0" w:space="0" w:color="auto"/>
            <w:left w:val="none" w:sz="0" w:space="0" w:color="auto"/>
            <w:bottom w:val="none" w:sz="0" w:space="0" w:color="auto"/>
            <w:right w:val="none" w:sz="0" w:space="0" w:color="auto"/>
          </w:divBdr>
        </w:div>
        <w:div w:id="791167909">
          <w:marLeft w:val="0"/>
          <w:marRight w:val="0"/>
          <w:marTop w:val="0"/>
          <w:marBottom w:val="0"/>
          <w:divBdr>
            <w:top w:val="none" w:sz="0" w:space="0" w:color="auto"/>
            <w:left w:val="none" w:sz="0" w:space="0" w:color="auto"/>
            <w:bottom w:val="none" w:sz="0" w:space="0" w:color="auto"/>
            <w:right w:val="none" w:sz="0" w:space="0" w:color="auto"/>
          </w:divBdr>
        </w:div>
        <w:div w:id="1054159453">
          <w:marLeft w:val="0"/>
          <w:marRight w:val="0"/>
          <w:marTop w:val="0"/>
          <w:marBottom w:val="0"/>
          <w:divBdr>
            <w:top w:val="none" w:sz="0" w:space="0" w:color="auto"/>
            <w:left w:val="none" w:sz="0" w:space="0" w:color="auto"/>
            <w:bottom w:val="none" w:sz="0" w:space="0" w:color="auto"/>
            <w:right w:val="none" w:sz="0" w:space="0" w:color="auto"/>
          </w:divBdr>
        </w:div>
        <w:div w:id="600602346">
          <w:marLeft w:val="0"/>
          <w:marRight w:val="0"/>
          <w:marTop w:val="0"/>
          <w:marBottom w:val="0"/>
          <w:divBdr>
            <w:top w:val="none" w:sz="0" w:space="0" w:color="auto"/>
            <w:left w:val="none" w:sz="0" w:space="0" w:color="auto"/>
            <w:bottom w:val="none" w:sz="0" w:space="0" w:color="auto"/>
            <w:right w:val="none" w:sz="0" w:space="0" w:color="auto"/>
          </w:divBdr>
        </w:div>
        <w:div w:id="449126485">
          <w:marLeft w:val="0"/>
          <w:marRight w:val="0"/>
          <w:marTop w:val="0"/>
          <w:marBottom w:val="0"/>
          <w:divBdr>
            <w:top w:val="none" w:sz="0" w:space="0" w:color="auto"/>
            <w:left w:val="none" w:sz="0" w:space="0" w:color="auto"/>
            <w:bottom w:val="none" w:sz="0" w:space="0" w:color="auto"/>
            <w:right w:val="none" w:sz="0" w:space="0" w:color="auto"/>
          </w:divBdr>
        </w:div>
      </w:divsChild>
    </w:div>
    <w:div w:id="1917587487">
      <w:bodyDiv w:val="1"/>
      <w:marLeft w:val="0"/>
      <w:marRight w:val="0"/>
      <w:marTop w:val="0"/>
      <w:marBottom w:val="0"/>
      <w:divBdr>
        <w:top w:val="none" w:sz="0" w:space="0" w:color="auto"/>
        <w:left w:val="none" w:sz="0" w:space="0" w:color="auto"/>
        <w:bottom w:val="none" w:sz="0" w:space="0" w:color="auto"/>
        <w:right w:val="none" w:sz="0" w:space="0" w:color="auto"/>
      </w:divBdr>
      <w:divsChild>
        <w:div w:id="680545465">
          <w:marLeft w:val="0"/>
          <w:marRight w:val="0"/>
          <w:marTop w:val="0"/>
          <w:marBottom w:val="0"/>
          <w:divBdr>
            <w:top w:val="none" w:sz="0" w:space="0" w:color="auto"/>
            <w:left w:val="none" w:sz="0" w:space="0" w:color="auto"/>
            <w:bottom w:val="none" w:sz="0" w:space="0" w:color="auto"/>
            <w:right w:val="none" w:sz="0" w:space="0" w:color="auto"/>
          </w:divBdr>
        </w:div>
      </w:divsChild>
    </w:div>
    <w:div w:id="1961450999">
      <w:bodyDiv w:val="1"/>
      <w:marLeft w:val="0"/>
      <w:marRight w:val="0"/>
      <w:marTop w:val="0"/>
      <w:marBottom w:val="0"/>
      <w:divBdr>
        <w:top w:val="none" w:sz="0" w:space="0" w:color="auto"/>
        <w:left w:val="none" w:sz="0" w:space="0" w:color="auto"/>
        <w:bottom w:val="none" w:sz="0" w:space="0" w:color="auto"/>
        <w:right w:val="none" w:sz="0" w:space="0" w:color="auto"/>
      </w:divBdr>
      <w:divsChild>
        <w:div w:id="1759866498">
          <w:marLeft w:val="0"/>
          <w:marRight w:val="0"/>
          <w:marTop w:val="0"/>
          <w:marBottom w:val="0"/>
          <w:divBdr>
            <w:top w:val="none" w:sz="0" w:space="0" w:color="auto"/>
            <w:left w:val="none" w:sz="0" w:space="0" w:color="auto"/>
            <w:bottom w:val="none" w:sz="0" w:space="0" w:color="auto"/>
            <w:right w:val="none" w:sz="0" w:space="0" w:color="auto"/>
          </w:divBdr>
        </w:div>
        <w:div w:id="417291948">
          <w:marLeft w:val="0"/>
          <w:marRight w:val="0"/>
          <w:marTop w:val="0"/>
          <w:marBottom w:val="0"/>
          <w:divBdr>
            <w:top w:val="none" w:sz="0" w:space="0" w:color="auto"/>
            <w:left w:val="none" w:sz="0" w:space="0" w:color="auto"/>
            <w:bottom w:val="none" w:sz="0" w:space="0" w:color="auto"/>
            <w:right w:val="none" w:sz="0" w:space="0" w:color="auto"/>
          </w:divBdr>
        </w:div>
        <w:div w:id="69664868">
          <w:marLeft w:val="0"/>
          <w:marRight w:val="0"/>
          <w:marTop w:val="0"/>
          <w:marBottom w:val="0"/>
          <w:divBdr>
            <w:top w:val="none" w:sz="0" w:space="0" w:color="auto"/>
            <w:left w:val="none" w:sz="0" w:space="0" w:color="auto"/>
            <w:bottom w:val="none" w:sz="0" w:space="0" w:color="auto"/>
            <w:right w:val="none" w:sz="0" w:space="0" w:color="auto"/>
          </w:divBdr>
        </w:div>
        <w:div w:id="2100328383">
          <w:marLeft w:val="0"/>
          <w:marRight w:val="0"/>
          <w:marTop w:val="0"/>
          <w:marBottom w:val="0"/>
          <w:divBdr>
            <w:top w:val="none" w:sz="0" w:space="0" w:color="auto"/>
            <w:left w:val="none" w:sz="0" w:space="0" w:color="auto"/>
            <w:bottom w:val="none" w:sz="0" w:space="0" w:color="auto"/>
            <w:right w:val="none" w:sz="0" w:space="0" w:color="auto"/>
          </w:divBdr>
        </w:div>
        <w:div w:id="19361607">
          <w:marLeft w:val="0"/>
          <w:marRight w:val="0"/>
          <w:marTop w:val="0"/>
          <w:marBottom w:val="0"/>
          <w:divBdr>
            <w:top w:val="none" w:sz="0" w:space="0" w:color="auto"/>
            <w:left w:val="none" w:sz="0" w:space="0" w:color="auto"/>
            <w:bottom w:val="none" w:sz="0" w:space="0" w:color="auto"/>
            <w:right w:val="none" w:sz="0" w:space="0" w:color="auto"/>
          </w:divBdr>
        </w:div>
        <w:div w:id="592738649">
          <w:marLeft w:val="0"/>
          <w:marRight w:val="0"/>
          <w:marTop w:val="0"/>
          <w:marBottom w:val="0"/>
          <w:divBdr>
            <w:top w:val="none" w:sz="0" w:space="0" w:color="auto"/>
            <w:left w:val="none" w:sz="0" w:space="0" w:color="auto"/>
            <w:bottom w:val="none" w:sz="0" w:space="0" w:color="auto"/>
            <w:right w:val="none" w:sz="0" w:space="0" w:color="auto"/>
          </w:divBdr>
        </w:div>
        <w:div w:id="1700202216">
          <w:marLeft w:val="0"/>
          <w:marRight w:val="0"/>
          <w:marTop w:val="0"/>
          <w:marBottom w:val="0"/>
          <w:divBdr>
            <w:top w:val="none" w:sz="0" w:space="0" w:color="auto"/>
            <w:left w:val="none" w:sz="0" w:space="0" w:color="auto"/>
            <w:bottom w:val="none" w:sz="0" w:space="0" w:color="auto"/>
            <w:right w:val="none" w:sz="0" w:space="0" w:color="auto"/>
          </w:divBdr>
        </w:div>
      </w:divsChild>
    </w:div>
    <w:div w:id="1971158872">
      <w:bodyDiv w:val="1"/>
      <w:marLeft w:val="0"/>
      <w:marRight w:val="0"/>
      <w:marTop w:val="0"/>
      <w:marBottom w:val="0"/>
      <w:divBdr>
        <w:top w:val="none" w:sz="0" w:space="0" w:color="auto"/>
        <w:left w:val="none" w:sz="0" w:space="0" w:color="auto"/>
        <w:bottom w:val="none" w:sz="0" w:space="0" w:color="auto"/>
        <w:right w:val="none" w:sz="0" w:space="0" w:color="auto"/>
      </w:divBdr>
    </w:div>
    <w:div w:id="1988196393">
      <w:bodyDiv w:val="1"/>
      <w:marLeft w:val="0"/>
      <w:marRight w:val="0"/>
      <w:marTop w:val="0"/>
      <w:marBottom w:val="0"/>
      <w:divBdr>
        <w:top w:val="none" w:sz="0" w:space="0" w:color="auto"/>
        <w:left w:val="none" w:sz="0" w:space="0" w:color="auto"/>
        <w:bottom w:val="none" w:sz="0" w:space="0" w:color="auto"/>
        <w:right w:val="none" w:sz="0" w:space="0" w:color="auto"/>
      </w:divBdr>
    </w:div>
    <w:div w:id="2014648659">
      <w:bodyDiv w:val="1"/>
      <w:marLeft w:val="0"/>
      <w:marRight w:val="0"/>
      <w:marTop w:val="0"/>
      <w:marBottom w:val="0"/>
      <w:divBdr>
        <w:top w:val="none" w:sz="0" w:space="0" w:color="auto"/>
        <w:left w:val="none" w:sz="0" w:space="0" w:color="auto"/>
        <w:bottom w:val="none" w:sz="0" w:space="0" w:color="auto"/>
        <w:right w:val="none" w:sz="0" w:space="0" w:color="auto"/>
      </w:divBdr>
      <w:divsChild>
        <w:div w:id="1594390865">
          <w:marLeft w:val="0"/>
          <w:marRight w:val="0"/>
          <w:marTop w:val="0"/>
          <w:marBottom w:val="0"/>
          <w:divBdr>
            <w:top w:val="none" w:sz="0" w:space="0" w:color="auto"/>
            <w:left w:val="none" w:sz="0" w:space="0" w:color="auto"/>
            <w:bottom w:val="none" w:sz="0" w:space="0" w:color="auto"/>
            <w:right w:val="none" w:sz="0" w:space="0" w:color="auto"/>
          </w:divBdr>
        </w:div>
        <w:div w:id="1245990530">
          <w:marLeft w:val="0"/>
          <w:marRight w:val="0"/>
          <w:marTop w:val="0"/>
          <w:marBottom w:val="0"/>
          <w:divBdr>
            <w:top w:val="none" w:sz="0" w:space="0" w:color="auto"/>
            <w:left w:val="none" w:sz="0" w:space="0" w:color="auto"/>
            <w:bottom w:val="none" w:sz="0" w:space="0" w:color="auto"/>
            <w:right w:val="none" w:sz="0" w:space="0" w:color="auto"/>
          </w:divBdr>
        </w:div>
        <w:div w:id="27949238">
          <w:marLeft w:val="0"/>
          <w:marRight w:val="0"/>
          <w:marTop w:val="0"/>
          <w:marBottom w:val="0"/>
          <w:divBdr>
            <w:top w:val="none" w:sz="0" w:space="0" w:color="auto"/>
            <w:left w:val="none" w:sz="0" w:space="0" w:color="auto"/>
            <w:bottom w:val="none" w:sz="0" w:space="0" w:color="auto"/>
            <w:right w:val="none" w:sz="0" w:space="0" w:color="auto"/>
          </w:divBdr>
        </w:div>
        <w:div w:id="2099056751">
          <w:marLeft w:val="0"/>
          <w:marRight w:val="0"/>
          <w:marTop w:val="0"/>
          <w:marBottom w:val="0"/>
          <w:divBdr>
            <w:top w:val="none" w:sz="0" w:space="0" w:color="auto"/>
            <w:left w:val="none" w:sz="0" w:space="0" w:color="auto"/>
            <w:bottom w:val="none" w:sz="0" w:space="0" w:color="auto"/>
            <w:right w:val="none" w:sz="0" w:space="0" w:color="auto"/>
          </w:divBdr>
        </w:div>
      </w:divsChild>
    </w:div>
    <w:div w:id="2019773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vox.com/recode/22407998/jeff-bezos-94-percent-amazon-workers-recommend-friend-stat-connections-program" TargetMode="Externa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95401-7F63-B34F-BB17-96F49EE13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4680</Words>
  <Characters>26682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31300</CharactersWithSpaces>
  <SharedDoc>false</SharedDoc>
  <HLinks>
    <vt:vector size="120" baseType="variant">
      <vt:variant>
        <vt:i4>6488181</vt:i4>
      </vt:variant>
      <vt:variant>
        <vt:i4>117</vt:i4>
      </vt:variant>
      <vt:variant>
        <vt:i4>0</vt:i4>
      </vt:variant>
      <vt:variant>
        <vt:i4>5</vt:i4>
      </vt:variant>
      <vt:variant>
        <vt:lpwstr>https://www.vox.com/recode/22407998/jeff-bezos-94-percent-amazon-workers-recommend-friend-stat-connections-program</vt:lpwstr>
      </vt:variant>
      <vt:variant>
        <vt:lpwstr/>
      </vt:variant>
      <vt:variant>
        <vt:i4>1376310</vt:i4>
      </vt:variant>
      <vt:variant>
        <vt:i4>110</vt:i4>
      </vt:variant>
      <vt:variant>
        <vt:i4>0</vt:i4>
      </vt:variant>
      <vt:variant>
        <vt:i4>5</vt:i4>
      </vt:variant>
      <vt:variant>
        <vt:lpwstr/>
      </vt:variant>
      <vt:variant>
        <vt:lpwstr>_Toc184944775</vt:lpwstr>
      </vt:variant>
      <vt:variant>
        <vt:i4>1376310</vt:i4>
      </vt:variant>
      <vt:variant>
        <vt:i4>104</vt:i4>
      </vt:variant>
      <vt:variant>
        <vt:i4>0</vt:i4>
      </vt:variant>
      <vt:variant>
        <vt:i4>5</vt:i4>
      </vt:variant>
      <vt:variant>
        <vt:lpwstr/>
      </vt:variant>
      <vt:variant>
        <vt:lpwstr>_Toc184944774</vt:lpwstr>
      </vt:variant>
      <vt:variant>
        <vt:i4>1376310</vt:i4>
      </vt:variant>
      <vt:variant>
        <vt:i4>98</vt:i4>
      </vt:variant>
      <vt:variant>
        <vt:i4>0</vt:i4>
      </vt:variant>
      <vt:variant>
        <vt:i4>5</vt:i4>
      </vt:variant>
      <vt:variant>
        <vt:lpwstr/>
      </vt:variant>
      <vt:variant>
        <vt:lpwstr>_Toc184944773</vt:lpwstr>
      </vt:variant>
      <vt:variant>
        <vt:i4>1376310</vt:i4>
      </vt:variant>
      <vt:variant>
        <vt:i4>92</vt:i4>
      </vt:variant>
      <vt:variant>
        <vt:i4>0</vt:i4>
      </vt:variant>
      <vt:variant>
        <vt:i4>5</vt:i4>
      </vt:variant>
      <vt:variant>
        <vt:lpwstr/>
      </vt:variant>
      <vt:variant>
        <vt:lpwstr>_Toc184944772</vt:lpwstr>
      </vt:variant>
      <vt:variant>
        <vt:i4>1376310</vt:i4>
      </vt:variant>
      <vt:variant>
        <vt:i4>86</vt:i4>
      </vt:variant>
      <vt:variant>
        <vt:i4>0</vt:i4>
      </vt:variant>
      <vt:variant>
        <vt:i4>5</vt:i4>
      </vt:variant>
      <vt:variant>
        <vt:lpwstr/>
      </vt:variant>
      <vt:variant>
        <vt:lpwstr>_Toc184944771</vt:lpwstr>
      </vt:variant>
      <vt:variant>
        <vt:i4>1376310</vt:i4>
      </vt:variant>
      <vt:variant>
        <vt:i4>80</vt:i4>
      </vt:variant>
      <vt:variant>
        <vt:i4>0</vt:i4>
      </vt:variant>
      <vt:variant>
        <vt:i4>5</vt:i4>
      </vt:variant>
      <vt:variant>
        <vt:lpwstr/>
      </vt:variant>
      <vt:variant>
        <vt:lpwstr>_Toc184944770</vt:lpwstr>
      </vt:variant>
      <vt:variant>
        <vt:i4>1310774</vt:i4>
      </vt:variant>
      <vt:variant>
        <vt:i4>74</vt:i4>
      </vt:variant>
      <vt:variant>
        <vt:i4>0</vt:i4>
      </vt:variant>
      <vt:variant>
        <vt:i4>5</vt:i4>
      </vt:variant>
      <vt:variant>
        <vt:lpwstr/>
      </vt:variant>
      <vt:variant>
        <vt:lpwstr>_Toc184944769</vt:lpwstr>
      </vt:variant>
      <vt:variant>
        <vt:i4>1310774</vt:i4>
      </vt:variant>
      <vt:variant>
        <vt:i4>68</vt:i4>
      </vt:variant>
      <vt:variant>
        <vt:i4>0</vt:i4>
      </vt:variant>
      <vt:variant>
        <vt:i4>5</vt:i4>
      </vt:variant>
      <vt:variant>
        <vt:lpwstr/>
      </vt:variant>
      <vt:variant>
        <vt:lpwstr>_Toc184944768</vt:lpwstr>
      </vt:variant>
      <vt:variant>
        <vt:i4>1310774</vt:i4>
      </vt:variant>
      <vt:variant>
        <vt:i4>62</vt:i4>
      </vt:variant>
      <vt:variant>
        <vt:i4>0</vt:i4>
      </vt:variant>
      <vt:variant>
        <vt:i4>5</vt:i4>
      </vt:variant>
      <vt:variant>
        <vt:lpwstr/>
      </vt:variant>
      <vt:variant>
        <vt:lpwstr>_Toc184944767</vt:lpwstr>
      </vt:variant>
      <vt:variant>
        <vt:i4>1310774</vt:i4>
      </vt:variant>
      <vt:variant>
        <vt:i4>56</vt:i4>
      </vt:variant>
      <vt:variant>
        <vt:i4>0</vt:i4>
      </vt:variant>
      <vt:variant>
        <vt:i4>5</vt:i4>
      </vt:variant>
      <vt:variant>
        <vt:lpwstr/>
      </vt:variant>
      <vt:variant>
        <vt:lpwstr>_Toc184944766</vt:lpwstr>
      </vt:variant>
      <vt:variant>
        <vt:i4>1310774</vt:i4>
      </vt:variant>
      <vt:variant>
        <vt:i4>50</vt:i4>
      </vt:variant>
      <vt:variant>
        <vt:i4>0</vt:i4>
      </vt:variant>
      <vt:variant>
        <vt:i4>5</vt:i4>
      </vt:variant>
      <vt:variant>
        <vt:lpwstr/>
      </vt:variant>
      <vt:variant>
        <vt:lpwstr>_Toc184944765</vt:lpwstr>
      </vt:variant>
      <vt:variant>
        <vt:i4>1310774</vt:i4>
      </vt:variant>
      <vt:variant>
        <vt:i4>44</vt:i4>
      </vt:variant>
      <vt:variant>
        <vt:i4>0</vt:i4>
      </vt:variant>
      <vt:variant>
        <vt:i4>5</vt:i4>
      </vt:variant>
      <vt:variant>
        <vt:lpwstr/>
      </vt:variant>
      <vt:variant>
        <vt:lpwstr>_Toc184944764</vt:lpwstr>
      </vt:variant>
      <vt:variant>
        <vt:i4>1310774</vt:i4>
      </vt:variant>
      <vt:variant>
        <vt:i4>38</vt:i4>
      </vt:variant>
      <vt:variant>
        <vt:i4>0</vt:i4>
      </vt:variant>
      <vt:variant>
        <vt:i4>5</vt:i4>
      </vt:variant>
      <vt:variant>
        <vt:lpwstr/>
      </vt:variant>
      <vt:variant>
        <vt:lpwstr>_Toc184944763</vt:lpwstr>
      </vt:variant>
      <vt:variant>
        <vt:i4>1310774</vt:i4>
      </vt:variant>
      <vt:variant>
        <vt:i4>32</vt:i4>
      </vt:variant>
      <vt:variant>
        <vt:i4>0</vt:i4>
      </vt:variant>
      <vt:variant>
        <vt:i4>5</vt:i4>
      </vt:variant>
      <vt:variant>
        <vt:lpwstr/>
      </vt:variant>
      <vt:variant>
        <vt:lpwstr>_Toc184944762</vt:lpwstr>
      </vt:variant>
      <vt:variant>
        <vt:i4>1310774</vt:i4>
      </vt:variant>
      <vt:variant>
        <vt:i4>26</vt:i4>
      </vt:variant>
      <vt:variant>
        <vt:i4>0</vt:i4>
      </vt:variant>
      <vt:variant>
        <vt:i4>5</vt:i4>
      </vt:variant>
      <vt:variant>
        <vt:lpwstr/>
      </vt:variant>
      <vt:variant>
        <vt:lpwstr>_Toc184944761</vt:lpwstr>
      </vt:variant>
      <vt:variant>
        <vt:i4>1310774</vt:i4>
      </vt:variant>
      <vt:variant>
        <vt:i4>20</vt:i4>
      </vt:variant>
      <vt:variant>
        <vt:i4>0</vt:i4>
      </vt:variant>
      <vt:variant>
        <vt:i4>5</vt:i4>
      </vt:variant>
      <vt:variant>
        <vt:lpwstr/>
      </vt:variant>
      <vt:variant>
        <vt:lpwstr>_Toc184944760</vt:lpwstr>
      </vt:variant>
      <vt:variant>
        <vt:i4>1507382</vt:i4>
      </vt:variant>
      <vt:variant>
        <vt:i4>14</vt:i4>
      </vt:variant>
      <vt:variant>
        <vt:i4>0</vt:i4>
      </vt:variant>
      <vt:variant>
        <vt:i4>5</vt:i4>
      </vt:variant>
      <vt:variant>
        <vt:lpwstr/>
      </vt:variant>
      <vt:variant>
        <vt:lpwstr>_Toc184944759</vt:lpwstr>
      </vt:variant>
      <vt:variant>
        <vt:i4>1507382</vt:i4>
      </vt:variant>
      <vt:variant>
        <vt:i4>8</vt:i4>
      </vt:variant>
      <vt:variant>
        <vt:i4>0</vt:i4>
      </vt:variant>
      <vt:variant>
        <vt:i4>5</vt:i4>
      </vt:variant>
      <vt:variant>
        <vt:lpwstr/>
      </vt:variant>
      <vt:variant>
        <vt:lpwstr>_Toc184944758</vt:lpwstr>
      </vt:variant>
      <vt:variant>
        <vt:i4>1507382</vt:i4>
      </vt:variant>
      <vt:variant>
        <vt:i4>2</vt:i4>
      </vt:variant>
      <vt:variant>
        <vt:i4>0</vt:i4>
      </vt:variant>
      <vt:variant>
        <vt:i4>5</vt:i4>
      </vt:variant>
      <vt:variant>
        <vt:lpwstr/>
      </vt:variant>
      <vt:variant>
        <vt:lpwstr>_Toc184944757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Zihao Xiong (2405686)</dc:creator>
  <cp:keywords/>
  <dc:description/>
  <cp:lastModifiedBy>Zihao Xiong (2405686)</cp:lastModifiedBy>
  <cp:revision>2</cp:revision>
  <dcterms:created xsi:type="dcterms:W3CDTF">2024-12-13T02:48:00Z</dcterms:created>
  <dcterms:modified xsi:type="dcterms:W3CDTF">2024-12-13T02:48:00Z</dcterms:modified>
</cp:coreProperties>
</file>