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56B2D" w14:textId="26E439C8" w:rsidR="008804D2" w:rsidRPr="00552A78" w:rsidRDefault="00F51EC2" w:rsidP="008C58E3">
      <w:pPr>
        <w:jc w:val="both"/>
        <w:rPr>
          <w:rFonts w:ascii="Arial" w:hAnsi="Arial" w:cs="Arial"/>
        </w:rPr>
      </w:pPr>
      <w:bookmarkStart w:id="0" w:name="_Hlk70728474"/>
      <w:r>
        <w:rPr>
          <w:rFonts w:ascii="Arial" w:hAnsi="Arial" w:cs="Arial"/>
        </w:rPr>
        <w:t xml:space="preserve">  </w:t>
      </w:r>
      <w:r w:rsidR="008804D2" w:rsidRPr="00552A78">
        <w:rPr>
          <w:rFonts w:ascii="Arial" w:hAnsi="Arial" w:cs="Arial"/>
        </w:rPr>
        <w:t xml:space="preserve"> </w:t>
      </w:r>
    </w:p>
    <w:sdt>
      <w:sdtPr>
        <w:rPr>
          <w:rFonts w:ascii="Arial" w:hAnsi="Arial" w:cs="Arial"/>
        </w:rPr>
        <w:id w:val="128369848"/>
        <w:docPartObj>
          <w:docPartGallery w:val="Cover Pages"/>
          <w:docPartUnique/>
        </w:docPartObj>
      </w:sdtPr>
      <w:sdtEndPr>
        <w:rPr>
          <w:lang w:val="bg-BG"/>
        </w:rPr>
      </w:sdtEndPr>
      <w:sdtContent>
        <w:p w14:paraId="779C4170" w14:textId="70EB6B76" w:rsidR="00A47035" w:rsidRPr="00552A78" w:rsidRDefault="00C83B13" w:rsidP="00640926">
          <w:pPr>
            <w:jc w:val="center"/>
            <w:rPr>
              <w:rFonts w:ascii="Arial" w:hAnsi="Arial" w:cs="Arial"/>
            </w:rPr>
          </w:pPr>
          <w:r w:rsidRPr="00552A78">
            <w:rPr>
              <w:rFonts w:ascii="Arial" w:hAnsi="Arial" w:cs="Arial"/>
              <w:noProof/>
            </w:rPr>
            <w:drawing>
              <wp:inline distT="0" distB="0" distL="0" distR="0" wp14:anchorId="7A7322B8" wp14:editId="1DC712E5">
                <wp:extent cx="5854700" cy="4051300"/>
                <wp:effectExtent l="0" t="0" r="0" b="6350"/>
                <wp:docPr id="3" name="Picture 3"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854700" cy="4051300"/>
                        </a:xfrm>
                        <a:prstGeom prst="rect">
                          <a:avLst/>
                        </a:prstGeom>
                      </pic:spPr>
                    </pic:pic>
                  </a:graphicData>
                </a:graphic>
              </wp:inline>
            </w:drawing>
          </w:r>
          <w:sdt>
            <w:sdtPr>
              <w:rPr>
                <w:rFonts w:ascii="Arial" w:hAnsi="Arial" w:cs="Arial"/>
              </w:rPr>
              <w:id w:val="1843743262"/>
              <w:citation/>
            </w:sdtPr>
            <w:sdtEndPr/>
            <w:sdtContent>
              <w:r w:rsidR="004E5520" w:rsidRPr="00552A78">
                <w:rPr>
                  <w:rFonts w:ascii="Arial" w:hAnsi="Arial" w:cs="Arial"/>
                </w:rPr>
                <w:fldChar w:fldCharType="begin"/>
              </w:r>
              <w:r w:rsidR="004E5520" w:rsidRPr="00552A78">
                <w:rPr>
                  <w:rFonts w:ascii="Arial" w:hAnsi="Arial" w:cs="Arial"/>
                </w:rPr>
                <w:instrText xml:space="preserve"> CITATION Smi17 \l 2057 </w:instrText>
              </w:r>
              <w:r w:rsidR="004E5520" w:rsidRPr="00552A78">
                <w:rPr>
                  <w:rFonts w:ascii="Arial" w:hAnsi="Arial" w:cs="Arial"/>
                </w:rPr>
                <w:fldChar w:fldCharType="separate"/>
              </w:r>
              <w:r w:rsidR="00A03564">
                <w:rPr>
                  <w:rFonts w:ascii="Arial" w:hAnsi="Arial" w:cs="Arial"/>
                  <w:noProof/>
                </w:rPr>
                <w:t xml:space="preserve"> </w:t>
              </w:r>
              <w:r w:rsidR="00A03564" w:rsidRPr="00A03564">
                <w:rPr>
                  <w:rFonts w:ascii="Arial" w:hAnsi="Arial" w:cs="Arial"/>
                  <w:noProof/>
                </w:rPr>
                <w:t>(Smith &amp; Driscoll, 2017)</w:t>
              </w:r>
              <w:r w:rsidR="004E5520" w:rsidRPr="00552A78">
                <w:rPr>
                  <w:rFonts w:ascii="Arial" w:hAnsi="Arial" w:cs="Arial"/>
                </w:rPr>
                <w:fldChar w:fldCharType="end"/>
              </w:r>
            </w:sdtContent>
          </w:sdt>
        </w:p>
        <w:p w14:paraId="3A03A57D" w14:textId="62DB7FC2" w:rsidR="00A47035" w:rsidRPr="00552A78" w:rsidRDefault="00A47035" w:rsidP="008C58E3">
          <w:pPr>
            <w:jc w:val="both"/>
            <w:rPr>
              <w:rFonts w:ascii="Arial" w:hAnsi="Arial" w:cs="Arial"/>
              <w:lang w:val="bg-BG"/>
            </w:rPr>
          </w:pPr>
          <w:r w:rsidRPr="00552A78">
            <w:rPr>
              <w:rFonts w:ascii="Arial" w:hAnsi="Arial" w:cs="Arial"/>
              <w:noProof/>
            </w:rPr>
            <mc:AlternateContent>
              <mc:Choice Requires="wpg">
                <w:drawing>
                  <wp:anchor distT="0" distB="0" distL="114300" distR="114300" simplePos="0" relativeHeight="251659264" behindDoc="1" locked="0" layoutInCell="1" allowOverlap="1" wp14:anchorId="4087551B" wp14:editId="792CB03B">
                    <wp:simplePos x="0" y="0"/>
                    <wp:positionH relativeFrom="page">
                      <wp:posOffset>444500</wp:posOffset>
                    </wp:positionH>
                    <wp:positionV relativeFrom="page">
                      <wp:posOffset>4705350</wp:posOffset>
                    </wp:positionV>
                    <wp:extent cx="6858000" cy="4749800"/>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8000" cy="4749800"/>
                              <a:chOff x="0" y="4641887"/>
                              <a:chExt cx="6858000" cy="4629863"/>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27C0B77" w14:textId="180973CE" w:rsidR="00A47035" w:rsidRPr="00A47035" w:rsidRDefault="00383727">
                                  <w:pPr>
                                    <w:pStyle w:val="NoSpacing"/>
                                    <w:rPr>
                                      <w:rFonts w:ascii="Arial Rounded MT Bold" w:hAnsi="Arial Rounded MT Bold"/>
                                    </w:rPr>
                                  </w:pPr>
                                  <w:sdt>
                                    <w:sdtPr>
                                      <w:rPr>
                                        <w:rFonts w:ascii="Arial Rounded MT Bold" w:hAnsi="Arial Rounded MT Bold"/>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r w:rsidR="00525989">
                                        <w:rPr>
                                          <w:rFonts w:ascii="Arial Rounded MT Bold" w:hAnsi="Arial Rounded MT Bold"/>
                                          <w:color w:val="FFFFFF" w:themeColor="background1"/>
                                          <w:sz w:val="32"/>
                                          <w:szCs w:val="32"/>
                                        </w:rPr>
                                        <w:t>Author: Milen Enchev</w:t>
                                      </w:r>
                                    </w:sdtContent>
                                  </w:sdt>
                                  <w:r w:rsidR="00A47035" w:rsidRPr="00A47035">
                                    <w:rPr>
                                      <w:rFonts w:ascii="Arial Rounded MT Bold" w:hAnsi="Arial Rounded MT Bold"/>
                                    </w:rPr>
                                    <w:t xml:space="preserve"> </w:t>
                                  </w:r>
                                </w:p>
                                <w:p w14:paraId="22421CBA" w14:textId="77777777" w:rsidR="00A47035" w:rsidRPr="00A47035" w:rsidRDefault="00A47035">
                                  <w:pPr>
                                    <w:pStyle w:val="NoSpacing"/>
                                    <w:rPr>
                                      <w:rFonts w:ascii="Arial Rounded MT Bold" w:hAnsi="Arial Rounded MT Bold"/>
                                      <w:color w:val="FFFFFF" w:themeColor="background1"/>
                                      <w:sz w:val="32"/>
                                      <w:szCs w:val="32"/>
                                    </w:rPr>
                                  </w:pPr>
                                  <w:r w:rsidRPr="00A47035">
                                    <w:rPr>
                                      <w:rFonts w:ascii="Arial Rounded MT Bold" w:hAnsi="Arial Rounded MT Bold"/>
                                      <w:color w:val="FFFFFF" w:themeColor="background1"/>
                                      <w:sz w:val="32"/>
                                      <w:szCs w:val="32"/>
                                    </w:rPr>
                                    <w:t xml:space="preserve">Student </w:t>
                                  </w:r>
                                  <w:r w:rsidRPr="00A47035">
                                    <w:rPr>
                                      <w:rFonts w:ascii="Arial" w:hAnsi="Arial" w:cs="Arial"/>
                                      <w:color w:val="FFFFFF" w:themeColor="background1"/>
                                      <w:sz w:val="32"/>
                                      <w:szCs w:val="32"/>
                                    </w:rPr>
                                    <w:t>№</w:t>
                                  </w:r>
                                  <w:r w:rsidRPr="00A47035">
                                    <w:rPr>
                                      <w:rFonts w:ascii="Arial Rounded MT Bold" w:hAnsi="Arial Rounded MT Bold"/>
                                      <w:color w:val="FFFFFF" w:themeColor="background1"/>
                                      <w:sz w:val="32"/>
                                      <w:szCs w:val="32"/>
                                    </w:rPr>
                                    <w:t xml:space="preserve">: 1908493 </w:t>
                                  </w:r>
                                </w:p>
                                <w:p w14:paraId="30F05955" w14:textId="77777777" w:rsidR="00A47035" w:rsidRPr="00A47035" w:rsidRDefault="00A47035">
                                  <w:pPr>
                                    <w:pStyle w:val="NoSpacing"/>
                                    <w:rPr>
                                      <w:rFonts w:ascii="Arial Rounded MT Bold" w:hAnsi="Arial Rounded MT Bold"/>
                                      <w:color w:val="FFFFFF" w:themeColor="background1"/>
                                      <w:sz w:val="32"/>
                                      <w:szCs w:val="32"/>
                                    </w:rPr>
                                  </w:pPr>
                                  <w:r w:rsidRPr="00A47035">
                                    <w:rPr>
                                      <w:rFonts w:ascii="Arial Rounded MT Bold" w:hAnsi="Arial Rounded MT Bold"/>
                                      <w:color w:val="FFFFFF" w:themeColor="background1"/>
                                      <w:sz w:val="32"/>
                                      <w:szCs w:val="32"/>
                                    </w:rPr>
                                    <w:t xml:space="preserve">Module Code: LCBB5002 </w:t>
                                  </w:r>
                                </w:p>
                                <w:p w14:paraId="7D1085CA" w14:textId="40CA6E25" w:rsidR="00A47035" w:rsidRPr="00A47035" w:rsidRDefault="00A47035">
                                  <w:pPr>
                                    <w:pStyle w:val="NoSpacing"/>
                                    <w:rPr>
                                      <w:rFonts w:ascii="Arial Rounded MT Bold" w:hAnsi="Arial Rounded MT Bold"/>
                                      <w:color w:val="FFFFFF" w:themeColor="background1"/>
                                      <w:sz w:val="32"/>
                                      <w:szCs w:val="32"/>
                                    </w:rPr>
                                  </w:pPr>
                                  <w:r w:rsidRPr="00A47035">
                                    <w:rPr>
                                      <w:rFonts w:ascii="Arial Rounded MT Bold" w:hAnsi="Arial Rounded MT Bold"/>
                                      <w:color w:val="FFFFFF" w:themeColor="background1"/>
                                      <w:sz w:val="32"/>
                                      <w:szCs w:val="32"/>
                                    </w:rPr>
                                    <w:t>Tutor: Konstantina Mari</w:t>
                                  </w:r>
                                </w:p>
                                <w:p w14:paraId="7DE9A3B2" w14:textId="17476686" w:rsidR="00A47035" w:rsidRDefault="00A47035">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4641887"/>
                                <a:ext cx="6858000" cy="302743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Rounded MT Bold" w:eastAsiaTheme="majorEastAsia" w:hAnsi="Arial Rounded MT Bold"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07AA954" w14:textId="17ABE695" w:rsidR="00A47035" w:rsidRDefault="00525989" w:rsidP="001506C8">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Pr>
                                          <w:rFonts w:ascii="Arial Rounded MT Bold" w:eastAsiaTheme="majorEastAsia" w:hAnsi="Arial Rounded MT Bold" w:cstheme="majorBidi"/>
                                          <w:color w:val="595959" w:themeColor="text1" w:themeTint="A6"/>
                                          <w:sz w:val="108"/>
                                          <w:szCs w:val="108"/>
                                        </w:rPr>
                                        <w:t>Management Accounting</w:t>
                                      </w:r>
                                    </w:p>
                                  </w:sdtContent>
                                </w:sdt>
                                <w:sdt>
                                  <w:sdtPr>
                                    <w:rPr>
                                      <w:rFonts w:ascii="Arial Rounded MT Bold" w:hAnsi="Arial Rounded MT Bold"/>
                                      <w:caps/>
                                      <w:color w:val="44546A" w:themeColor="text2"/>
                                      <w:sz w:val="48"/>
                                      <w:szCs w:val="4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CBEE3AB" w14:textId="108B1A4A" w:rsidR="00A47035" w:rsidRPr="00A47035" w:rsidRDefault="00A47035" w:rsidP="001506C8">
                                      <w:pPr>
                                        <w:pStyle w:val="NoSpacing"/>
                                        <w:spacing w:before="240"/>
                                        <w:jc w:val="center"/>
                                        <w:rPr>
                                          <w:rFonts w:ascii="Arial Rounded MT Bold" w:hAnsi="Arial Rounded MT Bold"/>
                                          <w:caps/>
                                          <w:color w:val="44546A" w:themeColor="text2"/>
                                          <w:sz w:val="48"/>
                                          <w:szCs w:val="48"/>
                                        </w:rPr>
                                      </w:pPr>
                                      <w:r w:rsidRPr="00A47035">
                                        <w:rPr>
                                          <w:rFonts w:ascii="Arial Rounded MT Bold" w:hAnsi="Arial Rounded MT Bold"/>
                                          <w:caps/>
                                          <w:color w:val="44546A" w:themeColor="text2"/>
                                          <w:sz w:val="48"/>
                                          <w:szCs w:val="48"/>
                                        </w:rPr>
                                        <w:t>Assignment 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087551B" id="Group 119" o:spid="_x0000_s1026" style="position:absolute;left:0;text-align:left;margin-left:35pt;margin-top:370.5pt;width:540pt;height:374pt;z-index:-251657216;mso-position-horizontal-relative:page;mso-position-vertical-relative:page" coordorigin=",46418" coordsize="68580,462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627C0B77" w14:textId="180973CE" w:rsidR="00A47035" w:rsidRPr="00A47035" w:rsidRDefault="00B10BDC">
                            <w:pPr>
                              <w:pStyle w:val="NoSpacing"/>
                              <w:rPr>
                                <w:rFonts w:ascii="Arial Rounded MT Bold" w:hAnsi="Arial Rounded MT Bold"/>
                              </w:rPr>
                            </w:pPr>
                            <w:sdt>
                              <w:sdtPr>
                                <w:rPr>
                                  <w:rFonts w:ascii="Arial Rounded MT Bold" w:hAnsi="Arial Rounded MT Bold"/>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r w:rsidR="00525989">
                                  <w:rPr>
                                    <w:rFonts w:ascii="Arial Rounded MT Bold" w:hAnsi="Arial Rounded MT Bold"/>
                                    <w:color w:val="FFFFFF" w:themeColor="background1"/>
                                    <w:sz w:val="32"/>
                                    <w:szCs w:val="32"/>
                                  </w:rPr>
                                  <w:t>Author: Milen Enchev</w:t>
                                </w:r>
                              </w:sdtContent>
                            </w:sdt>
                            <w:r w:rsidR="00A47035" w:rsidRPr="00A47035">
                              <w:rPr>
                                <w:rFonts w:ascii="Arial Rounded MT Bold" w:hAnsi="Arial Rounded MT Bold"/>
                              </w:rPr>
                              <w:t xml:space="preserve"> </w:t>
                            </w:r>
                          </w:p>
                          <w:p w14:paraId="22421CBA" w14:textId="77777777" w:rsidR="00A47035" w:rsidRPr="00A47035" w:rsidRDefault="00A47035">
                            <w:pPr>
                              <w:pStyle w:val="NoSpacing"/>
                              <w:rPr>
                                <w:rFonts w:ascii="Arial Rounded MT Bold" w:hAnsi="Arial Rounded MT Bold"/>
                                <w:color w:val="FFFFFF" w:themeColor="background1"/>
                                <w:sz w:val="32"/>
                                <w:szCs w:val="32"/>
                              </w:rPr>
                            </w:pPr>
                            <w:r w:rsidRPr="00A47035">
                              <w:rPr>
                                <w:rFonts w:ascii="Arial Rounded MT Bold" w:hAnsi="Arial Rounded MT Bold"/>
                                <w:color w:val="FFFFFF" w:themeColor="background1"/>
                                <w:sz w:val="32"/>
                                <w:szCs w:val="32"/>
                              </w:rPr>
                              <w:t xml:space="preserve">Student </w:t>
                            </w:r>
                            <w:r w:rsidRPr="00A47035">
                              <w:rPr>
                                <w:rFonts w:ascii="Arial" w:hAnsi="Arial" w:cs="Arial"/>
                                <w:color w:val="FFFFFF" w:themeColor="background1"/>
                                <w:sz w:val="32"/>
                                <w:szCs w:val="32"/>
                              </w:rPr>
                              <w:t>№</w:t>
                            </w:r>
                            <w:r w:rsidRPr="00A47035">
                              <w:rPr>
                                <w:rFonts w:ascii="Arial Rounded MT Bold" w:hAnsi="Arial Rounded MT Bold"/>
                                <w:color w:val="FFFFFF" w:themeColor="background1"/>
                                <w:sz w:val="32"/>
                                <w:szCs w:val="32"/>
                              </w:rPr>
                              <w:t xml:space="preserve">: 1908493 </w:t>
                            </w:r>
                          </w:p>
                          <w:p w14:paraId="30F05955" w14:textId="77777777" w:rsidR="00A47035" w:rsidRPr="00A47035" w:rsidRDefault="00A47035">
                            <w:pPr>
                              <w:pStyle w:val="NoSpacing"/>
                              <w:rPr>
                                <w:rFonts w:ascii="Arial Rounded MT Bold" w:hAnsi="Arial Rounded MT Bold"/>
                                <w:color w:val="FFFFFF" w:themeColor="background1"/>
                                <w:sz w:val="32"/>
                                <w:szCs w:val="32"/>
                              </w:rPr>
                            </w:pPr>
                            <w:r w:rsidRPr="00A47035">
                              <w:rPr>
                                <w:rFonts w:ascii="Arial Rounded MT Bold" w:hAnsi="Arial Rounded MT Bold"/>
                                <w:color w:val="FFFFFF" w:themeColor="background1"/>
                                <w:sz w:val="32"/>
                                <w:szCs w:val="32"/>
                              </w:rPr>
                              <w:t xml:space="preserve">Module Code: LCBB5002 </w:t>
                            </w:r>
                          </w:p>
                          <w:p w14:paraId="7D1085CA" w14:textId="40CA6E25" w:rsidR="00A47035" w:rsidRPr="00A47035" w:rsidRDefault="00A47035">
                            <w:pPr>
                              <w:pStyle w:val="NoSpacing"/>
                              <w:rPr>
                                <w:rFonts w:ascii="Arial Rounded MT Bold" w:hAnsi="Arial Rounded MT Bold"/>
                                <w:color w:val="FFFFFF" w:themeColor="background1"/>
                                <w:sz w:val="32"/>
                                <w:szCs w:val="32"/>
                              </w:rPr>
                            </w:pPr>
                            <w:r w:rsidRPr="00A47035">
                              <w:rPr>
                                <w:rFonts w:ascii="Arial Rounded MT Bold" w:hAnsi="Arial Rounded MT Bold"/>
                                <w:color w:val="FFFFFF" w:themeColor="background1"/>
                                <w:sz w:val="32"/>
                                <w:szCs w:val="32"/>
                              </w:rPr>
                              <w:t>Tutor: Konstantina Mari</w:t>
                            </w:r>
                          </w:p>
                          <w:p w14:paraId="7DE9A3B2" w14:textId="17476686" w:rsidR="00A47035" w:rsidRDefault="00A47035">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top:46418;width:68580;height:302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Rounded MT Bold" w:eastAsiaTheme="majorEastAsia" w:hAnsi="Arial Rounded MT Bold"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07AA954" w14:textId="17ABE695" w:rsidR="00A47035" w:rsidRDefault="00525989" w:rsidP="001506C8">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Pr>
                                    <w:rFonts w:ascii="Arial Rounded MT Bold" w:eastAsiaTheme="majorEastAsia" w:hAnsi="Arial Rounded MT Bold" w:cstheme="majorBidi"/>
                                    <w:color w:val="595959" w:themeColor="text1" w:themeTint="A6"/>
                                    <w:sz w:val="108"/>
                                    <w:szCs w:val="108"/>
                                  </w:rPr>
                                  <w:t>Management Accounting</w:t>
                                </w:r>
                              </w:p>
                            </w:sdtContent>
                          </w:sdt>
                          <w:sdt>
                            <w:sdtPr>
                              <w:rPr>
                                <w:rFonts w:ascii="Arial Rounded MT Bold" w:hAnsi="Arial Rounded MT Bold"/>
                                <w:caps/>
                                <w:color w:val="44546A" w:themeColor="text2"/>
                                <w:sz w:val="48"/>
                                <w:szCs w:val="4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CBEE3AB" w14:textId="108B1A4A" w:rsidR="00A47035" w:rsidRPr="00A47035" w:rsidRDefault="00A47035" w:rsidP="001506C8">
                                <w:pPr>
                                  <w:pStyle w:val="NoSpacing"/>
                                  <w:spacing w:before="240"/>
                                  <w:jc w:val="center"/>
                                  <w:rPr>
                                    <w:rFonts w:ascii="Arial Rounded MT Bold" w:hAnsi="Arial Rounded MT Bold"/>
                                    <w:caps/>
                                    <w:color w:val="44546A" w:themeColor="text2"/>
                                    <w:sz w:val="48"/>
                                    <w:szCs w:val="48"/>
                                  </w:rPr>
                                </w:pPr>
                                <w:r w:rsidRPr="00A47035">
                                  <w:rPr>
                                    <w:rFonts w:ascii="Arial Rounded MT Bold" w:hAnsi="Arial Rounded MT Bold"/>
                                    <w:caps/>
                                    <w:color w:val="44546A" w:themeColor="text2"/>
                                    <w:sz w:val="48"/>
                                    <w:szCs w:val="48"/>
                                  </w:rPr>
                                  <w:t>Assignment 2</w:t>
                                </w:r>
                              </w:p>
                            </w:sdtContent>
                          </w:sdt>
                        </w:txbxContent>
                      </v:textbox>
                    </v:shape>
                    <w10:wrap anchorx="page" anchory="page"/>
                  </v:group>
                </w:pict>
              </mc:Fallback>
            </mc:AlternateContent>
          </w:r>
          <w:r w:rsidRPr="00552A78">
            <w:rPr>
              <w:rFonts w:ascii="Arial" w:hAnsi="Arial" w:cs="Arial"/>
              <w:lang w:val="bg-BG"/>
            </w:rPr>
            <w:br w:type="page"/>
          </w:r>
        </w:p>
      </w:sdtContent>
    </w:sdt>
    <w:bookmarkEnd w:id="0"/>
    <w:p w14:paraId="1810BB22" w14:textId="48BA7674" w:rsidR="00162257" w:rsidRPr="00552A78" w:rsidRDefault="00162257" w:rsidP="008C58E3">
      <w:pPr>
        <w:jc w:val="both"/>
        <w:rPr>
          <w:rFonts w:ascii="Arial" w:hAnsi="Arial" w:cs="Arial"/>
        </w:rPr>
      </w:pPr>
      <w:r w:rsidRPr="00552A78">
        <w:rPr>
          <w:rFonts w:ascii="Arial" w:hAnsi="Arial" w:cs="Arial"/>
        </w:rPr>
        <w:lastRenderedPageBreak/>
        <w:t xml:space="preserve"> </w:t>
      </w:r>
    </w:p>
    <w:sdt>
      <w:sdtPr>
        <w:rPr>
          <w:rFonts w:ascii="Arial" w:eastAsiaTheme="minorHAnsi" w:hAnsi="Arial" w:cs="Arial"/>
          <w:color w:val="auto"/>
          <w:sz w:val="22"/>
          <w:szCs w:val="22"/>
          <w:lang w:val="en-GB"/>
        </w:rPr>
        <w:id w:val="-306473640"/>
        <w:docPartObj>
          <w:docPartGallery w:val="Table of Contents"/>
          <w:docPartUnique/>
        </w:docPartObj>
      </w:sdtPr>
      <w:sdtEndPr>
        <w:rPr>
          <w:b/>
          <w:bCs/>
          <w:noProof/>
        </w:rPr>
      </w:sdtEndPr>
      <w:sdtContent>
        <w:p w14:paraId="0BF8783B" w14:textId="2A343C1A" w:rsidR="001506C8" w:rsidRPr="0049104E" w:rsidRDefault="001506C8" w:rsidP="0049104E">
          <w:pPr>
            <w:pStyle w:val="TOCHeading"/>
            <w:jc w:val="center"/>
            <w:rPr>
              <w:rFonts w:ascii="Arial Rounded MT Bold" w:hAnsi="Arial Rounded MT Bold" w:cs="Arial"/>
              <w:color w:val="C45911" w:themeColor="accent2" w:themeShade="BF"/>
            </w:rPr>
          </w:pPr>
          <w:r w:rsidRPr="0049104E">
            <w:rPr>
              <w:rFonts w:ascii="Arial Rounded MT Bold" w:hAnsi="Arial Rounded MT Bold" w:cs="Arial"/>
              <w:color w:val="C45911" w:themeColor="accent2" w:themeShade="BF"/>
            </w:rPr>
            <w:t>Contents</w:t>
          </w:r>
        </w:p>
        <w:p w14:paraId="70B25B4F" w14:textId="75A8E97E" w:rsidR="000E70B7" w:rsidRDefault="001506C8">
          <w:pPr>
            <w:pStyle w:val="TOC1"/>
            <w:tabs>
              <w:tab w:val="right" w:leader="dot" w:pos="9016"/>
            </w:tabs>
            <w:rPr>
              <w:rFonts w:eastAsiaTheme="minorEastAsia"/>
              <w:noProof/>
              <w:lang w:eastAsia="en-GB"/>
            </w:rPr>
          </w:pPr>
          <w:r w:rsidRPr="00552A78">
            <w:rPr>
              <w:rFonts w:ascii="Arial" w:hAnsi="Arial" w:cs="Arial"/>
            </w:rPr>
            <w:fldChar w:fldCharType="begin"/>
          </w:r>
          <w:r w:rsidRPr="00552A78">
            <w:rPr>
              <w:rFonts w:ascii="Arial" w:hAnsi="Arial" w:cs="Arial"/>
            </w:rPr>
            <w:instrText xml:space="preserve"> TOC \o "1-3" \h \z \u </w:instrText>
          </w:r>
          <w:r w:rsidRPr="00552A78">
            <w:rPr>
              <w:rFonts w:ascii="Arial" w:hAnsi="Arial" w:cs="Arial"/>
            </w:rPr>
            <w:fldChar w:fldCharType="separate"/>
          </w:r>
          <w:hyperlink w:anchor="_Toc71321649" w:history="1">
            <w:r w:rsidR="000E70B7" w:rsidRPr="00D931DE">
              <w:rPr>
                <w:rStyle w:val="Hyperlink"/>
                <w:rFonts w:ascii="Arial Rounded MT Bold" w:hAnsi="Arial Rounded MT Bold" w:cs="Arial"/>
                <w:noProof/>
              </w:rPr>
              <w:t>Introduction</w:t>
            </w:r>
            <w:r w:rsidR="000E70B7">
              <w:rPr>
                <w:noProof/>
                <w:webHidden/>
              </w:rPr>
              <w:tab/>
            </w:r>
            <w:r w:rsidR="000E70B7">
              <w:rPr>
                <w:noProof/>
                <w:webHidden/>
              </w:rPr>
              <w:fldChar w:fldCharType="begin"/>
            </w:r>
            <w:r w:rsidR="000E70B7">
              <w:rPr>
                <w:noProof/>
                <w:webHidden/>
              </w:rPr>
              <w:instrText xml:space="preserve"> PAGEREF _Toc71321649 \h </w:instrText>
            </w:r>
            <w:r w:rsidR="000E70B7">
              <w:rPr>
                <w:noProof/>
                <w:webHidden/>
              </w:rPr>
            </w:r>
            <w:r w:rsidR="000E70B7">
              <w:rPr>
                <w:noProof/>
                <w:webHidden/>
              </w:rPr>
              <w:fldChar w:fldCharType="separate"/>
            </w:r>
            <w:r w:rsidR="000E70B7">
              <w:rPr>
                <w:noProof/>
                <w:webHidden/>
              </w:rPr>
              <w:t>2</w:t>
            </w:r>
            <w:r w:rsidR="000E70B7">
              <w:rPr>
                <w:noProof/>
                <w:webHidden/>
              </w:rPr>
              <w:fldChar w:fldCharType="end"/>
            </w:r>
          </w:hyperlink>
        </w:p>
        <w:p w14:paraId="0565D2F3" w14:textId="53A38D26" w:rsidR="000E70B7" w:rsidRDefault="000E70B7">
          <w:pPr>
            <w:pStyle w:val="TOC1"/>
            <w:tabs>
              <w:tab w:val="right" w:leader="dot" w:pos="9016"/>
            </w:tabs>
            <w:rPr>
              <w:rFonts w:eastAsiaTheme="minorEastAsia"/>
              <w:noProof/>
              <w:lang w:eastAsia="en-GB"/>
            </w:rPr>
          </w:pPr>
          <w:hyperlink w:anchor="_Toc71321650" w:history="1">
            <w:r w:rsidRPr="00D931DE">
              <w:rPr>
                <w:rStyle w:val="Hyperlink"/>
                <w:rFonts w:ascii="Arial Rounded MT Bold" w:hAnsi="Arial Rounded MT Bold" w:cs="Arial"/>
                <w:noProof/>
              </w:rPr>
              <w:t>Part 1</w:t>
            </w:r>
            <w:r>
              <w:rPr>
                <w:noProof/>
                <w:webHidden/>
              </w:rPr>
              <w:tab/>
            </w:r>
            <w:r>
              <w:rPr>
                <w:noProof/>
                <w:webHidden/>
              </w:rPr>
              <w:fldChar w:fldCharType="begin"/>
            </w:r>
            <w:r>
              <w:rPr>
                <w:noProof/>
                <w:webHidden/>
              </w:rPr>
              <w:instrText xml:space="preserve"> PAGEREF _Toc71321650 \h </w:instrText>
            </w:r>
            <w:r>
              <w:rPr>
                <w:noProof/>
                <w:webHidden/>
              </w:rPr>
            </w:r>
            <w:r>
              <w:rPr>
                <w:noProof/>
                <w:webHidden/>
              </w:rPr>
              <w:fldChar w:fldCharType="separate"/>
            </w:r>
            <w:r>
              <w:rPr>
                <w:noProof/>
                <w:webHidden/>
              </w:rPr>
              <w:t>2</w:t>
            </w:r>
            <w:r>
              <w:rPr>
                <w:noProof/>
                <w:webHidden/>
              </w:rPr>
              <w:fldChar w:fldCharType="end"/>
            </w:r>
          </w:hyperlink>
        </w:p>
        <w:p w14:paraId="2E5A6176" w14:textId="1ADA768D" w:rsidR="000E70B7" w:rsidRDefault="000E70B7">
          <w:pPr>
            <w:pStyle w:val="TOC1"/>
            <w:tabs>
              <w:tab w:val="right" w:leader="dot" w:pos="9016"/>
            </w:tabs>
            <w:rPr>
              <w:rFonts w:eastAsiaTheme="minorEastAsia"/>
              <w:noProof/>
              <w:lang w:eastAsia="en-GB"/>
            </w:rPr>
          </w:pPr>
          <w:hyperlink w:anchor="_Toc71321651" w:history="1">
            <w:r w:rsidRPr="00D931DE">
              <w:rPr>
                <w:rStyle w:val="Hyperlink"/>
                <w:rFonts w:ascii="Arial Rounded MT Bold" w:hAnsi="Arial Rounded MT Bold" w:cs="Arial"/>
                <w:noProof/>
              </w:rPr>
              <w:t>Preparation of the monthly control report for Amana Ltd.</w:t>
            </w:r>
            <w:r>
              <w:rPr>
                <w:noProof/>
                <w:webHidden/>
              </w:rPr>
              <w:tab/>
            </w:r>
            <w:r>
              <w:rPr>
                <w:noProof/>
                <w:webHidden/>
              </w:rPr>
              <w:fldChar w:fldCharType="begin"/>
            </w:r>
            <w:r>
              <w:rPr>
                <w:noProof/>
                <w:webHidden/>
              </w:rPr>
              <w:instrText xml:space="preserve"> PAGEREF _Toc71321651 \h </w:instrText>
            </w:r>
            <w:r>
              <w:rPr>
                <w:noProof/>
                <w:webHidden/>
              </w:rPr>
            </w:r>
            <w:r>
              <w:rPr>
                <w:noProof/>
                <w:webHidden/>
              </w:rPr>
              <w:fldChar w:fldCharType="separate"/>
            </w:r>
            <w:r>
              <w:rPr>
                <w:noProof/>
                <w:webHidden/>
              </w:rPr>
              <w:t>2</w:t>
            </w:r>
            <w:r>
              <w:rPr>
                <w:noProof/>
                <w:webHidden/>
              </w:rPr>
              <w:fldChar w:fldCharType="end"/>
            </w:r>
          </w:hyperlink>
        </w:p>
        <w:p w14:paraId="5C59B3A6" w14:textId="18AEFF53" w:rsidR="000E70B7" w:rsidRDefault="000E70B7">
          <w:pPr>
            <w:pStyle w:val="TOC1"/>
            <w:tabs>
              <w:tab w:val="right" w:leader="dot" w:pos="9016"/>
            </w:tabs>
            <w:rPr>
              <w:rFonts w:eastAsiaTheme="minorEastAsia"/>
              <w:noProof/>
              <w:lang w:eastAsia="en-GB"/>
            </w:rPr>
          </w:pPr>
          <w:hyperlink w:anchor="_Toc71321652" w:history="1">
            <w:r w:rsidRPr="00D931DE">
              <w:rPr>
                <w:rStyle w:val="Hyperlink"/>
                <w:rFonts w:ascii="Arial Rounded MT Bold" w:hAnsi="Arial Rounded MT Bold" w:cs="Arial"/>
                <w:noProof/>
              </w:rPr>
              <w:t>Preparation of a report on Amana’s performance based on monthly control report</w:t>
            </w:r>
            <w:r>
              <w:rPr>
                <w:noProof/>
                <w:webHidden/>
              </w:rPr>
              <w:tab/>
            </w:r>
            <w:r>
              <w:rPr>
                <w:noProof/>
                <w:webHidden/>
              </w:rPr>
              <w:fldChar w:fldCharType="begin"/>
            </w:r>
            <w:r>
              <w:rPr>
                <w:noProof/>
                <w:webHidden/>
              </w:rPr>
              <w:instrText xml:space="preserve"> PAGEREF _Toc71321652 \h </w:instrText>
            </w:r>
            <w:r>
              <w:rPr>
                <w:noProof/>
                <w:webHidden/>
              </w:rPr>
            </w:r>
            <w:r>
              <w:rPr>
                <w:noProof/>
                <w:webHidden/>
              </w:rPr>
              <w:fldChar w:fldCharType="separate"/>
            </w:r>
            <w:r>
              <w:rPr>
                <w:noProof/>
                <w:webHidden/>
              </w:rPr>
              <w:t>3</w:t>
            </w:r>
            <w:r>
              <w:rPr>
                <w:noProof/>
                <w:webHidden/>
              </w:rPr>
              <w:fldChar w:fldCharType="end"/>
            </w:r>
          </w:hyperlink>
        </w:p>
        <w:p w14:paraId="784DC197" w14:textId="0BFDA198" w:rsidR="000E70B7" w:rsidRDefault="000E70B7">
          <w:pPr>
            <w:pStyle w:val="TOC1"/>
            <w:tabs>
              <w:tab w:val="right" w:leader="dot" w:pos="9016"/>
            </w:tabs>
            <w:rPr>
              <w:rFonts w:eastAsiaTheme="minorEastAsia"/>
              <w:noProof/>
              <w:lang w:eastAsia="en-GB"/>
            </w:rPr>
          </w:pPr>
          <w:hyperlink w:anchor="_Toc71321653" w:history="1">
            <w:r w:rsidRPr="00D931DE">
              <w:rPr>
                <w:rStyle w:val="Hyperlink"/>
                <w:rFonts w:ascii="Arial Rounded MT Bold" w:hAnsi="Arial Rounded MT Bold" w:cs="Arial"/>
                <w:noProof/>
              </w:rPr>
              <w:t>Recommendations on areas of improvement to Amana’s CEO based on monthly control report</w:t>
            </w:r>
            <w:r>
              <w:rPr>
                <w:noProof/>
                <w:webHidden/>
              </w:rPr>
              <w:tab/>
            </w:r>
            <w:r>
              <w:rPr>
                <w:noProof/>
                <w:webHidden/>
              </w:rPr>
              <w:fldChar w:fldCharType="begin"/>
            </w:r>
            <w:r>
              <w:rPr>
                <w:noProof/>
                <w:webHidden/>
              </w:rPr>
              <w:instrText xml:space="preserve"> PAGEREF _Toc71321653 \h </w:instrText>
            </w:r>
            <w:r>
              <w:rPr>
                <w:noProof/>
                <w:webHidden/>
              </w:rPr>
            </w:r>
            <w:r>
              <w:rPr>
                <w:noProof/>
                <w:webHidden/>
              </w:rPr>
              <w:fldChar w:fldCharType="separate"/>
            </w:r>
            <w:r>
              <w:rPr>
                <w:noProof/>
                <w:webHidden/>
              </w:rPr>
              <w:t>4</w:t>
            </w:r>
            <w:r>
              <w:rPr>
                <w:noProof/>
                <w:webHidden/>
              </w:rPr>
              <w:fldChar w:fldCharType="end"/>
            </w:r>
          </w:hyperlink>
        </w:p>
        <w:p w14:paraId="5A08B956" w14:textId="468735F6" w:rsidR="000E70B7" w:rsidRDefault="000E70B7">
          <w:pPr>
            <w:pStyle w:val="TOC1"/>
            <w:tabs>
              <w:tab w:val="right" w:leader="dot" w:pos="9016"/>
            </w:tabs>
            <w:rPr>
              <w:rFonts w:eastAsiaTheme="minorEastAsia"/>
              <w:noProof/>
              <w:lang w:eastAsia="en-GB"/>
            </w:rPr>
          </w:pPr>
          <w:hyperlink w:anchor="_Toc71321654" w:history="1">
            <w:r w:rsidRPr="00D931DE">
              <w:rPr>
                <w:rStyle w:val="Hyperlink"/>
                <w:rFonts w:ascii="Arial Rounded MT Bold" w:hAnsi="Arial Rounded MT Bold" w:cs="Arial"/>
                <w:noProof/>
              </w:rPr>
              <w:t>Part 2</w:t>
            </w:r>
            <w:r>
              <w:rPr>
                <w:noProof/>
                <w:webHidden/>
              </w:rPr>
              <w:tab/>
            </w:r>
            <w:r>
              <w:rPr>
                <w:noProof/>
                <w:webHidden/>
              </w:rPr>
              <w:fldChar w:fldCharType="begin"/>
            </w:r>
            <w:r>
              <w:rPr>
                <w:noProof/>
                <w:webHidden/>
              </w:rPr>
              <w:instrText xml:space="preserve"> PAGEREF _Toc71321654 \h </w:instrText>
            </w:r>
            <w:r>
              <w:rPr>
                <w:noProof/>
                <w:webHidden/>
              </w:rPr>
            </w:r>
            <w:r>
              <w:rPr>
                <w:noProof/>
                <w:webHidden/>
              </w:rPr>
              <w:fldChar w:fldCharType="separate"/>
            </w:r>
            <w:r>
              <w:rPr>
                <w:noProof/>
                <w:webHidden/>
              </w:rPr>
              <w:t>5</w:t>
            </w:r>
            <w:r>
              <w:rPr>
                <w:noProof/>
                <w:webHidden/>
              </w:rPr>
              <w:fldChar w:fldCharType="end"/>
            </w:r>
          </w:hyperlink>
        </w:p>
        <w:p w14:paraId="1BBAFF45" w14:textId="56678A56" w:rsidR="000E70B7" w:rsidRDefault="000E70B7">
          <w:pPr>
            <w:pStyle w:val="TOC1"/>
            <w:tabs>
              <w:tab w:val="right" w:leader="dot" w:pos="9016"/>
            </w:tabs>
            <w:rPr>
              <w:rFonts w:eastAsiaTheme="minorEastAsia"/>
              <w:noProof/>
              <w:lang w:eastAsia="en-GB"/>
            </w:rPr>
          </w:pPr>
          <w:hyperlink w:anchor="_Toc71321655" w:history="1">
            <w:r w:rsidRPr="00D931DE">
              <w:rPr>
                <w:rStyle w:val="Hyperlink"/>
                <w:rFonts w:ascii="Arial Rounded MT Bold" w:hAnsi="Arial Rounded MT Bold" w:cs="Arial"/>
                <w:noProof/>
              </w:rPr>
              <w:t>Decision making based on relevant costing</w:t>
            </w:r>
            <w:r>
              <w:rPr>
                <w:noProof/>
                <w:webHidden/>
              </w:rPr>
              <w:tab/>
            </w:r>
            <w:r>
              <w:rPr>
                <w:noProof/>
                <w:webHidden/>
              </w:rPr>
              <w:fldChar w:fldCharType="begin"/>
            </w:r>
            <w:r>
              <w:rPr>
                <w:noProof/>
                <w:webHidden/>
              </w:rPr>
              <w:instrText xml:space="preserve"> PAGEREF _Toc71321655 \h </w:instrText>
            </w:r>
            <w:r>
              <w:rPr>
                <w:noProof/>
                <w:webHidden/>
              </w:rPr>
            </w:r>
            <w:r>
              <w:rPr>
                <w:noProof/>
                <w:webHidden/>
              </w:rPr>
              <w:fldChar w:fldCharType="separate"/>
            </w:r>
            <w:r>
              <w:rPr>
                <w:noProof/>
                <w:webHidden/>
              </w:rPr>
              <w:t>5</w:t>
            </w:r>
            <w:r>
              <w:rPr>
                <w:noProof/>
                <w:webHidden/>
              </w:rPr>
              <w:fldChar w:fldCharType="end"/>
            </w:r>
          </w:hyperlink>
        </w:p>
        <w:p w14:paraId="6FDFCA89" w14:textId="3C1A5DDC" w:rsidR="000E70B7" w:rsidRDefault="000E70B7">
          <w:pPr>
            <w:pStyle w:val="TOC1"/>
            <w:tabs>
              <w:tab w:val="right" w:leader="dot" w:pos="9016"/>
            </w:tabs>
            <w:rPr>
              <w:rFonts w:eastAsiaTheme="minorEastAsia"/>
              <w:noProof/>
              <w:lang w:eastAsia="en-GB"/>
            </w:rPr>
          </w:pPr>
          <w:hyperlink w:anchor="_Toc71321656" w:history="1">
            <w:r w:rsidRPr="00D931DE">
              <w:rPr>
                <w:rStyle w:val="Hyperlink"/>
                <w:rFonts w:ascii="Arial Rounded MT Bold" w:hAnsi="Arial Rounded MT Bold" w:cs="Arial"/>
                <w:noProof/>
              </w:rPr>
              <w:t>Advantages and disadvantages of online business</w:t>
            </w:r>
            <w:r>
              <w:rPr>
                <w:noProof/>
                <w:webHidden/>
              </w:rPr>
              <w:tab/>
            </w:r>
            <w:r>
              <w:rPr>
                <w:noProof/>
                <w:webHidden/>
              </w:rPr>
              <w:fldChar w:fldCharType="begin"/>
            </w:r>
            <w:r>
              <w:rPr>
                <w:noProof/>
                <w:webHidden/>
              </w:rPr>
              <w:instrText xml:space="preserve"> PAGEREF _Toc71321656 \h </w:instrText>
            </w:r>
            <w:r>
              <w:rPr>
                <w:noProof/>
                <w:webHidden/>
              </w:rPr>
            </w:r>
            <w:r>
              <w:rPr>
                <w:noProof/>
                <w:webHidden/>
              </w:rPr>
              <w:fldChar w:fldCharType="separate"/>
            </w:r>
            <w:r>
              <w:rPr>
                <w:noProof/>
                <w:webHidden/>
              </w:rPr>
              <w:t>5</w:t>
            </w:r>
            <w:r>
              <w:rPr>
                <w:noProof/>
                <w:webHidden/>
              </w:rPr>
              <w:fldChar w:fldCharType="end"/>
            </w:r>
          </w:hyperlink>
        </w:p>
        <w:p w14:paraId="7769ED1E" w14:textId="363F85D9" w:rsidR="000E70B7" w:rsidRDefault="000E70B7">
          <w:pPr>
            <w:pStyle w:val="TOC1"/>
            <w:tabs>
              <w:tab w:val="right" w:leader="dot" w:pos="9016"/>
            </w:tabs>
            <w:rPr>
              <w:rFonts w:eastAsiaTheme="minorEastAsia"/>
              <w:noProof/>
              <w:lang w:eastAsia="en-GB"/>
            </w:rPr>
          </w:pPr>
          <w:hyperlink w:anchor="_Toc71321657" w:history="1">
            <w:r w:rsidRPr="00D931DE">
              <w:rPr>
                <w:rStyle w:val="Hyperlink"/>
                <w:rFonts w:ascii="Arial Rounded MT Bold" w:hAnsi="Arial Rounded MT Bold" w:cs="Arial"/>
                <w:noProof/>
              </w:rPr>
              <w:t>Analysing decision of setting up own online shop</w:t>
            </w:r>
            <w:r>
              <w:rPr>
                <w:noProof/>
                <w:webHidden/>
              </w:rPr>
              <w:tab/>
            </w:r>
            <w:r>
              <w:rPr>
                <w:noProof/>
                <w:webHidden/>
              </w:rPr>
              <w:fldChar w:fldCharType="begin"/>
            </w:r>
            <w:r>
              <w:rPr>
                <w:noProof/>
                <w:webHidden/>
              </w:rPr>
              <w:instrText xml:space="preserve"> PAGEREF _Toc71321657 \h </w:instrText>
            </w:r>
            <w:r>
              <w:rPr>
                <w:noProof/>
                <w:webHidden/>
              </w:rPr>
            </w:r>
            <w:r>
              <w:rPr>
                <w:noProof/>
                <w:webHidden/>
              </w:rPr>
              <w:fldChar w:fldCharType="separate"/>
            </w:r>
            <w:r>
              <w:rPr>
                <w:noProof/>
                <w:webHidden/>
              </w:rPr>
              <w:t>6</w:t>
            </w:r>
            <w:r>
              <w:rPr>
                <w:noProof/>
                <w:webHidden/>
              </w:rPr>
              <w:fldChar w:fldCharType="end"/>
            </w:r>
          </w:hyperlink>
        </w:p>
        <w:p w14:paraId="35BA81C6" w14:textId="3B1494AA" w:rsidR="000E70B7" w:rsidRDefault="000E70B7">
          <w:pPr>
            <w:pStyle w:val="TOC1"/>
            <w:tabs>
              <w:tab w:val="right" w:leader="dot" w:pos="9016"/>
            </w:tabs>
            <w:rPr>
              <w:rFonts w:eastAsiaTheme="minorEastAsia"/>
              <w:noProof/>
              <w:lang w:eastAsia="en-GB"/>
            </w:rPr>
          </w:pPr>
          <w:hyperlink w:anchor="_Toc71321658" w:history="1">
            <w:r w:rsidRPr="00D931DE">
              <w:rPr>
                <w:rStyle w:val="Hyperlink"/>
                <w:rFonts w:ascii="Arial Rounded MT Bold" w:hAnsi="Arial Rounded MT Bold" w:cs="Arial"/>
                <w:noProof/>
              </w:rPr>
              <w:t>Analysing decision of selling products on Amazon</w:t>
            </w:r>
            <w:r>
              <w:rPr>
                <w:noProof/>
                <w:webHidden/>
              </w:rPr>
              <w:tab/>
            </w:r>
            <w:r>
              <w:rPr>
                <w:noProof/>
                <w:webHidden/>
              </w:rPr>
              <w:fldChar w:fldCharType="begin"/>
            </w:r>
            <w:r>
              <w:rPr>
                <w:noProof/>
                <w:webHidden/>
              </w:rPr>
              <w:instrText xml:space="preserve"> PAGEREF _Toc71321658 \h </w:instrText>
            </w:r>
            <w:r>
              <w:rPr>
                <w:noProof/>
                <w:webHidden/>
              </w:rPr>
            </w:r>
            <w:r>
              <w:rPr>
                <w:noProof/>
                <w:webHidden/>
              </w:rPr>
              <w:fldChar w:fldCharType="separate"/>
            </w:r>
            <w:r>
              <w:rPr>
                <w:noProof/>
                <w:webHidden/>
              </w:rPr>
              <w:t>6</w:t>
            </w:r>
            <w:r>
              <w:rPr>
                <w:noProof/>
                <w:webHidden/>
              </w:rPr>
              <w:fldChar w:fldCharType="end"/>
            </w:r>
          </w:hyperlink>
        </w:p>
        <w:p w14:paraId="4F1155BB" w14:textId="10178692" w:rsidR="000E70B7" w:rsidRDefault="000E70B7">
          <w:pPr>
            <w:pStyle w:val="TOC1"/>
            <w:tabs>
              <w:tab w:val="right" w:leader="dot" w:pos="9016"/>
            </w:tabs>
            <w:rPr>
              <w:rFonts w:eastAsiaTheme="minorEastAsia"/>
              <w:noProof/>
              <w:lang w:eastAsia="en-GB"/>
            </w:rPr>
          </w:pPr>
          <w:hyperlink w:anchor="_Toc71321659" w:history="1">
            <w:r w:rsidRPr="00D931DE">
              <w:rPr>
                <w:rStyle w:val="Hyperlink"/>
                <w:rFonts w:ascii="Arial Rounded MT Bold" w:hAnsi="Arial Rounded MT Bold" w:cs="Arial"/>
                <w:noProof/>
              </w:rPr>
              <w:t>Advice on decision making for setting up own shop or selling through Amazon</w:t>
            </w:r>
            <w:r>
              <w:rPr>
                <w:noProof/>
                <w:webHidden/>
              </w:rPr>
              <w:tab/>
            </w:r>
            <w:r>
              <w:rPr>
                <w:noProof/>
                <w:webHidden/>
              </w:rPr>
              <w:fldChar w:fldCharType="begin"/>
            </w:r>
            <w:r>
              <w:rPr>
                <w:noProof/>
                <w:webHidden/>
              </w:rPr>
              <w:instrText xml:space="preserve"> PAGEREF _Toc71321659 \h </w:instrText>
            </w:r>
            <w:r>
              <w:rPr>
                <w:noProof/>
                <w:webHidden/>
              </w:rPr>
            </w:r>
            <w:r>
              <w:rPr>
                <w:noProof/>
                <w:webHidden/>
              </w:rPr>
              <w:fldChar w:fldCharType="separate"/>
            </w:r>
            <w:r>
              <w:rPr>
                <w:noProof/>
                <w:webHidden/>
              </w:rPr>
              <w:t>7</w:t>
            </w:r>
            <w:r>
              <w:rPr>
                <w:noProof/>
                <w:webHidden/>
              </w:rPr>
              <w:fldChar w:fldCharType="end"/>
            </w:r>
          </w:hyperlink>
        </w:p>
        <w:p w14:paraId="6712C7BD" w14:textId="359E5035" w:rsidR="000E70B7" w:rsidRDefault="000E70B7">
          <w:pPr>
            <w:pStyle w:val="TOC1"/>
            <w:tabs>
              <w:tab w:val="right" w:leader="dot" w:pos="9016"/>
            </w:tabs>
            <w:rPr>
              <w:rFonts w:eastAsiaTheme="minorEastAsia"/>
              <w:noProof/>
              <w:lang w:eastAsia="en-GB"/>
            </w:rPr>
          </w:pPr>
          <w:hyperlink w:anchor="_Toc71321660" w:history="1">
            <w:r w:rsidRPr="00D931DE">
              <w:rPr>
                <w:rStyle w:val="Hyperlink"/>
                <w:rFonts w:ascii="Arial Rounded MT Bold" w:hAnsi="Arial Rounded MT Bold" w:cs="Arial"/>
                <w:noProof/>
              </w:rPr>
              <w:t>Conclusion</w:t>
            </w:r>
            <w:r>
              <w:rPr>
                <w:noProof/>
                <w:webHidden/>
              </w:rPr>
              <w:tab/>
            </w:r>
            <w:r>
              <w:rPr>
                <w:noProof/>
                <w:webHidden/>
              </w:rPr>
              <w:fldChar w:fldCharType="begin"/>
            </w:r>
            <w:r>
              <w:rPr>
                <w:noProof/>
                <w:webHidden/>
              </w:rPr>
              <w:instrText xml:space="preserve"> PAGEREF _Toc71321660 \h </w:instrText>
            </w:r>
            <w:r>
              <w:rPr>
                <w:noProof/>
                <w:webHidden/>
              </w:rPr>
            </w:r>
            <w:r>
              <w:rPr>
                <w:noProof/>
                <w:webHidden/>
              </w:rPr>
              <w:fldChar w:fldCharType="separate"/>
            </w:r>
            <w:r>
              <w:rPr>
                <w:noProof/>
                <w:webHidden/>
              </w:rPr>
              <w:t>7</w:t>
            </w:r>
            <w:r>
              <w:rPr>
                <w:noProof/>
                <w:webHidden/>
              </w:rPr>
              <w:fldChar w:fldCharType="end"/>
            </w:r>
          </w:hyperlink>
        </w:p>
        <w:p w14:paraId="56859193" w14:textId="3A0B7C60" w:rsidR="000E70B7" w:rsidRDefault="000E70B7">
          <w:pPr>
            <w:pStyle w:val="TOC1"/>
            <w:tabs>
              <w:tab w:val="right" w:leader="dot" w:pos="9016"/>
            </w:tabs>
            <w:rPr>
              <w:rFonts w:eastAsiaTheme="minorEastAsia"/>
              <w:noProof/>
              <w:lang w:eastAsia="en-GB"/>
            </w:rPr>
          </w:pPr>
          <w:hyperlink w:anchor="_Toc71321661" w:history="1">
            <w:r w:rsidRPr="00D931DE">
              <w:rPr>
                <w:rStyle w:val="Hyperlink"/>
                <w:rFonts w:ascii="Arial Rounded MT Bold" w:hAnsi="Arial Rounded MT Bold" w:cs="Arial"/>
                <w:noProof/>
              </w:rPr>
              <w:t>References</w:t>
            </w:r>
            <w:r>
              <w:rPr>
                <w:noProof/>
                <w:webHidden/>
              </w:rPr>
              <w:tab/>
            </w:r>
            <w:r>
              <w:rPr>
                <w:noProof/>
                <w:webHidden/>
              </w:rPr>
              <w:fldChar w:fldCharType="begin"/>
            </w:r>
            <w:r>
              <w:rPr>
                <w:noProof/>
                <w:webHidden/>
              </w:rPr>
              <w:instrText xml:space="preserve"> PAGEREF _Toc71321661 \h </w:instrText>
            </w:r>
            <w:r>
              <w:rPr>
                <w:noProof/>
                <w:webHidden/>
              </w:rPr>
            </w:r>
            <w:r>
              <w:rPr>
                <w:noProof/>
                <w:webHidden/>
              </w:rPr>
              <w:fldChar w:fldCharType="separate"/>
            </w:r>
            <w:r>
              <w:rPr>
                <w:noProof/>
                <w:webHidden/>
              </w:rPr>
              <w:t>7</w:t>
            </w:r>
            <w:r>
              <w:rPr>
                <w:noProof/>
                <w:webHidden/>
              </w:rPr>
              <w:fldChar w:fldCharType="end"/>
            </w:r>
          </w:hyperlink>
        </w:p>
        <w:p w14:paraId="56292BE6" w14:textId="5D2E8E2A" w:rsidR="001506C8" w:rsidRPr="00552A78" w:rsidRDefault="001506C8" w:rsidP="008C58E3">
          <w:pPr>
            <w:jc w:val="both"/>
            <w:rPr>
              <w:rFonts w:ascii="Arial" w:hAnsi="Arial" w:cs="Arial"/>
            </w:rPr>
          </w:pPr>
          <w:r w:rsidRPr="00552A78">
            <w:rPr>
              <w:rFonts w:ascii="Arial" w:hAnsi="Arial" w:cs="Arial"/>
              <w:b/>
              <w:bCs/>
              <w:noProof/>
            </w:rPr>
            <w:fldChar w:fldCharType="end"/>
          </w:r>
        </w:p>
      </w:sdtContent>
    </w:sdt>
    <w:p w14:paraId="345F1363" w14:textId="3E778F3D" w:rsidR="001506C8" w:rsidRPr="00552A78" w:rsidRDefault="001506C8" w:rsidP="008C58E3">
      <w:pPr>
        <w:jc w:val="both"/>
        <w:rPr>
          <w:rFonts w:ascii="Arial" w:hAnsi="Arial" w:cs="Arial"/>
        </w:rPr>
      </w:pPr>
    </w:p>
    <w:p w14:paraId="0BBEDB93" w14:textId="33FA43A9" w:rsidR="001506C8" w:rsidRPr="00552A78" w:rsidRDefault="001506C8" w:rsidP="008C58E3">
      <w:pPr>
        <w:jc w:val="both"/>
        <w:rPr>
          <w:rFonts w:ascii="Arial" w:hAnsi="Arial" w:cs="Arial"/>
        </w:rPr>
      </w:pPr>
    </w:p>
    <w:p w14:paraId="23027925" w14:textId="30EE569C" w:rsidR="001506C8" w:rsidRPr="00552A78" w:rsidRDefault="001506C8" w:rsidP="008C58E3">
      <w:pPr>
        <w:jc w:val="both"/>
        <w:rPr>
          <w:rFonts w:ascii="Arial" w:hAnsi="Arial" w:cs="Arial"/>
        </w:rPr>
      </w:pPr>
    </w:p>
    <w:p w14:paraId="427D742A" w14:textId="61DE52C3" w:rsidR="001506C8" w:rsidRPr="00552A78" w:rsidRDefault="001506C8" w:rsidP="008C58E3">
      <w:pPr>
        <w:jc w:val="both"/>
        <w:rPr>
          <w:rFonts w:ascii="Arial" w:hAnsi="Arial" w:cs="Arial"/>
        </w:rPr>
      </w:pPr>
    </w:p>
    <w:p w14:paraId="2919E513" w14:textId="6175C266" w:rsidR="001506C8" w:rsidRPr="00552A78" w:rsidRDefault="001506C8" w:rsidP="008C58E3">
      <w:pPr>
        <w:jc w:val="both"/>
        <w:rPr>
          <w:rFonts w:ascii="Arial" w:hAnsi="Arial" w:cs="Arial"/>
        </w:rPr>
      </w:pPr>
    </w:p>
    <w:p w14:paraId="7DAF9B3E" w14:textId="31F89623" w:rsidR="001506C8" w:rsidRPr="00552A78" w:rsidRDefault="001506C8" w:rsidP="008C58E3">
      <w:pPr>
        <w:jc w:val="both"/>
        <w:rPr>
          <w:rFonts w:ascii="Arial" w:hAnsi="Arial" w:cs="Arial"/>
        </w:rPr>
      </w:pPr>
    </w:p>
    <w:p w14:paraId="28A49A27" w14:textId="145C261C" w:rsidR="001506C8" w:rsidRPr="00552A78" w:rsidRDefault="001506C8" w:rsidP="008C58E3">
      <w:pPr>
        <w:jc w:val="both"/>
        <w:rPr>
          <w:rFonts w:ascii="Arial" w:hAnsi="Arial" w:cs="Arial"/>
        </w:rPr>
      </w:pPr>
    </w:p>
    <w:p w14:paraId="2E2EBC57" w14:textId="51FC29F9" w:rsidR="001506C8" w:rsidRPr="00552A78" w:rsidRDefault="001506C8" w:rsidP="008C58E3">
      <w:pPr>
        <w:jc w:val="both"/>
        <w:rPr>
          <w:rFonts w:ascii="Arial" w:hAnsi="Arial" w:cs="Arial"/>
        </w:rPr>
      </w:pPr>
    </w:p>
    <w:p w14:paraId="51E32387" w14:textId="11D6C55E" w:rsidR="001506C8" w:rsidRPr="00552A78" w:rsidRDefault="001506C8" w:rsidP="008C58E3">
      <w:pPr>
        <w:jc w:val="both"/>
        <w:rPr>
          <w:rFonts w:ascii="Arial" w:hAnsi="Arial" w:cs="Arial"/>
        </w:rPr>
      </w:pPr>
    </w:p>
    <w:p w14:paraId="775E5A06" w14:textId="79B07ED4" w:rsidR="001506C8" w:rsidRPr="00552A78" w:rsidRDefault="001506C8" w:rsidP="008C58E3">
      <w:pPr>
        <w:jc w:val="both"/>
        <w:rPr>
          <w:rFonts w:ascii="Arial" w:hAnsi="Arial" w:cs="Arial"/>
        </w:rPr>
      </w:pPr>
    </w:p>
    <w:p w14:paraId="02FE8587" w14:textId="79553EEB" w:rsidR="001506C8" w:rsidRPr="00552A78" w:rsidRDefault="001506C8" w:rsidP="008C58E3">
      <w:pPr>
        <w:jc w:val="both"/>
        <w:rPr>
          <w:rFonts w:ascii="Arial" w:hAnsi="Arial" w:cs="Arial"/>
        </w:rPr>
      </w:pPr>
    </w:p>
    <w:p w14:paraId="565BA406" w14:textId="14B06541" w:rsidR="001506C8" w:rsidRPr="00552A78" w:rsidRDefault="001506C8" w:rsidP="008C58E3">
      <w:pPr>
        <w:jc w:val="both"/>
        <w:rPr>
          <w:rFonts w:ascii="Arial" w:hAnsi="Arial" w:cs="Arial"/>
        </w:rPr>
      </w:pPr>
    </w:p>
    <w:p w14:paraId="4E2937BE" w14:textId="1E4C58A8" w:rsidR="001506C8" w:rsidRPr="00552A78" w:rsidRDefault="001506C8" w:rsidP="008C58E3">
      <w:pPr>
        <w:jc w:val="both"/>
        <w:rPr>
          <w:rFonts w:ascii="Arial" w:hAnsi="Arial" w:cs="Arial"/>
        </w:rPr>
      </w:pPr>
    </w:p>
    <w:p w14:paraId="71F1D655" w14:textId="77777777" w:rsidR="001506C8" w:rsidRPr="00552A78" w:rsidRDefault="001506C8" w:rsidP="008C58E3">
      <w:pPr>
        <w:jc w:val="both"/>
        <w:rPr>
          <w:rFonts w:ascii="Arial" w:hAnsi="Arial" w:cs="Arial"/>
        </w:rPr>
      </w:pPr>
    </w:p>
    <w:p w14:paraId="3959B415" w14:textId="64CF2422" w:rsidR="001506C8" w:rsidRDefault="001506C8" w:rsidP="008C58E3">
      <w:pPr>
        <w:jc w:val="both"/>
        <w:rPr>
          <w:rFonts w:ascii="Arial" w:hAnsi="Arial" w:cs="Arial"/>
        </w:rPr>
      </w:pPr>
    </w:p>
    <w:p w14:paraId="79AA12A0" w14:textId="0C998202" w:rsidR="00143B80" w:rsidRDefault="00143B80" w:rsidP="008C58E3">
      <w:pPr>
        <w:jc w:val="both"/>
        <w:rPr>
          <w:rFonts w:ascii="Arial" w:hAnsi="Arial" w:cs="Arial"/>
        </w:rPr>
      </w:pPr>
    </w:p>
    <w:p w14:paraId="781D4032" w14:textId="74F2CE93" w:rsidR="00143B80" w:rsidRDefault="00143B80" w:rsidP="008C58E3">
      <w:pPr>
        <w:jc w:val="both"/>
        <w:rPr>
          <w:rFonts w:ascii="Arial" w:hAnsi="Arial" w:cs="Arial"/>
        </w:rPr>
      </w:pPr>
    </w:p>
    <w:p w14:paraId="21EBE074" w14:textId="77777777" w:rsidR="00143B80" w:rsidRPr="00552A78" w:rsidRDefault="00143B80" w:rsidP="008C58E3">
      <w:pPr>
        <w:jc w:val="both"/>
        <w:rPr>
          <w:rFonts w:ascii="Arial" w:hAnsi="Arial" w:cs="Arial"/>
        </w:rPr>
      </w:pPr>
    </w:p>
    <w:p w14:paraId="340CA97E" w14:textId="71C3D138" w:rsidR="00143B80" w:rsidRPr="00574AD5" w:rsidRDefault="00525989" w:rsidP="00574AD5">
      <w:pPr>
        <w:pStyle w:val="Heading1"/>
        <w:jc w:val="center"/>
        <w:rPr>
          <w:rFonts w:ascii="Arial Rounded MT Bold" w:hAnsi="Arial Rounded MT Bold" w:cs="Arial"/>
          <w:color w:val="C45911" w:themeColor="accent2" w:themeShade="BF"/>
          <w:u w:val="single"/>
        </w:rPr>
      </w:pPr>
      <w:bookmarkStart w:id="1" w:name="_Toc71321649"/>
      <w:r w:rsidRPr="00574AD5">
        <w:rPr>
          <w:rFonts w:ascii="Arial Rounded MT Bold" w:hAnsi="Arial Rounded MT Bold" w:cs="Arial"/>
          <w:color w:val="C45911" w:themeColor="accent2" w:themeShade="BF"/>
          <w:u w:val="single"/>
        </w:rPr>
        <w:t>Introduction</w:t>
      </w:r>
      <w:bookmarkEnd w:id="1"/>
    </w:p>
    <w:p w14:paraId="68961744" w14:textId="6AF89C50" w:rsidR="00525989" w:rsidRPr="00552A78" w:rsidRDefault="00525989" w:rsidP="008C58E3">
      <w:pPr>
        <w:jc w:val="both"/>
        <w:rPr>
          <w:rFonts w:ascii="Arial" w:hAnsi="Arial" w:cs="Arial"/>
        </w:rPr>
      </w:pPr>
      <w:r w:rsidRPr="00552A78">
        <w:rPr>
          <w:rFonts w:ascii="Arial" w:hAnsi="Arial" w:cs="Arial"/>
        </w:rPr>
        <w:t xml:space="preserve">Management accounting is the process deals with the identification, examination, measurement, and understanding of accounting information which helps the users of the information regarding operational decision making </w:t>
      </w:r>
      <w:sdt>
        <w:sdtPr>
          <w:rPr>
            <w:rFonts w:ascii="Arial" w:hAnsi="Arial" w:cs="Arial"/>
          </w:rPr>
          <w:id w:val="-1343239194"/>
          <w:citation/>
        </w:sdtPr>
        <w:sdtEndPr/>
        <w:sdtContent>
          <w:r w:rsidR="00B16BF6" w:rsidRPr="00552A78">
            <w:rPr>
              <w:rFonts w:ascii="Arial" w:hAnsi="Arial" w:cs="Arial"/>
            </w:rPr>
            <w:fldChar w:fldCharType="begin"/>
          </w:r>
          <w:r w:rsidR="00B16BF6" w:rsidRPr="00552A78">
            <w:rPr>
              <w:rFonts w:ascii="Arial" w:hAnsi="Arial" w:cs="Arial"/>
              <w:lang w:val="en-US"/>
            </w:rPr>
            <w:instrText xml:space="preserve"> CITATION Sco191 \l 1033 </w:instrText>
          </w:r>
          <w:r w:rsidR="00B16BF6" w:rsidRPr="00552A78">
            <w:rPr>
              <w:rFonts w:ascii="Arial" w:hAnsi="Arial" w:cs="Arial"/>
            </w:rPr>
            <w:fldChar w:fldCharType="separate"/>
          </w:r>
          <w:r w:rsidR="00A03564" w:rsidRPr="00A03564">
            <w:rPr>
              <w:rFonts w:ascii="Arial" w:hAnsi="Arial" w:cs="Arial"/>
              <w:noProof/>
              <w:lang w:val="en-US"/>
            </w:rPr>
            <w:t>(Scott, 2019)</w:t>
          </w:r>
          <w:r w:rsidR="00B16BF6" w:rsidRPr="00552A78">
            <w:rPr>
              <w:rFonts w:ascii="Arial" w:hAnsi="Arial" w:cs="Arial"/>
            </w:rPr>
            <w:fldChar w:fldCharType="end"/>
          </w:r>
        </w:sdtContent>
      </w:sdt>
      <w:r w:rsidRPr="00552A78">
        <w:rPr>
          <w:rFonts w:ascii="Arial" w:hAnsi="Arial" w:cs="Arial"/>
        </w:rPr>
        <w:t>.</w:t>
      </w:r>
      <w:r w:rsidR="00E27681" w:rsidRPr="00E27681">
        <w:t xml:space="preserve"> </w:t>
      </w:r>
      <w:r w:rsidR="00145E12">
        <w:t xml:space="preserve">Dennis Caplan adds that </w:t>
      </w:r>
      <w:r w:rsidR="00E27681" w:rsidRPr="00E27681">
        <w:rPr>
          <w:rFonts w:ascii="Arial" w:hAnsi="Arial" w:cs="Arial"/>
        </w:rPr>
        <w:t xml:space="preserve">Management accounting information is </w:t>
      </w:r>
      <w:r w:rsidR="00145E12" w:rsidRPr="00E27681">
        <w:rPr>
          <w:rFonts w:ascii="Arial" w:hAnsi="Arial" w:cs="Arial"/>
        </w:rPr>
        <w:t>normally</w:t>
      </w:r>
      <w:r w:rsidR="00E27681" w:rsidRPr="00E27681">
        <w:rPr>
          <w:rFonts w:ascii="Arial" w:hAnsi="Arial" w:cs="Arial"/>
        </w:rPr>
        <w:t xml:space="preserve"> financial in nature and </w:t>
      </w:r>
      <w:r w:rsidR="00145E12">
        <w:rPr>
          <w:rFonts w:ascii="Arial" w:hAnsi="Arial" w:cs="Arial"/>
        </w:rPr>
        <w:t xml:space="preserve">money </w:t>
      </w:r>
      <w:r w:rsidR="00E27681" w:rsidRPr="00E27681">
        <w:rPr>
          <w:rFonts w:ascii="Arial" w:hAnsi="Arial" w:cs="Arial"/>
        </w:rPr>
        <w:t xml:space="preserve">- denominated, although increasingly, management accounting systems collect and report nonfinancial information </w:t>
      </w:r>
      <w:r w:rsidR="00145E12">
        <w:rPr>
          <w:rFonts w:ascii="Arial" w:hAnsi="Arial" w:cs="Arial"/>
        </w:rPr>
        <w:t>too</w:t>
      </w:r>
      <w:sdt>
        <w:sdtPr>
          <w:rPr>
            <w:rFonts w:ascii="Arial" w:hAnsi="Arial" w:cs="Arial"/>
          </w:rPr>
          <w:id w:val="1143772323"/>
          <w:citation/>
        </w:sdtPr>
        <w:sdtContent>
          <w:r w:rsidR="00145E12">
            <w:rPr>
              <w:rFonts w:ascii="Arial" w:hAnsi="Arial" w:cs="Arial"/>
            </w:rPr>
            <w:fldChar w:fldCharType="begin"/>
          </w:r>
          <w:r w:rsidR="00145E12">
            <w:rPr>
              <w:rFonts w:ascii="Arial" w:hAnsi="Arial" w:cs="Arial"/>
              <w:lang w:val="en-US"/>
            </w:rPr>
            <w:instrText xml:space="preserve"> CITATION Cap06 \l 1033 </w:instrText>
          </w:r>
          <w:r w:rsidR="00145E12">
            <w:rPr>
              <w:rFonts w:ascii="Arial" w:hAnsi="Arial" w:cs="Arial"/>
            </w:rPr>
            <w:fldChar w:fldCharType="separate"/>
          </w:r>
          <w:r w:rsidR="00A03564">
            <w:rPr>
              <w:rFonts w:ascii="Arial" w:hAnsi="Arial" w:cs="Arial"/>
              <w:noProof/>
              <w:lang w:val="en-US"/>
            </w:rPr>
            <w:t xml:space="preserve"> </w:t>
          </w:r>
          <w:r w:rsidR="00A03564" w:rsidRPr="00A03564">
            <w:rPr>
              <w:rFonts w:ascii="Arial" w:hAnsi="Arial" w:cs="Arial"/>
              <w:noProof/>
              <w:lang w:val="en-US"/>
            </w:rPr>
            <w:t>(Caplan, 2006)</w:t>
          </w:r>
          <w:r w:rsidR="00145E12">
            <w:rPr>
              <w:rFonts w:ascii="Arial" w:hAnsi="Arial" w:cs="Arial"/>
            </w:rPr>
            <w:fldChar w:fldCharType="end"/>
          </w:r>
        </w:sdtContent>
      </w:sdt>
      <w:r w:rsidR="00E27681" w:rsidRPr="00E27681">
        <w:rPr>
          <w:rFonts w:ascii="Arial" w:hAnsi="Arial" w:cs="Arial"/>
        </w:rPr>
        <w:t>.</w:t>
      </w:r>
      <w:r w:rsidRPr="00552A78">
        <w:rPr>
          <w:rFonts w:ascii="Arial" w:hAnsi="Arial" w:cs="Arial"/>
        </w:rPr>
        <w:t xml:space="preserve"> This report on management accounting will explain the use of budget and the suggestion to improve budget for the betterment of business performance. </w:t>
      </w:r>
      <w:r w:rsidR="007C4FA8">
        <w:rPr>
          <w:rFonts w:ascii="Arial" w:hAnsi="Arial" w:cs="Arial"/>
        </w:rPr>
        <w:t>Moreover,</w:t>
      </w:r>
      <w:r w:rsidRPr="00552A78">
        <w:rPr>
          <w:rFonts w:ascii="Arial" w:hAnsi="Arial" w:cs="Arial"/>
        </w:rPr>
        <w:t xml:space="preserve"> it will also show the use of relevant costing in decision making of a business.</w:t>
      </w:r>
      <w:r w:rsidR="00A8551B">
        <w:rPr>
          <w:rFonts w:ascii="Arial" w:hAnsi="Arial" w:cs="Arial"/>
        </w:rPr>
        <w:t xml:space="preserve"> Furthermore, this paper will provide </w:t>
      </w:r>
      <w:r w:rsidR="00A8551B" w:rsidRPr="00A8551B">
        <w:rPr>
          <w:rFonts w:ascii="Arial" w:hAnsi="Arial" w:cs="Arial"/>
        </w:rPr>
        <w:t>Recommendations on areas of improvement</w:t>
      </w:r>
      <w:r w:rsidR="00A8551B">
        <w:rPr>
          <w:rFonts w:ascii="Arial" w:hAnsi="Arial" w:cs="Arial"/>
        </w:rPr>
        <w:t xml:space="preserve"> and will discuss the possibility of transition into online business</w:t>
      </w:r>
      <w:r w:rsidR="007A4B5F">
        <w:rPr>
          <w:rFonts w:ascii="Arial" w:hAnsi="Arial" w:cs="Arial"/>
        </w:rPr>
        <w:t xml:space="preserve"> </w:t>
      </w:r>
      <w:r w:rsidR="00260598">
        <w:rPr>
          <w:rFonts w:ascii="Arial" w:hAnsi="Arial" w:cs="Arial"/>
        </w:rPr>
        <w:t>about 50%</w:t>
      </w:r>
      <w:r w:rsidR="007A4B5F">
        <w:rPr>
          <w:rFonts w:ascii="Arial" w:hAnsi="Arial" w:cs="Arial"/>
        </w:rPr>
        <w:t xml:space="preserve"> of the sales activities.</w:t>
      </w:r>
    </w:p>
    <w:p w14:paraId="7F18B424" w14:textId="77777777" w:rsidR="00143B80" w:rsidRDefault="00525989" w:rsidP="00574AD5">
      <w:pPr>
        <w:pStyle w:val="Heading1"/>
        <w:jc w:val="center"/>
        <w:rPr>
          <w:rFonts w:ascii="Arial Rounded MT Bold" w:hAnsi="Arial Rounded MT Bold" w:cs="Arial"/>
          <w:color w:val="C45911" w:themeColor="accent2" w:themeShade="BF"/>
        </w:rPr>
      </w:pPr>
      <w:bookmarkStart w:id="2" w:name="_Toc71321650"/>
      <w:r w:rsidRPr="008C58E3">
        <w:rPr>
          <w:rFonts w:ascii="Arial Rounded MT Bold" w:hAnsi="Arial Rounded MT Bold" w:cs="Arial"/>
          <w:color w:val="C45911" w:themeColor="accent2" w:themeShade="BF"/>
        </w:rPr>
        <w:t xml:space="preserve">Part </w:t>
      </w:r>
      <w:r w:rsidR="00B956A2" w:rsidRPr="008C58E3">
        <w:rPr>
          <w:rFonts w:ascii="Arial Rounded MT Bold" w:hAnsi="Arial Rounded MT Bold" w:cs="Arial"/>
          <w:color w:val="C45911" w:themeColor="accent2" w:themeShade="BF"/>
        </w:rPr>
        <w:t>1</w:t>
      </w:r>
      <w:bookmarkEnd w:id="2"/>
    </w:p>
    <w:p w14:paraId="3CE24EDE" w14:textId="258E92CD" w:rsidR="00525989" w:rsidRDefault="007E410B" w:rsidP="008C58E3">
      <w:pPr>
        <w:pStyle w:val="Heading1"/>
        <w:jc w:val="both"/>
        <w:rPr>
          <w:rFonts w:ascii="Arial Rounded MT Bold" w:hAnsi="Arial Rounded MT Bold" w:cs="Arial"/>
          <w:color w:val="C45911" w:themeColor="accent2" w:themeShade="BF"/>
        </w:rPr>
      </w:pPr>
      <w:r>
        <w:rPr>
          <w:rFonts w:ascii="Arial Rounded MT Bold" w:hAnsi="Arial Rounded MT Bold" w:cs="Arial"/>
          <w:color w:val="C45911" w:themeColor="accent2" w:themeShade="BF"/>
        </w:rPr>
        <w:t xml:space="preserve"> </w:t>
      </w:r>
      <w:bookmarkStart w:id="3" w:name="_Toc71321651"/>
      <w:r w:rsidR="00525989" w:rsidRPr="008C58E3">
        <w:rPr>
          <w:rFonts w:ascii="Arial Rounded MT Bold" w:hAnsi="Arial Rounded MT Bold" w:cs="Arial"/>
          <w:color w:val="C45911" w:themeColor="accent2" w:themeShade="BF"/>
        </w:rPr>
        <w:t>Preparation of the monthly control report for Amana Ltd.</w:t>
      </w:r>
      <w:bookmarkEnd w:id="3"/>
    </w:p>
    <w:p w14:paraId="4019DF77" w14:textId="77777777" w:rsidR="00143B80" w:rsidRPr="00143B80" w:rsidRDefault="00143B80" w:rsidP="00143B80">
      <w:pPr>
        <w:rPr>
          <w:lang w:val="en-US"/>
        </w:rPr>
      </w:pPr>
    </w:p>
    <w:p w14:paraId="5E323A04" w14:textId="71B9D2F7" w:rsidR="00525989" w:rsidRPr="00552A78" w:rsidRDefault="00525989" w:rsidP="008C58E3">
      <w:pPr>
        <w:jc w:val="both"/>
        <w:rPr>
          <w:rFonts w:ascii="Arial" w:hAnsi="Arial" w:cs="Arial"/>
        </w:rPr>
      </w:pPr>
      <w:r w:rsidRPr="00552A78">
        <w:rPr>
          <w:rFonts w:ascii="Arial" w:hAnsi="Arial" w:cs="Arial"/>
        </w:rPr>
        <w:t>Here a monthly control report has been prepared for Amana Ltd. showing original budget, flexed budget, and variances-</w:t>
      </w:r>
    </w:p>
    <w:tbl>
      <w:tblPr>
        <w:tblStyle w:val="TableGrid"/>
        <w:tblW w:w="0" w:type="auto"/>
        <w:tblLook w:val="04A0" w:firstRow="1" w:lastRow="0" w:firstColumn="1" w:lastColumn="0" w:noHBand="0" w:noVBand="1"/>
      </w:tblPr>
      <w:tblGrid>
        <w:gridCol w:w="1980"/>
        <w:gridCol w:w="1024"/>
        <w:gridCol w:w="1503"/>
        <w:gridCol w:w="1503"/>
        <w:gridCol w:w="1503"/>
        <w:gridCol w:w="1503"/>
      </w:tblGrid>
      <w:tr w:rsidR="00A6779D" w14:paraId="3D0490DC" w14:textId="77777777" w:rsidTr="00203B96">
        <w:trPr>
          <w:trHeight w:val="698"/>
        </w:trPr>
        <w:tc>
          <w:tcPr>
            <w:tcW w:w="9016" w:type="dxa"/>
            <w:gridSpan w:val="6"/>
            <w:shd w:val="clear" w:color="auto" w:fill="FFE599" w:themeFill="accent4" w:themeFillTint="66"/>
          </w:tcPr>
          <w:p w14:paraId="0D318097" w14:textId="77777777" w:rsidR="00A6779D" w:rsidRDefault="00A6779D" w:rsidP="00A6779D">
            <w:pPr>
              <w:jc w:val="center"/>
              <w:rPr>
                <w:rFonts w:ascii="Arial" w:hAnsi="Arial" w:cs="Arial"/>
              </w:rPr>
            </w:pPr>
          </w:p>
          <w:p w14:paraId="229158B3" w14:textId="4EE047DB" w:rsidR="00A6779D" w:rsidRPr="00203B96" w:rsidRDefault="00A6779D" w:rsidP="00A6779D">
            <w:pPr>
              <w:jc w:val="center"/>
              <w:rPr>
                <w:rFonts w:ascii="Arial Rounded MT Bold" w:hAnsi="Arial Rounded MT Bold" w:cs="Arial"/>
                <w:sz w:val="24"/>
                <w:szCs w:val="24"/>
              </w:rPr>
            </w:pPr>
            <w:r w:rsidRPr="00203B96">
              <w:rPr>
                <w:rFonts w:ascii="Arial Rounded MT Bold" w:hAnsi="Arial Rounded MT Bold" w:cs="Arial"/>
                <w:color w:val="C45911" w:themeColor="accent2" w:themeShade="BF"/>
                <w:sz w:val="24"/>
                <w:szCs w:val="24"/>
                <w:shd w:val="clear" w:color="auto" w:fill="FFE599" w:themeFill="accent4" w:themeFillTint="66"/>
              </w:rPr>
              <w:t>Amana Ltd Monthly Control Report For the year ended 2020</w:t>
            </w:r>
          </w:p>
        </w:tc>
      </w:tr>
      <w:tr w:rsidR="00A6779D" w14:paraId="25FB30F2" w14:textId="77777777" w:rsidTr="00203B96">
        <w:trPr>
          <w:trHeight w:val="411"/>
        </w:trPr>
        <w:tc>
          <w:tcPr>
            <w:tcW w:w="1980" w:type="dxa"/>
            <w:shd w:val="clear" w:color="auto" w:fill="FFE599" w:themeFill="accent4" w:themeFillTint="66"/>
          </w:tcPr>
          <w:p w14:paraId="394C7FFD" w14:textId="77777777" w:rsidR="00203B96" w:rsidRDefault="00203B96" w:rsidP="00A6779D">
            <w:pPr>
              <w:jc w:val="center"/>
              <w:rPr>
                <w:rFonts w:ascii="Arial Rounded MT Bold" w:hAnsi="Arial Rounded MT Bold" w:cs="Arial"/>
                <w:color w:val="C45911" w:themeColor="accent2" w:themeShade="BF"/>
              </w:rPr>
            </w:pPr>
          </w:p>
          <w:p w14:paraId="26C6FC41" w14:textId="72FEF010" w:rsidR="00A6779D" w:rsidRPr="00203B96" w:rsidRDefault="00A6779D" w:rsidP="00A6779D">
            <w:pPr>
              <w:jc w:val="center"/>
              <w:rPr>
                <w:rFonts w:ascii="Arial Rounded MT Bold" w:hAnsi="Arial Rounded MT Bold" w:cs="Arial"/>
                <w:color w:val="C45911" w:themeColor="accent2" w:themeShade="BF"/>
              </w:rPr>
            </w:pPr>
            <w:r w:rsidRPr="00203B96">
              <w:rPr>
                <w:rFonts w:ascii="Arial Rounded MT Bold" w:hAnsi="Arial Rounded MT Bold" w:cs="Arial"/>
                <w:color w:val="C45911" w:themeColor="accent2" w:themeShade="BF"/>
              </w:rPr>
              <w:t>Items</w:t>
            </w:r>
          </w:p>
        </w:tc>
        <w:tc>
          <w:tcPr>
            <w:tcW w:w="1024" w:type="dxa"/>
            <w:shd w:val="clear" w:color="auto" w:fill="FFE599" w:themeFill="accent4" w:themeFillTint="66"/>
          </w:tcPr>
          <w:p w14:paraId="3AC81032" w14:textId="7D51D972" w:rsidR="00A6779D" w:rsidRPr="00203B96" w:rsidRDefault="00A6779D" w:rsidP="00A6779D">
            <w:pPr>
              <w:jc w:val="center"/>
              <w:rPr>
                <w:rFonts w:ascii="Arial Rounded MT Bold" w:hAnsi="Arial Rounded MT Bold" w:cs="Arial"/>
                <w:color w:val="C45911" w:themeColor="accent2" w:themeShade="BF"/>
              </w:rPr>
            </w:pPr>
            <w:r w:rsidRPr="00203B96">
              <w:rPr>
                <w:rFonts w:ascii="Arial Rounded MT Bold" w:hAnsi="Arial Rounded MT Bold" w:cs="Arial"/>
                <w:color w:val="C45911" w:themeColor="accent2" w:themeShade="BF"/>
              </w:rPr>
              <w:t>Cost per Unit</w:t>
            </w:r>
          </w:p>
        </w:tc>
        <w:tc>
          <w:tcPr>
            <w:tcW w:w="1503" w:type="dxa"/>
            <w:shd w:val="clear" w:color="auto" w:fill="FFE599" w:themeFill="accent4" w:themeFillTint="66"/>
          </w:tcPr>
          <w:p w14:paraId="39D88E08" w14:textId="77777777" w:rsidR="00203B96" w:rsidRDefault="00203B96" w:rsidP="00A6779D">
            <w:pPr>
              <w:jc w:val="center"/>
              <w:rPr>
                <w:rFonts w:ascii="Arial Rounded MT Bold" w:hAnsi="Arial Rounded MT Bold" w:cs="Arial"/>
                <w:color w:val="C45911" w:themeColor="accent2" w:themeShade="BF"/>
              </w:rPr>
            </w:pPr>
          </w:p>
          <w:p w14:paraId="28222C0D" w14:textId="46D6CF39" w:rsidR="00A6779D" w:rsidRPr="00203B96" w:rsidRDefault="00A6779D" w:rsidP="00A6779D">
            <w:pPr>
              <w:jc w:val="center"/>
              <w:rPr>
                <w:rFonts w:ascii="Arial Rounded MT Bold" w:hAnsi="Arial Rounded MT Bold" w:cs="Arial"/>
                <w:color w:val="C45911" w:themeColor="accent2" w:themeShade="BF"/>
              </w:rPr>
            </w:pPr>
            <w:r w:rsidRPr="00203B96">
              <w:rPr>
                <w:rFonts w:ascii="Arial Rounded MT Bold" w:hAnsi="Arial Rounded MT Bold" w:cs="Arial"/>
                <w:color w:val="C45911" w:themeColor="accent2" w:themeShade="BF"/>
              </w:rPr>
              <w:t>Original (£)</w:t>
            </w:r>
          </w:p>
        </w:tc>
        <w:tc>
          <w:tcPr>
            <w:tcW w:w="1503" w:type="dxa"/>
            <w:shd w:val="clear" w:color="auto" w:fill="FFE599" w:themeFill="accent4" w:themeFillTint="66"/>
          </w:tcPr>
          <w:p w14:paraId="414B5DAF" w14:textId="77777777" w:rsidR="00203B96" w:rsidRDefault="00203B96" w:rsidP="00A6779D">
            <w:pPr>
              <w:jc w:val="center"/>
              <w:rPr>
                <w:rFonts w:ascii="Arial Rounded MT Bold" w:hAnsi="Arial Rounded MT Bold" w:cs="Arial"/>
                <w:color w:val="C45911" w:themeColor="accent2" w:themeShade="BF"/>
              </w:rPr>
            </w:pPr>
          </w:p>
          <w:p w14:paraId="4200B90D" w14:textId="43CD97F5" w:rsidR="00A6779D" w:rsidRPr="00203B96" w:rsidRDefault="00A6779D" w:rsidP="00A6779D">
            <w:pPr>
              <w:jc w:val="center"/>
              <w:rPr>
                <w:rFonts w:ascii="Arial Rounded MT Bold" w:hAnsi="Arial Rounded MT Bold" w:cs="Arial"/>
                <w:color w:val="C45911" w:themeColor="accent2" w:themeShade="BF"/>
              </w:rPr>
            </w:pPr>
            <w:r w:rsidRPr="00203B96">
              <w:rPr>
                <w:rFonts w:ascii="Arial Rounded MT Bold" w:hAnsi="Arial Rounded MT Bold" w:cs="Arial"/>
                <w:color w:val="C45911" w:themeColor="accent2" w:themeShade="BF"/>
              </w:rPr>
              <w:t>Flexed (£)</w:t>
            </w:r>
          </w:p>
        </w:tc>
        <w:tc>
          <w:tcPr>
            <w:tcW w:w="1503" w:type="dxa"/>
            <w:shd w:val="clear" w:color="auto" w:fill="FFE599" w:themeFill="accent4" w:themeFillTint="66"/>
          </w:tcPr>
          <w:p w14:paraId="0CD68423" w14:textId="77777777" w:rsidR="00203B96" w:rsidRDefault="00203B96" w:rsidP="00A6779D">
            <w:pPr>
              <w:jc w:val="center"/>
              <w:rPr>
                <w:rFonts w:ascii="Arial Rounded MT Bold" w:hAnsi="Arial Rounded MT Bold" w:cs="Arial"/>
                <w:color w:val="C45911" w:themeColor="accent2" w:themeShade="BF"/>
              </w:rPr>
            </w:pPr>
          </w:p>
          <w:p w14:paraId="30C808C2" w14:textId="0355C796" w:rsidR="00A6779D" w:rsidRPr="00203B96" w:rsidRDefault="00A6779D" w:rsidP="00A6779D">
            <w:pPr>
              <w:jc w:val="center"/>
              <w:rPr>
                <w:rFonts w:ascii="Arial Rounded MT Bold" w:hAnsi="Arial Rounded MT Bold" w:cs="Arial"/>
                <w:color w:val="C45911" w:themeColor="accent2" w:themeShade="BF"/>
              </w:rPr>
            </w:pPr>
            <w:r w:rsidRPr="00203B96">
              <w:rPr>
                <w:rFonts w:ascii="Arial Rounded MT Bold" w:hAnsi="Arial Rounded MT Bold" w:cs="Arial"/>
                <w:color w:val="C45911" w:themeColor="accent2" w:themeShade="BF"/>
              </w:rPr>
              <w:t>Actual</w:t>
            </w:r>
          </w:p>
        </w:tc>
        <w:tc>
          <w:tcPr>
            <w:tcW w:w="1503" w:type="dxa"/>
            <w:shd w:val="clear" w:color="auto" w:fill="FFE599" w:themeFill="accent4" w:themeFillTint="66"/>
          </w:tcPr>
          <w:p w14:paraId="098C414E" w14:textId="77777777" w:rsidR="00203B96" w:rsidRDefault="00203B96" w:rsidP="00A6779D">
            <w:pPr>
              <w:jc w:val="center"/>
              <w:rPr>
                <w:rFonts w:ascii="Arial Rounded MT Bold" w:hAnsi="Arial Rounded MT Bold" w:cs="Arial"/>
                <w:color w:val="C45911" w:themeColor="accent2" w:themeShade="BF"/>
              </w:rPr>
            </w:pPr>
          </w:p>
          <w:p w14:paraId="78EC8D71" w14:textId="1C97E080" w:rsidR="00A6779D" w:rsidRPr="00203B96" w:rsidRDefault="00A6779D" w:rsidP="00A6779D">
            <w:pPr>
              <w:jc w:val="center"/>
              <w:rPr>
                <w:rFonts w:ascii="Arial Rounded MT Bold" w:hAnsi="Arial Rounded MT Bold" w:cs="Arial"/>
                <w:color w:val="C45911" w:themeColor="accent2" w:themeShade="BF"/>
              </w:rPr>
            </w:pPr>
            <w:r w:rsidRPr="00203B96">
              <w:rPr>
                <w:rFonts w:ascii="Arial Rounded MT Bold" w:hAnsi="Arial Rounded MT Bold" w:cs="Arial"/>
                <w:color w:val="C45911" w:themeColor="accent2" w:themeShade="BF"/>
              </w:rPr>
              <w:t>Variance</w:t>
            </w:r>
          </w:p>
        </w:tc>
      </w:tr>
      <w:tr w:rsidR="00A6779D" w:rsidRPr="00203B96" w14:paraId="2EAD9B69" w14:textId="77777777" w:rsidTr="00203B96">
        <w:tc>
          <w:tcPr>
            <w:tcW w:w="1980" w:type="dxa"/>
            <w:shd w:val="clear" w:color="auto" w:fill="FFE599" w:themeFill="accent4" w:themeFillTint="66"/>
          </w:tcPr>
          <w:p w14:paraId="73362CD9" w14:textId="3CC104B6" w:rsidR="00A6779D" w:rsidRPr="00203B96" w:rsidRDefault="00A6779D" w:rsidP="00203B96">
            <w:pPr>
              <w:jc w:val="center"/>
              <w:rPr>
                <w:rFonts w:ascii="Arial Rounded MT Bold" w:hAnsi="Arial Rounded MT Bold" w:cs="Arial"/>
                <w:color w:val="C45911" w:themeColor="accent2" w:themeShade="BF"/>
              </w:rPr>
            </w:pPr>
            <w:r w:rsidRPr="00203B96">
              <w:rPr>
                <w:rFonts w:ascii="Arial Rounded MT Bold" w:hAnsi="Arial Rounded MT Bold" w:cs="Arial"/>
                <w:color w:val="C45911" w:themeColor="accent2" w:themeShade="BF"/>
              </w:rPr>
              <w:t>Units</w:t>
            </w:r>
          </w:p>
        </w:tc>
        <w:tc>
          <w:tcPr>
            <w:tcW w:w="1024" w:type="dxa"/>
          </w:tcPr>
          <w:p w14:paraId="00637460" w14:textId="77777777" w:rsidR="00A6779D" w:rsidRPr="00203B96" w:rsidRDefault="00A6779D" w:rsidP="00203B96">
            <w:pPr>
              <w:jc w:val="center"/>
              <w:rPr>
                <w:rFonts w:ascii="Lucida Calligraphy" w:hAnsi="Lucida Calligraphy" w:cs="Arial"/>
              </w:rPr>
            </w:pPr>
          </w:p>
        </w:tc>
        <w:tc>
          <w:tcPr>
            <w:tcW w:w="1503" w:type="dxa"/>
          </w:tcPr>
          <w:p w14:paraId="02743DF4" w14:textId="55E32735" w:rsidR="00A6779D" w:rsidRPr="00203B96" w:rsidRDefault="00A6779D" w:rsidP="00203B96">
            <w:pPr>
              <w:jc w:val="center"/>
              <w:rPr>
                <w:rFonts w:ascii="Lucida Calligraphy" w:hAnsi="Lucida Calligraphy" w:cs="Arial"/>
              </w:rPr>
            </w:pPr>
            <w:r w:rsidRPr="00203B96">
              <w:rPr>
                <w:rFonts w:ascii="Lucida Calligraphy" w:hAnsi="Lucida Calligraphy" w:cs="Arial"/>
              </w:rPr>
              <w:t>100,000</w:t>
            </w:r>
          </w:p>
        </w:tc>
        <w:tc>
          <w:tcPr>
            <w:tcW w:w="1503" w:type="dxa"/>
          </w:tcPr>
          <w:p w14:paraId="40795A29" w14:textId="74641406" w:rsidR="00A6779D" w:rsidRPr="00203B96" w:rsidRDefault="00A6779D" w:rsidP="00203B96">
            <w:pPr>
              <w:jc w:val="center"/>
              <w:rPr>
                <w:rFonts w:ascii="Lucida Calligraphy" w:hAnsi="Lucida Calligraphy" w:cs="Arial"/>
              </w:rPr>
            </w:pPr>
            <w:r w:rsidRPr="00203B96">
              <w:rPr>
                <w:rFonts w:ascii="Lucida Calligraphy" w:hAnsi="Lucida Calligraphy" w:cs="Arial"/>
              </w:rPr>
              <w:t>80,000</w:t>
            </w:r>
          </w:p>
        </w:tc>
        <w:tc>
          <w:tcPr>
            <w:tcW w:w="1503" w:type="dxa"/>
          </w:tcPr>
          <w:p w14:paraId="0A84B8AB" w14:textId="7A2D8DF2" w:rsidR="00A6779D" w:rsidRPr="00203B96" w:rsidRDefault="00FE6C60" w:rsidP="00203B96">
            <w:pPr>
              <w:jc w:val="center"/>
              <w:rPr>
                <w:rFonts w:ascii="Lucida Calligraphy" w:hAnsi="Lucida Calligraphy" w:cs="Arial"/>
              </w:rPr>
            </w:pPr>
            <w:r w:rsidRPr="00203B96">
              <w:rPr>
                <w:rFonts w:ascii="Lucida Calligraphy" w:hAnsi="Lucida Calligraphy" w:cs="Arial"/>
              </w:rPr>
              <w:t>80,000</w:t>
            </w:r>
          </w:p>
        </w:tc>
        <w:tc>
          <w:tcPr>
            <w:tcW w:w="1503" w:type="dxa"/>
          </w:tcPr>
          <w:p w14:paraId="20AD2D3F" w14:textId="77777777" w:rsidR="00A6779D" w:rsidRPr="00203B96" w:rsidRDefault="00A6779D" w:rsidP="00203B96">
            <w:pPr>
              <w:jc w:val="center"/>
              <w:rPr>
                <w:rFonts w:ascii="Lucida Calligraphy" w:hAnsi="Lucida Calligraphy" w:cs="Arial"/>
              </w:rPr>
            </w:pPr>
          </w:p>
        </w:tc>
      </w:tr>
      <w:tr w:rsidR="00A6779D" w:rsidRPr="00203B96" w14:paraId="5EEBE711" w14:textId="77777777" w:rsidTr="00203B96">
        <w:tc>
          <w:tcPr>
            <w:tcW w:w="1980" w:type="dxa"/>
            <w:shd w:val="clear" w:color="auto" w:fill="FFE599" w:themeFill="accent4" w:themeFillTint="66"/>
          </w:tcPr>
          <w:p w14:paraId="552FD699" w14:textId="0D9CD93F" w:rsidR="00A6779D" w:rsidRPr="00203B96" w:rsidRDefault="00A6779D" w:rsidP="00203B96">
            <w:pPr>
              <w:jc w:val="center"/>
              <w:rPr>
                <w:rFonts w:ascii="Arial Rounded MT Bold" w:hAnsi="Arial Rounded MT Bold" w:cs="Arial"/>
                <w:color w:val="C45911" w:themeColor="accent2" w:themeShade="BF"/>
              </w:rPr>
            </w:pPr>
            <w:r w:rsidRPr="00203B96">
              <w:rPr>
                <w:rFonts w:ascii="Arial Rounded MT Bold" w:hAnsi="Arial Rounded MT Bold" w:cs="Arial"/>
                <w:color w:val="C45911" w:themeColor="accent2" w:themeShade="BF"/>
              </w:rPr>
              <w:t>Selling Price</w:t>
            </w:r>
          </w:p>
        </w:tc>
        <w:tc>
          <w:tcPr>
            <w:tcW w:w="1024" w:type="dxa"/>
          </w:tcPr>
          <w:p w14:paraId="2748820D" w14:textId="75B2EACA" w:rsidR="00A6779D" w:rsidRPr="00203B96" w:rsidRDefault="00A6779D" w:rsidP="00203B96">
            <w:pPr>
              <w:jc w:val="center"/>
              <w:rPr>
                <w:rFonts w:ascii="Lucida Calligraphy" w:hAnsi="Lucida Calligraphy" w:cs="Arial"/>
              </w:rPr>
            </w:pPr>
            <w:r w:rsidRPr="00203B96">
              <w:rPr>
                <w:rFonts w:ascii="Lucida Calligraphy" w:hAnsi="Lucida Calligraphy" w:cs="Arial"/>
              </w:rPr>
              <w:t>25</w:t>
            </w:r>
          </w:p>
        </w:tc>
        <w:tc>
          <w:tcPr>
            <w:tcW w:w="1503" w:type="dxa"/>
          </w:tcPr>
          <w:p w14:paraId="23B1F7BA" w14:textId="45D8F1E3" w:rsidR="00A6779D" w:rsidRPr="00203B96" w:rsidRDefault="00A6779D" w:rsidP="00203B96">
            <w:pPr>
              <w:jc w:val="center"/>
              <w:rPr>
                <w:rFonts w:ascii="Lucida Calligraphy" w:hAnsi="Lucida Calligraphy" w:cs="Arial"/>
              </w:rPr>
            </w:pPr>
            <w:r w:rsidRPr="00203B96">
              <w:rPr>
                <w:rFonts w:ascii="Lucida Calligraphy" w:hAnsi="Lucida Calligraphy" w:cs="Arial"/>
              </w:rPr>
              <w:t>25</w:t>
            </w:r>
          </w:p>
        </w:tc>
        <w:tc>
          <w:tcPr>
            <w:tcW w:w="1503" w:type="dxa"/>
          </w:tcPr>
          <w:p w14:paraId="7D796D96" w14:textId="31DA3562" w:rsidR="00A6779D" w:rsidRPr="00203B96" w:rsidRDefault="00A6779D" w:rsidP="00203B96">
            <w:pPr>
              <w:jc w:val="center"/>
              <w:rPr>
                <w:rFonts w:ascii="Lucida Calligraphy" w:hAnsi="Lucida Calligraphy" w:cs="Arial"/>
              </w:rPr>
            </w:pPr>
            <w:r w:rsidRPr="00203B96">
              <w:rPr>
                <w:rFonts w:ascii="Lucida Calligraphy" w:hAnsi="Lucida Calligraphy" w:cs="Arial"/>
              </w:rPr>
              <w:t>25</w:t>
            </w:r>
          </w:p>
        </w:tc>
        <w:tc>
          <w:tcPr>
            <w:tcW w:w="1503" w:type="dxa"/>
          </w:tcPr>
          <w:p w14:paraId="366E1D96" w14:textId="0B6216E0" w:rsidR="00A6779D" w:rsidRPr="00203B96" w:rsidRDefault="00FE6C60" w:rsidP="00203B96">
            <w:pPr>
              <w:jc w:val="center"/>
              <w:rPr>
                <w:rFonts w:ascii="Lucida Calligraphy" w:hAnsi="Lucida Calligraphy" w:cs="Arial"/>
              </w:rPr>
            </w:pPr>
            <w:r w:rsidRPr="00203B96">
              <w:rPr>
                <w:rFonts w:ascii="Lucida Calligraphy" w:hAnsi="Lucida Calligraphy" w:cs="Arial"/>
              </w:rPr>
              <w:t>20</w:t>
            </w:r>
          </w:p>
        </w:tc>
        <w:tc>
          <w:tcPr>
            <w:tcW w:w="1503" w:type="dxa"/>
          </w:tcPr>
          <w:p w14:paraId="3971D457" w14:textId="7166CBF2" w:rsidR="00A6779D" w:rsidRPr="00203B96" w:rsidRDefault="00FE6C60" w:rsidP="00203B96">
            <w:pPr>
              <w:jc w:val="center"/>
              <w:rPr>
                <w:rFonts w:asciiTheme="majorHAnsi" w:hAnsiTheme="majorHAnsi" w:cstheme="majorHAnsi"/>
              </w:rPr>
            </w:pPr>
            <w:r w:rsidRPr="00203B96">
              <w:rPr>
                <w:rFonts w:asciiTheme="majorHAnsi" w:hAnsiTheme="majorHAnsi" w:cstheme="majorHAnsi"/>
              </w:rPr>
              <w:t>SUF</w:t>
            </w:r>
          </w:p>
        </w:tc>
      </w:tr>
      <w:tr w:rsidR="00A6779D" w:rsidRPr="00203B96" w14:paraId="7367F724" w14:textId="77777777" w:rsidTr="00203B96">
        <w:tc>
          <w:tcPr>
            <w:tcW w:w="1980" w:type="dxa"/>
            <w:shd w:val="clear" w:color="auto" w:fill="FFE599" w:themeFill="accent4" w:themeFillTint="66"/>
          </w:tcPr>
          <w:p w14:paraId="1B0C72BC" w14:textId="1D5B2BFF" w:rsidR="00A6779D" w:rsidRPr="00203B96" w:rsidRDefault="00A6779D" w:rsidP="00203B96">
            <w:pPr>
              <w:jc w:val="center"/>
              <w:rPr>
                <w:rFonts w:ascii="Arial Rounded MT Bold" w:hAnsi="Arial Rounded MT Bold" w:cs="Arial"/>
                <w:color w:val="C45911" w:themeColor="accent2" w:themeShade="BF"/>
              </w:rPr>
            </w:pPr>
            <w:r w:rsidRPr="00203B96">
              <w:rPr>
                <w:rFonts w:ascii="Arial Rounded MT Bold" w:hAnsi="Arial Rounded MT Bold" w:cs="Arial"/>
                <w:color w:val="C45911" w:themeColor="accent2" w:themeShade="BF"/>
              </w:rPr>
              <w:t>Revenue</w:t>
            </w:r>
          </w:p>
        </w:tc>
        <w:tc>
          <w:tcPr>
            <w:tcW w:w="1024" w:type="dxa"/>
          </w:tcPr>
          <w:p w14:paraId="479A5DEE" w14:textId="77777777" w:rsidR="00A6779D" w:rsidRPr="00203B96" w:rsidRDefault="00A6779D" w:rsidP="00203B96">
            <w:pPr>
              <w:jc w:val="center"/>
              <w:rPr>
                <w:rFonts w:ascii="Lucida Calligraphy" w:hAnsi="Lucida Calligraphy" w:cs="Arial"/>
              </w:rPr>
            </w:pPr>
          </w:p>
        </w:tc>
        <w:tc>
          <w:tcPr>
            <w:tcW w:w="1503" w:type="dxa"/>
          </w:tcPr>
          <w:p w14:paraId="08123FD1" w14:textId="496281C0" w:rsidR="00A6779D" w:rsidRPr="00203B96" w:rsidRDefault="00A6779D" w:rsidP="00203B96">
            <w:pPr>
              <w:jc w:val="center"/>
              <w:rPr>
                <w:rFonts w:ascii="Lucida Calligraphy" w:hAnsi="Lucida Calligraphy" w:cs="Arial"/>
              </w:rPr>
            </w:pPr>
            <w:r w:rsidRPr="00203B96">
              <w:rPr>
                <w:rFonts w:ascii="Lucida Calligraphy" w:hAnsi="Lucida Calligraphy" w:cs="Arial"/>
              </w:rPr>
              <w:t>2,500,000</w:t>
            </w:r>
          </w:p>
        </w:tc>
        <w:tc>
          <w:tcPr>
            <w:tcW w:w="1503" w:type="dxa"/>
          </w:tcPr>
          <w:p w14:paraId="3F26EBEC" w14:textId="136E0C2C" w:rsidR="00A6779D" w:rsidRPr="00203B96" w:rsidRDefault="00A6779D" w:rsidP="00203B96">
            <w:pPr>
              <w:jc w:val="center"/>
              <w:rPr>
                <w:rFonts w:ascii="Lucida Calligraphy" w:hAnsi="Lucida Calligraphy" w:cs="Arial"/>
              </w:rPr>
            </w:pPr>
            <w:r w:rsidRPr="00203B96">
              <w:rPr>
                <w:rFonts w:ascii="Lucida Calligraphy" w:hAnsi="Lucida Calligraphy" w:cs="Arial"/>
              </w:rPr>
              <w:t>2,000,000</w:t>
            </w:r>
          </w:p>
        </w:tc>
        <w:tc>
          <w:tcPr>
            <w:tcW w:w="1503" w:type="dxa"/>
          </w:tcPr>
          <w:p w14:paraId="5335A303" w14:textId="6F144F3A" w:rsidR="00A6779D" w:rsidRPr="00203B96" w:rsidRDefault="00FE6C60" w:rsidP="00203B96">
            <w:pPr>
              <w:jc w:val="center"/>
              <w:rPr>
                <w:rFonts w:ascii="Lucida Calligraphy" w:hAnsi="Lucida Calligraphy" w:cs="Arial"/>
              </w:rPr>
            </w:pPr>
            <w:r w:rsidRPr="00203B96">
              <w:rPr>
                <w:rFonts w:ascii="Lucida Calligraphy" w:hAnsi="Lucida Calligraphy" w:cs="Arial"/>
              </w:rPr>
              <w:t>1,600,000</w:t>
            </w:r>
          </w:p>
        </w:tc>
        <w:tc>
          <w:tcPr>
            <w:tcW w:w="1503" w:type="dxa"/>
          </w:tcPr>
          <w:p w14:paraId="4BBB819B" w14:textId="3D40B717" w:rsidR="00A6779D" w:rsidRPr="00203B96" w:rsidRDefault="00FE6C60" w:rsidP="00203B96">
            <w:pPr>
              <w:jc w:val="center"/>
              <w:rPr>
                <w:rFonts w:ascii="Lucida Calligraphy" w:hAnsi="Lucida Calligraphy" w:cs="Arial"/>
              </w:rPr>
            </w:pPr>
            <w:r w:rsidRPr="00203B96">
              <w:rPr>
                <w:rFonts w:ascii="Lucida Calligraphy" w:hAnsi="Lucida Calligraphy" w:cs="Arial"/>
              </w:rPr>
              <w:t xml:space="preserve">(400,000) </w:t>
            </w:r>
            <w:r w:rsidRPr="00203B96">
              <w:rPr>
                <w:rFonts w:cstheme="minorHAnsi"/>
              </w:rPr>
              <w:t>UF</w:t>
            </w:r>
          </w:p>
        </w:tc>
      </w:tr>
      <w:tr w:rsidR="00A6779D" w:rsidRPr="00203B96" w14:paraId="1A35168E" w14:textId="77777777" w:rsidTr="00203B96">
        <w:tc>
          <w:tcPr>
            <w:tcW w:w="1980" w:type="dxa"/>
            <w:shd w:val="clear" w:color="auto" w:fill="FFE599" w:themeFill="accent4" w:themeFillTint="66"/>
          </w:tcPr>
          <w:p w14:paraId="76810621" w14:textId="5CB2A44B" w:rsidR="00A6779D" w:rsidRPr="00203B96" w:rsidRDefault="00A6779D" w:rsidP="00203B96">
            <w:pPr>
              <w:jc w:val="center"/>
              <w:rPr>
                <w:rFonts w:ascii="Arial Rounded MT Bold" w:hAnsi="Arial Rounded MT Bold" w:cs="Arial"/>
                <w:color w:val="C45911" w:themeColor="accent2" w:themeShade="BF"/>
              </w:rPr>
            </w:pPr>
            <w:r w:rsidRPr="00203B96">
              <w:rPr>
                <w:rFonts w:ascii="Arial Rounded MT Bold" w:hAnsi="Arial Rounded MT Bold" w:cs="Arial"/>
                <w:color w:val="C45911" w:themeColor="accent2" w:themeShade="BF"/>
              </w:rPr>
              <w:t>Variable Cost:</w:t>
            </w:r>
          </w:p>
        </w:tc>
        <w:tc>
          <w:tcPr>
            <w:tcW w:w="1024" w:type="dxa"/>
          </w:tcPr>
          <w:p w14:paraId="4ED5091D" w14:textId="77777777" w:rsidR="00A6779D" w:rsidRPr="00203B96" w:rsidRDefault="00A6779D" w:rsidP="00203B96">
            <w:pPr>
              <w:jc w:val="center"/>
              <w:rPr>
                <w:rFonts w:ascii="Lucida Calligraphy" w:hAnsi="Lucida Calligraphy" w:cs="Arial"/>
              </w:rPr>
            </w:pPr>
          </w:p>
        </w:tc>
        <w:tc>
          <w:tcPr>
            <w:tcW w:w="1503" w:type="dxa"/>
          </w:tcPr>
          <w:p w14:paraId="5DCB7161" w14:textId="77777777" w:rsidR="00A6779D" w:rsidRPr="00203B96" w:rsidRDefault="00A6779D" w:rsidP="00203B96">
            <w:pPr>
              <w:jc w:val="center"/>
              <w:rPr>
                <w:rFonts w:ascii="Lucida Calligraphy" w:hAnsi="Lucida Calligraphy" w:cs="Arial"/>
              </w:rPr>
            </w:pPr>
          </w:p>
        </w:tc>
        <w:tc>
          <w:tcPr>
            <w:tcW w:w="1503" w:type="dxa"/>
          </w:tcPr>
          <w:p w14:paraId="60C979E4" w14:textId="77777777" w:rsidR="00A6779D" w:rsidRPr="00203B96" w:rsidRDefault="00A6779D" w:rsidP="00203B96">
            <w:pPr>
              <w:jc w:val="center"/>
              <w:rPr>
                <w:rFonts w:ascii="Lucida Calligraphy" w:hAnsi="Lucida Calligraphy" w:cs="Arial"/>
              </w:rPr>
            </w:pPr>
          </w:p>
        </w:tc>
        <w:tc>
          <w:tcPr>
            <w:tcW w:w="1503" w:type="dxa"/>
          </w:tcPr>
          <w:p w14:paraId="2C560FFF" w14:textId="77777777" w:rsidR="00A6779D" w:rsidRPr="00203B96" w:rsidRDefault="00A6779D" w:rsidP="00203B96">
            <w:pPr>
              <w:jc w:val="center"/>
              <w:rPr>
                <w:rFonts w:ascii="Lucida Calligraphy" w:hAnsi="Lucida Calligraphy" w:cs="Arial"/>
              </w:rPr>
            </w:pPr>
          </w:p>
        </w:tc>
        <w:tc>
          <w:tcPr>
            <w:tcW w:w="1503" w:type="dxa"/>
          </w:tcPr>
          <w:p w14:paraId="7CB08040" w14:textId="77777777" w:rsidR="00A6779D" w:rsidRPr="00203B96" w:rsidRDefault="00A6779D" w:rsidP="00203B96">
            <w:pPr>
              <w:jc w:val="center"/>
              <w:rPr>
                <w:rFonts w:ascii="Lucida Calligraphy" w:hAnsi="Lucida Calligraphy" w:cs="Arial"/>
              </w:rPr>
            </w:pPr>
          </w:p>
        </w:tc>
      </w:tr>
      <w:tr w:rsidR="00A6779D" w:rsidRPr="00203B96" w14:paraId="1B64B940" w14:textId="77777777" w:rsidTr="00203B96">
        <w:tc>
          <w:tcPr>
            <w:tcW w:w="1980" w:type="dxa"/>
            <w:shd w:val="clear" w:color="auto" w:fill="FFE599" w:themeFill="accent4" w:themeFillTint="66"/>
          </w:tcPr>
          <w:p w14:paraId="01AF1072" w14:textId="12CEE837" w:rsidR="00A6779D" w:rsidRPr="00203B96" w:rsidRDefault="00A6779D" w:rsidP="00203B96">
            <w:pPr>
              <w:jc w:val="center"/>
              <w:rPr>
                <w:rFonts w:ascii="Arial Rounded MT Bold" w:hAnsi="Arial Rounded MT Bold" w:cs="Arial"/>
                <w:color w:val="C45911" w:themeColor="accent2" w:themeShade="BF"/>
              </w:rPr>
            </w:pPr>
            <w:r w:rsidRPr="00203B96">
              <w:rPr>
                <w:rFonts w:ascii="Arial Rounded MT Bold" w:hAnsi="Arial Rounded MT Bold" w:cs="Arial"/>
                <w:color w:val="C45911" w:themeColor="accent2" w:themeShade="BF"/>
              </w:rPr>
              <w:t>Materials</w:t>
            </w:r>
          </w:p>
        </w:tc>
        <w:tc>
          <w:tcPr>
            <w:tcW w:w="1024" w:type="dxa"/>
          </w:tcPr>
          <w:p w14:paraId="34168423" w14:textId="630E8CC4" w:rsidR="00A6779D" w:rsidRPr="00203B96" w:rsidRDefault="00A6779D" w:rsidP="00203B96">
            <w:pPr>
              <w:jc w:val="center"/>
              <w:rPr>
                <w:rFonts w:ascii="Lucida Calligraphy" w:hAnsi="Lucida Calligraphy" w:cs="Arial"/>
              </w:rPr>
            </w:pPr>
            <w:r w:rsidRPr="00203B96">
              <w:rPr>
                <w:rFonts w:ascii="Lucida Calligraphy" w:hAnsi="Lucida Calligraphy" w:cs="Arial"/>
              </w:rPr>
              <w:t>2.50</w:t>
            </w:r>
          </w:p>
        </w:tc>
        <w:tc>
          <w:tcPr>
            <w:tcW w:w="1503" w:type="dxa"/>
          </w:tcPr>
          <w:p w14:paraId="5ED7F853" w14:textId="02770D38" w:rsidR="00A6779D" w:rsidRPr="00203B96" w:rsidRDefault="00A6779D" w:rsidP="00203B96">
            <w:pPr>
              <w:jc w:val="center"/>
              <w:rPr>
                <w:rFonts w:ascii="Lucida Calligraphy" w:hAnsi="Lucida Calligraphy" w:cs="Arial"/>
              </w:rPr>
            </w:pPr>
            <w:r w:rsidRPr="00203B96">
              <w:rPr>
                <w:rFonts w:ascii="Lucida Calligraphy" w:hAnsi="Lucida Calligraphy" w:cs="Arial"/>
              </w:rPr>
              <w:t>250,000</w:t>
            </w:r>
          </w:p>
        </w:tc>
        <w:tc>
          <w:tcPr>
            <w:tcW w:w="1503" w:type="dxa"/>
          </w:tcPr>
          <w:p w14:paraId="1E5E6F2E" w14:textId="4CDF2606" w:rsidR="00A6779D" w:rsidRPr="00203B96" w:rsidRDefault="00A6779D" w:rsidP="00203B96">
            <w:pPr>
              <w:jc w:val="center"/>
              <w:rPr>
                <w:rFonts w:ascii="Lucida Calligraphy" w:hAnsi="Lucida Calligraphy" w:cs="Arial"/>
              </w:rPr>
            </w:pPr>
            <w:r w:rsidRPr="00203B96">
              <w:rPr>
                <w:rFonts w:ascii="Lucida Calligraphy" w:hAnsi="Lucida Calligraphy" w:cs="Arial"/>
              </w:rPr>
              <w:t>200,000</w:t>
            </w:r>
          </w:p>
        </w:tc>
        <w:tc>
          <w:tcPr>
            <w:tcW w:w="1503" w:type="dxa"/>
          </w:tcPr>
          <w:p w14:paraId="27DC0830" w14:textId="32A3A7AC" w:rsidR="00A6779D" w:rsidRPr="00203B96" w:rsidRDefault="00FE6C60" w:rsidP="00203B96">
            <w:pPr>
              <w:jc w:val="center"/>
              <w:rPr>
                <w:rFonts w:ascii="Lucida Calligraphy" w:hAnsi="Lucida Calligraphy" w:cs="Arial"/>
              </w:rPr>
            </w:pPr>
            <w:r w:rsidRPr="00203B96">
              <w:rPr>
                <w:rFonts w:ascii="Lucida Calligraphy" w:hAnsi="Lucida Calligraphy" w:cs="Arial"/>
              </w:rPr>
              <w:t>280,000</w:t>
            </w:r>
          </w:p>
        </w:tc>
        <w:tc>
          <w:tcPr>
            <w:tcW w:w="1503" w:type="dxa"/>
          </w:tcPr>
          <w:p w14:paraId="3F32D010" w14:textId="6ACB9ACF" w:rsidR="00A6779D" w:rsidRPr="00203B96" w:rsidRDefault="00FE6C60" w:rsidP="00203B96">
            <w:pPr>
              <w:jc w:val="center"/>
              <w:rPr>
                <w:rFonts w:ascii="Lucida Calligraphy" w:hAnsi="Lucida Calligraphy" w:cs="Arial"/>
              </w:rPr>
            </w:pPr>
            <w:r w:rsidRPr="00203B96">
              <w:rPr>
                <w:rFonts w:ascii="Lucida Calligraphy" w:hAnsi="Lucida Calligraphy" w:cs="Arial"/>
              </w:rPr>
              <w:t xml:space="preserve">(80,000) </w:t>
            </w:r>
            <w:r w:rsidRPr="00203B96">
              <w:rPr>
                <w:rFonts w:cstheme="minorHAnsi"/>
              </w:rPr>
              <w:t>UF</w:t>
            </w:r>
          </w:p>
        </w:tc>
      </w:tr>
      <w:tr w:rsidR="00A6779D" w:rsidRPr="00203B96" w14:paraId="10FEF55A" w14:textId="77777777" w:rsidTr="00203B96">
        <w:tc>
          <w:tcPr>
            <w:tcW w:w="1980" w:type="dxa"/>
            <w:shd w:val="clear" w:color="auto" w:fill="FFE599" w:themeFill="accent4" w:themeFillTint="66"/>
          </w:tcPr>
          <w:p w14:paraId="02239203" w14:textId="5D7A00C4" w:rsidR="00A6779D" w:rsidRPr="00203B96" w:rsidRDefault="00A6779D" w:rsidP="00203B96">
            <w:pPr>
              <w:jc w:val="center"/>
              <w:rPr>
                <w:rFonts w:ascii="Arial Rounded MT Bold" w:hAnsi="Arial Rounded MT Bold" w:cs="Arial"/>
                <w:color w:val="C45911" w:themeColor="accent2" w:themeShade="BF"/>
              </w:rPr>
            </w:pPr>
            <w:r w:rsidRPr="00203B96">
              <w:rPr>
                <w:rFonts w:ascii="Arial Rounded MT Bold" w:hAnsi="Arial Rounded MT Bold" w:cs="Arial"/>
                <w:color w:val="C45911" w:themeColor="accent2" w:themeShade="BF"/>
              </w:rPr>
              <w:t>Labour</w:t>
            </w:r>
          </w:p>
        </w:tc>
        <w:tc>
          <w:tcPr>
            <w:tcW w:w="1024" w:type="dxa"/>
          </w:tcPr>
          <w:p w14:paraId="29A534B0" w14:textId="403B218E" w:rsidR="00A6779D" w:rsidRPr="00203B96" w:rsidRDefault="00A6779D" w:rsidP="00203B96">
            <w:pPr>
              <w:jc w:val="center"/>
              <w:rPr>
                <w:rFonts w:ascii="Lucida Calligraphy" w:hAnsi="Lucida Calligraphy" w:cs="Arial"/>
              </w:rPr>
            </w:pPr>
            <w:r w:rsidRPr="00203B96">
              <w:rPr>
                <w:rFonts w:ascii="Lucida Calligraphy" w:hAnsi="Lucida Calligraphy" w:cs="Arial"/>
              </w:rPr>
              <w:t>4</w:t>
            </w:r>
          </w:p>
        </w:tc>
        <w:tc>
          <w:tcPr>
            <w:tcW w:w="1503" w:type="dxa"/>
          </w:tcPr>
          <w:p w14:paraId="41E3153D" w14:textId="367E31C0" w:rsidR="00A6779D" w:rsidRPr="00203B96" w:rsidRDefault="00A6779D" w:rsidP="00203B96">
            <w:pPr>
              <w:jc w:val="center"/>
              <w:rPr>
                <w:rFonts w:ascii="Lucida Calligraphy" w:hAnsi="Lucida Calligraphy" w:cs="Arial"/>
              </w:rPr>
            </w:pPr>
            <w:r w:rsidRPr="00203B96">
              <w:rPr>
                <w:rFonts w:ascii="Lucida Calligraphy" w:hAnsi="Lucida Calligraphy" w:cs="Arial"/>
              </w:rPr>
              <w:t>400,000</w:t>
            </w:r>
          </w:p>
        </w:tc>
        <w:tc>
          <w:tcPr>
            <w:tcW w:w="1503" w:type="dxa"/>
          </w:tcPr>
          <w:p w14:paraId="3FB292B6" w14:textId="07B52194" w:rsidR="00A6779D" w:rsidRPr="00203B96" w:rsidRDefault="00A6779D" w:rsidP="00203B96">
            <w:pPr>
              <w:jc w:val="center"/>
              <w:rPr>
                <w:rFonts w:ascii="Lucida Calligraphy" w:hAnsi="Lucida Calligraphy" w:cs="Arial"/>
              </w:rPr>
            </w:pPr>
            <w:r w:rsidRPr="00203B96">
              <w:rPr>
                <w:rFonts w:ascii="Lucida Calligraphy" w:hAnsi="Lucida Calligraphy" w:cs="Arial"/>
              </w:rPr>
              <w:t>320,000</w:t>
            </w:r>
          </w:p>
        </w:tc>
        <w:tc>
          <w:tcPr>
            <w:tcW w:w="1503" w:type="dxa"/>
          </w:tcPr>
          <w:p w14:paraId="40B329E2" w14:textId="0A9EA0F9" w:rsidR="00A6779D" w:rsidRPr="00203B96" w:rsidRDefault="00FE6C60" w:rsidP="00203B96">
            <w:pPr>
              <w:jc w:val="center"/>
              <w:rPr>
                <w:rFonts w:ascii="Lucida Calligraphy" w:hAnsi="Lucida Calligraphy" w:cs="Arial"/>
              </w:rPr>
            </w:pPr>
            <w:r w:rsidRPr="00203B96">
              <w:rPr>
                <w:rFonts w:ascii="Lucida Calligraphy" w:hAnsi="Lucida Calligraphy" w:cs="Arial"/>
              </w:rPr>
              <w:t>440,000</w:t>
            </w:r>
          </w:p>
        </w:tc>
        <w:tc>
          <w:tcPr>
            <w:tcW w:w="1503" w:type="dxa"/>
          </w:tcPr>
          <w:p w14:paraId="345A8DCE" w14:textId="3A687CF2" w:rsidR="00A6779D" w:rsidRPr="00203B96" w:rsidRDefault="00FE6C60" w:rsidP="00203B96">
            <w:pPr>
              <w:jc w:val="center"/>
              <w:rPr>
                <w:rFonts w:ascii="Lucida Calligraphy" w:hAnsi="Lucida Calligraphy" w:cs="Arial"/>
              </w:rPr>
            </w:pPr>
            <w:r w:rsidRPr="00203B96">
              <w:rPr>
                <w:rFonts w:ascii="Lucida Calligraphy" w:hAnsi="Lucida Calligraphy" w:cs="Arial"/>
              </w:rPr>
              <w:t xml:space="preserve">(120,000) </w:t>
            </w:r>
            <w:r w:rsidRPr="00203B96">
              <w:rPr>
                <w:rFonts w:ascii="Arial" w:hAnsi="Arial" w:cs="Arial"/>
              </w:rPr>
              <w:t>UF</w:t>
            </w:r>
          </w:p>
        </w:tc>
      </w:tr>
      <w:tr w:rsidR="00A6779D" w:rsidRPr="00203B96" w14:paraId="54EE7CD4" w14:textId="77777777" w:rsidTr="00203B96">
        <w:tc>
          <w:tcPr>
            <w:tcW w:w="1980" w:type="dxa"/>
            <w:shd w:val="clear" w:color="auto" w:fill="FFE599" w:themeFill="accent4" w:themeFillTint="66"/>
          </w:tcPr>
          <w:p w14:paraId="2017252F" w14:textId="7B74C2D8" w:rsidR="00A6779D" w:rsidRPr="00203B96" w:rsidRDefault="00A6779D" w:rsidP="00203B96">
            <w:pPr>
              <w:jc w:val="center"/>
              <w:rPr>
                <w:rFonts w:ascii="Arial Rounded MT Bold" w:hAnsi="Arial Rounded MT Bold" w:cs="Arial"/>
                <w:color w:val="C45911" w:themeColor="accent2" w:themeShade="BF"/>
              </w:rPr>
            </w:pPr>
            <w:r w:rsidRPr="00203B96">
              <w:rPr>
                <w:rFonts w:ascii="Arial Rounded MT Bold" w:hAnsi="Arial Rounded MT Bold" w:cs="Arial"/>
                <w:color w:val="C45911" w:themeColor="accent2" w:themeShade="BF"/>
              </w:rPr>
              <w:t>Overhead</w:t>
            </w:r>
          </w:p>
        </w:tc>
        <w:tc>
          <w:tcPr>
            <w:tcW w:w="1024" w:type="dxa"/>
          </w:tcPr>
          <w:p w14:paraId="32FA4B59" w14:textId="57D4684D" w:rsidR="00A6779D" w:rsidRPr="00203B96" w:rsidRDefault="00A6779D" w:rsidP="00203B96">
            <w:pPr>
              <w:jc w:val="center"/>
              <w:rPr>
                <w:rFonts w:ascii="Lucida Calligraphy" w:hAnsi="Lucida Calligraphy" w:cs="Arial"/>
              </w:rPr>
            </w:pPr>
            <w:r w:rsidRPr="00203B96">
              <w:rPr>
                <w:rFonts w:ascii="Lucida Calligraphy" w:hAnsi="Lucida Calligraphy" w:cs="Arial"/>
              </w:rPr>
              <w:t>1.50</w:t>
            </w:r>
          </w:p>
        </w:tc>
        <w:tc>
          <w:tcPr>
            <w:tcW w:w="1503" w:type="dxa"/>
          </w:tcPr>
          <w:p w14:paraId="472975EA" w14:textId="450DDB00" w:rsidR="00A6779D" w:rsidRPr="00203B96" w:rsidRDefault="00A6779D" w:rsidP="00203B96">
            <w:pPr>
              <w:jc w:val="center"/>
              <w:rPr>
                <w:rFonts w:ascii="Lucida Calligraphy" w:hAnsi="Lucida Calligraphy" w:cs="Arial"/>
              </w:rPr>
            </w:pPr>
            <w:r w:rsidRPr="00203B96">
              <w:rPr>
                <w:rFonts w:ascii="Lucida Calligraphy" w:hAnsi="Lucida Calligraphy" w:cs="Arial"/>
              </w:rPr>
              <w:t>150,000</w:t>
            </w:r>
          </w:p>
        </w:tc>
        <w:tc>
          <w:tcPr>
            <w:tcW w:w="1503" w:type="dxa"/>
          </w:tcPr>
          <w:p w14:paraId="1C9D7105" w14:textId="26CB07EA" w:rsidR="00A6779D" w:rsidRPr="00203B96" w:rsidRDefault="00A6779D" w:rsidP="00203B96">
            <w:pPr>
              <w:jc w:val="center"/>
              <w:rPr>
                <w:rFonts w:ascii="Lucida Calligraphy" w:hAnsi="Lucida Calligraphy" w:cs="Arial"/>
              </w:rPr>
            </w:pPr>
            <w:r w:rsidRPr="00203B96">
              <w:rPr>
                <w:rFonts w:ascii="Lucida Calligraphy" w:hAnsi="Lucida Calligraphy" w:cs="Arial"/>
              </w:rPr>
              <w:t>120,000</w:t>
            </w:r>
          </w:p>
        </w:tc>
        <w:tc>
          <w:tcPr>
            <w:tcW w:w="1503" w:type="dxa"/>
          </w:tcPr>
          <w:p w14:paraId="5F058C94" w14:textId="41E528AE" w:rsidR="00A6779D" w:rsidRPr="00203B96" w:rsidRDefault="00FE6C60" w:rsidP="00203B96">
            <w:pPr>
              <w:jc w:val="center"/>
              <w:rPr>
                <w:rFonts w:ascii="Lucida Calligraphy" w:hAnsi="Lucida Calligraphy" w:cs="Arial"/>
              </w:rPr>
            </w:pPr>
            <w:r w:rsidRPr="00203B96">
              <w:rPr>
                <w:rFonts w:ascii="Lucida Calligraphy" w:hAnsi="Lucida Calligraphy" w:cs="Arial"/>
              </w:rPr>
              <w:t>120,000</w:t>
            </w:r>
          </w:p>
        </w:tc>
        <w:tc>
          <w:tcPr>
            <w:tcW w:w="1503" w:type="dxa"/>
          </w:tcPr>
          <w:p w14:paraId="72EEF9B5" w14:textId="558E1034" w:rsidR="00A6779D" w:rsidRPr="00203B96" w:rsidRDefault="00FE6C60" w:rsidP="00203B96">
            <w:pPr>
              <w:jc w:val="center"/>
              <w:rPr>
                <w:rFonts w:ascii="Lucida Calligraphy" w:hAnsi="Lucida Calligraphy" w:cs="Arial"/>
              </w:rPr>
            </w:pPr>
            <w:r w:rsidRPr="00203B96">
              <w:rPr>
                <w:rFonts w:ascii="Lucida Calligraphy" w:hAnsi="Lucida Calligraphy" w:cs="Arial"/>
              </w:rPr>
              <w:t>0</w:t>
            </w:r>
          </w:p>
        </w:tc>
      </w:tr>
      <w:tr w:rsidR="00A6779D" w:rsidRPr="00203B96" w14:paraId="16E41334" w14:textId="77777777" w:rsidTr="00203B96">
        <w:tc>
          <w:tcPr>
            <w:tcW w:w="1980" w:type="dxa"/>
            <w:shd w:val="clear" w:color="auto" w:fill="FFE599" w:themeFill="accent4" w:themeFillTint="66"/>
          </w:tcPr>
          <w:p w14:paraId="5C37B664" w14:textId="37A44792" w:rsidR="00A6779D" w:rsidRPr="00203B96" w:rsidRDefault="00A6779D" w:rsidP="00203B96">
            <w:pPr>
              <w:jc w:val="center"/>
              <w:rPr>
                <w:rFonts w:ascii="Arial Rounded MT Bold" w:hAnsi="Arial Rounded MT Bold" w:cs="Arial"/>
                <w:b/>
                <w:bCs/>
                <w:color w:val="C45911" w:themeColor="accent2" w:themeShade="BF"/>
              </w:rPr>
            </w:pPr>
            <w:r w:rsidRPr="00203B96">
              <w:rPr>
                <w:rFonts w:ascii="Arial Rounded MT Bold" w:hAnsi="Arial Rounded MT Bold" w:cs="Arial"/>
                <w:b/>
                <w:bCs/>
                <w:color w:val="C45911" w:themeColor="accent2" w:themeShade="BF"/>
              </w:rPr>
              <w:t>Contribution</w:t>
            </w:r>
          </w:p>
        </w:tc>
        <w:tc>
          <w:tcPr>
            <w:tcW w:w="1024" w:type="dxa"/>
          </w:tcPr>
          <w:p w14:paraId="605D1150" w14:textId="6FF1601D" w:rsidR="00A6779D" w:rsidRPr="00203B96" w:rsidRDefault="00A6779D" w:rsidP="00203B96">
            <w:pPr>
              <w:jc w:val="center"/>
              <w:rPr>
                <w:rFonts w:ascii="Lucida Calligraphy" w:hAnsi="Lucida Calligraphy" w:cs="Arial"/>
                <w:b/>
                <w:bCs/>
              </w:rPr>
            </w:pPr>
            <w:r w:rsidRPr="00203B96">
              <w:rPr>
                <w:rFonts w:ascii="Lucida Calligraphy" w:hAnsi="Lucida Calligraphy" w:cs="Arial"/>
                <w:b/>
                <w:bCs/>
              </w:rPr>
              <w:t>17</w:t>
            </w:r>
          </w:p>
        </w:tc>
        <w:tc>
          <w:tcPr>
            <w:tcW w:w="1503" w:type="dxa"/>
          </w:tcPr>
          <w:p w14:paraId="6D6E14FC" w14:textId="503D396C" w:rsidR="00A6779D" w:rsidRPr="00203B96" w:rsidRDefault="00A6779D" w:rsidP="00203B96">
            <w:pPr>
              <w:jc w:val="center"/>
              <w:rPr>
                <w:rFonts w:ascii="Lucida Calligraphy" w:hAnsi="Lucida Calligraphy" w:cs="Arial"/>
                <w:b/>
                <w:bCs/>
              </w:rPr>
            </w:pPr>
            <w:r w:rsidRPr="00203B96">
              <w:rPr>
                <w:rFonts w:ascii="Lucida Calligraphy" w:hAnsi="Lucida Calligraphy" w:cs="Arial"/>
                <w:b/>
                <w:bCs/>
              </w:rPr>
              <w:t>1,700,000</w:t>
            </w:r>
          </w:p>
        </w:tc>
        <w:tc>
          <w:tcPr>
            <w:tcW w:w="1503" w:type="dxa"/>
          </w:tcPr>
          <w:p w14:paraId="3327E91B" w14:textId="7D5DF12F" w:rsidR="00A6779D" w:rsidRPr="00203B96" w:rsidRDefault="00A6779D" w:rsidP="00203B96">
            <w:pPr>
              <w:jc w:val="center"/>
              <w:rPr>
                <w:rFonts w:ascii="Lucida Calligraphy" w:hAnsi="Lucida Calligraphy" w:cs="Arial"/>
                <w:b/>
                <w:bCs/>
              </w:rPr>
            </w:pPr>
            <w:r w:rsidRPr="00203B96">
              <w:rPr>
                <w:rFonts w:ascii="Lucida Calligraphy" w:hAnsi="Lucida Calligraphy" w:cs="Arial"/>
                <w:b/>
                <w:bCs/>
              </w:rPr>
              <w:t>1,360,000</w:t>
            </w:r>
          </w:p>
        </w:tc>
        <w:tc>
          <w:tcPr>
            <w:tcW w:w="1503" w:type="dxa"/>
          </w:tcPr>
          <w:p w14:paraId="1D267778" w14:textId="38E1517B" w:rsidR="00A6779D" w:rsidRPr="00203B96" w:rsidRDefault="00FE6C60" w:rsidP="00203B96">
            <w:pPr>
              <w:jc w:val="center"/>
              <w:rPr>
                <w:rFonts w:ascii="Lucida Calligraphy" w:hAnsi="Lucida Calligraphy" w:cs="Arial"/>
                <w:b/>
                <w:bCs/>
              </w:rPr>
            </w:pPr>
            <w:r w:rsidRPr="00203B96">
              <w:rPr>
                <w:rFonts w:ascii="Lucida Calligraphy" w:hAnsi="Lucida Calligraphy" w:cs="Arial"/>
                <w:b/>
                <w:bCs/>
              </w:rPr>
              <w:t>760,000</w:t>
            </w:r>
          </w:p>
        </w:tc>
        <w:tc>
          <w:tcPr>
            <w:tcW w:w="1503" w:type="dxa"/>
          </w:tcPr>
          <w:p w14:paraId="67C1F515" w14:textId="6C950B34" w:rsidR="00A6779D" w:rsidRPr="00203B96" w:rsidRDefault="00FE6C60" w:rsidP="00203B96">
            <w:pPr>
              <w:jc w:val="center"/>
              <w:rPr>
                <w:rFonts w:ascii="Lucida Calligraphy" w:hAnsi="Lucida Calligraphy" w:cs="Arial"/>
                <w:b/>
                <w:bCs/>
              </w:rPr>
            </w:pPr>
            <w:r w:rsidRPr="00203B96">
              <w:rPr>
                <w:rFonts w:ascii="Lucida Calligraphy" w:hAnsi="Lucida Calligraphy" w:cs="Arial"/>
                <w:b/>
                <w:bCs/>
              </w:rPr>
              <w:t xml:space="preserve">600,000 </w:t>
            </w:r>
            <w:r w:rsidRPr="00203B96">
              <w:rPr>
                <w:rFonts w:ascii="Arial" w:hAnsi="Arial" w:cs="Arial"/>
                <w:b/>
                <w:bCs/>
              </w:rPr>
              <w:t>UF</w:t>
            </w:r>
          </w:p>
        </w:tc>
      </w:tr>
      <w:tr w:rsidR="00A6779D" w:rsidRPr="00203B96" w14:paraId="58181E19" w14:textId="77777777" w:rsidTr="00203B96">
        <w:tc>
          <w:tcPr>
            <w:tcW w:w="1980" w:type="dxa"/>
            <w:shd w:val="clear" w:color="auto" w:fill="FFE599" w:themeFill="accent4" w:themeFillTint="66"/>
          </w:tcPr>
          <w:p w14:paraId="46C16CEF" w14:textId="56842603" w:rsidR="00A6779D" w:rsidRPr="00203B96" w:rsidRDefault="00A6779D" w:rsidP="00203B96">
            <w:pPr>
              <w:jc w:val="center"/>
              <w:rPr>
                <w:rFonts w:ascii="Arial Rounded MT Bold" w:hAnsi="Arial Rounded MT Bold" w:cs="Arial"/>
                <w:color w:val="C45911" w:themeColor="accent2" w:themeShade="BF"/>
              </w:rPr>
            </w:pPr>
            <w:r w:rsidRPr="00203B96">
              <w:rPr>
                <w:rFonts w:ascii="Arial Rounded MT Bold" w:hAnsi="Arial Rounded MT Bold" w:cs="Arial"/>
                <w:color w:val="C45911" w:themeColor="accent2" w:themeShade="BF"/>
              </w:rPr>
              <w:t>Fixed Overhead:</w:t>
            </w:r>
          </w:p>
        </w:tc>
        <w:tc>
          <w:tcPr>
            <w:tcW w:w="1024" w:type="dxa"/>
          </w:tcPr>
          <w:p w14:paraId="057CEBC3" w14:textId="77777777" w:rsidR="00A6779D" w:rsidRPr="00203B96" w:rsidRDefault="00A6779D" w:rsidP="00203B96">
            <w:pPr>
              <w:jc w:val="center"/>
              <w:rPr>
                <w:rFonts w:ascii="Lucida Calligraphy" w:hAnsi="Lucida Calligraphy" w:cs="Arial"/>
              </w:rPr>
            </w:pPr>
          </w:p>
        </w:tc>
        <w:tc>
          <w:tcPr>
            <w:tcW w:w="1503" w:type="dxa"/>
          </w:tcPr>
          <w:p w14:paraId="246D50A3" w14:textId="77777777" w:rsidR="00A6779D" w:rsidRPr="00203B96" w:rsidRDefault="00A6779D" w:rsidP="00203B96">
            <w:pPr>
              <w:jc w:val="center"/>
              <w:rPr>
                <w:rFonts w:ascii="Lucida Calligraphy" w:hAnsi="Lucida Calligraphy" w:cs="Arial"/>
              </w:rPr>
            </w:pPr>
          </w:p>
        </w:tc>
        <w:tc>
          <w:tcPr>
            <w:tcW w:w="1503" w:type="dxa"/>
          </w:tcPr>
          <w:p w14:paraId="10BB4AEB" w14:textId="77777777" w:rsidR="00A6779D" w:rsidRPr="00203B96" w:rsidRDefault="00A6779D" w:rsidP="00203B96">
            <w:pPr>
              <w:jc w:val="center"/>
              <w:rPr>
                <w:rFonts w:ascii="Lucida Calligraphy" w:hAnsi="Lucida Calligraphy" w:cs="Arial"/>
              </w:rPr>
            </w:pPr>
          </w:p>
        </w:tc>
        <w:tc>
          <w:tcPr>
            <w:tcW w:w="1503" w:type="dxa"/>
          </w:tcPr>
          <w:p w14:paraId="7C35DAB5" w14:textId="77777777" w:rsidR="00A6779D" w:rsidRPr="00203B96" w:rsidRDefault="00A6779D" w:rsidP="00203B96">
            <w:pPr>
              <w:jc w:val="center"/>
              <w:rPr>
                <w:rFonts w:ascii="Lucida Calligraphy" w:hAnsi="Lucida Calligraphy" w:cs="Arial"/>
              </w:rPr>
            </w:pPr>
          </w:p>
        </w:tc>
        <w:tc>
          <w:tcPr>
            <w:tcW w:w="1503" w:type="dxa"/>
          </w:tcPr>
          <w:p w14:paraId="39143A94" w14:textId="77777777" w:rsidR="00A6779D" w:rsidRPr="00203B96" w:rsidRDefault="00A6779D" w:rsidP="00203B96">
            <w:pPr>
              <w:jc w:val="center"/>
              <w:rPr>
                <w:rFonts w:ascii="Lucida Calligraphy" w:hAnsi="Lucida Calligraphy" w:cs="Arial"/>
              </w:rPr>
            </w:pPr>
          </w:p>
        </w:tc>
      </w:tr>
      <w:tr w:rsidR="00A6779D" w:rsidRPr="00203B96" w14:paraId="3BFDA382" w14:textId="77777777" w:rsidTr="00203B96">
        <w:tc>
          <w:tcPr>
            <w:tcW w:w="1980" w:type="dxa"/>
            <w:shd w:val="clear" w:color="auto" w:fill="FFE599" w:themeFill="accent4" w:themeFillTint="66"/>
          </w:tcPr>
          <w:p w14:paraId="30479939" w14:textId="0FD3EE8B" w:rsidR="00A6779D" w:rsidRPr="00203B96" w:rsidRDefault="00A6779D" w:rsidP="00203B96">
            <w:pPr>
              <w:jc w:val="center"/>
              <w:rPr>
                <w:rFonts w:ascii="Arial Rounded MT Bold" w:hAnsi="Arial Rounded MT Bold" w:cs="Arial"/>
                <w:color w:val="C45911" w:themeColor="accent2" w:themeShade="BF"/>
              </w:rPr>
            </w:pPr>
            <w:r w:rsidRPr="00203B96">
              <w:rPr>
                <w:rFonts w:ascii="Arial Rounded MT Bold" w:hAnsi="Arial Rounded MT Bold" w:cs="Arial"/>
                <w:color w:val="C45911" w:themeColor="accent2" w:themeShade="BF"/>
              </w:rPr>
              <w:t>Warehouse Rental</w:t>
            </w:r>
          </w:p>
        </w:tc>
        <w:tc>
          <w:tcPr>
            <w:tcW w:w="1024" w:type="dxa"/>
          </w:tcPr>
          <w:p w14:paraId="45CDE803" w14:textId="77777777" w:rsidR="00A6779D" w:rsidRPr="00203B96" w:rsidRDefault="00A6779D" w:rsidP="00203B96">
            <w:pPr>
              <w:jc w:val="center"/>
              <w:rPr>
                <w:rFonts w:ascii="Lucida Calligraphy" w:hAnsi="Lucida Calligraphy" w:cs="Arial"/>
              </w:rPr>
            </w:pPr>
          </w:p>
        </w:tc>
        <w:tc>
          <w:tcPr>
            <w:tcW w:w="1503" w:type="dxa"/>
          </w:tcPr>
          <w:p w14:paraId="074A9FCC" w14:textId="7D0612EC" w:rsidR="00A6779D" w:rsidRPr="00203B96" w:rsidRDefault="00A6779D" w:rsidP="00203B96">
            <w:pPr>
              <w:jc w:val="center"/>
              <w:rPr>
                <w:rFonts w:ascii="Lucida Calligraphy" w:hAnsi="Lucida Calligraphy" w:cs="Arial"/>
              </w:rPr>
            </w:pPr>
            <w:r w:rsidRPr="00203B96">
              <w:rPr>
                <w:rFonts w:ascii="Lucida Calligraphy" w:hAnsi="Lucida Calligraphy" w:cs="Arial"/>
              </w:rPr>
              <w:t>200,000</w:t>
            </w:r>
          </w:p>
        </w:tc>
        <w:tc>
          <w:tcPr>
            <w:tcW w:w="1503" w:type="dxa"/>
          </w:tcPr>
          <w:p w14:paraId="54E10D61" w14:textId="751F1C3B" w:rsidR="00A6779D" w:rsidRPr="00203B96" w:rsidRDefault="00A6779D" w:rsidP="00203B96">
            <w:pPr>
              <w:jc w:val="center"/>
              <w:rPr>
                <w:rFonts w:ascii="Lucida Calligraphy" w:hAnsi="Lucida Calligraphy" w:cs="Arial"/>
              </w:rPr>
            </w:pPr>
            <w:r w:rsidRPr="00203B96">
              <w:rPr>
                <w:rFonts w:ascii="Lucida Calligraphy" w:hAnsi="Lucida Calligraphy" w:cs="Arial"/>
              </w:rPr>
              <w:t>200,000</w:t>
            </w:r>
          </w:p>
        </w:tc>
        <w:tc>
          <w:tcPr>
            <w:tcW w:w="1503" w:type="dxa"/>
          </w:tcPr>
          <w:p w14:paraId="58CB2BE3" w14:textId="343FB7F5" w:rsidR="00A6779D" w:rsidRPr="00203B96" w:rsidRDefault="00FE6C60" w:rsidP="00203B96">
            <w:pPr>
              <w:jc w:val="center"/>
              <w:rPr>
                <w:rFonts w:ascii="Lucida Calligraphy" w:hAnsi="Lucida Calligraphy" w:cs="Arial"/>
              </w:rPr>
            </w:pPr>
            <w:r w:rsidRPr="00203B96">
              <w:rPr>
                <w:rFonts w:ascii="Lucida Calligraphy" w:hAnsi="Lucida Calligraphy" w:cs="Arial"/>
              </w:rPr>
              <w:t>170,000</w:t>
            </w:r>
          </w:p>
        </w:tc>
        <w:tc>
          <w:tcPr>
            <w:tcW w:w="1503" w:type="dxa"/>
          </w:tcPr>
          <w:p w14:paraId="055F81A7" w14:textId="5812F7CB" w:rsidR="00A6779D" w:rsidRPr="00203B96" w:rsidRDefault="00FE6C60" w:rsidP="00203B96">
            <w:pPr>
              <w:jc w:val="center"/>
              <w:rPr>
                <w:rFonts w:ascii="Lucida Calligraphy" w:hAnsi="Lucida Calligraphy" w:cs="Arial"/>
              </w:rPr>
            </w:pPr>
            <w:r w:rsidRPr="00203B96">
              <w:rPr>
                <w:rFonts w:ascii="Lucida Calligraphy" w:hAnsi="Lucida Calligraphy" w:cs="Arial"/>
              </w:rPr>
              <w:t xml:space="preserve">30,000 </w:t>
            </w:r>
            <w:r w:rsidRPr="00203B96">
              <w:rPr>
                <w:rFonts w:cstheme="minorHAnsi"/>
              </w:rPr>
              <w:t>F</w:t>
            </w:r>
          </w:p>
        </w:tc>
      </w:tr>
      <w:tr w:rsidR="00A6779D" w:rsidRPr="00203B96" w14:paraId="67FC72E7" w14:textId="77777777" w:rsidTr="00203B96">
        <w:tc>
          <w:tcPr>
            <w:tcW w:w="1980" w:type="dxa"/>
            <w:shd w:val="clear" w:color="auto" w:fill="FFE599" w:themeFill="accent4" w:themeFillTint="66"/>
          </w:tcPr>
          <w:p w14:paraId="0C7682C7" w14:textId="64F4F0FF" w:rsidR="00A6779D" w:rsidRPr="00203B96" w:rsidRDefault="00A6779D" w:rsidP="00203B96">
            <w:pPr>
              <w:jc w:val="center"/>
              <w:rPr>
                <w:rFonts w:ascii="Arial Rounded MT Bold" w:hAnsi="Arial Rounded MT Bold" w:cs="Arial"/>
                <w:color w:val="C45911" w:themeColor="accent2" w:themeShade="BF"/>
              </w:rPr>
            </w:pPr>
            <w:r w:rsidRPr="00203B96">
              <w:rPr>
                <w:rFonts w:ascii="Arial Rounded MT Bold" w:hAnsi="Arial Rounded MT Bold" w:cs="Arial"/>
                <w:color w:val="C45911" w:themeColor="accent2" w:themeShade="BF"/>
              </w:rPr>
              <w:t>Insurance</w:t>
            </w:r>
          </w:p>
        </w:tc>
        <w:tc>
          <w:tcPr>
            <w:tcW w:w="1024" w:type="dxa"/>
          </w:tcPr>
          <w:p w14:paraId="3983C9E2" w14:textId="77777777" w:rsidR="00A6779D" w:rsidRPr="00203B96" w:rsidRDefault="00A6779D" w:rsidP="00203B96">
            <w:pPr>
              <w:jc w:val="center"/>
              <w:rPr>
                <w:rFonts w:ascii="Lucida Calligraphy" w:hAnsi="Lucida Calligraphy" w:cs="Arial"/>
              </w:rPr>
            </w:pPr>
          </w:p>
        </w:tc>
        <w:tc>
          <w:tcPr>
            <w:tcW w:w="1503" w:type="dxa"/>
          </w:tcPr>
          <w:p w14:paraId="0FE4C8C8" w14:textId="12BD5A8B" w:rsidR="00A6779D" w:rsidRPr="00203B96" w:rsidRDefault="00A6779D" w:rsidP="00203B96">
            <w:pPr>
              <w:jc w:val="center"/>
              <w:rPr>
                <w:rFonts w:ascii="Lucida Calligraphy" w:hAnsi="Lucida Calligraphy" w:cs="Arial"/>
              </w:rPr>
            </w:pPr>
            <w:r w:rsidRPr="00203B96">
              <w:rPr>
                <w:rFonts w:ascii="Lucida Calligraphy" w:hAnsi="Lucida Calligraphy" w:cs="Arial"/>
              </w:rPr>
              <w:t>100,000</w:t>
            </w:r>
          </w:p>
        </w:tc>
        <w:tc>
          <w:tcPr>
            <w:tcW w:w="1503" w:type="dxa"/>
          </w:tcPr>
          <w:p w14:paraId="56F766CA" w14:textId="04722847" w:rsidR="00A6779D" w:rsidRPr="00203B96" w:rsidRDefault="00A6779D" w:rsidP="00203B96">
            <w:pPr>
              <w:jc w:val="center"/>
              <w:rPr>
                <w:rFonts w:ascii="Lucida Calligraphy" w:hAnsi="Lucida Calligraphy" w:cs="Arial"/>
              </w:rPr>
            </w:pPr>
            <w:r w:rsidRPr="00203B96">
              <w:rPr>
                <w:rFonts w:ascii="Lucida Calligraphy" w:hAnsi="Lucida Calligraphy" w:cs="Arial"/>
              </w:rPr>
              <w:t>100,000</w:t>
            </w:r>
          </w:p>
        </w:tc>
        <w:tc>
          <w:tcPr>
            <w:tcW w:w="1503" w:type="dxa"/>
          </w:tcPr>
          <w:p w14:paraId="6C2F2DD2" w14:textId="5968F164" w:rsidR="00A6779D" w:rsidRPr="00203B96" w:rsidRDefault="00FE6C60" w:rsidP="00203B96">
            <w:pPr>
              <w:jc w:val="center"/>
              <w:rPr>
                <w:rFonts w:ascii="Lucida Calligraphy" w:hAnsi="Lucida Calligraphy" w:cs="Arial"/>
              </w:rPr>
            </w:pPr>
            <w:r w:rsidRPr="00203B96">
              <w:rPr>
                <w:rFonts w:ascii="Lucida Calligraphy" w:hAnsi="Lucida Calligraphy" w:cs="Arial"/>
              </w:rPr>
              <w:t>100,000</w:t>
            </w:r>
          </w:p>
        </w:tc>
        <w:tc>
          <w:tcPr>
            <w:tcW w:w="1503" w:type="dxa"/>
          </w:tcPr>
          <w:p w14:paraId="68FDB458" w14:textId="6AB90959" w:rsidR="00A6779D" w:rsidRPr="00203B96" w:rsidRDefault="00FE6C60" w:rsidP="00203B96">
            <w:pPr>
              <w:jc w:val="center"/>
              <w:rPr>
                <w:rFonts w:ascii="Lucida Calligraphy" w:hAnsi="Lucida Calligraphy" w:cs="Arial"/>
              </w:rPr>
            </w:pPr>
            <w:r w:rsidRPr="00203B96">
              <w:rPr>
                <w:rFonts w:ascii="Lucida Calligraphy" w:hAnsi="Lucida Calligraphy" w:cs="Arial"/>
              </w:rPr>
              <w:t>0</w:t>
            </w:r>
          </w:p>
        </w:tc>
      </w:tr>
      <w:tr w:rsidR="00A6779D" w:rsidRPr="00203B96" w14:paraId="4631FF3B" w14:textId="77777777" w:rsidTr="00203B96">
        <w:tc>
          <w:tcPr>
            <w:tcW w:w="1980" w:type="dxa"/>
            <w:shd w:val="clear" w:color="auto" w:fill="FFE599" w:themeFill="accent4" w:themeFillTint="66"/>
          </w:tcPr>
          <w:p w14:paraId="5AD0E713" w14:textId="237A56AF" w:rsidR="00A6779D" w:rsidRPr="00203B96" w:rsidRDefault="00A6779D" w:rsidP="00203B96">
            <w:pPr>
              <w:jc w:val="center"/>
              <w:rPr>
                <w:rFonts w:ascii="Arial Rounded MT Bold" w:hAnsi="Arial Rounded MT Bold" w:cs="Arial"/>
                <w:color w:val="C45911" w:themeColor="accent2" w:themeShade="BF"/>
              </w:rPr>
            </w:pPr>
            <w:r w:rsidRPr="00203B96">
              <w:rPr>
                <w:rFonts w:ascii="Arial Rounded MT Bold" w:hAnsi="Arial Rounded MT Bold" w:cs="Arial"/>
                <w:color w:val="C45911" w:themeColor="accent2" w:themeShade="BF"/>
              </w:rPr>
              <w:t>Fulltime warehouse supervisor salary</w:t>
            </w:r>
          </w:p>
        </w:tc>
        <w:tc>
          <w:tcPr>
            <w:tcW w:w="1024" w:type="dxa"/>
          </w:tcPr>
          <w:p w14:paraId="1B3DB7F8" w14:textId="77777777" w:rsidR="00A6779D" w:rsidRPr="00203B96" w:rsidRDefault="00A6779D" w:rsidP="00203B96">
            <w:pPr>
              <w:jc w:val="center"/>
              <w:rPr>
                <w:rFonts w:ascii="Lucida Calligraphy" w:hAnsi="Lucida Calligraphy" w:cs="Arial"/>
              </w:rPr>
            </w:pPr>
          </w:p>
        </w:tc>
        <w:tc>
          <w:tcPr>
            <w:tcW w:w="1503" w:type="dxa"/>
          </w:tcPr>
          <w:p w14:paraId="0F932405" w14:textId="77777777" w:rsidR="00203B96" w:rsidRDefault="00203B96" w:rsidP="00203B96">
            <w:pPr>
              <w:jc w:val="center"/>
              <w:rPr>
                <w:rFonts w:ascii="Lucida Calligraphy" w:hAnsi="Lucida Calligraphy" w:cs="Arial"/>
              </w:rPr>
            </w:pPr>
          </w:p>
          <w:p w14:paraId="29C7666F" w14:textId="0424B728" w:rsidR="00A6779D" w:rsidRPr="00203B96" w:rsidRDefault="00A6779D" w:rsidP="00203B96">
            <w:pPr>
              <w:jc w:val="center"/>
              <w:rPr>
                <w:rFonts w:ascii="Lucida Calligraphy" w:hAnsi="Lucida Calligraphy" w:cs="Arial"/>
              </w:rPr>
            </w:pPr>
            <w:r w:rsidRPr="00203B96">
              <w:rPr>
                <w:rFonts w:ascii="Lucida Calligraphy" w:hAnsi="Lucida Calligraphy" w:cs="Arial"/>
              </w:rPr>
              <w:t>50,000</w:t>
            </w:r>
          </w:p>
        </w:tc>
        <w:tc>
          <w:tcPr>
            <w:tcW w:w="1503" w:type="dxa"/>
          </w:tcPr>
          <w:p w14:paraId="2619BA91" w14:textId="77777777" w:rsidR="00203B96" w:rsidRDefault="00203B96" w:rsidP="00203B96">
            <w:pPr>
              <w:jc w:val="center"/>
              <w:rPr>
                <w:rFonts w:ascii="Lucida Calligraphy" w:hAnsi="Lucida Calligraphy" w:cs="Arial"/>
              </w:rPr>
            </w:pPr>
          </w:p>
          <w:p w14:paraId="61B172C9" w14:textId="1AD986EC" w:rsidR="00A6779D" w:rsidRPr="00203B96" w:rsidRDefault="00A6779D" w:rsidP="00203B96">
            <w:pPr>
              <w:jc w:val="center"/>
              <w:rPr>
                <w:rFonts w:ascii="Lucida Calligraphy" w:hAnsi="Lucida Calligraphy" w:cs="Arial"/>
              </w:rPr>
            </w:pPr>
            <w:r w:rsidRPr="00203B96">
              <w:rPr>
                <w:rFonts w:ascii="Lucida Calligraphy" w:hAnsi="Lucida Calligraphy" w:cs="Arial"/>
              </w:rPr>
              <w:t>50,000</w:t>
            </w:r>
          </w:p>
        </w:tc>
        <w:tc>
          <w:tcPr>
            <w:tcW w:w="1503" w:type="dxa"/>
          </w:tcPr>
          <w:p w14:paraId="4472E70D" w14:textId="77777777" w:rsidR="00203B96" w:rsidRDefault="00203B96" w:rsidP="00203B96">
            <w:pPr>
              <w:jc w:val="center"/>
              <w:rPr>
                <w:rFonts w:ascii="Lucida Calligraphy" w:hAnsi="Lucida Calligraphy" w:cs="Arial"/>
              </w:rPr>
            </w:pPr>
          </w:p>
          <w:p w14:paraId="6F8D6747" w14:textId="4417144F" w:rsidR="00A6779D" w:rsidRPr="00203B96" w:rsidRDefault="00FE6C60" w:rsidP="00203B96">
            <w:pPr>
              <w:jc w:val="center"/>
              <w:rPr>
                <w:rFonts w:ascii="Lucida Calligraphy" w:hAnsi="Lucida Calligraphy" w:cs="Arial"/>
              </w:rPr>
            </w:pPr>
            <w:r w:rsidRPr="00203B96">
              <w:rPr>
                <w:rFonts w:ascii="Lucida Calligraphy" w:hAnsi="Lucida Calligraphy" w:cs="Arial"/>
              </w:rPr>
              <w:t>35,000</w:t>
            </w:r>
          </w:p>
        </w:tc>
        <w:tc>
          <w:tcPr>
            <w:tcW w:w="1503" w:type="dxa"/>
          </w:tcPr>
          <w:p w14:paraId="0E13FAE9" w14:textId="77777777" w:rsidR="00203B96" w:rsidRDefault="00203B96" w:rsidP="00203B96">
            <w:pPr>
              <w:jc w:val="center"/>
              <w:rPr>
                <w:rFonts w:ascii="Lucida Calligraphy" w:hAnsi="Lucida Calligraphy" w:cs="Arial"/>
              </w:rPr>
            </w:pPr>
          </w:p>
          <w:p w14:paraId="1EBFFBF7" w14:textId="2F8D6DCC" w:rsidR="00A6779D" w:rsidRPr="00203B96" w:rsidRDefault="00FE6C60" w:rsidP="00203B96">
            <w:pPr>
              <w:jc w:val="center"/>
              <w:rPr>
                <w:rFonts w:ascii="Lucida Calligraphy" w:hAnsi="Lucida Calligraphy" w:cs="Arial"/>
              </w:rPr>
            </w:pPr>
            <w:r w:rsidRPr="00203B96">
              <w:rPr>
                <w:rFonts w:ascii="Lucida Calligraphy" w:hAnsi="Lucida Calligraphy" w:cs="Arial"/>
              </w:rPr>
              <w:t xml:space="preserve">15,000 </w:t>
            </w:r>
            <w:r w:rsidRPr="00203B96">
              <w:rPr>
                <w:rFonts w:cstheme="minorHAnsi"/>
              </w:rPr>
              <w:t>F</w:t>
            </w:r>
          </w:p>
        </w:tc>
      </w:tr>
      <w:tr w:rsidR="00A6779D" w:rsidRPr="00203B96" w14:paraId="0E9EB2F1" w14:textId="77777777" w:rsidTr="00203B96">
        <w:tc>
          <w:tcPr>
            <w:tcW w:w="1980" w:type="dxa"/>
            <w:shd w:val="clear" w:color="auto" w:fill="FFE599" w:themeFill="accent4" w:themeFillTint="66"/>
          </w:tcPr>
          <w:p w14:paraId="071965BC" w14:textId="5CF1725B" w:rsidR="00A6779D" w:rsidRPr="00203B96" w:rsidRDefault="00A6779D" w:rsidP="00203B96">
            <w:pPr>
              <w:jc w:val="center"/>
              <w:rPr>
                <w:rFonts w:ascii="Arial Rounded MT Bold" w:hAnsi="Arial Rounded MT Bold" w:cs="Arial"/>
                <w:b/>
                <w:bCs/>
                <w:color w:val="C45911" w:themeColor="accent2" w:themeShade="BF"/>
              </w:rPr>
            </w:pPr>
            <w:r w:rsidRPr="00203B96">
              <w:rPr>
                <w:rFonts w:ascii="Arial Rounded MT Bold" w:hAnsi="Arial Rounded MT Bold" w:cs="Arial"/>
                <w:b/>
                <w:bCs/>
                <w:color w:val="C45911" w:themeColor="accent2" w:themeShade="BF"/>
              </w:rPr>
              <w:t>Profit</w:t>
            </w:r>
          </w:p>
        </w:tc>
        <w:tc>
          <w:tcPr>
            <w:tcW w:w="1024" w:type="dxa"/>
          </w:tcPr>
          <w:p w14:paraId="746094F7" w14:textId="77777777" w:rsidR="00A6779D" w:rsidRPr="00203B96" w:rsidRDefault="00A6779D" w:rsidP="00203B96">
            <w:pPr>
              <w:jc w:val="center"/>
              <w:rPr>
                <w:rFonts w:ascii="Lucida Calligraphy" w:hAnsi="Lucida Calligraphy" w:cs="Arial"/>
                <w:b/>
                <w:bCs/>
              </w:rPr>
            </w:pPr>
          </w:p>
        </w:tc>
        <w:tc>
          <w:tcPr>
            <w:tcW w:w="1503" w:type="dxa"/>
          </w:tcPr>
          <w:p w14:paraId="383FC65C" w14:textId="4E65EA08" w:rsidR="00A6779D" w:rsidRPr="00203B96" w:rsidRDefault="00A6779D" w:rsidP="00203B96">
            <w:pPr>
              <w:jc w:val="center"/>
              <w:rPr>
                <w:rFonts w:ascii="Lucida Calligraphy" w:hAnsi="Lucida Calligraphy" w:cs="Arial"/>
                <w:b/>
                <w:bCs/>
              </w:rPr>
            </w:pPr>
            <w:r w:rsidRPr="00203B96">
              <w:rPr>
                <w:rFonts w:ascii="Lucida Calligraphy" w:hAnsi="Lucida Calligraphy" w:cs="Arial"/>
                <w:b/>
                <w:bCs/>
              </w:rPr>
              <w:t>1,350,000</w:t>
            </w:r>
          </w:p>
        </w:tc>
        <w:tc>
          <w:tcPr>
            <w:tcW w:w="1503" w:type="dxa"/>
          </w:tcPr>
          <w:p w14:paraId="01A9905E" w14:textId="6BB46812" w:rsidR="00A6779D" w:rsidRPr="00203B96" w:rsidRDefault="00A6779D" w:rsidP="00203B96">
            <w:pPr>
              <w:jc w:val="center"/>
              <w:rPr>
                <w:rFonts w:ascii="Lucida Calligraphy" w:hAnsi="Lucida Calligraphy" w:cs="Arial"/>
                <w:b/>
                <w:bCs/>
              </w:rPr>
            </w:pPr>
            <w:r w:rsidRPr="00203B96">
              <w:rPr>
                <w:rFonts w:ascii="Lucida Calligraphy" w:hAnsi="Lucida Calligraphy" w:cs="Arial"/>
                <w:b/>
                <w:bCs/>
              </w:rPr>
              <w:t>1,010,000</w:t>
            </w:r>
          </w:p>
        </w:tc>
        <w:tc>
          <w:tcPr>
            <w:tcW w:w="1503" w:type="dxa"/>
          </w:tcPr>
          <w:p w14:paraId="61140A90" w14:textId="6213E4EC" w:rsidR="00A6779D" w:rsidRPr="00203B96" w:rsidRDefault="00FE6C60" w:rsidP="00203B96">
            <w:pPr>
              <w:jc w:val="center"/>
              <w:rPr>
                <w:rFonts w:ascii="Lucida Calligraphy" w:hAnsi="Lucida Calligraphy" w:cs="Arial"/>
                <w:b/>
                <w:bCs/>
              </w:rPr>
            </w:pPr>
            <w:r w:rsidRPr="00203B96">
              <w:rPr>
                <w:rFonts w:ascii="Lucida Calligraphy" w:hAnsi="Lucida Calligraphy" w:cs="Arial"/>
                <w:b/>
                <w:bCs/>
              </w:rPr>
              <w:t>455,000</w:t>
            </w:r>
          </w:p>
        </w:tc>
        <w:tc>
          <w:tcPr>
            <w:tcW w:w="1503" w:type="dxa"/>
          </w:tcPr>
          <w:p w14:paraId="58E61ACB" w14:textId="77893451" w:rsidR="00A6779D" w:rsidRPr="00203B96" w:rsidRDefault="00203B96" w:rsidP="00203B96">
            <w:pPr>
              <w:jc w:val="center"/>
              <w:rPr>
                <w:rFonts w:ascii="Lucida Calligraphy" w:hAnsi="Lucida Calligraphy" w:cs="Arial"/>
                <w:b/>
                <w:bCs/>
              </w:rPr>
            </w:pPr>
            <w:r w:rsidRPr="00203B96">
              <w:rPr>
                <w:rFonts w:ascii="Lucida Calligraphy" w:hAnsi="Lucida Calligraphy" w:cs="Arial"/>
                <w:b/>
                <w:bCs/>
              </w:rPr>
              <w:t xml:space="preserve">555,000 </w:t>
            </w:r>
            <w:r w:rsidRPr="00203B96">
              <w:rPr>
                <w:rFonts w:ascii="Arial" w:hAnsi="Arial" w:cs="Arial"/>
                <w:b/>
                <w:bCs/>
              </w:rPr>
              <w:t>UF</w:t>
            </w:r>
          </w:p>
        </w:tc>
      </w:tr>
    </w:tbl>
    <w:p w14:paraId="00DF3C7B" w14:textId="556A4982" w:rsidR="00525989" w:rsidRPr="00552A78" w:rsidRDefault="00525989" w:rsidP="008C58E3">
      <w:pPr>
        <w:jc w:val="both"/>
        <w:rPr>
          <w:rFonts w:ascii="Arial" w:hAnsi="Arial" w:cs="Arial"/>
        </w:rPr>
      </w:pPr>
    </w:p>
    <w:p w14:paraId="1B4492C6" w14:textId="003E5333" w:rsidR="00525989" w:rsidRDefault="00525989" w:rsidP="008C58E3">
      <w:pPr>
        <w:pStyle w:val="Heading1"/>
        <w:jc w:val="both"/>
        <w:rPr>
          <w:rFonts w:ascii="Arial Rounded MT Bold" w:hAnsi="Arial Rounded MT Bold" w:cs="Arial"/>
          <w:color w:val="C45911" w:themeColor="accent2" w:themeShade="BF"/>
        </w:rPr>
      </w:pPr>
      <w:r w:rsidRPr="00552A78">
        <w:rPr>
          <w:rFonts w:ascii="Arial" w:hAnsi="Arial" w:cs="Arial"/>
        </w:rPr>
        <w:lastRenderedPageBreak/>
        <w:t xml:space="preserve"> </w:t>
      </w:r>
      <w:bookmarkStart w:id="4" w:name="_Toc71321652"/>
      <w:r w:rsidRPr="008C58E3">
        <w:rPr>
          <w:rFonts w:ascii="Arial Rounded MT Bold" w:hAnsi="Arial Rounded MT Bold" w:cs="Arial"/>
          <w:color w:val="C45911" w:themeColor="accent2" w:themeShade="BF"/>
        </w:rPr>
        <w:t>Preparation of a report on Amana’s performance based on monthly control report</w:t>
      </w:r>
      <w:bookmarkEnd w:id="4"/>
    </w:p>
    <w:p w14:paraId="720A76C2" w14:textId="77777777" w:rsidR="00143B80" w:rsidRPr="00143B80" w:rsidRDefault="00143B80" w:rsidP="00143B80">
      <w:pPr>
        <w:rPr>
          <w:lang w:val="en-US"/>
        </w:rPr>
      </w:pPr>
    </w:p>
    <w:p w14:paraId="30BF65F6" w14:textId="36C0635D" w:rsidR="00525989" w:rsidRPr="00552A78" w:rsidRDefault="00525989" w:rsidP="008C58E3">
      <w:pPr>
        <w:jc w:val="both"/>
        <w:rPr>
          <w:rFonts w:ascii="Arial" w:hAnsi="Arial" w:cs="Arial"/>
        </w:rPr>
      </w:pPr>
      <w:r w:rsidRPr="00552A78">
        <w:rPr>
          <w:rFonts w:ascii="Arial" w:hAnsi="Arial" w:cs="Arial"/>
        </w:rPr>
        <w:t xml:space="preserve">In the previous </w:t>
      </w:r>
      <w:r w:rsidR="00DA01D0" w:rsidRPr="00552A78">
        <w:rPr>
          <w:rFonts w:ascii="Arial" w:hAnsi="Arial" w:cs="Arial"/>
        </w:rPr>
        <w:t>section</w:t>
      </w:r>
      <w:r w:rsidRPr="00552A78">
        <w:rPr>
          <w:rFonts w:ascii="Arial" w:hAnsi="Arial" w:cs="Arial"/>
        </w:rPr>
        <w:t xml:space="preserve"> a monthly control report was </w:t>
      </w:r>
      <w:r w:rsidR="00DA01D0" w:rsidRPr="00552A78">
        <w:rPr>
          <w:rFonts w:ascii="Arial" w:hAnsi="Arial" w:cs="Arial"/>
        </w:rPr>
        <w:t>made</w:t>
      </w:r>
      <w:r w:rsidRPr="00552A78">
        <w:rPr>
          <w:rFonts w:ascii="Arial" w:hAnsi="Arial" w:cs="Arial"/>
        </w:rPr>
        <w:t xml:space="preserve"> based on the budgeted and actual data of 2020. In the control report, original budget, flexed budget and variance of </w:t>
      </w:r>
      <w:r w:rsidR="00DA01D0" w:rsidRPr="00552A78">
        <w:rPr>
          <w:rFonts w:ascii="Arial" w:hAnsi="Arial" w:cs="Arial"/>
        </w:rPr>
        <w:t>these two budgets</w:t>
      </w:r>
      <w:r w:rsidRPr="00552A78">
        <w:rPr>
          <w:rFonts w:ascii="Arial" w:hAnsi="Arial" w:cs="Arial"/>
        </w:rPr>
        <w:t xml:space="preserve"> has been </w:t>
      </w:r>
      <w:r w:rsidR="00DA01D0" w:rsidRPr="00552A78">
        <w:rPr>
          <w:rFonts w:ascii="Arial" w:hAnsi="Arial" w:cs="Arial"/>
        </w:rPr>
        <w:t>revealed</w:t>
      </w:r>
      <w:r w:rsidRPr="00552A78">
        <w:rPr>
          <w:rFonts w:ascii="Arial" w:hAnsi="Arial" w:cs="Arial"/>
        </w:rPr>
        <w:t xml:space="preserve">. </w:t>
      </w:r>
      <w:r w:rsidR="00DA01D0">
        <w:rPr>
          <w:rFonts w:ascii="Arial" w:hAnsi="Arial" w:cs="Arial"/>
        </w:rPr>
        <w:t>A</w:t>
      </w:r>
      <w:r w:rsidRPr="00552A78">
        <w:rPr>
          <w:rFonts w:ascii="Arial" w:hAnsi="Arial" w:cs="Arial"/>
        </w:rPr>
        <w:t xml:space="preserve">nalysis </w:t>
      </w:r>
      <w:r w:rsidR="00DA01D0">
        <w:rPr>
          <w:rFonts w:ascii="Arial" w:hAnsi="Arial" w:cs="Arial"/>
        </w:rPr>
        <w:t>for</w:t>
      </w:r>
      <w:r w:rsidRPr="00552A78">
        <w:rPr>
          <w:rFonts w:ascii="Arial" w:hAnsi="Arial" w:cs="Arial"/>
        </w:rPr>
        <w:t xml:space="preserve"> the financial performance of Amana Ltd. </w:t>
      </w:r>
      <w:r w:rsidR="00DA01D0">
        <w:rPr>
          <w:rFonts w:ascii="Arial" w:hAnsi="Arial" w:cs="Arial"/>
        </w:rPr>
        <w:t xml:space="preserve">will be presented </w:t>
      </w:r>
      <w:r w:rsidRPr="00552A78">
        <w:rPr>
          <w:rFonts w:ascii="Arial" w:hAnsi="Arial" w:cs="Arial"/>
        </w:rPr>
        <w:t>based on the result</w:t>
      </w:r>
      <w:r w:rsidR="00DA01D0">
        <w:rPr>
          <w:rFonts w:ascii="Arial" w:hAnsi="Arial" w:cs="Arial"/>
        </w:rPr>
        <w:t>s</w:t>
      </w:r>
      <w:r w:rsidRPr="00552A78">
        <w:rPr>
          <w:rFonts w:ascii="Arial" w:hAnsi="Arial" w:cs="Arial"/>
        </w:rPr>
        <w:t xml:space="preserve"> </w:t>
      </w:r>
      <w:r w:rsidR="00DA01D0">
        <w:rPr>
          <w:rFonts w:ascii="Arial" w:hAnsi="Arial" w:cs="Arial"/>
        </w:rPr>
        <w:t>from</w:t>
      </w:r>
      <w:r w:rsidRPr="00552A78">
        <w:rPr>
          <w:rFonts w:ascii="Arial" w:hAnsi="Arial" w:cs="Arial"/>
        </w:rPr>
        <w:t xml:space="preserve"> the report.</w:t>
      </w:r>
    </w:p>
    <w:p w14:paraId="39B75267" w14:textId="38691F61" w:rsidR="00525989" w:rsidRPr="00552A78" w:rsidRDefault="00525989" w:rsidP="008C58E3">
      <w:pPr>
        <w:jc w:val="both"/>
        <w:rPr>
          <w:rFonts w:ascii="Arial" w:hAnsi="Arial" w:cs="Arial"/>
        </w:rPr>
      </w:pPr>
      <w:r w:rsidRPr="00DA01D0">
        <w:rPr>
          <w:rFonts w:ascii="Arial" w:hAnsi="Arial" w:cs="Arial"/>
          <w:color w:val="C45911" w:themeColor="accent2" w:themeShade="BF"/>
        </w:rPr>
        <w:t xml:space="preserve">Original budget </w:t>
      </w:r>
      <w:r w:rsidRPr="00552A78">
        <w:rPr>
          <w:rFonts w:ascii="Arial" w:hAnsi="Arial" w:cs="Arial"/>
        </w:rPr>
        <w:t xml:space="preserve">is the initial budget prepared before starting the accounting period and based on which the activities are conducted </w:t>
      </w:r>
      <w:sdt>
        <w:sdtPr>
          <w:rPr>
            <w:rFonts w:ascii="Arial" w:hAnsi="Arial" w:cs="Arial"/>
          </w:rPr>
          <w:id w:val="2027588898"/>
          <w:citation/>
        </w:sdtPr>
        <w:sdtEndPr/>
        <w:sdtContent>
          <w:r w:rsidR="0003167B" w:rsidRPr="00552A78">
            <w:rPr>
              <w:rFonts w:ascii="Arial" w:hAnsi="Arial" w:cs="Arial"/>
            </w:rPr>
            <w:fldChar w:fldCharType="begin"/>
          </w:r>
          <w:r w:rsidR="0003167B" w:rsidRPr="00552A78">
            <w:rPr>
              <w:rFonts w:ascii="Arial" w:hAnsi="Arial" w:cs="Arial"/>
              <w:lang w:val="en-US"/>
            </w:rPr>
            <w:instrText xml:space="preserve"> CITATION Jaw17 \l 1033 </w:instrText>
          </w:r>
          <w:r w:rsidR="0003167B" w:rsidRPr="00552A78">
            <w:rPr>
              <w:rFonts w:ascii="Arial" w:hAnsi="Arial" w:cs="Arial"/>
            </w:rPr>
            <w:fldChar w:fldCharType="separate"/>
          </w:r>
          <w:r w:rsidR="00A03564" w:rsidRPr="00A03564">
            <w:rPr>
              <w:rFonts w:ascii="Arial" w:hAnsi="Arial" w:cs="Arial"/>
              <w:noProof/>
              <w:lang w:val="en-US"/>
            </w:rPr>
            <w:t>(Lal, 2017)</w:t>
          </w:r>
          <w:r w:rsidR="0003167B" w:rsidRPr="00552A78">
            <w:rPr>
              <w:rFonts w:ascii="Arial" w:hAnsi="Arial" w:cs="Arial"/>
            </w:rPr>
            <w:fldChar w:fldCharType="end"/>
          </w:r>
        </w:sdtContent>
      </w:sdt>
      <w:r w:rsidRPr="00552A78">
        <w:rPr>
          <w:rFonts w:ascii="Arial" w:hAnsi="Arial" w:cs="Arial"/>
        </w:rPr>
        <w:t xml:space="preserve">. </w:t>
      </w:r>
      <w:r w:rsidR="00DA01D0">
        <w:rPr>
          <w:rFonts w:ascii="Arial" w:hAnsi="Arial" w:cs="Arial"/>
        </w:rPr>
        <w:t>However</w:t>
      </w:r>
      <w:r w:rsidRPr="00552A78">
        <w:rPr>
          <w:rFonts w:ascii="Arial" w:hAnsi="Arial" w:cs="Arial"/>
        </w:rPr>
        <w:t xml:space="preserve">, flexed budget is the actual budget prepared by adjusting the original budget with the level of activities </w:t>
      </w:r>
      <w:sdt>
        <w:sdtPr>
          <w:rPr>
            <w:rFonts w:ascii="Arial" w:hAnsi="Arial" w:cs="Arial"/>
          </w:rPr>
          <w:id w:val="-1807618414"/>
          <w:citation/>
        </w:sdtPr>
        <w:sdtEndPr/>
        <w:sdtContent>
          <w:r w:rsidR="008F1291" w:rsidRPr="00552A78">
            <w:rPr>
              <w:rFonts w:ascii="Arial" w:hAnsi="Arial" w:cs="Arial"/>
            </w:rPr>
            <w:fldChar w:fldCharType="begin"/>
          </w:r>
          <w:r w:rsidR="008F1291" w:rsidRPr="00552A78">
            <w:rPr>
              <w:rFonts w:ascii="Arial" w:hAnsi="Arial" w:cs="Arial"/>
              <w:lang w:val="en-US"/>
            </w:rPr>
            <w:instrText xml:space="preserve"> CITATION Rad15 \l 1033 </w:instrText>
          </w:r>
          <w:r w:rsidR="008F1291" w:rsidRPr="00552A78">
            <w:rPr>
              <w:rFonts w:ascii="Arial" w:hAnsi="Arial" w:cs="Arial"/>
            </w:rPr>
            <w:fldChar w:fldCharType="separate"/>
          </w:r>
          <w:r w:rsidR="00A03564" w:rsidRPr="00A03564">
            <w:rPr>
              <w:rFonts w:ascii="Arial" w:hAnsi="Arial" w:cs="Arial"/>
              <w:noProof/>
              <w:lang w:val="en-US"/>
            </w:rPr>
            <w:t>(Radu &amp; Giju, 2015)</w:t>
          </w:r>
          <w:r w:rsidR="008F1291" w:rsidRPr="00552A78">
            <w:rPr>
              <w:rFonts w:ascii="Arial" w:hAnsi="Arial" w:cs="Arial"/>
            </w:rPr>
            <w:fldChar w:fldCharType="end"/>
          </w:r>
        </w:sdtContent>
      </w:sdt>
      <w:r w:rsidRPr="00552A78">
        <w:rPr>
          <w:rFonts w:ascii="Arial" w:hAnsi="Arial" w:cs="Arial"/>
        </w:rPr>
        <w:t xml:space="preserve">. In the flexed budget, the main difference is in the area of sales and variable costs. The fixed cost is sometimes irrelevant in this kind of </w:t>
      </w:r>
      <w:r w:rsidR="00DA01D0" w:rsidRPr="00552A78">
        <w:rPr>
          <w:rFonts w:ascii="Arial" w:hAnsi="Arial" w:cs="Arial"/>
        </w:rPr>
        <w:t>budget,</w:t>
      </w:r>
      <w:r w:rsidRPr="00552A78">
        <w:rPr>
          <w:rFonts w:ascii="Arial" w:hAnsi="Arial" w:cs="Arial"/>
        </w:rPr>
        <w:t xml:space="preserve"> but it can also be changed </w:t>
      </w:r>
      <w:sdt>
        <w:sdtPr>
          <w:rPr>
            <w:rFonts w:ascii="Arial" w:hAnsi="Arial" w:cs="Arial"/>
          </w:rPr>
          <w:id w:val="-1792116960"/>
          <w:citation/>
        </w:sdtPr>
        <w:sdtEndPr/>
        <w:sdtContent>
          <w:r w:rsidR="00B61D40" w:rsidRPr="00552A78">
            <w:rPr>
              <w:rFonts w:ascii="Arial" w:hAnsi="Arial" w:cs="Arial"/>
            </w:rPr>
            <w:fldChar w:fldCharType="begin"/>
          </w:r>
          <w:r w:rsidR="00B61D40" w:rsidRPr="00552A78">
            <w:rPr>
              <w:rFonts w:ascii="Arial" w:hAnsi="Arial" w:cs="Arial"/>
              <w:lang w:val="en-US"/>
            </w:rPr>
            <w:instrText xml:space="preserve">CITATION Ion15 \l 1033 </w:instrText>
          </w:r>
          <w:r w:rsidR="00B61D40" w:rsidRPr="00552A78">
            <w:rPr>
              <w:rFonts w:ascii="Arial" w:hAnsi="Arial" w:cs="Arial"/>
            </w:rPr>
            <w:fldChar w:fldCharType="separate"/>
          </w:r>
          <w:r w:rsidR="00A03564" w:rsidRPr="00A03564">
            <w:rPr>
              <w:rFonts w:ascii="Arial" w:hAnsi="Arial" w:cs="Arial"/>
              <w:noProof/>
              <w:lang w:val="en-US"/>
            </w:rPr>
            <w:t>(Ionescu, 2015)</w:t>
          </w:r>
          <w:r w:rsidR="00B61D40" w:rsidRPr="00552A78">
            <w:rPr>
              <w:rFonts w:ascii="Arial" w:hAnsi="Arial" w:cs="Arial"/>
            </w:rPr>
            <w:fldChar w:fldCharType="end"/>
          </w:r>
        </w:sdtContent>
      </w:sdt>
      <w:r w:rsidRPr="00552A78">
        <w:rPr>
          <w:rFonts w:ascii="Arial" w:hAnsi="Arial" w:cs="Arial"/>
        </w:rPr>
        <w:t xml:space="preserve">. But it </w:t>
      </w:r>
      <w:r w:rsidR="00DA01D0" w:rsidRPr="00552A78">
        <w:rPr>
          <w:rFonts w:ascii="Arial" w:hAnsi="Arial" w:cs="Arial"/>
        </w:rPr>
        <w:t>does not</w:t>
      </w:r>
      <w:r w:rsidRPr="00552A78">
        <w:rPr>
          <w:rFonts w:ascii="Arial" w:hAnsi="Arial" w:cs="Arial"/>
        </w:rPr>
        <w:t xml:space="preserve"> change with the level of activities.</w:t>
      </w:r>
    </w:p>
    <w:p w14:paraId="48E1108F" w14:textId="7CEA4FED" w:rsidR="00525989" w:rsidRPr="00552A78" w:rsidRDefault="00525989" w:rsidP="008C58E3">
      <w:pPr>
        <w:jc w:val="both"/>
        <w:rPr>
          <w:rFonts w:ascii="Arial" w:hAnsi="Arial" w:cs="Arial"/>
        </w:rPr>
      </w:pPr>
      <w:r w:rsidRPr="00552A78">
        <w:rPr>
          <w:rFonts w:ascii="Arial" w:hAnsi="Arial" w:cs="Arial"/>
        </w:rPr>
        <w:t xml:space="preserve">In the control report of Amana Ltd. most of the variances are </w:t>
      </w:r>
      <w:r w:rsidR="006C3ED4">
        <w:rPr>
          <w:rFonts w:ascii="Arial" w:hAnsi="Arial" w:cs="Arial"/>
        </w:rPr>
        <w:t>un</w:t>
      </w:r>
      <w:r w:rsidRPr="00552A78">
        <w:rPr>
          <w:rFonts w:ascii="Arial" w:hAnsi="Arial" w:cs="Arial"/>
        </w:rPr>
        <w:t xml:space="preserve">favourable. At first, a big variance in noticed in the selling units. The selling units were 100,000 in the original budget but in the actual budget it was 80,000. It means a 20% decrement in selling units. Because of the outbreak of Covid-19, a big fall incurred in the sale of Amana Ltd. as tourists were unable to travel. So, souvenirs were not sold at the desired quantity. The selling price per unit also decreased by £5. </w:t>
      </w:r>
    </w:p>
    <w:p w14:paraId="4BFA8B9B" w14:textId="70906C6C" w:rsidR="00525989" w:rsidRPr="00552A78" w:rsidRDefault="00525989" w:rsidP="008C58E3">
      <w:pPr>
        <w:jc w:val="both"/>
        <w:rPr>
          <w:rFonts w:ascii="Arial" w:hAnsi="Arial" w:cs="Arial"/>
        </w:rPr>
      </w:pPr>
      <w:r w:rsidRPr="002C15AF">
        <w:rPr>
          <w:rFonts w:ascii="Arial" w:hAnsi="Arial" w:cs="Arial"/>
          <w:color w:val="C45911" w:themeColor="accent2" w:themeShade="BF"/>
        </w:rPr>
        <w:t xml:space="preserve">The variable costs </w:t>
      </w:r>
      <w:r w:rsidRPr="00552A78">
        <w:rPr>
          <w:rFonts w:ascii="Arial" w:hAnsi="Arial" w:cs="Arial"/>
        </w:rPr>
        <w:t xml:space="preserve">of Amana Ltd. </w:t>
      </w:r>
      <w:r w:rsidR="00DA01D0">
        <w:rPr>
          <w:rFonts w:ascii="Arial" w:hAnsi="Arial" w:cs="Arial"/>
        </w:rPr>
        <w:t>appeared</w:t>
      </w:r>
      <w:r w:rsidRPr="00552A78">
        <w:rPr>
          <w:rFonts w:ascii="Arial" w:hAnsi="Arial" w:cs="Arial"/>
        </w:rPr>
        <w:t xml:space="preserve"> to be </w:t>
      </w:r>
      <w:r w:rsidR="001A3EFB" w:rsidRPr="00552A78">
        <w:rPr>
          <w:rFonts w:ascii="Arial" w:hAnsi="Arial" w:cs="Arial"/>
        </w:rPr>
        <w:t>favo</w:t>
      </w:r>
      <w:r w:rsidR="001A3EFB">
        <w:rPr>
          <w:rFonts w:ascii="Arial" w:hAnsi="Arial" w:cs="Arial"/>
        </w:rPr>
        <w:t>urable</w:t>
      </w:r>
      <w:r w:rsidR="002C15AF">
        <w:rPr>
          <w:rFonts w:ascii="Arial" w:hAnsi="Arial" w:cs="Arial"/>
        </w:rPr>
        <w:t xml:space="preserve"> for </w:t>
      </w:r>
      <w:r w:rsidR="001A3EFB">
        <w:rPr>
          <w:rFonts w:ascii="Arial" w:hAnsi="Arial" w:cs="Arial"/>
        </w:rPr>
        <w:t>some activities</w:t>
      </w:r>
      <w:r w:rsidRPr="00552A78">
        <w:rPr>
          <w:rFonts w:ascii="Arial" w:hAnsi="Arial" w:cs="Arial"/>
        </w:rPr>
        <w:t>. The cost of materials was £250,000 in the original budget. But in the actual budget it became £2</w:t>
      </w:r>
      <w:r w:rsidR="002C15AF">
        <w:rPr>
          <w:rFonts w:ascii="Arial" w:hAnsi="Arial" w:cs="Arial"/>
        </w:rPr>
        <w:t>80</w:t>
      </w:r>
      <w:r w:rsidRPr="00552A78">
        <w:rPr>
          <w:rFonts w:ascii="Arial" w:hAnsi="Arial" w:cs="Arial"/>
        </w:rPr>
        <w:t xml:space="preserve">,000. It means the material costs </w:t>
      </w:r>
      <w:r w:rsidR="002C15AF">
        <w:rPr>
          <w:rFonts w:ascii="Arial" w:hAnsi="Arial" w:cs="Arial"/>
        </w:rPr>
        <w:t>increased</w:t>
      </w:r>
      <w:r w:rsidRPr="00552A78">
        <w:rPr>
          <w:rFonts w:ascii="Arial" w:hAnsi="Arial" w:cs="Arial"/>
        </w:rPr>
        <w:t xml:space="preserve"> </w:t>
      </w:r>
      <w:r w:rsidR="002C15AF">
        <w:rPr>
          <w:rFonts w:ascii="Arial" w:hAnsi="Arial" w:cs="Arial"/>
        </w:rPr>
        <w:t>with 10,72</w:t>
      </w:r>
      <w:r w:rsidRPr="00552A78">
        <w:rPr>
          <w:rFonts w:ascii="Arial" w:hAnsi="Arial" w:cs="Arial"/>
        </w:rPr>
        <w:t>% in the actual budget.</w:t>
      </w:r>
    </w:p>
    <w:p w14:paraId="65CAA2A8" w14:textId="77777777" w:rsidR="00525989" w:rsidRPr="00552A78" w:rsidRDefault="00525989" w:rsidP="008C58E3">
      <w:pPr>
        <w:jc w:val="both"/>
        <w:rPr>
          <w:rFonts w:ascii="Arial" w:hAnsi="Arial" w:cs="Arial"/>
        </w:rPr>
      </w:pPr>
      <w:r w:rsidRPr="00DA01D0">
        <w:rPr>
          <w:rFonts w:ascii="Arial" w:hAnsi="Arial" w:cs="Arial"/>
          <w:color w:val="C45911" w:themeColor="accent2" w:themeShade="BF"/>
        </w:rPr>
        <w:t xml:space="preserve">The cost of direct labour </w:t>
      </w:r>
      <w:r w:rsidRPr="00552A78">
        <w:rPr>
          <w:rFonts w:ascii="Arial" w:hAnsi="Arial" w:cs="Arial"/>
        </w:rPr>
        <w:t>is related to the unit of production. In the original budget the cost of labour was estimated £400,000. But in actual it was £320,000. It means a reduction of 20% has been occurred in this area also.</w:t>
      </w:r>
    </w:p>
    <w:p w14:paraId="29CEEFB5" w14:textId="4F0F5C39" w:rsidR="00525989" w:rsidRPr="00552A78" w:rsidRDefault="00525989" w:rsidP="008C58E3">
      <w:pPr>
        <w:jc w:val="both"/>
        <w:rPr>
          <w:rFonts w:ascii="Arial" w:hAnsi="Arial" w:cs="Arial"/>
        </w:rPr>
      </w:pPr>
      <w:r w:rsidRPr="00DA01D0">
        <w:rPr>
          <w:rFonts w:ascii="Arial" w:hAnsi="Arial" w:cs="Arial"/>
          <w:color w:val="C45911" w:themeColor="accent2" w:themeShade="BF"/>
        </w:rPr>
        <w:t xml:space="preserve">The overhead cost </w:t>
      </w:r>
      <w:r w:rsidRPr="00552A78">
        <w:rPr>
          <w:rFonts w:ascii="Arial" w:hAnsi="Arial" w:cs="Arial"/>
        </w:rPr>
        <w:t xml:space="preserve">was £150,000 in the original budget. With a 20% reduction of £30,000 this became £120,000 in the actual budget. All of this reduction created a reduction in total variable costs to </w:t>
      </w:r>
      <w:r w:rsidR="001149FC">
        <w:rPr>
          <w:rFonts w:ascii="Arial" w:hAnsi="Arial" w:cs="Arial"/>
        </w:rPr>
        <w:t>£1,360,000</w:t>
      </w:r>
      <w:r w:rsidRPr="00552A78">
        <w:rPr>
          <w:rFonts w:ascii="Arial" w:hAnsi="Arial" w:cs="Arial"/>
        </w:rPr>
        <w:t xml:space="preserve"> from </w:t>
      </w:r>
      <w:r w:rsidR="001149FC">
        <w:rPr>
          <w:rFonts w:ascii="Arial" w:hAnsi="Arial" w:cs="Arial"/>
        </w:rPr>
        <w:t>1,700,000</w:t>
      </w:r>
      <w:r w:rsidRPr="00552A78">
        <w:rPr>
          <w:rFonts w:ascii="Arial" w:hAnsi="Arial" w:cs="Arial"/>
        </w:rPr>
        <w:t>.</w:t>
      </w:r>
      <w:r w:rsidR="001A3EFB">
        <w:rPr>
          <w:rFonts w:ascii="Arial" w:hAnsi="Arial" w:cs="Arial"/>
        </w:rPr>
        <w:t xml:space="preserve"> </w:t>
      </w:r>
      <w:r w:rsidRPr="00552A78">
        <w:rPr>
          <w:rFonts w:ascii="Arial" w:hAnsi="Arial" w:cs="Arial"/>
        </w:rPr>
        <w:t>The reduction in cost is always favourable for business.</w:t>
      </w:r>
    </w:p>
    <w:p w14:paraId="02CEC315" w14:textId="337BF5C7" w:rsidR="00525989" w:rsidRPr="00552A78" w:rsidRDefault="00525989" w:rsidP="008C58E3">
      <w:pPr>
        <w:jc w:val="both"/>
        <w:rPr>
          <w:rFonts w:ascii="Arial" w:hAnsi="Arial" w:cs="Arial"/>
        </w:rPr>
      </w:pPr>
      <w:r w:rsidRPr="00DA01D0">
        <w:rPr>
          <w:rFonts w:ascii="Arial" w:hAnsi="Arial" w:cs="Arial"/>
          <w:color w:val="C45911" w:themeColor="accent2" w:themeShade="BF"/>
        </w:rPr>
        <w:t xml:space="preserve">Fixed costs </w:t>
      </w:r>
      <w:r w:rsidR="00DA01D0" w:rsidRPr="00552A78">
        <w:rPr>
          <w:rFonts w:ascii="Arial" w:hAnsi="Arial" w:cs="Arial"/>
        </w:rPr>
        <w:t>do not</w:t>
      </w:r>
      <w:r w:rsidRPr="00552A78">
        <w:rPr>
          <w:rFonts w:ascii="Arial" w:hAnsi="Arial" w:cs="Arial"/>
        </w:rPr>
        <w:t xml:space="preserve"> change according to the level of production. But it changes with the situation. The fixed costs of original budget and actual budget varies. In the original budget the Warehouse rental was 200,000 which has been reduced to 170,000. As the production reduced the use of warehouse also </w:t>
      </w:r>
      <w:r w:rsidR="00DA01D0" w:rsidRPr="00552A78">
        <w:rPr>
          <w:rFonts w:ascii="Arial" w:hAnsi="Arial" w:cs="Arial"/>
        </w:rPr>
        <w:t>decreased</w:t>
      </w:r>
      <w:r w:rsidRPr="00552A78">
        <w:rPr>
          <w:rFonts w:ascii="Arial" w:hAnsi="Arial" w:cs="Arial"/>
        </w:rPr>
        <w:t xml:space="preserve">. </w:t>
      </w:r>
      <w:r w:rsidR="00DA01D0" w:rsidRPr="00552A78">
        <w:rPr>
          <w:rFonts w:ascii="Arial" w:hAnsi="Arial" w:cs="Arial"/>
        </w:rPr>
        <w:t>That is</w:t>
      </w:r>
      <w:r w:rsidRPr="00552A78">
        <w:rPr>
          <w:rFonts w:ascii="Arial" w:hAnsi="Arial" w:cs="Arial"/>
        </w:rPr>
        <w:t xml:space="preserve"> why the rental of warehouse i</w:t>
      </w:r>
      <w:r w:rsidR="00DA01D0">
        <w:rPr>
          <w:rFonts w:ascii="Arial" w:hAnsi="Arial" w:cs="Arial"/>
        </w:rPr>
        <w:t>s</w:t>
      </w:r>
      <w:r w:rsidRPr="00552A78">
        <w:rPr>
          <w:rFonts w:ascii="Arial" w:hAnsi="Arial" w:cs="Arial"/>
        </w:rPr>
        <w:t xml:space="preserve"> lesser in the actual budget which is favourable for the company. </w:t>
      </w:r>
    </w:p>
    <w:p w14:paraId="511EA550" w14:textId="2DCBE3CA" w:rsidR="00525989" w:rsidRPr="00552A78" w:rsidRDefault="00525989" w:rsidP="008C58E3">
      <w:pPr>
        <w:jc w:val="both"/>
        <w:rPr>
          <w:rFonts w:ascii="Arial" w:hAnsi="Arial" w:cs="Arial"/>
        </w:rPr>
      </w:pPr>
      <w:r w:rsidRPr="00DA01D0">
        <w:rPr>
          <w:rFonts w:ascii="Arial" w:hAnsi="Arial" w:cs="Arial"/>
          <w:color w:val="C45911" w:themeColor="accent2" w:themeShade="BF"/>
        </w:rPr>
        <w:t>Insurance</w:t>
      </w:r>
      <w:r w:rsidRPr="00552A78">
        <w:rPr>
          <w:rFonts w:ascii="Arial" w:hAnsi="Arial" w:cs="Arial"/>
        </w:rPr>
        <w:t xml:space="preserve"> is a fixed cost which </w:t>
      </w:r>
      <w:r w:rsidR="00DA01D0" w:rsidRPr="00552A78">
        <w:rPr>
          <w:rFonts w:ascii="Arial" w:hAnsi="Arial" w:cs="Arial"/>
        </w:rPr>
        <w:t>does not</w:t>
      </w:r>
      <w:r w:rsidRPr="00552A78">
        <w:rPr>
          <w:rFonts w:ascii="Arial" w:hAnsi="Arial" w:cs="Arial"/>
        </w:rPr>
        <w:t xml:space="preserve"> </w:t>
      </w:r>
      <w:r w:rsidR="00DA01D0" w:rsidRPr="00552A78">
        <w:rPr>
          <w:rFonts w:ascii="Arial" w:hAnsi="Arial" w:cs="Arial"/>
        </w:rPr>
        <w:t>alter</w:t>
      </w:r>
      <w:r w:rsidRPr="00552A78">
        <w:rPr>
          <w:rFonts w:ascii="Arial" w:hAnsi="Arial" w:cs="Arial"/>
        </w:rPr>
        <w:t xml:space="preserve"> with the situation. It means whether there is higher production or absolutely no production, company must pay the insurance cost with the same amount. </w:t>
      </w:r>
      <w:r w:rsidR="00DA01D0">
        <w:rPr>
          <w:rFonts w:ascii="Arial" w:hAnsi="Arial" w:cs="Arial"/>
        </w:rPr>
        <w:t>Therefore,</w:t>
      </w:r>
      <w:r w:rsidRPr="00552A78">
        <w:rPr>
          <w:rFonts w:ascii="Arial" w:hAnsi="Arial" w:cs="Arial"/>
        </w:rPr>
        <w:t xml:space="preserve"> the insurance cost of £100,000 is unchanged in both budgets. </w:t>
      </w:r>
    </w:p>
    <w:p w14:paraId="1FB8E01C" w14:textId="77777777" w:rsidR="00525989" w:rsidRPr="00552A78" w:rsidRDefault="00525989" w:rsidP="008C58E3">
      <w:pPr>
        <w:jc w:val="both"/>
        <w:rPr>
          <w:rFonts w:ascii="Arial" w:hAnsi="Arial" w:cs="Arial"/>
        </w:rPr>
      </w:pPr>
      <w:r w:rsidRPr="00DA01D0">
        <w:rPr>
          <w:rFonts w:ascii="Arial" w:hAnsi="Arial" w:cs="Arial"/>
          <w:color w:val="C45911" w:themeColor="accent2" w:themeShade="BF"/>
        </w:rPr>
        <w:t>Warehouse</w:t>
      </w:r>
      <w:r w:rsidRPr="00552A78">
        <w:rPr>
          <w:rFonts w:ascii="Arial" w:hAnsi="Arial" w:cs="Arial"/>
        </w:rPr>
        <w:t xml:space="preserve"> </w:t>
      </w:r>
      <w:r w:rsidRPr="00DA01D0">
        <w:rPr>
          <w:rFonts w:ascii="Arial" w:hAnsi="Arial" w:cs="Arial"/>
          <w:color w:val="C45911" w:themeColor="accent2" w:themeShade="BF"/>
        </w:rPr>
        <w:t xml:space="preserve">supervisor salary </w:t>
      </w:r>
      <w:r w:rsidRPr="00552A78">
        <w:rPr>
          <w:rFonts w:ascii="Arial" w:hAnsi="Arial" w:cs="Arial"/>
        </w:rPr>
        <w:t>is a fixed cost. Due to pandemic situation the salary of employees was cut down because of low profit. The salary of warehouse supervisor was 50,000 in the original budget. This has been reduced to £35,000. It means almost 30% decrement occurred in this area.</w:t>
      </w:r>
    </w:p>
    <w:p w14:paraId="6992DFD5" w14:textId="5E47E3CF" w:rsidR="00525989" w:rsidRPr="00552A78" w:rsidRDefault="00525989" w:rsidP="008C58E3">
      <w:pPr>
        <w:jc w:val="both"/>
        <w:rPr>
          <w:rFonts w:ascii="Arial" w:hAnsi="Arial" w:cs="Arial"/>
        </w:rPr>
      </w:pPr>
      <w:r w:rsidRPr="00552A78">
        <w:rPr>
          <w:rFonts w:ascii="Arial" w:hAnsi="Arial" w:cs="Arial"/>
        </w:rPr>
        <w:t xml:space="preserve">From the above analysis it is found that the sales of actual budget reduced </w:t>
      </w:r>
      <w:r w:rsidR="001149FC">
        <w:rPr>
          <w:rFonts w:ascii="Arial" w:hAnsi="Arial" w:cs="Arial"/>
        </w:rPr>
        <w:t>a lot</w:t>
      </w:r>
      <w:r w:rsidRPr="00552A78">
        <w:rPr>
          <w:rFonts w:ascii="Arial" w:hAnsi="Arial" w:cs="Arial"/>
        </w:rPr>
        <w:t xml:space="preserve">. On the other hand, each item of variable costs </w:t>
      </w:r>
      <w:r w:rsidR="001149FC">
        <w:rPr>
          <w:rFonts w:ascii="Arial" w:hAnsi="Arial" w:cs="Arial"/>
        </w:rPr>
        <w:t>has been reduced</w:t>
      </w:r>
      <w:r w:rsidRPr="00552A78">
        <w:rPr>
          <w:rFonts w:ascii="Arial" w:hAnsi="Arial" w:cs="Arial"/>
        </w:rPr>
        <w:t>. The fixed costs</w:t>
      </w:r>
      <w:r w:rsidR="001149FC">
        <w:rPr>
          <w:rFonts w:ascii="Arial" w:hAnsi="Arial" w:cs="Arial"/>
        </w:rPr>
        <w:t xml:space="preserve"> </w:t>
      </w:r>
      <w:r w:rsidR="00DA01D0">
        <w:rPr>
          <w:rFonts w:ascii="Arial" w:hAnsi="Arial" w:cs="Arial"/>
        </w:rPr>
        <w:t>have</w:t>
      </w:r>
      <w:r w:rsidR="001149FC">
        <w:rPr>
          <w:rFonts w:ascii="Arial" w:hAnsi="Arial" w:cs="Arial"/>
        </w:rPr>
        <w:t xml:space="preserve"> been reduced</w:t>
      </w:r>
      <w:r w:rsidRPr="00552A78">
        <w:rPr>
          <w:rFonts w:ascii="Arial" w:hAnsi="Arial" w:cs="Arial"/>
        </w:rPr>
        <w:t xml:space="preserve"> </w:t>
      </w:r>
      <w:r w:rsidR="001149FC">
        <w:rPr>
          <w:rFonts w:ascii="Arial" w:hAnsi="Arial" w:cs="Arial"/>
        </w:rPr>
        <w:t>as well.</w:t>
      </w:r>
    </w:p>
    <w:p w14:paraId="53E670B2" w14:textId="32843CF8" w:rsidR="00525989" w:rsidRPr="00552A78" w:rsidRDefault="00525989" w:rsidP="008C58E3">
      <w:pPr>
        <w:jc w:val="both"/>
        <w:rPr>
          <w:rFonts w:ascii="Arial" w:hAnsi="Arial" w:cs="Arial"/>
        </w:rPr>
      </w:pPr>
      <w:r w:rsidRPr="00552A78">
        <w:rPr>
          <w:rFonts w:ascii="Arial" w:hAnsi="Arial" w:cs="Arial"/>
        </w:rPr>
        <w:lastRenderedPageBreak/>
        <w:t xml:space="preserve">Net income is the performance indicator of a company </w:t>
      </w:r>
      <w:sdt>
        <w:sdtPr>
          <w:rPr>
            <w:rFonts w:ascii="Arial" w:hAnsi="Arial" w:cs="Arial"/>
          </w:rPr>
          <w:id w:val="1876270563"/>
          <w:citation/>
        </w:sdtPr>
        <w:sdtEndPr/>
        <w:sdtContent>
          <w:r w:rsidR="00B61D40" w:rsidRPr="00552A78">
            <w:rPr>
              <w:rFonts w:ascii="Arial" w:hAnsi="Arial" w:cs="Arial"/>
            </w:rPr>
            <w:fldChar w:fldCharType="begin"/>
          </w:r>
          <w:r w:rsidR="00B61D40" w:rsidRPr="00552A78">
            <w:rPr>
              <w:rFonts w:ascii="Arial" w:hAnsi="Arial" w:cs="Arial"/>
              <w:lang w:val="en-US"/>
            </w:rPr>
            <w:instrText xml:space="preserve"> CITATION Don19 \l 1033 </w:instrText>
          </w:r>
          <w:r w:rsidR="00B61D40" w:rsidRPr="00552A78">
            <w:rPr>
              <w:rFonts w:ascii="Arial" w:hAnsi="Arial" w:cs="Arial"/>
            </w:rPr>
            <w:fldChar w:fldCharType="separate"/>
          </w:r>
          <w:r w:rsidR="00A03564" w:rsidRPr="00A03564">
            <w:rPr>
              <w:rFonts w:ascii="Arial" w:hAnsi="Arial" w:cs="Arial"/>
              <w:noProof/>
              <w:lang w:val="en-US"/>
            </w:rPr>
            <w:t>(Kieso, et al., 2019)</w:t>
          </w:r>
          <w:r w:rsidR="00B61D40" w:rsidRPr="00552A78">
            <w:rPr>
              <w:rFonts w:ascii="Arial" w:hAnsi="Arial" w:cs="Arial"/>
            </w:rPr>
            <w:fldChar w:fldCharType="end"/>
          </w:r>
        </w:sdtContent>
      </w:sdt>
      <w:r w:rsidRPr="00552A78">
        <w:rPr>
          <w:rFonts w:ascii="Arial" w:hAnsi="Arial" w:cs="Arial"/>
        </w:rPr>
        <w:t>. The overall performance is reflected by it</w:t>
      </w:r>
      <w:r w:rsidR="00FC10C9">
        <w:rPr>
          <w:rFonts w:ascii="Arial" w:hAnsi="Arial" w:cs="Arial"/>
        </w:rPr>
        <w:t>. T</w:t>
      </w:r>
      <w:r w:rsidRPr="00552A78">
        <w:rPr>
          <w:rFonts w:ascii="Arial" w:hAnsi="Arial" w:cs="Arial"/>
        </w:rPr>
        <w:t xml:space="preserve">he net income is </w:t>
      </w:r>
      <w:r w:rsidR="004F68F6" w:rsidRPr="00552A78">
        <w:rPr>
          <w:rFonts w:ascii="Arial" w:hAnsi="Arial" w:cs="Arial"/>
        </w:rPr>
        <w:t>unfavourable,</w:t>
      </w:r>
      <w:r w:rsidR="00FC10C9">
        <w:rPr>
          <w:rFonts w:ascii="Arial" w:hAnsi="Arial" w:cs="Arial"/>
        </w:rPr>
        <w:t xml:space="preserve"> and</w:t>
      </w:r>
      <w:r w:rsidRPr="00552A78">
        <w:rPr>
          <w:rFonts w:ascii="Arial" w:hAnsi="Arial" w:cs="Arial"/>
        </w:rPr>
        <w:t xml:space="preserve"> it is showing bad performance of the company.</w:t>
      </w:r>
    </w:p>
    <w:p w14:paraId="4A7E488F" w14:textId="77777777" w:rsidR="00525989" w:rsidRPr="00552A78" w:rsidRDefault="00525989" w:rsidP="008C58E3">
      <w:pPr>
        <w:jc w:val="both"/>
        <w:rPr>
          <w:rFonts w:ascii="Arial" w:hAnsi="Arial" w:cs="Arial"/>
        </w:rPr>
      </w:pPr>
    </w:p>
    <w:p w14:paraId="69B2855E" w14:textId="2C5CEA47" w:rsidR="00525989" w:rsidRPr="008C58E3" w:rsidRDefault="00525989" w:rsidP="008C58E3">
      <w:pPr>
        <w:pStyle w:val="Heading1"/>
        <w:jc w:val="both"/>
        <w:rPr>
          <w:rFonts w:ascii="Arial Rounded MT Bold" w:hAnsi="Arial Rounded MT Bold" w:cs="Arial"/>
          <w:color w:val="C45911" w:themeColor="accent2" w:themeShade="BF"/>
        </w:rPr>
      </w:pPr>
      <w:bookmarkStart w:id="5" w:name="_Hlk71317643"/>
      <w:bookmarkStart w:id="6" w:name="_Toc71321653"/>
      <w:r w:rsidRPr="008C58E3">
        <w:rPr>
          <w:rFonts w:ascii="Arial Rounded MT Bold" w:hAnsi="Arial Rounded MT Bold" w:cs="Arial"/>
          <w:color w:val="C45911" w:themeColor="accent2" w:themeShade="BF"/>
        </w:rPr>
        <w:t xml:space="preserve">Recommendations on areas of improvement </w:t>
      </w:r>
      <w:bookmarkEnd w:id="5"/>
      <w:r w:rsidRPr="008C58E3">
        <w:rPr>
          <w:rFonts w:ascii="Arial Rounded MT Bold" w:hAnsi="Arial Rounded MT Bold" w:cs="Arial"/>
          <w:color w:val="C45911" w:themeColor="accent2" w:themeShade="BF"/>
        </w:rPr>
        <w:t>to Amana’s CEO based on monthly control report</w:t>
      </w:r>
      <w:bookmarkEnd w:id="6"/>
      <w:r w:rsidRPr="008C58E3">
        <w:rPr>
          <w:rFonts w:ascii="Arial Rounded MT Bold" w:hAnsi="Arial Rounded MT Bold" w:cs="Arial"/>
          <w:color w:val="C45911" w:themeColor="accent2" w:themeShade="BF"/>
        </w:rPr>
        <w:t xml:space="preserve"> </w:t>
      </w:r>
    </w:p>
    <w:p w14:paraId="00B344D0" w14:textId="307F5303" w:rsidR="00525989" w:rsidRPr="00552A78" w:rsidRDefault="00525989" w:rsidP="008C58E3">
      <w:pPr>
        <w:jc w:val="both"/>
        <w:rPr>
          <w:rFonts w:ascii="Arial" w:hAnsi="Arial" w:cs="Arial"/>
        </w:rPr>
      </w:pPr>
      <w:r w:rsidRPr="00552A78">
        <w:rPr>
          <w:rFonts w:ascii="Arial" w:hAnsi="Arial" w:cs="Arial"/>
        </w:rPr>
        <w:t xml:space="preserve">From the analysis of </w:t>
      </w:r>
      <w:r w:rsidR="007E410B">
        <w:rPr>
          <w:rFonts w:ascii="Arial" w:hAnsi="Arial" w:cs="Arial"/>
        </w:rPr>
        <w:t>‘’</w:t>
      </w:r>
      <w:r w:rsidR="007E410B" w:rsidRPr="007E410B">
        <w:t xml:space="preserve"> </w:t>
      </w:r>
      <w:r w:rsidR="007E410B" w:rsidRPr="007E410B">
        <w:rPr>
          <w:rFonts w:ascii="Arial" w:hAnsi="Arial" w:cs="Arial"/>
        </w:rPr>
        <w:t>Preparation of a report on Amana’s performance based on monthly control report</w:t>
      </w:r>
      <w:r w:rsidR="007E410B">
        <w:rPr>
          <w:rFonts w:ascii="Arial" w:hAnsi="Arial" w:cs="Arial"/>
        </w:rPr>
        <w:t>’’</w:t>
      </w:r>
      <w:r w:rsidRPr="00552A78">
        <w:rPr>
          <w:rFonts w:ascii="Arial" w:hAnsi="Arial" w:cs="Arial"/>
        </w:rPr>
        <w:t xml:space="preserve">, it is found that Amana Ltd. is performing bad in actual life in </w:t>
      </w:r>
      <w:r w:rsidR="004335C5" w:rsidRPr="00552A78">
        <w:rPr>
          <w:rFonts w:ascii="Arial" w:hAnsi="Arial" w:cs="Arial"/>
        </w:rPr>
        <w:t>regard</w:t>
      </w:r>
      <w:r w:rsidRPr="00552A78">
        <w:rPr>
          <w:rFonts w:ascii="Arial" w:hAnsi="Arial" w:cs="Arial"/>
        </w:rPr>
        <w:t xml:space="preserve"> to original budget. The Covid-19 crisis incurred this negative performance of the company. </w:t>
      </w:r>
      <w:r w:rsidR="004335C5">
        <w:rPr>
          <w:rFonts w:ascii="Arial" w:hAnsi="Arial" w:cs="Arial"/>
        </w:rPr>
        <w:t>However,</w:t>
      </w:r>
      <w:r w:rsidRPr="00552A78">
        <w:rPr>
          <w:rFonts w:ascii="Arial" w:hAnsi="Arial" w:cs="Arial"/>
        </w:rPr>
        <w:t xml:space="preserve"> in order to survive in the competitive market, Amana has to overcome this situation. </w:t>
      </w:r>
      <w:r w:rsidR="004335C5">
        <w:rPr>
          <w:rFonts w:ascii="Arial" w:hAnsi="Arial" w:cs="Arial"/>
        </w:rPr>
        <w:t>This paper has provided recommendations to the CEO of the company from improving</w:t>
      </w:r>
      <w:r w:rsidR="004335C5" w:rsidRPr="004335C5">
        <w:t xml:space="preserve"> </w:t>
      </w:r>
      <w:r w:rsidR="004335C5" w:rsidRPr="004335C5">
        <w:rPr>
          <w:rFonts w:ascii="Arial" w:hAnsi="Arial" w:cs="Arial"/>
        </w:rPr>
        <w:t>their situation on the basis of previous analysis</w:t>
      </w:r>
      <w:r w:rsidR="004335C5">
        <w:rPr>
          <w:rFonts w:ascii="Arial" w:hAnsi="Arial" w:cs="Arial"/>
        </w:rPr>
        <w:t xml:space="preserve"> -</w:t>
      </w:r>
      <w:bookmarkStart w:id="7" w:name="_Hlk71318967"/>
    </w:p>
    <w:bookmarkEnd w:id="7"/>
    <w:p w14:paraId="786394FC" w14:textId="77777777" w:rsidR="00525989" w:rsidRPr="008C58E3" w:rsidRDefault="00525989" w:rsidP="008C58E3">
      <w:pPr>
        <w:jc w:val="both"/>
        <w:rPr>
          <w:rFonts w:ascii="Arial" w:hAnsi="Arial" w:cs="Arial"/>
          <w:i/>
          <w:iCs/>
          <w:color w:val="C45911" w:themeColor="accent2" w:themeShade="BF"/>
          <w:sz w:val="28"/>
          <w:szCs w:val="28"/>
        </w:rPr>
      </w:pPr>
      <w:r w:rsidRPr="008C58E3">
        <w:rPr>
          <w:rFonts w:ascii="Arial" w:hAnsi="Arial" w:cs="Arial"/>
          <w:i/>
          <w:iCs/>
          <w:color w:val="C45911" w:themeColor="accent2" w:themeShade="BF"/>
          <w:sz w:val="28"/>
          <w:szCs w:val="28"/>
        </w:rPr>
        <w:t>Shifting to online business</w:t>
      </w:r>
    </w:p>
    <w:p w14:paraId="1F5774F2" w14:textId="4E3A0025" w:rsidR="00525989" w:rsidRPr="00552A78" w:rsidRDefault="00525989" w:rsidP="008C58E3">
      <w:pPr>
        <w:jc w:val="both"/>
        <w:rPr>
          <w:rFonts w:ascii="Arial" w:hAnsi="Arial" w:cs="Arial"/>
        </w:rPr>
      </w:pPr>
      <w:r w:rsidRPr="00552A78">
        <w:rPr>
          <w:rFonts w:ascii="Arial" w:hAnsi="Arial" w:cs="Arial"/>
        </w:rPr>
        <w:t xml:space="preserve">From the case it was found that, in the past Amana Ltd. only involved in the offline or physical business. But now situation has been changed. The pandemic and lockdown situation forced people to stay at home for their safety. In this situation running a physical shop is difficult and unsafe. In this regard Amana Ltd. can shift their entire business or some portion of their business to online. It will help them to sale their product to more customers. As customer can </w:t>
      </w:r>
      <w:r w:rsidR="004335C5">
        <w:rPr>
          <w:rFonts w:ascii="Arial" w:hAnsi="Arial" w:cs="Arial"/>
        </w:rPr>
        <w:t>purchase</w:t>
      </w:r>
      <w:r w:rsidRPr="00552A78">
        <w:rPr>
          <w:rFonts w:ascii="Arial" w:hAnsi="Arial" w:cs="Arial"/>
        </w:rPr>
        <w:t xml:space="preserve"> product sitting at home, they will not be concerned about the safety issue.</w:t>
      </w:r>
    </w:p>
    <w:p w14:paraId="792E2E6B" w14:textId="77777777" w:rsidR="00525989" w:rsidRPr="008C58E3" w:rsidRDefault="00525989" w:rsidP="008C58E3">
      <w:pPr>
        <w:jc w:val="both"/>
        <w:rPr>
          <w:rFonts w:ascii="Arial" w:hAnsi="Arial" w:cs="Arial"/>
          <w:i/>
          <w:iCs/>
          <w:color w:val="C45911" w:themeColor="accent2" w:themeShade="BF"/>
          <w:sz w:val="28"/>
          <w:szCs w:val="28"/>
        </w:rPr>
      </w:pPr>
      <w:r w:rsidRPr="008C58E3">
        <w:rPr>
          <w:rFonts w:ascii="Arial" w:hAnsi="Arial" w:cs="Arial"/>
          <w:i/>
          <w:iCs/>
          <w:color w:val="C45911" w:themeColor="accent2" w:themeShade="BF"/>
          <w:sz w:val="28"/>
          <w:szCs w:val="28"/>
        </w:rPr>
        <w:t>Reduction in variable cost</w:t>
      </w:r>
    </w:p>
    <w:p w14:paraId="5014C90A" w14:textId="58B23420" w:rsidR="00525989" w:rsidRPr="00552A78" w:rsidRDefault="00525989" w:rsidP="008C58E3">
      <w:pPr>
        <w:jc w:val="both"/>
        <w:rPr>
          <w:rFonts w:ascii="Arial" w:hAnsi="Arial" w:cs="Arial"/>
        </w:rPr>
      </w:pPr>
      <w:r w:rsidRPr="00552A78">
        <w:rPr>
          <w:rFonts w:ascii="Arial" w:hAnsi="Arial" w:cs="Arial"/>
        </w:rPr>
        <w:t xml:space="preserve">So, for improving this situation they can use variable cost cutting techniques. One way is reduced inventory cost by using just-in-time method. In this method they will purchase material according to the requirements of the production unit </w:t>
      </w:r>
      <w:sdt>
        <w:sdtPr>
          <w:rPr>
            <w:rFonts w:ascii="Arial" w:hAnsi="Arial" w:cs="Arial"/>
          </w:rPr>
          <w:id w:val="897719448"/>
          <w:citation/>
        </w:sdtPr>
        <w:sdtEndPr/>
        <w:sdtContent>
          <w:r w:rsidR="00477CFD" w:rsidRPr="00552A78">
            <w:rPr>
              <w:rFonts w:ascii="Arial" w:hAnsi="Arial" w:cs="Arial"/>
            </w:rPr>
            <w:fldChar w:fldCharType="begin"/>
          </w:r>
          <w:r w:rsidR="00477CFD" w:rsidRPr="00552A78">
            <w:rPr>
              <w:rFonts w:ascii="Arial" w:hAnsi="Arial" w:cs="Arial"/>
              <w:lang w:val="en-US"/>
            </w:rPr>
            <w:instrText xml:space="preserve"> CITATION Dyh15 \l 1033 </w:instrText>
          </w:r>
          <w:r w:rsidR="00477CFD" w:rsidRPr="00552A78">
            <w:rPr>
              <w:rFonts w:ascii="Arial" w:hAnsi="Arial" w:cs="Arial"/>
            </w:rPr>
            <w:fldChar w:fldCharType="separate"/>
          </w:r>
          <w:r w:rsidR="00A03564" w:rsidRPr="00A03564">
            <w:rPr>
              <w:rFonts w:ascii="Arial" w:hAnsi="Arial" w:cs="Arial"/>
              <w:noProof/>
              <w:lang w:val="en-US"/>
            </w:rPr>
            <w:t>(Dyhdalewicz, 2015)</w:t>
          </w:r>
          <w:r w:rsidR="00477CFD" w:rsidRPr="00552A78">
            <w:rPr>
              <w:rFonts w:ascii="Arial" w:hAnsi="Arial" w:cs="Arial"/>
            </w:rPr>
            <w:fldChar w:fldCharType="end"/>
          </w:r>
        </w:sdtContent>
      </w:sdt>
      <w:r w:rsidRPr="00552A78">
        <w:rPr>
          <w:rFonts w:ascii="Arial" w:hAnsi="Arial" w:cs="Arial"/>
        </w:rPr>
        <w:t>. This will reduce additional costs of materials and will ensure an optimum level of inventory.</w:t>
      </w:r>
    </w:p>
    <w:p w14:paraId="34851E58" w14:textId="77777777" w:rsidR="00525989" w:rsidRPr="008C58E3" w:rsidRDefault="00525989" w:rsidP="008C58E3">
      <w:pPr>
        <w:jc w:val="both"/>
        <w:rPr>
          <w:rFonts w:ascii="Arial" w:hAnsi="Arial" w:cs="Arial"/>
          <w:i/>
          <w:iCs/>
          <w:color w:val="C45911" w:themeColor="accent2" w:themeShade="BF"/>
          <w:sz w:val="28"/>
          <w:szCs w:val="28"/>
        </w:rPr>
      </w:pPr>
      <w:r w:rsidRPr="008C58E3">
        <w:rPr>
          <w:rFonts w:ascii="Arial" w:hAnsi="Arial" w:cs="Arial"/>
          <w:i/>
          <w:iCs/>
          <w:color w:val="C45911" w:themeColor="accent2" w:themeShade="BF"/>
          <w:sz w:val="28"/>
          <w:szCs w:val="28"/>
        </w:rPr>
        <w:t>Management of fixed costs</w:t>
      </w:r>
    </w:p>
    <w:p w14:paraId="0B6B5D5D" w14:textId="638663A5" w:rsidR="008C58E3" w:rsidRPr="00143B80" w:rsidRDefault="001A3EFB" w:rsidP="008C58E3">
      <w:pPr>
        <w:jc w:val="both"/>
        <w:rPr>
          <w:rFonts w:ascii="Arial" w:hAnsi="Arial" w:cs="Arial"/>
        </w:rPr>
      </w:pPr>
      <w:r>
        <w:rPr>
          <w:rFonts w:ascii="Arial" w:hAnsi="Arial" w:cs="Arial"/>
        </w:rPr>
        <w:t>F</w:t>
      </w:r>
      <w:r w:rsidR="00525989" w:rsidRPr="00552A78">
        <w:rPr>
          <w:rFonts w:ascii="Arial" w:hAnsi="Arial" w:cs="Arial"/>
        </w:rPr>
        <w:t xml:space="preserve">ixed cost does not change with the level of production </w:t>
      </w:r>
      <w:sdt>
        <w:sdtPr>
          <w:rPr>
            <w:rFonts w:ascii="Arial" w:hAnsi="Arial" w:cs="Arial"/>
          </w:rPr>
          <w:id w:val="-893814507"/>
          <w:citation/>
        </w:sdtPr>
        <w:sdtEndPr/>
        <w:sdtContent>
          <w:r w:rsidR="00477CFD" w:rsidRPr="00552A78">
            <w:rPr>
              <w:rFonts w:ascii="Arial" w:hAnsi="Arial" w:cs="Arial"/>
            </w:rPr>
            <w:fldChar w:fldCharType="begin"/>
          </w:r>
          <w:r w:rsidR="00477CFD" w:rsidRPr="00552A78">
            <w:rPr>
              <w:rFonts w:ascii="Arial" w:hAnsi="Arial" w:cs="Arial"/>
              <w:lang w:val="en-US"/>
            </w:rPr>
            <w:instrText xml:space="preserve"> CITATION Shi63 \l 1033 </w:instrText>
          </w:r>
          <w:r w:rsidR="00477CFD" w:rsidRPr="00552A78">
            <w:rPr>
              <w:rFonts w:ascii="Arial" w:hAnsi="Arial" w:cs="Arial"/>
            </w:rPr>
            <w:fldChar w:fldCharType="separate"/>
          </w:r>
          <w:r w:rsidR="00A03564" w:rsidRPr="00A03564">
            <w:rPr>
              <w:rFonts w:ascii="Arial" w:hAnsi="Arial" w:cs="Arial"/>
              <w:noProof/>
              <w:lang w:val="en-US"/>
            </w:rPr>
            <w:t>(Shillinglaw, 1963)</w:t>
          </w:r>
          <w:r w:rsidR="00477CFD" w:rsidRPr="00552A78">
            <w:rPr>
              <w:rFonts w:ascii="Arial" w:hAnsi="Arial" w:cs="Arial"/>
            </w:rPr>
            <w:fldChar w:fldCharType="end"/>
          </w:r>
        </w:sdtContent>
      </w:sdt>
      <w:r w:rsidR="00525989" w:rsidRPr="00552A78">
        <w:rPr>
          <w:rFonts w:ascii="Arial" w:hAnsi="Arial" w:cs="Arial"/>
        </w:rPr>
        <w:t>. But with little bit efficiency they can be managed. For example, if Amana Ltd. turns to online based business than they can directly sell their product to customers from the suppliers. They do not need to store them separately. This will eliminate the warehouse rent of £170,000. This is a significant amount in the total variable costs.</w:t>
      </w:r>
    </w:p>
    <w:p w14:paraId="3346308A" w14:textId="02EAF951" w:rsidR="00525989" w:rsidRPr="008C58E3" w:rsidRDefault="00525989" w:rsidP="008C58E3">
      <w:pPr>
        <w:jc w:val="both"/>
        <w:rPr>
          <w:rFonts w:ascii="Arial" w:hAnsi="Arial" w:cs="Arial"/>
          <w:i/>
          <w:iCs/>
          <w:color w:val="C45911" w:themeColor="accent2" w:themeShade="BF"/>
          <w:sz w:val="28"/>
          <w:szCs w:val="28"/>
        </w:rPr>
      </w:pPr>
      <w:r w:rsidRPr="008C58E3">
        <w:rPr>
          <w:rFonts w:ascii="Arial" w:hAnsi="Arial" w:cs="Arial"/>
          <w:i/>
          <w:iCs/>
          <w:color w:val="C45911" w:themeColor="accent2" w:themeShade="BF"/>
          <w:sz w:val="28"/>
          <w:szCs w:val="28"/>
        </w:rPr>
        <w:t>Increase promotional activities</w:t>
      </w:r>
    </w:p>
    <w:p w14:paraId="26C0FC2B" w14:textId="4BF5079E" w:rsidR="00525989" w:rsidRDefault="00525989" w:rsidP="008C58E3">
      <w:pPr>
        <w:jc w:val="both"/>
        <w:rPr>
          <w:rFonts w:ascii="Arial" w:hAnsi="Arial" w:cs="Arial"/>
        </w:rPr>
      </w:pPr>
      <w:r w:rsidRPr="00552A78">
        <w:rPr>
          <w:rFonts w:ascii="Arial" w:hAnsi="Arial" w:cs="Arial"/>
        </w:rPr>
        <w:t xml:space="preserve">Promotion is one important element in the improvement of existing business. Amana Ltd. should focus on their promotional activities. As people are now leaning to devices and social media has become their source of entertainment, they should use this as opportunity. Social media advertising has now become an important source of promotion </w:t>
      </w:r>
      <w:sdt>
        <w:sdtPr>
          <w:rPr>
            <w:rFonts w:ascii="Arial" w:hAnsi="Arial" w:cs="Arial"/>
          </w:rPr>
          <w:id w:val="666986109"/>
          <w:citation/>
        </w:sdtPr>
        <w:sdtEndPr/>
        <w:sdtContent>
          <w:r w:rsidR="00EF35BD" w:rsidRPr="00552A78">
            <w:rPr>
              <w:rFonts w:ascii="Arial" w:hAnsi="Arial" w:cs="Arial"/>
            </w:rPr>
            <w:fldChar w:fldCharType="begin"/>
          </w:r>
          <w:r w:rsidR="00EF35BD" w:rsidRPr="00552A78">
            <w:rPr>
              <w:rFonts w:ascii="Arial" w:hAnsi="Arial" w:cs="Arial"/>
              <w:lang w:val="en-US"/>
            </w:rPr>
            <w:instrText xml:space="preserve"> CITATION Nad13 \l 1033 </w:instrText>
          </w:r>
          <w:r w:rsidR="00EF35BD" w:rsidRPr="00552A78">
            <w:rPr>
              <w:rFonts w:ascii="Arial" w:hAnsi="Arial" w:cs="Arial"/>
            </w:rPr>
            <w:fldChar w:fldCharType="separate"/>
          </w:r>
          <w:r w:rsidR="00A03564" w:rsidRPr="00A03564">
            <w:rPr>
              <w:rFonts w:ascii="Arial" w:hAnsi="Arial" w:cs="Arial"/>
              <w:noProof/>
              <w:lang w:val="en-US"/>
            </w:rPr>
            <w:t>(Nadaraja &amp; Yazdanifard, 2013)</w:t>
          </w:r>
          <w:r w:rsidR="00EF35BD" w:rsidRPr="00552A78">
            <w:rPr>
              <w:rFonts w:ascii="Arial" w:hAnsi="Arial" w:cs="Arial"/>
            </w:rPr>
            <w:fldChar w:fldCharType="end"/>
          </w:r>
        </w:sdtContent>
      </w:sdt>
      <w:r w:rsidRPr="00552A78">
        <w:rPr>
          <w:rFonts w:ascii="Arial" w:hAnsi="Arial" w:cs="Arial"/>
        </w:rPr>
        <w:t>. Amana should also use the other sources of promotions besides it.</w:t>
      </w:r>
    </w:p>
    <w:p w14:paraId="69254482" w14:textId="2569CF05" w:rsidR="00557223" w:rsidRPr="00552A78" w:rsidRDefault="00557223" w:rsidP="008C58E3">
      <w:pPr>
        <w:jc w:val="both"/>
        <w:rPr>
          <w:rFonts w:ascii="Arial" w:hAnsi="Arial" w:cs="Arial"/>
        </w:rPr>
      </w:pPr>
      <w:r w:rsidRPr="00557223">
        <w:rPr>
          <w:rFonts w:ascii="Arial" w:hAnsi="Arial" w:cs="Arial"/>
        </w:rPr>
        <w:t xml:space="preserve">Companies and organizations are </w:t>
      </w:r>
      <w:r w:rsidRPr="00557223">
        <w:rPr>
          <w:rFonts w:ascii="Arial" w:hAnsi="Arial" w:cs="Arial"/>
        </w:rPr>
        <w:t>informed</w:t>
      </w:r>
      <w:r w:rsidRPr="00557223">
        <w:rPr>
          <w:rFonts w:ascii="Arial" w:hAnsi="Arial" w:cs="Arial"/>
        </w:rPr>
        <w:t xml:space="preserve"> of the </w:t>
      </w:r>
      <w:r w:rsidRPr="00557223">
        <w:rPr>
          <w:rFonts w:ascii="Arial" w:hAnsi="Arial" w:cs="Arial"/>
        </w:rPr>
        <w:t>dominance</w:t>
      </w:r>
      <w:r w:rsidRPr="00557223">
        <w:rPr>
          <w:rFonts w:ascii="Arial" w:hAnsi="Arial" w:cs="Arial"/>
        </w:rPr>
        <w:t xml:space="preserve"> of advertising in the online world, as it is capable of adapt the content according to the </w:t>
      </w:r>
      <w:r w:rsidRPr="00557223">
        <w:rPr>
          <w:rFonts w:ascii="Arial" w:hAnsi="Arial" w:cs="Arial"/>
        </w:rPr>
        <w:t>quick</w:t>
      </w:r>
      <w:r w:rsidRPr="00557223">
        <w:rPr>
          <w:rFonts w:ascii="Arial" w:hAnsi="Arial" w:cs="Arial"/>
        </w:rPr>
        <w:t xml:space="preserve"> technological changes and, </w:t>
      </w:r>
      <w:r w:rsidRPr="00557223">
        <w:rPr>
          <w:rFonts w:ascii="Arial" w:hAnsi="Arial" w:cs="Arial"/>
        </w:rPr>
        <w:t>in addition,</w:t>
      </w:r>
      <w:r w:rsidRPr="00557223">
        <w:rPr>
          <w:rFonts w:ascii="Arial" w:hAnsi="Arial" w:cs="Arial"/>
        </w:rPr>
        <w:t xml:space="preserve"> it implies </w:t>
      </w:r>
      <w:r w:rsidR="004F68F6" w:rsidRPr="00557223">
        <w:rPr>
          <w:rFonts w:ascii="Arial" w:hAnsi="Arial" w:cs="Arial"/>
        </w:rPr>
        <w:t>an</w:t>
      </w:r>
      <w:r w:rsidRPr="00557223">
        <w:rPr>
          <w:rFonts w:ascii="Arial" w:hAnsi="Arial" w:cs="Arial"/>
        </w:rPr>
        <w:t xml:space="preserve"> </w:t>
      </w:r>
      <w:r w:rsidRPr="00557223">
        <w:rPr>
          <w:rFonts w:ascii="Arial" w:hAnsi="Arial" w:cs="Arial"/>
        </w:rPr>
        <w:t>immediate</w:t>
      </w:r>
      <w:r w:rsidRPr="00557223">
        <w:rPr>
          <w:rFonts w:ascii="Arial" w:hAnsi="Arial" w:cs="Arial"/>
        </w:rPr>
        <w:t xml:space="preserve"> </w:t>
      </w:r>
      <w:r w:rsidRPr="00557223">
        <w:rPr>
          <w:rFonts w:ascii="Arial" w:hAnsi="Arial" w:cs="Arial"/>
        </w:rPr>
        <w:t>interaction</w:t>
      </w:r>
      <w:r w:rsidRPr="00557223">
        <w:rPr>
          <w:rFonts w:ascii="Arial" w:hAnsi="Arial" w:cs="Arial"/>
        </w:rPr>
        <w:t xml:space="preserve"> with the prospective customers. Companies have now </w:t>
      </w:r>
      <w:r w:rsidR="004F68F6" w:rsidRPr="00557223">
        <w:rPr>
          <w:rFonts w:ascii="Arial" w:hAnsi="Arial" w:cs="Arial"/>
        </w:rPr>
        <w:t>an</w:t>
      </w:r>
      <w:r w:rsidRPr="00557223">
        <w:rPr>
          <w:rFonts w:ascii="Arial" w:hAnsi="Arial" w:cs="Arial"/>
        </w:rPr>
        <w:t xml:space="preserve"> </w:t>
      </w:r>
      <w:r w:rsidRPr="00557223">
        <w:rPr>
          <w:rFonts w:ascii="Arial" w:hAnsi="Arial" w:cs="Arial"/>
        </w:rPr>
        <w:t>exclusive</w:t>
      </w:r>
      <w:r w:rsidRPr="00557223">
        <w:rPr>
          <w:rFonts w:ascii="Arial" w:hAnsi="Arial" w:cs="Arial"/>
        </w:rPr>
        <w:t xml:space="preserve"> opportunity to connect with their customers by offering unique, adapted and </w:t>
      </w:r>
      <w:r w:rsidRPr="00557223">
        <w:rPr>
          <w:rFonts w:ascii="Arial" w:hAnsi="Arial" w:cs="Arial"/>
        </w:rPr>
        <w:t>individualized</w:t>
      </w:r>
      <w:r w:rsidRPr="00557223">
        <w:rPr>
          <w:rFonts w:ascii="Arial" w:hAnsi="Arial" w:cs="Arial"/>
        </w:rPr>
        <w:t xml:space="preserve"> promotions using the social network sites</w:t>
      </w:r>
      <w:sdt>
        <w:sdtPr>
          <w:rPr>
            <w:rFonts w:ascii="Arial" w:hAnsi="Arial" w:cs="Arial"/>
          </w:rPr>
          <w:id w:val="-621074005"/>
          <w:citation/>
        </w:sdtPr>
        <w:sdtContent>
          <w:r w:rsidR="00A03564">
            <w:rPr>
              <w:rFonts w:ascii="Arial" w:hAnsi="Arial" w:cs="Arial"/>
            </w:rPr>
            <w:fldChar w:fldCharType="begin"/>
          </w:r>
          <w:r w:rsidR="00A03564">
            <w:rPr>
              <w:rFonts w:ascii="Arial" w:hAnsi="Arial" w:cs="Arial"/>
              <w:lang w:val="en-US"/>
            </w:rPr>
            <w:instrText xml:space="preserve"> CITATION Lah15 \l 1033 </w:instrText>
          </w:r>
          <w:r w:rsidR="00A03564">
            <w:rPr>
              <w:rFonts w:ascii="Arial" w:hAnsi="Arial" w:cs="Arial"/>
            </w:rPr>
            <w:fldChar w:fldCharType="separate"/>
          </w:r>
          <w:r w:rsidR="00A03564">
            <w:rPr>
              <w:rFonts w:ascii="Arial" w:hAnsi="Arial" w:cs="Arial"/>
              <w:noProof/>
              <w:lang w:val="en-US"/>
            </w:rPr>
            <w:t xml:space="preserve"> </w:t>
          </w:r>
          <w:r w:rsidR="00A03564" w:rsidRPr="00A03564">
            <w:rPr>
              <w:rFonts w:ascii="Arial" w:hAnsi="Arial" w:cs="Arial"/>
              <w:noProof/>
              <w:lang w:val="en-US"/>
            </w:rPr>
            <w:t>(Lahuerta-Otero &amp; Cordero-Gutiérrez, 2015)</w:t>
          </w:r>
          <w:r w:rsidR="00A03564">
            <w:rPr>
              <w:rFonts w:ascii="Arial" w:hAnsi="Arial" w:cs="Arial"/>
            </w:rPr>
            <w:fldChar w:fldCharType="end"/>
          </w:r>
        </w:sdtContent>
      </w:sdt>
      <w:r w:rsidR="00A03564">
        <w:rPr>
          <w:rFonts w:ascii="Arial" w:hAnsi="Arial" w:cs="Arial"/>
        </w:rPr>
        <w:t>.</w:t>
      </w:r>
    </w:p>
    <w:p w14:paraId="0051E8D0" w14:textId="57A575A1" w:rsidR="00525989" w:rsidRPr="00552A78" w:rsidRDefault="00525989" w:rsidP="008C58E3">
      <w:pPr>
        <w:jc w:val="both"/>
        <w:rPr>
          <w:rFonts w:ascii="Arial" w:hAnsi="Arial" w:cs="Arial"/>
        </w:rPr>
      </w:pPr>
      <w:r w:rsidRPr="00552A78">
        <w:rPr>
          <w:rFonts w:ascii="Arial" w:hAnsi="Arial" w:cs="Arial"/>
        </w:rPr>
        <w:lastRenderedPageBreak/>
        <w:t xml:space="preserve">Amana Ltd. is a profitable business. Although the pandemic situation created fall in the market of all over the world, Amana still doing profit in this situation. So, if they </w:t>
      </w:r>
      <w:r w:rsidR="004335C5" w:rsidRPr="00552A78">
        <w:rPr>
          <w:rFonts w:ascii="Arial" w:hAnsi="Arial" w:cs="Arial"/>
        </w:rPr>
        <w:t>accept</w:t>
      </w:r>
      <w:r w:rsidRPr="00552A78">
        <w:rPr>
          <w:rFonts w:ascii="Arial" w:hAnsi="Arial" w:cs="Arial"/>
        </w:rPr>
        <w:t xml:space="preserve"> the </w:t>
      </w:r>
      <w:r w:rsidR="004F68F6" w:rsidRPr="00552A78">
        <w:rPr>
          <w:rFonts w:ascii="Arial" w:hAnsi="Arial" w:cs="Arial"/>
        </w:rPr>
        <w:t>above-mentioned</w:t>
      </w:r>
      <w:r w:rsidRPr="00552A78">
        <w:rPr>
          <w:rFonts w:ascii="Arial" w:hAnsi="Arial" w:cs="Arial"/>
        </w:rPr>
        <w:t xml:space="preserve"> suggestions then they will definitely meet up their budget in near future.</w:t>
      </w:r>
    </w:p>
    <w:p w14:paraId="7C606D95" w14:textId="14CAEF7D" w:rsidR="00525989" w:rsidRPr="008C58E3" w:rsidRDefault="00525989" w:rsidP="00143B80">
      <w:pPr>
        <w:pStyle w:val="Heading1"/>
        <w:jc w:val="center"/>
        <w:rPr>
          <w:rFonts w:ascii="Arial Rounded MT Bold" w:hAnsi="Arial Rounded MT Bold" w:cs="Arial"/>
          <w:color w:val="C45911" w:themeColor="accent2" w:themeShade="BF"/>
        </w:rPr>
      </w:pPr>
      <w:bookmarkStart w:id="8" w:name="_Toc71321654"/>
      <w:r w:rsidRPr="008C58E3">
        <w:rPr>
          <w:rFonts w:ascii="Arial Rounded MT Bold" w:hAnsi="Arial Rounded MT Bold" w:cs="Arial"/>
          <w:color w:val="C45911" w:themeColor="accent2" w:themeShade="BF"/>
        </w:rPr>
        <w:t xml:space="preserve">Part </w:t>
      </w:r>
      <w:r w:rsidR="00143B80">
        <w:rPr>
          <w:rFonts w:ascii="Arial Rounded MT Bold" w:hAnsi="Arial Rounded MT Bold" w:cs="Arial"/>
          <w:color w:val="C45911" w:themeColor="accent2" w:themeShade="BF"/>
        </w:rPr>
        <w:t>2</w:t>
      </w:r>
      <w:bookmarkEnd w:id="8"/>
    </w:p>
    <w:p w14:paraId="1A58DD4D" w14:textId="77777777" w:rsidR="00525989" w:rsidRPr="008C58E3" w:rsidRDefault="00525989" w:rsidP="008C58E3">
      <w:pPr>
        <w:pStyle w:val="Heading1"/>
        <w:jc w:val="both"/>
        <w:rPr>
          <w:rFonts w:ascii="Arial Rounded MT Bold" w:hAnsi="Arial Rounded MT Bold" w:cs="Arial"/>
          <w:color w:val="C45911" w:themeColor="accent2" w:themeShade="BF"/>
        </w:rPr>
      </w:pPr>
      <w:bookmarkStart w:id="9" w:name="_Toc71321655"/>
      <w:r w:rsidRPr="008C58E3">
        <w:rPr>
          <w:rFonts w:ascii="Arial Rounded MT Bold" w:hAnsi="Arial Rounded MT Bold" w:cs="Arial"/>
          <w:color w:val="C45911" w:themeColor="accent2" w:themeShade="BF"/>
        </w:rPr>
        <w:t>Decision making based on relevant costing</w:t>
      </w:r>
      <w:bookmarkEnd w:id="9"/>
    </w:p>
    <w:p w14:paraId="143AD966" w14:textId="377827BD" w:rsidR="001506C8" w:rsidRPr="00260598" w:rsidRDefault="00525989" w:rsidP="008C58E3">
      <w:pPr>
        <w:jc w:val="both"/>
        <w:rPr>
          <w:rFonts w:ascii="Arial" w:hAnsi="Arial" w:cs="Arial"/>
        </w:rPr>
      </w:pPr>
      <w:r w:rsidRPr="00552A78">
        <w:rPr>
          <w:rFonts w:ascii="Arial" w:hAnsi="Arial" w:cs="Arial"/>
        </w:rPr>
        <w:t xml:space="preserve">From the case of Mr Amana, it is found that he wanted to take decision whether he should go to online shopping as most of his competitors are successfully running their businesses through that platform. So, he is considering </w:t>
      </w:r>
      <w:r w:rsidR="004335C5" w:rsidRPr="00552A78">
        <w:rPr>
          <w:rFonts w:ascii="Arial" w:hAnsi="Arial" w:cs="Arial"/>
        </w:rPr>
        <w:t>terminating</w:t>
      </w:r>
      <w:r w:rsidRPr="00552A78">
        <w:rPr>
          <w:rFonts w:ascii="Arial" w:hAnsi="Arial" w:cs="Arial"/>
        </w:rPr>
        <w:t xml:space="preserve"> his business from the branches of Brighton, Manchester city centre and Birmingham city centre for restructuring his business and moving half of his sales activities to online. At first an analysis is given on this decision.</w:t>
      </w:r>
    </w:p>
    <w:p w14:paraId="18DEA4C3" w14:textId="21022077" w:rsidR="00525989" w:rsidRDefault="00525989" w:rsidP="008C58E3">
      <w:pPr>
        <w:pStyle w:val="Heading1"/>
        <w:jc w:val="both"/>
        <w:rPr>
          <w:rFonts w:ascii="Arial Rounded MT Bold" w:hAnsi="Arial Rounded MT Bold" w:cs="Arial"/>
          <w:color w:val="C45911" w:themeColor="accent2" w:themeShade="BF"/>
        </w:rPr>
      </w:pPr>
      <w:bookmarkStart w:id="10" w:name="_Toc71321656"/>
      <w:r w:rsidRPr="008C58E3">
        <w:rPr>
          <w:rFonts w:ascii="Arial Rounded MT Bold" w:hAnsi="Arial Rounded MT Bold" w:cs="Arial"/>
          <w:color w:val="C45911" w:themeColor="accent2" w:themeShade="BF"/>
        </w:rPr>
        <w:t>Advantages and disadvantages of online business</w:t>
      </w:r>
      <w:bookmarkEnd w:id="10"/>
    </w:p>
    <w:p w14:paraId="69A43704" w14:textId="661DF2F3" w:rsidR="00AA071A" w:rsidRPr="00AA071A" w:rsidRDefault="00AA071A" w:rsidP="00AA071A">
      <w:pPr>
        <w:rPr>
          <w:lang w:val="en-US"/>
        </w:rPr>
      </w:pPr>
      <w:r w:rsidRPr="00AA071A">
        <w:rPr>
          <w:lang w:val="en-US"/>
        </w:rPr>
        <w:t xml:space="preserve">There are </w:t>
      </w:r>
      <w:r w:rsidRPr="00AA071A">
        <w:rPr>
          <w:lang w:val="en-US"/>
        </w:rPr>
        <w:t>numerous</w:t>
      </w:r>
      <w:r w:rsidRPr="00AA071A">
        <w:rPr>
          <w:lang w:val="en-US"/>
        </w:rPr>
        <w:t xml:space="preserve"> businesses in the marketplace that trade </w:t>
      </w:r>
      <w:r w:rsidR="00260598" w:rsidRPr="00AA071A">
        <w:rPr>
          <w:lang w:val="en-US"/>
        </w:rPr>
        <w:t>solely</w:t>
      </w:r>
      <w:r w:rsidRPr="00AA071A">
        <w:rPr>
          <w:lang w:val="en-US"/>
        </w:rPr>
        <w:t xml:space="preserve"> online. In setting up an online business, the owner will need to go through the same </w:t>
      </w:r>
      <w:r w:rsidRPr="00AA071A">
        <w:rPr>
          <w:lang w:val="en-US"/>
        </w:rPr>
        <w:t>processes</w:t>
      </w:r>
      <w:r w:rsidRPr="00AA071A">
        <w:rPr>
          <w:lang w:val="en-US"/>
        </w:rPr>
        <w:t xml:space="preserve"> as a </w:t>
      </w:r>
      <w:r w:rsidRPr="00AA071A">
        <w:rPr>
          <w:lang w:val="en-US"/>
        </w:rPr>
        <w:t>conventional</w:t>
      </w:r>
      <w:r w:rsidRPr="00AA071A">
        <w:rPr>
          <w:lang w:val="en-US"/>
        </w:rPr>
        <w:t xml:space="preserve"> business, in </w:t>
      </w:r>
      <w:r w:rsidRPr="00AA071A">
        <w:rPr>
          <w:lang w:val="en-US"/>
        </w:rPr>
        <w:t>creating</w:t>
      </w:r>
      <w:r w:rsidRPr="00AA071A">
        <w:rPr>
          <w:lang w:val="en-US"/>
        </w:rPr>
        <w:t xml:space="preserve"> a business plan, by crafting a mission statement and through handling other administrative matters</w:t>
      </w:r>
      <w:sdt>
        <w:sdtPr>
          <w:rPr>
            <w:lang w:val="en-US"/>
          </w:rPr>
          <w:id w:val="2131120899"/>
          <w:citation/>
        </w:sdtPr>
        <w:sdtContent>
          <w:r>
            <w:rPr>
              <w:lang w:val="en-US"/>
            </w:rPr>
            <w:fldChar w:fldCharType="begin"/>
          </w:r>
          <w:r>
            <w:rPr>
              <w:lang w:val="en-US"/>
            </w:rPr>
            <w:instrText xml:space="preserve"> CITATION Wak19 \l 1033 </w:instrText>
          </w:r>
          <w:r>
            <w:rPr>
              <w:lang w:val="en-US"/>
            </w:rPr>
            <w:fldChar w:fldCharType="separate"/>
          </w:r>
          <w:r w:rsidR="00A03564">
            <w:rPr>
              <w:noProof/>
              <w:lang w:val="en-US"/>
            </w:rPr>
            <w:t xml:space="preserve"> </w:t>
          </w:r>
          <w:r w:rsidR="00A03564" w:rsidRPr="00A03564">
            <w:rPr>
              <w:noProof/>
              <w:lang w:val="en-US"/>
            </w:rPr>
            <w:t>(Wakeling, 2019)</w:t>
          </w:r>
          <w:r>
            <w:rPr>
              <w:lang w:val="en-US"/>
            </w:rPr>
            <w:fldChar w:fldCharType="end"/>
          </w:r>
        </w:sdtContent>
      </w:sdt>
      <w:r>
        <w:rPr>
          <w:lang w:val="en-US"/>
        </w:rPr>
        <w:t>.</w:t>
      </w:r>
    </w:p>
    <w:p w14:paraId="30638B55" w14:textId="65A967BE" w:rsidR="00525989" w:rsidRPr="00552A78" w:rsidRDefault="00525989" w:rsidP="008C58E3">
      <w:pPr>
        <w:jc w:val="both"/>
        <w:rPr>
          <w:rFonts w:ascii="Arial" w:hAnsi="Arial" w:cs="Arial"/>
        </w:rPr>
      </w:pPr>
      <w:r w:rsidRPr="00552A78">
        <w:rPr>
          <w:rFonts w:ascii="Arial" w:hAnsi="Arial" w:cs="Arial"/>
        </w:rPr>
        <w:t xml:space="preserve">Running business in online possesses both advantages and disadvantages. </w:t>
      </w:r>
      <w:r w:rsidR="00260598" w:rsidRPr="00552A78">
        <w:rPr>
          <w:rFonts w:ascii="Arial" w:hAnsi="Arial" w:cs="Arial"/>
        </w:rPr>
        <w:t>Thus</w:t>
      </w:r>
      <w:r w:rsidRPr="00552A78">
        <w:rPr>
          <w:rFonts w:ascii="Arial" w:hAnsi="Arial" w:cs="Arial"/>
        </w:rPr>
        <w:t>, before starting this both</w:t>
      </w:r>
      <w:r w:rsidR="00260598">
        <w:rPr>
          <w:rFonts w:ascii="Arial" w:hAnsi="Arial" w:cs="Arial"/>
        </w:rPr>
        <w:t xml:space="preserve"> of </w:t>
      </w:r>
      <w:r w:rsidRPr="00552A78">
        <w:rPr>
          <w:rFonts w:ascii="Arial" w:hAnsi="Arial" w:cs="Arial"/>
        </w:rPr>
        <w:t xml:space="preserve">them should be considered. Some advantages for Mr. Amana </w:t>
      </w:r>
      <w:r w:rsidR="00260598" w:rsidRPr="00552A78">
        <w:rPr>
          <w:rFonts w:ascii="Arial" w:hAnsi="Arial" w:cs="Arial"/>
        </w:rPr>
        <w:t>are</w:t>
      </w:r>
      <w:r w:rsidRPr="00552A78">
        <w:rPr>
          <w:rFonts w:ascii="Arial" w:hAnsi="Arial" w:cs="Arial"/>
        </w:rPr>
        <w:t xml:space="preserve"> given below of conducting business through online – </w:t>
      </w:r>
    </w:p>
    <w:p w14:paraId="75E50215" w14:textId="5B37C92B" w:rsidR="00525989" w:rsidRDefault="00525989" w:rsidP="008C58E3">
      <w:pPr>
        <w:pStyle w:val="ListParagraph"/>
        <w:numPr>
          <w:ilvl w:val="0"/>
          <w:numId w:val="1"/>
        </w:numPr>
        <w:jc w:val="both"/>
        <w:rPr>
          <w:rFonts w:ascii="Arial" w:hAnsi="Arial" w:cs="Arial"/>
        </w:rPr>
      </w:pPr>
      <w:r w:rsidRPr="008C58E3">
        <w:rPr>
          <w:rFonts w:ascii="Arial" w:hAnsi="Arial" w:cs="Arial"/>
        </w:rPr>
        <w:t xml:space="preserve">Moving business to online will help him to reach to more customers. Physical business locates to a fixed place. So, people around that location only get to know about that business. But online business helps people of every corner of the world to know about a business </w:t>
      </w:r>
      <w:sdt>
        <w:sdtPr>
          <w:id w:val="-413090493"/>
          <w:citation/>
        </w:sdtPr>
        <w:sdtEndPr/>
        <w:sdtContent>
          <w:r w:rsidR="001411F5" w:rsidRPr="008C58E3">
            <w:rPr>
              <w:rFonts w:ascii="Arial" w:hAnsi="Arial" w:cs="Arial"/>
            </w:rPr>
            <w:fldChar w:fldCharType="begin"/>
          </w:r>
          <w:r w:rsidR="001411F5" w:rsidRPr="008C58E3">
            <w:rPr>
              <w:rFonts w:ascii="Arial" w:hAnsi="Arial" w:cs="Arial"/>
              <w:lang w:val="en-US"/>
            </w:rPr>
            <w:instrText xml:space="preserve"> CITATION Phe17 \l 1033 </w:instrText>
          </w:r>
          <w:r w:rsidR="001411F5" w:rsidRPr="008C58E3">
            <w:rPr>
              <w:rFonts w:ascii="Arial" w:hAnsi="Arial" w:cs="Arial"/>
            </w:rPr>
            <w:fldChar w:fldCharType="separate"/>
          </w:r>
          <w:r w:rsidR="00A03564" w:rsidRPr="00A03564">
            <w:rPr>
              <w:rFonts w:ascii="Arial" w:hAnsi="Arial" w:cs="Arial"/>
              <w:noProof/>
              <w:lang w:val="en-US"/>
            </w:rPr>
            <w:t>(Phelps &amp; Wood, 2017)</w:t>
          </w:r>
          <w:r w:rsidR="001411F5" w:rsidRPr="008C58E3">
            <w:rPr>
              <w:rFonts w:ascii="Arial" w:hAnsi="Arial" w:cs="Arial"/>
            </w:rPr>
            <w:fldChar w:fldCharType="end"/>
          </w:r>
        </w:sdtContent>
      </w:sdt>
      <w:r w:rsidRPr="008C58E3">
        <w:rPr>
          <w:rFonts w:ascii="Arial" w:hAnsi="Arial" w:cs="Arial"/>
        </w:rPr>
        <w:t>. So, Mr. Amana will get more exposure through online.</w:t>
      </w:r>
    </w:p>
    <w:p w14:paraId="34FE0BA5" w14:textId="77777777" w:rsidR="00574AD5" w:rsidRPr="008C58E3" w:rsidRDefault="00574AD5" w:rsidP="00574AD5">
      <w:pPr>
        <w:pStyle w:val="ListParagraph"/>
        <w:jc w:val="both"/>
        <w:rPr>
          <w:rFonts w:ascii="Arial" w:hAnsi="Arial" w:cs="Arial"/>
        </w:rPr>
      </w:pPr>
    </w:p>
    <w:p w14:paraId="6D8DE766" w14:textId="7D876A12" w:rsidR="00525989" w:rsidRDefault="00525989" w:rsidP="008C58E3">
      <w:pPr>
        <w:pStyle w:val="ListParagraph"/>
        <w:numPr>
          <w:ilvl w:val="0"/>
          <w:numId w:val="1"/>
        </w:numPr>
        <w:jc w:val="both"/>
        <w:rPr>
          <w:rFonts w:ascii="Arial" w:hAnsi="Arial" w:cs="Arial"/>
        </w:rPr>
      </w:pPr>
      <w:r w:rsidRPr="008C58E3">
        <w:rPr>
          <w:rFonts w:ascii="Arial" w:hAnsi="Arial" w:cs="Arial"/>
        </w:rPr>
        <w:t>The administration cost will decrease. As Mr. Amana is considering to more 50% of his business to online, that 50% share will require less administration costs. It will reduce costs of storage spaces as products can be sent direct to customers from suppliers. Moreover, the paperwork will be lessened which will reduce the costs also.</w:t>
      </w:r>
    </w:p>
    <w:p w14:paraId="4EFD3231" w14:textId="77777777" w:rsidR="00574AD5" w:rsidRPr="008C58E3" w:rsidRDefault="00574AD5" w:rsidP="00574AD5">
      <w:pPr>
        <w:pStyle w:val="ListParagraph"/>
        <w:jc w:val="both"/>
        <w:rPr>
          <w:rFonts w:ascii="Arial" w:hAnsi="Arial" w:cs="Arial"/>
        </w:rPr>
      </w:pPr>
    </w:p>
    <w:p w14:paraId="77F312FC" w14:textId="0073D606" w:rsidR="00525989" w:rsidRDefault="00525989" w:rsidP="008C58E3">
      <w:pPr>
        <w:pStyle w:val="ListParagraph"/>
        <w:numPr>
          <w:ilvl w:val="0"/>
          <w:numId w:val="1"/>
        </w:numPr>
        <w:jc w:val="both"/>
        <w:rPr>
          <w:rFonts w:ascii="Arial" w:hAnsi="Arial" w:cs="Arial"/>
        </w:rPr>
      </w:pPr>
      <w:r w:rsidRPr="008C58E3">
        <w:rPr>
          <w:rFonts w:ascii="Arial" w:hAnsi="Arial" w:cs="Arial"/>
        </w:rPr>
        <w:t xml:space="preserve">Online business offers more promotional opportunities. Mr. Amana will be able to promote his online as well as offline businesses through </w:t>
      </w:r>
      <w:r w:rsidR="003A16A9" w:rsidRPr="008C58E3">
        <w:rPr>
          <w:rFonts w:ascii="Arial" w:hAnsi="Arial" w:cs="Arial"/>
        </w:rPr>
        <w:t>wider</w:t>
      </w:r>
      <w:r w:rsidRPr="008C58E3">
        <w:rPr>
          <w:rFonts w:ascii="Arial" w:hAnsi="Arial" w:cs="Arial"/>
        </w:rPr>
        <w:t xml:space="preserve"> way. Various social media sites are there in this purpose </w:t>
      </w:r>
      <w:sdt>
        <w:sdtPr>
          <w:id w:val="1703980948"/>
          <w:citation/>
        </w:sdtPr>
        <w:sdtEndPr/>
        <w:sdtContent>
          <w:r w:rsidR="001411F5" w:rsidRPr="008C58E3">
            <w:rPr>
              <w:rFonts w:ascii="Arial" w:hAnsi="Arial" w:cs="Arial"/>
            </w:rPr>
            <w:fldChar w:fldCharType="begin"/>
          </w:r>
          <w:r w:rsidR="001411F5" w:rsidRPr="008C58E3">
            <w:rPr>
              <w:rFonts w:ascii="Arial" w:hAnsi="Arial" w:cs="Arial"/>
              <w:lang w:val="en-US"/>
            </w:rPr>
            <w:instrText xml:space="preserve"> CITATION Nad13 \l 1033 </w:instrText>
          </w:r>
          <w:r w:rsidR="001411F5" w:rsidRPr="008C58E3">
            <w:rPr>
              <w:rFonts w:ascii="Arial" w:hAnsi="Arial" w:cs="Arial"/>
            </w:rPr>
            <w:fldChar w:fldCharType="separate"/>
          </w:r>
          <w:r w:rsidR="00A03564" w:rsidRPr="00A03564">
            <w:rPr>
              <w:rFonts w:ascii="Arial" w:hAnsi="Arial" w:cs="Arial"/>
              <w:noProof/>
              <w:lang w:val="en-US"/>
            </w:rPr>
            <w:t>(Nadaraja &amp; Yazdanifard, 2013)</w:t>
          </w:r>
          <w:r w:rsidR="001411F5" w:rsidRPr="008C58E3">
            <w:rPr>
              <w:rFonts w:ascii="Arial" w:hAnsi="Arial" w:cs="Arial"/>
            </w:rPr>
            <w:fldChar w:fldCharType="end"/>
          </w:r>
        </w:sdtContent>
      </w:sdt>
      <w:r w:rsidRPr="008C58E3">
        <w:rPr>
          <w:rFonts w:ascii="Arial" w:hAnsi="Arial" w:cs="Arial"/>
        </w:rPr>
        <w:t xml:space="preserve">. </w:t>
      </w:r>
      <w:r w:rsidR="003A16A9" w:rsidRPr="008C58E3">
        <w:rPr>
          <w:rFonts w:ascii="Arial" w:hAnsi="Arial" w:cs="Arial"/>
        </w:rPr>
        <w:t>Moreover</w:t>
      </w:r>
      <w:r w:rsidRPr="008C58E3">
        <w:rPr>
          <w:rFonts w:ascii="Arial" w:hAnsi="Arial" w:cs="Arial"/>
        </w:rPr>
        <w:t>, an operative website will help customers to know about the business better.</w:t>
      </w:r>
    </w:p>
    <w:p w14:paraId="759AB227" w14:textId="77777777" w:rsidR="00574AD5" w:rsidRPr="008C58E3" w:rsidRDefault="00574AD5" w:rsidP="00574AD5">
      <w:pPr>
        <w:pStyle w:val="ListParagraph"/>
        <w:jc w:val="both"/>
        <w:rPr>
          <w:rFonts w:ascii="Arial" w:hAnsi="Arial" w:cs="Arial"/>
        </w:rPr>
      </w:pPr>
    </w:p>
    <w:p w14:paraId="4C7BEA25" w14:textId="48F31E43" w:rsidR="00525989" w:rsidRPr="008C58E3" w:rsidRDefault="00525989" w:rsidP="008C58E3">
      <w:pPr>
        <w:pStyle w:val="ListParagraph"/>
        <w:numPr>
          <w:ilvl w:val="0"/>
          <w:numId w:val="1"/>
        </w:numPr>
        <w:jc w:val="both"/>
        <w:rPr>
          <w:rFonts w:ascii="Arial" w:hAnsi="Arial" w:cs="Arial"/>
        </w:rPr>
      </w:pPr>
      <w:r w:rsidRPr="008C58E3">
        <w:rPr>
          <w:rFonts w:ascii="Arial" w:hAnsi="Arial" w:cs="Arial"/>
        </w:rPr>
        <w:t xml:space="preserve">Mr. Amana will be able to provide better customer service using this platform. Customers can give their feedback through it and can ask any questions regarding the business whenever they need. The customer feedback will help to improve service and reviews will help to get confidence over his business </w:t>
      </w:r>
      <w:sdt>
        <w:sdtPr>
          <w:id w:val="1189035805"/>
          <w:citation/>
        </w:sdtPr>
        <w:sdtEndPr/>
        <w:sdtContent>
          <w:r w:rsidR="00074D45" w:rsidRPr="008C58E3">
            <w:rPr>
              <w:rFonts w:ascii="Arial" w:hAnsi="Arial" w:cs="Arial"/>
            </w:rPr>
            <w:fldChar w:fldCharType="begin"/>
          </w:r>
          <w:r w:rsidR="00074D45" w:rsidRPr="008C58E3">
            <w:rPr>
              <w:rFonts w:ascii="Arial" w:hAnsi="Arial" w:cs="Arial"/>
              <w:lang w:val="en-US"/>
            </w:rPr>
            <w:instrText xml:space="preserve"> CITATION Pav07 \l 1033 </w:instrText>
          </w:r>
          <w:r w:rsidR="00074D45" w:rsidRPr="008C58E3">
            <w:rPr>
              <w:rFonts w:ascii="Arial" w:hAnsi="Arial" w:cs="Arial"/>
            </w:rPr>
            <w:fldChar w:fldCharType="separate"/>
          </w:r>
          <w:r w:rsidR="00A03564" w:rsidRPr="00A03564">
            <w:rPr>
              <w:rFonts w:ascii="Arial" w:hAnsi="Arial" w:cs="Arial"/>
              <w:noProof/>
              <w:lang w:val="en-US"/>
            </w:rPr>
            <w:t>(Pavic, et al., 2007)</w:t>
          </w:r>
          <w:r w:rsidR="00074D45" w:rsidRPr="008C58E3">
            <w:rPr>
              <w:rFonts w:ascii="Arial" w:hAnsi="Arial" w:cs="Arial"/>
            </w:rPr>
            <w:fldChar w:fldCharType="end"/>
          </w:r>
        </w:sdtContent>
      </w:sdt>
      <w:r w:rsidRPr="008C58E3">
        <w:rPr>
          <w:rFonts w:ascii="Arial" w:hAnsi="Arial" w:cs="Arial"/>
        </w:rPr>
        <w:t>.</w:t>
      </w:r>
    </w:p>
    <w:p w14:paraId="31EC7732" w14:textId="636CCBF8" w:rsidR="0098097B" w:rsidRPr="00552A78" w:rsidRDefault="004F68F6" w:rsidP="008C58E3">
      <w:pPr>
        <w:jc w:val="both"/>
        <w:rPr>
          <w:rFonts w:ascii="Arial" w:hAnsi="Arial" w:cs="Arial"/>
        </w:rPr>
      </w:pPr>
      <w:r>
        <w:rPr>
          <w:rFonts w:ascii="Arial" w:hAnsi="Arial" w:cs="Arial"/>
        </w:rPr>
        <w:t xml:space="preserve">           </w:t>
      </w:r>
      <w:r w:rsidR="00525989" w:rsidRPr="00552A78">
        <w:rPr>
          <w:rFonts w:ascii="Arial" w:hAnsi="Arial" w:cs="Arial"/>
        </w:rPr>
        <w:t xml:space="preserve">But online platform for business </w:t>
      </w:r>
      <w:r w:rsidR="003A16A9" w:rsidRPr="00552A78">
        <w:rPr>
          <w:rFonts w:ascii="Arial" w:hAnsi="Arial" w:cs="Arial"/>
        </w:rPr>
        <w:t>do not</w:t>
      </w:r>
      <w:r w:rsidR="00525989" w:rsidRPr="00552A78">
        <w:rPr>
          <w:rFonts w:ascii="Arial" w:hAnsi="Arial" w:cs="Arial"/>
        </w:rPr>
        <w:t xml:space="preserve"> provide advantages only. There are some </w:t>
      </w:r>
      <w:r>
        <w:rPr>
          <w:rFonts w:ascii="Arial" w:hAnsi="Arial" w:cs="Arial"/>
        </w:rPr>
        <w:t xml:space="preserve">     </w:t>
      </w:r>
      <w:r w:rsidR="003A16A9">
        <w:rPr>
          <w:rFonts w:ascii="Arial" w:hAnsi="Arial" w:cs="Arial"/>
        </w:rPr>
        <w:t>disadvantages</w:t>
      </w:r>
      <w:r w:rsidR="00525989" w:rsidRPr="00552A78">
        <w:rPr>
          <w:rFonts w:ascii="Arial" w:hAnsi="Arial" w:cs="Arial"/>
        </w:rPr>
        <w:t xml:space="preserve"> of it. Some of them are-</w:t>
      </w:r>
    </w:p>
    <w:p w14:paraId="6EDA4A34" w14:textId="7178D269" w:rsidR="00525989" w:rsidRDefault="00525989" w:rsidP="008C58E3">
      <w:pPr>
        <w:pStyle w:val="ListParagraph"/>
        <w:numPr>
          <w:ilvl w:val="0"/>
          <w:numId w:val="2"/>
        </w:numPr>
        <w:jc w:val="both"/>
        <w:rPr>
          <w:rFonts w:ascii="Arial" w:hAnsi="Arial" w:cs="Arial"/>
        </w:rPr>
      </w:pPr>
      <w:r w:rsidRPr="008C58E3">
        <w:rPr>
          <w:rFonts w:ascii="Arial" w:hAnsi="Arial" w:cs="Arial"/>
        </w:rPr>
        <w:t xml:space="preserve">Online business platform requires many additional costs than offline or traditional business. For example: delivering costs of the products before reaching to customer. </w:t>
      </w:r>
      <w:r w:rsidRPr="008C58E3">
        <w:rPr>
          <w:rFonts w:ascii="Arial" w:hAnsi="Arial" w:cs="Arial"/>
        </w:rPr>
        <w:lastRenderedPageBreak/>
        <w:t xml:space="preserve">If this cost is included with the product price, then customers become dissatisfied sometimes </w:t>
      </w:r>
      <w:sdt>
        <w:sdtPr>
          <w:id w:val="2054413422"/>
          <w:citation/>
        </w:sdtPr>
        <w:sdtEndPr/>
        <w:sdtContent>
          <w:r w:rsidR="004164C9" w:rsidRPr="008C58E3">
            <w:rPr>
              <w:rFonts w:ascii="Arial" w:hAnsi="Arial" w:cs="Arial"/>
            </w:rPr>
            <w:fldChar w:fldCharType="begin"/>
          </w:r>
          <w:r w:rsidR="00D22F6D" w:rsidRPr="008C58E3">
            <w:rPr>
              <w:rFonts w:ascii="Arial" w:hAnsi="Arial" w:cs="Arial"/>
              <w:lang w:val="en-US"/>
            </w:rPr>
            <w:instrText xml:space="preserve">CITATION Jia10 \l 1033 </w:instrText>
          </w:r>
          <w:r w:rsidR="004164C9" w:rsidRPr="008C58E3">
            <w:rPr>
              <w:rFonts w:ascii="Arial" w:hAnsi="Arial" w:cs="Arial"/>
            </w:rPr>
            <w:fldChar w:fldCharType="separate"/>
          </w:r>
          <w:r w:rsidR="00A03564" w:rsidRPr="00A03564">
            <w:rPr>
              <w:rFonts w:ascii="Arial" w:hAnsi="Arial" w:cs="Arial"/>
              <w:noProof/>
              <w:lang w:val="en-US"/>
            </w:rPr>
            <w:t>(Jia-xin, et al., 2010)</w:t>
          </w:r>
          <w:r w:rsidR="004164C9" w:rsidRPr="008C58E3">
            <w:rPr>
              <w:rFonts w:ascii="Arial" w:hAnsi="Arial" w:cs="Arial"/>
            </w:rPr>
            <w:fldChar w:fldCharType="end"/>
          </w:r>
        </w:sdtContent>
      </w:sdt>
      <w:r w:rsidRPr="008C58E3">
        <w:rPr>
          <w:rFonts w:ascii="Arial" w:hAnsi="Arial" w:cs="Arial"/>
        </w:rPr>
        <w:t>.</w:t>
      </w:r>
    </w:p>
    <w:p w14:paraId="5BC24C74" w14:textId="77777777" w:rsidR="00574AD5" w:rsidRPr="008C58E3" w:rsidRDefault="00574AD5" w:rsidP="00574AD5">
      <w:pPr>
        <w:pStyle w:val="ListParagraph"/>
        <w:jc w:val="both"/>
        <w:rPr>
          <w:rFonts w:ascii="Arial" w:hAnsi="Arial" w:cs="Arial"/>
        </w:rPr>
      </w:pPr>
    </w:p>
    <w:p w14:paraId="6A68ED66" w14:textId="6613323B" w:rsidR="00574AD5" w:rsidRPr="00574AD5" w:rsidRDefault="00525989" w:rsidP="00574AD5">
      <w:pPr>
        <w:pStyle w:val="ListParagraph"/>
        <w:numPr>
          <w:ilvl w:val="0"/>
          <w:numId w:val="2"/>
        </w:numPr>
        <w:jc w:val="both"/>
        <w:rPr>
          <w:rFonts w:ascii="Arial" w:hAnsi="Arial" w:cs="Arial"/>
        </w:rPr>
      </w:pPr>
      <w:r w:rsidRPr="008C58E3">
        <w:rPr>
          <w:rFonts w:ascii="Arial" w:hAnsi="Arial" w:cs="Arial"/>
        </w:rPr>
        <w:t xml:space="preserve">An attractive and informative website is needed to make customers aware about the business. This website requires an initial money for building up. </w:t>
      </w:r>
      <w:r w:rsidR="003A16A9" w:rsidRPr="008C58E3">
        <w:rPr>
          <w:rFonts w:ascii="Arial" w:hAnsi="Arial" w:cs="Arial"/>
        </w:rPr>
        <w:t xml:space="preserve">In </w:t>
      </w:r>
      <w:r w:rsidR="003A16A9">
        <w:rPr>
          <w:rFonts w:ascii="Arial" w:hAnsi="Arial" w:cs="Arial"/>
        </w:rPr>
        <w:t>a</w:t>
      </w:r>
      <w:r w:rsidR="003A16A9" w:rsidRPr="008C58E3">
        <w:rPr>
          <w:rFonts w:ascii="Arial" w:hAnsi="Arial" w:cs="Arial"/>
        </w:rPr>
        <w:t>ddition</w:t>
      </w:r>
      <w:r w:rsidRPr="008C58E3">
        <w:rPr>
          <w:rFonts w:ascii="Arial" w:hAnsi="Arial" w:cs="Arial"/>
        </w:rPr>
        <w:t>, for maintaining the website, IT specialist is needed which also requires additional costs for the business.</w:t>
      </w:r>
    </w:p>
    <w:p w14:paraId="6F72E74A" w14:textId="3ABC22C7" w:rsidR="00525989" w:rsidRPr="008C58E3" w:rsidRDefault="00525989" w:rsidP="008C58E3">
      <w:pPr>
        <w:pStyle w:val="ListParagraph"/>
        <w:numPr>
          <w:ilvl w:val="0"/>
          <w:numId w:val="2"/>
        </w:numPr>
        <w:jc w:val="both"/>
        <w:rPr>
          <w:rFonts w:ascii="Arial" w:hAnsi="Arial" w:cs="Arial"/>
        </w:rPr>
      </w:pPr>
      <w:r w:rsidRPr="008C58E3">
        <w:rPr>
          <w:rFonts w:ascii="Arial" w:hAnsi="Arial" w:cs="Arial"/>
        </w:rPr>
        <w:t xml:space="preserve">One of the major disadvantages of online business is it lacks credibility. The customers cannot touch the product or try it. </w:t>
      </w:r>
      <w:r w:rsidR="003A16A9">
        <w:rPr>
          <w:rFonts w:ascii="Arial" w:hAnsi="Arial" w:cs="Arial"/>
        </w:rPr>
        <w:t>Therefore</w:t>
      </w:r>
      <w:r w:rsidRPr="008C58E3">
        <w:rPr>
          <w:rFonts w:ascii="Arial" w:hAnsi="Arial" w:cs="Arial"/>
        </w:rPr>
        <w:t xml:space="preserve">, they cannot trust the company 100%. Again, sometimes after receiving products they find that it is not the product they wanted </w:t>
      </w:r>
      <w:sdt>
        <w:sdtPr>
          <w:id w:val="312225120"/>
          <w:citation/>
        </w:sdtPr>
        <w:sdtEndPr/>
        <w:sdtContent>
          <w:r w:rsidR="00D22F6D" w:rsidRPr="008C58E3">
            <w:rPr>
              <w:rFonts w:ascii="Arial" w:hAnsi="Arial" w:cs="Arial"/>
            </w:rPr>
            <w:fldChar w:fldCharType="begin"/>
          </w:r>
          <w:r w:rsidR="00080600" w:rsidRPr="008C58E3">
            <w:rPr>
              <w:rFonts w:ascii="Arial" w:hAnsi="Arial" w:cs="Arial"/>
              <w:lang w:val="en-US"/>
            </w:rPr>
            <w:instrText xml:space="preserve">CITATION Kev01 \l 1033 </w:instrText>
          </w:r>
          <w:r w:rsidR="00D22F6D" w:rsidRPr="008C58E3">
            <w:rPr>
              <w:rFonts w:ascii="Arial" w:hAnsi="Arial" w:cs="Arial"/>
            </w:rPr>
            <w:fldChar w:fldCharType="separate"/>
          </w:r>
          <w:r w:rsidR="00A03564" w:rsidRPr="00A03564">
            <w:rPr>
              <w:rFonts w:ascii="Arial" w:hAnsi="Arial" w:cs="Arial"/>
              <w:noProof/>
              <w:lang w:val="en-US"/>
            </w:rPr>
            <w:t>(McCormack &amp; Johnson, 2001)</w:t>
          </w:r>
          <w:r w:rsidR="00D22F6D" w:rsidRPr="008C58E3">
            <w:rPr>
              <w:rFonts w:ascii="Arial" w:hAnsi="Arial" w:cs="Arial"/>
            </w:rPr>
            <w:fldChar w:fldCharType="end"/>
          </w:r>
        </w:sdtContent>
      </w:sdt>
      <w:r w:rsidRPr="008C58E3">
        <w:rPr>
          <w:rFonts w:ascii="Arial" w:hAnsi="Arial" w:cs="Arial"/>
        </w:rPr>
        <w:t xml:space="preserve">. </w:t>
      </w:r>
    </w:p>
    <w:p w14:paraId="261FEDA2" w14:textId="044EEDFC" w:rsidR="00525989" w:rsidRPr="00552A78" w:rsidRDefault="00525989" w:rsidP="008C58E3">
      <w:pPr>
        <w:jc w:val="both"/>
        <w:rPr>
          <w:rFonts w:ascii="Arial" w:hAnsi="Arial" w:cs="Arial"/>
        </w:rPr>
      </w:pPr>
      <w:r w:rsidRPr="00552A78">
        <w:rPr>
          <w:rFonts w:ascii="Arial" w:hAnsi="Arial" w:cs="Arial"/>
        </w:rPr>
        <w:t xml:space="preserve">Every business </w:t>
      </w:r>
      <w:r w:rsidR="003A16A9" w:rsidRPr="00552A78">
        <w:rPr>
          <w:rFonts w:ascii="Arial" w:hAnsi="Arial" w:cs="Arial"/>
        </w:rPr>
        <w:t>holds</w:t>
      </w:r>
      <w:r w:rsidRPr="00552A78">
        <w:rPr>
          <w:rFonts w:ascii="Arial" w:hAnsi="Arial" w:cs="Arial"/>
        </w:rPr>
        <w:t xml:space="preserve"> some </w:t>
      </w:r>
      <w:r w:rsidR="003A16A9" w:rsidRPr="00552A78">
        <w:rPr>
          <w:rFonts w:ascii="Arial" w:hAnsi="Arial" w:cs="Arial"/>
        </w:rPr>
        <w:t>disadvantages</w:t>
      </w:r>
      <w:r w:rsidRPr="00552A78">
        <w:rPr>
          <w:rFonts w:ascii="Arial" w:hAnsi="Arial" w:cs="Arial"/>
        </w:rPr>
        <w:t xml:space="preserve">. </w:t>
      </w:r>
      <w:r w:rsidR="003A16A9">
        <w:rPr>
          <w:rFonts w:ascii="Arial" w:hAnsi="Arial" w:cs="Arial"/>
        </w:rPr>
        <w:t>Furthermore</w:t>
      </w:r>
      <w:r w:rsidRPr="00552A78">
        <w:rPr>
          <w:rFonts w:ascii="Arial" w:hAnsi="Arial" w:cs="Arial"/>
        </w:rPr>
        <w:t xml:space="preserve">, if Mr. Amana can properly utilize all the benefits on online business and can minimise the </w:t>
      </w:r>
      <w:r w:rsidR="003A16A9" w:rsidRPr="00552A78">
        <w:rPr>
          <w:rFonts w:ascii="Arial" w:hAnsi="Arial" w:cs="Arial"/>
        </w:rPr>
        <w:t>disadvantages</w:t>
      </w:r>
      <w:r w:rsidRPr="00552A78">
        <w:rPr>
          <w:rFonts w:ascii="Arial" w:hAnsi="Arial" w:cs="Arial"/>
        </w:rPr>
        <w:t xml:space="preserve"> then moving its business to online will be a great opportunity for him.</w:t>
      </w:r>
    </w:p>
    <w:p w14:paraId="28624325" w14:textId="5CB6B78F" w:rsidR="00574AD5" w:rsidRPr="00574AD5" w:rsidRDefault="00525989" w:rsidP="00574AD5">
      <w:pPr>
        <w:pStyle w:val="Heading1"/>
        <w:jc w:val="both"/>
        <w:rPr>
          <w:rFonts w:ascii="Arial Rounded MT Bold" w:hAnsi="Arial Rounded MT Bold" w:cs="Arial"/>
          <w:color w:val="C45911" w:themeColor="accent2" w:themeShade="BF"/>
        </w:rPr>
      </w:pPr>
      <w:bookmarkStart w:id="11" w:name="_Toc71321657"/>
      <w:r w:rsidRPr="008C58E3">
        <w:rPr>
          <w:rFonts w:ascii="Arial Rounded MT Bold" w:hAnsi="Arial Rounded MT Bold" w:cs="Arial"/>
          <w:color w:val="C45911" w:themeColor="accent2" w:themeShade="BF"/>
        </w:rPr>
        <w:t>Analysing decision of setting up own online shop</w:t>
      </w:r>
      <w:bookmarkEnd w:id="11"/>
    </w:p>
    <w:p w14:paraId="1586CCD6" w14:textId="19E19885" w:rsidR="00525989" w:rsidRPr="00552A78" w:rsidRDefault="00525989" w:rsidP="008C58E3">
      <w:pPr>
        <w:jc w:val="both"/>
        <w:rPr>
          <w:rFonts w:ascii="Arial" w:hAnsi="Arial" w:cs="Arial"/>
        </w:rPr>
      </w:pPr>
      <w:r w:rsidRPr="00552A78">
        <w:rPr>
          <w:rFonts w:ascii="Arial" w:hAnsi="Arial" w:cs="Arial"/>
        </w:rPr>
        <w:t>If Mr. Amana is deciding to set up his own online shop that means he will have to do all the activities related to it by himself. For example, direct delivery to customer or upgrading website for using online purpose. Some costs are estimated if Mr. Amana considers this option. The additional costs Mr. Amana will have to bear for setting own shop are-</w:t>
      </w:r>
    </w:p>
    <w:p w14:paraId="7EA4E434" w14:textId="77777777" w:rsidR="001506C8" w:rsidRPr="00552A78" w:rsidRDefault="001506C8" w:rsidP="008C58E3">
      <w:pPr>
        <w:jc w:val="both"/>
        <w:rPr>
          <w:rFonts w:ascii="Arial" w:hAnsi="Arial" w:cs="Arial"/>
        </w:rPr>
      </w:pPr>
    </w:p>
    <w:tbl>
      <w:tblPr>
        <w:tblStyle w:val="TableGrid"/>
        <w:tblW w:w="0" w:type="auto"/>
        <w:jc w:val="center"/>
        <w:tblLook w:val="04A0" w:firstRow="1" w:lastRow="0" w:firstColumn="1" w:lastColumn="0" w:noHBand="0" w:noVBand="1"/>
      </w:tblPr>
      <w:tblGrid>
        <w:gridCol w:w="6624"/>
        <w:gridCol w:w="2214"/>
      </w:tblGrid>
      <w:tr w:rsidR="00881D35" w:rsidRPr="00552A78" w14:paraId="4982A136" w14:textId="77777777" w:rsidTr="000651B2">
        <w:trPr>
          <w:trHeight w:val="529"/>
          <w:jc w:val="center"/>
        </w:trPr>
        <w:tc>
          <w:tcPr>
            <w:tcW w:w="6624" w:type="dxa"/>
            <w:shd w:val="clear" w:color="auto" w:fill="FFE599" w:themeFill="accent4" w:themeFillTint="66"/>
            <w:vAlign w:val="center"/>
          </w:tcPr>
          <w:p w14:paraId="3209B44C" w14:textId="77777777" w:rsidR="00881D35" w:rsidRPr="000651B2" w:rsidRDefault="00881D35" w:rsidP="000651B2">
            <w:pPr>
              <w:spacing w:line="259" w:lineRule="auto"/>
              <w:jc w:val="center"/>
              <w:rPr>
                <w:rFonts w:ascii="Arial Rounded MT Bold" w:hAnsi="Arial Rounded MT Bold" w:cs="Arial"/>
                <w:b/>
                <w:color w:val="C45911" w:themeColor="accent2" w:themeShade="BF"/>
              </w:rPr>
            </w:pPr>
            <w:r w:rsidRPr="000651B2">
              <w:rPr>
                <w:rFonts w:ascii="Arial Rounded MT Bold" w:hAnsi="Arial Rounded MT Bold" w:cs="Arial"/>
                <w:b/>
                <w:color w:val="C45911" w:themeColor="accent2" w:themeShade="BF"/>
              </w:rPr>
              <w:t>Particular</w:t>
            </w:r>
          </w:p>
        </w:tc>
        <w:tc>
          <w:tcPr>
            <w:tcW w:w="2214" w:type="dxa"/>
            <w:shd w:val="clear" w:color="auto" w:fill="FFE599" w:themeFill="accent4" w:themeFillTint="66"/>
            <w:vAlign w:val="center"/>
          </w:tcPr>
          <w:p w14:paraId="39569443" w14:textId="77777777" w:rsidR="00881D35" w:rsidRPr="000651B2" w:rsidRDefault="00881D35" w:rsidP="000651B2">
            <w:pPr>
              <w:spacing w:line="259" w:lineRule="auto"/>
              <w:jc w:val="center"/>
              <w:rPr>
                <w:rFonts w:ascii="Arial Rounded MT Bold" w:hAnsi="Arial Rounded MT Bold" w:cs="Arial"/>
                <w:b/>
              </w:rPr>
            </w:pPr>
            <w:r w:rsidRPr="000651B2">
              <w:rPr>
                <w:rFonts w:ascii="Arial Rounded MT Bold" w:hAnsi="Arial Rounded MT Bold" w:cs="Arial"/>
                <w:b/>
                <w:color w:val="C45911" w:themeColor="accent2" w:themeShade="BF"/>
              </w:rPr>
              <w:t>Amount</w:t>
            </w:r>
          </w:p>
        </w:tc>
      </w:tr>
      <w:tr w:rsidR="00881D35" w:rsidRPr="00552A78" w14:paraId="6C4F51A4" w14:textId="77777777" w:rsidTr="000651B2">
        <w:trPr>
          <w:trHeight w:val="541"/>
          <w:jc w:val="center"/>
        </w:trPr>
        <w:tc>
          <w:tcPr>
            <w:tcW w:w="6624" w:type="dxa"/>
            <w:shd w:val="clear" w:color="auto" w:fill="FFE599" w:themeFill="accent4" w:themeFillTint="66"/>
          </w:tcPr>
          <w:p w14:paraId="336F6A69" w14:textId="77777777" w:rsidR="00881D35" w:rsidRPr="000651B2" w:rsidRDefault="00881D35" w:rsidP="000651B2">
            <w:pPr>
              <w:spacing w:line="259" w:lineRule="auto"/>
              <w:jc w:val="center"/>
              <w:rPr>
                <w:rFonts w:ascii="Arial Rounded MT Bold" w:hAnsi="Arial Rounded MT Bold" w:cs="Arial"/>
                <w:color w:val="C45911" w:themeColor="accent2" w:themeShade="BF"/>
              </w:rPr>
            </w:pPr>
            <w:r w:rsidRPr="000651B2">
              <w:rPr>
                <w:rFonts w:ascii="Arial Rounded MT Bold" w:hAnsi="Arial Rounded MT Bold" w:cs="Arial"/>
                <w:color w:val="C45911" w:themeColor="accent2" w:themeShade="BF"/>
              </w:rPr>
              <w:t>Cost of setting up delivery network</w:t>
            </w:r>
          </w:p>
        </w:tc>
        <w:tc>
          <w:tcPr>
            <w:tcW w:w="2214" w:type="dxa"/>
          </w:tcPr>
          <w:p w14:paraId="54521729" w14:textId="77777777" w:rsidR="00881D35" w:rsidRPr="00552A78" w:rsidRDefault="00881D35" w:rsidP="008C58E3">
            <w:pPr>
              <w:spacing w:line="259" w:lineRule="auto"/>
              <w:jc w:val="both"/>
              <w:rPr>
                <w:rFonts w:ascii="Arial" w:hAnsi="Arial" w:cs="Arial"/>
              </w:rPr>
            </w:pPr>
            <w:r w:rsidRPr="00552A78">
              <w:rPr>
                <w:rFonts w:ascii="Arial" w:hAnsi="Arial" w:cs="Arial"/>
              </w:rPr>
              <w:t>£</w:t>
            </w:r>
            <w:r w:rsidRPr="000651B2">
              <w:rPr>
                <w:rFonts w:ascii="Lucida Calligraphy" w:hAnsi="Lucida Calligraphy" w:cs="Arial"/>
              </w:rPr>
              <w:t>150,000</w:t>
            </w:r>
          </w:p>
        </w:tc>
      </w:tr>
      <w:tr w:rsidR="00881D35" w:rsidRPr="00552A78" w14:paraId="539CC61D" w14:textId="77777777" w:rsidTr="000651B2">
        <w:trPr>
          <w:trHeight w:val="541"/>
          <w:jc w:val="center"/>
        </w:trPr>
        <w:tc>
          <w:tcPr>
            <w:tcW w:w="6624" w:type="dxa"/>
            <w:shd w:val="clear" w:color="auto" w:fill="FFE599" w:themeFill="accent4" w:themeFillTint="66"/>
          </w:tcPr>
          <w:p w14:paraId="39FBE0F0" w14:textId="77777777" w:rsidR="00881D35" w:rsidRPr="000651B2" w:rsidRDefault="00881D35" w:rsidP="000651B2">
            <w:pPr>
              <w:spacing w:line="259" w:lineRule="auto"/>
              <w:jc w:val="center"/>
              <w:rPr>
                <w:rFonts w:ascii="Arial Rounded MT Bold" w:hAnsi="Arial Rounded MT Bold" w:cs="Arial"/>
                <w:color w:val="C45911" w:themeColor="accent2" w:themeShade="BF"/>
              </w:rPr>
            </w:pPr>
            <w:r w:rsidRPr="000651B2">
              <w:rPr>
                <w:rFonts w:ascii="Arial Rounded MT Bold" w:hAnsi="Arial Rounded MT Bold" w:cs="Arial"/>
                <w:color w:val="C45911" w:themeColor="accent2" w:themeShade="BF"/>
              </w:rPr>
              <w:t>Cost of upgrading current website to handle large volume of sales</w:t>
            </w:r>
          </w:p>
        </w:tc>
        <w:tc>
          <w:tcPr>
            <w:tcW w:w="2214" w:type="dxa"/>
          </w:tcPr>
          <w:p w14:paraId="0EF12172" w14:textId="77777777" w:rsidR="00881D35" w:rsidRPr="000651B2" w:rsidRDefault="00881D35" w:rsidP="008C58E3">
            <w:pPr>
              <w:spacing w:line="259" w:lineRule="auto"/>
              <w:jc w:val="both"/>
              <w:rPr>
                <w:rFonts w:ascii="Lucida Calligraphy" w:hAnsi="Lucida Calligraphy" w:cs="Arial"/>
              </w:rPr>
            </w:pPr>
            <w:r w:rsidRPr="000651B2">
              <w:rPr>
                <w:rFonts w:ascii="Lucida Calligraphy" w:hAnsi="Lucida Calligraphy" w:cs="Arial"/>
              </w:rPr>
              <w:t>50,000</w:t>
            </w:r>
          </w:p>
        </w:tc>
      </w:tr>
      <w:tr w:rsidR="00881D35" w:rsidRPr="00552A78" w14:paraId="47A829A9" w14:textId="77777777" w:rsidTr="000651B2">
        <w:trPr>
          <w:trHeight w:val="532"/>
          <w:jc w:val="center"/>
        </w:trPr>
        <w:tc>
          <w:tcPr>
            <w:tcW w:w="6624" w:type="dxa"/>
            <w:shd w:val="clear" w:color="auto" w:fill="FFE599" w:themeFill="accent4" w:themeFillTint="66"/>
          </w:tcPr>
          <w:p w14:paraId="40692D1D" w14:textId="77777777" w:rsidR="00881D35" w:rsidRPr="000651B2" w:rsidRDefault="00881D35" w:rsidP="000651B2">
            <w:pPr>
              <w:spacing w:line="259" w:lineRule="auto"/>
              <w:jc w:val="center"/>
              <w:rPr>
                <w:rFonts w:ascii="Arial Rounded MT Bold" w:hAnsi="Arial Rounded MT Bold" w:cs="Arial"/>
                <w:color w:val="C45911" w:themeColor="accent2" w:themeShade="BF"/>
              </w:rPr>
            </w:pPr>
            <w:r w:rsidRPr="000651B2">
              <w:rPr>
                <w:rFonts w:ascii="Arial Rounded MT Bold" w:hAnsi="Arial Rounded MT Bold" w:cs="Arial"/>
                <w:color w:val="C45911" w:themeColor="accent2" w:themeShade="BF"/>
              </w:rPr>
              <w:t>Salary of a fulltime IT programmer</w:t>
            </w:r>
          </w:p>
        </w:tc>
        <w:tc>
          <w:tcPr>
            <w:tcW w:w="2214" w:type="dxa"/>
          </w:tcPr>
          <w:p w14:paraId="1DF47E90" w14:textId="77777777" w:rsidR="00881D35" w:rsidRPr="000651B2" w:rsidRDefault="00881D35" w:rsidP="008C58E3">
            <w:pPr>
              <w:spacing w:line="259" w:lineRule="auto"/>
              <w:jc w:val="both"/>
              <w:rPr>
                <w:rFonts w:ascii="Lucida Calligraphy" w:hAnsi="Lucida Calligraphy" w:cs="Arial"/>
              </w:rPr>
            </w:pPr>
            <w:r w:rsidRPr="000651B2">
              <w:rPr>
                <w:rFonts w:ascii="Lucida Calligraphy" w:hAnsi="Lucida Calligraphy" w:cs="Arial"/>
              </w:rPr>
              <w:t>35,000</w:t>
            </w:r>
          </w:p>
        </w:tc>
      </w:tr>
      <w:tr w:rsidR="00881D35" w:rsidRPr="00552A78" w14:paraId="279DDBFA" w14:textId="77777777" w:rsidTr="000651B2">
        <w:trPr>
          <w:trHeight w:val="532"/>
          <w:jc w:val="center"/>
        </w:trPr>
        <w:tc>
          <w:tcPr>
            <w:tcW w:w="6624" w:type="dxa"/>
            <w:shd w:val="clear" w:color="auto" w:fill="FFE599" w:themeFill="accent4" w:themeFillTint="66"/>
          </w:tcPr>
          <w:p w14:paraId="19531FF3" w14:textId="77777777" w:rsidR="00881D35" w:rsidRPr="000651B2" w:rsidRDefault="00881D35" w:rsidP="000651B2">
            <w:pPr>
              <w:spacing w:line="259" w:lineRule="auto"/>
              <w:jc w:val="center"/>
              <w:rPr>
                <w:rFonts w:ascii="Arial Rounded MT Bold" w:hAnsi="Arial Rounded MT Bold" w:cs="Arial"/>
                <w:b/>
                <w:color w:val="C45911" w:themeColor="accent2" w:themeShade="BF"/>
                <w:u w:val="single"/>
              </w:rPr>
            </w:pPr>
            <w:r w:rsidRPr="000651B2">
              <w:rPr>
                <w:rFonts w:ascii="Arial Rounded MT Bold" w:hAnsi="Arial Rounded MT Bold" w:cs="Arial"/>
                <w:b/>
                <w:color w:val="C45911" w:themeColor="accent2" w:themeShade="BF"/>
                <w:u w:val="single"/>
              </w:rPr>
              <w:t>Total cost</w:t>
            </w:r>
          </w:p>
        </w:tc>
        <w:tc>
          <w:tcPr>
            <w:tcW w:w="2214" w:type="dxa"/>
          </w:tcPr>
          <w:p w14:paraId="24FD61CE" w14:textId="77777777" w:rsidR="00881D35" w:rsidRPr="00552A78" w:rsidRDefault="00881D35" w:rsidP="008C58E3">
            <w:pPr>
              <w:spacing w:line="259" w:lineRule="auto"/>
              <w:jc w:val="both"/>
              <w:rPr>
                <w:rFonts w:ascii="Arial" w:hAnsi="Arial" w:cs="Arial"/>
                <w:b/>
                <w:u w:val="double"/>
              </w:rPr>
            </w:pPr>
            <w:r w:rsidRPr="00552A78">
              <w:rPr>
                <w:rFonts w:ascii="Arial" w:hAnsi="Arial" w:cs="Arial"/>
                <w:b/>
                <w:u w:val="double"/>
              </w:rPr>
              <w:t>£</w:t>
            </w:r>
            <w:r w:rsidRPr="000651B2">
              <w:rPr>
                <w:rFonts w:ascii="Lucida Calligraphy" w:hAnsi="Lucida Calligraphy" w:cs="Arial"/>
                <w:b/>
                <w:u w:val="double"/>
              </w:rPr>
              <w:t>235,000</w:t>
            </w:r>
          </w:p>
        </w:tc>
      </w:tr>
    </w:tbl>
    <w:p w14:paraId="35E30A9C" w14:textId="0E25DDE7" w:rsidR="00881D35" w:rsidRPr="00552A78" w:rsidRDefault="00881D35" w:rsidP="008C58E3">
      <w:pPr>
        <w:jc w:val="both"/>
        <w:rPr>
          <w:rFonts w:ascii="Arial" w:hAnsi="Arial" w:cs="Arial"/>
        </w:rPr>
      </w:pPr>
      <w:r w:rsidRPr="00552A78">
        <w:rPr>
          <w:rFonts w:ascii="Arial" w:hAnsi="Arial" w:cs="Arial"/>
        </w:rPr>
        <w:t xml:space="preserve">So, if Mr. Amana consider this option he will have to bear £235,000 additionally for conducting his business. </w:t>
      </w:r>
      <w:r w:rsidR="00EE5D75" w:rsidRPr="00552A78">
        <w:rPr>
          <w:rFonts w:ascii="Arial" w:hAnsi="Arial" w:cs="Arial"/>
        </w:rPr>
        <w:t>Since</w:t>
      </w:r>
      <w:r w:rsidRPr="00552A78">
        <w:rPr>
          <w:rFonts w:ascii="Arial" w:hAnsi="Arial" w:cs="Arial"/>
        </w:rPr>
        <w:t xml:space="preserve"> a market research it is confirmed that through this option Mr. Amana </w:t>
      </w:r>
      <w:r w:rsidR="00EE5D75" w:rsidRPr="00552A78">
        <w:rPr>
          <w:rFonts w:ascii="Arial" w:hAnsi="Arial" w:cs="Arial"/>
        </w:rPr>
        <w:t>will be</w:t>
      </w:r>
      <w:r w:rsidRPr="00552A78">
        <w:rPr>
          <w:rFonts w:ascii="Arial" w:hAnsi="Arial" w:cs="Arial"/>
        </w:rPr>
        <w:t xml:space="preserve"> able to sell 100,000 units per annum. So, per unit costs from this option will be = £235,000</w:t>
      </w:r>
      <w:r w:rsidR="00EE5D75" w:rsidRPr="00552A78">
        <w:rPr>
          <w:rFonts w:ascii="Arial" w:hAnsi="Arial" w:cs="Arial"/>
        </w:rPr>
        <w:t>/ (</w:t>
      </w:r>
      <w:r w:rsidRPr="00552A78">
        <w:rPr>
          <w:rFonts w:ascii="Arial" w:hAnsi="Arial" w:cs="Arial"/>
        </w:rPr>
        <w:t>100,000 units) = £2.35.</w:t>
      </w:r>
    </w:p>
    <w:p w14:paraId="621AD025" w14:textId="77777777" w:rsidR="00881D35" w:rsidRPr="008C58E3" w:rsidRDefault="00881D35" w:rsidP="008C58E3">
      <w:pPr>
        <w:pStyle w:val="Heading1"/>
        <w:jc w:val="both"/>
        <w:rPr>
          <w:rFonts w:ascii="Arial Rounded MT Bold" w:hAnsi="Arial Rounded MT Bold" w:cs="Arial"/>
          <w:color w:val="C45911" w:themeColor="accent2" w:themeShade="BF"/>
        </w:rPr>
      </w:pPr>
      <w:bookmarkStart w:id="12" w:name="_Toc71321658"/>
      <w:r w:rsidRPr="008C58E3">
        <w:rPr>
          <w:rFonts w:ascii="Arial Rounded MT Bold" w:hAnsi="Arial Rounded MT Bold" w:cs="Arial"/>
          <w:color w:val="C45911" w:themeColor="accent2" w:themeShade="BF"/>
        </w:rPr>
        <w:t>Analysing decision of selling products on Amazon</w:t>
      </w:r>
      <w:bookmarkEnd w:id="12"/>
    </w:p>
    <w:p w14:paraId="59658D80" w14:textId="5DC86F02" w:rsidR="00525989" w:rsidRPr="00552A78" w:rsidRDefault="00881D35" w:rsidP="008C58E3">
      <w:pPr>
        <w:jc w:val="both"/>
        <w:rPr>
          <w:rFonts w:ascii="Arial" w:hAnsi="Arial" w:cs="Arial"/>
        </w:rPr>
      </w:pPr>
      <w:r w:rsidRPr="00552A78">
        <w:rPr>
          <w:rFonts w:ascii="Arial" w:hAnsi="Arial" w:cs="Arial"/>
        </w:rPr>
        <w:t>Rather than setting his own online shop Mr. Amana can directly sell his products through Amazon. In this way, there will be a deal with Amazon on the basis that they will sell the product of Mr. Amana and will take charge on behalf of that. This option will cost Mr. Amana-</w:t>
      </w:r>
    </w:p>
    <w:tbl>
      <w:tblPr>
        <w:tblStyle w:val="TableGrid"/>
        <w:tblW w:w="0" w:type="auto"/>
        <w:jc w:val="center"/>
        <w:tblLook w:val="04A0" w:firstRow="1" w:lastRow="0" w:firstColumn="1" w:lastColumn="0" w:noHBand="0" w:noVBand="1"/>
      </w:tblPr>
      <w:tblGrid>
        <w:gridCol w:w="6624"/>
        <w:gridCol w:w="2214"/>
      </w:tblGrid>
      <w:tr w:rsidR="00881D35" w:rsidRPr="00552A78" w14:paraId="06D13B5F" w14:textId="77777777" w:rsidTr="00142F11">
        <w:trPr>
          <w:trHeight w:val="529"/>
          <w:jc w:val="center"/>
        </w:trPr>
        <w:tc>
          <w:tcPr>
            <w:tcW w:w="6624" w:type="dxa"/>
            <w:shd w:val="clear" w:color="auto" w:fill="FFE599" w:themeFill="accent4" w:themeFillTint="66"/>
            <w:vAlign w:val="center"/>
          </w:tcPr>
          <w:p w14:paraId="1B076E82" w14:textId="77777777" w:rsidR="00881D35" w:rsidRPr="00D26DD5" w:rsidRDefault="00881D35" w:rsidP="00D26DD5">
            <w:pPr>
              <w:spacing w:line="259" w:lineRule="auto"/>
              <w:jc w:val="center"/>
              <w:rPr>
                <w:rFonts w:ascii="Arial Rounded MT Bold" w:hAnsi="Arial Rounded MT Bold" w:cs="Arial"/>
                <w:b/>
                <w:color w:val="C45911" w:themeColor="accent2" w:themeShade="BF"/>
              </w:rPr>
            </w:pPr>
            <w:r w:rsidRPr="00D26DD5">
              <w:rPr>
                <w:rFonts w:ascii="Arial Rounded MT Bold" w:hAnsi="Arial Rounded MT Bold" w:cs="Arial"/>
                <w:b/>
                <w:color w:val="C45911" w:themeColor="accent2" w:themeShade="BF"/>
              </w:rPr>
              <w:t>Particular</w:t>
            </w:r>
          </w:p>
        </w:tc>
        <w:tc>
          <w:tcPr>
            <w:tcW w:w="2214" w:type="dxa"/>
            <w:shd w:val="clear" w:color="auto" w:fill="FFE599" w:themeFill="accent4" w:themeFillTint="66"/>
            <w:vAlign w:val="center"/>
          </w:tcPr>
          <w:p w14:paraId="07273963" w14:textId="77777777" w:rsidR="00881D35" w:rsidRPr="00D26DD5" w:rsidRDefault="00881D35" w:rsidP="00D26DD5">
            <w:pPr>
              <w:spacing w:line="259" w:lineRule="auto"/>
              <w:jc w:val="center"/>
              <w:rPr>
                <w:rFonts w:ascii="Arial Rounded MT Bold" w:hAnsi="Arial Rounded MT Bold" w:cs="Arial"/>
                <w:b/>
              </w:rPr>
            </w:pPr>
            <w:r w:rsidRPr="00D26DD5">
              <w:rPr>
                <w:rFonts w:ascii="Arial Rounded MT Bold" w:hAnsi="Arial Rounded MT Bold" w:cs="Arial"/>
                <w:b/>
                <w:color w:val="C45911" w:themeColor="accent2" w:themeShade="BF"/>
              </w:rPr>
              <w:t>Amount</w:t>
            </w:r>
          </w:p>
        </w:tc>
      </w:tr>
      <w:tr w:rsidR="00881D35" w:rsidRPr="00552A78" w14:paraId="2CF5E37F" w14:textId="77777777" w:rsidTr="00142F11">
        <w:trPr>
          <w:trHeight w:val="541"/>
          <w:jc w:val="center"/>
        </w:trPr>
        <w:tc>
          <w:tcPr>
            <w:tcW w:w="6624" w:type="dxa"/>
            <w:shd w:val="clear" w:color="auto" w:fill="FFE599" w:themeFill="accent4" w:themeFillTint="66"/>
          </w:tcPr>
          <w:p w14:paraId="23DF6C07" w14:textId="77777777" w:rsidR="00881D35" w:rsidRPr="00D26DD5" w:rsidRDefault="00881D35" w:rsidP="00D26DD5">
            <w:pPr>
              <w:spacing w:line="259" w:lineRule="auto"/>
              <w:jc w:val="center"/>
              <w:rPr>
                <w:rFonts w:ascii="Arial Rounded MT Bold" w:hAnsi="Arial Rounded MT Bold" w:cs="Arial"/>
                <w:b/>
                <w:bCs/>
                <w:color w:val="C45911" w:themeColor="accent2" w:themeShade="BF"/>
              </w:rPr>
            </w:pPr>
            <w:r w:rsidRPr="00D26DD5">
              <w:rPr>
                <w:rFonts w:ascii="Arial Rounded MT Bold" w:hAnsi="Arial Rounded MT Bold" w:cs="Arial"/>
                <w:b/>
                <w:bCs/>
                <w:color w:val="C45911" w:themeColor="accent2" w:themeShade="BF"/>
              </w:rPr>
              <w:t>Amazon fulfilment fees</w:t>
            </w:r>
          </w:p>
        </w:tc>
        <w:tc>
          <w:tcPr>
            <w:tcW w:w="2214" w:type="dxa"/>
          </w:tcPr>
          <w:p w14:paraId="4D400B14" w14:textId="77777777" w:rsidR="00881D35" w:rsidRPr="00D26DD5" w:rsidRDefault="00881D35" w:rsidP="00D26DD5">
            <w:pPr>
              <w:spacing w:line="259" w:lineRule="auto"/>
              <w:jc w:val="center"/>
              <w:rPr>
                <w:rFonts w:ascii="Lucida Calligraphy" w:hAnsi="Lucida Calligraphy" w:cs="Arial"/>
              </w:rPr>
            </w:pPr>
            <w:r w:rsidRPr="00D26DD5">
              <w:rPr>
                <w:rFonts w:ascii="Arial" w:hAnsi="Arial" w:cs="Arial"/>
              </w:rPr>
              <w:t>£</w:t>
            </w:r>
            <w:r w:rsidRPr="00D26DD5">
              <w:rPr>
                <w:rFonts w:ascii="Lucida Calligraphy" w:hAnsi="Lucida Calligraphy" w:cs="Arial"/>
              </w:rPr>
              <w:t>50,000</w:t>
            </w:r>
          </w:p>
        </w:tc>
      </w:tr>
      <w:tr w:rsidR="00881D35" w:rsidRPr="00552A78" w14:paraId="1F602B06" w14:textId="77777777" w:rsidTr="00142F11">
        <w:trPr>
          <w:trHeight w:val="532"/>
          <w:jc w:val="center"/>
        </w:trPr>
        <w:tc>
          <w:tcPr>
            <w:tcW w:w="6624" w:type="dxa"/>
            <w:shd w:val="clear" w:color="auto" w:fill="FFE599" w:themeFill="accent4" w:themeFillTint="66"/>
          </w:tcPr>
          <w:p w14:paraId="702541D2" w14:textId="77777777" w:rsidR="00881D35" w:rsidRPr="00D26DD5" w:rsidRDefault="00881D35" w:rsidP="00D26DD5">
            <w:pPr>
              <w:spacing w:line="259" w:lineRule="auto"/>
              <w:jc w:val="center"/>
              <w:rPr>
                <w:rFonts w:ascii="Arial Rounded MT Bold" w:hAnsi="Arial Rounded MT Bold" w:cs="Arial"/>
                <w:b/>
                <w:color w:val="C45911" w:themeColor="accent2" w:themeShade="BF"/>
              </w:rPr>
            </w:pPr>
            <w:r w:rsidRPr="00D26DD5">
              <w:rPr>
                <w:rFonts w:ascii="Arial Rounded MT Bold" w:hAnsi="Arial Rounded MT Bold" w:cs="Arial"/>
                <w:b/>
                <w:color w:val="C45911" w:themeColor="accent2" w:themeShade="BF"/>
              </w:rPr>
              <w:t>Total cost</w:t>
            </w:r>
          </w:p>
        </w:tc>
        <w:tc>
          <w:tcPr>
            <w:tcW w:w="2214" w:type="dxa"/>
          </w:tcPr>
          <w:p w14:paraId="605B0874" w14:textId="77777777" w:rsidR="00881D35" w:rsidRPr="00D26DD5" w:rsidRDefault="00881D35" w:rsidP="00D26DD5">
            <w:pPr>
              <w:spacing w:line="259" w:lineRule="auto"/>
              <w:jc w:val="center"/>
              <w:rPr>
                <w:rFonts w:ascii="Lucida Calligraphy" w:hAnsi="Lucida Calligraphy" w:cs="Arial"/>
                <w:b/>
                <w:u w:val="double"/>
              </w:rPr>
            </w:pPr>
            <w:r w:rsidRPr="00D26DD5">
              <w:rPr>
                <w:rFonts w:ascii="Arial" w:hAnsi="Arial" w:cs="Arial"/>
                <w:b/>
                <w:u w:val="double"/>
              </w:rPr>
              <w:t>£</w:t>
            </w:r>
            <w:r w:rsidRPr="00D26DD5">
              <w:rPr>
                <w:rFonts w:ascii="Lucida Calligraphy" w:hAnsi="Lucida Calligraphy" w:cs="Arial"/>
                <w:b/>
                <w:u w:val="double"/>
              </w:rPr>
              <w:t>50,000</w:t>
            </w:r>
          </w:p>
        </w:tc>
      </w:tr>
    </w:tbl>
    <w:p w14:paraId="6D578EB1" w14:textId="1515E02F" w:rsidR="00881D35" w:rsidRPr="00552A78" w:rsidRDefault="00881D35" w:rsidP="008C58E3">
      <w:pPr>
        <w:jc w:val="both"/>
        <w:rPr>
          <w:rFonts w:ascii="Arial" w:hAnsi="Arial" w:cs="Arial"/>
        </w:rPr>
      </w:pPr>
    </w:p>
    <w:p w14:paraId="7FE221ED" w14:textId="103A1324" w:rsidR="00881D35" w:rsidRPr="00552A78" w:rsidRDefault="0098097B" w:rsidP="008C58E3">
      <w:pPr>
        <w:jc w:val="both"/>
        <w:rPr>
          <w:rFonts w:ascii="Arial" w:hAnsi="Arial" w:cs="Arial"/>
        </w:rPr>
      </w:pPr>
      <w:r w:rsidRPr="00552A78">
        <w:rPr>
          <w:rFonts w:ascii="Arial" w:hAnsi="Arial" w:cs="Arial"/>
        </w:rPr>
        <w:lastRenderedPageBreak/>
        <w:t>Therefore</w:t>
      </w:r>
      <w:r w:rsidR="00881D35" w:rsidRPr="00552A78">
        <w:rPr>
          <w:rFonts w:ascii="Arial" w:hAnsi="Arial" w:cs="Arial"/>
        </w:rPr>
        <w:t xml:space="preserve">, if Mr. Amara consider </w:t>
      </w:r>
      <w:r w:rsidR="00EE5D75" w:rsidRPr="00552A78">
        <w:rPr>
          <w:rFonts w:ascii="Arial" w:hAnsi="Arial" w:cs="Arial"/>
        </w:rPr>
        <w:t>taking</w:t>
      </w:r>
      <w:r w:rsidR="00881D35" w:rsidRPr="00552A78">
        <w:rPr>
          <w:rFonts w:ascii="Arial" w:hAnsi="Arial" w:cs="Arial"/>
        </w:rPr>
        <w:t xml:space="preserve"> help of Amazon for selling his products he will only have to provide the fulfilment fees. From market research it is found that using this option Mr. Amana can sell 65,000 units annually. It means per unit additional cost for this option will be, £50,000</w:t>
      </w:r>
      <w:r w:rsidR="00EE5D75" w:rsidRPr="00552A78">
        <w:rPr>
          <w:rFonts w:ascii="Arial" w:hAnsi="Arial" w:cs="Arial"/>
        </w:rPr>
        <w:t>/ (</w:t>
      </w:r>
      <w:r w:rsidR="00881D35" w:rsidRPr="00552A78">
        <w:rPr>
          <w:rFonts w:ascii="Arial" w:hAnsi="Arial" w:cs="Arial"/>
        </w:rPr>
        <w:t xml:space="preserve">65,000 units) = £0.77. </w:t>
      </w:r>
    </w:p>
    <w:p w14:paraId="03462EBD" w14:textId="63116F74" w:rsidR="00881D35" w:rsidRPr="00552A78" w:rsidRDefault="00881D35" w:rsidP="008C58E3">
      <w:pPr>
        <w:jc w:val="both"/>
        <w:rPr>
          <w:rFonts w:ascii="Arial" w:hAnsi="Arial" w:cs="Arial"/>
        </w:rPr>
      </w:pPr>
      <w:r w:rsidRPr="00552A78">
        <w:rPr>
          <w:rFonts w:ascii="Arial" w:hAnsi="Arial" w:cs="Arial"/>
        </w:rPr>
        <w:t xml:space="preserve">The benefit of this option is there is a potential opportunity that selling unit will increase with the potential increase of demand and the </w:t>
      </w:r>
      <w:r w:rsidR="00EE5D75" w:rsidRPr="00552A78">
        <w:rPr>
          <w:rFonts w:ascii="Arial" w:hAnsi="Arial" w:cs="Arial"/>
        </w:rPr>
        <w:t>disadvantage</w:t>
      </w:r>
      <w:r w:rsidRPr="00552A78">
        <w:rPr>
          <w:rFonts w:ascii="Arial" w:hAnsi="Arial" w:cs="Arial"/>
        </w:rPr>
        <w:t xml:space="preserve"> of this option is Mr. Amana will lack control over pricing and return policy.</w:t>
      </w:r>
    </w:p>
    <w:p w14:paraId="4DD4E6EF" w14:textId="77777777" w:rsidR="00881D35" w:rsidRPr="001B7D9D" w:rsidRDefault="00881D35" w:rsidP="008C58E3">
      <w:pPr>
        <w:pStyle w:val="Heading1"/>
        <w:jc w:val="both"/>
        <w:rPr>
          <w:rFonts w:ascii="Arial Rounded MT Bold" w:hAnsi="Arial Rounded MT Bold" w:cs="Arial"/>
          <w:color w:val="C45911" w:themeColor="accent2" w:themeShade="BF"/>
        </w:rPr>
      </w:pPr>
      <w:bookmarkStart w:id="13" w:name="_Toc71321659"/>
      <w:r w:rsidRPr="001B7D9D">
        <w:rPr>
          <w:rFonts w:ascii="Arial Rounded MT Bold" w:hAnsi="Arial Rounded MT Bold" w:cs="Arial"/>
          <w:color w:val="C45911" w:themeColor="accent2" w:themeShade="BF"/>
        </w:rPr>
        <w:t>Advice on decision making for setting up own shop or selling through Amazon</w:t>
      </w:r>
      <w:bookmarkEnd w:id="13"/>
    </w:p>
    <w:p w14:paraId="7BAC2B19" w14:textId="77777777" w:rsidR="00881D35" w:rsidRPr="00552A78" w:rsidRDefault="00881D35" w:rsidP="008C58E3">
      <w:pPr>
        <w:jc w:val="both"/>
        <w:rPr>
          <w:rFonts w:ascii="Arial" w:hAnsi="Arial" w:cs="Arial"/>
        </w:rPr>
      </w:pPr>
      <w:r w:rsidRPr="00552A78">
        <w:rPr>
          <w:rFonts w:ascii="Arial" w:hAnsi="Arial" w:cs="Arial"/>
        </w:rPr>
        <w:t>From the above analysis it can be said that if Mr. Amana chooses Amazon over own online shop than it will save him £1.58 (2.35-0.77) per unit. Option of Amazon can sell 35,000 (100,000-65,000) units less than the own shop option. But there is a probability that these units could be increased. The pricing and return policy can be adjusted after a certain period of time.</w:t>
      </w:r>
    </w:p>
    <w:p w14:paraId="4A36547C" w14:textId="6A87855F" w:rsidR="00881D35" w:rsidRPr="00552A78" w:rsidRDefault="00881D35" w:rsidP="008C58E3">
      <w:pPr>
        <w:jc w:val="both"/>
        <w:rPr>
          <w:rFonts w:ascii="Arial" w:hAnsi="Arial" w:cs="Arial"/>
        </w:rPr>
      </w:pPr>
      <w:r w:rsidRPr="00552A78">
        <w:rPr>
          <w:rFonts w:ascii="Arial" w:hAnsi="Arial" w:cs="Arial"/>
        </w:rPr>
        <w:t xml:space="preserve">So, if Mr. Amana can overcome the drawbacks of Amazon option than it will be a </w:t>
      </w:r>
      <w:r w:rsidR="00EE5D75" w:rsidRPr="00552A78">
        <w:rPr>
          <w:rFonts w:ascii="Arial" w:hAnsi="Arial" w:cs="Arial"/>
        </w:rPr>
        <w:t>cost-effective</w:t>
      </w:r>
      <w:r w:rsidRPr="00552A78">
        <w:rPr>
          <w:rFonts w:ascii="Arial" w:hAnsi="Arial" w:cs="Arial"/>
        </w:rPr>
        <w:t xml:space="preserve"> option for him in comparison to set up his own online shop.</w:t>
      </w:r>
    </w:p>
    <w:p w14:paraId="6F09941B" w14:textId="77777777" w:rsidR="00881D35" w:rsidRPr="001B7D9D" w:rsidRDefault="00881D35" w:rsidP="00574AD5">
      <w:pPr>
        <w:pStyle w:val="Heading1"/>
        <w:jc w:val="center"/>
        <w:rPr>
          <w:rFonts w:ascii="Arial Rounded MT Bold" w:hAnsi="Arial Rounded MT Bold" w:cs="Arial"/>
          <w:color w:val="C45911" w:themeColor="accent2" w:themeShade="BF"/>
          <w:u w:val="single"/>
        </w:rPr>
      </w:pPr>
      <w:bookmarkStart w:id="14" w:name="_Toc71321660"/>
      <w:r w:rsidRPr="001B7D9D">
        <w:rPr>
          <w:rFonts w:ascii="Arial Rounded MT Bold" w:hAnsi="Arial Rounded MT Bold" w:cs="Arial"/>
          <w:color w:val="C45911" w:themeColor="accent2" w:themeShade="BF"/>
          <w:u w:val="single"/>
        </w:rPr>
        <w:t>Conclusion</w:t>
      </w:r>
      <w:bookmarkEnd w:id="14"/>
    </w:p>
    <w:p w14:paraId="04C90030" w14:textId="102EB472" w:rsidR="00145E12" w:rsidRPr="00552A78" w:rsidRDefault="00881D35" w:rsidP="008C58E3">
      <w:pPr>
        <w:jc w:val="both"/>
        <w:rPr>
          <w:rFonts w:ascii="Arial" w:hAnsi="Arial" w:cs="Arial"/>
        </w:rPr>
      </w:pPr>
      <w:r w:rsidRPr="00552A78">
        <w:rPr>
          <w:rFonts w:ascii="Arial" w:hAnsi="Arial" w:cs="Arial"/>
        </w:rPr>
        <w:t>The covid-19 crisis has created a havoc in every aspects of life. Businesses are the main victims of this crisis. Almost every type of business is affected badly through it. In this report the business activities of Amana Ltd. were analysed. Due to the reduction in revenue for this pandemic crisis this variation incurred. The business was solely performing on physical selling. But the new normal situation require</w:t>
      </w:r>
      <w:r w:rsidR="00EE5D75">
        <w:rPr>
          <w:rFonts w:ascii="Arial" w:hAnsi="Arial" w:cs="Arial"/>
        </w:rPr>
        <w:t>s</w:t>
      </w:r>
      <w:r w:rsidRPr="00552A78">
        <w:rPr>
          <w:rFonts w:ascii="Arial" w:hAnsi="Arial" w:cs="Arial"/>
        </w:rPr>
        <w:t xml:space="preserve"> different </w:t>
      </w:r>
      <w:r w:rsidR="00EE5D75">
        <w:rPr>
          <w:rFonts w:ascii="Arial" w:hAnsi="Arial" w:cs="Arial"/>
        </w:rPr>
        <w:t>approach</w:t>
      </w:r>
      <w:r w:rsidRPr="00552A78">
        <w:rPr>
          <w:rFonts w:ascii="Arial" w:hAnsi="Arial" w:cs="Arial"/>
        </w:rPr>
        <w:t>.</w:t>
      </w:r>
      <w:r w:rsidR="00EE5D75">
        <w:rPr>
          <w:rFonts w:ascii="Arial" w:hAnsi="Arial" w:cs="Arial"/>
        </w:rPr>
        <w:t xml:space="preserve"> Mr. Amana received a suggestion to shift and transform his business to online platform</w:t>
      </w:r>
      <w:r w:rsidRPr="00552A78">
        <w:rPr>
          <w:rFonts w:ascii="Arial" w:hAnsi="Arial" w:cs="Arial"/>
        </w:rPr>
        <w:t>. In choosing between setting own online shop and selling through Amazon, later was suggested based on relevant costing.</w:t>
      </w:r>
    </w:p>
    <w:p w14:paraId="6179FE10" w14:textId="20149B29" w:rsidR="00C0490E" w:rsidRPr="00552A78" w:rsidRDefault="00C0490E" w:rsidP="008C58E3">
      <w:pPr>
        <w:jc w:val="both"/>
        <w:rPr>
          <w:rFonts w:ascii="Arial" w:hAnsi="Arial" w:cs="Arial"/>
        </w:rPr>
      </w:pPr>
    </w:p>
    <w:p w14:paraId="51912439" w14:textId="77777777" w:rsidR="00C0490E" w:rsidRPr="00552A78" w:rsidRDefault="00C0490E" w:rsidP="008C58E3">
      <w:pPr>
        <w:jc w:val="both"/>
        <w:rPr>
          <w:rFonts w:ascii="Arial" w:hAnsi="Arial" w:cs="Arial"/>
        </w:rPr>
      </w:pPr>
    </w:p>
    <w:bookmarkStart w:id="15" w:name="_Toc71321661" w:displacedByCustomXml="next"/>
    <w:sdt>
      <w:sdtPr>
        <w:rPr>
          <w:rFonts w:ascii="Arial" w:eastAsiaTheme="minorHAnsi" w:hAnsi="Arial" w:cs="Arial"/>
          <w:color w:val="auto"/>
          <w:sz w:val="22"/>
          <w:szCs w:val="22"/>
          <w:lang w:val="en-GB"/>
        </w:rPr>
        <w:id w:val="265270253"/>
        <w:docPartObj>
          <w:docPartGallery w:val="Bibliographies"/>
          <w:docPartUnique/>
        </w:docPartObj>
      </w:sdtPr>
      <w:sdtEndPr/>
      <w:sdtContent>
        <w:p w14:paraId="54E7C0AC" w14:textId="68B8782F" w:rsidR="00162257" w:rsidRPr="008C58E3" w:rsidRDefault="00162257" w:rsidP="00574AD5">
          <w:pPr>
            <w:pStyle w:val="Heading1"/>
            <w:jc w:val="center"/>
            <w:rPr>
              <w:rFonts w:ascii="Arial Rounded MT Bold" w:hAnsi="Arial Rounded MT Bold" w:cs="Arial"/>
              <w:color w:val="C45911" w:themeColor="accent2" w:themeShade="BF"/>
            </w:rPr>
          </w:pPr>
          <w:r w:rsidRPr="008C58E3">
            <w:rPr>
              <w:rFonts w:ascii="Arial Rounded MT Bold" w:hAnsi="Arial Rounded MT Bold" w:cs="Arial"/>
              <w:color w:val="C45911" w:themeColor="accent2" w:themeShade="BF"/>
            </w:rPr>
            <w:t>References</w:t>
          </w:r>
          <w:bookmarkEnd w:id="15"/>
        </w:p>
        <w:sdt>
          <w:sdtPr>
            <w:rPr>
              <w:rFonts w:ascii="Arial" w:hAnsi="Arial" w:cs="Arial"/>
            </w:rPr>
            <w:id w:val="-573587230"/>
            <w:bibliography/>
          </w:sdtPr>
          <w:sdtEndPr/>
          <w:sdtContent>
            <w:p w14:paraId="6551A58E" w14:textId="77777777" w:rsidR="00A03564" w:rsidRDefault="00162257" w:rsidP="00A03564">
              <w:pPr>
                <w:pStyle w:val="Bibliography"/>
                <w:rPr>
                  <w:noProof/>
                  <w:sz w:val="24"/>
                  <w:szCs w:val="24"/>
                  <w:lang w:val="en-US"/>
                </w:rPr>
              </w:pPr>
              <w:r w:rsidRPr="00552A78">
                <w:rPr>
                  <w:rFonts w:ascii="Arial" w:hAnsi="Arial" w:cs="Arial"/>
                </w:rPr>
                <w:fldChar w:fldCharType="begin"/>
              </w:r>
              <w:r w:rsidRPr="00552A78">
                <w:rPr>
                  <w:rFonts w:ascii="Arial" w:hAnsi="Arial" w:cs="Arial"/>
                </w:rPr>
                <w:instrText xml:space="preserve"> BIBLIOGRAPHY </w:instrText>
              </w:r>
              <w:r w:rsidRPr="00552A78">
                <w:rPr>
                  <w:rFonts w:ascii="Arial" w:hAnsi="Arial" w:cs="Arial"/>
                </w:rPr>
                <w:fldChar w:fldCharType="separate"/>
              </w:r>
              <w:r w:rsidR="00A03564">
                <w:rPr>
                  <w:noProof/>
                  <w:lang w:val="en-US"/>
                </w:rPr>
                <w:t xml:space="preserve">Caplan, D., 2006. Management Accounting Concepts and Techniques. </w:t>
              </w:r>
              <w:r w:rsidR="00A03564">
                <w:rPr>
                  <w:i/>
                  <w:iCs/>
                  <w:noProof/>
                  <w:lang w:val="en-US"/>
                </w:rPr>
                <w:t xml:space="preserve">Accounting and Law Faculty Books, </w:t>
              </w:r>
              <w:r w:rsidR="00A03564">
                <w:rPr>
                  <w:noProof/>
                  <w:lang w:val="en-US"/>
                </w:rPr>
                <w:t>Volume 1, p. 6.</w:t>
              </w:r>
            </w:p>
            <w:p w14:paraId="08492097" w14:textId="77777777" w:rsidR="00A03564" w:rsidRDefault="00A03564" w:rsidP="00A03564">
              <w:pPr>
                <w:pStyle w:val="Bibliography"/>
                <w:rPr>
                  <w:noProof/>
                  <w:lang w:val="en-US"/>
                </w:rPr>
              </w:pPr>
              <w:r>
                <w:rPr>
                  <w:noProof/>
                  <w:lang w:val="en-US"/>
                </w:rPr>
                <w:t xml:space="preserve">Dyhdalewicz, A., 2015. The Implementation of Variable Costing in the Management of Profitability of Sales in trade Companies. </w:t>
              </w:r>
              <w:r>
                <w:rPr>
                  <w:i/>
                  <w:iCs/>
                  <w:noProof/>
                  <w:lang w:val="en-US"/>
                </w:rPr>
                <w:t xml:space="preserve">Financial Internet Quarterly „e-Finanse”, </w:t>
              </w:r>
              <w:r>
                <w:rPr>
                  <w:noProof/>
                  <w:lang w:val="en-US"/>
                </w:rPr>
                <w:t>11(3), pp. 116 - 127.</w:t>
              </w:r>
            </w:p>
            <w:p w14:paraId="7873F8D3" w14:textId="77777777" w:rsidR="00A03564" w:rsidRDefault="00A03564" w:rsidP="00A03564">
              <w:pPr>
                <w:pStyle w:val="Bibliography"/>
                <w:rPr>
                  <w:noProof/>
                  <w:lang w:val="en-US"/>
                </w:rPr>
              </w:pPr>
              <w:r>
                <w:rPr>
                  <w:noProof/>
                  <w:lang w:val="en-US"/>
                </w:rPr>
                <w:t xml:space="preserve">Ionescu, C. A., 2015. Using Flexible Budgets to Manage Organizational Performance and Cost. </w:t>
              </w:r>
              <w:r>
                <w:rPr>
                  <w:i/>
                  <w:iCs/>
                  <w:noProof/>
                  <w:lang w:val="en-US"/>
                </w:rPr>
                <w:t xml:space="preserve">Annals of the Academy of Romanian Scientists, </w:t>
              </w:r>
              <w:r>
                <w:rPr>
                  <w:noProof/>
                  <w:lang w:val="en-US"/>
                </w:rPr>
                <w:t>1(1), pp. 87-96.</w:t>
              </w:r>
            </w:p>
            <w:p w14:paraId="141DAACB" w14:textId="77777777" w:rsidR="00A03564" w:rsidRDefault="00A03564" w:rsidP="00A03564">
              <w:pPr>
                <w:pStyle w:val="Bibliography"/>
                <w:rPr>
                  <w:noProof/>
                  <w:lang w:val="en-US"/>
                </w:rPr>
              </w:pPr>
              <w:r>
                <w:rPr>
                  <w:noProof/>
                  <w:lang w:val="en-US"/>
                </w:rPr>
                <w:t xml:space="preserve">Jia-xin, Y., Hong-xia, Z. &amp; Jun, W., 2010. </w:t>
              </w:r>
              <w:r>
                <w:rPr>
                  <w:i/>
                  <w:iCs/>
                  <w:noProof/>
                  <w:lang w:val="en-US"/>
                </w:rPr>
                <w:t xml:space="preserve">Research on the Advantages and Disadvantages of Online Shopping and Corresponding Strategies. </w:t>
              </w:r>
              <w:r>
                <w:rPr>
                  <w:noProof/>
                  <w:lang w:val="en-US"/>
                </w:rPr>
                <w:t>Henan, China, International Conference on E-Product E-Service and E-Entertainment.</w:t>
              </w:r>
            </w:p>
            <w:p w14:paraId="512DF633" w14:textId="77777777" w:rsidR="00A03564" w:rsidRDefault="00A03564" w:rsidP="00A03564">
              <w:pPr>
                <w:pStyle w:val="Bibliography"/>
                <w:rPr>
                  <w:noProof/>
                  <w:lang w:val="en-US"/>
                </w:rPr>
              </w:pPr>
              <w:r>
                <w:rPr>
                  <w:noProof/>
                  <w:lang w:val="en-US"/>
                </w:rPr>
                <w:t xml:space="preserve">Kieso, D. E., Weygandt, J. J. &amp; Warfield, T. D., 2019. </w:t>
              </w:r>
              <w:r>
                <w:rPr>
                  <w:i/>
                  <w:iCs/>
                  <w:noProof/>
                  <w:lang w:val="en-US"/>
                </w:rPr>
                <w:t xml:space="preserve">Intermediate accounting. </w:t>
              </w:r>
              <w:r>
                <w:rPr>
                  <w:noProof/>
                  <w:lang w:val="en-US"/>
                </w:rPr>
                <w:t>17 ed. s.l.:Wiley.</w:t>
              </w:r>
            </w:p>
            <w:p w14:paraId="6B4AF52A" w14:textId="77777777" w:rsidR="00A03564" w:rsidRDefault="00A03564" w:rsidP="00A03564">
              <w:pPr>
                <w:pStyle w:val="Bibliography"/>
                <w:rPr>
                  <w:noProof/>
                  <w:lang w:val="en-US"/>
                </w:rPr>
              </w:pPr>
              <w:r>
                <w:rPr>
                  <w:noProof/>
                  <w:lang w:val="en-US"/>
                </w:rPr>
                <w:lastRenderedPageBreak/>
                <w:t xml:space="preserve">Lahuerta-Otero, E. &amp; Cordero-Gutiérrez, R., 2015. Using Social Media Advertising to Increase the Awareness, Promotion and Diffusion of Public and Private Entities. </w:t>
              </w:r>
              <w:r>
                <w:rPr>
                  <w:i/>
                  <w:iCs/>
                  <w:noProof/>
                  <w:lang w:val="en-US"/>
                </w:rPr>
                <w:t xml:space="preserve">Advances in Intelligent Systems and Computing, </w:t>
              </w:r>
              <w:r>
                <w:rPr>
                  <w:noProof/>
                  <w:lang w:val="en-US"/>
                </w:rPr>
                <w:t>pp. 377-384.</w:t>
              </w:r>
            </w:p>
            <w:p w14:paraId="35AC4904" w14:textId="77777777" w:rsidR="00A03564" w:rsidRDefault="00A03564" w:rsidP="00A03564">
              <w:pPr>
                <w:pStyle w:val="Bibliography"/>
                <w:rPr>
                  <w:noProof/>
                  <w:lang w:val="en-US"/>
                </w:rPr>
              </w:pPr>
              <w:r>
                <w:rPr>
                  <w:noProof/>
                  <w:lang w:val="en-US"/>
                </w:rPr>
                <w:t xml:space="preserve">Lal, J., 2017. </w:t>
              </w:r>
              <w:r>
                <w:rPr>
                  <w:i/>
                  <w:iCs/>
                  <w:noProof/>
                  <w:lang w:val="en-US"/>
                </w:rPr>
                <w:t xml:space="preserve">Advanced Management Accouting. </w:t>
              </w:r>
              <w:r>
                <w:rPr>
                  <w:noProof/>
                  <w:lang w:val="en-US"/>
                </w:rPr>
                <w:t>New Delhi: S Chand &amp; Company Limited.</w:t>
              </w:r>
            </w:p>
            <w:p w14:paraId="2D79E290" w14:textId="77777777" w:rsidR="00A03564" w:rsidRDefault="00A03564" w:rsidP="00A03564">
              <w:pPr>
                <w:pStyle w:val="Bibliography"/>
                <w:rPr>
                  <w:noProof/>
                  <w:lang w:val="en-US"/>
                </w:rPr>
              </w:pPr>
              <w:r>
                <w:rPr>
                  <w:noProof/>
                  <w:lang w:val="en-US"/>
                </w:rPr>
                <w:t xml:space="preserve">McCormack , K. P. &amp; Johnson, W. C., 2001. </w:t>
              </w:r>
              <w:r>
                <w:rPr>
                  <w:i/>
                  <w:iCs/>
                  <w:noProof/>
                  <w:lang w:val="en-US"/>
                </w:rPr>
                <w:t xml:space="preserve">Business Process Orientation: Gaining the E-Business Competitive Advantage. </w:t>
              </w:r>
              <w:r>
                <w:rPr>
                  <w:noProof/>
                  <w:lang w:val="en-US"/>
                </w:rPr>
                <w:t>Boca Rotan, Florida, USA: CRC Press.</w:t>
              </w:r>
            </w:p>
            <w:p w14:paraId="37F58C6C" w14:textId="77777777" w:rsidR="00A03564" w:rsidRDefault="00A03564" w:rsidP="00A03564">
              <w:pPr>
                <w:pStyle w:val="Bibliography"/>
                <w:rPr>
                  <w:noProof/>
                  <w:lang w:val="en-US"/>
                </w:rPr>
              </w:pPr>
              <w:r>
                <w:rPr>
                  <w:noProof/>
                  <w:lang w:val="en-US"/>
                </w:rPr>
                <w:t xml:space="preserve">Nadaraja, R. &amp; Yazdanifard, R., 2013. </w:t>
              </w:r>
              <w:r>
                <w:rPr>
                  <w:i/>
                  <w:iCs/>
                  <w:noProof/>
                  <w:lang w:val="en-US"/>
                </w:rPr>
                <w:t xml:space="preserve">Social Media Marketing: Advantages and Disadvantages, </w:t>
              </w:r>
              <w:r>
                <w:rPr>
                  <w:noProof/>
                  <w:lang w:val="en-US"/>
                </w:rPr>
                <w:t>Kuala Lumpur, Malaysia: Center of Southern New Hampshire University (SNHU) Of Help College of Arts and Technology.</w:t>
              </w:r>
            </w:p>
            <w:p w14:paraId="6218EA77" w14:textId="77777777" w:rsidR="00A03564" w:rsidRDefault="00A03564" w:rsidP="00A03564">
              <w:pPr>
                <w:pStyle w:val="Bibliography"/>
                <w:rPr>
                  <w:noProof/>
                  <w:lang w:val="en-US"/>
                </w:rPr>
              </w:pPr>
              <w:r>
                <w:rPr>
                  <w:noProof/>
                  <w:lang w:val="en-US"/>
                </w:rPr>
                <w:t xml:space="preserve">Pavic, S., Koh, S., Simpson, M. &amp; Padmore, J. C. W. W. C., 2007. Could E-Business Create a Competitive Advantage in UK SMEs?. </w:t>
              </w:r>
              <w:r>
                <w:rPr>
                  <w:i/>
                  <w:iCs/>
                  <w:noProof/>
                  <w:lang w:val="en-US"/>
                </w:rPr>
                <w:t xml:space="preserve">Benchmarking : An International Journal, </w:t>
              </w:r>
              <w:r>
                <w:rPr>
                  <w:noProof/>
                  <w:lang w:val="en-US"/>
                </w:rPr>
                <w:t>14(3), pp. 320-351.</w:t>
              </w:r>
            </w:p>
            <w:p w14:paraId="70E7D243" w14:textId="77777777" w:rsidR="00A03564" w:rsidRDefault="00A03564" w:rsidP="00A03564">
              <w:pPr>
                <w:pStyle w:val="Bibliography"/>
                <w:rPr>
                  <w:noProof/>
                  <w:lang w:val="en-US"/>
                </w:rPr>
              </w:pPr>
              <w:r>
                <w:rPr>
                  <w:noProof/>
                  <w:lang w:val="en-US"/>
                </w:rPr>
                <w:t xml:space="preserve">Phelps, N. A. &amp; Wood, A. M., 2017. The Business of Location: Site Selection Consultants and the Mobilisation of Knowledge in the Location Decision. </w:t>
              </w:r>
              <w:r>
                <w:rPr>
                  <w:i/>
                  <w:iCs/>
                  <w:noProof/>
                  <w:lang w:val="en-US"/>
                </w:rPr>
                <w:t xml:space="preserve">Journal of Economic Geography, </w:t>
              </w:r>
              <w:r>
                <w:rPr>
                  <w:noProof/>
                  <w:lang w:val="en-US"/>
                </w:rPr>
                <w:t>18(5), pp. 1-22.</w:t>
              </w:r>
            </w:p>
            <w:p w14:paraId="087A37EC" w14:textId="77777777" w:rsidR="00A03564" w:rsidRDefault="00A03564" w:rsidP="00A03564">
              <w:pPr>
                <w:pStyle w:val="Bibliography"/>
                <w:rPr>
                  <w:noProof/>
                  <w:lang w:val="en-US"/>
                </w:rPr>
              </w:pPr>
              <w:r>
                <w:rPr>
                  <w:noProof/>
                  <w:lang w:val="en-US"/>
                </w:rPr>
                <w:t xml:space="preserve">Radu, M. &amp; Giju, G. C., 2015. THE FLEXIBLE BUDGET– BASIC TOOL OF THE MANAGEMENT CONTROL IN THE ECONOMIC ENTITIES. </w:t>
              </w:r>
              <w:r>
                <w:rPr>
                  <w:i/>
                  <w:iCs/>
                  <w:noProof/>
                  <w:lang w:val="en-US"/>
                </w:rPr>
                <w:t xml:space="preserve">Scientific Bulletin – Economic Sciences, </w:t>
              </w:r>
              <w:r>
                <w:rPr>
                  <w:noProof/>
                  <w:lang w:val="en-US"/>
                </w:rPr>
                <w:t>14(1), pp. 3-10.</w:t>
              </w:r>
            </w:p>
            <w:p w14:paraId="53C01BA5" w14:textId="77777777" w:rsidR="00A03564" w:rsidRDefault="00A03564" w:rsidP="00A03564">
              <w:pPr>
                <w:pStyle w:val="Bibliography"/>
                <w:rPr>
                  <w:noProof/>
                  <w:lang w:val="en-US"/>
                </w:rPr>
              </w:pPr>
              <w:r>
                <w:rPr>
                  <w:noProof/>
                  <w:lang w:val="en-US"/>
                </w:rPr>
                <w:t xml:space="preserve">Scott, P., 2019. </w:t>
              </w:r>
              <w:r>
                <w:rPr>
                  <w:i/>
                  <w:iCs/>
                  <w:noProof/>
                  <w:lang w:val="en-US"/>
                </w:rPr>
                <w:t xml:space="preserve">Introduction to Management Accounting. </w:t>
              </w:r>
              <w:r>
                <w:rPr>
                  <w:noProof/>
                  <w:lang w:val="en-US"/>
                </w:rPr>
                <w:t>New York, United States of America: Oxford University Press.</w:t>
              </w:r>
            </w:p>
            <w:p w14:paraId="0BF16AA7" w14:textId="77777777" w:rsidR="00A03564" w:rsidRDefault="00A03564" w:rsidP="00A03564">
              <w:pPr>
                <w:pStyle w:val="Bibliography"/>
                <w:rPr>
                  <w:noProof/>
                  <w:lang w:val="en-US"/>
                </w:rPr>
              </w:pPr>
              <w:r>
                <w:rPr>
                  <w:noProof/>
                  <w:lang w:val="en-US"/>
                </w:rPr>
                <w:t xml:space="preserve">Shillinglaw, G., 1963. The Concept of Attributable Cost. </w:t>
              </w:r>
              <w:r>
                <w:rPr>
                  <w:i/>
                  <w:iCs/>
                  <w:noProof/>
                  <w:lang w:val="en-US"/>
                </w:rPr>
                <w:t xml:space="preserve">Journal of Accounting Research, </w:t>
              </w:r>
              <w:r>
                <w:rPr>
                  <w:noProof/>
                  <w:lang w:val="en-US"/>
                </w:rPr>
                <w:t>1(1), pp. 73-85.</w:t>
              </w:r>
            </w:p>
            <w:p w14:paraId="479536C0" w14:textId="77777777" w:rsidR="00A03564" w:rsidRDefault="00A03564" w:rsidP="00A03564">
              <w:pPr>
                <w:pStyle w:val="Bibliography"/>
                <w:rPr>
                  <w:noProof/>
                  <w:lang w:val="en-US"/>
                </w:rPr>
              </w:pPr>
              <w:r>
                <w:rPr>
                  <w:noProof/>
                  <w:lang w:val="en-US"/>
                </w:rPr>
                <w:t xml:space="preserve">Smith, D. &amp; Driscoll, T., 2017. </w:t>
              </w:r>
              <w:r>
                <w:rPr>
                  <w:i/>
                  <w:iCs/>
                  <w:noProof/>
                  <w:lang w:val="en-US"/>
                </w:rPr>
                <w:t xml:space="preserve">Partnering with Data Scientists for Management Accounting Success. </w:t>
              </w:r>
              <w:r>
                <w:rPr>
                  <w:noProof/>
                  <w:lang w:val="en-US"/>
                </w:rPr>
                <w:t xml:space="preserve">[Online] </w:t>
              </w:r>
              <w:r>
                <w:rPr>
                  <w:noProof/>
                  <w:lang w:val="en-US"/>
                </w:rPr>
                <w:br/>
                <w:t xml:space="preserve">Available at: </w:t>
              </w:r>
              <w:r>
                <w:rPr>
                  <w:noProof/>
                  <w:u w:val="single"/>
                  <w:lang w:val="en-US"/>
                </w:rPr>
                <w:t>https://sfmagazine.com/post-entry/may-2017-partnering-with-data-scientists-for-management-accounting-success/</w:t>
              </w:r>
              <w:r>
                <w:rPr>
                  <w:noProof/>
                  <w:lang w:val="en-US"/>
                </w:rPr>
                <w:br/>
                <w:t>[Accessed 4 May 2021].</w:t>
              </w:r>
            </w:p>
            <w:p w14:paraId="4262326D" w14:textId="77777777" w:rsidR="00A03564" w:rsidRDefault="00A03564" w:rsidP="00A03564">
              <w:pPr>
                <w:pStyle w:val="Bibliography"/>
                <w:rPr>
                  <w:noProof/>
                  <w:lang w:val="en-US"/>
                </w:rPr>
              </w:pPr>
              <w:r>
                <w:rPr>
                  <w:noProof/>
                  <w:lang w:val="en-US"/>
                </w:rPr>
                <w:t xml:space="preserve">Wakeling, B., 2019. </w:t>
              </w:r>
              <w:r>
                <w:rPr>
                  <w:i/>
                  <w:iCs/>
                  <w:noProof/>
                  <w:lang w:val="en-US"/>
                </w:rPr>
                <w:t xml:space="preserve">Advantages &amp; Disadvantages of Online Businesses. </w:t>
              </w:r>
              <w:r>
                <w:rPr>
                  <w:noProof/>
                  <w:lang w:val="en-US"/>
                </w:rPr>
                <w:t xml:space="preserve">[Online] </w:t>
              </w:r>
              <w:r>
                <w:rPr>
                  <w:noProof/>
                  <w:lang w:val="en-US"/>
                </w:rPr>
                <w:br/>
                <w:t xml:space="preserve">Available at: </w:t>
              </w:r>
              <w:r>
                <w:rPr>
                  <w:noProof/>
                  <w:u w:val="single"/>
                  <w:lang w:val="en-US"/>
                </w:rPr>
                <w:t>https://bizfluent.com/info-8232765-advantages-disadvantages-online-businesses.html</w:t>
              </w:r>
              <w:r>
                <w:rPr>
                  <w:noProof/>
                  <w:lang w:val="en-US"/>
                </w:rPr>
                <w:br/>
                <w:t>[Accessed 7 May 2021].</w:t>
              </w:r>
            </w:p>
            <w:p w14:paraId="59D75E99" w14:textId="7EA706B0" w:rsidR="00162257" w:rsidRPr="00552A78" w:rsidRDefault="00162257" w:rsidP="00A03564">
              <w:pPr>
                <w:jc w:val="both"/>
                <w:rPr>
                  <w:rFonts w:ascii="Arial" w:hAnsi="Arial" w:cs="Arial"/>
                </w:rPr>
              </w:pPr>
              <w:r w:rsidRPr="00552A78">
                <w:rPr>
                  <w:rFonts w:ascii="Arial" w:hAnsi="Arial" w:cs="Arial"/>
                  <w:b/>
                  <w:bCs/>
                  <w:noProof/>
                </w:rPr>
                <w:fldChar w:fldCharType="end"/>
              </w:r>
            </w:p>
          </w:sdtContent>
        </w:sdt>
      </w:sdtContent>
    </w:sdt>
    <w:p w14:paraId="27DAD21B" w14:textId="2DE07C63" w:rsidR="00162257" w:rsidRPr="00552A78" w:rsidRDefault="00162257" w:rsidP="008C58E3">
      <w:pPr>
        <w:jc w:val="both"/>
        <w:rPr>
          <w:rFonts w:ascii="Arial" w:hAnsi="Arial" w:cs="Arial"/>
        </w:rPr>
      </w:pPr>
    </w:p>
    <w:p w14:paraId="0104D5C2" w14:textId="691FA9F8" w:rsidR="009B30B9" w:rsidRPr="00552A78" w:rsidRDefault="009B30B9" w:rsidP="008C58E3">
      <w:pPr>
        <w:jc w:val="both"/>
        <w:rPr>
          <w:rFonts w:ascii="Arial" w:hAnsi="Arial" w:cs="Arial"/>
        </w:rPr>
      </w:pPr>
    </w:p>
    <w:sectPr w:rsidR="009B30B9" w:rsidRPr="00552A78" w:rsidSect="00A47035">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43143C" w14:textId="77777777" w:rsidR="00383727" w:rsidRDefault="00383727" w:rsidP="00162257">
      <w:pPr>
        <w:spacing w:after="0" w:line="240" w:lineRule="auto"/>
      </w:pPr>
      <w:r>
        <w:separator/>
      </w:r>
    </w:p>
  </w:endnote>
  <w:endnote w:type="continuationSeparator" w:id="0">
    <w:p w14:paraId="04F863C3" w14:textId="77777777" w:rsidR="00383727" w:rsidRDefault="00383727" w:rsidP="001622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Lucida Calligraphy">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2632596"/>
      <w:docPartObj>
        <w:docPartGallery w:val="Page Numbers (Bottom of Page)"/>
        <w:docPartUnique/>
      </w:docPartObj>
    </w:sdtPr>
    <w:sdtEndPr>
      <w:rPr>
        <w:noProof/>
      </w:rPr>
    </w:sdtEndPr>
    <w:sdtContent>
      <w:p w14:paraId="1EA6D8C8" w14:textId="37BFA4EF" w:rsidR="00162257" w:rsidRDefault="001622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B45A4B" w14:textId="77777777" w:rsidR="00162257" w:rsidRDefault="001622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5B8A73" w14:textId="77777777" w:rsidR="00383727" w:rsidRDefault="00383727" w:rsidP="00162257">
      <w:pPr>
        <w:spacing w:after="0" w:line="240" w:lineRule="auto"/>
      </w:pPr>
      <w:r>
        <w:separator/>
      </w:r>
    </w:p>
  </w:footnote>
  <w:footnote w:type="continuationSeparator" w:id="0">
    <w:p w14:paraId="5DA76B79" w14:textId="77777777" w:rsidR="00383727" w:rsidRDefault="00383727" w:rsidP="001622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A6E5E"/>
    <w:multiLevelType w:val="hybridMultilevel"/>
    <w:tmpl w:val="252A3ED6"/>
    <w:lvl w:ilvl="0" w:tplc="208A94F4">
      <w:start w:val="1"/>
      <w:numFmt w:val="bullet"/>
      <w:lvlText w:val=""/>
      <w:lvlJc w:val="left"/>
      <w:pPr>
        <w:ind w:left="720" w:hanging="360"/>
      </w:pPr>
      <w:rPr>
        <w:rFonts w:ascii="Wingdings" w:hAnsi="Wingdings" w:hint="default"/>
        <w:color w:val="C45911" w:themeColor="accent2" w:themeShade="BF"/>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4D72D0"/>
    <w:multiLevelType w:val="hybridMultilevel"/>
    <w:tmpl w:val="C22CA854"/>
    <w:lvl w:ilvl="0" w:tplc="208A94F4">
      <w:start w:val="1"/>
      <w:numFmt w:val="bullet"/>
      <w:lvlText w:val=""/>
      <w:lvlJc w:val="left"/>
      <w:pPr>
        <w:ind w:left="720" w:hanging="360"/>
      </w:pPr>
      <w:rPr>
        <w:rFonts w:ascii="Wingdings" w:hAnsi="Wingdings" w:hint="default"/>
        <w:color w:val="C45911" w:themeColor="accent2" w:themeShade="BF"/>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2NTEzNTc0tbAwMjFR0lEKTi0uzszPAykwNKgFAMu0WjMtAAAA"/>
  </w:docVars>
  <w:rsids>
    <w:rsidRoot w:val="007C0187"/>
    <w:rsid w:val="00006587"/>
    <w:rsid w:val="0003167B"/>
    <w:rsid w:val="000651B2"/>
    <w:rsid w:val="00074D45"/>
    <w:rsid w:val="00080600"/>
    <w:rsid w:val="000E70B7"/>
    <w:rsid w:val="001149FC"/>
    <w:rsid w:val="001411F5"/>
    <w:rsid w:val="00142F11"/>
    <w:rsid w:val="00143B80"/>
    <w:rsid w:val="00145E12"/>
    <w:rsid w:val="001506C8"/>
    <w:rsid w:val="00162257"/>
    <w:rsid w:val="001A3EFB"/>
    <w:rsid w:val="001B7D9D"/>
    <w:rsid w:val="00200475"/>
    <w:rsid w:val="00203B96"/>
    <w:rsid w:val="002166F8"/>
    <w:rsid w:val="00260598"/>
    <w:rsid w:val="002C15AF"/>
    <w:rsid w:val="00383727"/>
    <w:rsid w:val="003A16A9"/>
    <w:rsid w:val="004164C9"/>
    <w:rsid w:val="004335C5"/>
    <w:rsid w:val="00477CFD"/>
    <w:rsid w:val="0049104E"/>
    <w:rsid w:val="004B3A01"/>
    <w:rsid w:val="004C453F"/>
    <w:rsid w:val="004E5520"/>
    <w:rsid w:val="004F68F6"/>
    <w:rsid w:val="00525989"/>
    <w:rsid w:val="00552A78"/>
    <w:rsid w:val="00557223"/>
    <w:rsid w:val="00574AD5"/>
    <w:rsid w:val="00640926"/>
    <w:rsid w:val="0066074E"/>
    <w:rsid w:val="006A0833"/>
    <w:rsid w:val="006C3ED4"/>
    <w:rsid w:val="006E1F6D"/>
    <w:rsid w:val="007109F0"/>
    <w:rsid w:val="007A4B5F"/>
    <w:rsid w:val="007C0187"/>
    <w:rsid w:val="007C4FA8"/>
    <w:rsid w:val="007C634D"/>
    <w:rsid w:val="007E410B"/>
    <w:rsid w:val="00831709"/>
    <w:rsid w:val="0084365C"/>
    <w:rsid w:val="00866A29"/>
    <w:rsid w:val="008804D2"/>
    <w:rsid w:val="00881D35"/>
    <w:rsid w:val="008B30EE"/>
    <w:rsid w:val="008B5CD0"/>
    <w:rsid w:val="008C58E3"/>
    <w:rsid w:val="008F1291"/>
    <w:rsid w:val="00961C53"/>
    <w:rsid w:val="009651B8"/>
    <w:rsid w:val="0098097B"/>
    <w:rsid w:val="00984C9E"/>
    <w:rsid w:val="009B0030"/>
    <w:rsid w:val="009B30B9"/>
    <w:rsid w:val="009B58B0"/>
    <w:rsid w:val="00A03564"/>
    <w:rsid w:val="00A47035"/>
    <w:rsid w:val="00A6779D"/>
    <w:rsid w:val="00A8551B"/>
    <w:rsid w:val="00AA071A"/>
    <w:rsid w:val="00B10BDC"/>
    <w:rsid w:val="00B16BF6"/>
    <w:rsid w:val="00B61D40"/>
    <w:rsid w:val="00B869B5"/>
    <w:rsid w:val="00B9538C"/>
    <w:rsid w:val="00B956A2"/>
    <w:rsid w:val="00C0490E"/>
    <w:rsid w:val="00C83B13"/>
    <w:rsid w:val="00CE36CD"/>
    <w:rsid w:val="00D14BF5"/>
    <w:rsid w:val="00D2224C"/>
    <w:rsid w:val="00D22F6D"/>
    <w:rsid w:val="00D26DD5"/>
    <w:rsid w:val="00D9081C"/>
    <w:rsid w:val="00DA01D0"/>
    <w:rsid w:val="00DC4F6F"/>
    <w:rsid w:val="00E06C83"/>
    <w:rsid w:val="00E27681"/>
    <w:rsid w:val="00E60419"/>
    <w:rsid w:val="00E9436F"/>
    <w:rsid w:val="00EC7614"/>
    <w:rsid w:val="00EE5D75"/>
    <w:rsid w:val="00EF35BD"/>
    <w:rsid w:val="00F51EC2"/>
    <w:rsid w:val="00F647E1"/>
    <w:rsid w:val="00FC10C9"/>
    <w:rsid w:val="00FE6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65C9E"/>
  <w15:chartTrackingRefBased/>
  <w15:docId w15:val="{EDF2D379-6E0E-4506-A04B-F0805DD00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225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470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7035"/>
    <w:rPr>
      <w:rFonts w:eastAsiaTheme="minorEastAsia"/>
      <w:lang w:val="en-US"/>
    </w:rPr>
  </w:style>
  <w:style w:type="paragraph" w:styleId="Header">
    <w:name w:val="header"/>
    <w:basedOn w:val="Normal"/>
    <w:link w:val="HeaderChar"/>
    <w:uiPriority w:val="99"/>
    <w:unhideWhenUsed/>
    <w:rsid w:val="001622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2257"/>
  </w:style>
  <w:style w:type="paragraph" w:styleId="Footer">
    <w:name w:val="footer"/>
    <w:basedOn w:val="Normal"/>
    <w:link w:val="FooterChar"/>
    <w:uiPriority w:val="99"/>
    <w:unhideWhenUsed/>
    <w:rsid w:val="001622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2257"/>
  </w:style>
  <w:style w:type="character" w:customStyle="1" w:styleId="Heading1Char">
    <w:name w:val="Heading 1 Char"/>
    <w:basedOn w:val="DefaultParagraphFont"/>
    <w:link w:val="Heading1"/>
    <w:uiPriority w:val="9"/>
    <w:rsid w:val="0016225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62257"/>
  </w:style>
  <w:style w:type="table" w:styleId="TableGrid">
    <w:name w:val="Table Grid"/>
    <w:basedOn w:val="TableNormal"/>
    <w:uiPriority w:val="39"/>
    <w:rsid w:val="00881D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506C8"/>
    <w:pPr>
      <w:outlineLvl w:val="9"/>
    </w:pPr>
  </w:style>
  <w:style w:type="paragraph" w:styleId="TOC1">
    <w:name w:val="toc 1"/>
    <w:basedOn w:val="Normal"/>
    <w:next w:val="Normal"/>
    <w:autoRedefine/>
    <w:uiPriority w:val="39"/>
    <w:unhideWhenUsed/>
    <w:rsid w:val="001506C8"/>
    <w:pPr>
      <w:spacing w:after="100"/>
    </w:pPr>
  </w:style>
  <w:style w:type="character" w:styleId="Hyperlink">
    <w:name w:val="Hyperlink"/>
    <w:basedOn w:val="DefaultParagraphFont"/>
    <w:uiPriority w:val="99"/>
    <w:unhideWhenUsed/>
    <w:rsid w:val="001506C8"/>
    <w:rPr>
      <w:color w:val="0563C1" w:themeColor="hyperlink"/>
      <w:u w:val="single"/>
    </w:rPr>
  </w:style>
  <w:style w:type="paragraph" w:styleId="ListParagraph">
    <w:name w:val="List Paragraph"/>
    <w:basedOn w:val="Normal"/>
    <w:uiPriority w:val="34"/>
    <w:qFormat/>
    <w:rsid w:val="008C58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090">
      <w:bodyDiv w:val="1"/>
      <w:marLeft w:val="0"/>
      <w:marRight w:val="0"/>
      <w:marTop w:val="0"/>
      <w:marBottom w:val="0"/>
      <w:divBdr>
        <w:top w:val="none" w:sz="0" w:space="0" w:color="auto"/>
        <w:left w:val="none" w:sz="0" w:space="0" w:color="auto"/>
        <w:bottom w:val="none" w:sz="0" w:space="0" w:color="auto"/>
        <w:right w:val="none" w:sz="0" w:space="0" w:color="auto"/>
      </w:divBdr>
    </w:div>
    <w:div w:id="21901995">
      <w:bodyDiv w:val="1"/>
      <w:marLeft w:val="0"/>
      <w:marRight w:val="0"/>
      <w:marTop w:val="0"/>
      <w:marBottom w:val="0"/>
      <w:divBdr>
        <w:top w:val="none" w:sz="0" w:space="0" w:color="auto"/>
        <w:left w:val="none" w:sz="0" w:space="0" w:color="auto"/>
        <w:bottom w:val="none" w:sz="0" w:space="0" w:color="auto"/>
        <w:right w:val="none" w:sz="0" w:space="0" w:color="auto"/>
      </w:divBdr>
    </w:div>
    <w:div w:id="24645888">
      <w:bodyDiv w:val="1"/>
      <w:marLeft w:val="0"/>
      <w:marRight w:val="0"/>
      <w:marTop w:val="0"/>
      <w:marBottom w:val="0"/>
      <w:divBdr>
        <w:top w:val="none" w:sz="0" w:space="0" w:color="auto"/>
        <w:left w:val="none" w:sz="0" w:space="0" w:color="auto"/>
        <w:bottom w:val="none" w:sz="0" w:space="0" w:color="auto"/>
        <w:right w:val="none" w:sz="0" w:space="0" w:color="auto"/>
      </w:divBdr>
    </w:div>
    <w:div w:id="31736861">
      <w:bodyDiv w:val="1"/>
      <w:marLeft w:val="0"/>
      <w:marRight w:val="0"/>
      <w:marTop w:val="0"/>
      <w:marBottom w:val="0"/>
      <w:divBdr>
        <w:top w:val="none" w:sz="0" w:space="0" w:color="auto"/>
        <w:left w:val="none" w:sz="0" w:space="0" w:color="auto"/>
        <w:bottom w:val="none" w:sz="0" w:space="0" w:color="auto"/>
        <w:right w:val="none" w:sz="0" w:space="0" w:color="auto"/>
      </w:divBdr>
    </w:div>
    <w:div w:id="43599410">
      <w:bodyDiv w:val="1"/>
      <w:marLeft w:val="0"/>
      <w:marRight w:val="0"/>
      <w:marTop w:val="0"/>
      <w:marBottom w:val="0"/>
      <w:divBdr>
        <w:top w:val="none" w:sz="0" w:space="0" w:color="auto"/>
        <w:left w:val="none" w:sz="0" w:space="0" w:color="auto"/>
        <w:bottom w:val="none" w:sz="0" w:space="0" w:color="auto"/>
        <w:right w:val="none" w:sz="0" w:space="0" w:color="auto"/>
      </w:divBdr>
    </w:div>
    <w:div w:id="52236595">
      <w:bodyDiv w:val="1"/>
      <w:marLeft w:val="0"/>
      <w:marRight w:val="0"/>
      <w:marTop w:val="0"/>
      <w:marBottom w:val="0"/>
      <w:divBdr>
        <w:top w:val="none" w:sz="0" w:space="0" w:color="auto"/>
        <w:left w:val="none" w:sz="0" w:space="0" w:color="auto"/>
        <w:bottom w:val="none" w:sz="0" w:space="0" w:color="auto"/>
        <w:right w:val="none" w:sz="0" w:space="0" w:color="auto"/>
      </w:divBdr>
    </w:div>
    <w:div w:id="90592045">
      <w:bodyDiv w:val="1"/>
      <w:marLeft w:val="0"/>
      <w:marRight w:val="0"/>
      <w:marTop w:val="0"/>
      <w:marBottom w:val="0"/>
      <w:divBdr>
        <w:top w:val="none" w:sz="0" w:space="0" w:color="auto"/>
        <w:left w:val="none" w:sz="0" w:space="0" w:color="auto"/>
        <w:bottom w:val="none" w:sz="0" w:space="0" w:color="auto"/>
        <w:right w:val="none" w:sz="0" w:space="0" w:color="auto"/>
      </w:divBdr>
    </w:div>
    <w:div w:id="98573057">
      <w:bodyDiv w:val="1"/>
      <w:marLeft w:val="0"/>
      <w:marRight w:val="0"/>
      <w:marTop w:val="0"/>
      <w:marBottom w:val="0"/>
      <w:divBdr>
        <w:top w:val="none" w:sz="0" w:space="0" w:color="auto"/>
        <w:left w:val="none" w:sz="0" w:space="0" w:color="auto"/>
        <w:bottom w:val="none" w:sz="0" w:space="0" w:color="auto"/>
        <w:right w:val="none" w:sz="0" w:space="0" w:color="auto"/>
      </w:divBdr>
    </w:div>
    <w:div w:id="104737253">
      <w:bodyDiv w:val="1"/>
      <w:marLeft w:val="0"/>
      <w:marRight w:val="0"/>
      <w:marTop w:val="0"/>
      <w:marBottom w:val="0"/>
      <w:divBdr>
        <w:top w:val="none" w:sz="0" w:space="0" w:color="auto"/>
        <w:left w:val="none" w:sz="0" w:space="0" w:color="auto"/>
        <w:bottom w:val="none" w:sz="0" w:space="0" w:color="auto"/>
        <w:right w:val="none" w:sz="0" w:space="0" w:color="auto"/>
      </w:divBdr>
    </w:div>
    <w:div w:id="109204880">
      <w:bodyDiv w:val="1"/>
      <w:marLeft w:val="0"/>
      <w:marRight w:val="0"/>
      <w:marTop w:val="0"/>
      <w:marBottom w:val="0"/>
      <w:divBdr>
        <w:top w:val="none" w:sz="0" w:space="0" w:color="auto"/>
        <w:left w:val="none" w:sz="0" w:space="0" w:color="auto"/>
        <w:bottom w:val="none" w:sz="0" w:space="0" w:color="auto"/>
        <w:right w:val="none" w:sz="0" w:space="0" w:color="auto"/>
      </w:divBdr>
    </w:div>
    <w:div w:id="110053571">
      <w:bodyDiv w:val="1"/>
      <w:marLeft w:val="0"/>
      <w:marRight w:val="0"/>
      <w:marTop w:val="0"/>
      <w:marBottom w:val="0"/>
      <w:divBdr>
        <w:top w:val="none" w:sz="0" w:space="0" w:color="auto"/>
        <w:left w:val="none" w:sz="0" w:space="0" w:color="auto"/>
        <w:bottom w:val="none" w:sz="0" w:space="0" w:color="auto"/>
        <w:right w:val="none" w:sz="0" w:space="0" w:color="auto"/>
      </w:divBdr>
    </w:div>
    <w:div w:id="124548723">
      <w:bodyDiv w:val="1"/>
      <w:marLeft w:val="0"/>
      <w:marRight w:val="0"/>
      <w:marTop w:val="0"/>
      <w:marBottom w:val="0"/>
      <w:divBdr>
        <w:top w:val="none" w:sz="0" w:space="0" w:color="auto"/>
        <w:left w:val="none" w:sz="0" w:space="0" w:color="auto"/>
        <w:bottom w:val="none" w:sz="0" w:space="0" w:color="auto"/>
        <w:right w:val="none" w:sz="0" w:space="0" w:color="auto"/>
      </w:divBdr>
    </w:div>
    <w:div w:id="125127298">
      <w:bodyDiv w:val="1"/>
      <w:marLeft w:val="0"/>
      <w:marRight w:val="0"/>
      <w:marTop w:val="0"/>
      <w:marBottom w:val="0"/>
      <w:divBdr>
        <w:top w:val="none" w:sz="0" w:space="0" w:color="auto"/>
        <w:left w:val="none" w:sz="0" w:space="0" w:color="auto"/>
        <w:bottom w:val="none" w:sz="0" w:space="0" w:color="auto"/>
        <w:right w:val="none" w:sz="0" w:space="0" w:color="auto"/>
      </w:divBdr>
    </w:div>
    <w:div w:id="134180075">
      <w:bodyDiv w:val="1"/>
      <w:marLeft w:val="0"/>
      <w:marRight w:val="0"/>
      <w:marTop w:val="0"/>
      <w:marBottom w:val="0"/>
      <w:divBdr>
        <w:top w:val="none" w:sz="0" w:space="0" w:color="auto"/>
        <w:left w:val="none" w:sz="0" w:space="0" w:color="auto"/>
        <w:bottom w:val="none" w:sz="0" w:space="0" w:color="auto"/>
        <w:right w:val="none" w:sz="0" w:space="0" w:color="auto"/>
      </w:divBdr>
    </w:div>
    <w:div w:id="151331863">
      <w:bodyDiv w:val="1"/>
      <w:marLeft w:val="0"/>
      <w:marRight w:val="0"/>
      <w:marTop w:val="0"/>
      <w:marBottom w:val="0"/>
      <w:divBdr>
        <w:top w:val="none" w:sz="0" w:space="0" w:color="auto"/>
        <w:left w:val="none" w:sz="0" w:space="0" w:color="auto"/>
        <w:bottom w:val="none" w:sz="0" w:space="0" w:color="auto"/>
        <w:right w:val="none" w:sz="0" w:space="0" w:color="auto"/>
      </w:divBdr>
    </w:div>
    <w:div w:id="156507987">
      <w:bodyDiv w:val="1"/>
      <w:marLeft w:val="0"/>
      <w:marRight w:val="0"/>
      <w:marTop w:val="0"/>
      <w:marBottom w:val="0"/>
      <w:divBdr>
        <w:top w:val="none" w:sz="0" w:space="0" w:color="auto"/>
        <w:left w:val="none" w:sz="0" w:space="0" w:color="auto"/>
        <w:bottom w:val="none" w:sz="0" w:space="0" w:color="auto"/>
        <w:right w:val="none" w:sz="0" w:space="0" w:color="auto"/>
      </w:divBdr>
    </w:div>
    <w:div w:id="163471086">
      <w:bodyDiv w:val="1"/>
      <w:marLeft w:val="0"/>
      <w:marRight w:val="0"/>
      <w:marTop w:val="0"/>
      <w:marBottom w:val="0"/>
      <w:divBdr>
        <w:top w:val="none" w:sz="0" w:space="0" w:color="auto"/>
        <w:left w:val="none" w:sz="0" w:space="0" w:color="auto"/>
        <w:bottom w:val="none" w:sz="0" w:space="0" w:color="auto"/>
        <w:right w:val="none" w:sz="0" w:space="0" w:color="auto"/>
      </w:divBdr>
    </w:div>
    <w:div w:id="163664656">
      <w:bodyDiv w:val="1"/>
      <w:marLeft w:val="0"/>
      <w:marRight w:val="0"/>
      <w:marTop w:val="0"/>
      <w:marBottom w:val="0"/>
      <w:divBdr>
        <w:top w:val="none" w:sz="0" w:space="0" w:color="auto"/>
        <w:left w:val="none" w:sz="0" w:space="0" w:color="auto"/>
        <w:bottom w:val="none" w:sz="0" w:space="0" w:color="auto"/>
        <w:right w:val="none" w:sz="0" w:space="0" w:color="auto"/>
      </w:divBdr>
    </w:div>
    <w:div w:id="164904927">
      <w:bodyDiv w:val="1"/>
      <w:marLeft w:val="0"/>
      <w:marRight w:val="0"/>
      <w:marTop w:val="0"/>
      <w:marBottom w:val="0"/>
      <w:divBdr>
        <w:top w:val="none" w:sz="0" w:space="0" w:color="auto"/>
        <w:left w:val="none" w:sz="0" w:space="0" w:color="auto"/>
        <w:bottom w:val="none" w:sz="0" w:space="0" w:color="auto"/>
        <w:right w:val="none" w:sz="0" w:space="0" w:color="auto"/>
      </w:divBdr>
    </w:div>
    <w:div w:id="170069180">
      <w:bodyDiv w:val="1"/>
      <w:marLeft w:val="0"/>
      <w:marRight w:val="0"/>
      <w:marTop w:val="0"/>
      <w:marBottom w:val="0"/>
      <w:divBdr>
        <w:top w:val="none" w:sz="0" w:space="0" w:color="auto"/>
        <w:left w:val="none" w:sz="0" w:space="0" w:color="auto"/>
        <w:bottom w:val="none" w:sz="0" w:space="0" w:color="auto"/>
        <w:right w:val="none" w:sz="0" w:space="0" w:color="auto"/>
      </w:divBdr>
    </w:div>
    <w:div w:id="180097486">
      <w:bodyDiv w:val="1"/>
      <w:marLeft w:val="0"/>
      <w:marRight w:val="0"/>
      <w:marTop w:val="0"/>
      <w:marBottom w:val="0"/>
      <w:divBdr>
        <w:top w:val="none" w:sz="0" w:space="0" w:color="auto"/>
        <w:left w:val="none" w:sz="0" w:space="0" w:color="auto"/>
        <w:bottom w:val="none" w:sz="0" w:space="0" w:color="auto"/>
        <w:right w:val="none" w:sz="0" w:space="0" w:color="auto"/>
      </w:divBdr>
    </w:div>
    <w:div w:id="184253631">
      <w:bodyDiv w:val="1"/>
      <w:marLeft w:val="0"/>
      <w:marRight w:val="0"/>
      <w:marTop w:val="0"/>
      <w:marBottom w:val="0"/>
      <w:divBdr>
        <w:top w:val="none" w:sz="0" w:space="0" w:color="auto"/>
        <w:left w:val="none" w:sz="0" w:space="0" w:color="auto"/>
        <w:bottom w:val="none" w:sz="0" w:space="0" w:color="auto"/>
        <w:right w:val="none" w:sz="0" w:space="0" w:color="auto"/>
      </w:divBdr>
    </w:div>
    <w:div w:id="195460654">
      <w:bodyDiv w:val="1"/>
      <w:marLeft w:val="0"/>
      <w:marRight w:val="0"/>
      <w:marTop w:val="0"/>
      <w:marBottom w:val="0"/>
      <w:divBdr>
        <w:top w:val="none" w:sz="0" w:space="0" w:color="auto"/>
        <w:left w:val="none" w:sz="0" w:space="0" w:color="auto"/>
        <w:bottom w:val="none" w:sz="0" w:space="0" w:color="auto"/>
        <w:right w:val="none" w:sz="0" w:space="0" w:color="auto"/>
      </w:divBdr>
    </w:div>
    <w:div w:id="207376094">
      <w:bodyDiv w:val="1"/>
      <w:marLeft w:val="0"/>
      <w:marRight w:val="0"/>
      <w:marTop w:val="0"/>
      <w:marBottom w:val="0"/>
      <w:divBdr>
        <w:top w:val="none" w:sz="0" w:space="0" w:color="auto"/>
        <w:left w:val="none" w:sz="0" w:space="0" w:color="auto"/>
        <w:bottom w:val="none" w:sz="0" w:space="0" w:color="auto"/>
        <w:right w:val="none" w:sz="0" w:space="0" w:color="auto"/>
      </w:divBdr>
    </w:div>
    <w:div w:id="220604807">
      <w:bodyDiv w:val="1"/>
      <w:marLeft w:val="0"/>
      <w:marRight w:val="0"/>
      <w:marTop w:val="0"/>
      <w:marBottom w:val="0"/>
      <w:divBdr>
        <w:top w:val="none" w:sz="0" w:space="0" w:color="auto"/>
        <w:left w:val="none" w:sz="0" w:space="0" w:color="auto"/>
        <w:bottom w:val="none" w:sz="0" w:space="0" w:color="auto"/>
        <w:right w:val="none" w:sz="0" w:space="0" w:color="auto"/>
      </w:divBdr>
    </w:div>
    <w:div w:id="222260025">
      <w:bodyDiv w:val="1"/>
      <w:marLeft w:val="0"/>
      <w:marRight w:val="0"/>
      <w:marTop w:val="0"/>
      <w:marBottom w:val="0"/>
      <w:divBdr>
        <w:top w:val="none" w:sz="0" w:space="0" w:color="auto"/>
        <w:left w:val="none" w:sz="0" w:space="0" w:color="auto"/>
        <w:bottom w:val="none" w:sz="0" w:space="0" w:color="auto"/>
        <w:right w:val="none" w:sz="0" w:space="0" w:color="auto"/>
      </w:divBdr>
    </w:div>
    <w:div w:id="223181762">
      <w:bodyDiv w:val="1"/>
      <w:marLeft w:val="0"/>
      <w:marRight w:val="0"/>
      <w:marTop w:val="0"/>
      <w:marBottom w:val="0"/>
      <w:divBdr>
        <w:top w:val="none" w:sz="0" w:space="0" w:color="auto"/>
        <w:left w:val="none" w:sz="0" w:space="0" w:color="auto"/>
        <w:bottom w:val="none" w:sz="0" w:space="0" w:color="auto"/>
        <w:right w:val="none" w:sz="0" w:space="0" w:color="auto"/>
      </w:divBdr>
    </w:div>
    <w:div w:id="235021096">
      <w:bodyDiv w:val="1"/>
      <w:marLeft w:val="0"/>
      <w:marRight w:val="0"/>
      <w:marTop w:val="0"/>
      <w:marBottom w:val="0"/>
      <w:divBdr>
        <w:top w:val="none" w:sz="0" w:space="0" w:color="auto"/>
        <w:left w:val="none" w:sz="0" w:space="0" w:color="auto"/>
        <w:bottom w:val="none" w:sz="0" w:space="0" w:color="auto"/>
        <w:right w:val="none" w:sz="0" w:space="0" w:color="auto"/>
      </w:divBdr>
    </w:div>
    <w:div w:id="254097765">
      <w:bodyDiv w:val="1"/>
      <w:marLeft w:val="0"/>
      <w:marRight w:val="0"/>
      <w:marTop w:val="0"/>
      <w:marBottom w:val="0"/>
      <w:divBdr>
        <w:top w:val="none" w:sz="0" w:space="0" w:color="auto"/>
        <w:left w:val="none" w:sz="0" w:space="0" w:color="auto"/>
        <w:bottom w:val="none" w:sz="0" w:space="0" w:color="auto"/>
        <w:right w:val="none" w:sz="0" w:space="0" w:color="auto"/>
      </w:divBdr>
    </w:div>
    <w:div w:id="276110262">
      <w:bodyDiv w:val="1"/>
      <w:marLeft w:val="0"/>
      <w:marRight w:val="0"/>
      <w:marTop w:val="0"/>
      <w:marBottom w:val="0"/>
      <w:divBdr>
        <w:top w:val="none" w:sz="0" w:space="0" w:color="auto"/>
        <w:left w:val="none" w:sz="0" w:space="0" w:color="auto"/>
        <w:bottom w:val="none" w:sz="0" w:space="0" w:color="auto"/>
        <w:right w:val="none" w:sz="0" w:space="0" w:color="auto"/>
      </w:divBdr>
    </w:div>
    <w:div w:id="276177663">
      <w:bodyDiv w:val="1"/>
      <w:marLeft w:val="0"/>
      <w:marRight w:val="0"/>
      <w:marTop w:val="0"/>
      <w:marBottom w:val="0"/>
      <w:divBdr>
        <w:top w:val="none" w:sz="0" w:space="0" w:color="auto"/>
        <w:left w:val="none" w:sz="0" w:space="0" w:color="auto"/>
        <w:bottom w:val="none" w:sz="0" w:space="0" w:color="auto"/>
        <w:right w:val="none" w:sz="0" w:space="0" w:color="auto"/>
      </w:divBdr>
    </w:div>
    <w:div w:id="276572944">
      <w:bodyDiv w:val="1"/>
      <w:marLeft w:val="0"/>
      <w:marRight w:val="0"/>
      <w:marTop w:val="0"/>
      <w:marBottom w:val="0"/>
      <w:divBdr>
        <w:top w:val="none" w:sz="0" w:space="0" w:color="auto"/>
        <w:left w:val="none" w:sz="0" w:space="0" w:color="auto"/>
        <w:bottom w:val="none" w:sz="0" w:space="0" w:color="auto"/>
        <w:right w:val="none" w:sz="0" w:space="0" w:color="auto"/>
      </w:divBdr>
    </w:div>
    <w:div w:id="283736041">
      <w:bodyDiv w:val="1"/>
      <w:marLeft w:val="0"/>
      <w:marRight w:val="0"/>
      <w:marTop w:val="0"/>
      <w:marBottom w:val="0"/>
      <w:divBdr>
        <w:top w:val="none" w:sz="0" w:space="0" w:color="auto"/>
        <w:left w:val="none" w:sz="0" w:space="0" w:color="auto"/>
        <w:bottom w:val="none" w:sz="0" w:space="0" w:color="auto"/>
        <w:right w:val="none" w:sz="0" w:space="0" w:color="auto"/>
      </w:divBdr>
    </w:div>
    <w:div w:id="285282753">
      <w:bodyDiv w:val="1"/>
      <w:marLeft w:val="0"/>
      <w:marRight w:val="0"/>
      <w:marTop w:val="0"/>
      <w:marBottom w:val="0"/>
      <w:divBdr>
        <w:top w:val="none" w:sz="0" w:space="0" w:color="auto"/>
        <w:left w:val="none" w:sz="0" w:space="0" w:color="auto"/>
        <w:bottom w:val="none" w:sz="0" w:space="0" w:color="auto"/>
        <w:right w:val="none" w:sz="0" w:space="0" w:color="auto"/>
      </w:divBdr>
    </w:div>
    <w:div w:id="300229789">
      <w:bodyDiv w:val="1"/>
      <w:marLeft w:val="0"/>
      <w:marRight w:val="0"/>
      <w:marTop w:val="0"/>
      <w:marBottom w:val="0"/>
      <w:divBdr>
        <w:top w:val="none" w:sz="0" w:space="0" w:color="auto"/>
        <w:left w:val="none" w:sz="0" w:space="0" w:color="auto"/>
        <w:bottom w:val="none" w:sz="0" w:space="0" w:color="auto"/>
        <w:right w:val="none" w:sz="0" w:space="0" w:color="auto"/>
      </w:divBdr>
    </w:div>
    <w:div w:id="304311771">
      <w:bodyDiv w:val="1"/>
      <w:marLeft w:val="0"/>
      <w:marRight w:val="0"/>
      <w:marTop w:val="0"/>
      <w:marBottom w:val="0"/>
      <w:divBdr>
        <w:top w:val="none" w:sz="0" w:space="0" w:color="auto"/>
        <w:left w:val="none" w:sz="0" w:space="0" w:color="auto"/>
        <w:bottom w:val="none" w:sz="0" w:space="0" w:color="auto"/>
        <w:right w:val="none" w:sz="0" w:space="0" w:color="auto"/>
      </w:divBdr>
    </w:div>
    <w:div w:id="314799263">
      <w:bodyDiv w:val="1"/>
      <w:marLeft w:val="0"/>
      <w:marRight w:val="0"/>
      <w:marTop w:val="0"/>
      <w:marBottom w:val="0"/>
      <w:divBdr>
        <w:top w:val="none" w:sz="0" w:space="0" w:color="auto"/>
        <w:left w:val="none" w:sz="0" w:space="0" w:color="auto"/>
        <w:bottom w:val="none" w:sz="0" w:space="0" w:color="auto"/>
        <w:right w:val="none" w:sz="0" w:space="0" w:color="auto"/>
      </w:divBdr>
    </w:div>
    <w:div w:id="317464051">
      <w:bodyDiv w:val="1"/>
      <w:marLeft w:val="0"/>
      <w:marRight w:val="0"/>
      <w:marTop w:val="0"/>
      <w:marBottom w:val="0"/>
      <w:divBdr>
        <w:top w:val="none" w:sz="0" w:space="0" w:color="auto"/>
        <w:left w:val="none" w:sz="0" w:space="0" w:color="auto"/>
        <w:bottom w:val="none" w:sz="0" w:space="0" w:color="auto"/>
        <w:right w:val="none" w:sz="0" w:space="0" w:color="auto"/>
      </w:divBdr>
    </w:div>
    <w:div w:id="321088100">
      <w:bodyDiv w:val="1"/>
      <w:marLeft w:val="0"/>
      <w:marRight w:val="0"/>
      <w:marTop w:val="0"/>
      <w:marBottom w:val="0"/>
      <w:divBdr>
        <w:top w:val="none" w:sz="0" w:space="0" w:color="auto"/>
        <w:left w:val="none" w:sz="0" w:space="0" w:color="auto"/>
        <w:bottom w:val="none" w:sz="0" w:space="0" w:color="auto"/>
        <w:right w:val="none" w:sz="0" w:space="0" w:color="auto"/>
      </w:divBdr>
    </w:div>
    <w:div w:id="341972852">
      <w:bodyDiv w:val="1"/>
      <w:marLeft w:val="0"/>
      <w:marRight w:val="0"/>
      <w:marTop w:val="0"/>
      <w:marBottom w:val="0"/>
      <w:divBdr>
        <w:top w:val="none" w:sz="0" w:space="0" w:color="auto"/>
        <w:left w:val="none" w:sz="0" w:space="0" w:color="auto"/>
        <w:bottom w:val="none" w:sz="0" w:space="0" w:color="auto"/>
        <w:right w:val="none" w:sz="0" w:space="0" w:color="auto"/>
      </w:divBdr>
    </w:div>
    <w:div w:id="345249877">
      <w:bodyDiv w:val="1"/>
      <w:marLeft w:val="0"/>
      <w:marRight w:val="0"/>
      <w:marTop w:val="0"/>
      <w:marBottom w:val="0"/>
      <w:divBdr>
        <w:top w:val="none" w:sz="0" w:space="0" w:color="auto"/>
        <w:left w:val="none" w:sz="0" w:space="0" w:color="auto"/>
        <w:bottom w:val="none" w:sz="0" w:space="0" w:color="auto"/>
        <w:right w:val="none" w:sz="0" w:space="0" w:color="auto"/>
      </w:divBdr>
    </w:div>
    <w:div w:id="357778186">
      <w:bodyDiv w:val="1"/>
      <w:marLeft w:val="0"/>
      <w:marRight w:val="0"/>
      <w:marTop w:val="0"/>
      <w:marBottom w:val="0"/>
      <w:divBdr>
        <w:top w:val="none" w:sz="0" w:space="0" w:color="auto"/>
        <w:left w:val="none" w:sz="0" w:space="0" w:color="auto"/>
        <w:bottom w:val="none" w:sz="0" w:space="0" w:color="auto"/>
        <w:right w:val="none" w:sz="0" w:space="0" w:color="auto"/>
      </w:divBdr>
    </w:div>
    <w:div w:id="363213527">
      <w:bodyDiv w:val="1"/>
      <w:marLeft w:val="0"/>
      <w:marRight w:val="0"/>
      <w:marTop w:val="0"/>
      <w:marBottom w:val="0"/>
      <w:divBdr>
        <w:top w:val="none" w:sz="0" w:space="0" w:color="auto"/>
        <w:left w:val="none" w:sz="0" w:space="0" w:color="auto"/>
        <w:bottom w:val="none" w:sz="0" w:space="0" w:color="auto"/>
        <w:right w:val="none" w:sz="0" w:space="0" w:color="auto"/>
      </w:divBdr>
    </w:div>
    <w:div w:id="375786422">
      <w:bodyDiv w:val="1"/>
      <w:marLeft w:val="0"/>
      <w:marRight w:val="0"/>
      <w:marTop w:val="0"/>
      <w:marBottom w:val="0"/>
      <w:divBdr>
        <w:top w:val="none" w:sz="0" w:space="0" w:color="auto"/>
        <w:left w:val="none" w:sz="0" w:space="0" w:color="auto"/>
        <w:bottom w:val="none" w:sz="0" w:space="0" w:color="auto"/>
        <w:right w:val="none" w:sz="0" w:space="0" w:color="auto"/>
      </w:divBdr>
    </w:div>
    <w:div w:id="391009007">
      <w:bodyDiv w:val="1"/>
      <w:marLeft w:val="0"/>
      <w:marRight w:val="0"/>
      <w:marTop w:val="0"/>
      <w:marBottom w:val="0"/>
      <w:divBdr>
        <w:top w:val="none" w:sz="0" w:space="0" w:color="auto"/>
        <w:left w:val="none" w:sz="0" w:space="0" w:color="auto"/>
        <w:bottom w:val="none" w:sz="0" w:space="0" w:color="auto"/>
        <w:right w:val="none" w:sz="0" w:space="0" w:color="auto"/>
      </w:divBdr>
    </w:div>
    <w:div w:id="391197119">
      <w:bodyDiv w:val="1"/>
      <w:marLeft w:val="0"/>
      <w:marRight w:val="0"/>
      <w:marTop w:val="0"/>
      <w:marBottom w:val="0"/>
      <w:divBdr>
        <w:top w:val="none" w:sz="0" w:space="0" w:color="auto"/>
        <w:left w:val="none" w:sz="0" w:space="0" w:color="auto"/>
        <w:bottom w:val="none" w:sz="0" w:space="0" w:color="auto"/>
        <w:right w:val="none" w:sz="0" w:space="0" w:color="auto"/>
      </w:divBdr>
    </w:div>
    <w:div w:id="406343180">
      <w:bodyDiv w:val="1"/>
      <w:marLeft w:val="0"/>
      <w:marRight w:val="0"/>
      <w:marTop w:val="0"/>
      <w:marBottom w:val="0"/>
      <w:divBdr>
        <w:top w:val="none" w:sz="0" w:space="0" w:color="auto"/>
        <w:left w:val="none" w:sz="0" w:space="0" w:color="auto"/>
        <w:bottom w:val="none" w:sz="0" w:space="0" w:color="auto"/>
        <w:right w:val="none" w:sz="0" w:space="0" w:color="auto"/>
      </w:divBdr>
    </w:div>
    <w:div w:id="413629297">
      <w:bodyDiv w:val="1"/>
      <w:marLeft w:val="0"/>
      <w:marRight w:val="0"/>
      <w:marTop w:val="0"/>
      <w:marBottom w:val="0"/>
      <w:divBdr>
        <w:top w:val="none" w:sz="0" w:space="0" w:color="auto"/>
        <w:left w:val="none" w:sz="0" w:space="0" w:color="auto"/>
        <w:bottom w:val="none" w:sz="0" w:space="0" w:color="auto"/>
        <w:right w:val="none" w:sz="0" w:space="0" w:color="auto"/>
      </w:divBdr>
    </w:div>
    <w:div w:id="418061608">
      <w:bodyDiv w:val="1"/>
      <w:marLeft w:val="0"/>
      <w:marRight w:val="0"/>
      <w:marTop w:val="0"/>
      <w:marBottom w:val="0"/>
      <w:divBdr>
        <w:top w:val="none" w:sz="0" w:space="0" w:color="auto"/>
        <w:left w:val="none" w:sz="0" w:space="0" w:color="auto"/>
        <w:bottom w:val="none" w:sz="0" w:space="0" w:color="auto"/>
        <w:right w:val="none" w:sz="0" w:space="0" w:color="auto"/>
      </w:divBdr>
    </w:div>
    <w:div w:id="418643977">
      <w:bodyDiv w:val="1"/>
      <w:marLeft w:val="0"/>
      <w:marRight w:val="0"/>
      <w:marTop w:val="0"/>
      <w:marBottom w:val="0"/>
      <w:divBdr>
        <w:top w:val="none" w:sz="0" w:space="0" w:color="auto"/>
        <w:left w:val="none" w:sz="0" w:space="0" w:color="auto"/>
        <w:bottom w:val="none" w:sz="0" w:space="0" w:color="auto"/>
        <w:right w:val="none" w:sz="0" w:space="0" w:color="auto"/>
      </w:divBdr>
    </w:div>
    <w:div w:id="421145713">
      <w:bodyDiv w:val="1"/>
      <w:marLeft w:val="0"/>
      <w:marRight w:val="0"/>
      <w:marTop w:val="0"/>
      <w:marBottom w:val="0"/>
      <w:divBdr>
        <w:top w:val="none" w:sz="0" w:space="0" w:color="auto"/>
        <w:left w:val="none" w:sz="0" w:space="0" w:color="auto"/>
        <w:bottom w:val="none" w:sz="0" w:space="0" w:color="auto"/>
        <w:right w:val="none" w:sz="0" w:space="0" w:color="auto"/>
      </w:divBdr>
    </w:div>
    <w:div w:id="425075764">
      <w:bodyDiv w:val="1"/>
      <w:marLeft w:val="0"/>
      <w:marRight w:val="0"/>
      <w:marTop w:val="0"/>
      <w:marBottom w:val="0"/>
      <w:divBdr>
        <w:top w:val="none" w:sz="0" w:space="0" w:color="auto"/>
        <w:left w:val="none" w:sz="0" w:space="0" w:color="auto"/>
        <w:bottom w:val="none" w:sz="0" w:space="0" w:color="auto"/>
        <w:right w:val="none" w:sz="0" w:space="0" w:color="auto"/>
      </w:divBdr>
    </w:div>
    <w:div w:id="427430776">
      <w:bodyDiv w:val="1"/>
      <w:marLeft w:val="0"/>
      <w:marRight w:val="0"/>
      <w:marTop w:val="0"/>
      <w:marBottom w:val="0"/>
      <w:divBdr>
        <w:top w:val="none" w:sz="0" w:space="0" w:color="auto"/>
        <w:left w:val="none" w:sz="0" w:space="0" w:color="auto"/>
        <w:bottom w:val="none" w:sz="0" w:space="0" w:color="auto"/>
        <w:right w:val="none" w:sz="0" w:space="0" w:color="auto"/>
      </w:divBdr>
    </w:div>
    <w:div w:id="427889039">
      <w:bodyDiv w:val="1"/>
      <w:marLeft w:val="0"/>
      <w:marRight w:val="0"/>
      <w:marTop w:val="0"/>
      <w:marBottom w:val="0"/>
      <w:divBdr>
        <w:top w:val="none" w:sz="0" w:space="0" w:color="auto"/>
        <w:left w:val="none" w:sz="0" w:space="0" w:color="auto"/>
        <w:bottom w:val="none" w:sz="0" w:space="0" w:color="auto"/>
        <w:right w:val="none" w:sz="0" w:space="0" w:color="auto"/>
      </w:divBdr>
    </w:div>
    <w:div w:id="449787248">
      <w:bodyDiv w:val="1"/>
      <w:marLeft w:val="0"/>
      <w:marRight w:val="0"/>
      <w:marTop w:val="0"/>
      <w:marBottom w:val="0"/>
      <w:divBdr>
        <w:top w:val="none" w:sz="0" w:space="0" w:color="auto"/>
        <w:left w:val="none" w:sz="0" w:space="0" w:color="auto"/>
        <w:bottom w:val="none" w:sz="0" w:space="0" w:color="auto"/>
        <w:right w:val="none" w:sz="0" w:space="0" w:color="auto"/>
      </w:divBdr>
    </w:div>
    <w:div w:id="461268715">
      <w:bodyDiv w:val="1"/>
      <w:marLeft w:val="0"/>
      <w:marRight w:val="0"/>
      <w:marTop w:val="0"/>
      <w:marBottom w:val="0"/>
      <w:divBdr>
        <w:top w:val="none" w:sz="0" w:space="0" w:color="auto"/>
        <w:left w:val="none" w:sz="0" w:space="0" w:color="auto"/>
        <w:bottom w:val="none" w:sz="0" w:space="0" w:color="auto"/>
        <w:right w:val="none" w:sz="0" w:space="0" w:color="auto"/>
      </w:divBdr>
    </w:div>
    <w:div w:id="463668114">
      <w:bodyDiv w:val="1"/>
      <w:marLeft w:val="0"/>
      <w:marRight w:val="0"/>
      <w:marTop w:val="0"/>
      <w:marBottom w:val="0"/>
      <w:divBdr>
        <w:top w:val="none" w:sz="0" w:space="0" w:color="auto"/>
        <w:left w:val="none" w:sz="0" w:space="0" w:color="auto"/>
        <w:bottom w:val="none" w:sz="0" w:space="0" w:color="auto"/>
        <w:right w:val="none" w:sz="0" w:space="0" w:color="auto"/>
      </w:divBdr>
    </w:div>
    <w:div w:id="470095465">
      <w:bodyDiv w:val="1"/>
      <w:marLeft w:val="0"/>
      <w:marRight w:val="0"/>
      <w:marTop w:val="0"/>
      <w:marBottom w:val="0"/>
      <w:divBdr>
        <w:top w:val="none" w:sz="0" w:space="0" w:color="auto"/>
        <w:left w:val="none" w:sz="0" w:space="0" w:color="auto"/>
        <w:bottom w:val="none" w:sz="0" w:space="0" w:color="auto"/>
        <w:right w:val="none" w:sz="0" w:space="0" w:color="auto"/>
      </w:divBdr>
    </w:div>
    <w:div w:id="482353428">
      <w:bodyDiv w:val="1"/>
      <w:marLeft w:val="0"/>
      <w:marRight w:val="0"/>
      <w:marTop w:val="0"/>
      <w:marBottom w:val="0"/>
      <w:divBdr>
        <w:top w:val="none" w:sz="0" w:space="0" w:color="auto"/>
        <w:left w:val="none" w:sz="0" w:space="0" w:color="auto"/>
        <w:bottom w:val="none" w:sz="0" w:space="0" w:color="auto"/>
        <w:right w:val="none" w:sz="0" w:space="0" w:color="auto"/>
      </w:divBdr>
    </w:div>
    <w:div w:id="495343562">
      <w:bodyDiv w:val="1"/>
      <w:marLeft w:val="0"/>
      <w:marRight w:val="0"/>
      <w:marTop w:val="0"/>
      <w:marBottom w:val="0"/>
      <w:divBdr>
        <w:top w:val="none" w:sz="0" w:space="0" w:color="auto"/>
        <w:left w:val="none" w:sz="0" w:space="0" w:color="auto"/>
        <w:bottom w:val="none" w:sz="0" w:space="0" w:color="auto"/>
        <w:right w:val="none" w:sz="0" w:space="0" w:color="auto"/>
      </w:divBdr>
    </w:div>
    <w:div w:id="502165772">
      <w:bodyDiv w:val="1"/>
      <w:marLeft w:val="0"/>
      <w:marRight w:val="0"/>
      <w:marTop w:val="0"/>
      <w:marBottom w:val="0"/>
      <w:divBdr>
        <w:top w:val="none" w:sz="0" w:space="0" w:color="auto"/>
        <w:left w:val="none" w:sz="0" w:space="0" w:color="auto"/>
        <w:bottom w:val="none" w:sz="0" w:space="0" w:color="auto"/>
        <w:right w:val="none" w:sz="0" w:space="0" w:color="auto"/>
      </w:divBdr>
    </w:div>
    <w:div w:id="506017028">
      <w:bodyDiv w:val="1"/>
      <w:marLeft w:val="0"/>
      <w:marRight w:val="0"/>
      <w:marTop w:val="0"/>
      <w:marBottom w:val="0"/>
      <w:divBdr>
        <w:top w:val="none" w:sz="0" w:space="0" w:color="auto"/>
        <w:left w:val="none" w:sz="0" w:space="0" w:color="auto"/>
        <w:bottom w:val="none" w:sz="0" w:space="0" w:color="auto"/>
        <w:right w:val="none" w:sz="0" w:space="0" w:color="auto"/>
      </w:divBdr>
    </w:div>
    <w:div w:id="507018981">
      <w:bodyDiv w:val="1"/>
      <w:marLeft w:val="0"/>
      <w:marRight w:val="0"/>
      <w:marTop w:val="0"/>
      <w:marBottom w:val="0"/>
      <w:divBdr>
        <w:top w:val="none" w:sz="0" w:space="0" w:color="auto"/>
        <w:left w:val="none" w:sz="0" w:space="0" w:color="auto"/>
        <w:bottom w:val="none" w:sz="0" w:space="0" w:color="auto"/>
        <w:right w:val="none" w:sz="0" w:space="0" w:color="auto"/>
      </w:divBdr>
    </w:div>
    <w:div w:id="507257380">
      <w:bodyDiv w:val="1"/>
      <w:marLeft w:val="0"/>
      <w:marRight w:val="0"/>
      <w:marTop w:val="0"/>
      <w:marBottom w:val="0"/>
      <w:divBdr>
        <w:top w:val="none" w:sz="0" w:space="0" w:color="auto"/>
        <w:left w:val="none" w:sz="0" w:space="0" w:color="auto"/>
        <w:bottom w:val="none" w:sz="0" w:space="0" w:color="auto"/>
        <w:right w:val="none" w:sz="0" w:space="0" w:color="auto"/>
      </w:divBdr>
    </w:div>
    <w:div w:id="513349531">
      <w:bodyDiv w:val="1"/>
      <w:marLeft w:val="0"/>
      <w:marRight w:val="0"/>
      <w:marTop w:val="0"/>
      <w:marBottom w:val="0"/>
      <w:divBdr>
        <w:top w:val="none" w:sz="0" w:space="0" w:color="auto"/>
        <w:left w:val="none" w:sz="0" w:space="0" w:color="auto"/>
        <w:bottom w:val="none" w:sz="0" w:space="0" w:color="auto"/>
        <w:right w:val="none" w:sz="0" w:space="0" w:color="auto"/>
      </w:divBdr>
    </w:div>
    <w:div w:id="513689909">
      <w:bodyDiv w:val="1"/>
      <w:marLeft w:val="0"/>
      <w:marRight w:val="0"/>
      <w:marTop w:val="0"/>
      <w:marBottom w:val="0"/>
      <w:divBdr>
        <w:top w:val="none" w:sz="0" w:space="0" w:color="auto"/>
        <w:left w:val="none" w:sz="0" w:space="0" w:color="auto"/>
        <w:bottom w:val="none" w:sz="0" w:space="0" w:color="auto"/>
        <w:right w:val="none" w:sz="0" w:space="0" w:color="auto"/>
      </w:divBdr>
    </w:div>
    <w:div w:id="542059022">
      <w:bodyDiv w:val="1"/>
      <w:marLeft w:val="0"/>
      <w:marRight w:val="0"/>
      <w:marTop w:val="0"/>
      <w:marBottom w:val="0"/>
      <w:divBdr>
        <w:top w:val="none" w:sz="0" w:space="0" w:color="auto"/>
        <w:left w:val="none" w:sz="0" w:space="0" w:color="auto"/>
        <w:bottom w:val="none" w:sz="0" w:space="0" w:color="auto"/>
        <w:right w:val="none" w:sz="0" w:space="0" w:color="auto"/>
      </w:divBdr>
    </w:div>
    <w:div w:id="551188122">
      <w:bodyDiv w:val="1"/>
      <w:marLeft w:val="0"/>
      <w:marRight w:val="0"/>
      <w:marTop w:val="0"/>
      <w:marBottom w:val="0"/>
      <w:divBdr>
        <w:top w:val="none" w:sz="0" w:space="0" w:color="auto"/>
        <w:left w:val="none" w:sz="0" w:space="0" w:color="auto"/>
        <w:bottom w:val="none" w:sz="0" w:space="0" w:color="auto"/>
        <w:right w:val="none" w:sz="0" w:space="0" w:color="auto"/>
      </w:divBdr>
    </w:div>
    <w:div w:id="564991326">
      <w:bodyDiv w:val="1"/>
      <w:marLeft w:val="0"/>
      <w:marRight w:val="0"/>
      <w:marTop w:val="0"/>
      <w:marBottom w:val="0"/>
      <w:divBdr>
        <w:top w:val="none" w:sz="0" w:space="0" w:color="auto"/>
        <w:left w:val="none" w:sz="0" w:space="0" w:color="auto"/>
        <w:bottom w:val="none" w:sz="0" w:space="0" w:color="auto"/>
        <w:right w:val="none" w:sz="0" w:space="0" w:color="auto"/>
      </w:divBdr>
    </w:div>
    <w:div w:id="581136482">
      <w:bodyDiv w:val="1"/>
      <w:marLeft w:val="0"/>
      <w:marRight w:val="0"/>
      <w:marTop w:val="0"/>
      <w:marBottom w:val="0"/>
      <w:divBdr>
        <w:top w:val="none" w:sz="0" w:space="0" w:color="auto"/>
        <w:left w:val="none" w:sz="0" w:space="0" w:color="auto"/>
        <w:bottom w:val="none" w:sz="0" w:space="0" w:color="auto"/>
        <w:right w:val="none" w:sz="0" w:space="0" w:color="auto"/>
      </w:divBdr>
    </w:div>
    <w:div w:id="582223546">
      <w:bodyDiv w:val="1"/>
      <w:marLeft w:val="0"/>
      <w:marRight w:val="0"/>
      <w:marTop w:val="0"/>
      <w:marBottom w:val="0"/>
      <w:divBdr>
        <w:top w:val="none" w:sz="0" w:space="0" w:color="auto"/>
        <w:left w:val="none" w:sz="0" w:space="0" w:color="auto"/>
        <w:bottom w:val="none" w:sz="0" w:space="0" w:color="auto"/>
        <w:right w:val="none" w:sz="0" w:space="0" w:color="auto"/>
      </w:divBdr>
    </w:div>
    <w:div w:id="612323184">
      <w:bodyDiv w:val="1"/>
      <w:marLeft w:val="0"/>
      <w:marRight w:val="0"/>
      <w:marTop w:val="0"/>
      <w:marBottom w:val="0"/>
      <w:divBdr>
        <w:top w:val="none" w:sz="0" w:space="0" w:color="auto"/>
        <w:left w:val="none" w:sz="0" w:space="0" w:color="auto"/>
        <w:bottom w:val="none" w:sz="0" w:space="0" w:color="auto"/>
        <w:right w:val="none" w:sz="0" w:space="0" w:color="auto"/>
      </w:divBdr>
    </w:div>
    <w:div w:id="617640558">
      <w:bodyDiv w:val="1"/>
      <w:marLeft w:val="0"/>
      <w:marRight w:val="0"/>
      <w:marTop w:val="0"/>
      <w:marBottom w:val="0"/>
      <w:divBdr>
        <w:top w:val="none" w:sz="0" w:space="0" w:color="auto"/>
        <w:left w:val="none" w:sz="0" w:space="0" w:color="auto"/>
        <w:bottom w:val="none" w:sz="0" w:space="0" w:color="auto"/>
        <w:right w:val="none" w:sz="0" w:space="0" w:color="auto"/>
      </w:divBdr>
    </w:div>
    <w:div w:id="621424761">
      <w:bodyDiv w:val="1"/>
      <w:marLeft w:val="0"/>
      <w:marRight w:val="0"/>
      <w:marTop w:val="0"/>
      <w:marBottom w:val="0"/>
      <w:divBdr>
        <w:top w:val="none" w:sz="0" w:space="0" w:color="auto"/>
        <w:left w:val="none" w:sz="0" w:space="0" w:color="auto"/>
        <w:bottom w:val="none" w:sz="0" w:space="0" w:color="auto"/>
        <w:right w:val="none" w:sz="0" w:space="0" w:color="auto"/>
      </w:divBdr>
    </w:div>
    <w:div w:id="630092774">
      <w:bodyDiv w:val="1"/>
      <w:marLeft w:val="0"/>
      <w:marRight w:val="0"/>
      <w:marTop w:val="0"/>
      <w:marBottom w:val="0"/>
      <w:divBdr>
        <w:top w:val="none" w:sz="0" w:space="0" w:color="auto"/>
        <w:left w:val="none" w:sz="0" w:space="0" w:color="auto"/>
        <w:bottom w:val="none" w:sz="0" w:space="0" w:color="auto"/>
        <w:right w:val="none" w:sz="0" w:space="0" w:color="auto"/>
      </w:divBdr>
    </w:div>
    <w:div w:id="631594811">
      <w:bodyDiv w:val="1"/>
      <w:marLeft w:val="0"/>
      <w:marRight w:val="0"/>
      <w:marTop w:val="0"/>
      <w:marBottom w:val="0"/>
      <w:divBdr>
        <w:top w:val="none" w:sz="0" w:space="0" w:color="auto"/>
        <w:left w:val="none" w:sz="0" w:space="0" w:color="auto"/>
        <w:bottom w:val="none" w:sz="0" w:space="0" w:color="auto"/>
        <w:right w:val="none" w:sz="0" w:space="0" w:color="auto"/>
      </w:divBdr>
    </w:div>
    <w:div w:id="657736186">
      <w:bodyDiv w:val="1"/>
      <w:marLeft w:val="0"/>
      <w:marRight w:val="0"/>
      <w:marTop w:val="0"/>
      <w:marBottom w:val="0"/>
      <w:divBdr>
        <w:top w:val="none" w:sz="0" w:space="0" w:color="auto"/>
        <w:left w:val="none" w:sz="0" w:space="0" w:color="auto"/>
        <w:bottom w:val="none" w:sz="0" w:space="0" w:color="auto"/>
        <w:right w:val="none" w:sz="0" w:space="0" w:color="auto"/>
      </w:divBdr>
    </w:div>
    <w:div w:id="658579606">
      <w:bodyDiv w:val="1"/>
      <w:marLeft w:val="0"/>
      <w:marRight w:val="0"/>
      <w:marTop w:val="0"/>
      <w:marBottom w:val="0"/>
      <w:divBdr>
        <w:top w:val="none" w:sz="0" w:space="0" w:color="auto"/>
        <w:left w:val="none" w:sz="0" w:space="0" w:color="auto"/>
        <w:bottom w:val="none" w:sz="0" w:space="0" w:color="auto"/>
        <w:right w:val="none" w:sz="0" w:space="0" w:color="auto"/>
      </w:divBdr>
    </w:div>
    <w:div w:id="661159448">
      <w:bodyDiv w:val="1"/>
      <w:marLeft w:val="0"/>
      <w:marRight w:val="0"/>
      <w:marTop w:val="0"/>
      <w:marBottom w:val="0"/>
      <w:divBdr>
        <w:top w:val="none" w:sz="0" w:space="0" w:color="auto"/>
        <w:left w:val="none" w:sz="0" w:space="0" w:color="auto"/>
        <w:bottom w:val="none" w:sz="0" w:space="0" w:color="auto"/>
        <w:right w:val="none" w:sz="0" w:space="0" w:color="auto"/>
      </w:divBdr>
    </w:div>
    <w:div w:id="663243896">
      <w:bodyDiv w:val="1"/>
      <w:marLeft w:val="0"/>
      <w:marRight w:val="0"/>
      <w:marTop w:val="0"/>
      <w:marBottom w:val="0"/>
      <w:divBdr>
        <w:top w:val="none" w:sz="0" w:space="0" w:color="auto"/>
        <w:left w:val="none" w:sz="0" w:space="0" w:color="auto"/>
        <w:bottom w:val="none" w:sz="0" w:space="0" w:color="auto"/>
        <w:right w:val="none" w:sz="0" w:space="0" w:color="auto"/>
      </w:divBdr>
    </w:div>
    <w:div w:id="666130306">
      <w:bodyDiv w:val="1"/>
      <w:marLeft w:val="0"/>
      <w:marRight w:val="0"/>
      <w:marTop w:val="0"/>
      <w:marBottom w:val="0"/>
      <w:divBdr>
        <w:top w:val="none" w:sz="0" w:space="0" w:color="auto"/>
        <w:left w:val="none" w:sz="0" w:space="0" w:color="auto"/>
        <w:bottom w:val="none" w:sz="0" w:space="0" w:color="auto"/>
        <w:right w:val="none" w:sz="0" w:space="0" w:color="auto"/>
      </w:divBdr>
    </w:div>
    <w:div w:id="679816844">
      <w:bodyDiv w:val="1"/>
      <w:marLeft w:val="0"/>
      <w:marRight w:val="0"/>
      <w:marTop w:val="0"/>
      <w:marBottom w:val="0"/>
      <w:divBdr>
        <w:top w:val="none" w:sz="0" w:space="0" w:color="auto"/>
        <w:left w:val="none" w:sz="0" w:space="0" w:color="auto"/>
        <w:bottom w:val="none" w:sz="0" w:space="0" w:color="auto"/>
        <w:right w:val="none" w:sz="0" w:space="0" w:color="auto"/>
      </w:divBdr>
    </w:div>
    <w:div w:id="690884169">
      <w:bodyDiv w:val="1"/>
      <w:marLeft w:val="0"/>
      <w:marRight w:val="0"/>
      <w:marTop w:val="0"/>
      <w:marBottom w:val="0"/>
      <w:divBdr>
        <w:top w:val="none" w:sz="0" w:space="0" w:color="auto"/>
        <w:left w:val="none" w:sz="0" w:space="0" w:color="auto"/>
        <w:bottom w:val="none" w:sz="0" w:space="0" w:color="auto"/>
        <w:right w:val="none" w:sz="0" w:space="0" w:color="auto"/>
      </w:divBdr>
    </w:div>
    <w:div w:id="695693626">
      <w:bodyDiv w:val="1"/>
      <w:marLeft w:val="0"/>
      <w:marRight w:val="0"/>
      <w:marTop w:val="0"/>
      <w:marBottom w:val="0"/>
      <w:divBdr>
        <w:top w:val="none" w:sz="0" w:space="0" w:color="auto"/>
        <w:left w:val="none" w:sz="0" w:space="0" w:color="auto"/>
        <w:bottom w:val="none" w:sz="0" w:space="0" w:color="auto"/>
        <w:right w:val="none" w:sz="0" w:space="0" w:color="auto"/>
      </w:divBdr>
    </w:div>
    <w:div w:id="712190582">
      <w:bodyDiv w:val="1"/>
      <w:marLeft w:val="0"/>
      <w:marRight w:val="0"/>
      <w:marTop w:val="0"/>
      <w:marBottom w:val="0"/>
      <w:divBdr>
        <w:top w:val="none" w:sz="0" w:space="0" w:color="auto"/>
        <w:left w:val="none" w:sz="0" w:space="0" w:color="auto"/>
        <w:bottom w:val="none" w:sz="0" w:space="0" w:color="auto"/>
        <w:right w:val="none" w:sz="0" w:space="0" w:color="auto"/>
      </w:divBdr>
    </w:div>
    <w:div w:id="714352382">
      <w:bodyDiv w:val="1"/>
      <w:marLeft w:val="0"/>
      <w:marRight w:val="0"/>
      <w:marTop w:val="0"/>
      <w:marBottom w:val="0"/>
      <w:divBdr>
        <w:top w:val="none" w:sz="0" w:space="0" w:color="auto"/>
        <w:left w:val="none" w:sz="0" w:space="0" w:color="auto"/>
        <w:bottom w:val="none" w:sz="0" w:space="0" w:color="auto"/>
        <w:right w:val="none" w:sz="0" w:space="0" w:color="auto"/>
      </w:divBdr>
    </w:div>
    <w:div w:id="720636150">
      <w:bodyDiv w:val="1"/>
      <w:marLeft w:val="0"/>
      <w:marRight w:val="0"/>
      <w:marTop w:val="0"/>
      <w:marBottom w:val="0"/>
      <w:divBdr>
        <w:top w:val="none" w:sz="0" w:space="0" w:color="auto"/>
        <w:left w:val="none" w:sz="0" w:space="0" w:color="auto"/>
        <w:bottom w:val="none" w:sz="0" w:space="0" w:color="auto"/>
        <w:right w:val="none" w:sz="0" w:space="0" w:color="auto"/>
      </w:divBdr>
    </w:div>
    <w:div w:id="736246865">
      <w:bodyDiv w:val="1"/>
      <w:marLeft w:val="0"/>
      <w:marRight w:val="0"/>
      <w:marTop w:val="0"/>
      <w:marBottom w:val="0"/>
      <w:divBdr>
        <w:top w:val="none" w:sz="0" w:space="0" w:color="auto"/>
        <w:left w:val="none" w:sz="0" w:space="0" w:color="auto"/>
        <w:bottom w:val="none" w:sz="0" w:space="0" w:color="auto"/>
        <w:right w:val="none" w:sz="0" w:space="0" w:color="auto"/>
      </w:divBdr>
    </w:div>
    <w:div w:id="752434359">
      <w:bodyDiv w:val="1"/>
      <w:marLeft w:val="0"/>
      <w:marRight w:val="0"/>
      <w:marTop w:val="0"/>
      <w:marBottom w:val="0"/>
      <w:divBdr>
        <w:top w:val="none" w:sz="0" w:space="0" w:color="auto"/>
        <w:left w:val="none" w:sz="0" w:space="0" w:color="auto"/>
        <w:bottom w:val="none" w:sz="0" w:space="0" w:color="auto"/>
        <w:right w:val="none" w:sz="0" w:space="0" w:color="auto"/>
      </w:divBdr>
    </w:div>
    <w:div w:id="758215783">
      <w:bodyDiv w:val="1"/>
      <w:marLeft w:val="0"/>
      <w:marRight w:val="0"/>
      <w:marTop w:val="0"/>
      <w:marBottom w:val="0"/>
      <w:divBdr>
        <w:top w:val="none" w:sz="0" w:space="0" w:color="auto"/>
        <w:left w:val="none" w:sz="0" w:space="0" w:color="auto"/>
        <w:bottom w:val="none" w:sz="0" w:space="0" w:color="auto"/>
        <w:right w:val="none" w:sz="0" w:space="0" w:color="auto"/>
      </w:divBdr>
    </w:div>
    <w:div w:id="758479071">
      <w:bodyDiv w:val="1"/>
      <w:marLeft w:val="0"/>
      <w:marRight w:val="0"/>
      <w:marTop w:val="0"/>
      <w:marBottom w:val="0"/>
      <w:divBdr>
        <w:top w:val="none" w:sz="0" w:space="0" w:color="auto"/>
        <w:left w:val="none" w:sz="0" w:space="0" w:color="auto"/>
        <w:bottom w:val="none" w:sz="0" w:space="0" w:color="auto"/>
        <w:right w:val="none" w:sz="0" w:space="0" w:color="auto"/>
      </w:divBdr>
    </w:div>
    <w:div w:id="764962681">
      <w:bodyDiv w:val="1"/>
      <w:marLeft w:val="0"/>
      <w:marRight w:val="0"/>
      <w:marTop w:val="0"/>
      <w:marBottom w:val="0"/>
      <w:divBdr>
        <w:top w:val="none" w:sz="0" w:space="0" w:color="auto"/>
        <w:left w:val="none" w:sz="0" w:space="0" w:color="auto"/>
        <w:bottom w:val="none" w:sz="0" w:space="0" w:color="auto"/>
        <w:right w:val="none" w:sz="0" w:space="0" w:color="auto"/>
      </w:divBdr>
    </w:div>
    <w:div w:id="777144157">
      <w:bodyDiv w:val="1"/>
      <w:marLeft w:val="0"/>
      <w:marRight w:val="0"/>
      <w:marTop w:val="0"/>
      <w:marBottom w:val="0"/>
      <w:divBdr>
        <w:top w:val="none" w:sz="0" w:space="0" w:color="auto"/>
        <w:left w:val="none" w:sz="0" w:space="0" w:color="auto"/>
        <w:bottom w:val="none" w:sz="0" w:space="0" w:color="auto"/>
        <w:right w:val="none" w:sz="0" w:space="0" w:color="auto"/>
      </w:divBdr>
    </w:div>
    <w:div w:id="782001099">
      <w:bodyDiv w:val="1"/>
      <w:marLeft w:val="0"/>
      <w:marRight w:val="0"/>
      <w:marTop w:val="0"/>
      <w:marBottom w:val="0"/>
      <w:divBdr>
        <w:top w:val="none" w:sz="0" w:space="0" w:color="auto"/>
        <w:left w:val="none" w:sz="0" w:space="0" w:color="auto"/>
        <w:bottom w:val="none" w:sz="0" w:space="0" w:color="auto"/>
        <w:right w:val="none" w:sz="0" w:space="0" w:color="auto"/>
      </w:divBdr>
    </w:div>
    <w:div w:id="783352738">
      <w:bodyDiv w:val="1"/>
      <w:marLeft w:val="0"/>
      <w:marRight w:val="0"/>
      <w:marTop w:val="0"/>
      <w:marBottom w:val="0"/>
      <w:divBdr>
        <w:top w:val="none" w:sz="0" w:space="0" w:color="auto"/>
        <w:left w:val="none" w:sz="0" w:space="0" w:color="auto"/>
        <w:bottom w:val="none" w:sz="0" w:space="0" w:color="auto"/>
        <w:right w:val="none" w:sz="0" w:space="0" w:color="auto"/>
      </w:divBdr>
    </w:div>
    <w:div w:id="793788604">
      <w:bodyDiv w:val="1"/>
      <w:marLeft w:val="0"/>
      <w:marRight w:val="0"/>
      <w:marTop w:val="0"/>
      <w:marBottom w:val="0"/>
      <w:divBdr>
        <w:top w:val="none" w:sz="0" w:space="0" w:color="auto"/>
        <w:left w:val="none" w:sz="0" w:space="0" w:color="auto"/>
        <w:bottom w:val="none" w:sz="0" w:space="0" w:color="auto"/>
        <w:right w:val="none" w:sz="0" w:space="0" w:color="auto"/>
      </w:divBdr>
    </w:div>
    <w:div w:id="808088323">
      <w:bodyDiv w:val="1"/>
      <w:marLeft w:val="0"/>
      <w:marRight w:val="0"/>
      <w:marTop w:val="0"/>
      <w:marBottom w:val="0"/>
      <w:divBdr>
        <w:top w:val="none" w:sz="0" w:space="0" w:color="auto"/>
        <w:left w:val="none" w:sz="0" w:space="0" w:color="auto"/>
        <w:bottom w:val="none" w:sz="0" w:space="0" w:color="auto"/>
        <w:right w:val="none" w:sz="0" w:space="0" w:color="auto"/>
      </w:divBdr>
    </w:div>
    <w:div w:id="809636405">
      <w:bodyDiv w:val="1"/>
      <w:marLeft w:val="0"/>
      <w:marRight w:val="0"/>
      <w:marTop w:val="0"/>
      <w:marBottom w:val="0"/>
      <w:divBdr>
        <w:top w:val="none" w:sz="0" w:space="0" w:color="auto"/>
        <w:left w:val="none" w:sz="0" w:space="0" w:color="auto"/>
        <w:bottom w:val="none" w:sz="0" w:space="0" w:color="auto"/>
        <w:right w:val="none" w:sz="0" w:space="0" w:color="auto"/>
      </w:divBdr>
    </w:div>
    <w:div w:id="830953323">
      <w:bodyDiv w:val="1"/>
      <w:marLeft w:val="0"/>
      <w:marRight w:val="0"/>
      <w:marTop w:val="0"/>
      <w:marBottom w:val="0"/>
      <w:divBdr>
        <w:top w:val="none" w:sz="0" w:space="0" w:color="auto"/>
        <w:left w:val="none" w:sz="0" w:space="0" w:color="auto"/>
        <w:bottom w:val="none" w:sz="0" w:space="0" w:color="auto"/>
        <w:right w:val="none" w:sz="0" w:space="0" w:color="auto"/>
      </w:divBdr>
    </w:div>
    <w:div w:id="841972667">
      <w:bodyDiv w:val="1"/>
      <w:marLeft w:val="0"/>
      <w:marRight w:val="0"/>
      <w:marTop w:val="0"/>
      <w:marBottom w:val="0"/>
      <w:divBdr>
        <w:top w:val="none" w:sz="0" w:space="0" w:color="auto"/>
        <w:left w:val="none" w:sz="0" w:space="0" w:color="auto"/>
        <w:bottom w:val="none" w:sz="0" w:space="0" w:color="auto"/>
        <w:right w:val="none" w:sz="0" w:space="0" w:color="auto"/>
      </w:divBdr>
    </w:div>
    <w:div w:id="842353395">
      <w:bodyDiv w:val="1"/>
      <w:marLeft w:val="0"/>
      <w:marRight w:val="0"/>
      <w:marTop w:val="0"/>
      <w:marBottom w:val="0"/>
      <w:divBdr>
        <w:top w:val="none" w:sz="0" w:space="0" w:color="auto"/>
        <w:left w:val="none" w:sz="0" w:space="0" w:color="auto"/>
        <w:bottom w:val="none" w:sz="0" w:space="0" w:color="auto"/>
        <w:right w:val="none" w:sz="0" w:space="0" w:color="auto"/>
      </w:divBdr>
    </w:div>
    <w:div w:id="848452181">
      <w:bodyDiv w:val="1"/>
      <w:marLeft w:val="0"/>
      <w:marRight w:val="0"/>
      <w:marTop w:val="0"/>
      <w:marBottom w:val="0"/>
      <w:divBdr>
        <w:top w:val="none" w:sz="0" w:space="0" w:color="auto"/>
        <w:left w:val="none" w:sz="0" w:space="0" w:color="auto"/>
        <w:bottom w:val="none" w:sz="0" w:space="0" w:color="auto"/>
        <w:right w:val="none" w:sz="0" w:space="0" w:color="auto"/>
      </w:divBdr>
    </w:div>
    <w:div w:id="866985486">
      <w:bodyDiv w:val="1"/>
      <w:marLeft w:val="0"/>
      <w:marRight w:val="0"/>
      <w:marTop w:val="0"/>
      <w:marBottom w:val="0"/>
      <w:divBdr>
        <w:top w:val="none" w:sz="0" w:space="0" w:color="auto"/>
        <w:left w:val="none" w:sz="0" w:space="0" w:color="auto"/>
        <w:bottom w:val="none" w:sz="0" w:space="0" w:color="auto"/>
        <w:right w:val="none" w:sz="0" w:space="0" w:color="auto"/>
      </w:divBdr>
    </w:div>
    <w:div w:id="872956370">
      <w:bodyDiv w:val="1"/>
      <w:marLeft w:val="0"/>
      <w:marRight w:val="0"/>
      <w:marTop w:val="0"/>
      <w:marBottom w:val="0"/>
      <w:divBdr>
        <w:top w:val="none" w:sz="0" w:space="0" w:color="auto"/>
        <w:left w:val="none" w:sz="0" w:space="0" w:color="auto"/>
        <w:bottom w:val="none" w:sz="0" w:space="0" w:color="auto"/>
        <w:right w:val="none" w:sz="0" w:space="0" w:color="auto"/>
      </w:divBdr>
    </w:div>
    <w:div w:id="882133360">
      <w:bodyDiv w:val="1"/>
      <w:marLeft w:val="0"/>
      <w:marRight w:val="0"/>
      <w:marTop w:val="0"/>
      <w:marBottom w:val="0"/>
      <w:divBdr>
        <w:top w:val="none" w:sz="0" w:space="0" w:color="auto"/>
        <w:left w:val="none" w:sz="0" w:space="0" w:color="auto"/>
        <w:bottom w:val="none" w:sz="0" w:space="0" w:color="auto"/>
        <w:right w:val="none" w:sz="0" w:space="0" w:color="auto"/>
      </w:divBdr>
    </w:div>
    <w:div w:id="898052213">
      <w:bodyDiv w:val="1"/>
      <w:marLeft w:val="0"/>
      <w:marRight w:val="0"/>
      <w:marTop w:val="0"/>
      <w:marBottom w:val="0"/>
      <w:divBdr>
        <w:top w:val="none" w:sz="0" w:space="0" w:color="auto"/>
        <w:left w:val="none" w:sz="0" w:space="0" w:color="auto"/>
        <w:bottom w:val="none" w:sz="0" w:space="0" w:color="auto"/>
        <w:right w:val="none" w:sz="0" w:space="0" w:color="auto"/>
      </w:divBdr>
    </w:div>
    <w:div w:id="906955111">
      <w:bodyDiv w:val="1"/>
      <w:marLeft w:val="0"/>
      <w:marRight w:val="0"/>
      <w:marTop w:val="0"/>
      <w:marBottom w:val="0"/>
      <w:divBdr>
        <w:top w:val="none" w:sz="0" w:space="0" w:color="auto"/>
        <w:left w:val="none" w:sz="0" w:space="0" w:color="auto"/>
        <w:bottom w:val="none" w:sz="0" w:space="0" w:color="auto"/>
        <w:right w:val="none" w:sz="0" w:space="0" w:color="auto"/>
      </w:divBdr>
    </w:div>
    <w:div w:id="911505062">
      <w:bodyDiv w:val="1"/>
      <w:marLeft w:val="0"/>
      <w:marRight w:val="0"/>
      <w:marTop w:val="0"/>
      <w:marBottom w:val="0"/>
      <w:divBdr>
        <w:top w:val="none" w:sz="0" w:space="0" w:color="auto"/>
        <w:left w:val="none" w:sz="0" w:space="0" w:color="auto"/>
        <w:bottom w:val="none" w:sz="0" w:space="0" w:color="auto"/>
        <w:right w:val="none" w:sz="0" w:space="0" w:color="auto"/>
      </w:divBdr>
    </w:div>
    <w:div w:id="912814378">
      <w:bodyDiv w:val="1"/>
      <w:marLeft w:val="0"/>
      <w:marRight w:val="0"/>
      <w:marTop w:val="0"/>
      <w:marBottom w:val="0"/>
      <w:divBdr>
        <w:top w:val="none" w:sz="0" w:space="0" w:color="auto"/>
        <w:left w:val="none" w:sz="0" w:space="0" w:color="auto"/>
        <w:bottom w:val="none" w:sz="0" w:space="0" w:color="auto"/>
        <w:right w:val="none" w:sz="0" w:space="0" w:color="auto"/>
      </w:divBdr>
    </w:div>
    <w:div w:id="920137531">
      <w:bodyDiv w:val="1"/>
      <w:marLeft w:val="0"/>
      <w:marRight w:val="0"/>
      <w:marTop w:val="0"/>
      <w:marBottom w:val="0"/>
      <w:divBdr>
        <w:top w:val="none" w:sz="0" w:space="0" w:color="auto"/>
        <w:left w:val="none" w:sz="0" w:space="0" w:color="auto"/>
        <w:bottom w:val="none" w:sz="0" w:space="0" w:color="auto"/>
        <w:right w:val="none" w:sz="0" w:space="0" w:color="auto"/>
      </w:divBdr>
    </w:div>
    <w:div w:id="920718243">
      <w:bodyDiv w:val="1"/>
      <w:marLeft w:val="0"/>
      <w:marRight w:val="0"/>
      <w:marTop w:val="0"/>
      <w:marBottom w:val="0"/>
      <w:divBdr>
        <w:top w:val="none" w:sz="0" w:space="0" w:color="auto"/>
        <w:left w:val="none" w:sz="0" w:space="0" w:color="auto"/>
        <w:bottom w:val="none" w:sz="0" w:space="0" w:color="auto"/>
        <w:right w:val="none" w:sz="0" w:space="0" w:color="auto"/>
      </w:divBdr>
    </w:div>
    <w:div w:id="921989614">
      <w:bodyDiv w:val="1"/>
      <w:marLeft w:val="0"/>
      <w:marRight w:val="0"/>
      <w:marTop w:val="0"/>
      <w:marBottom w:val="0"/>
      <w:divBdr>
        <w:top w:val="none" w:sz="0" w:space="0" w:color="auto"/>
        <w:left w:val="none" w:sz="0" w:space="0" w:color="auto"/>
        <w:bottom w:val="none" w:sz="0" w:space="0" w:color="auto"/>
        <w:right w:val="none" w:sz="0" w:space="0" w:color="auto"/>
      </w:divBdr>
    </w:div>
    <w:div w:id="936642969">
      <w:bodyDiv w:val="1"/>
      <w:marLeft w:val="0"/>
      <w:marRight w:val="0"/>
      <w:marTop w:val="0"/>
      <w:marBottom w:val="0"/>
      <w:divBdr>
        <w:top w:val="none" w:sz="0" w:space="0" w:color="auto"/>
        <w:left w:val="none" w:sz="0" w:space="0" w:color="auto"/>
        <w:bottom w:val="none" w:sz="0" w:space="0" w:color="auto"/>
        <w:right w:val="none" w:sz="0" w:space="0" w:color="auto"/>
      </w:divBdr>
    </w:div>
    <w:div w:id="947927535">
      <w:bodyDiv w:val="1"/>
      <w:marLeft w:val="0"/>
      <w:marRight w:val="0"/>
      <w:marTop w:val="0"/>
      <w:marBottom w:val="0"/>
      <w:divBdr>
        <w:top w:val="none" w:sz="0" w:space="0" w:color="auto"/>
        <w:left w:val="none" w:sz="0" w:space="0" w:color="auto"/>
        <w:bottom w:val="none" w:sz="0" w:space="0" w:color="auto"/>
        <w:right w:val="none" w:sz="0" w:space="0" w:color="auto"/>
      </w:divBdr>
    </w:div>
    <w:div w:id="947935445">
      <w:bodyDiv w:val="1"/>
      <w:marLeft w:val="0"/>
      <w:marRight w:val="0"/>
      <w:marTop w:val="0"/>
      <w:marBottom w:val="0"/>
      <w:divBdr>
        <w:top w:val="none" w:sz="0" w:space="0" w:color="auto"/>
        <w:left w:val="none" w:sz="0" w:space="0" w:color="auto"/>
        <w:bottom w:val="none" w:sz="0" w:space="0" w:color="auto"/>
        <w:right w:val="none" w:sz="0" w:space="0" w:color="auto"/>
      </w:divBdr>
    </w:div>
    <w:div w:id="956834364">
      <w:bodyDiv w:val="1"/>
      <w:marLeft w:val="0"/>
      <w:marRight w:val="0"/>
      <w:marTop w:val="0"/>
      <w:marBottom w:val="0"/>
      <w:divBdr>
        <w:top w:val="none" w:sz="0" w:space="0" w:color="auto"/>
        <w:left w:val="none" w:sz="0" w:space="0" w:color="auto"/>
        <w:bottom w:val="none" w:sz="0" w:space="0" w:color="auto"/>
        <w:right w:val="none" w:sz="0" w:space="0" w:color="auto"/>
      </w:divBdr>
    </w:div>
    <w:div w:id="968708413">
      <w:bodyDiv w:val="1"/>
      <w:marLeft w:val="0"/>
      <w:marRight w:val="0"/>
      <w:marTop w:val="0"/>
      <w:marBottom w:val="0"/>
      <w:divBdr>
        <w:top w:val="none" w:sz="0" w:space="0" w:color="auto"/>
        <w:left w:val="none" w:sz="0" w:space="0" w:color="auto"/>
        <w:bottom w:val="none" w:sz="0" w:space="0" w:color="auto"/>
        <w:right w:val="none" w:sz="0" w:space="0" w:color="auto"/>
      </w:divBdr>
    </w:div>
    <w:div w:id="969939024">
      <w:bodyDiv w:val="1"/>
      <w:marLeft w:val="0"/>
      <w:marRight w:val="0"/>
      <w:marTop w:val="0"/>
      <w:marBottom w:val="0"/>
      <w:divBdr>
        <w:top w:val="none" w:sz="0" w:space="0" w:color="auto"/>
        <w:left w:val="none" w:sz="0" w:space="0" w:color="auto"/>
        <w:bottom w:val="none" w:sz="0" w:space="0" w:color="auto"/>
        <w:right w:val="none" w:sz="0" w:space="0" w:color="auto"/>
      </w:divBdr>
    </w:div>
    <w:div w:id="977882364">
      <w:bodyDiv w:val="1"/>
      <w:marLeft w:val="0"/>
      <w:marRight w:val="0"/>
      <w:marTop w:val="0"/>
      <w:marBottom w:val="0"/>
      <w:divBdr>
        <w:top w:val="none" w:sz="0" w:space="0" w:color="auto"/>
        <w:left w:val="none" w:sz="0" w:space="0" w:color="auto"/>
        <w:bottom w:val="none" w:sz="0" w:space="0" w:color="auto"/>
        <w:right w:val="none" w:sz="0" w:space="0" w:color="auto"/>
      </w:divBdr>
    </w:div>
    <w:div w:id="983314331">
      <w:bodyDiv w:val="1"/>
      <w:marLeft w:val="0"/>
      <w:marRight w:val="0"/>
      <w:marTop w:val="0"/>
      <w:marBottom w:val="0"/>
      <w:divBdr>
        <w:top w:val="none" w:sz="0" w:space="0" w:color="auto"/>
        <w:left w:val="none" w:sz="0" w:space="0" w:color="auto"/>
        <w:bottom w:val="none" w:sz="0" w:space="0" w:color="auto"/>
        <w:right w:val="none" w:sz="0" w:space="0" w:color="auto"/>
      </w:divBdr>
    </w:div>
    <w:div w:id="984353904">
      <w:bodyDiv w:val="1"/>
      <w:marLeft w:val="0"/>
      <w:marRight w:val="0"/>
      <w:marTop w:val="0"/>
      <w:marBottom w:val="0"/>
      <w:divBdr>
        <w:top w:val="none" w:sz="0" w:space="0" w:color="auto"/>
        <w:left w:val="none" w:sz="0" w:space="0" w:color="auto"/>
        <w:bottom w:val="none" w:sz="0" w:space="0" w:color="auto"/>
        <w:right w:val="none" w:sz="0" w:space="0" w:color="auto"/>
      </w:divBdr>
    </w:div>
    <w:div w:id="985744211">
      <w:bodyDiv w:val="1"/>
      <w:marLeft w:val="0"/>
      <w:marRight w:val="0"/>
      <w:marTop w:val="0"/>
      <w:marBottom w:val="0"/>
      <w:divBdr>
        <w:top w:val="none" w:sz="0" w:space="0" w:color="auto"/>
        <w:left w:val="none" w:sz="0" w:space="0" w:color="auto"/>
        <w:bottom w:val="none" w:sz="0" w:space="0" w:color="auto"/>
        <w:right w:val="none" w:sz="0" w:space="0" w:color="auto"/>
      </w:divBdr>
    </w:div>
    <w:div w:id="1014305383">
      <w:bodyDiv w:val="1"/>
      <w:marLeft w:val="0"/>
      <w:marRight w:val="0"/>
      <w:marTop w:val="0"/>
      <w:marBottom w:val="0"/>
      <w:divBdr>
        <w:top w:val="none" w:sz="0" w:space="0" w:color="auto"/>
        <w:left w:val="none" w:sz="0" w:space="0" w:color="auto"/>
        <w:bottom w:val="none" w:sz="0" w:space="0" w:color="auto"/>
        <w:right w:val="none" w:sz="0" w:space="0" w:color="auto"/>
      </w:divBdr>
    </w:div>
    <w:div w:id="1027096989">
      <w:bodyDiv w:val="1"/>
      <w:marLeft w:val="0"/>
      <w:marRight w:val="0"/>
      <w:marTop w:val="0"/>
      <w:marBottom w:val="0"/>
      <w:divBdr>
        <w:top w:val="none" w:sz="0" w:space="0" w:color="auto"/>
        <w:left w:val="none" w:sz="0" w:space="0" w:color="auto"/>
        <w:bottom w:val="none" w:sz="0" w:space="0" w:color="auto"/>
        <w:right w:val="none" w:sz="0" w:space="0" w:color="auto"/>
      </w:divBdr>
    </w:div>
    <w:div w:id="1028608427">
      <w:bodyDiv w:val="1"/>
      <w:marLeft w:val="0"/>
      <w:marRight w:val="0"/>
      <w:marTop w:val="0"/>
      <w:marBottom w:val="0"/>
      <w:divBdr>
        <w:top w:val="none" w:sz="0" w:space="0" w:color="auto"/>
        <w:left w:val="none" w:sz="0" w:space="0" w:color="auto"/>
        <w:bottom w:val="none" w:sz="0" w:space="0" w:color="auto"/>
        <w:right w:val="none" w:sz="0" w:space="0" w:color="auto"/>
      </w:divBdr>
    </w:div>
    <w:div w:id="1047417338">
      <w:bodyDiv w:val="1"/>
      <w:marLeft w:val="0"/>
      <w:marRight w:val="0"/>
      <w:marTop w:val="0"/>
      <w:marBottom w:val="0"/>
      <w:divBdr>
        <w:top w:val="none" w:sz="0" w:space="0" w:color="auto"/>
        <w:left w:val="none" w:sz="0" w:space="0" w:color="auto"/>
        <w:bottom w:val="none" w:sz="0" w:space="0" w:color="auto"/>
        <w:right w:val="none" w:sz="0" w:space="0" w:color="auto"/>
      </w:divBdr>
    </w:div>
    <w:div w:id="1065952629">
      <w:bodyDiv w:val="1"/>
      <w:marLeft w:val="0"/>
      <w:marRight w:val="0"/>
      <w:marTop w:val="0"/>
      <w:marBottom w:val="0"/>
      <w:divBdr>
        <w:top w:val="none" w:sz="0" w:space="0" w:color="auto"/>
        <w:left w:val="none" w:sz="0" w:space="0" w:color="auto"/>
        <w:bottom w:val="none" w:sz="0" w:space="0" w:color="auto"/>
        <w:right w:val="none" w:sz="0" w:space="0" w:color="auto"/>
      </w:divBdr>
    </w:div>
    <w:div w:id="1072898110">
      <w:bodyDiv w:val="1"/>
      <w:marLeft w:val="0"/>
      <w:marRight w:val="0"/>
      <w:marTop w:val="0"/>
      <w:marBottom w:val="0"/>
      <w:divBdr>
        <w:top w:val="none" w:sz="0" w:space="0" w:color="auto"/>
        <w:left w:val="none" w:sz="0" w:space="0" w:color="auto"/>
        <w:bottom w:val="none" w:sz="0" w:space="0" w:color="auto"/>
        <w:right w:val="none" w:sz="0" w:space="0" w:color="auto"/>
      </w:divBdr>
    </w:div>
    <w:div w:id="1102722153">
      <w:bodyDiv w:val="1"/>
      <w:marLeft w:val="0"/>
      <w:marRight w:val="0"/>
      <w:marTop w:val="0"/>
      <w:marBottom w:val="0"/>
      <w:divBdr>
        <w:top w:val="none" w:sz="0" w:space="0" w:color="auto"/>
        <w:left w:val="none" w:sz="0" w:space="0" w:color="auto"/>
        <w:bottom w:val="none" w:sz="0" w:space="0" w:color="auto"/>
        <w:right w:val="none" w:sz="0" w:space="0" w:color="auto"/>
      </w:divBdr>
    </w:div>
    <w:div w:id="1132167124">
      <w:bodyDiv w:val="1"/>
      <w:marLeft w:val="0"/>
      <w:marRight w:val="0"/>
      <w:marTop w:val="0"/>
      <w:marBottom w:val="0"/>
      <w:divBdr>
        <w:top w:val="none" w:sz="0" w:space="0" w:color="auto"/>
        <w:left w:val="none" w:sz="0" w:space="0" w:color="auto"/>
        <w:bottom w:val="none" w:sz="0" w:space="0" w:color="auto"/>
        <w:right w:val="none" w:sz="0" w:space="0" w:color="auto"/>
      </w:divBdr>
    </w:div>
    <w:div w:id="1156265047">
      <w:bodyDiv w:val="1"/>
      <w:marLeft w:val="0"/>
      <w:marRight w:val="0"/>
      <w:marTop w:val="0"/>
      <w:marBottom w:val="0"/>
      <w:divBdr>
        <w:top w:val="none" w:sz="0" w:space="0" w:color="auto"/>
        <w:left w:val="none" w:sz="0" w:space="0" w:color="auto"/>
        <w:bottom w:val="none" w:sz="0" w:space="0" w:color="auto"/>
        <w:right w:val="none" w:sz="0" w:space="0" w:color="auto"/>
      </w:divBdr>
    </w:div>
    <w:div w:id="1175460148">
      <w:bodyDiv w:val="1"/>
      <w:marLeft w:val="0"/>
      <w:marRight w:val="0"/>
      <w:marTop w:val="0"/>
      <w:marBottom w:val="0"/>
      <w:divBdr>
        <w:top w:val="none" w:sz="0" w:space="0" w:color="auto"/>
        <w:left w:val="none" w:sz="0" w:space="0" w:color="auto"/>
        <w:bottom w:val="none" w:sz="0" w:space="0" w:color="auto"/>
        <w:right w:val="none" w:sz="0" w:space="0" w:color="auto"/>
      </w:divBdr>
    </w:div>
    <w:div w:id="1183786387">
      <w:bodyDiv w:val="1"/>
      <w:marLeft w:val="0"/>
      <w:marRight w:val="0"/>
      <w:marTop w:val="0"/>
      <w:marBottom w:val="0"/>
      <w:divBdr>
        <w:top w:val="none" w:sz="0" w:space="0" w:color="auto"/>
        <w:left w:val="none" w:sz="0" w:space="0" w:color="auto"/>
        <w:bottom w:val="none" w:sz="0" w:space="0" w:color="auto"/>
        <w:right w:val="none" w:sz="0" w:space="0" w:color="auto"/>
      </w:divBdr>
    </w:div>
    <w:div w:id="1190871279">
      <w:bodyDiv w:val="1"/>
      <w:marLeft w:val="0"/>
      <w:marRight w:val="0"/>
      <w:marTop w:val="0"/>
      <w:marBottom w:val="0"/>
      <w:divBdr>
        <w:top w:val="none" w:sz="0" w:space="0" w:color="auto"/>
        <w:left w:val="none" w:sz="0" w:space="0" w:color="auto"/>
        <w:bottom w:val="none" w:sz="0" w:space="0" w:color="auto"/>
        <w:right w:val="none" w:sz="0" w:space="0" w:color="auto"/>
      </w:divBdr>
    </w:div>
    <w:div w:id="1214122330">
      <w:bodyDiv w:val="1"/>
      <w:marLeft w:val="0"/>
      <w:marRight w:val="0"/>
      <w:marTop w:val="0"/>
      <w:marBottom w:val="0"/>
      <w:divBdr>
        <w:top w:val="none" w:sz="0" w:space="0" w:color="auto"/>
        <w:left w:val="none" w:sz="0" w:space="0" w:color="auto"/>
        <w:bottom w:val="none" w:sz="0" w:space="0" w:color="auto"/>
        <w:right w:val="none" w:sz="0" w:space="0" w:color="auto"/>
      </w:divBdr>
    </w:div>
    <w:div w:id="1221598302">
      <w:bodyDiv w:val="1"/>
      <w:marLeft w:val="0"/>
      <w:marRight w:val="0"/>
      <w:marTop w:val="0"/>
      <w:marBottom w:val="0"/>
      <w:divBdr>
        <w:top w:val="none" w:sz="0" w:space="0" w:color="auto"/>
        <w:left w:val="none" w:sz="0" w:space="0" w:color="auto"/>
        <w:bottom w:val="none" w:sz="0" w:space="0" w:color="auto"/>
        <w:right w:val="none" w:sz="0" w:space="0" w:color="auto"/>
      </w:divBdr>
    </w:div>
    <w:div w:id="1240215197">
      <w:bodyDiv w:val="1"/>
      <w:marLeft w:val="0"/>
      <w:marRight w:val="0"/>
      <w:marTop w:val="0"/>
      <w:marBottom w:val="0"/>
      <w:divBdr>
        <w:top w:val="none" w:sz="0" w:space="0" w:color="auto"/>
        <w:left w:val="none" w:sz="0" w:space="0" w:color="auto"/>
        <w:bottom w:val="none" w:sz="0" w:space="0" w:color="auto"/>
        <w:right w:val="none" w:sz="0" w:space="0" w:color="auto"/>
      </w:divBdr>
    </w:div>
    <w:div w:id="1245408001">
      <w:bodyDiv w:val="1"/>
      <w:marLeft w:val="0"/>
      <w:marRight w:val="0"/>
      <w:marTop w:val="0"/>
      <w:marBottom w:val="0"/>
      <w:divBdr>
        <w:top w:val="none" w:sz="0" w:space="0" w:color="auto"/>
        <w:left w:val="none" w:sz="0" w:space="0" w:color="auto"/>
        <w:bottom w:val="none" w:sz="0" w:space="0" w:color="auto"/>
        <w:right w:val="none" w:sz="0" w:space="0" w:color="auto"/>
      </w:divBdr>
    </w:div>
    <w:div w:id="1250239570">
      <w:bodyDiv w:val="1"/>
      <w:marLeft w:val="0"/>
      <w:marRight w:val="0"/>
      <w:marTop w:val="0"/>
      <w:marBottom w:val="0"/>
      <w:divBdr>
        <w:top w:val="none" w:sz="0" w:space="0" w:color="auto"/>
        <w:left w:val="none" w:sz="0" w:space="0" w:color="auto"/>
        <w:bottom w:val="none" w:sz="0" w:space="0" w:color="auto"/>
        <w:right w:val="none" w:sz="0" w:space="0" w:color="auto"/>
      </w:divBdr>
    </w:div>
    <w:div w:id="1265268036">
      <w:bodyDiv w:val="1"/>
      <w:marLeft w:val="0"/>
      <w:marRight w:val="0"/>
      <w:marTop w:val="0"/>
      <w:marBottom w:val="0"/>
      <w:divBdr>
        <w:top w:val="none" w:sz="0" w:space="0" w:color="auto"/>
        <w:left w:val="none" w:sz="0" w:space="0" w:color="auto"/>
        <w:bottom w:val="none" w:sz="0" w:space="0" w:color="auto"/>
        <w:right w:val="none" w:sz="0" w:space="0" w:color="auto"/>
      </w:divBdr>
    </w:div>
    <w:div w:id="1287931993">
      <w:bodyDiv w:val="1"/>
      <w:marLeft w:val="0"/>
      <w:marRight w:val="0"/>
      <w:marTop w:val="0"/>
      <w:marBottom w:val="0"/>
      <w:divBdr>
        <w:top w:val="none" w:sz="0" w:space="0" w:color="auto"/>
        <w:left w:val="none" w:sz="0" w:space="0" w:color="auto"/>
        <w:bottom w:val="none" w:sz="0" w:space="0" w:color="auto"/>
        <w:right w:val="none" w:sz="0" w:space="0" w:color="auto"/>
      </w:divBdr>
    </w:div>
    <w:div w:id="1289429270">
      <w:bodyDiv w:val="1"/>
      <w:marLeft w:val="0"/>
      <w:marRight w:val="0"/>
      <w:marTop w:val="0"/>
      <w:marBottom w:val="0"/>
      <w:divBdr>
        <w:top w:val="none" w:sz="0" w:space="0" w:color="auto"/>
        <w:left w:val="none" w:sz="0" w:space="0" w:color="auto"/>
        <w:bottom w:val="none" w:sz="0" w:space="0" w:color="auto"/>
        <w:right w:val="none" w:sz="0" w:space="0" w:color="auto"/>
      </w:divBdr>
    </w:div>
    <w:div w:id="1294098238">
      <w:bodyDiv w:val="1"/>
      <w:marLeft w:val="0"/>
      <w:marRight w:val="0"/>
      <w:marTop w:val="0"/>
      <w:marBottom w:val="0"/>
      <w:divBdr>
        <w:top w:val="none" w:sz="0" w:space="0" w:color="auto"/>
        <w:left w:val="none" w:sz="0" w:space="0" w:color="auto"/>
        <w:bottom w:val="none" w:sz="0" w:space="0" w:color="auto"/>
        <w:right w:val="none" w:sz="0" w:space="0" w:color="auto"/>
      </w:divBdr>
    </w:div>
    <w:div w:id="1299648013">
      <w:bodyDiv w:val="1"/>
      <w:marLeft w:val="0"/>
      <w:marRight w:val="0"/>
      <w:marTop w:val="0"/>
      <w:marBottom w:val="0"/>
      <w:divBdr>
        <w:top w:val="none" w:sz="0" w:space="0" w:color="auto"/>
        <w:left w:val="none" w:sz="0" w:space="0" w:color="auto"/>
        <w:bottom w:val="none" w:sz="0" w:space="0" w:color="auto"/>
        <w:right w:val="none" w:sz="0" w:space="0" w:color="auto"/>
      </w:divBdr>
    </w:div>
    <w:div w:id="1307591323">
      <w:bodyDiv w:val="1"/>
      <w:marLeft w:val="0"/>
      <w:marRight w:val="0"/>
      <w:marTop w:val="0"/>
      <w:marBottom w:val="0"/>
      <w:divBdr>
        <w:top w:val="none" w:sz="0" w:space="0" w:color="auto"/>
        <w:left w:val="none" w:sz="0" w:space="0" w:color="auto"/>
        <w:bottom w:val="none" w:sz="0" w:space="0" w:color="auto"/>
        <w:right w:val="none" w:sz="0" w:space="0" w:color="auto"/>
      </w:divBdr>
    </w:div>
    <w:div w:id="1310745000">
      <w:bodyDiv w:val="1"/>
      <w:marLeft w:val="0"/>
      <w:marRight w:val="0"/>
      <w:marTop w:val="0"/>
      <w:marBottom w:val="0"/>
      <w:divBdr>
        <w:top w:val="none" w:sz="0" w:space="0" w:color="auto"/>
        <w:left w:val="none" w:sz="0" w:space="0" w:color="auto"/>
        <w:bottom w:val="none" w:sz="0" w:space="0" w:color="auto"/>
        <w:right w:val="none" w:sz="0" w:space="0" w:color="auto"/>
      </w:divBdr>
    </w:div>
    <w:div w:id="1314288810">
      <w:bodyDiv w:val="1"/>
      <w:marLeft w:val="0"/>
      <w:marRight w:val="0"/>
      <w:marTop w:val="0"/>
      <w:marBottom w:val="0"/>
      <w:divBdr>
        <w:top w:val="none" w:sz="0" w:space="0" w:color="auto"/>
        <w:left w:val="none" w:sz="0" w:space="0" w:color="auto"/>
        <w:bottom w:val="none" w:sz="0" w:space="0" w:color="auto"/>
        <w:right w:val="none" w:sz="0" w:space="0" w:color="auto"/>
      </w:divBdr>
    </w:div>
    <w:div w:id="1318530374">
      <w:bodyDiv w:val="1"/>
      <w:marLeft w:val="0"/>
      <w:marRight w:val="0"/>
      <w:marTop w:val="0"/>
      <w:marBottom w:val="0"/>
      <w:divBdr>
        <w:top w:val="none" w:sz="0" w:space="0" w:color="auto"/>
        <w:left w:val="none" w:sz="0" w:space="0" w:color="auto"/>
        <w:bottom w:val="none" w:sz="0" w:space="0" w:color="auto"/>
        <w:right w:val="none" w:sz="0" w:space="0" w:color="auto"/>
      </w:divBdr>
    </w:div>
    <w:div w:id="1326545375">
      <w:bodyDiv w:val="1"/>
      <w:marLeft w:val="0"/>
      <w:marRight w:val="0"/>
      <w:marTop w:val="0"/>
      <w:marBottom w:val="0"/>
      <w:divBdr>
        <w:top w:val="none" w:sz="0" w:space="0" w:color="auto"/>
        <w:left w:val="none" w:sz="0" w:space="0" w:color="auto"/>
        <w:bottom w:val="none" w:sz="0" w:space="0" w:color="auto"/>
        <w:right w:val="none" w:sz="0" w:space="0" w:color="auto"/>
      </w:divBdr>
    </w:div>
    <w:div w:id="1337077420">
      <w:bodyDiv w:val="1"/>
      <w:marLeft w:val="0"/>
      <w:marRight w:val="0"/>
      <w:marTop w:val="0"/>
      <w:marBottom w:val="0"/>
      <w:divBdr>
        <w:top w:val="none" w:sz="0" w:space="0" w:color="auto"/>
        <w:left w:val="none" w:sz="0" w:space="0" w:color="auto"/>
        <w:bottom w:val="none" w:sz="0" w:space="0" w:color="auto"/>
        <w:right w:val="none" w:sz="0" w:space="0" w:color="auto"/>
      </w:divBdr>
    </w:div>
    <w:div w:id="1340280669">
      <w:bodyDiv w:val="1"/>
      <w:marLeft w:val="0"/>
      <w:marRight w:val="0"/>
      <w:marTop w:val="0"/>
      <w:marBottom w:val="0"/>
      <w:divBdr>
        <w:top w:val="none" w:sz="0" w:space="0" w:color="auto"/>
        <w:left w:val="none" w:sz="0" w:space="0" w:color="auto"/>
        <w:bottom w:val="none" w:sz="0" w:space="0" w:color="auto"/>
        <w:right w:val="none" w:sz="0" w:space="0" w:color="auto"/>
      </w:divBdr>
    </w:div>
    <w:div w:id="1341203218">
      <w:bodyDiv w:val="1"/>
      <w:marLeft w:val="0"/>
      <w:marRight w:val="0"/>
      <w:marTop w:val="0"/>
      <w:marBottom w:val="0"/>
      <w:divBdr>
        <w:top w:val="none" w:sz="0" w:space="0" w:color="auto"/>
        <w:left w:val="none" w:sz="0" w:space="0" w:color="auto"/>
        <w:bottom w:val="none" w:sz="0" w:space="0" w:color="auto"/>
        <w:right w:val="none" w:sz="0" w:space="0" w:color="auto"/>
      </w:divBdr>
    </w:div>
    <w:div w:id="1343051191">
      <w:bodyDiv w:val="1"/>
      <w:marLeft w:val="0"/>
      <w:marRight w:val="0"/>
      <w:marTop w:val="0"/>
      <w:marBottom w:val="0"/>
      <w:divBdr>
        <w:top w:val="none" w:sz="0" w:space="0" w:color="auto"/>
        <w:left w:val="none" w:sz="0" w:space="0" w:color="auto"/>
        <w:bottom w:val="none" w:sz="0" w:space="0" w:color="auto"/>
        <w:right w:val="none" w:sz="0" w:space="0" w:color="auto"/>
      </w:divBdr>
    </w:div>
    <w:div w:id="1358383808">
      <w:bodyDiv w:val="1"/>
      <w:marLeft w:val="0"/>
      <w:marRight w:val="0"/>
      <w:marTop w:val="0"/>
      <w:marBottom w:val="0"/>
      <w:divBdr>
        <w:top w:val="none" w:sz="0" w:space="0" w:color="auto"/>
        <w:left w:val="none" w:sz="0" w:space="0" w:color="auto"/>
        <w:bottom w:val="none" w:sz="0" w:space="0" w:color="auto"/>
        <w:right w:val="none" w:sz="0" w:space="0" w:color="auto"/>
      </w:divBdr>
    </w:div>
    <w:div w:id="1371035160">
      <w:bodyDiv w:val="1"/>
      <w:marLeft w:val="0"/>
      <w:marRight w:val="0"/>
      <w:marTop w:val="0"/>
      <w:marBottom w:val="0"/>
      <w:divBdr>
        <w:top w:val="none" w:sz="0" w:space="0" w:color="auto"/>
        <w:left w:val="none" w:sz="0" w:space="0" w:color="auto"/>
        <w:bottom w:val="none" w:sz="0" w:space="0" w:color="auto"/>
        <w:right w:val="none" w:sz="0" w:space="0" w:color="auto"/>
      </w:divBdr>
    </w:div>
    <w:div w:id="1392925118">
      <w:bodyDiv w:val="1"/>
      <w:marLeft w:val="0"/>
      <w:marRight w:val="0"/>
      <w:marTop w:val="0"/>
      <w:marBottom w:val="0"/>
      <w:divBdr>
        <w:top w:val="none" w:sz="0" w:space="0" w:color="auto"/>
        <w:left w:val="none" w:sz="0" w:space="0" w:color="auto"/>
        <w:bottom w:val="none" w:sz="0" w:space="0" w:color="auto"/>
        <w:right w:val="none" w:sz="0" w:space="0" w:color="auto"/>
      </w:divBdr>
    </w:div>
    <w:div w:id="1396976839">
      <w:bodyDiv w:val="1"/>
      <w:marLeft w:val="0"/>
      <w:marRight w:val="0"/>
      <w:marTop w:val="0"/>
      <w:marBottom w:val="0"/>
      <w:divBdr>
        <w:top w:val="none" w:sz="0" w:space="0" w:color="auto"/>
        <w:left w:val="none" w:sz="0" w:space="0" w:color="auto"/>
        <w:bottom w:val="none" w:sz="0" w:space="0" w:color="auto"/>
        <w:right w:val="none" w:sz="0" w:space="0" w:color="auto"/>
      </w:divBdr>
    </w:div>
    <w:div w:id="1399745029">
      <w:bodyDiv w:val="1"/>
      <w:marLeft w:val="0"/>
      <w:marRight w:val="0"/>
      <w:marTop w:val="0"/>
      <w:marBottom w:val="0"/>
      <w:divBdr>
        <w:top w:val="none" w:sz="0" w:space="0" w:color="auto"/>
        <w:left w:val="none" w:sz="0" w:space="0" w:color="auto"/>
        <w:bottom w:val="none" w:sz="0" w:space="0" w:color="auto"/>
        <w:right w:val="none" w:sz="0" w:space="0" w:color="auto"/>
      </w:divBdr>
    </w:div>
    <w:div w:id="1408770300">
      <w:bodyDiv w:val="1"/>
      <w:marLeft w:val="0"/>
      <w:marRight w:val="0"/>
      <w:marTop w:val="0"/>
      <w:marBottom w:val="0"/>
      <w:divBdr>
        <w:top w:val="none" w:sz="0" w:space="0" w:color="auto"/>
        <w:left w:val="none" w:sz="0" w:space="0" w:color="auto"/>
        <w:bottom w:val="none" w:sz="0" w:space="0" w:color="auto"/>
        <w:right w:val="none" w:sz="0" w:space="0" w:color="auto"/>
      </w:divBdr>
    </w:div>
    <w:div w:id="1412579391">
      <w:bodyDiv w:val="1"/>
      <w:marLeft w:val="0"/>
      <w:marRight w:val="0"/>
      <w:marTop w:val="0"/>
      <w:marBottom w:val="0"/>
      <w:divBdr>
        <w:top w:val="none" w:sz="0" w:space="0" w:color="auto"/>
        <w:left w:val="none" w:sz="0" w:space="0" w:color="auto"/>
        <w:bottom w:val="none" w:sz="0" w:space="0" w:color="auto"/>
        <w:right w:val="none" w:sz="0" w:space="0" w:color="auto"/>
      </w:divBdr>
    </w:div>
    <w:div w:id="1412695463">
      <w:bodyDiv w:val="1"/>
      <w:marLeft w:val="0"/>
      <w:marRight w:val="0"/>
      <w:marTop w:val="0"/>
      <w:marBottom w:val="0"/>
      <w:divBdr>
        <w:top w:val="none" w:sz="0" w:space="0" w:color="auto"/>
        <w:left w:val="none" w:sz="0" w:space="0" w:color="auto"/>
        <w:bottom w:val="none" w:sz="0" w:space="0" w:color="auto"/>
        <w:right w:val="none" w:sz="0" w:space="0" w:color="auto"/>
      </w:divBdr>
    </w:div>
    <w:div w:id="1421676033">
      <w:bodyDiv w:val="1"/>
      <w:marLeft w:val="0"/>
      <w:marRight w:val="0"/>
      <w:marTop w:val="0"/>
      <w:marBottom w:val="0"/>
      <w:divBdr>
        <w:top w:val="none" w:sz="0" w:space="0" w:color="auto"/>
        <w:left w:val="none" w:sz="0" w:space="0" w:color="auto"/>
        <w:bottom w:val="none" w:sz="0" w:space="0" w:color="auto"/>
        <w:right w:val="none" w:sz="0" w:space="0" w:color="auto"/>
      </w:divBdr>
    </w:div>
    <w:div w:id="1430465730">
      <w:bodyDiv w:val="1"/>
      <w:marLeft w:val="0"/>
      <w:marRight w:val="0"/>
      <w:marTop w:val="0"/>
      <w:marBottom w:val="0"/>
      <w:divBdr>
        <w:top w:val="none" w:sz="0" w:space="0" w:color="auto"/>
        <w:left w:val="none" w:sz="0" w:space="0" w:color="auto"/>
        <w:bottom w:val="none" w:sz="0" w:space="0" w:color="auto"/>
        <w:right w:val="none" w:sz="0" w:space="0" w:color="auto"/>
      </w:divBdr>
    </w:div>
    <w:div w:id="1435857950">
      <w:bodyDiv w:val="1"/>
      <w:marLeft w:val="0"/>
      <w:marRight w:val="0"/>
      <w:marTop w:val="0"/>
      <w:marBottom w:val="0"/>
      <w:divBdr>
        <w:top w:val="none" w:sz="0" w:space="0" w:color="auto"/>
        <w:left w:val="none" w:sz="0" w:space="0" w:color="auto"/>
        <w:bottom w:val="none" w:sz="0" w:space="0" w:color="auto"/>
        <w:right w:val="none" w:sz="0" w:space="0" w:color="auto"/>
      </w:divBdr>
    </w:div>
    <w:div w:id="1484277068">
      <w:bodyDiv w:val="1"/>
      <w:marLeft w:val="0"/>
      <w:marRight w:val="0"/>
      <w:marTop w:val="0"/>
      <w:marBottom w:val="0"/>
      <w:divBdr>
        <w:top w:val="none" w:sz="0" w:space="0" w:color="auto"/>
        <w:left w:val="none" w:sz="0" w:space="0" w:color="auto"/>
        <w:bottom w:val="none" w:sz="0" w:space="0" w:color="auto"/>
        <w:right w:val="none" w:sz="0" w:space="0" w:color="auto"/>
      </w:divBdr>
    </w:div>
    <w:div w:id="1485470624">
      <w:bodyDiv w:val="1"/>
      <w:marLeft w:val="0"/>
      <w:marRight w:val="0"/>
      <w:marTop w:val="0"/>
      <w:marBottom w:val="0"/>
      <w:divBdr>
        <w:top w:val="none" w:sz="0" w:space="0" w:color="auto"/>
        <w:left w:val="none" w:sz="0" w:space="0" w:color="auto"/>
        <w:bottom w:val="none" w:sz="0" w:space="0" w:color="auto"/>
        <w:right w:val="none" w:sz="0" w:space="0" w:color="auto"/>
      </w:divBdr>
    </w:div>
    <w:div w:id="1492023161">
      <w:bodyDiv w:val="1"/>
      <w:marLeft w:val="0"/>
      <w:marRight w:val="0"/>
      <w:marTop w:val="0"/>
      <w:marBottom w:val="0"/>
      <w:divBdr>
        <w:top w:val="none" w:sz="0" w:space="0" w:color="auto"/>
        <w:left w:val="none" w:sz="0" w:space="0" w:color="auto"/>
        <w:bottom w:val="none" w:sz="0" w:space="0" w:color="auto"/>
        <w:right w:val="none" w:sz="0" w:space="0" w:color="auto"/>
      </w:divBdr>
    </w:div>
    <w:div w:id="1496190183">
      <w:bodyDiv w:val="1"/>
      <w:marLeft w:val="0"/>
      <w:marRight w:val="0"/>
      <w:marTop w:val="0"/>
      <w:marBottom w:val="0"/>
      <w:divBdr>
        <w:top w:val="none" w:sz="0" w:space="0" w:color="auto"/>
        <w:left w:val="none" w:sz="0" w:space="0" w:color="auto"/>
        <w:bottom w:val="none" w:sz="0" w:space="0" w:color="auto"/>
        <w:right w:val="none" w:sz="0" w:space="0" w:color="auto"/>
      </w:divBdr>
    </w:div>
    <w:div w:id="1497915527">
      <w:bodyDiv w:val="1"/>
      <w:marLeft w:val="0"/>
      <w:marRight w:val="0"/>
      <w:marTop w:val="0"/>
      <w:marBottom w:val="0"/>
      <w:divBdr>
        <w:top w:val="none" w:sz="0" w:space="0" w:color="auto"/>
        <w:left w:val="none" w:sz="0" w:space="0" w:color="auto"/>
        <w:bottom w:val="none" w:sz="0" w:space="0" w:color="auto"/>
        <w:right w:val="none" w:sz="0" w:space="0" w:color="auto"/>
      </w:divBdr>
    </w:div>
    <w:div w:id="1525174082">
      <w:bodyDiv w:val="1"/>
      <w:marLeft w:val="0"/>
      <w:marRight w:val="0"/>
      <w:marTop w:val="0"/>
      <w:marBottom w:val="0"/>
      <w:divBdr>
        <w:top w:val="none" w:sz="0" w:space="0" w:color="auto"/>
        <w:left w:val="none" w:sz="0" w:space="0" w:color="auto"/>
        <w:bottom w:val="none" w:sz="0" w:space="0" w:color="auto"/>
        <w:right w:val="none" w:sz="0" w:space="0" w:color="auto"/>
      </w:divBdr>
    </w:div>
    <w:div w:id="1557282227">
      <w:bodyDiv w:val="1"/>
      <w:marLeft w:val="0"/>
      <w:marRight w:val="0"/>
      <w:marTop w:val="0"/>
      <w:marBottom w:val="0"/>
      <w:divBdr>
        <w:top w:val="none" w:sz="0" w:space="0" w:color="auto"/>
        <w:left w:val="none" w:sz="0" w:space="0" w:color="auto"/>
        <w:bottom w:val="none" w:sz="0" w:space="0" w:color="auto"/>
        <w:right w:val="none" w:sz="0" w:space="0" w:color="auto"/>
      </w:divBdr>
    </w:div>
    <w:div w:id="1558543827">
      <w:bodyDiv w:val="1"/>
      <w:marLeft w:val="0"/>
      <w:marRight w:val="0"/>
      <w:marTop w:val="0"/>
      <w:marBottom w:val="0"/>
      <w:divBdr>
        <w:top w:val="none" w:sz="0" w:space="0" w:color="auto"/>
        <w:left w:val="none" w:sz="0" w:space="0" w:color="auto"/>
        <w:bottom w:val="none" w:sz="0" w:space="0" w:color="auto"/>
        <w:right w:val="none" w:sz="0" w:space="0" w:color="auto"/>
      </w:divBdr>
    </w:div>
    <w:div w:id="1570383177">
      <w:bodyDiv w:val="1"/>
      <w:marLeft w:val="0"/>
      <w:marRight w:val="0"/>
      <w:marTop w:val="0"/>
      <w:marBottom w:val="0"/>
      <w:divBdr>
        <w:top w:val="none" w:sz="0" w:space="0" w:color="auto"/>
        <w:left w:val="none" w:sz="0" w:space="0" w:color="auto"/>
        <w:bottom w:val="none" w:sz="0" w:space="0" w:color="auto"/>
        <w:right w:val="none" w:sz="0" w:space="0" w:color="auto"/>
      </w:divBdr>
    </w:div>
    <w:div w:id="1575435962">
      <w:bodyDiv w:val="1"/>
      <w:marLeft w:val="0"/>
      <w:marRight w:val="0"/>
      <w:marTop w:val="0"/>
      <w:marBottom w:val="0"/>
      <w:divBdr>
        <w:top w:val="none" w:sz="0" w:space="0" w:color="auto"/>
        <w:left w:val="none" w:sz="0" w:space="0" w:color="auto"/>
        <w:bottom w:val="none" w:sz="0" w:space="0" w:color="auto"/>
        <w:right w:val="none" w:sz="0" w:space="0" w:color="auto"/>
      </w:divBdr>
    </w:div>
    <w:div w:id="1584297317">
      <w:bodyDiv w:val="1"/>
      <w:marLeft w:val="0"/>
      <w:marRight w:val="0"/>
      <w:marTop w:val="0"/>
      <w:marBottom w:val="0"/>
      <w:divBdr>
        <w:top w:val="none" w:sz="0" w:space="0" w:color="auto"/>
        <w:left w:val="none" w:sz="0" w:space="0" w:color="auto"/>
        <w:bottom w:val="none" w:sz="0" w:space="0" w:color="auto"/>
        <w:right w:val="none" w:sz="0" w:space="0" w:color="auto"/>
      </w:divBdr>
    </w:div>
    <w:div w:id="1613635228">
      <w:bodyDiv w:val="1"/>
      <w:marLeft w:val="0"/>
      <w:marRight w:val="0"/>
      <w:marTop w:val="0"/>
      <w:marBottom w:val="0"/>
      <w:divBdr>
        <w:top w:val="none" w:sz="0" w:space="0" w:color="auto"/>
        <w:left w:val="none" w:sz="0" w:space="0" w:color="auto"/>
        <w:bottom w:val="none" w:sz="0" w:space="0" w:color="auto"/>
        <w:right w:val="none" w:sz="0" w:space="0" w:color="auto"/>
      </w:divBdr>
    </w:div>
    <w:div w:id="1621447467">
      <w:bodyDiv w:val="1"/>
      <w:marLeft w:val="0"/>
      <w:marRight w:val="0"/>
      <w:marTop w:val="0"/>
      <w:marBottom w:val="0"/>
      <w:divBdr>
        <w:top w:val="none" w:sz="0" w:space="0" w:color="auto"/>
        <w:left w:val="none" w:sz="0" w:space="0" w:color="auto"/>
        <w:bottom w:val="none" w:sz="0" w:space="0" w:color="auto"/>
        <w:right w:val="none" w:sz="0" w:space="0" w:color="auto"/>
      </w:divBdr>
    </w:div>
    <w:div w:id="1635525263">
      <w:bodyDiv w:val="1"/>
      <w:marLeft w:val="0"/>
      <w:marRight w:val="0"/>
      <w:marTop w:val="0"/>
      <w:marBottom w:val="0"/>
      <w:divBdr>
        <w:top w:val="none" w:sz="0" w:space="0" w:color="auto"/>
        <w:left w:val="none" w:sz="0" w:space="0" w:color="auto"/>
        <w:bottom w:val="none" w:sz="0" w:space="0" w:color="auto"/>
        <w:right w:val="none" w:sz="0" w:space="0" w:color="auto"/>
      </w:divBdr>
    </w:div>
    <w:div w:id="1638411289">
      <w:bodyDiv w:val="1"/>
      <w:marLeft w:val="0"/>
      <w:marRight w:val="0"/>
      <w:marTop w:val="0"/>
      <w:marBottom w:val="0"/>
      <w:divBdr>
        <w:top w:val="none" w:sz="0" w:space="0" w:color="auto"/>
        <w:left w:val="none" w:sz="0" w:space="0" w:color="auto"/>
        <w:bottom w:val="none" w:sz="0" w:space="0" w:color="auto"/>
        <w:right w:val="none" w:sz="0" w:space="0" w:color="auto"/>
      </w:divBdr>
    </w:div>
    <w:div w:id="1649362777">
      <w:bodyDiv w:val="1"/>
      <w:marLeft w:val="0"/>
      <w:marRight w:val="0"/>
      <w:marTop w:val="0"/>
      <w:marBottom w:val="0"/>
      <w:divBdr>
        <w:top w:val="none" w:sz="0" w:space="0" w:color="auto"/>
        <w:left w:val="none" w:sz="0" w:space="0" w:color="auto"/>
        <w:bottom w:val="none" w:sz="0" w:space="0" w:color="auto"/>
        <w:right w:val="none" w:sz="0" w:space="0" w:color="auto"/>
      </w:divBdr>
    </w:div>
    <w:div w:id="1668559780">
      <w:bodyDiv w:val="1"/>
      <w:marLeft w:val="0"/>
      <w:marRight w:val="0"/>
      <w:marTop w:val="0"/>
      <w:marBottom w:val="0"/>
      <w:divBdr>
        <w:top w:val="none" w:sz="0" w:space="0" w:color="auto"/>
        <w:left w:val="none" w:sz="0" w:space="0" w:color="auto"/>
        <w:bottom w:val="none" w:sz="0" w:space="0" w:color="auto"/>
        <w:right w:val="none" w:sz="0" w:space="0" w:color="auto"/>
      </w:divBdr>
    </w:div>
    <w:div w:id="1674717355">
      <w:bodyDiv w:val="1"/>
      <w:marLeft w:val="0"/>
      <w:marRight w:val="0"/>
      <w:marTop w:val="0"/>
      <w:marBottom w:val="0"/>
      <w:divBdr>
        <w:top w:val="none" w:sz="0" w:space="0" w:color="auto"/>
        <w:left w:val="none" w:sz="0" w:space="0" w:color="auto"/>
        <w:bottom w:val="none" w:sz="0" w:space="0" w:color="auto"/>
        <w:right w:val="none" w:sz="0" w:space="0" w:color="auto"/>
      </w:divBdr>
    </w:div>
    <w:div w:id="1683821405">
      <w:bodyDiv w:val="1"/>
      <w:marLeft w:val="0"/>
      <w:marRight w:val="0"/>
      <w:marTop w:val="0"/>
      <w:marBottom w:val="0"/>
      <w:divBdr>
        <w:top w:val="none" w:sz="0" w:space="0" w:color="auto"/>
        <w:left w:val="none" w:sz="0" w:space="0" w:color="auto"/>
        <w:bottom w:val="none" w:sz="0" w:space="0" w:color="auto"/>
        <w:right w:val="none" w:sz="0" w:space="0" w:color="auto"/>
      </w:divBdr>
    </w:div>
    <w:div w:id="1693992474">
      <w:bodyDiv w:val="1"/>
      <w:marLeft w:val="0"/>
      <w:marRight w:val="0"/>
      <w:marTop w:val="0"/>
      <w:marBottom w:val="0"/>
      <w:divBdr>
        <w:top w:val="none" w:sz="0" w:space="0" w:color="auto"/>
        <w:left w:val="none" w:sz="0" w:space="0" w:color="auto"/>
        <w:bottom w:val="none" w:sz="0" w:space="0" w:color="auto"/>
        <w:right w:val="none" w:sz="0" w:space="0" w:color="auto"/>
      </w:divBdr>
    </w:div>
    <w:div w:id="1715887238">
      <w:bodyDiv w:val="1"/>
      <w:marLeft w:val="0"/>
      <w:marRight w:val="0"/>
      <w:marTop w:val="0"/>
      <w:marBottom w:val="0"/>
      <w:divBdr>
        <w:top w:val="none" w:sz="0" w:space="0" w:color="auto"/>
        <w:left w:val="none" w:sz="0" w:space="0" w:color="auto"/>
        <w:bottom w:val="none" w:sz="0" w:space="0" w:color="auto"/>
        <w:right w:val="none" w:sz="0" w:space="0" w:color="auto"/>
      </w:divBdr>
    </w:div>
    <w:div w:id="1726679103">
      <w:bodyDiv w:val="1"/>
      <w:marLeft w:val="0"/>
      <w:marRight w:val="0"/>
      <w:marTop w:val="0"/>
      <w:marBottom w:val="0"/>
      <w:divBdr>
        <w:top w:val="none" w:sz="0" w:space="0" w:color="auto"/>
        <w:left w:val="none" w:sz="0" w:space="0" w:color="auto"/>
        <w:bottom w:val="none" w:sz="0" w:space="0" w:color="auto"/>
        <w:right w:val="none" w:sz="0" w:space="0" w:color="auto"/>
      </w:divBdr>
    </w:div>
    <w:div w:id="1726753450">
      <w:bodyDiv w:val="1"/>
      <w:marLeft w:val="0"/>
      <w:marRight w:val="0"/>
      <w:marTop w:val="0"/>
      <w:marBottom w:val="0"/>
      <w:divBdr>
        <w:top w:val="none" w:sz="0" w:space="0" w:color="auto"/>
        <w:left w:val="none" w:sz="0" w:space="0" w:color="auto"/>
        <w:bottom w:val="none" w:sz="0" w:space="0" w:color="auto"/>
        <w:right w:val="none" w:sz="0" w:space="0" w:color="auto"/>
      </w:divBdr>
    </w:div>
    <w:div w:id="1764691174">
      <w:bodyDiv w:val="1"/>
      <w:marLeft w:val="0"/>
      <w:marRight w:val="0"/>
      <w:marTop w:val="0"/>
      <w:marBottom w:val="0"/>
      <w:divBdr>
        <w:top w:val="none" w:sz="0" w:space="0" w:color="auto"/>
        <w:left w:val="none" w:sz="0" w:space="0" w:color="auto"/>
        <w:bottom w:val="none" w:sz="0" w:space="0" w:color="auto"/>
        <w:right w:val="none" w:sz="0" w:space="0" w:color="auto"/>
      </w:divBdr>
    </w:div>
    <w:div w:id="1770201159">
      <w:bodyDiv w:val="1"/>
      <w:marLeft w:val="0"/>
      <w:marRight w:val="0"/>
      <w:marTop w:val="0"/>
      <w:marBottom w:val="0"/>
      <w:divBdr>
        <w:top w:val="none" w:sz="0" w:space="0" w:color="auto"/>
        <w:left w:val="none" w:sz="0" w:space="0" w:color="auto"/>
        <w:bottom w:val="none" w:sz="0" w:space="0" w:color="auto"/>
        <w:right w:val="none" w:sz="0" w:space="0" w:color="auto"/>
      </w:divBdr>
    </w:div>
    <w:div w:id="1771463923">
      <w:bodyDiv w:val="1"/>
      <w:marLeft w:val="0"/>
      <w:marRight w:val="0"/>
      <w:marTop w:val="0"/>
      <w:marBottom w:val="0"/>
      <w:divBdr>
        <w:top w:val="none" w:sz="0" w:space="0" w:color="auto"/>
        <w:left w:val="none" w:sz="0" w:space="0" w:color="auto"/>
        <w:bottom w:val="none" w:sz="0" w:space="0" w:color="auto"/>
        <w:right w:val="none" w:sz="0" w:space="0" w:color="auto"/>
      </w:divBdr>
    </w:div>
    <w:div w:id="1791165891">
      <w:bodyDiv w:val="1"/>
      <w:marLeft w:val="0"/>
      <w:marRight w:val="0"/>
      <w:marTop w:val="0"/>
      <w:marBottom w:val="0"/>
      <w:divBdr>
        <w:top w:val="none" w:sz="0" w:space="0" w:color="auto"/>
        <w:left w:val="none" w:sz="0" w:space="0" w:color="auto"/>
        <w:bottom w:val="none" w:sz="0" w:space="0" w:color="auto"/>
        <w:right w:val="none" w:sz="0" w:space="0" w:color="auto"/>
      </w:divBdr>
    </w:div>
    <w:div w:id="1795634989">
      <w:bodyDiv w:val="1"/>
      <w:marLeft w:val="0"/>
      <w:marRight w:val="0"/>
      <w:marTop w:val="0"/>
      <w:marBottom w:val="0"/>
      <w:divBdr>
        <w:top w:val="none" w:sz="0" w:space="0" w:color="auto"/>
        <w:left w:val="none" w:sz="0" w:space="0" w:color="auto"/>
        <w:bottom w:val="none" w:sz="0" w:space="0" w:color="auto"/>
        <w:right w:val="none" w:sz="0" w:space="0" w:color="auto"/>
      </w:divBdr>
    </w:div>
    <w:div w:id="1851407832">
      <w:bodyDiv w:val="1"/>
      <w:marLeft w:val="0"/>
      <w:marRight w:val="0"/>
      <w:marTop w:val="0"/>
      <w:marBottom w:val="0"/>
      <w:divBdr>
        <w:top w:val="none" w:sz="0" w:space="0" w:color="auto"/>
        <w:left w:val="none" w:sz="0" w:space="0" w:color="auto"/>
        <w:bottom w:val="none" w:sz="0" w:space="0" w:color="auto"/>
        <w:right w:val="none" w:sz="0" w:space="0" w:color="auto"/>
      </w:divBdr>
    </w:div>
    <w:div w:id="1867937687">
      <w:bodyDiv w:val="1"/>
      <w:marLeft w:val="0"/>
      <w:marRight w:val="0"/>
      <w:marTop w:val="0"/>
      <w:marBottom w:val="0"/>
      <w:divBdr>
        <w:top w:val="none" w:sz="0" w:space="0" w:color="auto"/>
        <w:left w:val="none" w:sz="0" w:space="0" w:color="auto"/>
        <w:bottom w:val="none" w:sz="0" w:space="0" w:color="auto"/>
        <w:right w:val="none" w:sz="0" w:space="0" w:color="auto"/>
      </w:divBdr>
    </w:div>
    <w:div w:id="1877958847">
      <w:bodyDiv w:val="1"/>
      <w:marLeft w:val="0"/>
      <w:marRight w:val="0"/>
      <w:marTop w:val="0"/>
      <w:marBottom w:val="0"/>
      <w:divBdr>
        <w:top w:val="none" w:sz="0" w:space="0" w:color="auto"/>
        <w:left w:val="none" w:sz="0" w:space="0" w:color="auto"/>
        <w:bottom w:val="none" w:sz="0" w:space="0" w:color="auto"/>
        <w:right w:val="none" w:sz="0" w:space="0" w:color="auto"/>
      </w:divBdr>
    </w:div>
    <w:div w:id="1889218809">
      <w:bodyDiv w:val="1"/>
      <w:marLeft w:val="0"/>
      <w:marRight w:val="0"/>
      <w:marTop w:val="0"/>
      <w:marBottom w:val="0"/>
      <w:divBdr>
        <w:top w:val="none" w:sz="0" w:space="0" w:color="auto"/>
        <w:left w:val="none" w:sz="0" w:space="0" w:color="auto"/>
        <w:bottom w:val="none" w:sz="0" w:space="0" w:color="auto"/>
        <w:right w:val="none" w:sz="0" w:space="0" w:color="auto"/>
      </w:divBdr>
    </w:div>
    <w:div w:id="1917282522">
      <w:bodyDiv w:val="1"/>
      <w:marLeft w:val="0"/>
      <w:marRight w:val="0"/>
      <w:marTop w:val="0"/>
      <w:marBottom w:val="0"/>
      <w:divBdr>
        <w:top w:val="none" w:sz="0" w:space="0" w:color="auto"/>
        <w:left w:val="none" w:sz="0" w:space="0" w:color="auto"/>
        <w:bottom w:val="none" w:sz="0" w:space="0" w:color="auto"/>
        <w:right w:val="none" w:sz="0" w:space="0" w:color="auto"/>
      </w:divBdr>
    </w:div>
    <w:div w:id="1917546035">
      <w:bodyDiv w:val="1"/>
      <w:marLeft w:val="0"/>
      <w:marRight w:val="0"/>
      <w:marTop w:val="0"/>
      <w:marBottom w:val="0"/>
      <w:divBdr>
        <w:top w:val="none" w:sz="0" w:space="0" w:color="auto"/>
        <w:left w:val="none" w:sz="0" w:space="0" w:color="auto"/>
        <w:bottom w:val="none" w:sz="0" w:space="0" w:color="auto"/>
        <w:right w:val="none" w:sz="0" w:space="0" w:color="auto"/>
      </w:divBdr>
    </w:div>
    <w:div w:id="1918319951">
      <w:bodyDiv w:val="1"/>
      <w:marLeft w:val="0"/>
      <w:marRight w:val="0"/>
      <w:marTop w:val="0"/>
      <w:marBottom w:val="0"/>
      <w:divBdr>
        <w:top w:val="none" w:sz="0" w:space="0" w:color="auto"/>
        <w:left w:val="none" w:sz="0" w:space="0" w:color="auto"/>
        <w:bottom w:val="none" w:sz="0" w:space="0" w:color="auto"/>
        <w:right w:val="none" w:sz="0" w:space="0" w:color="auto"/>
      </w:divBdr>
    </w:div>
    <w:div w:id="1925065751">
      <w:bodyDiv w:val="1"/>
      <w:marLeft w:val="0"/>
      <w:marRight w:val="0"/>
      <w:marTop w:val="0"/>
      <w:marBottom w:val="0"/>
      <w:divBdr>
        <w:top w:val="none" w:sz="0" w:space="0" w:color="auto"/>
        <w:left w:val="none" w:sz="0" w:space="0" w:color="auto"/>
        <w:bottom w:val="none" w:sz="0" w:space="0" w:color="auto"/>
        <w:right w:val="none" w:sz="0" w:space="0" w:color="auto"/>
      </w:divBdr>
    </w:div>
    <w:div w:id="1933463856">
      <w:bodyDiv w:val="1"/>
      <w:marLeft w:val="0"/>
      <w:marRight w:val="0"/>
      <w:marTop w:val="0"/>
      <w:marBottom w:val="0"/>
      <w:divBdr>
        <w:top w:val="none" w:sz="0" w:space="0" w:color="auto"/>
        <w:left w:val="none" w:sz="0" w:space="0" w:color="auto"/>
        <w:bottom w:val="none" w:sz="0" w:space="0" w:color="auto"/>
        <w:right w:val="none" w:sz="0" w:space="0" w:color="auto"/>
      </w:divBdr>
    </w:div>
    <w:div w:id="1963412982">
      <w:bodyDiv w:val="1"/>
      <w:marLeft w:val="0"/>
      <w:marRight w:val="0"/>
      <w:marTop w:val="0"/>
      <w:marBottom w:val="0"/>
      <w:divBdr>
        <w:top w:val="none" w:sz="0" w:space="0" w:color="auto"/>
        <w:left w:val="none" w:sz="0" w:space="0" w:color="auto"/>
        <w:bottom w:val="none" w:sz="0" w:space="0" w:color="auto"/>
        <w:right w:val="none" w:sz="0" w:space="0" w:color="auto"/>
      </w:divBdr>
    </w:div>
    <w:div w:id="1964000576">
      <w:bodyDiv w:val="1"/>
      <w:marLeft w:val="0"/>
      <w:marRight w:val="0"/>
      <w:marTop w:val="0"/>
      <w:marBottom w:val="0"/>
      <w:divBdr>
        <w:top w:val="none" w:sz="0" w:space="0" w:color="auto"/>
        <w:left w:val="none" w:sz="0" w:space="0" w:color="auto"/>
        <w:bottom w:val="none" w:sz="0" w:space="0" w:color="auto"/>
        <w:right w:val="none" w:sz="0" w:space="0" w:color="auto"/>
      </w:divBdr>
    </w:div>
    <w:div w:id="1966766419">
      <w:bodyDiv w:val="1"/>
      <w:marLeft w:val="0"/>
      <w:marRight w:val="0"/>
      <w:marTop w:val="0"/>
      <w:marBottom w:val="0"/>
      <w:divBdr>
        <w:top w:val="none" w:sz="0" w:space="0" w:color="auto"/>
        <w:left w:val="none" w:sz="0" w:space="0" w:color="auto"/>
        <w:bottom w:val="none" w:sz="0" w:space="0" w:color="auto"/>
        <w:right w:val="none" w:sz="0" w:space="0" w:color="auto"/>
      </w:divBdr>
    </w:div>
    <w:div w:id="1986857802">
      <w:bodyDiv w:val="1"/>
      <w:marLeft w:val="0"/>
      <w:marRight w:val="0"/>
      <w:marTop w:val="0"/>
      <w:marBottom w:val="0"/>
      <w:divBdr>
        <w:top w:val="none" w:sz="0" w:space="0" w:color="auto"/>
        <w:left w:val="none" w:sz="0" w:space="0" w:color="auto"/>
        <w:bottom w:val="none" w:sz="0" w:space="0" w:color="auto"/>
        <w:right w:val="none" w:sz="0" w:space="0" w:color="auto"/>
      </w:divBdr>
    </w:div>
    <w:div w:id="1993095449">
      <w:bodyDiv w:val="1"/>
      <w:marLeft w:val="0"/>
      <w:marRight w:val="0"/>
      <w:marTop w:val="0"/>
      <w:marBottom w:val="0"/>
      <w:divBdr>
        <w:top w:val="none" w:sz="0" w:space="0" w:color="auto"/>
        <w:left w:val="none" w:sz="0" w:space="0" w:color="auto"/>
        <w:bottom w:val="none" w:sz="0" w:space="0" w:color="auto"/>
        <w:right w:val="none" w:sz="0" w:space="0" w:color="auto"/>
      </w:divBdr>
    </w:div>
    <w:div w:id="1993408564">
      <w:bodyDiv w:val="1"/>
      <w:marLeft w:val="0"/>
      <w:marRight w:val="0"/>
      <w:marTop w:val="0"/>
      <w:marBottom w:val="0"/>
      <w:divBdr>
        <w:top w:val="none" w:sz="0" w:space="0" w:color="auto"/>
        <w:left w:val="none" w:sz="0" w:space="0" w:color="auto"/>
        <w:bottom w:val="none" w:sz="0" w:space="0" w:color="auto"/>
        <w:right w:val="none" w:sz="0" w:space="0" w:color="auto"/>
      </w:divBdr>
    </w:div>
    <w:div w:id="2016299195">
      <w:bodyDiv w:val="1"/>
      <w:marLeft w:val="0"/>
      <w:marRight w:val="0"/>
      <w:marTop w:val="0"/>
      <w:marBottom w:val="0"/>
      <w:divBdr>
        <w:top w:val="none" w:sz="0" w:space="0" w:color="auto"/>
        <w:left w:val="none" w:sz="0" w:space="0" w:color="auto"/>
        <w:bottom w:val="none" w:sz="0" w:space="0" w:color="auto"/>
        <w:right w:val="none" w:sz="0" w:space="0" w:color="auto"/>
      </w:divBdr>
    </w:div>
    <w:div w:id="2031759422">
      <w:bodyDiv w:val="1"/>
      <w:marLeft w:val="0"/>
      <w:marRight w:val="0"/>
      <w:marTop w:val="0"/>
      <w:marBottom w:val="0"/>
      <w:divBdr>
        <w:top w:val="none" w:sz="0" w:space="0" w:color="auto"/>
        <w:left w:val="none" w:sz="0" w:space="0" w:color="auto"/>
        <w:bottom w:val="none" w:sz="0" w:space="0" w:color="auto"/>
        <w:right w:val="none" w:sz="0" w:space="0" w:color="auto"/>
      </w:divBdr>
    </w:div>
    <w:div w:id="2039161852">
      <w:bodyDiv w:val="1"/>
      <w:marLeft w:val="0"/>
      <w:marRight w:val="0"/>
      <w:marTop w:val="0"/>
      <w:marBottom w:val="0"/>
      <w:divBdr>
        <w:top w:val="none" w:sz="0" w:space="0" w:color="auto"/>
        <w:left w:val="none" w:sz="0" w:space="0" w:color="auto"/>
        <w:bottom w:val="none" w:sz="0" w:space="0" w:color="auto"/>
        <w:right w:val="none" w:sz="0" w:space="0" w:color="auto"/>
      </w:divBdr>
    </w:div>
    <w:div w:id="2041473047">
      <w:bodyDiv w:val="1"/>
      <w:marLeft w:val="0"/>
      <w:marRight w:val="0"/>
      <w:marTop w:val="0"/>
      <w:marBottom w:val="0"/>
      <w:divBdr>
        <w:top w:val="none" w:sz="0" w:space="0" w:color="auto"/>
        <w:left w:val="none" w:sz="0" w:space="0" w:color="auto"/>
        <w:bottom w:val="none" w:sz="0" w:space="0" w:color="auto"/>
        <w:right w:val="none" w:sz="0" w:space="0" w:color="auto"/>
      </w:divBdr>
    </w:div>
    <w:div w:id="2061320628">
      <w:bodyDiv w:val="1"/>
      <w:marLeft w:val="0"/>
      <w:marRight w:val="0"/>
      <w:marTop w:val="0"/>
      <w:marBottom w:val="0"/>
      <w:divBdr>
        <w:top w:val="none" w:sz="0" w:space="0" w:color="auto"/>
        <w:left w:val="none" w:sz="0" w:space="0" w:color="auto"/>
        <w:bottom w:val="none" w:sz="0" w:space="0" w:color="auto"/>
        <w:right w:val="none" w:sz="0" w:space="0" w:color="auto"/>
      </w:divBdr>
    </w:div>
    <w:div w:id="2063551974">
      <w:bodyDiv w:val="1"/>
      <w:marLeft w:val="0"/>
      <w:marRight w:val="0"/>
      <w:marTop w:val="0"/>
      <w:marBottom w:val="0"/>
      <w:divBdr>
        <w:top w:val="none" w:sz="0" w:space="0" w:color="auto"/>
        <w:left w:val="none" w:sz="0" w:space="0" w:color="auto"/>
        <w:bottom w:val="none" w:sz="0" w:space="0" w:color="auto"/>
        <w:right w:val="none" w:sz="0" w:space="0" w:color="auto"/>
      </w:divBdr>
    </w:div>
    <w:div w:id="2069693385">
      <w:bodyDiv w:val="1"/>
      <w:marLeft w:val="0"/>
      <w:marRight w:val="0"/>
      <w:marTop w:val="0"/>
      <w:marBottom w:val="0"/>
      <w:divBdr>
        <w:top w:val="none" w:sz="0" w:space="0" w:color="auto"/>
        <w:left w:val="none" w:sz="0" w:space="0" w:color="auto"/>
        <w:bottom w:val="none" w:sz="0" w:space="0" w:color="auto"/>
        <w:right w:val="none" w:sz="0" w:space="0" w:color="auto"/>
      </w:divBdr>
    </w:div>
    <w:div w:id="2072460653">
      <w:bodyDiv w:val="1"/>
      <w:marLeft w:val="0"/>
      <w:marRight w:val="0"/>
      <w:marTop w:val="0"/>
      <w:marBottom w:val="0"/>
      <w:divBdr>
        <w:top w:val="none" w:sz="0" w:space="0" w:color="auto"/>
        <w:left w:val="none" w:sz="0" w:space="0" w:color="auto"/>
        <w:bottom w:val="none" w:sz="0" w:space="0" w:color="auto"/>
        <w:right w:val="none" w:sz="0" w:space="0" w:color="auto"/>
      </w:divBdr>
    </w:div>
    <w:div w:id="2072461116">
      <w:bodyDiv w:val="1"/>
      <w:marLeft w:val="0"/>
      <w:marRight w:val="0"/>
      <w:marTop w:val="0"/>
      <w:marBottom w:val="0"/>
      <w:divBdr>
        <w:top w:val="none" w:sz="0" w:space="0" w:color="auto"/>
        <w:left w:val="none" w:sz="0" w:space="0" w:color="auto"/>
        <w:bottom w:val="none" w:sz="0" w:space="0" w:color="auto"/>
        <w:right w:val="none" w:sz="0" w:space="0" w:color="auto"/>
      </w:divBdr>
    </w:div>
    <w:div w:id="2077045578">
      <w:bodyDiv w:val="1"/>
      <w:marLeft w:val="0"/>
      <w:marRight w:val="0"/>
      <w:marTop w:val="0"/>
      <w:marBottom w:val="0"/>
      <w:divBdr>
        <w:top w:val="none" w:sz="0" w:space="0" w:color="auto"/>
        <w:left w:val="none" w:sz="0" w:space="0" w:color="auto"/>
        <w:bottom w:val="none" w:sz="0" w:space="0" w:color="auto"/>
        <w:right w:val="none" w:sz="0" w:space="0" w:color="auto"/>
      </w:divBdr>
    </w:div>
    <w:div w:id="2097822433">
      <w:bodyDiv w:val="1"/>
      <w:marLeft w:val="0"/>
      <w:marRight w:val="0"/>
      <w:marTop w:val="0"/>
      <w:marBottom w:val="0"/>
      <w:divBdr>
        <w:top w:val="none" w:sz="0" w:space="0" w:color="auto"/>
        <w:left w:val="none" w:sz="0" w:space="0" w:color="auto"/>
        <w:bottom w:val="none" w:sz="0" w:space="0" w:color="auto"/>
        <w:right w:val="none" w:sz="0" w:space="0" w:color="auto"/>
      </w:divBdr>
    </w:div>
    <w:div w:id="2102793760">
      <w:bodyDiv w:val="1"/>
      <w:marLeft w:val="0"/>
      <w:marRight w:val="0"/>
      <w:marTop w:val="0"/>
      <w:marBottom w:val="0"/>
      <w:divBdr>
        <w:top w:val="none" w:sz="0" w:space="0" w:color="auto"/>
        <w:left w:val="none" w:sz="0" w:space="0" w:color="auto"/>
        <w:bottom w:val="none" w:sz="0" w:space="0" w:color="auto"/>
        <w:right w:val="none" w:sz="0" w:space="0" w:color="auto"/>
      </w:divBdr>
    </w:div>
    <w:div w:id="2108231171">
      <w:bodyDiv w:val="1"/>
      <w:marLeft w:val="0"/>
      <w:marRight w:val="0"/>
      <w:marTop w:val="0"/>
      <w:marBottom w:val="0"/>
      <w:divBdr>
        <w:top w:val="none" w:sz="0" w:space="0" w:color="auto"/>
        <w:left w:val="none" w:sz="0" w:space="0" w:color="auto"/>
        <w:bottom w:val="none" w:sz="0" w:space="0" w:color="auto"/>
        <w:right w:val="none" w:sz="0" w:space="0" w:color="auto"/>
      </w:divBdr>
    </w:div>
    <w:div w:id="2116169274">
      <w:bodyDiv w:val="1"/>
      <w:marLeft w:val="0"/>
      <w:marRight w:val="0"/>
      <w:marTop w:val="0"/>
      <w:marBottom w:val="0"/>
      <w:divBdr>
        <w:top w:val="none" w:sz="0" w:space="0" w:color="auto"/>
        <w:left w:val="none" w:sz="0" w:space="0" w:color="auto"/>
        <w:bottom w:val="none" w:sz="0" w:space="0" w:color="auto"/>
        <w:right w:val="none" w:sz="0" w:space="0" w:color="auto"/>
      </w:divBdr>
    </w:div>
    <w:div w:id="2130320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Smi17</b:Tag>
    <b:SourceType>InternetSite</b:SourceType>
    <b:Guid>{A9EFD046-D8F1-43A6-B89F-FD67035F25FC}</b:Guid>
    <b:Title>Partnering with Data Scientists for Management Accounting Success </b:Title>
    <b:Year>2017</b:Year>
    <b:YearAccessed>2021</b:YearAccessed>
    <b:MonthAccessed>May</b:MonthAccessed>
    <b:DayAccessed>4</b:DayAccessed>
    <b:URL>https://sfmagazine.com/post-entry/may-2017-partnering-with-data-scientists-for-management-accounting-success/</b:URL>
    <b:Author>
      <b:Author>
        <b:NameList>
          <b:Person>
            <b:Last>Smith</b:Last>
            <b:First>Daniel</b:First>
          </b:Person>
          <b:Person>
            <b:Last>Driscoll</b:Last>
            <b:First>Timothy</b:First>
          </b:Person>
        </b:NameList>
      </b:Author>
    </b:Author>
    <b:RefOrder>1</b:RefOrder>
  </b:Source>
  <b:Source>
    <b:Tag>Sco191</b:Tag>
    <b:SourceType>Book</b:SourceType>
    <b:Guid>{98334EE8-9A14-4BAA-B3A6-04456EEA74A2}</b:Guid>
    <b:Author>
      <b:Author>
        <b:NameList>
          <b:Person>
            <b:Last>Scott</b:Last>
            <b:First>Peter</b:First>
          </b:Person>
        </b:NameList>
      </b:Author>
    </b:Author>
    <b:Title>Introduction to Management Accounting</b:Title>
    <b:Year>2019</b:Year>
    <b:City>New York, United States of America</b:City>
    <b:Publisher>Oxford University Press</b:Publisher>
    <b:RefOrder>2</b:RefOrder>
  </b:Source>
  <b:Source>
    <b:Tag>Jaw17</b:Tag>
    <b:SourceType>Book</b:SourceType>
    <b:Guid>{D8C1277E-07F8-4316-ACB4-40A399454971}</b:Guid>
    <b:Author>
      <b:Author>
        <b:NameList>
          <b:Person>
            <b:Last>Lal</b:Last>
            <b:First>Jawahar</b:First>
          </b:Person>
        </b:NameList>
      </b:Author>
    </b:Author>
    <b:Title>Advanced Management Accouting</b:Title>
    <b:Year>2017</b:Year>
    <b:City>New Delhi</b:City>
    <b:Publisher>S Chand &amp; Company Limited</b:Publisher>
    <b:RefOrder>4</b:RefOrder>
  </b:Source>
  <b:Source>
    <b:Tag>Rad15</b:Tag>
    <b:SourceType>JournalArticle</b:SourceType>
    <b:Guid>{4F391ED4-7426-43F9-9273-6447AC031819}</b:Guid>
    <b:Title>THE FLEXIBLE BUDGET– BASIC TOOL OF THE MANAGEMENT CONTROL IN THE ECONOMIC ENTITIES</b:Title>
    <b:Year>2015</b:Year>
    <b:JournalName>Scientific Bulletin – Economic Sciences</b:JournalName>
    <b:Pages>3-10</b:Pages>
    <b:Volume>14</b:Volume>
    <b:Issue>1</b:Issue>
    <b:Author>
      <b:Author>
        <b:NameList>
          <b:Person>
            <b:Last>Radu</b:Last>
            <b:First>Mariana</b:First>
          </b:Person>
          <b:Person>
            <b:Last>Giju</b:Last>
            <b:Middle>Ciprian </b:Middle>
            <b:First>George </b:First>
          </b:Person>
        </b:NameList>
      </b:Author>
    </b:Author>
    <b:URL>http://economic.upit.ro/repec/pdf/2015_1_1.pdf</b:URL>
    <b:RefOrder>5</b:RefOrder>
  </b:Source>
  <b:Source>
    <b:Tag>Ion15</b:Tag>
    <b:SourceType>JournalArticle</b:SourceType>
    <b:Guid>{CFB0D176-B4B8-4917-8089-90F2D9B8670A}</b:Guid>
    <b:Title>Using Flexible Budgets to Manage Organizational Performance and Cost</b:Title>
    <b:JournalName>Annals of the Academy of Romanian Scientists</b:JournalName>
    <b:Year>2015</b:Year>
    <b:Pages>87-96</b:Pages>
    <b:Volume>1</b:Volume>
    <b:Issue>1</b:Issue>
    <b:Author>
      <b:Author>
        <b:NameList>
          <b:Person>
            <b:Last>Ionescu</b:Last>
            <b:Middle>Aurelian </b:Middle>
            <b:First>Constantin </b:First>
          </b:Person>
        </b:NameList>
      </b:Author>
    </b:Author>
    <b:URL>file:///C:/Users/User/Downloads/ENsVol1Nr1Art.7.pdf</b:URL>
    <b:RefOrder>6</b:RefOrder>
  </b:Source>
  <b:Source>
    <b:Tag>Don19</b:Tag>
    <b:SourceType>Book</b:SourceType>
    <b:Guid>{E2A3393B-056D-4268-92CA-6A65D63F6BF5}</b:Guid>
    <b:Title>Intermediate accounting</b:Title>
    <b:Year>2019</b:Year>
    <b:Author>
      <b:Author>
        <b:NameList>
          <b:Person>
            <b:Last>Kieso</b:Last>
            <b:First>Donald</b:First>
            <b:Middle>E</b:Middle>
          </b:Person>
          <b:Person>
            <b:Last>Weygandt</b:Last>
            <b:First>Jerry</b:First>
            <b:Middle>J</b:Middle>
          </b:Person>
          <b:Person>
            <b:Last>Warfield</b:Last>
            <b:First>Terry</b:First>
            <b:Middle>D</b:Middle>
          </b:Person>
        </b:NameList>
      </b:Author>
    </b:Author>
    <b:Publisher>Wiley</b:Publisher>
    <b:Edition>17</b:Edition>
    <b:RefOrder>7</b:RefOrder>
  </b:Source>
  <b:Source>
    <b:Tag>Dyh15</b:Tag>
    <b:SourceType>JournalArticle</b:SourceType>
    <b:Guid>{EA388D12-3FAB-49B5-829E-F0DF63FABD8F}</b:Guid>
    <b:Title>The Implementation of Variable Costing in the Management of Profitability of Sales in trade Companies</b:Title>
    <b:Year>2015</b:Year>
    <b:JournalName>Financial Internet Quarterly „e-Finanse”</b:JournalName>
    <b:Pages> 116 - 127</b:Pages>
    <b:Volume>11</b:Volume>
    <b:Issue>3</b:Issue>
    <b:Author>
      <b:Author>
        <b:NameList>
          <b:Person>
            <b:Last>Dyhdalewicz</b:Last>
            <b:First>Anna </b:First>
          </b:Person>
        </b:NameList>
      </b:Author>
    </b:Author>
    <b:RefOrder>8</b:RefOrder>
  </b:Source>
  <b:Source>
    <b:Tag>Shi63</b:Tag>
    <b:SourceType>JournalArticle</b:SourceType>
    <b:Guid>{71008E29-2B81-4EA5-B113-152C5C7849B0}</b:Guid>
    <b:Author>
      <b:Author>
        <b:NameList>
          <b:Person>
            <b:Last>Shillinglaw</b:Last>
            <b:First>Gordon</b:First>
          </b:Person>
        </b:NameList>
      </b:Author>
    </b:Author>
    <b:Title>The Concept of Attributable Cost</b:Title>
    <b:JournalName>Journal of Accounting Research</b:JournalName>
    <b:Year>1963</b:Year>
    <b:Pages>73-85</b:Pages>
    <b:Volume>1</b:Volume>
    <b:Issue>1</b:Issue>
    <b:RefOrder>9</b:RefOrder>
  </b:Source>
  <b:Source>
    <b:Tag>Nad13</b:Tag>
    <b:SourceType>Report</b:SourceType>
    <b:Guid>{72874B1C-3E0C-48AE-9CF8-6D1ACAE92F99}</b:Guid>
    <b:Title>Social Media Marketing: Advantages and Disadvantages</b:Title>
    <b:Year>2013</b:Year>
    <b:Publisher>Center of Southern New Hampshire University (SNHU) Of Help College of Arts and Technology</b:Publisher>
    <b:City>Kuala Lumpur, Malaysia</b:City>
    <b:Author>
      <b:Author>
        <b:NameList>
          <b:Person>
            <b:Last>Nadaraja</b:Last>
            <b:First>Rubathee </b:First>
          </b:Person>
          <b:Person>
            <b:Last>Yazdanifard</b:Last>
            <b:First>Rashad </b:First>
          </b:Person>
        </b:NameList>
      </b:Author>
    </b:Author>
    <b:RefOrder>10</b:RefOrder>
  </b:Source>
  <b:Source>
    <b:Tag>Phe17</b:Tag>
    <b:SourceType>JournalArticle</b:SourceType>
    <b:Guid>{3D69043E-652E-476A-A133-DEE8EC7F9D20}</b:Guid>
    <b:Title>The Business of Location: Site Selection Consultants and the Mobilisation of Knowledge in the Location Decision</b:Title>
    <b:Year>2017</b:Year>
    <b:JournalName>Journal of Economic Geography</b:JournalName>
    <b:Pages>1-22</b:Pages>
    <b:Volume>18</b:Volume>
    <b:Issue>5</b:Issue>
    <b:Author>
      <b:Author>
        <b:NameList>
          <b:Person>
            <b:Last>Phelps</b:Last>
            <b:Middle>A.</b:Middle>
            <b:First>Nicholas </b:First>
          </b:Person>
          <b:Person>
            <b:Last>Wood</b:Last>
            <b:Middle>M.</b:Middle>
            <b:First>Andrew </b:First>
          </b:Person>
        </b:NameList>
      </b:Author>
    </b:Author>
    <b:RefOrder>13</b:RefOrder>
  </b:Source>
  <b:Source>
    <b:Tag>Pav07</b:Tag>
    <b:SourceType>JournalArticle</b:SourceType>
    <b:Guid>{F2C23EFB-0ABE-441E-A912-F679328058B8}</b:Guid>
    <b:Title>Could E-Business Create a Competitive Advantage in UK SMEs?</b:Title>
    <b:JournalName>Benchmarking : An International Journal</b:JournalName>
    <b:Year>2007</b:Year>
    <b:Pages>320-351</b:Pages>
    <b:Volume>14</b:Volume>
    <b:Issue>3</b:Issue>
    <b:Author>
      <b:Author>
        <b:NameList>
          <b:Person>
            <b:Last>Pavic</b:Last>
            <b:First>S</b:First>
          </b:Person>
          <b:Person>
            <b:Last>Koh</b:Last>
            <b:First>S.C.L</b:First>
          </b:Person>
          <b:Person>
            <b:Last>Simpson</b:Last>
            <b:First>M</b:First>
          </b:Person>
          <b:Person>
            <b:Last>Padmore</b:Last>
            <b:First>J</b:First>
            <b:Middle>Chung, Walter W. C</b:Middle>
          </b:Person>
        </b:NameList>
      </b:Author>
    </b:Author>
    <b:RefOrder>14</b:RefOrder>
  </b:Source>
  <b:Source>
    <b:Tag>Jia10</b:Tag>
    <b:SourceType>ConferenceProceedings</b:SourceType>
    <b:Guid>{9DE6B1A8-D634-4BF8-802A-3D77B600CADD}</b:Guid>
    <b:Title>Research on the Advantages and Disadvantages of Online Shopping and Corresponding Strategies</b:Title>
    <b:Year>2010</b:Year>
    <b:City>Henan, China</b:City>
    <b:Publisher>International Conference on E-Product E-Service and E-Entertainment</b:Publisher>
    <b:Author>
      <b:Author>
        <b:NameList>
          <b:Person>
            <b:Last>Jia-xin</b:Last>
            <b:First>Yang</b:First>
          </b:Person>
          <b:Person>
            <b:Last>Hong-xia</b:Last>
            <b:First>Zhao</b:First>
          </b:Person>
          <b:Person>
            <b:Last>Jun</b:Last>
            <b:First>Wan</b:First>
          </b:Person>
        </b:NameList>
      </b:Author>
    </b:Author>
    <b:RefOrder>15</b:RefOrder>
  </b:Source>
  <b:Source>
    <b:Tag>Kev01</b:Tag>
    <b:SourceType>Book</b:SourceType>
    <b:Guid>{8AECD44A-BABE-4475-98C5-7DED13A8BB6B}</b:Guid>
    <b:Title>Business Process Orientation: Gaining the E-Business Competitive Advantage</b:Title>
    <b:Year>2001</b:Year>
    <b:City>Boca Rotan, Florida, USA</b:City>
    <b:Publisher>CRC Press</b:Publisher>
    <b:Author>
      <b:Author>
        <b:NameList>
          <b:Person>
            <b:Last>McCormack </b:Last>
            <b:Middle>P. </b:Middle>
            <b:First>Kevin </b:First>
          </b:Person>
          <b:Person>
            <b:Last>Johnson</b:Last>
            <b:Middle>C. </b:Middle>
            <b:First>William</b:First>
          </b:Person>
        </b:NameList>
      </b:Author>
    </b:Author>
    <b:RefOrder>16</b:RefOrder>
  </b:Source>
  <b:Source>
    <b:Tag>Wak19</b:Tag>
    <b:SourceType>InternetSite</b:SourceType>
    <b:Guid>{E3D71BFE-0493-4CDF-ACC9-68BA3459A423}</b:Guid>
    <b:Author>
      <b:Author>
        <b:NameList>
          <b:Person>
            <b:Last>Wakeling</b:Last>
            <b:First>Ben</b:First>
          </b:Person>
        </b:NameList>
      </b:Author>
    </b:Author>
    <b:Title>Advantages &amp; Disadvantages of Online Businesses</b:Title>
    <b:Year>2019</b:Year>
    <b:YearAccessed>2021</b:YearAccessed>
    <b:MonthAccessed>May</b:MonthAccessed>
    <b:DayAccessed>7</b:DayAccessed>
    <b:URL>https://bizfluent.com/info-8232765-advantages-disadvantages-online-businesses.html</b:URL>
    <b:RefOrder>12</b:RefOrder>
  </b:Source>
  <b:Source>
    <b:Tag>Cap06</b:Tag>
    <b:SourceType>JournalArticle</b:SourceType>
    <b:Guid>{3501613B-6145-4C43-9CFA-0D9204304CDA}</b:Guid>
    <b:Title>Management Accounting Concepts and Techniques</b:Title>
    <b:Year>2006</b:Year>
    <b:Author>
      <b:Author>
        <b:NameList>
          <b:Person>
            <b:Last>Caplan</b:Last>
            <b:First>Dennis</b:First>
          </b:Person>
        </b:NameList>
      </b:Author>
    </b:Author>
    <b:JournalName>Accounting and Law Faculty Books</b:JournalName>
    <b:Pages>6</b:Pages>
    <b:Volume>1</b:Volume>
    <b:RefOrder>3</b:RefOrder>
  </b:Source>
  <b:Source>
    <b:Tag>Lah15</b:Tag>
    <b:SourceType>JournalArticle</b:SourceType>
    <b:Guid>{0E948E00-E575-43F4-B433-0FBBFE1C269F}</b:Guid>
    <b:Title>Using Social Media Advertising to Increase the Awareness, Promotion and Diffusion of Public and Private Entities</b:Title>
    <b:JournalName>Advances in Intelligent Systems and Computing</b:JournalName>
    <b:Year>2015</b:Year>
    <b:Pages>377-384</b:Pages>
    <b:Author>
      <b:Author>
        <b:NameList>
          <b:Person>
            <b:Last>Lahuerta-Otero</b:Last>
            <b:First>Eva </b:First>
          </b:Person>
          <b:Person>
            <b:Last>Cordero-Gutiérrez</b:Last>
            <b:First>Rebeca </b:First>
          </b:Person>
        </b:NameList>
      </b:Author>
    </b:Author>
    <b:RefOrder>11</b:RefOrder>
  </b:Source>
</b:Sources>
</file>

<file path=customXml/itemProps1.xml><?xml version="1.0" encoding="utf-8"?>
<ds:datastoreItem xmlns:ds="http://schemas.openxmlformats.org/officeDocument/2006/customXml" ds:itemID="{21951362-9F56-4C4D-8107-28664BEE4D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4731</TotalTime>
  <Pages>9</Pages>
  <Words>2981</Words>
  <Characters>16998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Management Accounting</vt:lpstr>
    </vt:vector>
  </TitlesOfParts>
  <Company/>
  <LinksUpToDate>false</LinksUpToDate>
  <CharactersWithSpaces>19940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dc:title>
  <dc:subject>Assignment 2</dc:subject>
  <dc:creator>Author: Milen Enchev</dc:creator>
  <cp:keywords/>
  <dc:description/>
  <cp:lastModifiedBy>Milen Enchev</cp:lastModifiedBy>
  <cp:revision>134</cp:revision>
  <dcterms:created xsi:type="dcterms:W3CDTF">2021-04-20T01:10:00Z</dcterms:created>
  <dcterms:modified xsi:type="dcterms:W3CDTF">2021-05-07T22:13:00Z</dcterms:modified>
</cp:coreProperties>
</file>