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256017142"/>
        <w:docPartObj>
          <w:docPartGallery w:val="Cover Pages"/>
          <w:docPartUnique/>
        </w:docPartObj>
      </w:sdtPr>
      <w:sdtContent>
        <w:p w14:paraId="054759EB" w14:textId="12F6E9AA" w:rsidR="00BA4ABB" w:rsidRDefault="00BA4ABB"/>
        <w:p w14:paraId="73E445FF" w14:textId="49EB54DC" w:rsidR="00BA4ABB" w:rsidRDefault="00BA4ABB">
          <w:r>
            <w:rPr>
              <w:noProof/>
              <w:lang w:eastAsia="zh-CN"/>
            </w:rPr>
            <mc:AlternateContent>
              <mc:Choice Requires="wps">
                <w:drawing>
                  <wp:anchor distT="0" distB="0" distL="114300" distR="114300" simplePos="0" relativeHeight="251662336" behindDoc="0" locked="0" layoutInCell="1" allowOverlap="1" wp14:anchorId="52362C0E" wp14:editId="0344E7E3">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9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3-24T00:00:00Z">
                                    <w:dateFormat w:val="MMMM d, yyyy"/>
                                    <w:lid w:val="en-US"/>
                                    <w:storeMappedDataAs w:val="dateTime"/>
                                    <w:calendar w:val="gregorian"/>
                                  </w:date>
                                </w:sdtPr>
                                <w:sdtContent>
                                  <w:p w14:paraId="3FB0E87C" w14:textId="1E7B5606" w:rsidR="00BA4ABB" w:rsidRDefault="005927A4">
                                    <w:pPr>
                                      <w:pStyle w:val="NoSpacing"/>
                                      <w:jc w:val="right"/>
                                      <w:rPr>
                                        <w:caps/>
                                        <w:color w:val="0A1D30" w:themeColor="text2" w:themeShade="BF"/>
                                        <w:sz w:val="40"/>
                                        <w:szCs w:val="40"/>
                                      </w:rPr>
                                    </w:pPr>
                                    <w:r>
                                      <w:rPr>
                                        <w:caps/>
                                        <w:color w:val="0A1D30" w:themeColor="text2" w:themeShade="BF"/>
                                        <w:sz w:val="40"/>
                                        <w:szCs w:val="40"/>
                                      </w:rPr>
                                      <w:t>March 24, 2026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52362C0E" id="_x0000_t202" coordsize="21600,21600" o:spt="202" path="m,l,21600r21600,l21600,xe">
                    <v:stroke joinstyle="miter"/>
                    <v:path gradientshapeok="t" o:connecttype="rect"/>
                  </v:shapetype>
                  <v:shape id="Text Box 9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&#13;&#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3-24T00:00:00Z">
                              <w:dateFormat w:val="MMMM d, yyyy"/>
                              <w:lid w:val="en-US"/>
                              <w:storeMappedDataAs w:val="dateTime"/>
                              <w:calendar w:val="gregorian"/>
                            </w:date>
                          </w:sdtPr>
                          <w:sdtContent>
                            <w:p w14:paraId="3FB0E87C" w14:textId="1E7B5606" w:rsidR="00BA4ABB" w:rsidRDefault="005927A4">
                              <w:pPr>
                                <w:pStyle w:val="NoSpacing"/>
                                <w:jc w:val="right"/>
                                <w:rPr>
                                  <w:caps/>
                                  <w:color w:val="0A1D30" w:themeColor="text2" w:themeShade="BF"/>
                                  <w:sz w:val="40"/>
                                  <w:szCs w:val="40"/>
                                </w:rPr>
                              </w:pPr>
                              <w:r>
                                <w:rPr>
                                  <w:caps/>
                                  <w:color w:val="0A1D30" w:themeColor="text2" w:themeShade="BF"/>
                                  <w:sz w:val="40"/>
                                  <w:szCs w:val="40"/>
                                </w:rPr>
                                <w:t>March 24, 2026</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1312" behindDoc="0" locked="0" layoutInCell="1" allowOverlap="1" wp14:anchorId="058097EE" wp14:editId="7E5C334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842400"/>
                    <wp:effectExtent l="0" t="0" r="635" b="8890"/>
                    <wp:wrapSquare wrapText="bothSides"/>
                    <wp:docPr id="112" name="Text Box 93"/>
                    <wp:cNvGraphicFramePr/>
                    <a:graphic xmlns:a="http://schemas.openxmlformats.org/drawingml/2006/main">
                      <a:graphicData uri="http://schemas.microsoft.com/office/word/2010/wordprocessingShape">
                        <wps:wsp>
                          <wps:cNvSpPr txBox="1"/>
                          <wps:spPr>
                            <a:xfrm>
                              <a:off x="0" y="0"/>
                              <a:ext cx="5753100" cy="84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4E276B9" w14:textId="0D9D641F" w:rsidR="00BA4ABB" w:rsidRDefault="00BA4ABB">
                                    <w:pPr>
                                      <w:pStyle w:val="NoSpacing"/>
                                      <w:jc w:val="right"/>
                                      <w:rPr>
                                        <w:caps/>
                                        <w:color w:val="262626" w:themeColor="text1" w:themeTint="D9"/>
                                        <w:sz w:val="28"/>
                                        <w:szCs w:val="28"/>
                                      </w:rPr>
                                    </w:pPr>
                                    <w:r>
                                      <w:rPr>
                                        <w:caps/>
                                        <w:color w:val="262626" w:themeColor="text1" w:themeTint="D9"/>
                                        <w:sz w:val="28"/>
                                        <w:szCs w:val="28"/>
                                      </w:rPr>
                                      <w:t>Dayana Balandra Heredia</w:t>
                                    </w:r>
                                  </w:p>
                                </w:sdtContent>
                              </w:sdt>
                              <w:p w14:paraId="0EF1764C" w14:textId="03C5298D" w:rsidR="00BA4ABB" w:rsidRDefault="00BA4ABB" w:rsidP="005927A4">
                                <w:pPr>
                                  <w:pStyle w:val="NoSpacing"/>
                                  <w:jc w:val="right"/>
                                  <w:rPr>
                                    <w:caps/>
                                    <w:color w:val="262626" w:themeColor="text1" w:themeTint="D9"/>
                                    <w:sz w:val="20"/>
                                    <w:szCs w:val="20"/>
                                  </w:rPr>
                                </w:pPr>
                                <w:sdt>
                                  <w:sdtPr>
                                    <w:rPr>
                                      <w:rFonts w:eastAsiaTheme="minorHAnsi"/>
                                      <w:caps/>
                                      <w:color w:val="262626" w:themeColor="text1" w:themeTint="D9"/>
                                      <w:kern w:val="2"/>
                                      <w:sz w:val="20"/>
                                      <w:szCs w:val="20"/>
                                      <w:lang w:val="en-GB" w:eastAsia="en-US"/>
                                      <w14:ligatures w14:val="standardContextual"/>
                                    </w:rPr>
                                    <w:alias w:val="Company"/>
                                    <w:tag w:val=""/>
                                    <w:id w:val="-661235724"/>
                                    <w:dataBinding w:prefixMappings="xmlns:ns0='http://schemas.openxmlformats.org/officeDocument/2006/extended-properties' " w:xpath="/ns0:Properties[1]/ns0:Company[1]" w:storeItemID="{6668398D-A668-4E3E-A5EB-62B293D839F1}"/>
                                    <w:text/>
                                  </w:sdtPr>
                                  <w:sdtContent>
                                    <w:r w:rsidR="005927A4">
                                      <w:rPr>
                                        <w:rFonts w:eastAsiaTheme="minorHAnsi"/>
                                        <w:caps/>
                                        <w:color w:val="262626" w:themeColor="text1" w:themeTint="D9"/>
                                        <w:kern w:val="2"/>
                                        <w:sz w:val="20"/>
                                        <w:szCs w:val="20"/>
                                        <w:lang w:val="en-GB" w:eastAsia="en-US"/>
                                        <w14:ligatures w14:val="standardContextual"/>
                                      </w:rPr>
                                      <w:t>Student ID: 2442006</w:t>
                                    </w:r>
                                  </w:sdtContent>
                                </w:sdt>
                              </w:p>
                              <w:p w14:paraId="6053ED71" w14:textId="08F92C25" w:rsidR="00BA4ABB" w:rsidRDefault="00BA4ABB">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Pr="00BA4ABB">
                                      <w:rPr>
                                        <w:color w:val="262626" w:themeColor="text1" w:themeTint="D9"/>
                                        <w:sz w:val="20"/>
                                        <w:szCs w:val="20"/>
                                      </w:rPr>
                                      <w:t>University of Wales Trinity Saint David</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058097EE" id="Text Box 93" o:spid="_x0000_s1027" type="#_x0000_t202" style="position:absolute;margin-left:0;margin-top:0;width:453pt;height:66.35pt;z-index:251661312;visibility:visible;mso-wrap-style:square;mso-width-percent:734;mso-height-percent:0;mso-left-percent:150;mso-top-percent:837;mso-wrap-distance-left:9pt;mso-wrap-distance-top:0;mso-wrap-distance-right:9pt;mso-wrap-distance-bottom:0;mso-position-horizontal-relative:page;mso-position-vertical-relative:page;mso-width-percent:734;mso-height-percent: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&#13;&#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4E276B9" w14:textId="0D9D641F" w:rsidR="00BA4ABB" w:rsidRDefault="00BA4ABB">
                              <w:pPr>
                                <w:pStyle w:val="NoSpacing"/>
                                <w:jc w:val="right"/>
                                <w:rPr>
                                  <w:caps/>
                                  <w:color w:val="262626" w:themeColor="text1" w:themeTint="D9"/>
                                  <w:sz w:val="28"/>
                                  <w:szCs w:val="28"/>
                                </w:rPr>
                              </w:pPr>
                              <w:r>
                                <w:rPr>
                                  <w:caps/>
                                  <w:color w:val="262626" w:themeColor="text1" w:themeTint="D9"/>
                                  <w:sz w:val="28"/>
                                  <w:szCs w:val="28"/>
                                </w:rPr>
                                <w:t>Dayana Balandra Heredia</w:t>
                              </w:r>
                            </w:p>
                          </w:sdtContent>
                        </w:sdt>
                        <w:p w14:paraId="0EF1764C" w14:textId="03C5298D" w:rsidR="00BA4ABB" w:rsidRDefault="00BA4ABB" w:rsidP="005927A4">
                          <w:pPr>
                            <w:pStyle w:val="NoSpacing"/>
                            <w:jc w:val="right"/>
                            <w:rPr>
                              <w:caps/>
                              <w:color w:val="262626" w:themeColor="text1" w:themeTint="D9"/>
                              <w:sz w:val="20"/>
                              <w:szCs w:val="20"/>
                            </w:rPr>
                          </w:pPr>
                          <w:sdt>
                            <w:sdtPr>
                              <w:rPr>
                                <w:rFonts w:eastAsiaTheme="minorHAnsi"/>
                                <w:caps/>
                                <w:color w:val="262626" w:themeColor="text1" w:themeTint="D9"/>
                                <w:kern w:val="2"/>
                                <w:sz w:val="20"/>
                                <w:szCs w:val="20"/>
                                <w:lang w:val="en-GB" w:eastAsia="en-US"/>
                                <w14:ligatures w14:val="standardContextual"/>
                              </w:rPr>
                              <w:alias w:val="Company"/>
                              <w:tag w:val=""/>
                              <w:id w:val="-661235724"/>
                              <w:dataBinding w:prefixMappings="xmlns:ns0='http://schemas.openxmlformats.org/officeDocument/2006/extended-properties' " w:xpath="/ns0:Properties[1]/ns0:Company[1]" w:storeItemID="{6668398D-A668-4E3E-A5EB-62B293D839F1}"/>
                              <w:text/>
                            </w:sdtPr>
                            <w:sdtContent>
                              <w:r w:rsidR="005927A4">
                                <w:rPr>
                                  <w:rFonts w:eastAsiaTheme="minorHAnsi"/>
                                  <w:caps/>
                                  <w:color w:val="262626" w:themeColor="text1" w:themeTint="D9"/>
                                  <w:kern w:val="2"/>
                                  <w:sz w:val="20"/>
                                  <w:szCs w:val="20"/>
                                  <w:lang w:val="en-GB" w:eastAsia="en-US"/>
                                  <w14:ligatures w14:val="standardContextual"/>
                                </w:rPr>
                                <w:t>Student ID: 2442006</w:t>
                              </w:r>
                            </w:sdtContent>
                          </w:sdt>
                        </w:p>
                        <w:p w14:paraId="6053ED71" w14:textId="08F92C25" w:rsidR="00BA4ABB" w:rsidRDefault="00BA4ABB">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Pr="00BA4ABB">
                                <w:rPr>
                                  <w:color w:val="262626" w:themeColor="text1" w:themeTint="D9"/>
                                  <w:sz w:val="20"/>
                                  <w:szCs w:val="20"/>
                                </w:rPr>
                                <w:t>University of Wales Trinity Saint David</w:t>
                              </w:r>
                            </w:sdtContent>
                          </w:sdt>
                          <w:r>
                            <w:rPr>
                              <w:color w:val="262626" w:themeColor="text1" w:themeTint="D9"/>
                              <w:sz w:val="20"/>
                              <w:szCs w:val="20"/>
                            </w:rPr>
                            <w:t xml:space="preserve"> </w:t>
                          </w:r>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1480B22C" wp14:editId="283FEECB">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95"/>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AEC0FF" w14:textId="77777777" w:rsidR="005927A4" w:rsidRPr="005927A4" w:rsidRDefault="005927A4" w:rsidP="005927A4">
                                <w:pPr>
                                  <w:pStyle w:val="NoSpacing"/>
                                  <w:jc w:val="right"/>
                                  <w:rPr>
                                    <w:caps/>
                                    <w:color w:val="0A1D30" w:themeColor="text2" w:themeShade="BF"/>
                                    <w:sz w:val="52"/>
                                    <w:szCs w:val="52"/>
                                    <w:lang w:val="en-GB"/>
                                  </w:rPr>
                                </w:pPr>
                                <w:r w:rsidRPr="005927A4">
                                  <w:rPr>
                                    <w:b/>
                                    <w:bCs/>
                                    <w:caps/>
                                    <w:color w:val="0A1D30" w:themeColor="text2" w:themeShade="BF"/>
                                    <w:sz w:val="52"/>
                                    <w:szCs w:val="52"/>
                                    <w:lang w:val="en-GB"/>
                                  </w:rPr>
                                  <w:t>Database Design and Implementation for MediLink Pharmacy</w:t>
                                </w:r>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0804405A" w14:textId="01A79C9F" w:rsidR="00BA4ABB" w:rsidRDefault="00BA4ABB">
                                    <w:pPr>
                                      <w:pStyle w:val="NoSpacing"/>
                                      <w:jc w:val="right"/>
                                      <w:rPr>
                                        <w:smallCaps/>
                                        <w:color w:val="0E2841" w:themeColor="text2"/>
                                        <w:sz w:val="36"/>
                                        <w:szCs w:val="36"/>
                                      </w:rPr>
                                    </w:pPr>
                                    <w:r w:rsidRPr="00BA4ABB">
                                      <w:rPr>
                                        <w:smallCaps/>
                                        <w:color w:val="0E2841" w:themeColor="text2"/>
                                        <w:sz w:val="36"/>
                                        <w:szCs w:val="36"/>
                                      </w:rPr>
                                      <w:t>Introduction to Web and Database Concepts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1480B22C" id="Text Box 95"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" filled="f" stroked="f" strokeweight=".5pt">
                    <v:textbox inset="0,0,0,0">
                      <w:txbxContent>
                        <w:p w14:paraId="58AEC0FF" w14:textId="77777777" w:rsidR="005927A4" w:rsidRPr="005927A4" w:rsidRDefault="005927A4" w:rsidP="005927A4">
                          <w:pPr>
                            <w:pStyle w:val="NoSpacing"/>
                            <w:jc w:val="right"/>
                            <w:rPr>
                              <w:caps/>
                              <w:color w:val="0A1D30" w:themeColor="text2" w:themeShade="BF"/>
                              <w:sz w:val="52"/>
                              <w:szCs w:val="52"/>
                              <w:lang w:val="en-GB"/>
                            </w:rPr>
                          </w:pPr>
                          <w:r w:rsidRPr="005927A4">
                            <w:rPr>
                              <w:b/>
                              <w:bCs/>
                              <w:caps/>
                              <w:color w:val="0A1D30" w:themeColor="text2" w:themeShade="BF"/>
                              <w:sz w:val="52"/>
                              <w:szCs w:val="52"/>
                              <w:lang w:val="en-GB"/>
                            </w:rPr>
                            <w:t>Database Design and Implementation for MediLink Pharmacy</w:t>
                          </w:r>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0804405A" w14:textId="01A79C9F" w:rsidR="00BA4ABB" w:rsidRDefault="00BA4ABB">
                              <w:pPr>
                                <w:pStyle w:val="NoSpacing"/>
                                <w:jc w:val="right"/>
                                <w:rPr>
                                  <w:smallCaps/>
                                  <w:color w:val="0E2841" w:themeColor="text2"/>
                                  <w:sz w:val="36"/>
                                  <w:szCs w:val="36"/>
                                </w:rPr>
                              </w:pPr>
                              <w:r w:rsidRPr="00BA4ABB">
                                <w:rPr>
                                  <w:smallCaps/>
                                  <w:color w:val="0E2841" w:themeColor="text2"/>
                                  <w:sz w:val="36"/>
                                  <w:szCs w:val="36"/>
                                </w:rPr>
                                <w:t>Introduction to Web and Database Concepts</w:t>
                              </w:r>
                            </w:p>
                          </w:sdtContent>
                        </w:sdt>
                      </w:txbxContent>
                    </v:textbox>
                    <w10:wrap type="square" anchorx="page" anchory="page"/>
                  </v:shape>
                </w:pict>
              </mc:Fallback>
            </mc:AlternateContent>
          </w:r>
          <w:r>
            <w:rPr>
              <w:noProof/>
              <w:lang w:eastAsia="zh-CN"/>
            </w:rPr>
            <mc:AlternateContent>
              <mc:Choice Requires="wpg">
                <w:drawing>
                  <wp:anchor distT="0" distB="0" distL="114300" distR="114300" simplePos="0" relativeHeight="251659264" behindDoc="0" locked="0" layoutInCell="1" allowOverlap="1" wp14:anchorId="37B8AD0D" wp14:editId="42D3944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98"/>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91B0E02" id="Group 98"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DEPLGdIwMAAMUKAAAOAAAA&#13;&#10;AAAAAAAAAAAAAC4CAABkcnMvZTJvRG9jLnhtbFBLAQItABQABgAIAAAAIQDDjdlg3AAAAAoBAAAP&#13;&#10;AAAAAAAAAAAAAAAAAH0FAABkcnMvZG93bnJldi54bWxQSwUGAAAAAAQABADzAAAAhg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97132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156082 [3204]" stroked="f" strokeweight="1pt">
                      <o:lock v:ext="edit" aspectratio="t"/>
                    </v:rect>
                    <w10:wrap anchorx="page" anchory="page"/>
                  </v:group>
                </w:pict>
              </mc:Fallback>
            </mc:AlternateContent>
          </w:r>
          <w:r>
            <w:br w:type="page"/>
          </w:r>
        </w:p>
      </w:sdtContent>
    </w:sdt>
    <w:p w14:paraId="0F6EFC00" w14:textId="47881453" w:rsidR="00BA4ABB" w:rsidRPr="00C55A8C" w:rsidRDefault="00BA4ABB" w:rsidP="00ED0D75">
      <w:pPr>
        <w:pStyle w:val="Heading1"/>
        <w:numPr>
          <w:ilvl w:val="0"/>
          <w:numId w:val="8"/>
        </w:numPr>
        <w:rPr>
          <w:sz w:val="24"/>
          <w:szCs w:val="24"/>
        </w:rPr>
      </w:pPr>
      <w:r w:rsidRPr="00C55A8C">
        <w:rPr>
          <w:sz w:val="24"/>
          <w:szCs w:val="24"/>
        </w:rPr>
        <w:lastRenderedPageBreak/>
        <w:t>Introduction</w:t>
      </w:r>
    </w:p>
    <w:p w14:paraId="2FC63EFD" w14:textId="0BACDF4D" w:rsidR="00BA4ABB" w:rsidRPr="00C55A8C" w:rsidRDefault="00BA4ABB" w:rsidP="00ED0D75">
      <w:pPr>
        <w:pStyle w:val="Heading1"/>
        <w:numPr>
          <w:ilvl w:val="0"/>
          <w:numId w:val="8"/>
        </w:numPr>
        <w:rPr>
          <w:sz w:val="24"/>
          <w:szCs w:val="24"/>
        </w:rPr>
      </w:pPr>
      <w:r w:rsidRPr="00C55A8C">
        <w:rPr>
          <w:sz w:val="24"/>
          <w:szCs w:val="24"/>
        </w:rPr>
        <w:t>Scenario Analysis</w:t>
      </w:r>
    </w:p>
    <w:p w14:paraId="636B4DD5" w14:textId="2628176A" w:rsidR="00BA4ABB" w:rsidRPr="00C55A8C" w:rsidRDefault="00BA4ABB" w:rsidP="00ED0D75">
      <w:pPr>
        <w:pStyle w:val="Heading1"/>
        <w:numPr>
          <w:ilvl w:val="0"/>
          <w:numId w:val="8"/>
        </w:numPr>
        <w:rPr>
          <w:sz w:val="24"/>
          <w:szCs w:val="24"/>
        </w:rPr>
      </w:pPr>
      <w:r w:rsidRPr="00C55A8C">
        <w:rPr>
          <w:sz w:val="24"/>
          <w:szCs w:val="24"/>
        </w:rPr>
        <w:t>Entity Identification</w:t>
      </w:r>
    </w:p>
    <w:p w14:paraId="2695C560" w14:textId="64F5B34A" w:rsidR="00BA4ABB" w:rsidRPr="00C55A8C" w:rsidRDefault="00BA4ABB" w:rsidP="00ED0D75">
      <w:pPr>
        <w:pStyle w:val="Heading1"/>
        <w:numPr>
          <w:ilvl w:val="0"/>
          <w:numId w:val="8"/>
        </w:numPr>
        <w:rPr>
          <w:sz w:val="24"/>
          <w:szCs w:val="24"/>
        </w:rPr>
      </w:pPr>
      <w:r w:rsidRPr="00C55A8C">
        <w:rPr>
          <w:sz w:val="24"/>
          <w:szCs w:val="24"/>
        </w:rPr>
        <w:t>Entity Relationship Diagram (ERD)</w:t>
      </w:r>
    </w:p>
    <w:p w14:paraId="5AC1BFB3" w14:textId="394DBD80" w:rsidR="00BA4ABB" w:rsidRPr="00C55A8C" w:rsidRDefault="00BA4ABB" w:rsidP="00ED0D75">
      <w:pPr>
        <w:pStyle w:val="Heading1"/>
        <w:numPr>
          <w:ilvl w:val="0"/>
          <w:numId w:val="8"/>
        </w:numPr>
        <w:rPr>
          <w:sz w:val="24"/>
          <w:szCs w:val="24"/>
        </w:rPr>
      </w:pPr>
      <w:r w:rsidRPr="00C55A8C">
        <w:rPr>
          <w:sz w:val="24"/>
          <w:szCs w:val="24"/>
        </w:rPr>
        <w:t>Database Design</w:t>
      </w:r>
    </w:p>
    <w:p w14:paraId="55E42F56" w14:textId="7002B781" w:rsidR="00BA4ABB" w:rsidRPr="00C55A8C" w:rsidRDefault="00BA4ABB" w:rsidP="00ED0D75">
      <w:pPr>
        <w:pStyle w:val="Heading1"/>
        <w:numPr>
          <w:ilvl w:val="0"/>
          <w:numId w:val="8"/>
        </w:numPr>
        <w:rPr>
          <w:sz w:val="24"/>
          <w:szCs w:val="24"/>
        </w:rPr>
      </w:pPr>
      <w:r w:rsidRPr="00C55A8C">
        <w:rPr>
          <w:sz w:val="24"/>
          <w:szCs w:val="24"/>
        </w:rPr>
        <w:t>Normalisation</w:t>
      </w:r>
    </w:p>
    <w:p w14:paraId="2DF8D301" w14:textId="1B2457D6" w:rsidR="00BA4ABB" w:rsidRPr="00C55A8C" w:rsidRDefault="00BA4ABB" w:rsidP="00ED0D75">
      <w:pPr>
        <w:pStyle w:val="Heading1"/>
        <w:numPr>
          <w:ilvl w:val="0"/>
          <w:numId w:val="8"/>
        </w:numPr>
        <w:rPr>
          <w:sz w:val="24"/>
          <w:szCs w:val="24"/>
        </w:rPr>
      </w:pPr>
      <w:r w:rsidRPr="00C55A8C">
        <w:rPr>
          <w:sz w:val="24"/>
          <w:szCs w:val="24"/>
        </w:rPr>
        <w:t>Sample Data</w:t>
      </w:r>
    </w:p>
    <w:p w14:paraId="3DC3A242" w14:textId="31B41A33" w:rsidR="00BA4ABB" w:rsidRPr="00C55A8C" w:rsidRDefault="00BA4ABB" w:rsidP="00ED0D75">
      <w:pPr>
        <w:pStyle w:val="Heading1"/>
        <w:numPr>
          <w:ilvl w:val="0"/>
          <w:numId w:val="8"/>
        </w:numPr>
        <w:rPr>
          <w:sz w:val="24"/>
          <w:szCs w:val="24"/>
        </w:rPr>
      </w:pPr>
      <w:r w:rsidRPr="00C55A8C">
        <w:rPr>
          <w:sz w:val="24"/>
          <w:szCs w:val="24"/>
        </w:rPr>
        <w:t>Queries</w:t>
      </w:r>
    </w:p>
    <w:p w14:paraId="1534901A" w14:textId="5EAD47C9" w:rsidR="00BA4ABB" w:rsidRPr="00C55A8C" w:rsidRDefault="00BA4ABB" w:rsidP="00ED0D75">
      <w:pPr>
        <w:pStyle w:val="Heading1"/>
        <w:numPr>
          <w:ilvl w:val="0"/>
          <w:numId w:val="8"/>
        </w:numPr>
        <w:rPr>
          <w:sz w:val="24"/>
          <w:szCs w:val="24"/>
        </w:rPr>
      </w:pPr>
      <w:r w:rsidRPr="00C55A8C">
        <w:rPr>
          <w:sz w:val="24"/>
          <w:szCs w:val="24"/>
        </w:rPr>
        <w:t>Validation and Testing</w:t>
      </w:r>
    </w:p>
    <w:p w14:paraId="1C88EBEC" w14:textId="0AE8ED0F" w:rsidR="00BA4ABB" w:rsidRPr="00C55A8C" w:rsidRDefault="00BA4ABB" w:rsidP="00ED0D75">
      <w:pPr>
        <w:pStyle w:val="Heading1"/>
        <w:numPr>
          <w:ilvl w:val="0"/>
          <w:numId w:val="8"/>
        </w:numPr>
        <w:rPr>
          <w:sz w:val="24"/>
          <w:szCs w:val="24"/>
        </w:rPr>
      </w:pPr>
      <w:r w:rsidRPr="00C55A8C">
        <w:rPr>
          <w:sz w:val="24"/>
          <w:szCs w:val="24"/>
        </w:rPr>
        <w:t>Conclusion</w:t>
      </w:r>
    </w:p>
    <w:p w14:paraId="7B1183BF" w14:textId="1717B361" w:rsidR="00BA4ABB" w:rsidRPr="00C55A8C" w:rsidRDefault="00BA4ABB" w:rsidP="00ED0D75">
      <w:pPr>
        <w:pStyle w:val="Heading1"/>
        <w:numPr>
          <w:ilvl w:val="0"/>
          <w:numId w:val="8"/>
        </w:numPr>
        <w:rPr>
          <w:sz w:val="24"/>
          <w:szCs w:val="24"/>
        </w:rPr>
      </w:pPr>
      <w:r w:rsidRPr="00C55A8C">
        <w:rPr>
          <w:sz w:val="24"/>
          <w:szCs w:val="24"/>
        </w:rPr>
        <w:t>References</w:t>
      </w:r>
    </w:p>
    <w:p w14:paraId="71253E1B" w14:textId="77777777" w:rsidR="00BA4ABB" w:rsidRPr="00C55A8C" w:rsidRDefault="00BA4ABB" w:rsidP="00ED0D75">
      <w:pPr>
        <w:pStyle w:val="Heading1"/>
        <w:numPr>
          <w:ilvl w:val="0"/>
          <w:numId w:val="8"/>
        </w:numPr>
        <w:rPr>
          <w:sz w:val="24"/>
          <w:szCs w:val="24"/>
        </w:rPr>
      </w:pPr>
      <w:r w:rsidRPr="00C55A8C">
        <w:rPr>
          <w:sz w:val="24"/>
          <w:szCs w:val="24"/>
        </w:rPr>
        <w:br w:type="page"/>
      </w:r>
    </w:p>
    <w:p w14:paraId="0AD45F43" w14:textId="77777777" w:rsidR="00BA4ABB" w:rsidRDefault="00BA4ABB" w:rsidP="00BA4ABB">
      <w:pPr>
        <w:pStyle w:val="Title"/>
      </w:pPr>
    </w:p>
    <w:p w14:paraId="7FEDF19E" w14:textId="6AC90F5A" w:rsidR="00BA4ABB" w:rsidRPr="00672420" w:rsidRDefault="005927A4" w:rsidP="00935FC4">
      <w:pPr>
        <w:pStyle w:val="ListParagraph"/>
        <w:numPr>
          <w:ilvl w:val="0"/>
          <w:numId w:val="5"/>
        </w:numPr>
        <w:spacing w:line="360" w:lineRule="auto"/>
        <w:rPr>
          <w:rStyle w:val="Heading2Char"/>
          <w:sz w:val="40"/>
          <w:szCs w:val="40"/>
        </w:rPr>
      </w:pPr>
      <w:r w:rsidRPr="00A814D4">
        <w:rPr>
          <w:rStyle w:val="Heading1Char"/>
          <w:sz w:val="24"/>
          <w:szCs w:val="24"/>
        </w:rPr>
        <w:t>Introduction</w:t>
      </w:r>
      <w:r w:rsidR="00397037">
        <w:rPr>
          <w:rStyle w:val="Heading1Char"/>
          <w:sz w:val="24"/>
          <w:szCs w:val="24"/>
        </w:rPr>
        <w:br/>
      </w:r>
      <w:r w:rsidR="00397037">
        <w:rPr>
          <w:rStyle w:val="Heading1Char"/>
          <w:sz w:val="24"/>
          <w:szCs w:val="24"/>
        </w:rPr>
        <w:br/>
      </w:r>
      <w:r w:rsidRPr="005D4920">
        <w:rPr>
          <w:sz w:val="28"/>
          <w:szCs w:val="28"/>
        </w:rPr>
        <w:br/>
      </w:r>
      <w:r w:rsidR="00672420" w:rsidRPr="00672420">
        <w:t>This report describes the development of a relational database system for MediLink Pharmacy. The purpose of the project is to design a database using Microsoft Access that can manage the pharmacy’s operations, including medicines, suppliers, prescriptions, customers and sales records</w:t>
      </w:r>
      <w:r w:rsidRPr="00ED53D8">
        <w:t>.</w:t>
      </w:r>
      <w:r w:rsidRPr="00ED53D8">
        <w:br/>
        <w:t xml:space="preserve"> </w:t>
      </w:r>
      <w:r w:rsidR="00672420" w:rsidRPr="00672420">
        <w:t>Currently, MediLink Pharmacy manages much of its information manually, which may result in data errors, duplicated records and difficulties when retrieving information. By implementing a structured relational database, the pharmacy will be able to organise data more efficiently, improve accuracy and reduce redundancy.</w:t>
      </w:r>
      <w:r w:rsidR="000A20A5" w:rsidRPr="00ED53D8">
        <w:br/>
      </w:r>
      <w:r w:rsidR="00672420" w:rsidRPr="00672420">
        <w:t>This report analyses the pharmacy scenario, identifies the main entities within the system and presents an Entity Relationship Diagram (ERD). It also explains the database structure, the normalisation process and example queries used to demonstrate how the system works</w:t>
      </w:r>
      <w:r w:rsidR="00672420">
        <w:t xml:space="preserve"> </w:t>
      </w:r>
      <w:sdt>
        <w:sdtPr>
          <w:id w:val="1306435618"/>
          <w:citation/>
        </w:sdtPr>
        <w:sdtContent>
          <w:r w:rsidR="00935FC4">
            <w:fldChar w:fldCharType="begin"/>
          </w:r>
          <w:r w:rsidR="00935FC4">
            <w:instrText xml:space="preserve"> CITATION ASith \l 2057 </w:instrText>
          </w:r>
          <w:r w:rsidR="00935FC4">
            <w:fldChar w:fldCharType="separate"/>
          </w:r>
          <w:r w:rsidR="00935FC4" w:rsidRPr="00935FC4">
            <w:rPr>
              <w:noProof/>
            </w:rPr>
            <w:t>[1]</w:t>
          </w:r>
          <w:r w:rsidR="00935FC4">
            <w:fldChar w:fldCharType="end"/>
          </w:r>
        </w:sdtContent>
      </w:sdt>
      <w:r w:rsidR="0032006C">
        <w:t>.</w:t>
      </w:r>
    </w:p>
    <w:p w14:paraId="1BF2B616" w14:textId="4B2AAFA1" w:rsidR="00ED53D8" w:rsidRDefault="00ED53D8" w:rsidP="00ED53D8">
      <w:pPr>
        <w:pStyle w:val="Heading1"/>
        <w:numPr>
          <w:ilvl w:val="0"/>
          <w:numId w:val="5"/>
        </w:numPr>
      </w:pPr>
      <w:r>
        <w:rPr>
          <w:sz w:val="24"/>
          <w:szCs w:val="24"/>
        </w:rPr>
        <w:t>Scenario Analysi</w:t>
      </w:r>
      <w:r w:rsidR="00660F1F">
        <w:rPr>
          <w:sz w:val="24"/>
          <w:szCs w:val="24"/>
        </w:rPr>
        <w:t>s</w:t>
      </w:r>
    </w:p>
    <w:p w14:paraId="378BA353" w14:textId="42E73134" w:rsidR="00ED53D8" w:rsidRDefault="00B96E7C" w:rsidP="00ED53D8">
      <w:r>
        <w:br/>
      </w:r>
      <w:r w:rsidRPr="00B96E7C">
        <w:t>MediLink Pharmacy is a local community pharmacy that currently stores and manages its information manually. The pharmacy deals with various types of data such as medicines, suppliers, prescriptions, customer details and sales transactions.</w:t>
      </w:r>
    </w:p>
    <w:p w14:paraId="05ED398B" w14:textId="758B1B1B" w:rsidR="00ED53D8" w:rsidRDefault="00B96E7C" w:rsidP="00ED53D8">
      <w:r w:rsidRPr="00B96E7C">
        <w:t>Handling this information without a structured digital system increases the possibility of mistakes, duplicated data and inefficiencies when searching for records. Manual systems also make it more difficult to monitor stock levels and track prescriptions accurately.</w:t>
      </w:r>
      <w:r>
        <w:br/>
      </w:r>
      <w:r>
        <w:br/>
      </w:r>
      <w:r w:rsidRPr="00B96E7C">
        <w:t>For this reason, the management of MediLink Pharmacy plans to implement a relational database using Microsoft Access. The system will help organise information in a structured way, maintain data consistency and improve the efficiency of daily pharmacy operations.</w:t>
      </w:r>
    </w:p>
    <w:p w14:paraId="6496E30B" w14:textId="5EFF76AD" w:rsidR="00ED53D8" w:rsidRDefault="00ED53D8" w:rsidP="00ED53D8">
      <w:pPr>
        <w:pStyle w:val="Heading1"/>
        <w:numPr>
          <w:ilvl w:val="0"/>
          <w:numId w:val="5"/>
        </w:numPr>
        <w:rPr>
          <w:sz w:val="24"/>
          <w:szCs w:val="24"/>
        </w:rPr>
      </w:pPr>
      <w:r>
        <w:rPr>
          <w:sz w:val="24"/>
          <w:szCs w:val="24"/>
        </w:rPr>
        <w:lastRenderedPageBreak/>
        <w:t>Entity Identification</w:t>
      </w:r>
      <w:r>
        <w:rPr>
          <w:sz w:val="24"/>
          <w:szCs w:val="24"/>
        </w:rPr>
        <w:br/>
      </w:r>
    </w:p>
    <w:p w14:paraId="47CCF722" w14:textId="72F0746A" w:rsidR="008C475B" w:rsidRPr="008C475B" w:rsidRDefault="008C475B" w:rsidP="008C475B">
      <w:r w:rsidRPr="008C475B">
        <w:t>In a relational database, entities represent the main objects or concepts about which information is stored. Identifying these entities is an important step in database design because it allows data to be organised in a structured and logical way.</w:t>
      </w:r>
    </w:p>
    <w:p w14:paraId="1D31BC41" w14:textId="77777777" w:rsidR="008C475B" w:rsidRPr="008C475B" w:rsidRDefault="008C475B" w:rsidP="008C475B">
      <w:r w:rsidRPr="008C475B">
        <w:t>Based on the MediLink Pharmacy scenario, the main entities identified are Customers, Medicines, Suppliers, Prescriptions and Sales. Each entity includes attributes that describe the information stored about that object.</w:t>
      </w:r>
    </w:p>
    <w:p w14:paraId="29958374" w14:textId="137CE900" w:rsidR="00CF063B" w:rsidRDefault="00CF063B" w:rsidP="00CF063B">
      <w:r>
        <w:br/>
      </w:r>
      <w:r>
        <w:br/>
      </w:r>
      <w:r w:rsidRPr="00CF063B">
        <w:rPr>
          <w:rStyle w:val="Heading2Char"/>
          <w:sz w:val="24"/>
          <w:szCs w:val="24"/>
        </w:rPr>
        <w:t>3.1 Costumers</w:t>
      </w:r>
      <w:r>
        <w:br/>
      </w:r>
      <w:r>
        <w:br/>
        <w:t>The customers entity stores information about the pharmacy’s customers. This entity allows the system to record customer details that may be required when processing prescriptions or sales transactions.</w:t>
      </w:r>
      <w:r>
        <w:br/>
      </w:r>
      <w:r>
        <w:br/>
      </w:r>
      <w:r w:rsidRPr="00CF063B">
        <w:rPr>
          <w:b/>
          <w:bCs/>
        </w:rPr>
        <w:t>Attributes:</w:t>
      </w:r>
      <w:r w:rsidRPr="00CF063B">
        <w:rPr>
          <w:b/>
          <w:bCs/>
        </w:rPr>
        <w:br/>
      </w:r>
      <w:r>
        <w:t>-CustomerID (Primary Key)</w:t>
      </w:r>
      <w:r>
        <w:br/>
        <w:t>-FirstName</w:t>
      </w:r>
      <w:r>
        <w:br/>
        <w:t>-LastName</w:t>
      </w:r>
      <w:r>
        <w:br/>
        <w:t>-PhoneNumber</w:t>
      </w:r>
      <w:r>
        <w:br/>
        <w:t>-Address</w:t>
      </w:r>
      <w:r>
        <w:br/>
        <w:t xml:space="preserve">-DateOfBirth </w:t>
      </w:r>
      <w:r>
        <w:br/>
      </w:r>
      <w:r>
        <w:br/>
      </w:r>
      <w:r>
        <w:br/>
      </w:r>
      <w:r w:rsidRPr="00CF063B">
        <w:rPr>
          <w:rStyle w:val="Heading2Char"/>
          <w:sz w:val="24"/>
          <w:szCs w:val="24"/>
        </w:rPr>
        <w:t>3.2</w:t>
      </w:r>
      <w:r>
        <w:rPr>
          <w:rStyle w:val="Heading2Char"/>
          <w:sz w:val="24"/>
          <w:szCs w:val="24"/>
        </w:rPr>
        <w:t xml:space="preserve"> </w:t>
      </w:r>
      <w:r w:rsidRPr="00CF063B">
        <w:rPr>
          <w:rStyle w:val="Heading2Char"/>
          <w:sz w:val="24"/>
          <w:szCs w:val="24"/>
        </w:rPr>
        <w:t>Medicines</w:t>
      </w:r>
      <w:r>
        <w:br/>
      </w:r>
      <w:r>
        <w:br/>
        <w:t xml:space="preserve">The medicines entity stores information about the medicines available in the pharmacy. This includes details such as the medicine name, price and stock quantity. Managing this information helps the pharmacy maintain accurate stock control. </w:t>
      </w:r>
      <w:r>
        <w:br/>
      </w:r>
      <w:r>
        <w:br/>
      </w:r>
      <w:r w:rsidRPr="00CF063B">
        <w:rPr>
          <w:b/>
          <w:bCs/>
        </w:rPr>
        <w:t>Attributes:</w:t>
      </w:r>
      <w:r>
        <w:rPr>
          <w:b/>
          <w:bCs/>
        </w:rPr>
        <w:br/>
      </w:r>
      <w:r>
        <w:t>-MedicineID (Primary Key)</w:t>
      </w:r>
      <w:r>
        <w:br/>
        <w:t>-MedicineName</w:t>
      </w:r>
      <w:r>
        <w:br/>
        <w:t>-Description</w:t>
      </w:r>
      <w:r>
        <w:br/>
        <w:t>-Price</w:t>
      </w:r>
      <w:r>
        <w:br/>
        <w:t>-StockQuantity</w:t>
      </w:r>
      <w:r>
        <w:br/>
        <w:t>-SupplierID (Foreign Key)</w:t>
      </w:r>
      <w:r>
        <w:br/>
      </w:r>
      <w:r>
        <w:br/>
      </w:r>
      <w:r>
        <w:br/>
      </w:r>
      <w:r w:rsidRPr="00CF063B">
        <w:rPr>
          <w:rStyle w:val="Heading2Char"/>
          <w:sz w:val="24"/>
          <w:szCs w:val="24"/>
        </w:rPr>
        <w:lastRenderedPageBreak/>
        <w:t>3.3 Supplie</w:t>
      </w:r>
      <w:r>
        <w:rPr>
          <w:rStyle w:val="Heading2Char"/>
          <w:sz w:val="24"/>
          <w:szCs w:val="24"/>
        </w:rPr>
        <w:t xml:space="preserve">rs </w:t>
      </w:r>
      <w:r w:rsidRPr="00CF063B">
        <w:rPr>
          <w:rStyle w:val="Heading2Char"/>
          <w:sz w:val="24"/>
          <w:szCs w:val="24"/>
        </w:rPr>
        <w:br/>
      </w:r>
      <w:r>
        <w:br/>
        <w:t>The suppliers entity contains information about the companies that supply medicines to the pharmacy. Tracking supplier information helps the pharmacy manage its inventory and maintain relationship with suppliers.</w:t>
      </w:r>
      <w:r>
        <w:br/>
      </w:r>
      <w:r>
        <w:br/>
      </w:r>
      <w:r w:rsidRPr="00CF063B">
        <w:rPr>
          <w:b/>
          <w:bCs/>
        </w:rPr>
        <w:t>Attributes:</w:t>
      </w:r>
      <w:r>
        <w:rPr>
          <w:b/>
          <w:bCs/>
        </w:rPr>
        <w:br/>
      </w:r>
      <w:r>
        <w:t>-SupplierID (Primary Key)</w:t>
      </w:r>
      <w:r>
        <w:br/>
        <w:t>-SupplierName</w:t>
      </w:r>
      <w:r>
        <w:br/>
        <w:t>-ContactNumber</w:t>
      </w:r>
      <w:r>
        <w:br/>
        <w:t>-Email</w:t>
      </w:r>
      <w:r>
        <w:br/>
        <w:t xml:space="preserve">-Address </w:t>
      </w:r>
      <w:r>
        <w:br/>
      </w:r>
      <w:r>
        <w:br/>
      </w:r>
      <w:r w:rsidRPr="00CF063B">
        <w:rPr>
          <w:rStyle w:val="Heading2Char"/>
          <w:sz w:val="24"/>
          <w:szCs w:val="24"/>
        </w:rPr>
        <w:t xml:space="preserve">3.4 Prescriptions  </w:t>
      </w:r>
      <w:r w:rsidRPr="00CF063B">
        <w:rPr>
          <w:rStyle w:val="Heading2Char"/>
          <w:sz w:val="24"/>
          <w:szCs w:val="24"/>
        </w:rPr>
        <w:br/>
      </w:r>
      <w:r>
        <w:br/>
        <w:t xml:space="preserve">The prescriptions entity records information about prescriptions issued to customers. This allows the pharmacy to track which medicines have been prescribed and dispensed to patients. </w:t>
      </w:r>
      <w:r>
        <w:br/>
      </w:r>
      <w:r>
        <w:br/>
      </w:r>
      <w:r w:rsidRPr="00CF063B">
        <w:rPr>
          <w:b/>
          <w:bCs/>
        </w:rPr>
        <w:t>Attributes:</w:t>
      </w:r>
      <w:r>
        <w:rPr>
          <w:b/>
          <w:bCs/>
        </w:rPr>
        <w:br/>
      </w:r>
      <w:r>
        <w:t>-PrescriptionID (Primary Key)</w:t>
      </w:r>
      <w:r>
        <w:br/>
        <w:t>-CustomerID (Foreign Key)</w:t>
      </w:r>
      <w:r>
        <w:br/>
        <w:t>-PrescriptionDate</w:t>
      </w:r>
      <w:r>
        <w:br/>
        <w:t>-Quantity</w:t>
      </w:r>
      <w:r>
        <w:br/>
        <w:t>-DoctorName</w:t>
      </w:r>
      <w:r>
        <w:br/>
      </w:r>
      <w:r>
        <w:br/>
      </w:r>
      <w:r w:rsidRPr="00CF063B">
        <w:rPr>
          <w:rStyle w:val="Heading2Char"/>
          <w:sz w:val="24"/>
          <w:szCs w:val="24"/>
        </w:rPr>
        <w:t>3.5 Sales</w:t>
      </w:r>
      <w:r>
        <w:br/>
      </w:r>
      <w:r>
        <w:br/>
        <w:t>The sales entity stores information about transactions made in the pharmacy. This includes the medicines sold, the quantity purchased and the date of the transaction.</w:t>
      </w:r>
      <w:r>
        <w:br/>
      </w:r>
      <w:r>
        <w:br/>
      </w:r>
      <w:r w:rsidRPr="00CF063B">
        <w:rPr>
          <w:b/>
          <w:bCs/>
        </w:rPr>
        <w:t>Attributes:</w:t>
      </w:r>
      <w:r>
        <w:rPr>
          <w:b/>
          <w:bCs/>
        </w:rPr>
        <w:br/>
      </w:r>
      <w:r>
        <w:t>-SalesID (Primary Key)</w:t>
      </w:r>
      <w:r>
        <w:br/>
        <w:t>-MedicineID (Foreign Key)</w:t>
      </w:r>
      <w:r>
        <w:br/>
        <w:t>-CustomerID (Foreign Key)</w:t>
      </w:r>
      <w:r>
        <w:br/>
        <w:t>-SaleDate</w:t>
      </w:r>
      <w:r>
        <w:br/>
        <w:t>-Quantity</w:t>
      </w:r>
      <w:r>
        <w:br/>
        <w:t>-TotalPrice</w:t>
      </w:r>
      <w:r>
        <w:br/>
      </w:r>
    </w:p>
    <w:p w14:paraId="77464CDB" w14:textId="60148EED" w:rsidR="00ED53D8" w:rsidRDefault="00ED53D8" w:rsidP="00ED53D8">
      <w:pPr>
        <w:pStyle w:val="Heading1"/>
        <w:numPr>
          <w:ilvl w:val="0"/>
          <w:numId w:val="5"/>
        </w:numPr>
      </w:pPr>
      <w:r>
        <w:rPr>
          <w:sz w:val="24"/>
          <w:szCs w:val="24"/>
        </w:rPr>
        <w:lastRenderedPageBreak/>
        <w:t>Entity Relationship Diagram (ERD)</w:t>
      </w:r>
    </w:p>
    <w:p w14:paraId="47EB6D18" w14:textId="01E59433" w:rsidR="00ED53D8" w:rsidRDefault="00CF063B">
      <w:pPr>
        <w:rPr>
          <w:rFonts w:asciiTheme="majorHAnsi" w:eastAsiaTheme="majorEastAsia" w:hAnsiTheme="majorHAnsi" w:cstheme="majorBidi"/>
          <w:color w:val="0F4761" w:themeColor="accent1" w:themeShade="BF"/>
          <w:sz w:val="40"/>
          <w:szCs w:val="40"/>
        </w:rPr>
      </w:pPr>
      <w:r>
        <w:br/>
        <w:t>The Entity Relationship Diagram illustrates the main entities involved in the MediLink Pharmacy database system and the relationships between them. The diagram includes Suppliers, Medicines, Customers, Prescriptions and Sales. Each entity contains attributes, including primary keys and foreign keys, which define the structure of the database and ensure data integrity.</w:t>
      </w:r>
      <w:r>
        <w:br/>
      </w:r>
      <w:r>
        <w:br/>
      </w:r>
      <w:r>
        <w:rPr>
          <w:noProof/>
        </w:rPr>
        <w:drawing>
          <wp:inline distT="0" distB="0" distL="0" distR="0" wp14:anchorId="1DA47F0E" wp14:editId="1E1951EE">
            <wp:extent cx="5219700" cy="5969000"/>
            <wp:effectExtent l="0" t="0" r="0" b="0"/>
            <wp:docPr id="13269912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991235" name="Picture 1326991235"/>
                    <pic:cNvPicPr/>
                  </pic:nvPicPr>
                  <pic:blipFill>
                    <a:blip r:embed="rId9">
                      <a:extLst>
                        <a:ext uri="{28A0092B-C50C-407E-A947-70E740481C1C}">
                          <a14:useLocalDpi xmlns:a14="http://schemas.microsoft.com/office/drawing/2010/main" val="0"/>
                        </a:ext>
                      </a:extLst>
                    </a:blip>
                    <a:stretch>
                      <a:fillRect/>
                    </a:stretch>
                  </pic:blipFill>
                  <pic:spPr>
                    <a:xfrm>
                      <a:off x="0" y="0"/>
                      <a:ext cx="5219700" cy="5969000"/>
                    </a:xfrm>
                    <a:prstGeom prst="rect">
                      <a:avLst/>
                    </a:prstGeom>
                  </pic:spPr>
                </pic:pic>
              </a:graphicData>
            </a:graphic>
          </wp:inline>
        </w:drawing>
      </w:r>
      <w:r>
        <w:br/>
      </w:r>
      <w:r>
        <w:br/>
      </w:r>
      <w:r w:rsidR="00C55A8C">
        <w:t>Figure</w:t>
      </w:r>
      <w:r>
        <w:t xml:space="preserve"> 1: Entity Relationship Diagram for the MediLink Pharmacy Database.</w:t>
      </w:r>
    </w:p>
    <w:p w14:paraId="17A41C26" w14:textId="154E75BA" w:rsidR="00ED53D8" w:rsidRDefault="00ED53D8" w:rsidP="00ED53D8">
      <w:pPr>
        <w:pStyle w:val="Heading1"/>
        <w:numPr>
          <w:ilvl w:val="0"/>
          <w:numId w:val="5"/>
        </w:numPr>
      </w:pPr>
      <w:r>
        <w:rPr>
          <w:sz w:val="24"/>
          <w:szCs w:val="24"/>
        </w:rPr>
        <w:lastRenderedPageBreak/>
        <w:t>Database Desing</w:t>
      </w:r>
    </w:p>
    <w:p w14:paraId="6B4CB4BF" w14:textId="30774B41" w:rsidR="00ED53D8" w:rsidRDefault="00CF063B">
      <w:pPr>
        <w:rPr>
          <w:rFonts w:asciiTheme="majorHAnsi" w:eastAsiaTheme="majorEastAsia" w:hAnsiTheme="majorHAnsi" w:cstheme="majorBidi"/>
          <w:color w:val="0F4761" w:themeColor="accent1" w:themeShade="BF"/>
          <w:sz w:val="40"/>
          <w:szCs w:val="40"/>
        </w:rPr>
      </w:pPr>
      <w:r>
        <w:t>The database design for the MediLink Pharmacy system is based on the entities identified in the Entity Relationship Diagram (ERD). The database is organised into several tables that store information about suppliers, medicines, customers, prescriptions and sales. Each table has a primary key uniquely identify each record, and foreign keys are used to create relationship between the tables.</w:t>
      </w:r>
      <w:r>
        <w:br/>
      </w:r>
      <w:r>
        <w:br/>
        <w:t xml:space="preserve">The Suppliers table store information about the companies that provide medicines to the pharmacy. This table includes the </w:t>
      </w:r>
      <w:r w:rsidR="00641BF4">
        <w:t>supplier’s</w:t>
      </w:r>
      <w:r>
        <w:t xml:space="preserve"> name, contact number, email and address. The. Primary key of this table is SupplierID.</w:t>
      </w:r>
      <w:r>
        <w:br/>
      </w:r>
      <w:r>
        <w:br/>
        <w:t xml:space="preserve"> The Medicines table stores information about the medicines available in the pharmacy. This includes the medicine the medicine name, description, price and stock quantity. Each medicine is linked to a supplier through the SupplierID foreign key.</w:t>
      </w:r>
      <w:r>
        <w:br/>
      </w:r>
      <w:r>
        <w:br/>
        <w:t>The Customers tables store information about the pharmacy’s customers. It includes details such as the customer’s first name, last name, address, phone number and date of birth. The primary key for this table is CustomerID.</w:t>
      </w:r>
      <w:r>
        <w:br/>
      </w:r>
      <w:r>
        <w:br/>
        <w:t>The Prescriptions table records prescriptions given to customers. It includes the prescription date, doctor name and the quantity of medicine prescribed. This table also includes foreign keys that connect it to the Customers table and the Medicine table.</w:t>
      </w:r>
      <w:r>
        <w:br/>
      </w:r>
      <w:r>
        <w:br/>
        <w:t>The Sales table stores information about sales transactions in the pharmacy. It records which medicine was sold. The customer who purchased it, the date of the sale and quantity sold. The table also includes a total price for each transaction. The Sales table is connected to the Customers table and the Medicines table through foreign keys.</w:t>
      </w:r>
      <w:r>
        <w:br/>
      </w:r>
      <w:r>
        <w:br/>
        <w:t>This database design ensures that the pharmacy data is well organised and that relationships between different tables are clearly defined</w:t>
      </w:r>
      <w:r w:rsidR="00F62658">
        <w:t xml:space="preserve"> </w:t>
      </w:r>
      <w:sdt>
        <w:sdtPr>
          <w:id w:val="-2040660910"/>
          <w:citation/>
        </w:sdtPr>
        <w:sdtContent>
          <w:r w:rsidR="00F62658">
            <w:fldChar w:fldCharType="begin"/>
          </w:r>
          <w:r w:rsidR="00F62658">
            <w:instrText xml:space="preserve"> CITATION RElth \l 2057 </w:instrText>
          </w:r>
          <w:r w:rsidR="00F62658">
            <w:fldChar w:fldCharType="separate"/>
          </w:r>
          <w:r w:rsidR="00F62658" w:rsidRPr="00F62658">
            <w:rPr>
              <w:noProof/>
            </w:rPr>
            <w:t>[2]</w:t>
          </w:r>
          <w:r w:rsidR="00F62658">
            <w:fldChar w:fldCharType="end"/>
          </w:r>
        </w:sdtContent>
      </w:sdt>
      <w:r w:rsidR="00F62658">
        <w:t>.</w:t>
      </w:r>
    </w:p>
    <w:p w14:paraId="7E69FB50" w14:textId="16F3419D" w:rsidR="00ED53D8" w:rsidRPr="00ED53D8" w:rsidRDefault="00ED53D8" w:rsidP="00ED53D8">
      <w:pPr>
        <w:pStyle w:val="Heading1"/>
        <w:numPr>
          <w:ilvl w:val="0"/>
          <w:numId w:val="5"/>
        </w:numPr>
        <w:rPr>
          <w:sz w:val="24"/>
          <w:szCs w:val="24"/>
        </w:rPr>
      </w:pPr>
      <w:r w:rsidRPr="00ED53D8">
        <w:rPr>
          <w:sz w:val="24"/>
          <w:szCs w:val="24"/>
        </w:rPr>
        <w:t>Normalisation</w:t>
      </w:r>
    </w:p>
    <w:p w14:paraId="42FDA8D8" w14:textId="4448315A" w:rsidR="001A0DA8" w:rsidRPr="001A0DA8" w:rsidRDefault="001A0DA8" w:rsidP="001A0DA8">
      <w:r w:rsidRPr="001A0DA8">
        <w:t>Normalisation is a method used in database design to organise data and minimise redundancy. The objective of normalisation is to ensure that information is stored efficiently and that relationships between tables are clearly defined.</w:t>
      </w:r>
    </w:p>
    <w:p w14:paraId="23E58904" w14:textId="3D13EA90" w:rsidR="00ED53D8" w:rsidRPr="00BC17E1" w:rsidRDefault="001A0DA8">
      <w:r w:rsidRPr="001A0DA8">
        <w:t xml:space="preserve">In this database design, the tables were structured according to the first three normal forms: First Normal Form (1NF), Second Normal Form (2NF) and Third Normal Form (3NF). These stages help ensure that the database structure is </w:t>
      </w:r>
      <w:proofErr w:type="gramStart"/>
      <w:r w:rsidRPr="001A0DA8">
        <w:t>logical</w:t>
      </w:r>
      <w:proofErr w:type="gramEnd"/>
      <w:r w:rsidRPr="001A0DA8">
        <w:t xml:space="preserve"> and that data integrity is maintained.</w:t>
      </w:r>
      <w:r w:rsidR="00BC17E1">
        <w:br/>
      </w:r>
      <w:r w:rsidR="00CF063B">
        <w:br/>
      </w:r>
      <w:r w:rsidR="00CF063B">
        <w:lastRenderedPageBreak/>
        <w:t>First Normal Form (1NF) requires that each table has a primary key and that all attributes contain atomic values. This means that each field stores only one value MediLink Pharmacy database, each table has a primary key such as SupplierID, MedicineID, CustomerID, PrescriptionID and SaleID. All attributes store single values, so the database satisfies the requirements of 1NF.</w:t>
      </w:r>
      <w:r w:rsidR="00CF063B">
        <w:br/>
      </w:r>
      <w:r w:rsidR="00CF063B">
        <w:br/>
        <w:t>Second Normal Form (2NF) requires that all non-key attributes are fully dependent on the primary key. This means that each attribute in the table must relate directly to the primary key. In the MediLink Pharmacy database, the attributes in each table depend entirely on their respective primary key. For example, medicine details depend on MedicineID, and customer information depends on CustomerID. Therefore, the database structure meets the requirements of 2NF.</w:t>
      </w:r>
      <w:r w:rsidR="00CF063B">
        <w:br/>
      </w:r>
      <w:r w:rsidR="00CF063B">
        <w:br/>
      </w:r>
      <w:r w:rsidR="00CF063B">
        <w:br/>
        <w:t>Third Normal Form (3NF) requires that there are no transitive dependencies between attributes. This means that non-key attributes should not depend on another non-key attributes. In this database design, related data is separated into different tables such Suppliers, Medicines, Customers, Prescriptions and Sales. This structure removes unnecessary data duplication and ensures that each table stores information about a single entity. As a result, the database design satisfies the requirements of 3NF</w:t>
      </w:r>
      <w:r w:rsidR="00761734">
        <w:t xml:space="preserve"> </w:t>
      </w:r>
      <w:sdt>
        <w:sdtPr>
          <w:id w:val="1284310547"/>
          <w:citation/>
        </w:sdtPr>
        <w:sdtContent>
          <w:r w:rsidR="00761734">
            <w:fldChar w:fldCharType="begin"/>
          </w:r>
          <w:r w:rsidR="00761734">
            <w:instrText xml:space="preserve"> CITATION TCo15 \l 2057 </w:instrText>
          </w:r>
          <w:r w:rsidR="00761734">
            <w:fldChar w:fldCharType="separate"/>
          </w:r>
          <w:r w:rsidR="00761734" w:rsidRPr="00761734">
            <w:rPr>
              <w:noProof/>
            </w:rPr>
            <w:t>[3]</w:t>
          </w:r>
          <w:r w:rsidR="00761734">
            <w:fldChar w:fldCharType="end"/>
          </w:r>
        </w:sdtContent>
      </w:sdt>
      <w:r w:rsidR="00761734">
        <w:t>.</w:t>
      </w:r>
    </w:p>
    <w:p w14:paraId="508405D9" w14:textId="1C5D436E" w:rsidR="00ED53D8" w:rsidRPr="00ED53D8" w:rsidRDefault="00ED53D8" w:rsidP="00ED53D8">
      <w:pPr>
        <w:pStyle w:val="Heading1"/>
        <w:numPr>
          <w:ilvl w:val="0"/>
          <w:numId w:val="5"/>
        </w:numPr>
        <w:rPr>
          <w:sz w:val="24"/>
          <w:szCs w:val="24"/>
        </w:rPr>
      </w:pPr>
      <w:r w:rsidRPr="00ED53D8">
        <w:rPr>
          <w:sz w:val="24"/>
          <w:szCs w:val="24"/>
        </w:rPr>
        <w:t xml:space="preserve">Sample </w:t>
      </w:r>
      <w:r>
        <w:rPr>
          <w:sz w:val="24"/>
          <w:szCs w:val="24"/>
        </w:rPr>
        <w:t>Data</w:t>
      </w:r>
    </w:p>
    <w:p w14:paraId="3B481635" w14:textId="006E2156" w:rsidR="00AD6FD6" w:rsidRPr="00AD6FD6" w:rsidRDefault="00907CB7">
      <w:pPr>
        <w:rPr>
          <w:b/>
          <w:bCs/>
        </w:rPr>
      </w:pPr>
      <w:r>
        <w:t xml:space="preserve">Sample data was created to demonstrate how the </w:t>
      </w:r>
      <w:r w:rsidR="00EF57E0">
        <w:t>MediLink Pharmacy</w:t>
      </w:r>
      <w:r w:rsidR="00165D10">
        <w:t xml:space="preserve"> database stores and manages information. The data represents realistic examples of suppliers, medicines, customers, </w:t>
      </w:r>
      <w:r w:rsidR="00A72CBF">
        <w:t xml:space="preserve">prescriptions and sales transactions. This sample data helps </w:t>
      </w:r>
      <w:r w:rsidR="004C321B">
        <w:t>illustrate how the tables are popular and how the relationship between the table</w:t>
      </w:r>
      <w:r w:rsidR="00EF57E0">
        <w:t>s</w:t>
      </w:r>
      <w:r w:rsidR="004C321B">
        <w:t xml:space="preserve"> </w:t>
      </w:r>
      <w:r w:rsidR="00EF57E0">
        <w:t>works</w:t>
      </w:r>
      <w:r w:rsidR="001F3B6B">
        <w:t xml:space="preserve"> within the </w:t>
      </w:r>
      <w:r w:rsidR="00D23DC7">
        <w:t>database system.</w:t>
      </w:r>
      <w:r w:rsidR="00D23DC7">
        <w:br/>
      </w:r>
      <w:r w:rsidR="00080E7B">
        <w:br/>
      </w:r>
      <w:r w:rsidR="00827870">
        <w:t>Suppliers</w:t>
      </w:r>
      <w:r w:rsidR="00080E7B">
        <w:br/>
      </w:r>
    </w:p>
    <w:tbl>
      <w:tblPr>
        <w:tblStyle w:val="TableGrid"/>
        <w:tblW w:w="9306" w:type="dxa"/>
        <w:tblLook w:val="04A0" w:firstRow="1" w:lastRow="0" w:firstColumn="1" w:lastColumn="0" w:noHBand="0" w:noVBand="1"/>
      </w:tblPr>
      <w:tblGrid>
        <w:gridCol w:w="1379"/>
        <w:gridCol w:w="1969"/>
        <w:gridCol w:w="1986"/>
        <w:gridCol w:w="3233"/>
        <w:gridCol w:w="1474"/>
      </w:tblGrid>
      <w:tr w:rsidR="00943D54" w14:paraId="448DB1D9" w14:textId="77777777" w:rsidTr="003248B4">
        <w:trPr>
          <w:trHeight w:val="391"/>
        </w:trPr>
        <w:tc>
          <w:tcPr>
            <w:tcW w:w="1286" w:type="dxa"/>
            <w:shd w:val="clear" w:color="auto" w:fill="D1D1D1" w:themeFill="background2" w:themeFillShade="E6"/>
          </w:tcPr>
          <w:p w14:paraId="3AB8D840" w14:textId="6E63EF46" w:rsidR="00AD6FD6" w:rsidRDefault="00AD6FD6" w:rsidP="00493B1A">
            <w:pPr>
              <w:jc w:val="center"/>
            </w:pPr>
            <w:r w:rsidRPr="00AD6FD6">
              <w:rPr>
                <w:b/>
                <w:bCs/>
              </w:rPr>
              <w:t>SupplierID</w:t>
            </w:r>
          </w:p>
        </w:tc>
        <w:tc>
          <w:tcPr>
            <w:tcW w:w="1825" w:type="dxa"/>
            <w:shd w:val="clear" w:color="auto" w:fill="D1D1D1" w:themeFill="background2" w:themeFillShade="E6"/>
          </w:tcPr>
          <w:p w14:paraId="604CE3FE" w14:textId="7D554C73" w:rsidR="00AD6FD6" w:rsidRPr="00AD6FD6" w:rsidRDefault="00AD6FD6" w:rsidP="00493B1A">
            <w:pPr>
              <w:jc w:val="center"/>
              <w:rPr>
                <w:b/>
                <w:bCs/>
              </w:rPr>
            </w:pPr>
            <w:r w:rsidRPr="00AD6FD6">
              <w:rPr>
                <w:b/>
                <w:bCs/>
              </w:rPr>
              <w:t>SupplierName</w:t>
            </w:r>
          </w:p>
        </w:tc>
        <w:tc>
          <w:tcPr>
            <w:tcW w:w="1841" w:type="dxa"/>
            <w:shd w:val="clear" w:color="auto" w:fill="D1D1D1" w:themeFill="background2" w:themeFillShade="E6"/>
          </w:tcPr>
          <w:p w14:paraId="00D371D3" w14:textId="4AAB4AE4" w:rsidR="00AD6FD6" w:rsidRPr="00AD6FD6" w:rsidRDefault="00AD6FD6" w:rsidP="00493B1A">
            <w:pPr>
              <w:jc w:val="center"/>
              <w:rPr>
                <w:b/>
                <w:bCs/>
              </w:rPr>
            </w:pPr>
            <w:r>
              <w:rPr>
                <w:b/>
                <w:bCs/>
              </w:rPr>
              <w:t>ContactNumber</w:t>
            </w:r>
          </w:p>
        </w:tc>
        <w:tc>
          <w:tcPr>
            <w:tcW w:w="2981" w:type="dxa"/>
            <w:shd w:val="clear" w:color="auto" w:fill="D1D1D1" w:themeFill="background2" w:themeFillShade="E6"/>
          </w:tcPr>
          <w:p w14:paraId="4AC26A5E" w14:textId="40B9AB48" w:rsidR="00AD6FD6" w:rsidRPr="00493B1A" w:rsidRDefault="00493B1A" w:rsidP="00493B1A">
            <w:pPr>
              <w:jc w:val="center"/>
              <w:rPr>
                <w:b/>
                <w:bCs/>
              </w:rPr>
            </w:pPr>
            <w:r>
              <w:rPr>
                <w:b/>
                <w:bCs/>
              </w:rPr>
              <w:t>Email</w:t>
            </w:r>
          </w:p>
        </w:tc>
        <w:tc>
          <w:tcPr>
            <w:tcW w:w="1373" w:type="dxa"/>
            <w:shd w:val="clear" w:color="auto" w:fill="D1D1D1" w:themeFill="background2" w:themeFillShade="E6"/>
          </w:tcPr>
          <w:p w14:paraId="1F777344" w14:textId="015A6F85" w:rsidR="00AD6FD6" w:rsidRPr="00493B1A" w:rsidRDefault="00493B1A" w:rsidP="00493B1A">
            <w:pPr>
              <w:jc w:val="center"/>
              <w:rPr>
                <w:b/>
                <w:bCs/>
              </w:rPr>
            </w:pPr>
            <w:r w:rsidRPr="00493B1A">
              <w:rPr>
                <w:b/>
                <w:bCs/>
              </w:rPr>
              <w:t>Address</w:t>
            </w:r>
          </w:p>
        </w:tc>
      </w:tr>
      <w:tr w:rsidR="00943D54" w14:paraId="59DAED7C" w14:textId="77777777" w:rsidTr="002A288E">
        <w:trPr>
          <w:trHeight w:val="594"/>
        </w:trPr>
        <w:tc>
          <w:tcPr>
            <w:tcW w:w="1286" w:type="dxa"/>
          </w:tcPr>
          <w:p w14:paraId="0AECA9E0" w14:textId="225330AD" w:rsidR="00AD6FD6" w:rsidRDefault="00493B1A" w:rsidP="00A14161">
            <w:pPr>
              <w:jc w:val="center"/>
            </w:pPr>
            <w:r>
              <w:t>S001</w:t>
            </w:r>
          </w:p>
        </w:tc>
        <w:tc>
          <w:tcPr>
            <w:tcW w:w="1825" w:type="dxa"/>
          </w:tcPr>
          <w:p w14:paraId="343DBA43" w14:textId="79157CCB" w:rsidR="00AD6FD6" w:rsidRDefault="00493B1A" w:rsidP="00EF57E0">
            <w:pPr>
              <w:jc w:val="center"/>
            </w:pPr>
            <w:r>
              <w:t>HealthCare Ltd</w:t>
            </w:r>
          </w:p>
        </w:tc>
        <w:tc>
          <w:tcPr>
            <w:tcW w:w="1841" w:type="dxa"/>
          </w:tcPr>
          <w:p w14:paraId="3F1F658C" w14:textId="76ABF3B3" w:rsidR="00AD6FD6" w:rsidRDefault="00493B1A" w:rsidP="00EF57E0">
            <w:pPr>
              <w:jc w:val="center"/>
            </w:pPr>
            <w:r>
              <w:t>0201234567</w:t>
            </w:r>
          </w:p>
        </w:tc>
        <w:tc>
          <w:tcPr>
            <w:tcW w:w="2981" w:type="dxa"/>
          </w:tcPr>
          <w:p w14:paraId="32877118" w14:textId="79A996E4" w:rsidR="00AD6FD6" w:rsidRPr="00672080" w:rsidRDefault="00672080" w:rsidP="00EF57E0">
            <w:pPr>
              <w:jc w:val="center"/>
            </w:pPr>
            <w:r w:rsidRPr="00672080">
              <w:t>info@healthcare.com</w:t>
            </w:r>
          </w:p>
        </w:tc>
        <w:tc>
          <w:tcPr>
            <w:tcW w:w="1373" w:type="dxa"/>
          </w:tcPr>
          <w:p w14:paraId="110A7944" w14:textId="24FFA168" w:rsidR="00AD6FD6" w:rsidRDefault="00672080" w:rsidP="00EF57E0">
            <w:pPr>
              <w:jc w:val="center"/>
            </w:pPr>
            <w:r>
              <w:t>London</w:t>
            </w:r>
          </w:p>
        </w:tc>
      </w:tr>
      <w:tr w:rsidR="00943D54" w14:paraId="0A850799" w14:textId="77777777" w:rsidTr="002A288E">
        <w:trPr>
          <w:trHeight w:val="615"/>
        </w:trPr>
        <w:tc>
          <w:tcPr>
            <w:tcW w:w="1286" w:type="dxa"/>
          </w:tcPr>
          <w:p w14:paraId="3ED58856" w14:textId="4C1D7903" w:rsidR="00AD6FD6" w:rsidRDefault="00943D54" w:rsidP="00A14161">
            <w:pPr>
              <w:jc w:val="center"/>
            </w:pPr>
            <w:r>
              <w:t>S002</w:t>
            </w:r>
          </w:p>
        </w:tc>
        <w:tc>
          <w:tcPr>
            <w:tcW w:w="1825" w:type="dxa"/>
          </w:tcPr>
          <w:p w14:paraId="20DC205D" w14:textId="36A968BE" w:rsidR="00AD6FD6" w:rsidRDefault="00943D54" w:rsidP="00EF57E0">
            <w:pPr>
              <w:jc w:val="center"/>
            </w:pPr>
            <w:r>
              <w:t>PharmacySupply</w:t>
            </w:r>
          </w:p>
        </w:tc>
        <w:tc>
          <w:tcPr>
            <w:tcW w:w="1841" w:type="dxa"/>
          </w:tcPr>
          <w:p w14:paraId="37D25073" w14:textId="025A1C02" w:rsidR="00AD6FD6" w:rsidRDefault="001B2C8C" w:rsidP="00EF57E0">
            <w:pPr>
              <w:jc w:val="center"/>
            </w:pPr>
            <w:r>
              <w:t>0209876543</w:t>
            </w:r>
          </w:p>
        </w:tc>
        <w:tc>
          <w:tcPr>
            <w:tcW w:w="2981" w:type="dxa"/>
          </w:tcPr>
          <w:p w14:paraId="1A651C41" w14:textId="3E086527" w:rsidR="00AD6FD6" w:rsidRDefault="0027519F" w:rsidP="00EF57E0">
            <w:pPr>
              <w:jc w:val="center"/>
            </w:pPr>
            <w:r w:rsidRPr="0027519F">
              <w:t>contact@pharmasupply.com</w:t>
            </w:r>
          </w:p>
        </w:tc>
        <w:tc>
          <w:tcPr>
            <w:tcW w:w="1373" w:type="dxa"/>
          </w:tcPr>
          <w:p w14:paraId="33F9A03D" w14:textId="7C672FAC" w:rsidR="00AD6FD6" w:rsidRDefault="0027519F" w:rsidP="00EF57E0">
            <w:pPr>
              <w:jc w:val="center"/>
            </w:pPr>
            <w:r>
              <w:t>Manchester</w:t>
            </w:r>
          </w:p>
        </w:tc>
      </w:tr>
      <w:tr w:rsidR="00943D54" w14:paraId="1E3CF1F5" w14:textId="77777777" w:rsidTr="002A288E">
        <w:trPr>
          <w:trHeight w:val="615"/>
        </w:trPr>
        <w:tc>
          <w:tcPr>
            <w:tcW w:w="1286" w:type="dxa"/>
          </w:tcPr>
          <w:p w14:paraId="2C813E57" w14:textId="190637AF" w:rsidR="00AD6FD6" w:rsidRDefault="00943D54" w:rsidP="00A14161">
            <w:pPr>
              <w:jc w:val="center"/>
            </w:pPr>
            <w:r>
              <w:t>S003</w:t>
            </w:r>
          </w:p>
        </w:tc>
        <w:tc>
          <w:tcPr>
            <w:tcW w:w="1825" w:type="dxa"/>
          </w:tcPr>
          <w:p w14:paraId="75416D90" w14:textId="6FC9CD2E" w:rsidR="00AD6FD6" w:rsidRDefault="001B2C8C" w:rsidP="00EF57E0">
            <w:pPr>
              <w:jc w:val="center"/>
            </w:pPr>
            <w:r>
              <w:t>MedStock Ltd</w:t>
            </w:r>
          </w:p>
        </w:tc>
        <w:tc>
          <w:tcPr>
            <w:tcW w:w="1841" w:type="dxa"/>
          </w:tcPr>
          <w:p w14:paraId="6A1524F9" w14:textId="72A44FFF" w:rsidR="00AD6FD6" w:rsidRDefault="001B2C8C" w:rsidP="00EF57E0">
            <w:pPr>
              <w:jc w:val="center"/>
            </w:pPr>
            <w:r>
              <w:t>0204567891</w:t>
            </w:r>
          </w:p>
        </w:tc>
        <w:tc>
          <w:tcPr>
            <w:tcW w:w="2981" w:type="dxa"/>
          </w:tcPr>
          <w:p w14:paraId="48384171" w14:textId="6B5E72B6" w:rsidR="00AD6FD6" w:rsidRDefault="0027519F" w:rsidP="00EF57E0">
            <w:pPr>
              <w:jc w:val="center"/>
            </w:pPr>
            <w:r w:rsidRPr="0027519F">
              <w:t>sales@medstock.com</w:t>
            </w:r>
          </w:p>
        </w:tc>
        <w:tc>
          <w:tcPr>
            <w:tcW w:w="1373" w:type="dxa"/>
          </w:tcPr>
          <w:p w14:paraId="313375DA" w14:textId="347DDD88" w:rsidR="00AD6FD6" w:rsidRDefault="0027519F" w:rsidP="00EF57E0">
            <w:pPr>
              <w:jc w:val="center"/>
            </w:pPr>
            <w:r>
              <w:t>Birmi</w:t>
            </w:r>
            <w:r w:rsidR="002A288E">
              <w:t>n</w:t>
            </w:r>
            <w:r>
              <w:t>gha</w:t>
            </w:r>
            <w:r w:rsidR="002A288E">
              <w:t>m</w:t>
            </w:r>
          </w:p>
        </w:tc>
      </w:tr>
    </w:tbl>
    <w:p w14:paraId="575A7B8C" w14:textId="3D625F0F" w:rsidR="0040673C" w:rsidRDefault="003E378F">
      <w:r>
        <w:br/>
        <w:t>Medicines</w:t>
      </w:r>
      <w:r w:rsidR="00746E10">
        <w:br/>
      </w:r>
      <w:r>
        <w:lastRenderedPageBreak/>
        <w:br/>
      </w:r>
      <w:r w:rsidR="004231A2">
        <w:t xml:space="preserve"> </w:t>
      </w:r>
    </w:p>
    <w:tbl>
      <w:tblPr>
        <w:tblStyle w:val="TableGrid"/>
        <w:tblW w:w="10060" w:type="dxa"/>
        <w:tblLook w:val="04A0" w:firstRow="1" w:lastRow="0" w:firstColumn="1" w:lastColumn="0" w:noHBand="0" w:noVBand="1"/>
      </w:tblPr>
      <w:tblGrid>
        <w:gridCol w:w="1495"/>
        <w:gridCol w:w="1907"/>
        <w:gridCol w:w="1838"/>
        <w:gridCol w:w="851"/>
        <w:gridCol w:w="1842"/>
        <w:gridCol w:w="2127"/>
      </w:tblGrid>
      <w:tr w:rsidR="00A14161" w14:paraId="779DE813" w14:textId="77777777" w:rsidTr="004231A2">
        <w:trPr>
          <w:trHeight w:val="400"/>
        </w:trPr>
        <w:tc>
          <w:tcPr>
            <w:tcW w:w="1495" w:type="dxa"/>
            <w:shd w:val="clear" w:color="auto" w:fill="D1D1D1" w:themeFill="background2" w:themeFillShade="E6"/>
          </w:tcPr>
          <w:p w14:paraId="373CAB6F" w14:textId="516C812A" w:rsidR="0040673C" w:rsidRPr="0040673C" w:rsidRDefault="0040673C" w:rsidP="00961B47">
            <w:pPr>
              <w:jc w:val="center"/>
              <w:rPr>
                <w:b/>
                <w:bCs/>
              </w:rPr>
            </w:pPr>
            <w:r>
              <w:rPr>
                <w:b/>
                <w:bCs/>
              </w:rPr>
              <w:t>MedicineID</w:t>
            </w:r>
          </w:p>
        </w:tc>
        <w:tc>
          <w:tcPr>
            <w:tcW w:w="1907" w:type="dxa"/>
            <w:shd w:val="clear" w:color="auto" w:fill="D1D1D1" w:themeFill="background2" w:themeFillShade="E6"/>
          </w:tcPr>
          <w:p w14:paraId="2D8983C9" w14:textId="3F6E089A" w:rsidR="0040673C" w:rsidRPr="00884721" w:rsidRDefault="00884721" w:rsidP="00961B47">
            <w:pPr>
              <w:jc w:val="center"/>
              <w:rPr>
                <w:b/>
                <w:bCs/>
              </w:rPr>
            </w:pPr>
            <w:r>
              <w:rPr>
                <w:b/>
                <w:bCs/>
              </w:rPr>
              <w:t>MedicineName</w:t>
            </w:r>
          </w:p>
        </w:tc>
        <w:tc>
          <w:tcPr>
            <w:tcW w:w="1838" w:type="dxa"/>
            <w:shd w:val="clear" w:color="auto" w:fill="D1D1D1" w:themeFill="background2" w:themeFillShade="E6"/>
          </w:tcPr>
          <w:p w14:paraId="0F919448" w14:textId="166571C7" w:rsidR="0040673C" w:rsidRPr="00884721" w:rsidRDefault="00884721" w:rsidP="00961B47">
            <w:pPr>
              <w:jc w:val="center"/>
              <w:rPr>
                <w:b/>
                <w:bCs/>
              </w:rPr>
            </w:pPr>
            <w:r>
              <w:rPr>
                <w:b/>
                <w:bCs/>
              </w:rPr>
              <w:t>Description</w:t>
            </w:r>
          </w:p>
        </w:tc>
        <w:tc>
          <w:tcPr>
            <w:tcW w:w="851" w:type="dxa"/>
            <w:shd w:val="clear" w:color="auto" w:fill="D1D1D1" w:themeFill="background2" w:themeFillShade="E6"/>
          </w:tcPr>
          <w:p w14:paraId="5EF254F6" w14:textId="088828F2" w:rsidR="0040673C" w:rsidRPr="00884721" w:rsidRDefault="00884721" w:rsidP="00961B47">
            <w:pPr>
              <w:jc w:val="center"/>
              <w:rPr>
                <w:b/>
                <w:bCs/>
              </w:rPr>
            </w:pPr>
            <w:r>
              <w:rPr>
                <w:b/>
                <w:bCs/>
              </w:rPr>
              <w:t>Price</w:t>
            </w:r>
          </w:p>
        </w:tc>
        <w:tc>
          <w:tcPr>
            <w:tcW w:w="1842" w:type="dxa"/>
            <w:shd w:val="clear" w:color="auto" w:fill="D1D1D1" w:themeFill="background2" w:themeFillShade="E6"/>
          </w:tcPr>
          <w:p w14:paraId="11B25429" w14:textId="3B177ED6" w:rsidR="0040673C" w:rsidRPr="00961B47" w:rsidRDefault="00961B47" w:rsidP="00961B47">
            <w:pPr>
              <w:jc w:val="center"/>
              <w:rPr>
                <w:b/>
                <w:bCs/>
              </w:rPr>
            </w:pPr>
            <w:r w:rsidRPr="00961B47">
              <w:rPr>
                <w:b/>
                <w:bCs/>
              </w:rPr>
              <w:t>StockQuantity</w:t>
            </w:r>
          </w:p>
        </w:tc>
        <w:tc>
          <w:tcPr>
            <w:tcW w:w="2127" w:type="dxa"/>
            <w:shd w:val="clear" w:color="auto" w:fill="D1D1D1" w:themeFill="background2" w:themeFillShade="E6"/>
          </w:tcPr>
          <w:p w14:paraId="015366DD" w14:textId="4BD0071A" w:rsidR="0040673C" w:rsidRPr="00961B47" w:rsidRDefault="00961B47" w:rsidP="00961B47">
            <w:pPr>
              <w:jc w:val="center"/>
              <w:rPr>
                <w:b/>
                <w:bCs/>
              </w:rPr>
            </w:pPr>
            <w:r>
              <w:rPr>
                <w:b/>
                <w:bCs/>
              </w:rPr>
              <w:t>SupplierID</w:t>
            </w:r>
          </w:p>
        </w:tc>
      </w:tr>
      <w:tr w:rsidR="00A14161" w14:paraId="55FB83EB" w14:textId="77777777" w:rsidTr="004231A2">
        <w:tc>
          <w:tcPr>
            <w:tcW w:w="1495" w:type="dxa"/>
          </w:tcPr>
          <w:p w14:paraId="7FDD1F27" w14:textId="08201882" w:rsidR="0040673C" w:rsidRDefault="00A14161" w:rsidP="00A14161">
            <w:pPr>
              <w:jc w:val="center"/>
            </w:pPr>
            <w:r>
              <w:t>M001</w:t>
            </w:r>
          </w:p>
        </w:tc>
        <w:tc>
          <w:tcPr>
            <w:tcW w:w="1907" w:type="dxa"/>
          </w:tcPr>
          <w:p w14:paraId="6101294E" w14:textId="15250298" w:rsidR="0040673C" w:rsidRDefault="00A14161" w:rsidP="00A14161">
            <w:pPr>
              <w:jc w:val="center"/>
            </w:pPr>
            <w:r>
              <w:t>Paracetamol</w:t>
            </w:r>
          </w:p>
        </w:tc>
        <w:tc>
          <w:tcPr>
            <w:tcW w:w="1838" w:type="dxa"/>
          </w:tcPr>
          <w:p w14:paraId="049A8535" w14:textId="4D772A1D" w:rsidR="0040673C" w:rsidRDefault="00A14161" w:rsidP="00EF57E0">
            <w:pPr>
              <w:jc w:val="center"/>
            </w:pPr>
            <w:r w:rsidRPr="00961B47">
              <w:t>Pain relief tablets</w:t>
            </w:r>
          </w:p>
        </w:tc>
        <w:tc>
          <w:tcPr>
            <w:tcW w:w="851" w:type="dxa"/>
          </w:tcPr>
          <w:p w14:paraId="36F4FD00" w14:textId="3AE3E68B" w:rsidR="0040673C" w:rsidRDefault="00A14161" w:rsidP="00EF57E0">
            <w:pPr>
              <w:jc w:val="center"/>
            </w:pPr>
            <w:r>
              <w:t>2.50</w:t>
            </w:r>
          </w:p>
        </w:tc>
        <w:tc>
          <w:tcPr>
            <w:tcW w:w="1842" w:type="dxa"/>
          </w:tcPr>
          <w:p w14:paraId="6F9AAC0F" w14:textId="3F3F45FF" w:rsidR="0040673C" w:rsidRDefault="00A14161" w:rsidP="00A14161">
            <w:pPr>
              <w:jc w:val="center"/>
            </w:pPr>
            <w:r>
              <w:t>100</w:t>
            </w:r>
          </w:p>
        </w:tc>
        <w:tc>
          <w:tcPr>
            <w:tcW w:w="2127" w:type="dxa"/>
          </w:tcPr>
          <w:p w14:paraId="1BC7AB18" w14:textId="278B41CB" w:rsidR="0040673C" w:rsidRDefault="00A14161" w:rsidP="00A14161">
            <w:pPr>
              <w:jc w:val="center"/>
            </w:pPr>
            <w:r>
              <w:t>S001</w:t>
            </w:r>
          </w:p>
        </w:tc>
      </w:tr>
      <w:tr w:rsidR="00A14161" w14:paraId="5AD94F35" w14:textId="77777777" w:rsidTr="004231A2">
        <w:tc>
          <w:tcPr>
            <w:tcW w:w="1495" w:type="dxa"/>
          </w:tcPr>
          <w:p w14:paraId="2D00C429" w14:textId="32235D8E" w:rsidR="00A14161" w:rsidRDefault="00A14161" w:rsidP="00A14161">
            <w:pPr>
              <w:jc w:val="center"/>
            </w:pPr>
            <w:r>
              <w:t>M002</w:t>
            </w:r>
          </w:p>
        </w:tc>
        <w:tc>
          <w:tcPr>
            <w:tcW w:w="1907" w:type="dxa"/>
          </w:tcPr>
          <w:p w14:paraId="1172210E" w14:textId="3661FDBF" w:rsidR="00A14161" w:rsidRDefault="00A14161" w:rsidP="00A14161">
            <w:pPr>
              <w:jc w:val="center"/>
            </w:pPr>
            <w:r w:rsidRPr="00A14161">
              <w:t>Ibuprofen</w:t>
            </w:r>
          </w:p>
        </w:tc>
        <w:tc>
          <w:tcPr>
            <w:tcW w:w="1838" w:type="dxa"/>
          </w:tcPr>
          <w:p w14:paraId="626AC67D" w14:textId="1009B1A8" w:rsidR="00A14161" w:rsidRDefault="00A14161" w:rsidP="00EF57E0">
            <w:pPr>
              <w:jc w:val="center"/>
            </w:pPr>
            <w:r w:rsidRPr="00A14161">
              <w:t>Anti-inflammatory medicine</w:t>
            </w:r>
          </w:p>
        </w:tc>
        <w:tc>
          <w:tcPr>
            <w:tcW w:w="851" w:type="dxa"/>
          </w:tcPr>
          <w:p w14:paraId="354D904A" w14:textId="6C4AA1DC" w:rsidR="00A14161" w:rsidRDefault="00A14161" w:rsidP="00EF57E0">
            <w:pPr>
              <w:jc w:val="center"/>
            </w:pPr>
            <w:r>
              <w:t>3.20</w:t>
            </w:r>
          </w:p>
        </w:tc>
        <w:tc>
          <w:tcPr>
            <w:tcW w:w="1842" w:type="dxa"/>
          </w:tcPr>
          <w:p w14:paraId="7BA5296A" w14:textId="6C1CE64F" w:rsidR="00A14161" w:rsidRDefault="00A14161" w:rsidP="00A14161">
            <w:pPr>
              <w:jc w:val="center"/>
            </w:pPr>
            <w:r>
              <w:t>80</w:t>
            </w:r>
          </w:p>
        </w:tc>
        <w:tc>
          <w:tcPr>
            <w:tcW w:w="2127" w:type="dxa"/>
          </w:tcPr>
          <w:p w14:paraId="0A32D31A" w14:textId="3BA524A9" w:rsidR="00A14161" w:rsidRDefault="00A14161" w:rsidP="00A14161">
            <w:pPr>
              <w:jc w:val="center"/>
            </w:pPr>
            <w:r>
              <w:t>S002</w:t>
            </w:r>
          </w:p>
        </w:tc>
      </w:tr>
      <w:tr w:rsidR="00A14161" w14:paraId="6AFA0C13" w14:textId="77777777" w:rsidTr="004231A2">
        <w:tc>
          <w:tcPr>
            <w:tcW w:w="1495" w:type="dxa"/>
          </w:tcPr>
          <w:p w14:paraId="5DC07806" w14:textId="1CD963D0" w:rsidR="00A14161" w:rsidRDefault="00A14161" w:rsidP="00A14161">
            <w:pPr>
              <w:jc w:val="center"/>
            </w:pPr>
            <w:r>
              <w:t>M003</w:t>
            </w:r>
          </w:p>
        </w:tc>
        <w:tc>
          <w:tcPr>
            <w:tcW w:w="190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14161" w:rsidRPr="00A14161" w14:paraId="258F49EF" w14:textId="77777777" w:rsidTr="00A14161">
              <w:trPr>
                <w:tblCellSpacing w:w="15" w:type="dxa"/>
              </w:trPr>
              <w:tc>
                <w:tcPr>
                  <w:tcW w:w="0" w:type="auto"/>
                  <w:vAlign w:val="center"/>
                  <w:hideMark/>
                </w:tcPr>
                <w:p w14:paraId="569B7974" w14:textId="77777777" w:rsidR="00A14161" w:rsidRPr="00A14161" w:rsidRDefault="00A14161" w:rsidP="00A14161">
                  <w:pPr>
                    <w:spacing w:after="0" w:line="240" w:lineRule="auto"/>
                  </w:pPr>
                </w:p>
              </w:tc>
            </w:tr>
          </w:tbl>
          <w:p w14:paraId="051413CB" w14:textId="77777777" w:rsidR="00A14161" w:rsidRPr="00A14161" w:rsidRDefault="00A14161" w:rsidP="00A14161">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6"/>
            </w:tblGrid>
            <w:tr w:rsidR="00A14161" w:rsidRPr="00A14161" w14:paraId="5D629C06" w14:textId="77777777" w:rsidTr="00A14161">
              <w:trPr>
                <w:tblCellSpacing w:w="15" w:type="dxa"/>
              </w:trPr>
              <w:tc>
                <w:tcPr>
                  <w:tcW w:w="0" w:type="auto"/>
                  <w:vAlign w:val="center"/>
                  <w:hideMark/>
                </w:tcPr>
                <w:p w14:paraId="6E480E89" w14:textId="2EF8AD75" w:rsidR="00A14161" w:rsidRPr="00A14161" w:rsidRDefault="00A14161" w:rsidP="00A14161">
                  <w:pPr>
                    <w:spacing w:after="0" w:line="240" w:lineRule="auto"/>
                  </w:pPr>
                  <w:r w:rsidRPr="00A14161">
                    <w:t>Amoxicillin</w:t>
                  </w:r>
                </w:p>
              </w:tc>
            </w:tr>
          </w:tbl>
          <w:p w14:paraId="3BC95ADE" w14:textId="77777777" w:rsidR="00A14161" w:rsidRDefault="00A14161" w:rsidP="00EF57E0"/>
        </w:tc>
        <w:tc>
          <w:tcPr>
            <w:tcW w:w="1838" w:type="dxa"/>
          </w:tcPr>
          <w:p w14:paraId="1055FF0B" w14:textId="77777777" w:rsidR="00A14161" w:rsidRPr="00A14161" w:rsidRDefault="00A14161" w:rsidP="00EF57E0">
            <w:pPr>
              <w:jc w:val="center"/>
            </w:pPr>
            <w:r w:rsidRPr="00A14161">
              <w:t>Antibiotic capsules</w:t>
            </w:r>
          </w:p>
          <w:p w14:paraId="36AFC493" w14:textId="216368C9" w:rsidR="00A14161" w:rsidRDefault="00A14161" w:rsidP="00A14161"/>
        </w:tc>
        <w:tc>
          <w:tcPr>
            <w:tcW w:w="851" w:type="dxa"/>
          </w:tcPr>
          <w:p w14:paraId="101511A6" w14:textId="28E2AE3B" w:rsidR="00A14161" w:rsidRDefault="00A14161" w:rsidP="00EF57E0">
            <w:pPr>
              <w:jc w:val="center"/>
            </w:pPr>
            <w:r>
              <w:t>5.50</w:t>
            </w:r>
          </w:p>
        </w:tc>
        <w:tc>
          <w:tcPr>
            <w:tcW w:w="1842" w:type="dxa"/>
          </w:tcPr>
          <w:p w14:paraId="1352C368" w14:textId="707B7D15" w:rsidR="00A14161" w:rsidRDefault="00A14161" w:rsidP="00A14161">
            <w:pPr>
              <w:jc w:val="center"/>
            </w:pPr>
            <w:r>
              <w:t>60</w:t>
            </w:r>
          </w:p>
        </w:tc>
        <w:tc>
          <w:tcPr>
            <w:tcW w:w="2127" w:type="dxa"/>
          </w:tcPr>
          <w:p w14:paraId="691F25CD" w14:textId="7C2EC166" w:rsidR="00A14161" w:rsidRDefault="00A14161" w:rsidP="00A14161">
            <w:pPr>
              <w:jc w:val="center"/>
            </w:pPr>
            <w:r>
              <w:t>S003</w:t>
            </w:r>
          </w:p>
        </w:tc>
      </w:tr>
    </w:tbl>
    <w:p w14:paraId="58CD7347" w14:textId="77777777" w:rsidR="00F9081A" w:rsidRDefault="00F9081A">
      <w:r>
        <w:br/>
        <w:t>Customers</w:t>
      </w:r>
      <w:r>
        <w:br/>
      </w:r>
      <w:r>
        <w:br/>
      </w:r>
    </w:p>
    <w:tbl>
      <w:tblPr>
        <w:tblStyle w:val="TableGrid"/>
        <w:tblW w:w="9918" w:type="dxa"/>
        <w:tblLook w:val="04A0" w:firstRow="1" w:lastRow="0" w:firstColumn="1" w:lastColumn="0" w:noHBand="0" w:noVBand="1"/>
      </w:tblPr>
      <w:tblGrid>
        <w:gridCol w:w="1545"/>
        <w:gridCol w:w="1430"/>
        <w:gridCol w:w="1421"/>
        <w:gridCol w:w="1476"/>
        <w:gridCol w:w="2203"/>
        <w:gridCol w:w="1843"/>
      </w:tblGrid>
      <w:tr w:rsidR="00F9081A" w14:paraId="62455E08" w14:textId="77777777" w:rsidTr="003248B4">
        <w:tc>
          <w:tcPr>
            <w:tcW w:w="1545" w:type="dxa"/>
            <w:shd w:val="clear" w:color="auto" w:fill="D1D1D1" w:themeFill="background2" w:themeFillShade="E6"/>
          </w:tcPr>
          <w:p w14:paraId="437A81C1" w14:textId="00D9EA45" w:rsidR="00F9081A" w:rsidRPr="00F9081A" w:rsidRDefault="00F9081A" w:rsidP="00F9081A">
            <w:pPr>
              <w:jc w:val="center"/>
              <w:rPr>
                <w:b/>
                <w:bCs/>
              </w:rPr>
            </w:pPr>
            <w:r w:rsidRPr="00F9081A">
              <w:rPr>
                <w:b/>
                <w:bCs/>
              </w:rPr>
              <w:t>CustomerID</w:t>
            </w:r>
          </w:p>
        </w:tc>
        <w:tc>
          <w:tcPr>
            <w:tcW w:w="1430" w:type="dxa"/>
            <w:shd w:val="clear" w:color="auto" w:fill="D1D1D1" w:themeFill="background2" w:themeFillShade="E6"/>
          </w:tcPr>
          <w:p w14:paraId="4DD09DEE" w14:textId="3942761B" w:rsidR="00F9081A" w:rsidRPr="00F9081A" w:rsidRDefault="00F9081A" w:rsidP="00F9081A">
            <w:pPr>
              <w:jc w:val="center"/>
              <w:rPr>
                <w:b/>
                <w:bCs/>
              </w:rPr>
            </w:pPr>
            <w:r w:rsidRPr="00F9081A">
              <w:rPr>
                <w:b/>
                <w:bCs/>
              </w:rPr>
              <w:t>FirstName</w:t>
            </w:r>
          </w:p>
        </w:tc>
        <w:tc>
          <w:tcPr>
            <w:tcW w:w="1421" w:type="dxa"/>
            <w:shd w:val="clear" w:color="auto" w:fill="D1D1D1" w:themeFill="background2" w:themeFillShade="E6"/>
          </w:tcPr>
          <w:p w14:paraId="5747A4FA" w14:textId="05A42339" w:rsidR="00F9081A" w:rsidRPr="00F9081A" w:rsidRDefault="00F9081A" w:rsidP="00F9081A">
            <w:pPr>
              <w:jc w:val="center"/>
              <w:rPr>
                <w:b/>
                <w:bCs/>
              </w:rPr>
            </w:pPr>
            <w:r w:rsidRPr="00F9081A">
              <w:rPr>
                <w:b/>
                <w:bCs/>
              </w:rPr>
              <w:t>LastName</w:t>
            </w:r>
          </w:p>
        </w:tc>
        <w:tc>
          <w:tcPr>
            <w:tcW w:w="1476" w:type="dxa"/>
            <w:shd w:val="clear" w:color="auto" w:fill="D1D1D1" w:themeFill="background2" w:themeFillShade="E6"/>
          </w:tcPr>
          <w:p w14:paraId="7290EBC6" w14:textId="1DF3A992" w:rsidR="00F9081A" w:rsidRPr="00F9081A" w:rsidRDefault="00F9081A" w:rsidP="00F9081A">
            <w:pPr>
              <w:jc w:val="center"/>
              <w:rPr>
                <w:b/>
                <w:bCs/>
              </w:rPr>
            </w:pPr>
            <w:r w:rsidRPr="00F9081A">
              <w:rPr>
                <w:b/>
                <w:bCs/>
              </w:rPr>
              <w:t>Address</w:t>
            </w:r>
          </w:p>
        </w:tc>
        <w:tc>
          <w:tcPr>
            <w:tcW w:w="2203" w:type="dxa"/>
            <w:shd w:val="clear" w:color="auto" w:fill="D1D1D1" w:themeFill="background2" w:themeFillShade="E6"/>
          </w:tcPr>
          <w:p w14:paraId="3CB20CC8" w14:textId="54ACF04E" w:rsidR="00F9081A" w:rsidRPr="00F9081A" w:rsidRDefault="00F9081A" w:rsidP="00EF57E0">
            <w:pPr>
              <w:jc w:val="center"/>
              <w:rPr>
                <w:b/>
                <w:bCs/>
              </w:rPr>
            </w:pPr>
            <w:r w:rsidRPr="00F9081A">
              <w:rPr>
                <w:b/>
                <w:bCs/>
              </w:rPr>
              <w:t>Phone</w:t>
            </w:r>
          </w:p>
        </w:tc>
        <w:tc>
          <w:tcPr>
            <w:tcW w:w="1843" w:type="dxa"/>
            <w:shd w:val="clear" w:color="auto" w:fill="D1D1D1" w:themeFill="background2" w:themeFillShade="E6"/>
          </w:tcPr>
          <w:p w14:paraId="15A12642" w14:textId="74F436AA" w:rsidR="00F9081A" w:rsidRPr="00F9081A" w:rsidRDefault="00F9081A" w:rsidP="00EF57E0">
            <w:pPr>
              <w:jc w:val="center"/>
              <w:rPr>
                <w:b/>
                <w:bCs/>
              </w:rPr>
            </w:pPr>
            <w:r w:rsidRPr="00F9081A">
              <w:rPr>
                <w:b/>
                <w:bCs/>
              </w:rPr>
              <w:t>DateOfBirth</w:t>
            </w:r>
          </w:p>
        </w:tc>
      </w:tr>
      <w:tr w:rsidR="00F9081A" w14:paraId="1AE34C68" w14:textId="77777777" w:rsidTr="003248B4">
        <w:tc>
          <w:tcPr>
            <w:tcW w:w="1545" w:type="dxa"/>
          </w:tcPr>
          <w:p w14:paraId="1A35519E" w14:textId="2A7CEC9A" w:rsidR="00F9081A" w:rsidRDefault="00F9081A" w:rsidP="00F9081A">
            <w:pPr>
              <w:jc w:val="center"/>
            </w:pPr>
            <w:r>
              <w:t>C001</w:t>
            </w:r>
          </w:p>
        </w:tc>
        <w:tc>
          <w:tcPr>
            <w:tcW w:w="1430" w:type="dxa"/>
          </w:tcPr>
          <w:p w14:paraId="0A88E5C8" w14:textId="6462DC5E" w:rsidR="00F9081A" w:rsidRDefault="00F9081A" w:rsidP="00F9081A">
            <w:pPr>
              <w:jc w:val="center"/>
            </w:pPr>
            <w:r>
              <w:t>Jose</w:t>
            </w:r>
          </w:p>
        </w:tc>
        <w:tc>
          <w:tcPr>
            <w:tcW w:w="1421" w:type="dxa"/>
          </w:tcPr>
          <w:p w14:paraId="40E3D2CB" w14:textId="6FDEBD33" w:rsidR="00F9081A" w:rsidRDefault="00F9081A" w:rsidP="00F9081A">
            <w:pPr>
              <w:jc w:val="center"/>
            </w:pPr>
            <w:r>
              <w:t>Smith</w:t>
            </w:r>
          </w:p>
        </w:tc>
        <w:tc>
          <w:tcPr>
            <w:tcW w:w="1476" w:type="dxa"/>
          </w:tcPr>
          <w:p w14:paraId="7F1A84DE" w14:textId="7F1CA6A7" w:rsidR="00F9081A" w:rsidRDefault="00F9081A" w:rsidP="00F9081A">
            <w:pPr>
              <w:jc w:val="center"/>
            </w:pPr>
            <w:r>
              <w:t>London</w:t>
            </w:r>
          </w:p>
        </w:tc>
        <w:tc>
          <w:tcPr>
            <w:tcW w:w="2203" w:type="dxa"/>
          </w:tcPr>
          <w:p w14:paraId="376831A9" w14:textId="5266C639" w:rsidR="00F9081A" w:rsidRDefault="00F9081A" w:rsidP="00F9081A">
            <w:pPr>
              <w:jc w:val="center"/>
            </w:pPr>
            <w:r>
              <w:t>07123456789</w:t>
            </w:r>
          </w:p>
        </w:tc>
        <w:tc>
          <w:tcPr>
            <w:tcW w:w="1843" w:type="dxa"/>
          </w:tcPr>
          <w:p w14:paraId="3345E15C" w14:textId="4B24AA80" w:rsidR="00F9081A" w:rsidRDefault="004022F7" w:rsidP="00EF57E0">
            <w:pPr>
              <w:jc w:val="center"/>
            </w:pPr>
            <w:r>
              <w:t>1996-05-10</w:t>
            </w:r>
          </w:p>
        </w:tc>
      </w:tr>
      <w:tr w:rsidR="00F9081A" w14:paraId="6291BF47" w14:textId="77777777" w:rsidTr="003248B4">
        <w:tc>
          <w:tcPr>
            <w:tcW w:w="1545" w:type="dxa"/>
          </w:tcPr>
          <w:p w14:paraId="1CF6FE49" w14:textId="2BDD53B8" w:rsidR="00F9081A" w:rsidRDefault="00F9081A" w:rsidP="00F9081A">
            <w:pPr>
              <w:jc w:val="center"/>
            </w:pPr>
            <w:r>
              <w:t>C002</w:t>
            </w:r>
          </w:p>
        </w:tc>
        <w:tc>
          <w:tcPr>
            <w:tcW w:w="1430" w:type="dxa"/>
          </w:tcPr>
          <w:p w14:paraId="4A85FB74" w14:textId="72743A9E" w:rsidR="00F9081A" w:rsidRDefault="00F9081A" w:rsidP="00F9081A">
            <w:pPr>
              <w:jc w:val="center"/>
            </w:pPr>
            <w:r>
              <w:t>Emma</w:t>
            </w:r>
          </w:p>
        </w:tc>
        <w:tc>
          <w:tcPr>
            <w:tcW w:w="1421" w:type="dxa"/>
          </w:tcPr>
          <w:p w14:paraId="110C6F2E" w14:textId="16B722A7" w:rsidR="00F9081A" w:rsidRDefault="00F9081A" w:rsidP="00F9081A">
            <w:pPr>
              <w:jc w:val="center"/>
            </w:pPr>
            <w:r>
              <w:t>Brown</w:t>
            </w:r>
          </w:p>
        </w:tc>
        <w:tc>
          <w:tcPr>
            <w:tcW w:w="1476" w:type="dxa"/>
          </w:tcPr>
          <w:p w14:paraId="2511E99D" w14:textId="20B9A80E" w:rsidR="00F9081A" w:rsidRDefault="00F9081A" w:rsidP="00F9081A">
            <w:pPr>
              <w:jc w:val="center"/>
            </w:pPr>
            <w:r>
              <w:t>Manchester</w:t>
            </w:r>
          </w:p>
        </w:tc>
        <w:tc>
          <w:tcPr>
            <w:tcW w:w="2203" w:type="dxa"/>
          </w:tcPr>
          <w:p w14:paraId="3B3C04D3" w14:textId="1C55A53C" w:rsidR="00F9081A" w:rsidRDefault="00F9081A" w:rsidP="00F9081A">
            <w:pPr>
              <w:jc w:val="center"/>
            </w:pPr>
            <w:r>
              <w:t>07987654325</w:t>
            </w:r>
          </w:p>
        </w:tc>
        <w:tc>
          <w:tcPr>
            <w:tcW w:w="1843" w:type="dxa"/>
          </w:tcPr>
          <w:p w14:paraId="0891F5DC" w14:textId="570A0414" w:rsidR="00F9081A" w:rsidRDefault="004022F7" w:rsidP="00EF57E0">
            <w:pPr>
              <w:jc w:val="center"/>
            </w:pPr>
            <w:r>
              <w:t>1990-09-21</w:t>
            </w:r>
          </w:p>
        </w:tc>
      </w:tr>
      <w:tr w:rsidR="00F9081A" w14:paraId="50850478" w14:textId="77777777" w:rsidTr="003248B4">
        <w:tc>
          <w:tcPr>
            <w:tcW w:w="1545" w:type="dxa"/>
          </w:tcPr>
          <w:p w14:paraId="0C63F624" w14:textId="1E7CD1DF" w:rsidR="00F9081A" w:rsidRDefault="00F9081A" w:rsidP="00F9081A">
            <w:pPr>
              <w:jc w:val="center"/>
            </w:pPr>
            <w:r>
              <w:t>C003</w:t>
            </w:r>
          </w:p>
        </w:tc>
        <w:tc>
          <w:tcPr>
            <w:tcW w:w="1430" w:type="dxa"/>
          </w:tcPr>
          <w:p w14:paraId="71E67367" w14:textId="6066F076" w:rsidR="00F9081A" w:rsidRDefault="00F9081A" w:rsidP="00F9081A">
            <w:pPr>
              <w:jc w:val="center"/>
            </w:pPr>
            <w:r>
              <w:t>David</w:t>
            </w:r>
          </w:p>
        </w:tc>
        <w:tc>
          <w:tcPr>
            <w:tcW w:w="1421" w:type="dxa"/>
          </w:tcPr>
          <w:p w14:paraId="30E63CB1" w14:textId="527D1606" w:rsidR="00F9081A" w:rsidRDefault="00F9081A" w:rsidP="00F9081A">
            <w:pPr>
              <w:jc w:val="center"/>
            </w:pPr>
            <w:r>
              <w:t>Wilson</w:t>
            </w:r>
          </w:p>
        </w:tc>
        <w:tc>
          <w:tcPr>
            <w:tcW w:w="1476" w:type="dxa"/>
          </w:tcPr>
          <w:p w14:paraId="0BB318F6" w14:textId="07AE54E9" w:rsidR="00F9081A" w:rsidRDefault="00EF57E0" w:rsidP="00F9081A">
            <w:pPr>
              <w:jc w:val="center"/>
            </w:pPr>
            <w:r>
              <w:t>Birmingham</w:t>
            </w:r>
          </w:p>
        </w:tc>
        <w:tc>
          <w:tcPr>
            <w:tcW w:w="2203" w:type="dxa"/>
          </w:tcPr>
          <w:p w14:paraId="70D153DB" w14:textId="29408E60" w:rsidR="00F9081A" w:rsidRDefault="00F9081A" w:rsidP="00F9081A">
            <w:pPr>
              <w:jc w:val="center"/>
            </w:pPr>
            <w:r>
              <w:t>07345672947</w:t>
            </w:r>
          </w:p>
        </w:tc>
        <w:tc>
          <w:tcPr>
            <w:tcW w:w="1843" w:type="dxa"/>
          </w:tcPr>
          <w:p w14:paraId="298AE522" w14:textId="663034B8" w:rsidR="00F9081A" w:rsidRDefault="004022F7" w:rsidP="00EF57E0">
            <w:pPr>
              <w:jc w:val="center"/>
            </w:pPr>
            <w:r>
              <w:t>1978-03-14</w:t>
            </w:r>
          </w:p>
        </w:tc>
      </w:tr>
    </w:tbl>
    <w:p w14:paraId="19FD084F" w14:textId="56007BF2" w:rsidR="00F9081A" w:rsidRDefault="00761734" w:rsidP="00761734">
      <w:r>
        <w:br/>
      </w:r>
      <w:r w:rsidR="00F9081A">
        <w:t>Prescriptions</w:t>
      </w:r>
      <w:r w:rsidR="00F9081A">
        <w:br/>
      </w:r>
      <w:r w:rsidR="00C82907">
        <w:br/>
      </w:r>
    </w:p>
    <w:tbl>
      <w:tblPr>
        <w:tblStyle w:val="TableGrid"/>
        <w:tblW w:w="9923" w:type="dxa"/>
        <w:tblInd w:w="-5" w:type="dxa"/>
        <w:tblLook w:val="04A0" w:firstRow="1" w:lastRow="0" w:firstColumn="1" w:lastColumn="0" w:noHBand="0" w:noVBand="1"/>
      </w:tblPr>
      <w:tblGrid>
        <w:gridCol w:w="1791"/>
        <w:gridCol w:w="1545"/>
        <w:gridCol w:w="1461"/>
        <w:gridCol w:w="2068"/>
        <w:gridCol w:w="1619"/>
        <w:gridCol w:w="1439"/>
      </w:tblGrid>
      <w:tr w:rsidR="00C82907" w14:paraId="36B2514A" w14:textId="77777777" w:rsidTr="00EF57E0">
        <w:tc>
          <w:tcPr>
            <w:tcW w:w="1791" w:type="dxa"/>
            <w:shd w:val="clear" w:color="auto" w:fill="D1D1D1" w:themeFill="background2" w:themeFillShade="E6"/>
          </w:tcPr>
          <w:p w14:paraId="1EF3DEC5" w14:textId="1535536C" w:rsidR="00F9081A" w:rsidRPr="00F9081A" w:rsidRDefault="00C82907" w:rsidP="00F9081A">
            <w:pPr>
              <w:jc w:val="center"/>
              <w:rPr>
                <w:b/>
                <w:bCs/>
              </w:rPr>
            </w:pPr>
            <w:r>
              <w:rPr>
                <w:b/>
                <w:bCs/>
              </w:rPr>
              <w:t>PrescriptionID</w:t>
            </w:r>
          </w:p>
        </w:tc>
        <w:tc>
          <w:tcPr>
            <w:tcW w:w="1545" w:type="dxa"/>
            <w:shd w:val="clear" w:color="auto" w:fill="D1D1D1" w:themeFill="background2" w:themeFillShade="E6"/>
          </w:tcPr>
          <w:p w14:paraId="0CB5EE2E" w14:textId="2C50CF77" w:rsidR="00F9081A" w:rsidRPr="00C82907" w:rsidRDefault="00C82907" w:rsidP="00EF57E0">
            <w:pPr>
              <w:rPr>
                <w:b/>
                <w:bCs/>
              </w:rPr>
            </w:pPr>
            <w:r>
              <w:rPr>
                <w:b/>
                <w:bCs/>
              </w:rPr>
              <w:t>CustomerID</w:t>
            </w:r>
          </w:p>
        </w:tc>
        <w:tc>
          <w:tcPr>
            <w:tcW w:w="1461" w:type="dxa"/>
            <w:shd w:val="clear" w:color="auto" w:fill="D1D1D1" w:themeFill="background2" w:themeFillShade="E6"/>
          </w:tcPr>
          <w:p w14:paraId="3A7F208B" w14:textId="1E4659E8" w:rsidR="00F9081A" w:rsidRPr="00F9081A" w:rsidRDefault="00C82907" w:rsidP="00EF57E0">
            <w:pPr>
              <w:rPr>
                <w:b/>
                <w:bCs/>
              </w:rPr>
            </w:pPr>
            <w:r>
              <w:rPr>
                <w:b/>
                <w:bCs/>
              </w:rPr>
              <w:t>MedicineID</w:t>
            </w:r>
          </w:p>
        </w:tc>
        <w:tc>
          <w:tcPr>
            <w:tcW w:w="2068" w:type="dxa"/>
            <w:shd w:val="clear" w:color="auto" w:fill="D1D1D1" w:themeFill="background2" w:themeFillShade="E6"/>
          </w:tcPr>
          <w:p w14:paraId="3A10596D" w14:textId="671D4F1A" w:rsidR="00F9081A" w:rsidRPr="00F9081A" w:rsidRDefault="00C82907" w:rsidP="00F9081A">
            <w:pPr>
              <w:jc w:val="center"/>
              <w:rPr>
                <w:b/>
                <w:bCs/>
              </w:rPr>
            </w:pPr>
            <w:r w:rsidRPr="00F9081A">
              <w:rPr>
                <w:b/>
                <w:bCs/>
              </w:rPr>
              <w:t>PrescriptionDate</w:t>
            </w:r>
          </w:p>
        </w:tc>
        <w:tc>
          <w:tcPr>
            <w:tcW w:w="1619" w:type="dxa"/>
            <w:shd w:val="clear" w:color="auto" w:fill="D1D1D1" w:themeFill="background2" w:themeFillShade="E6"/>
          </w:tcPr>
          <w:p w14:paraId="204377C7" w14:textId="55AEDF2C" w:rsidR="00F9081A" w:rsidRPr="00F9081A" w:rsidRDefault="00C82907" w:rsidP="00F9081A">
            <w:pPr>
              <w:jc w:val="center"/>
              <w:rPr>
                <w:b/>
                <w:bCs/>
              </w:rPr>
            </w:pPr>
            <w:r w:rsidRPr="00F9081A">
              <w:rPr>
                <w:b/>
                <w:bCs/>
              </w:rPr>
              <w:t>DoctorName</w:t>
            </w:r>
          </w:p>
        </w:tc>
        <w:tc>
          <w:tcPr>
            <w:tcW w:w="1439" w:type="dxa"/>
            <w:shd w:val="clear" w:color="auto" w:fill="D1D1D1" w:themeFill="background2" w:themeFillShade="E6"/>
          </w:tcPr>
          <w:p w14:paraId="5756C437" w14:textId="77FFAFF9" w:rsidR="00F9081A" w:rsidRPr="00F9081A" w:rsidRDefault="00C82907" w:rsidP="00F9081A">
            <w:pPr>
              <w:jc w:val="center"/>
              <w:rPr>
                <w:b/>
                <w:bCs/>
              </w:rPr>
            </w:pPr>
            <w:r w:rsidRPr="00F9081A">
              <w:rPr>
                <w:b/>
                <w:bCs/>
              </w:rPr>
              <w:t>Quantity</w:t>
            </w:r>
          </w:p>
        </w:tc>
      </w:tr>
      <w:tr w:rsidR="00C82907" w14:paraId="4E7162F7" w14:textId="77777777" w:rsidTr="00EF57E0">
        <w:tc>
          <w:tcPr>
            <w:tcW w:w="1791" w:type="dxa"/>
          </w:tcPr>
          <w:p w14:paraId="71E55F84" w14:textId="7F7973B6" w:rsidR="00F9081A" w:rsidRDefault="00C82907" w:rsidP="00EF57E0">
            <w:pPr>
              <w:jc w:val="center"/>
            </w:pPr>
            <w:r>
              <w:t>P001</w:t>
            </w:r>
          </w:p>
        </w:tc>
        <w:tc>
          <w:tcPr>
            <w:tcW w:w="1545" w:type="dxa"/>
          </w:tcPr>
          <w:p w14:paraId="078E50C7" w14:textId="10630B66" w:rsidR="00F9081A" w:rsidRDefault="00C82907" w:rsidP="00EF57E0">
            <w:pPr>
              <w:jc w:val="center"/>
            </w:pPr>
            <w:r>
              <w:t>C001</w:t>
            </w:r>
          </w:p>
        </w:tc>
        <w:tc>
          <w:tcPr>
            <w:tcW w:w="1461" w:type="dxa"/>
          </w:tcPr>
          <w:p w14:paraId="79BDA580" w14:textId="6DF9B70B" w:rsidR="00F9081A" w:rsidRDefault="00C82907" w:rsidP="00EF57E0">
            <w:pPr>
              <w:jc w:val="center"/>
            </w:pPr>
            <w:r>
              <w:t>M001</w:t>
            </w:r>
          </w:p>
        </w:tc>
        <w:tc>
          <w:tcPr>
            <w:tcW w:w="2068" w:type="dxa"/>
          </w:tcPr>
          <w:p w14:paraId="7B831D14" w14:textId="6D684BB0" w:rsidR="00F9081A" w:rsidRDefault="00C82907" w:rsidP="00EF57E0">
            <w:pPr>
              <w:jc w:val="center"/>
            </w:pPr>
            <w:r>
              <w:t>2026-03-10</w:t>
            </w:r>
          </w:p>
        </w:tc>
        <w:tc>
          <w:tcPr>
            <w:tcW w:w="1619" w:type="dxa"/>
          </w:tcPr>
          <w:p w14:paraId="6FFF7296" w14:textId="1A149406" w:rsidR="00F9081A" w:rsidRDefault="00C82907" w:rsidP="00EF57E0">
            <w:pPr>
              <w:jc w:val="center"/>
            </w:pPr>
            <w:r>
              <w:t>Dr Adams</w:t>
            </w:r>
          </w:p>
        </w:tc>
        <w:tc>
          <w:tcPr>
            <w:tcW w:w="1439" w:type="dxa"/>
          </w:tcPr>
          <w:p w14:paraId="35DBDB1B" w14:textId="1871D419" w:rsidR="00F9081A" w:rsidRDefault="00C82907" w:rsidP="00EF57E0">
            <w:pPr>
              <w:jc w:val="center"/>
            </w:pPr>
            <w:r>
              <w:t>2</w:t>
            </w:r>
          </w:p>
        </w:tc>
      </w:tr>
      <w:tr w:rsidR="00C82907" w14:paraId="096B668B" w14:textId="77777777" w:rsidTr="00EF57E0">
        <w:tc>
          <w:tcPr>
            <w:tcW w:w="1791" w:type="dxa"/>
          </w:tcPr>
          <w:p w14:paraId="6EEE747F" w14:textId="72E68219" w:rsidR="00F9081A" w:rsidRDefault="00C82907" w:rsidP="00EF57E0">
            <w:pPr>
              <w:jc w:val="center"/>
            </w:pPr>
            <w:r>
              <w:t>P002</w:t>
            </w:r>
          </w:p>
        </w:tc>
        <w:tc>
          <w:tcPr>
            <w:tcW w:w="1545" w:type="dxa"/>
          </w:tcPr>
          <w:p w14:paraId="4CF81303" w14:textId="3A98F7BC" w:rsidR="00F9081A" w:rsidRDefault="00C82907" w:rsidP="00EF57E0">
            <w:pPr>
              <w:jc w:val="center"/>
            </w:pPr>
            <w:r>
              <w:t>C002</w:t>
            </w:r>
          </w:p>
        </w:tc>
        <w:tc>
          <w:tcPr>
            <w:tcW w:w="1461" w:type="dxa"/>
          </w:tcPr>
          <w:p w14:paraId="63FE4310" w14:textId="362EDC1D" w:rsidR="00F9081A" w:rsidRDefault="00C82907" w:rsidP="00EF57E0">
            <w:pPr>
              <w:jc w:val="center"/>
            </w:pPr>
            <w:r>
              <w:t>M002</w:t>
            </w:r>
          </w:p>
        </w:tc>
        <w:tc>
          <w:tcPr>
            <w:tcW w:w="2068" w:type="dxa"/>
          </w:tcPr>
          <w:p w14:paraId="2C5FA903" w14:textId="565BEE43" w:rsidR="00F9081A" w:rsidRDefault="00C82907" w:rsidP="00EF57E0">
            <w:pPr>
              <w:jc w:val="center"/>
            </w:pPr>
            <w:r>
              <w:t>2026-03-11</w:t>
            </w:r>
          </w:p>
        </w:tc>
        <w:tc>
          <w:tcPr>
            <w:tcW w:w="1619" w:type="dxa"/>
          </w:tcPr>
          <w:p w14:paraId="6CE396A7" w14:textId="58FC17EB" w:rsidR="00F9081A" w:rsidRDefault="00C82907" w:rsidP="00EF57E0">
            <w:pPr>
              <w:jc w:val="center"/>
            </w:pPr>
            <w:r>
              <w:t>Dr Patel</w:t>
            </w:r>
          </w:p>
        </w:tc>
        <w:tc>
          <w:tcPr>
            <w:tcW w:w="1439" w:type="dxa"/>
          </w:tcPr>
          <w:p w14:paraId="72177834" w14:textId="58538DC0" w:rsidR="00F9081A" w:rsidRDefault="00C82907" w:rsidP="00EF57E0">
            <w:pPr>
              <w:jc w:val="center"/>
            </w:pPr>
            <w:r>
              <w:t>1</w:t>
            </w:r>
          </w:p>
        </w:tc>
      </w:tr>
      <w:tr w:rsidR="00C82907" w14:paraId="1F3988FE" w14:textId="77777777" w:rsidTr="00EF57E0">
        <w:tc>
          <w:tcPr>
            <w:tcW w:w="1791" w:type="dxa"/>
          </w:tcPr>
          <w:p w14:paraId="78499B83" w14:textId="382CC005" w:rsidR="00F9081A" w:rsidRDefault="00C82907" w:rsidP="00EF57E0">
            <w:pPr>
              <w:jc w:val="center"/>
            </w:pPr>
            <w:r>
              <w:t>P003</w:t>
            </w:r>
          </w:p>
        </w:tc>
        <w:tc>
          <w:tcPr>
            <w:tcW w:w="1545" w:type="dxa"/>
          </w:tcPr>
          <w:p w14:paraId="3ADFF98F" w14:textId="40B8C317" w:rsidR="00F9081A" w:rsidRDefault="00C82907" w:rsidP="00EF57E0">
            <w:pPr>
              <w:jc w:val="center"/>
            </w:pPr>
            <w:r>
              <w:t>C003</w:t>
            </w:r>
          </w:p>
        </w:tc>
        <w:tc>
          <w:tcPr>
            <w:tcW w:w="1461" w:type="dxa"/>
          </w:tcPr>
          <w:p w14:paraId="3D75BE4A" w14:textId="1CE89ED0" w:rsidR="00F9081A" w:rsidRDefault="00C82907" w:rsidP="00EF57E0">
            <w:pPr>
              <w:jc w:val="center"/>
            </w:pPr>
            <w:r>
              <w:t>M003</w:t>
            </w:r>
          </w:p>
        </w:tc>
        <w:tc>
          <w:tcPr>
            <w:tcW w:w="2068" w:type="dxa"/>
          </w:tcPr>
          <w:p w14:paraId="6911E077" w14:textId="1CAD528A" w:rsidR="00F9081A" w:rsidRDefault="00C82907" w:rsidP="00EF57E0">
            <w:pPr>
              <w:jc w:val="center"/>
            </w:pPr>
            <w:r>
              <w:t>2026-03-12</w:t>
            </w:r>
          </w:p>
        </w:tc>
        <w:tc>
          <w:tcPr>
            <w:tcW w:w="1619" w:type="dxa"/>
          </w:tcPr>
          <w:p w14:paraId="6DDD2F49" w14:textId="5333FC26" w:rsidR="00F9081A" w:rsidRDefault="00C82907" w:rsidP="00EF57E0">
            <w:pPr>
              <w:jc w:val="center"/>
            </w:pPr>
            <w:r>
              <w:t>Dr Green</w:t>
            </w:r>
          </w:p>
        </w:tc>
        <w:tc>
          <w:tcPr>
            <w:tcW w:w="1439" w:type="dxa"/>
          </w:tcPr>
          <w:p w14:paraId="596BFF99" w14:textId="0C5D30C0" w:rsidR="00F9081A" w:rsidRDefault="00C82907" w:rsidP="00EF57E0">
            <w:pPr>
              <w:jc w:val="center"/>
            </w:pPr>
            <w:r>
              <w:t>3</w:t>
            </w:r>
          </w:p>
        </w:tc>
      </w:tr>
    </w:tbl>
    <w:p w14:paraId="4E8B9967" w14:textId="77777777" w:rsidR="00C82907" w:rsidRDefault="00C82907">
      <w:r>
        <w:br/>
        <w:t>Sales</w:t>
      </w:r>
      <w:r>
        <w:br/>
      </w:r>
      <w:r>
        <w:br/>
      </w:r>
    </w:p>
    <w:tbl>
      <w:tblPr>
        <w:tblStyle w:val="TableGrid"/>
        <w:tblW w:w="9918" w:type="dxa"/>
        <w:tblLook w:val="04A0" w:firstRow="1" w:lastRow="0" w:firstColumn="1" w:lastColumn="0" w:noHBand="0" w:noVBand="1"/>
      </w:tblPr>
      <w:tblGrid>
        <w:gridCol w:w="1487"/>
        <w:gridCol w:w="1545"/>
        <w:gridCol w:w="1501"/>
        <w:gridCol w:w="1494"/>
        <w:gridCol w:w="1492"/>
        <w:gridCol w:w="2399"/>
      </w:tblGrid>
      <w:tr w:rsidR="00EF57E0" w14:paraId="689EDE04" w14:textId="77777777" w:rsidTr="00EF57E0">
        <w:tc>
          <w:tcPr>
            <w:tcW w:w="1487" w:type="dxa"/>
            <w:shd w:val="clear" w:color="auto" w:fill="D1D1D1" w:themeFill="background2" w:themeFillShade="E6"/>
          </w:tcPr>
          <w:p w14:paraId="4D5D0E04" w14:textId="57CFD888" w:rsidR="00C82907" w:rsidRPr="00C82907" w:rsidRDefault="00C82907" w:rsidP="00EF57E0">
            <w:pPr>
              <w:jc w:val="center"/>
              <w:rPr>
                <w:b/>
                <w:bCs/>
              </w:rPr>
            </w:pPr>
            <w:r>
              <w:rPr>
                <w:b/>
                <w:bCs/>
              </w:rPr>
              <w:t>SalesID</w:t>
            </w:r>
          </w:p>
        </w:tc>
        <w:tc>
          <w:tcPr>
            <w:tcW w:w="1545" w:type="dxa"/>
            <w:shd w:val="clear" w:color="auto" w:fill="D1D1D1" w:themeFill="background2" w:themeFillShade="E6"/>
          </w:tcPr>
          <w:p w14:paraId="05EF9B21" w14:textId="522A2E86" w:rsidR="00C82907" w:rsidRPr="00C82907" w:rsidRDefault="00C82907" w:rsidP="00EF57E0">
            <w:pPr>
              <w:jc w:val="center"/>
              <w:rPr>
                <w:b/>
                <w:bCs/>
              </w:rPr>
            </w:pPr>
            <w:r>
              <w:rPr>
                <w:b/>
                <w:bCs/>
              </w:rPr>
              <w:t>CustomerID</w:t>
            </w:r>
          </w:p>
        </w:tc>
        <w:tc>
          <w:tcPr>
            <w:tcW w:w="1501" w:type="dxa"/>
            <w:shd w:val="clear" w:color="auto" w:fill="D1D1D1" w:themeFill="background2" w:themeFillShade="E6"/>
          </w:tcPr>
          <w:p w14:paraId="541F0386" w14:textId="6A5FD814" w:rsidR="00C82907" w:rsidRPr="00C82907" w:rsidRDefault="00C82907" w:rsidP="00EF57E0">
            <w:pPr>
              <w:jc w:val="center"/>
              <w:rPr>
                <w:b/>
                <w:bCs/>
              </w:rPr>
            </w:pPr>
            <w:r>
              <w:rPr>
                <w:b/>
                <w:bCs/>
              </w:rPr>
              <w:t>MedicineID</w:t>
            </w:r>
          </w:p>
        </w:tc>
        <w:tc>
          <w:tcPr>
            <w:tcW w:w="1494" w:type="dxa"/>
            <w:shd w:val="clear" w:color="auto" w:fill="D1D1D1" w:themeFill="background2" w:themeFillShade="E6"/>
          </w:tcPr>
          <w:p w14:paraId="44D710E8" w14:textId="6357C8A0" w:rsidR="00C82907" w:rsidRPr="00C82907" w:rsidRDefault="00C82907" w:rsidP="00EF57E0">
            <w:pPr>
              <w:jc w:val="center"/>
              <w:rPr>
                <w:b/>
                <w:bCs/>
              </w:rPr>
            </w:pPr>
            <w:r>
              <w:rPr>
                <w:b/>
                <w:bCs/>
              </w:rPr>
              <w:t>SaleDate</w:t>
            </w:r>
          </w:p>
        </w:tc>
        <w:tc>
          <w:tcPr>
            <w:tcW w:w="1492" w:type="dxa"/>
            <w:shd w:val="clear" w:color="auto" w:fill="D1D1D1" w:themeFill="background2" w:themeFillShade="E6"/>
          </w:tcPr>
          <w:p w14:paraId="09B07D56" w14:textId="39EC20D4" w:rsidR="00C82907" w:rsidRPr="00C82907" w:rsidRDefault="004231A2" w:rsidP="00EF57E0">
            <w:pPr>
              <w:jc w:val="center"/>
              <w:rPr>
                <w:b/>
                <w:bCs/>
              </w:rPr>
            </w:pPr>
            <w:r>
              <w:rPr>
                <w:b/>
                <w:bCs/>
              </w:rPr>
              <w:t>Quantity</w:t>
            </w:r>
          </w:p>
        </w:tc>
        <w:tc>
          <w:tcPr>
            <w:tcW w:w="2399" w:type="dxa"/>
            <w:shd w:val="clear" w:color="auto" w:fill="D1D1D1" w:themeFill="background2" w:themeFillShade="E6"/>
          </w:tcPr>
          <w:p w14:paraId="52C4F2AE" w14:textId="1A174E2D" w:rsidR="00C82907" w:rsidRPr="004231A2" w:rsidRDefault="004231A2" w:rsidP="00EF57E0">
            <w:pPr>
              <w:jc w:val="center"/>
              <w:rPr>
                <w:b/>
                <w:bCs/>
              </w:rPr>
            </w:pPr>
            <w:r>
              <w:rPr>
                <w:b/>
                <w:bCs/>
              </w:rPr>
              <w:t>TotalPrice</w:t>
            </w:r>
          </w:p>
        </w:tc>
      </w:tr>
      <w:tr w:rsidR="00C82907" w14:paraId="042DC192" w14:textId="77777777" w:rsidTr="00EF57E0">
        <w:tc>
          <w:tcPr>
            <w:tcW w:w="1487" w:type="dxa"/>
          </w:tcPr>
          <w:p w14:paraId="31B8335E" w14:textId="27FD4144" w:rsidR="00C82907" w:rsidRDefault="004231A2" w:rsidP="00EF57E0">
            <w:pPr>
              <w:jc w:val="center"/>
            </w:pPr>
            <w:r>
              <w:t>S001</w:t>
            </w:r>
          </w:p>
        </w:tc>
        <w:tc>
          <w:tcPr>
            <w:tcW w:w="1545" w:type="dxa"/>
          </w:tcPr>
          <w:p w14:paraId="029776EB" w14:textId="1C914E73" w:rsidR="00C82907" w:rsidRDefault="004231A2" w:rsidP="00EF57E0">
            <w:pPr>
              <w:jc w:val="center"/>
            </w:pPr>
            <w:r>
              <w:t>C001</w:t>
            </w:r>
          </w:p>
        </w:tc>
        <w:tc>
          <w:tcPr>
            <w:tcW w:w="1501" w:type="dxa"/>
          </w:tcPr>
          <w:p w14:paraId="07B9B9B7" w14:textId="57DFE1FB" w:rsidR="00C82907" w:rsidRDefault="004231A2" w:rsidP="00EF57E0">
            <w:pPr>
              <w:jc w:val="center"/>
            </w:pPr>
            <w:r>
              <w:t>M001</w:t>
            </w:r>
          </w:p>
        </w:tc>
        <w:tc>
          <w:tcPr>
            <w:tcW w:w="1494" w:type="dxa"/>
          </w:tcPr>
          <w:p w14:paraId="7B1658A0" w14:textId="5E4F391F" w:rsidR="00C82907" w:rsidRDefault="004231A2" w:rsidP="00EF57E0">
            <w:pPr>
              <w:jc w:val="center"/>
            </w:pPr>
            <w:r>
              <w:t>2026-03-10</w:t>
            </w:r>
          </w:p>
        </w:tc>
        <w:tc>
          <w:tcPr>
            <w:tcW w:w="1492" w:type="dxa"/>
          </w:tcPr>
          <w:p w14:paraId="2352FD56" w14:textId="1CCF3DE0" w:rsidR="00C82907" w:rsidRDefault="004231A2" w:rsidP="00EF57E0">
            <w:pPr>
              <w:jc w:val="center"/>
            </w:pPr>
            <w:r>
              <w:t>2</w:t>
            </w:r>
          </w:p>
        </w:tc>
        <w:tc>
          <w:tcPr>
            <w:tcW w:w="2399" w:type="dxa"/>
          </w:tcPr>
          <w:p w14:paraId="41CD832A" w14:textId="6DAFFF12" w:rsidR="00C82907" w:rsidRDefault="004231A2" w:rsidP="00EF57E0">
            <w:pPr>
              <w:jc w:val="center"/>
            </w:pPr>
            <w:r>
              <w:t>5.00</w:t>
            </w:r>
          </w:p>
        </w:tc>
      </w:tr>
      <w:tr w:rsidR="00C82907" w14:paraId="43B4A1D8" w14:textId="77777777" w:rsidTr="00EF57E0">
        <w:tc>
          <w:tcPr>
            <w:tcW w:w="1487" w:type="dxa"/>
          </w:tcPr>
          <w:p w14:paraId="6A67B350" w14:textId="57196307" w:rsidR="00C82907" w:rsidRDefault="004231A2" w:rsidP="00EF57E0">
            <w:pPr>
              <w:jc w:val="center"/>
            </w:pPr>
            <w:r>
              <w:t>S002</w:t>
            </w:r>
          </w:p>
        </w:tc>
        <w:tc>
          <w:tcPr>
            <w:tcW w:w="1545" w:type="dxa"/>
          </w:tcPr>
          <w:p w14:paraId="2756E386" w14:textId="70E58BF4" w:rsidR="00C82907" w:rsidRDefault="004231A2" w:rsidP="00EF57E0">
            <w:pPr>
              <w:jc w:val="center"/>
            </w:pPr>
            <w:r>
              <w:t>C002</w:t>
            </w:r>
          </w:p>
        </w:tc>
        <w:tc>
          <w:tcPr>
            <w:tcW w:w="1501" w:type="dxa"/>
          </w:tcPr>
          <w:p w14:paraId="4B634EE4" w14:textId="57A3E377" w:rsidR="00C82907" w:rsidRDefault="004231A2" w:rsidP="00EF57E0">
            <w:pPr>
              <w:jc w:val="center"/>
            </w:pPr>
            <w:r>
              <w:t>M002</w:t>
            </w:r>
          </w:p>
        </w:tc>
        <w:tc>
          <w:tcPr>
            <w:tcW w:w="1494" w:type="dxa"/>
          </w:tcPr>
          <w:p w14:paraId="3BD6580C" w14:textId="32BB376F" w:rsidR="00C82907" w:rsidRDefault="004231A2" w:rsidP="00EF57E0">
            <w:pPr>
              <w:jc w:val="center"/>
            </w:pPr>
            <w:r>
              <w:t>2026-03-11</w:t>
            </w:r>
          </w:p>
        </w:tc>
        <w:tc>
          <w:tcPr>
            <w:tcW w:w="1492" w:type="dxa"/>
          </w:tcPr>
          <w:p w14:paraId="28FC8852" w14:textId="5585841A" w:rsidR="00C82907" w:rsidRDefault="004231A2" w:rsidP="00EF57E0">
            <w:pPr>
              <w:jc w:val="center"/>
            </w:pPr>
            <w:r>
              <w:t>1</w:t>
            </w:r>
          </w:p>
        </w:tc>
        <w:tc>
          <w:tcPr>
            <w:tcW w:w="2399" w:type="dxa"/>
          </w:tcPr>
          <w:p w14:paraId="7B0681F6" w14:textId="21A58A14" w:rsidR="00C82907" w:rsidRDefault="004231A2" w:rsidP="00EF57E0">
            <w:pPr>
              <w:jc w:val="center"/>
            </w:pPr>
            <w:r>
              <w:t>3.20</w:t>
            </w:r>
          </w:p>
        </w:tc>
      </w:tr>
      <w:tr w:rsidR="00C82907" w14:paraId="113660EA" w14:textId="77777777" w:rsidTr="00EF57E0">
        <w:tc>
          <w:tcPr>
            <w:tcW w:w="1487" w:type="dxa"/>
          </w:tcPr>
          <w:p w14:paraId="03B1AF78" w14:textId="0ECCE032" w:rsidR="00C82907" w:rsidRDefault="004231A2" w:rsidP="00EF57E0">
            <w:pPr>
              <w:jc w:val="center"/>
            </w:pPr>
            <w:r>
              <w:t>S003</w:t>
            </w:r>
          </w:p>
        </w:tc>
        <w:tc>
          <w:tcPr>
            <w:tcW w:w="1545" w:type="dxa"/>
          </w:tcPr>
          <w:p w14:paraId="52A53375" w14:textId="345FFB40" w:rsidR="00C82907" w:rsidRDefault="004231A2" w:rsidP="00EF57E0">
            <w:pPr>
              <w:jc w:val="center"/>
            </w:pPr>
            <w:r>
              <w:t>C003</w:t>
            </w:r>
          </w:p>
        </w:tc>
        <w:tc>
          <w:tcPr>
            <w:tcW w:w="1501" w:type="dxa"/>
          </w:tcPr>
          <w:p w14:paraId="26B3F76E" w14:textId="03045480" w:rsidR="00C82907" w:rsidRDefault="004231A2" w:rsidP="00EF57E0">
            <w:pPr>
              <w:jc w:val="center"/>
            </w:pPr>
            <w:r>
              <w:t>M003</w:t>
            </w:r>
          </w:p>
        </w:tc>
        <w:tc>
          <w:tcPr>
            <w:tcW w:w="1494" w:type="dxa"/>
          </w:tcPr>
          <w:p w14:paraId="61280E53" w14:textId="46F0BEA9" w:rsidR="00C82907" w:rsidRDefault="004231A2" w:rsidP="00EF57E0">
            <w:pPr>
              <w:jc w:val="center"/>
            </w:pPr>
            <w:r>
              <w:t>2026-03-12</w:t>
            </w:r>
          </w:p>
        </w:tc>
        <w:tc>
          <w:tcPr>
            <w:tcW w:w="1492" w:type="dxa"/>
          </w:tcPr>
          <w:p w14:paraId="58BA7E69" w14:textId="7E29CF74" w:rsidR="00C82907" w:rsidRDefault="004231A2" w:rsidP="00EF57E0">
            <w:pPr>
              <w:jc w:val="center"/>
            </w:pPr>
            <w:r>
              <w:t>3</w:t>
            </w:r>
          </w:p>
        </w:tc>
        <w:tc>
          <w:tcPr>
            <w:tcW w:w="2399" w:type="dxa"/>
          </w:tcPr>
          <w:p w14:paraId="05907071" w14:textId="0470D06A" w:rsidR="00C82907" w:rsidRDefault="004231A2" w:rsidP="00EF57E0">
            <w:pPr>
              <w:jc w:val="center"/>
            </w:pPr>
            <w:r>
              <w:t>16.50</w:t>
            </w:r>
          </w:p>
        </w:tc>
      </w:tr>
    </w:tbl>
    <w:p w14:paraId="4034668A" w14:textId="2D87D1E2" w:rsidR="00ED53D8" w:rsidRPr="003E378F" w:rsidRDefault="00080E7B">
      <w:r>
        <w:br/>
      </w:r>
      <w:r w:rsidR="00D8158E">
        <w:rPr>
          <w:rFonts w:asciiTheme="majorHAnsi" w:eastAsiaTheme="majorEastAsia" w:hAnsiTheme="majorHAnsi" w:cstheme="majorBidi"/>
          <w:color w:val="0F4761" w:themeColor="accent1" w:themeShade="BF"/>
          <w:sz w:val="40"/>
          <w:szCs w:val="40"/>
        </w:rPr>
        <w:br/>
      </w:r>
      <w:r w:rsidR="00D8158E">
        <w:rPr>
          <w:rFonts w:asciiTheme="majorHAnsi" w:eastAsiaTheme="majorEastAsia" w:hAnsiTheme="majorHAnsi" w:cstheme="majorBidi"/>
          <w:color w:val="0F4761" w:themeColor="accent1" w:themeShade="BF"/>
          <w:sz w:val="40"/>
          <w:szCs w:val="40"/>
        </w:rPr>
        <w:br/>
      </w:r>
    </w:p>
    <w:p w14:paraId="48483F7D" w14:textId="7507E55D" w:rsidR="00ED53D8" w:rsidRDefault="00ED53D8" w:rsidP="00ED53D8">
      <w:pPr>
        <w:pStyle w:val="Heading1"/>
        <w:numPr>
          <w:ilvl w:val="0"/>
          <w:numId w:val="5"/>
        </w:numPr>
      </w:pPr>
      <w:r>
        <w:rPr>
          <w:sz w:val="24"/>
          <w:szCs w:val="24"/>
        </w:rPr>
        <w:lastRenderedPageBreak/>
        <w:t>Queries</w:t>
      </w:r>
    </w:p>
    <w:p w14:paraId="7D1942D4" w14:textId="2D2D9BFF" w:rsidR="0033735F" w:rsidRPr="0033735F" w:rsidRDefault="00AE3A98" w:rsidP="0033735F">
      <w:r>
        <w:t>The queries in the MediLink Pharmacy database were created to retrieve useful information from the system. Queries help user</w:t>
      </w:r>
      <w:r w:rsidR="0050358D">
        <w:t xml:space="preserve">s </w:t>
      </w:r>
      <w:r>
        <w:t>search, filter and analyse data stored in the tables. They also support decision-making by showing important information in clear and organised way</w:t>
      </w:r>
      <w:r w:rsidR="0050358D">
        <w:t xml:space="preserve"> </w:t>
      </w:r>
      <w:sdt>
        <w:sdtPr>
          <w:id w:val="953060477"/>
          <w:citation/>
        </w:sdtPr>
        <w:sdtContent>
          <w:r w:rsidR="0050358D">
            <w:fldChar w:fldCharType="begin"/>
          </w:r>
          <w:r w:rsidR="0050358D">
            <w:instrText xml:space="preserve"> CITATION Mic245 \l 2057 </w:instrText>
          </w:r>
          <w:r w:rsidR="0050358D">
            <w:fldChar w:fldCharType="separate"/>
          </w:r>
          <w:r w:rsidR="0050358D" w:rsidRPr="0050358D">
            <w:rPr>
              <w:noProof/>
            </w:rPr>
            <w:t>[4]</w:t>
          </w:r>
          <w:r w:rsidR="0050358D">
            <w:fldChar w:fldCharType="end"/>
          </w:r>
        </w:sdtContent>
      </w:sdt>
      <w:r w:rsidR="0050358D">
        <w:t>.</w:t>
      </w:r>
      <w:r>
        <w:br/>
      </w:r>
      <w:r>
        <w:br/>
        <w:t>One query can be used to display all medicines currently available in stock. This helps the Pharmacy monitor stock levels and identify medicines that may need to be reordered.</w:t>
      </w:r>
      <w:r>
        <w:br/>
      </w:r>
      <w:r>
        <w:br/>
        <w:t>Another query can be used to show customers with prescriptions. This allows the Pharmacy to check which customers have been prescribed specific medicines and the quantity prescribed.</w:t>
      </w:r>
      <w:r>
        <w:br/>
      </w:r>
      <w:r>
        <w:br/>
        <w:t>A sales query can be used to display sales transactions by customer. This helps staff review customer purchases and track sales activity.</w:t>
      </w:r>
      <w:r w:rsidR="0033735F">
        <w:br/>
      </w:r>
      <w:r w:rsidR="0033735F" w:rsidRPr="0033735F">
        <w:t>A query can also be used to show medicines supplied by each supplier. This is useful for stock management and helps the pharmacy identify where each medicine comes from.</w:t>
      </w:r>
    </w:p>
    <w:p w14:paraId="583FD9FA" w14:textId="77777777" w:rsidR="0033735F" w:rsidRPr="0033735F" w:rsidRDefault="0033735F" w:rsidP="0033735F">
      <w:pPr>
        <w:rPr>
          <w:b/>
          <w:bCs/>
        </w:rPr>
      </w:pPr>
      <w:r w:rsidRPr="0033735F">
        <w:t>Finally, a total sales query can be created to calculate the overall value of sales transactions. This helps the pharmacy analyse business performance and monitor income.</w:t>
      </w:r>
      <w:r>
        <w:br/>
      </w:r>
      <w:r>
        <w:br/>
      </w:r>
      <w:r w:rsidRPr="0033735F">
        <w:rPr>
          <w:rStyle w:val="Heading2Char"/>
          <w:sz w:val="24"/>
          <w:szCs w:val="24"/>
        </w:rPr>
        <w:t>8.1 Medicines in Stock Query</w:t>
      </w:r>
    </w:p>
    <w:p w14:paraId="249A2CEE" w14:textId="77777777" w:rsidR="0033735F" w:rsidRPr="0033735F" w:rsidRDefault="0033735F" w:rsidP="0033735F">
      <w:r w:rsidRPr="0033735F">
        <w:t>This query shows the medicines available in stock, including their names, prices and stock quantities. It is useful for stock control and helps the pharmacy monitor medicine availability.</w:t>
      </w:r>
    </w:p>
    <w:p w14:paraId="49BA6986" w14:textId="77777777" w:rsidR="0033735F" w:rsidRPr="0033735F" w:rsidRDefault="0033735F" w:rsidP="0033735F">
      <w:pPr>
        <w:pStyle w:val="Heading2"/>
        <w:rPr>
          <w:sz w:val="24"/>
          <w:szCs w:val="24"/>
        </w:rPr>
      </w:pPr>
      <w:r w:rsidRPr="0033735F">
        <w:rPr>
          <w:sz w:val="24"/>
          <w:szCs w:val="24"/>
        </w:rPr>
        <w:t>8.2 Customers with Prescriptions Query</w:t>
      </w:r>
    </w:p>
    <w:p w14:paraId="0F6F02F6" w14:textId="77777777" w:rsidR="0033735F" w:rsidRPr="0033735F" w:rsidRDefault="0033735F" w:rsidP="0033735F">
      <w:r w:rsidRPr="0033735F">
        <w:t>This query displays customers together with their prescriptions and prescribed medicines. It helps staff review prescription records quickly.</w:t>
      </w:r>
    </w:p>
    <w:p w14:paraId="30D16392" w14:textId="77777777" w:rsidR="0033735F" w:rsidRPr="0033735F" w:rsidRDefault="0033735F" w:rsidP="0033735F">
      <w:pPr>
        <w:pStyle w:val="Heading2"/>
        <w:rPr>
          <w:sz w:val="24"/>
          <w:szCs w:val="24"/>
        </w:rPr>
      </w:pPr>
      <w:r w:rsidRPr="0033735F">
        <w:rPr>
          <w:sz w:val="24"/>
          <w:szCs w:val="24"/>
        </w:rPr>
        <w:t>8.3 Sales by Customer Query</w:t>
      </w:r>
    </w:p>
    <w:p w14:paraId="6BE5A776" w14:textId="77777777" w:rsidR="0033735F" w:rsidRPr="0033735F" w:rsidRDefault="0033735F" w:rsidP="0033735F">
      <w:r w:rsidRPr="0033735F">
        <w:t>This query shows sales transactions made by customers. It helps the pharmacy track purchases and analyse customer activity.</w:t>
      </w:r>
    </w:p>
    <w:p w14:paraId="64564862" w14:textId="77777777" w:rsidR="0033735F" w:rsidRPr="0033735F" w:rsidRDefault="0033735F" w:rsidP="0033735F">
      <w:pPr>
        <w:pStyle w:val="Heading2"/>
        <w:rPr>
          <w:sz w:val="24"/>
          <w:szCs w:val="24"/>
        </w:rPr>
      </w:pPr>
      <w:r w:rsidRPr="0033735F">
        <w:rPr>
          <w:sz w:val="24"/>
          <w:szCs w:val="24"/>
        </w:rPr>
        <w:t>8.4 Medicines by Supplier Query</w:t>
      </w:r>
    </w:p>
    <w:p w14:paraId="5D23D4CE" w14:textId="77777777" w:rsidR="0033735F" w:rsidRPr="0033735F" w:rsidRDefault="0033735F" w:rsidP="0033735F">
      <w:r w:rsidRPr="0033735F">
        <w:t>This query lists medicines together with their suppliers. It is useful for inventory management and supplier tracking.</w:t>
      </w:r>
    </w:p>
    <w:p w14:paraId="42A7D0AE" w14:textId="77777777" w:rsidR="0033735F" w:rsidRPr="0033735F" w:rsidRDefault="0033735F" w:rsidP="0033735F">
      <w:pPr>
        <w:pStyle w:val="Heading2"/>
        <w:rPr>
          <w:sz w:val="24"/>
          <w:szCs w:val="24"/>
        </w:rPr>
      </w:pPr>
      <w:r w:rsidRPr="0033735F">
        <w:rPr>
          <w:sz w:val="24"/>
          <w:szCs w:val="24"/>
        </w:rPr>
        <w:lastRenderedPageBreak/>
        <w:t>8.5 Total Sales Query</w:t>
      </w:r>
    </w:p>
    <w:p w14:paraId="0B6F992C" w14:textId="333AF32F" w:rsidR="00ED53D8" w:rsidRPr="008B33C9" w:rsidRDefault="0033735F">
      <w:r w:rsidRPr="0033735F">
        <w:t>This query calculates the total value of sales transactions. It helps the pharmacy monitor business performance.</w:t>
      </w:r>
      <w:r w:rsidR="008B33C9">
        <w:br/>
      </w:r>
    </w:p>
    <w:p w14:paraId="23497E37" w14:textId="68D44A80" w:rsidR="00ED53D8" w:rsidRPr="00ED53D8" w:rsidRDefault="00ED53D8" w:rsidP="00ED53D8">
      <w:pPr>
        <w:pStyle w:val="Heading1"/>
        <w:numPr>
          <w:ilvl w:val="0"/>
          <w:numId w:val="5"/>
        </w:numPr>
        <w:rPr>
          <w:sz w:val="24"/>
          <w:szCs w:val="24"/>
        </w:rPr>
      </w:pPr>
      <w:r w:rsidRPr="00ED53D8">
        <w:rPr>
          <w:sz w:val="24"/>
          <w:szCs w:val="24"/>
        </w:rPr>
        <w:t xml:space="preserve">Validation and Testing </w:t>
      </w:r>
    </w:p>
    <w:p w14:paraId="6A268447" w14:textId="77777777" w:rsidR="008B33C9" w:rsidRPr="008B33C9" w:rsidRDefault="008B33C9" w:rsidP="008B33C9">
      <w:r>
        <w:br/>
      </w:r>
      <w:r w:rsidRPr="008B33C9">
        <w:t>Validation and testing were carried out to ensure that the MediLink Pharmacy database works correctly and stores accurate information. Validation helps prevent incorrect data from being entered into the system, while testing ensures that the database functions as expected.</w:t>
      </w:r>
    </w:p>
    <w:p w14:paraId="62AD930C" w14:textId="77777777" w:rsidR="008B33C9" w:rsidRPr="008B33C9" w:rsidRDefault="008B33C9" w:rsidP="008B33C9">
      <w:r w:rsidRPr="008B33C9">
        <w:t>Different validation rules can be applied when entering data into the tables. For example, numerical fields such as price, stock quantity and total price should only accept numbers. Date fields such as prescription date and sale date must contain valid dates. These validation rules help reduce data entry errors.</w:t>
      </w:r>
    </w:p>
    <w:p w14:paraId="37EF2BD8" w14:textId="77777777" w:rsidR="008B33C9" w:rsidRPr="008B33C9" w:rsidRDefault="008B33C9" w:rsidP="008B33C9">
      <w:r w:rsidRPr="008B33C9">
        <w:t>Testing was also performed by entering sample data into the database tables. This allowed the system to demonstrate how the relationships between tables work. For example, customer records were linked to prescriptions and sales transactions using the CustomerID foreign key. Similarly, medicines were connected to suppliers and sales records using the MedicineID and SupplierID fields.</w:t>
      </w:r>
    </w:p>
    <w:p w14:paraId="6D71DA4D" w14:textId="1FF69C77" w:rsidR="008B33C9" w:rsidRPr="008B33C9" w:rsidRDefault="008B33C9" w:rsidP="008B33C9">
      <w:r w:rsidRPr="008B33C9">
        <w:t xml:space="preserve">Queries were also tested to ensure that they returned the correct information. For example, queries were used to display medicines above a specific price, show customer prescriptions and analyse sales transactions. The results confirmed that the relationships between tables were functioning </w:t>
      </w:r>
      <w:r w:rsidRPr="008B33C9">
        <w:t>correctly,</w:t>
      </w:r>
      <w:r w:rsidRPr="008B33C9">
        <w:t xml:space="preserve"> and that the database structure was working as intended.</w:t>
      </w:r>
    </w:p>
    <w:p w14:paraId="7B7DFCE8" w14:textId="4EBE6251" w:rsidR="00ED53D8" w:rsidRDefault="00ED53D8">
      <w:pPr>
        <w:rPr>
          <w:rFonts w:asciiTheme="majorHAnsi" w:eastAsiaTheme="majorEastAsia" w:hAnsiTheme="majorHAnsi" w:cstheme="majorBidi"/>
          <w:color w:val="0F4761" w:themeColor="accent1" w:themeShade="BF"/>
          <w:sz w:val="40"/>
          <w:szCs w:val="40"/>
        </w:rPr>
      </w:pPr>
    </w:p>
    <w:p w14:paraId="54AB96F8" w14:textId="02E5449A" w:rsidR="00ED53D8" w:rsidRPr="00ED53D8" w:rsidRDefault="00ED53D8" w:rsidP="00ED53D8">
      <w:pPr>
        <w:pStyle w:val="Heading1"/>
        <w:numPr>
          <w:ilvl w:val="0"/>
          <w:numId w:val="5"/>
        </w:numPr>
        <w:rPr>
          <w:sz w:val="24"/>
          <w:szCs w:val="24"/>
        </w:rPr>
      </w:pPr>
      <w:r w:rsidRPr="00ED53D8">
        <w:rPr>
          <w:sz w:val="24"/>
          <w:szCs w:val="24"/>
        </w:rPr>
        <w:t>Conclusion</w:t>
      </w:r>
    </w:p>
    <w:p w14:paraId="770DE6A4" w14:textId="5A3A2E38" w:rsidR="008B33C9" w:rsidRPr="008B33C9" w:rsidRDefault="008B33C9" w:rsidP="008B33C9"/>
    <w:p w14:paraId="68F0382A" w14:textId="77777777" w:rsidR="00692DDB" w:rsidRPr="00692DDB" w:rsidRDefault="00692DDB" w:rsidP="00692DDB">
      <w:r w:rsidRPr="00692DDB">
        <w:t>This report explained the process of designing and implementing a relational database system for MediLink Pharmacy. The aim of the project was to create a structured database capable of storing and managing important pharmacy information such as medicines, suppliers, customers, prescriptions and sales transactions.</w:t>
      </w:r>
    </w:p>
    <w:p w14:paraId="62A7A315" w14:textId="77777777" w:rsidR="00692DDB" w:rsidRPr="00692DDB" w:rsidRDefault="00692DDB" w:rsidP="00692DDB">
      <w:r w:rsidRPr="00692DDB">
        <w:t xml:space="preserve">The project demonstrated how database concepts such as entity identification, ERD design and normalisation can be applied to organise data efficiently. By using Microsoft </w:t>
      </w:r>
      <w:r w:rsidRPr="00692DDB">
        <w:lastRenderedPageBreak/>
        <w:t>Access, the pharmacy can manage its information more effectively and support better operational decision-making.</w:t>
      </w:r>
    </w:p>
    <w:p w14:paraId="53E46749" w14:textId="59070A15" w:rsidR="00ED53D8" w:rsidRDefault="00ED53D8">
      <w:pPr>
        <w:rPr>
          <w:rFonts w:asciiTheme="majorHAnsi" w:eastAsiaTheme="majorEastAsia" w:hAnsiTheme="majorHAnsi" w:cstheme="majorBidi"/>
          <w:color w:val="0F4761" w:themeColor="accent1" w:themeShade="BF"/>
          <w:sz w:val="40"/>
          <w:szCs w:val="40"/>
        </w:rPr>
      </w:pPr>
    </w:p>
    <w:p w14:paraId="1BB5C73B" w14:textId="5927AC3E" w:rsidR="00C55A8C" w:rsidRPr="00C55A8C" w:rsidRDefault="00C55A8C" w:rsidP="00C55A8C">
      <w:pPr>
        <w:pStyle w:val="Heading2"/>
        <w:numPr>
          <w:ilvl w:val="0"/>
          <w:numId w:val="5"/>
        </w:numPr>
        <w:rPr>
          <w:sz w:val="24"/>
          <w:szCs w:val="24"/>
        </w:rPr>
      </w:pPr>
      <w:r w:rsidRPr="00C55A8C">
        <w:rPr>
          <w:sz w:val="24"/>
          <w:szCs w:val="24"/>
        </w:rPr>
        <w:t>References</w:t>
      </w:r>
    </w:p>
    <w:sdt>
      <w:sdtPr>
        <w:id w:val="-323752148"/>
        <w:docPartObj>
          <w:docPartGallery w:val="Bibliographies"/>
          <w:docPartUnique/>
        </w:docPartObj>
      </w:sdtPr>
      <w:sdtEndPr>
        <w:rPr>
          <w:rFonts w:asciiTheme="minorHAnsi" w:eastAsiaTheme="minorHAnsi" w:hAnsiTheme="minorHAnsi" w:cstheme="minorBidi"/>
          <w:color w:val="auto"/>
          <w:sz w:val="24"/>
          <w:szCs w:val="24"/>
        </w:rPr>
      </w:sdtEndPr>
      <w:sdtContent>
        <w:p w14:paraId="27A8F5C1" w14:textId="5A1A65E0" w:rsidR="00C55A8C" w:rsidRDefault="00C55A8C">
          <w:pPr>
            <w:pStyle w:val="Heading1"/>
          </w:pPr>
        </w:p>
        <w:sdt>
          <w:sdtPr>
            <w:id w:val="111145805"/>
            <w:bibliography/>
          </w:sdtPr>
          <w:sdtContent>
            <w:p w14:paraId="52425946" w14:textId="77777777" w:rsidR="00C55A8C" w:rsidRDefault="00C55A8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C55A8C" w14:paraId="1026CD63" w14:textId="77777777">
                <w:trPr>
                  <w:divId w:val="1553733462"/>
                  <w:tblCellSpacing w:w="15" w:type="dxa"/>
                </w:trPr>
                <w:tc>
                  <w:tcPr>
                    <w:tcW w:w="50" w:type="pct"/>
                    <w:hideMark/>
                  </w:tcPr>
                  <w:p w14:paraId="4936CDED" w14:textId="2CCD1243" w:rsidR="00C55A8C" w:rsidRDefault="00C55A8C">
                    <w:pPr>
                      <w:pStyle w:val="Bibliography"/>
                      <w:rPr>
                        <w:noProof/>
                        <w:kern w:val="0"/>
                        <w14:ligatures w14:val="none"/>
                      </w:rPr>
                    </w:pPr>
                    <w:r>
                      <w:rPr>
                        <w:noProof/>
                      </w:rPr>
                      <w:t xml:space="preserve">[1] </w:t>
                    </w:r>
                  </w:p>
                </w:tc>
                <w:tc>
                  <w:tcPr>
                    <w:tcW w:w="0" w:type="auto"/>
                    <w:hideMark/>
                  </w:tcPr>
                  <w:p w14:paraId="5686E5B2" w14:textId="77777777" w:rsidR="00C55A8C" w:rsidRDefault="00C55A8C">
                    <w:pPr>
                      <w:pStyle w:val="Bibliography"/>
                      <w:rPr>
                        <w:noProof/>
                      </w:rPr>
                    </w:pPr>
                    <w:r>
                      <w:rPr>
                        <w:noProof/>
                      </w:rPr>
                      <w:t xml:space="preserve">A. Silberschatz, H. F. Korth and S. Sudarshan, Database System Concepts, New York : McGraw-Hill, 7th. </w:t>
                    </w:r>
                  </w:p>
                </w:tc>
              </w:tr>
              <w:tr w:rsidR="00C55A8C" w14:paraId="74AA1453" w14:textId="77777777">
                <w:trPr>
                  <w:divId w:val="1553733462"/>
                  <w:tblCellSpacing w:w="15" w:type="dxa"/>
                </w:trPr>
                <w:tc>
                  <w:tcPr>
                    <w:tcW w:w="50" w:type="pct"/>
                    <w:hideMark/>
                  </w:tcPr>
                  <w:p w14:paraId="3BA1FBC6" w14:textId="77777777" w:rsidR="00C55A8C" w:rsidRDefault="00C55A8C">
                    <w:pPr>
                      <w:pStyle w:val="Bibliography"/>
                      <w:rPr>
                        <w:noProof/>
                      </w:rPr>
                    </w:pPr>
                    <w:r>
                      <w:rPr>
                        <w:noProof/>
                      </w:rPr>
                      <w:t xml:space="preserve">[2] </w:t>
                    </w:r>
                  </w:p>
                </w:tc>
                <w:tc>
                  <w:tcPr>
                    <w:tcW w:w="0" w:type="auto"/>
                    <w:hideMark/>
                  </w:tcPr>
                  <w:p w14:paraId="5044A63B" w14:textId="77777777" w:rsidR="00C55A8C" w:rsidRDefault="00C55A8C">
                    <w:pPr>
                      <w:pStyle w:val="Bibliography"/>
                      <w:rPr>
                        <w:noProof/>
                      </w:rPr>
                    </w:pPr>
                    <w:r>
                      <w:rPr>
                        <w:noProof/>
                      </w:rPr>
                      <w:t xml:space="preserve">R. Elmasri and S. B. Navathe, Fundamentals of Database Systems, Boston: Pearson, 7th. </w:t>
                    </w:r>
                  </w:p>
                </w:tc>
              </w:tr>
              <w:tr w:rsidR="00C55A8C" w14:paraId="3A66D0D1" w14:textId="77777777">
                <w:trPr>
                  <w:divId w:val="1553733462"/>
                  <w:tblCellSpacing w:w="15" w:type="dxa"/>
                </w:trPr>
                <w:tc>
                  <w:tcPr>
                    <w:tcW w:w="50" w:type="pct"/>
                    <w:hideMark/>
                  </w:tcPr>
                  <w:p w14:paraId="3BDAADC3" w14:textId="77777777" w:rsidR="00C55A8C" w:rsidRDefault="00C55A8C">
                    <w:pPr>
                      <w:pStyle w:val="Bibliography"/>
                      <w:rPr>
                        <w:noProof/>
                      </w:rPr>
                    </w:pPr>
                    <w:r>
                      <w:rPr>
                        <w:noProof/>
                      </w:rPr>
                      <w:t xml:space="preserve">[3] </w:t>
                    </w:r>
                  </w:p>
                </w:tc>
                <w:tc>
                  <w:tcPr>
                    <w:tcW w:w="0" w:type="auto"/>
                    <w:hideMark/>
                  </w:tcPr>
                  <w:p w14:paraId="4F48E42F" w14:textId="77777777" w:rsidR="00C55A8C" w:rsidRDefault="00C55A8C">
                    <w:pPr>
                      <w:pStyle w:val="Bibliography"/>
                      <w:rPr>
                        <w:noProof/>
                      </w:rPr>
                    </w:pPr>
                    <w:r>
                      <w:rPr>
                        <w:noProof/>
                      </w:rPr>
                      <w:t xml:space="preserve">T. Connolly and C. Begg, Database Systems: A Practical Approach to Design, Implementation and Management, Harlow: Pearson, 2015. </w:t>
                    </w:r>
                  </w:p>
                </w:tc>
              </w:tr>
              <w:tr w:rsidR="00C55A8C" w14:paraId="379B98DB" w14:textId="77777777">
                <w:trPr>
                  <w:divId w:val="1553733462"/>
                  <w:tblCellSpacing w:w="15" w:type="dxa"/>
                </w:trPr>
                <w:tc>
                  <w:tcPr>
                    <w:tcW w:w="50" w:type="pct"/>
                    <w:hideMark/>
                  </w:tcPr>
                  <w:p w14:paraId="1565B16D" w14:textId="77777777" w:rsidR="00C55A8C" w:rsidRDefault="00C55A8C">
                    <w:pPr>
                      <w:pStyle w:val="Bibliography"/>
                      <w:rPr>
                        <w:noProof/>
                      </w:rPr>
                    </w:pPr>
                    <w:r>
                      <w:rPr>
                        <w:noProof/>
                      </w:rPr>
                      <w:t xml:space="preserve">[4] </w:t>
                    </w:r>
                  </w:p>
                </w:tc>
                <w:tc>
                  <w:tcPr>
                    <w:tcW w:w="0" w:type="auto"/>
                    <w:hideMark/>
                  </w:tcPr>
                  <w:p w14:paraId="795471B8" w14:textId="77777777" w:rsidR="00C55A8C" w:rsidRDefault="00C55A8C">
                    <w:pPr>
                      <w:pStyle w:val="Bibliography"/>
                      <w:rPr>
                        <w:noProof/>
                      </w:rPr>
                    </w:pPr>
                    <w:r>
                      <w:rPr>
                        <w:noProof/>
                      </w:rPr>
                      <w:t>Microsoft, “Introduction to Microsoft Access,” 2024. [Online]. Available: https://support.microsoft.com.</w:t>
                    </w:r>
                  </w:p>
                </w:tc>
              </w:tr>
            </w:tbl>
            <w:p w14:paraId="6743CA85" w14:textId="77777777" w:rsidR="00C55A8C" w:rsidRDefault="00C55A8C">
              <w:pPr>
                <w:divId w:val="1553733462"/>
                <w:rPr>
                  <w:rFonts w:eastAsia="Times New Roman"/>
                  <w:noProof/>
                </w:rPr>
              </w:pPr>
            </w:p>
            <w:p w14:paraId="17E8C65B" w14:textId="62E99D7F" w:rsidR="00C55A8C" w:rsidRDefault="00C55A8C">
              <w:r>
                <w:rPr>
                  <w:b/>
                  <w:bCs/>
                  <w:noProof/>
                </w:rPr>
                <w:fldChar w:fldCharType="end"/>
              </w:r>
            </w:p>
          </w:sdtContent>
        </w:sdt>
      </w:sdtContent>
    </w:sdt>
    <w:p w14:paraId="0BE28209" w14:textId="0D19393E" w:rsidR="00C55A8C" w:rsidRPr="00C55A8C" w:rsidRDefault="00C55A8C" w:rsidP="00C55A8C">
      <w:pPr>
        <w:ind w:firstLine="720"/>
      </w:pPr>
    </w:p>
    <w:sectPr w:rsidR="00C55A8C" w:rsidRPr="00C55A8C" w:rsidSect="00BA4AB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8ED992" w14:textId="77777777" w:rsidR="00811865" w:rsidRDefault="00811865" w:rsidP="00BA4ABB">
      <w:pPr>
        <w:spacing w:after="0" w:line="240" w:lineRule="auto"/>
      </w:pPr>
      <w:r>
        <w:separator/>
      </w:r>
    </w:p>
  </w:endnote>
  <w:endnote w:type="continuationSeparator" w:id="0">
    <w:p w14:paraId="0577B465" w14:textId="77777777" w:rsidR="00811865" w:rsidRDefault="00811865" w:rsidP="00BA4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BF3D5A" w14:textId="77777777" w:rsidR="00811865" w:rsidRDefault="00811865" w:rsidP="00BA4ABB">
      <w:pPr>
        <w:spacing w:after="0" w:line="240" w:lineRule="auto"/>
      </w:pPr>
      <w:r>
        <w:separator/>
      </w:r>
    </w:p>
  </w:footnote>
  <w:footnote w:type="continuationSeparator" w:id="0">
    <w:p w14:paraId="0E39415C" w14:textId="77777777" w:rsidR="00811865" w:rsidRDefault="00811865" w:rsidP="00BA4A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196D21"/>
    <w:multiLevelType w:val="multilevel"/>
    <w:tmpl w:val="0809001F"/>
    <w:lvl w:ilvl="0">
      <w:start w:val="1"/>
      <w:numFmt w:val="decimal"/>
      <w:lvlText w:val="%1."/>
      <w:lvlJc w:val="left"/>
      <w:pPr>
        <w:ind w:left="1919" w:hanging="360"/>
      </w:pPr>
    </w:lvl>
    <w:lvl w:ilvl="1">
      <w:start w:val="1"/>
      <w:numFmt w:val="decimal"/>
      <w:lvlText w:val="%1.%2."/>
      <w:lvlJc w:val="left"/>
      <w:pPr>
        <w:ind w:left="2351" w:hanging="432"/>
      </w:pPr>
    </w:lvl>
    <w:lvl w:ilvl="2">
      <w:start w:val="1"/>
      <w:numFmt w:val="decimal"/>
      <w:lvlText w:val="%1.%2.%3."/>
      <w:lvlJc w:val="left"/>
      <w:pPr>
        <w:ind w:left="2783" w:hanging="504"/>
      </w:pPr>
    </w:lvl>
    <w:lvl w:ilvl="3">
      <w:start w:val="1"/>
      <w:numFmt w:val="decimal"/>
      <w:lvlText w:val="%1.%2.%3.%4."/>
      <w:lvlJc w:val="left"/>
      <w:pPr>
        <w:ind w:left="3287" w:hanging="648"/>
      </w:pPr>
    </w:lvl>
    <w:lvl w:ilvl="4">
      <w:start w:val="1"/>
      <w:numFmt w:val="decimal"/>
      <w:lvlText w:val="%1.%2.%3.%4.%5."/>
      <w:lvlJc w:val="left"/>
      <w:pPr>
        <w:ind w:left="3791" w:hanging="792"/>
      </w:pPr>
    </w:lvl>
    <w:lvl w:ilvl="5">
      <w:start w:val="1"/>
      <w:numFmt w:val="decimal"/>
      <w:lvlText w:val="%1.%2.%3.%4.%5.%6."/>
      <w:lvlJc w:val="left"/>
      <w:pPr>
        <w:ind w:left="4295" w:hanging="936"/>
      </w:pPr>
    </w:lvl>
    <w:lvl w:ilvl="6">
      <w:start w:val="1"/>
      <w:numFmt w:val="decimal"/>
      <w:lvlText w:val="%1.%2.%3.%4.%5.%6.%7."/>
      <w:lvlJc w:val="left"/>
      <w:pPr>
        <w:ind w:left="4799" w:hanging="1080"/>
      </w:pPr>
    </w:lvl>
    <w:lvl w:ilvl="7">
      <w:start w:val="1"/>
      <w:numFmt w:val="decimal"/>
      <w:lvlText w:val="%1.%2.%3.%4.%5.%6.%7.%8."/>
      <w:lvlJc w:val="left"/>
      <w:pPr>
        <w:ind w:left="5303" w:hanging="1224"/>
      </w:pPr>
    </w:lvl>
    <w:lvl w:ilvl="8">
      <w:start w:val="1"/>
      <w:numFmt w:val="decimal"/>
      <w:lvlText w:val="%1.%2.%3.%4.%5.%6.%7.%8.%9."/>
      <w:lvlJc w:val="left"/>
      <w:pPr>
        <w:ind w:left="5879" w:hanging="1440"/>
      </w:pPr>
    </w:lvl>
  </w:abstractNum>
  <w:abstractNum w:abstractNumId="1" w15:restartNumberingAfterBreak="0">
    <w:nsid w:val="1C49602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4B2788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5C358EE"/>
    <w:multiLevelType w:val="hybridMultilevel"/>
    <w:tmpl w:val="1938F5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1860D3"/>
    <w:multiLevelType w:val="multilevel"/>
    <w:tmpl w:val="39F4D21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0FE1DE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B1A703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B942352"/>
    <w:multiLevelType w:val="hybridMultilevel"/>
    <w:tmpl w:val="990A7BA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2857797">
    <w:abstractNumId w:val="0"/>
  </w:num>
  <w:num w:numId="2" w16cid:durableId="428744262">
    <w:abstractNumId w:val="3"/>
  </w:num>
  <w:num w:numId="3" w16cid:durableId="1721248112">
    <w:abstractNumId w:val="5"/>
  </w:num>
  <w:num w:numId="4" w16cid:durableId="1543709220">
    <w:abstractNumId w:val="6"/>
  </w:num>
  <w:num w:numId="5" w16cid:durableId="1161967254">
    <w:abstractNumId w:val="4"/>
  </w:num>
  <w:num w:numId="6" w16cid:durableId="444081759">
    <w:abstractNumId w:val="2"/>
  </w:num>
  <w:num w:numId="7" w16cid:durableId="1135367062">
    <w:abstractNumId w:val="7"/>
  </w:num>
  <w:num w:numId="8" w16cid:durableId="19558229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ABB"/>
    <w:rsid w:val="0004395F"/>
    <w:rsid w:val="00080E7B"/>
    <w:rsid w:val="000A20A5"/>
    <w:rsid w:val="000F709A"/>
    <w:rsid w:val="00165D10"/>
    <w:rsid w:val="00167B79"/>
    <w:rsid w:val="001A0DA8"/>
    <w:rsid w:val="001B2C8C"/>
    <w:rsid w:val="001F3B6B"/>
    <w:rsid w:val="0027519F"/>
    <w:rsid w:val="002764D9"/>
    <w:rsid w:val="002A288E"/>
    <w:rsid w:val="0032006C"/>
    <w:rsid w:val="003248B4"/>
    <w:rsid w:val="0033735F"/>
    <w:rsid w:val="00397037"/>
    <w:rsid w:val="003B37CB"/>
    <w:rsid w:val="003E378F"/>
    <w:rsid w:val="004022F7"/>
    <w:rsid w:val="0040673C"/>
    <w:rsid w:val="00406F08"/>
    <w:rsid w:val="004231A2"/>
    <w:rsid w:val="004335D2"/>
    <w:rsid w:val="00493B1A"/>
    <w:rsid w:val="004C321B"/>
    <w:rsid w:val="0050358D"/>
    <w:rsid w:val="005821C8"/>
    <w:rsid w:val="005927A4"/>
    <w:rsid w:val="005D4920"/>
    <w:rsid w:val="00641BF4"/>
    <w:rsid w:val="00660F1F"/>
    <w:rsid w:val="00672080"/>
    <w:rsid w:val="00672420"/>
    <w:rsid w:val="00692DDB"/>
    <w:rsid w:val="00746E10"/>
    <w:rsid w:val="00761734"/>
    <w:rsid w:val="00811865"/>
    <w:rsid w:val="00827870"/>
    <w:rsid w:val="00884721"/>
    <w:rsid w:val="008B1DC0"/>
    <w:rsid w:val="008B33C9"/>
    <w:rsid w:val="008C475B"/>
    <w:rsid w:val="00907CB7"/>
    <w:rsid w:val="00935FC4"/>
    <w:rsid w:val="00943D54"/>
    <w:rsid w:val="00952A97"/>
    <w:rsid w:val="00961B47"/>
    <w:rsid w:val="009A448E"/>
    <w:rsid w:val="00A1052E"/>
    <w:rsid w:val="00A14161"/>
    <w:rsid w:val="00A72CBF"/>
    <w:rsid w:val="00A814D4"/>
    <w:rsid w:val="00AD6FD6"/>
    <w:rsid w:val="00AE3A98"/>
    <w:rsid w:val="00B46772"/>
    <w:rsid w:val="00B96E7C"/>
    <w:rsid w:val="00BA4ABB"/>
    <w:rsid w:val="00BC17E1"/>
    <w:rsid w:val="00C55A8C"/>
    <w:rsid w:val="00C82907"/>
    <w:rsid w:val="00CF063B"/>
    <w:rsid w:val="00D05506"/>
    <w:rsid w:val="00D23DC7"/>
    <w:rsid w:val="00D71A5B"/>
    <w:rsid w:val="00D8158E"/>
    <w:rsid w:val="00DC7A5C"/>
    <w:rsid w:val="00E6754D"/>
    <w:rsid w:val="00ED0D75"/>
    <w:rsid w:val="00ED53D8"/>
    <w:rsid w:val="00EF57E0"/>
    <w:rsid w:val="00F62658"/>
    <w:rsid w:val="00F90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B6FBA"/>
  <w15:chartTrackingRefBased/>
  <w15:docId w15:val="{C7FF1B9C-A8E5-2F4A-AF65-E8AB154A7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4A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A4A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4A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4A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4A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4A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4A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4A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4A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4A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A4A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4A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4A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4A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4A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4A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4A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4ABB"/>
    <w:rPr>
      <w:rFonts w:eastAsiaTheme="majorEastAsia" w:cstheme="majorBidi"/>
      <w:color w:val="272727" w:themeColor="text1" w:themeTint="D8"/>
    </w:rPr>
  </w:style>
  <w:style w:type="paragraph" w:styleId="Title">
    <w:name w:val="Title"/>
    <w:basedOn w:val="Normal"/>
    <w:next w:val="Normal"/>
    <w:link w:val="TitleChar"/>
    <w:uiPriority w:val="10"/>
    <w:qFormat/>
    <w:rsid w:val="00BA4A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4A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4A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4A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4ABB"/>
    <w:pPr>
      <w:spacing w:before="160"/>
      <w:jc w:val="center"/>
    </w:pPr>
    <w:rPr>
      <w:i/>
      <w:iCs/>
      <w:color w:val="404040" w:themeColor="text1" w:themeTint="BF"/>
    </w:rPr>
  </w:style>
  <w:style w:type="character" w:customStyle="1" w:styleId="QuoteChar">
    <w:name w:val="Quote Char"/>
    <w:basedOn w:val="DefaultParagraphFont"/>
    <w:link w:val="Quote"/>
    <w:uiPriority w:val="29"/>
    <w:rsid w:val="00BA4ABB"/>
    <w:rPr>
      <w:i/>
      <w:iCs/>
      <w:color w:val="404040" w:themeColor="text1" w:themeTint="BF"/>
    </w:rPr>
  </w:style>
  <w:style w:type="paragraph" w:styleId="ListParagraph">
    <w:name w:val="List Paragraph"/>
    <w:basedOn w:val="Normal"/>
    <w:uiPriority w:val="34"/>
    <w:qFormat/>
    <w:rsid w:val="00BA4ABB"/>
    <w:pPr>
      <w:ind w:left="720"/>
      <w:contextualSpacing/>
    </w:pPr>
  </w:style>
  <w:style w:type="character" w:styleId="IntenseEmphasis">
    <w:name w:val="Intense Emphasis"/>
    <w:basedOn w:val="DefaultParagraphFont"/>
    <w:uiPriority w:val="21"/>
    <w:qFormat/>
    <w:rsid w:val="00BA4ABB"/>
    <w:rPr>
      <w:i/>
      <w:iCs/>
      <w:color w:val="0F4761" w:themeColor="accent1" w:themeShade="BF"/>
    </w:rPr>
  </w:style>
  <w:style w:type="paragraph" w:styleId="IntenseQuote">
    <w:name w:val="Intense Quote"/>
    <w:basedOn w:val="Normal"/>
    <w:next w:val="Normal"/>
    <w:link w:val="IntenseQuoteChar"/>
    <w:uiPriority w:val="30"/>
    <w:qFormat/>
    <w:rsid w:val="00BA4A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4ABB"/>
    <w:rPr>
      <w:i/>
      <w:iCs/>
      <w:color w:val="0F4761" w:themeColor="accent1" w:themeShade="BF"/>
    </w:rPr>
  </w:style>
  <w:style w:type="character" w:styleId="IntenseReference">
    <w:name w:val="Intense Reference"/>
    <w:basedOn w:val="DefaultParagraphFont"/>
    <w:uiPriority w:val="32"/>
    <w:qFormat/>
    <w:rsid w:val="00BA4ABB"/>
    <w:rPr>
      <w:b/>
      <w:bCs/>
      <w:smallCaps/>
      <w:color w:val="0F4761" w:themeColor="accent1" w:themeShade="BF"/>
      <w:spacing w:val="5"/>
    </w:rPr>
  </w:style>
  <w:style w:type="paragraph" w:styleId="NoSpacing">
    <w:name w:val="No Spacing"/>
    <w:link w:val="NoSpacingChar"/>
    <w:uiPriority w:val="1"/>
    <w:qFormat/>
    <w:rsid w:val="00BA4ABB"/>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BA4ABB"/>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BA4A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4ABB"/>
  </w:style>
  <w:style w:type="paragraph" w:styleId="Footer">
    <w:name w:val="footer"/>
    <w:basedOn w:val="Normal"/>
    <w:link w:val="FooterChar"/>
    <w:uiPriority w:val="99"/>
    <w:unhideWhenUsed/>
    <w:rsid w:val="00BA4A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4ABB"/>
  </w:style>
  <w:style w:type="paragraph" w:styleId="Revision">
    <w:name w:val="Revision"/>
    <w:hidden/>
    <w:uiPriority w:val="99"/>
    <w:semiHidden/>
    <w:rsid w:val="00A814D4"/>
    <w:pPr>
      <w:spacing w:after="0" w:line="240" w:lineRule="auto"/>
    </w:pPr>
  </w:style>
  <w:style w:type="character" w:styleId="SubtleEmphasis">
    <w:name w:val="Subtle Emphasis"/>
    <w:basedOn w:val="DefaultParagraphFont"/>
    <w:uiPriority w:val="19"/>
    <w:qFormat/>
    <w:rsid w:val="00CF063B"/>
    <w:rPr>
      <w:i/>
      <w:iCs/>
      <w:color w:val="404040" w:themeColor="text1" w:themeTint="BF"/>
    </w:rPr>
  </w:style>
  <w:style w:type="table" w:styleId="TableGrid">
    <w:name w:val="Table Grid"/>
    <w:basedOn w:val="TableNormal"/>
    <w:uiPriority w:val="39"/>
    <w:rsid w:val="00E675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3735F"/>
    <w:rPr>
      <w:rFonts w:ascii="Times New Roman" w:hAnsi="Times New Roman" w:cs="Times New Roman"/>
    </w:rPr>
  </w:style>
  <w:style w:type="paragraph" w:styleId="Bibliography">
    <w:name w:val="Bibliography"/>
    <w:basedOn w:val="Normal"/>
    <w:next w:val="Normal"/>
    <w:uiPriority w:val="37"/>
    <w:unhideWhenUsed/>
    <w:rsid w:val="00C55A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52581">
      <w:bodyDiv w:val="1"/>
      <w:marLeft w:val="0"/>
      <w:marRight w:val="0"/>
      <w:marTop w:val="0"/>
      <w:marBottom w:val="0"/>
      <w:divBdr>
        <w:top w:val="none" w:sz="0" w:space="0" w:color="auto"/>
        <w:left w:val="none" w:sz="0" w:space="0" w:color="auto"/>
        <w:bottom w:val="none" w:sz="0" w:space="0" w:color="auto"/>
        <w:right w:val="none" w:sz="0" w:space="0" w:color="auto"/>
      </w:divBdr>
    </w:div>
    <w:div w:id="25840398">
      <w:bodyDiv w:val="1"/>
      <w:marLeft w:val="0"/>
      <w:marRight w:val="0"/>
      <w:marTop w:val="0"/>
      <w:marBottom w:val="0"/>
      <w:divBdr>
        <w:top w:val="none" w:sz="0" w:space="0" w:color="auto"/>
        <w:left w:val="none" w:sz="0" w:space="0" w:color="auto"/>
        <w:bottom w:val="none" w:sz="0" w:space="0" w:color="auto"/>
        <w:right w:val="none" w:sz="0" w:space="0" w:color="auto"/>
      </w:divBdr>
    </w:div>
    <w:div w:id="27607127">
      <w:bodyDiv w:val="1"/>
      <w:marLeft w:val="0"/>
      <w:marRight w:val="0"/>
      <w:marTop w:val="0"/>
      <w:marBottom w:val="0"/>
      <w:divBdr>
        <w:top w:val="none" w:sz="0" w:space="0" w:color="auto"/>
        <w:left w:val="none" w:sz="0" w:space="0" w:color="auto"/>
        <w:bottom w:val="none" w:sz="0" w:space="0" w:color="auto"/>
        <w:right w:val="none" w:sz="0" w:space="0" w:color="auto"/>
      </w:divBdr>
    </w:div>
    <w:div w:id="32967808">
      <w:bodyDiv w:val="1"/>
      <w:marLeft w:val="0"/>
      <w:marRight w:val="0"/>
      <w:marTop w:val="0"/>
      <w:marBottom w:val="0"/>
      <w:divBdr>
        <w:top w:val="none" w:sz="0" w:space="0" w:color="auto"/>
        <w:left w:val="none" w:sz="0" w:space="0" w:color="auto"/>
        <w:bottom w:val="none" w:sz="0" w:space="0" w:color="auto"/>
        <w:right w:val="none" w:sz="0" w:space="0" w:color="auto"/>
      </w:divBdr>
    </w:div>
    <w:div w:id="39013373">
      <w:bodyDiv w:val="1"/>
      <w:marLeft w:val="0"/>
      <w:marRight w:val="0"/>
      <w:marTop w:val="0"/>
      <w:marBottom w:val="0"/>
      <w:divBdr>
        <w:top w:val="none" w:sz="0" w:space="0" w:color="auto"/>
        <w:left w:val="none" w:sz="0" w:space="0" w:color="auto"/>
        <w:bottom w:val="none" w:sz="0" w:space="0" w:color="auto"/>
        <w:right w:val="none" w:sz="0" w:space="0" w:color="auto"/>
      </w:divBdr>
    </w:div>
    <w:div w:id="41708760">
      <w:bodyDiv w:val="1"/>
      <w:marLeft w:val="0"/>
      <w:marRight w:val="0"/>
      <w:marTop w:val="0"/>
      <w:marBottom w:val="0"/>
      <w:divBdr>
        <w:top w:val="none" w:sz="0" w:space="0" w:color="auto"/>
        <w:left w:val="none" w:sz="0" w:space="0" w:color="auto"/>
        <w:bottom w:val="none" w:sz="0" w:space="0" w:color="auto"/>
        <w:right w:val="none" w:sz="0" w:space="0" w:color="auto"/>
      </w:divBdr>
    </w:div>
    <w:div w:id="103503478">
      <w:bodyDiv w:val="1"/>
      <w:marLeft w:val="0"/>
      <w:marRight w:val="0"/>
      <w:marTop w:val="0"/>
      <w:marBottom w:val="0"/>
      <w:divBdr>
        <w:top w:val="none" w:sz="0" w:space="0" w:color="auto"/>
        <w:left w:val="none" w:sz="0" w:space="0" w:color="auto"/>
        <w:bottom w:val="none" w:sz="0" w:space="0" w:color="auto"/>
        <w:right w:val="none" w:sz="0" w:space="0" w:color="auto"/>
      </w:divBdr>
    </w:div>
    <w:div w:id="124856829">
      <w:bodyDiv w:val="1"/>
      <w:marLeft w:val="0"/>
      <w:marRight w:val="0"/>
      <w:marTop w:val="0"/>
      <w:marBottom w:val="0"/>
      <w:divBdr>
        <w:top w:val="none" w:sz="0" w:space="0" w:color="auto"/>
        <w:left w:val="none" w:sz="0" w:space="0" w:color="auto"/>
        <w:bottom w:val="none" w:sz="0" w:space="0" w:color="auto"/>
        <w:right w:val="none" w:sz="0" w:space="0" w:color="auto"/>
      </w:divBdr>
    </w:div>
    <w:div w:id="203712523">
      <w:bodyDiv w:val="1"/>
      <w:marLeft w:val="0"/>
      <w:marRight w:val="0"/>
      <w:marTop w:val="0"/>
      <w:marBottom w:val="0"/>
      <w:divBdr>
        <w:top w:val="none" w:sz="0" w:space="0" w:color="auto"/>
        <w:left w:val="none" w:sz="0" w:space="0" w:color="auto"/>
        <w:bottom w:val="none" w:sz="0" w:space="0" w:color="auto"/>
        <w:right w:val="none" w:sz="0" w:space="0" w:color="auto"/>
      </w:divBdr>
    </w:div>
    <w:div w:id="304554206">
      <w:bodyDiv w:val="1"/>
      <w:marLeft w:val="0"/>
      <w:marRight w:val="0"/>
      <w:marTop w:val="0"/>
      <w:marBottom w:val="0"/>
      <w:divBdr>
        <w:top w:val="none" w:sz="0" w:space="0" w:color="auto"/>
        <w:left w:val="none" w:sz="0" w:space="0" w:color="auto"/>
        <w:bottom w:val="none" w:sz="0" w:space="0" w:color="auto"/>
        <w:right w:val="none" w:sz="0" w:space="0" w:color="auto"/>
      </w:divBdr>
    </w:div>
    <w:div w:id="484132358">
      <w:bodyDiv w:val="1"/>
      <w:marLeft w:val="0"/>
      <w:marRight w:val="0"/>
      <w:marTop w:val="0"/>
      <w:marBottom w:val="0"/>
      <w:divBdr>
        <w:top w:val="none" w:sz="0" w:space="0" w:color="auto"/>
        <w:left w:val="none" w:sz="0" w:space="0" w:color="auto"/>
        <w:bottom w:val="none" w:sz="0" w:space="0" w:color="auto"/>
        <w:right w:val="none" w:sz="0" w:space="0" w:color="auto"/>
      </w:divBdr>
    </w:div>
    <w:div w:id="493953441">
      <w:bodyDiv w:val="1"/>
      <w:marLeft w:val="0"/>
      <w:marRight w:val="0"/>
      <w:marTop w:val="0"/>
      <w:marBottom w:val="0"/>
      <w:divBdr>
        <w:top w:val="none" w:sz="0" w:space="0" w:color="auto"/>
        <w:left w:val="none" w:sz="0" w:space="0" w:color="auto"/>
        <w:bottom w:val="none" w:sz="0" w:space="0" w:color="auto"/>
        <w:right w:val="none" w:sz="0" w:space="0" w:color="auto"/>
      </w:divBdr>
    </w:div>
    <w:div w:id="526603349">
      <w:bodyDiv w:val="1"/>
      <w:marLeft w:val="0"/>
      <w:marRight w:val="0"/>
      <w:marTop w:val="0"/>
      <w:marBottom w:val="0"/>
      <w:divBdr>
        <w:top w:val="none" w:sz="0" w:space="0" w:color="auto"/>
        <w:left w:val="none" w:sz="0" w:space="0" w:color="auto"/>
        <w:bottom w:val="none" w:sz="0" w:space="0" w:color="auto"/>
        <w:right w:val="none" w:sz="0" w:space="0" w:color="auto"/>
      </w:divBdr>
    </w:div>
    <w:div w:id="571820865">
      <w:bodyDiv w:val="1"/>
      <w:marLeft w:val="0"/>
      <w:marRight w:val="0"/>
      <w:marTop w:val="0"/>
      <w:marBottom w:val="0"/>
      <w:divBdr>
        <w:top w:val="none" w:sz="0" w:space="0" w:color="auto"/>
        <w:left w:val="none" w:sz="0" w:space="0" w:color="auto"/>
        <w:bottom w:val="none" w:sz="0" w:space="0" w:color="auto"/>
        <w:right w:val="none" w:sz="0" w:space="0" w:color="auto"/>
      </w:divBdr>
    </w:div>
    <w:div w:id="579869160">
      <w:bodyDiv w:val="1"/>
      <w:marLeft w:val="0"/>
      <w:marRight w:val="0"/>
      <w:marTop w:val="0"/>
      <w:marBottom w:val="0"/>
      <w:divBdr>
        <w:top w:val="none" w:sz="0" w:space="0" w:color="auto"/>
        <w:left w:val="none" w:sz="0" w:space="0" w:color="auto"/>
        <w:bottom w:val="none" w:sz="0" w:space="0" w:color="auto"/>
        <w:right w:val="none" w:sz="0" w:space="0" w:color="auto"/>
      </w:divBdr>
    </w:div>
    <w:div w:id="643317490">
      <w:bodyDiv w:val="1"/>
      <w:marLeft w:val="0"/>
      <w:marRight w:val="0"/>
      <w:marTop w:val="0"/>
      <w:marBottom w:val="0"/>
      <w:divBdr>
        <w:top w:val="none" w:sz="0" w:space="0" w:color="auto"/>
        <w:left w:val="none" w:sz="0" w:space="0" w:color="auto"/>
        <w:bottom w:val="none" w:sz="0" w:space="0" w:color="auto"/>
        <w:right w:val="none" w:sz="0" w:space="0" w:color="auto"/>
      </w:divBdr>
    </w:div>
    <w:div w:id="836043671">
      <w:bodyDiv w:val="1"/>
      <w:marLeft w:val="0"/>
      <w:marRight w:val="0"/>
      <w:marTop w:val="0"/>
      <w:marBottom w:val="0"/>
      <w:divBdr>
        <w:top w:val="none" w:sz="0" w:space="0" w:color="auto"/>
        <w:left w:val="none" w:sz="0" w:space="0" w:color="auto"/>
        <w:bottom w:val="none" w:sz="0" w:space="0" w:color="auto"/>
        <w:right w:val="none" w:sz="0" w:space="0" w:color="auto"/>
      </w:divBdr>
    </w:div>
    <w:div w:id="947272376">
      <w:bodyDiv w:val="1"/>
      <w:marLeft w:val="0"/>
      <w:marRight w:val="0"/>
      <w:marTop w:val="0"/>
      <w:marBottom w:val="0"/>
      <w:divBdr>
        <w:top w:val="none" w:sz="0" w:space="0" w:color="auto"/>
        <w:left w:val="none" w:sz="0" w:space="0" w:color="auto"/>
        <w:bottom w:val="none" w:sz="0" w:space="0" w:color="auto"/>
        <w:right w:val="none" w:sz="0" w:space="0" w:color="auto"/>
      </w:divBdr>
    </w:div>
    <w:div w:id="1027368290">
      <w:bodyDiv w:val="1"/>
      <w:marLeft w:val="0"/>
      <w:marRight w:val="0"/>
      <w:marTop w:val="0"/>
      <w:marBottom w:val="0"/>
      <w:divBdr>
        <w:top w:val="none" w:sz="0" w:space="0" w:color="auto"/>
        <w:left w:val="none" w:sz="0" w:space="0" w:color="auto"/>
        <w:bottom w:val="none" w:sz="0" w:space="0" w:color="auto"/>
        <w:right w:val="none" w:sz="0" w:space="0" w:color="auto"/>
      </w:divBdr>
    </w:div>
    <w:div w:id="1029843909">
      <w:bodyDiv w:val="1"/>
      <w:marLeft w:val="0"/>
      <w:marRight w:val="0"/>
      <w:marTop w:val="0"/>
      <w:marBottom w:val="0"/>
      <w:divBdr>
        <w:top w:val="none" w:sz="0" w:space="0" w:color="auto"/>
        <w:left w:val="none" w:sz="0" w:space="0" w:color="auto"/>
        <w:bottom w:val="none" w:sz="0" w:space="0" w:color="auto"/>
        <w:right w:val="none" w:sz="0" w:space="0" w:color="auto"/>
      </w:divBdr>
    </w:div>
    <w:div w:id="1033918661">
      <w:bodyDiv w:val="1"/>
      <w:marLeft w:val="0"/>
      <w:marRight w:val="0"/>
      <w:marTop w:val="0"/>
      <w:marBottom w:val="0"/>
      <w:divBdr>
        <w:top w:val="none" w:sz="0" w:space="0" w:color="auto"/>
        <w:left w:val="none" w:sz="0" w:space="0" w:color="auto"/>
        <w:bottom w:val="none" w:sz="0" w:space="0" w:color="auto"/>
        <w:right w:val="none" w:sz="0" w:space="0" w:color="auto"/>
      </w:divBdr>
    </w:div>
    <w:div w:id="1143892907">
      <w:bodyDiv w:val="1"/>
      <w:marLeft w:val="0"/>
      <w:marRight w:val="0"/>
      <w:marTop w:val="0"/>
      <w:marBottom w:val="0"/>
      <w:divBdr>
        <w:top w:val="none" w:sz="0" w:space="0" w:color="auto"/>
        <w:left w:val="none" w:sz="0" w:space="0" w:color="auto"/>
        <w:bottom w:val="none" w:sz="0" w:space="0" w:color="auto"/>
        <w:right w:val="none" w:sz="0" w:space="0" w:color="auto"/>
      </w:divBdr>
    </w:div>
    <w:div w:id="1169099466">
      <w:bodyDiv w:val="1"/>
      <w:marLeft w:val="0"/>
      <w:marRight w:val="0"/>
      <w:marTop w:val="0"/>
      <w:marBottom w:val="0"/>
      <w:divBdr>
        <w:top w:val="none" w:sz="0" w:space="0" w:color="auto"/>
        <w:left w:val="none" w:sz="0" w:space="0" w:color="auto"/>
        <w:bottom w:val="none" w:sz="0" w:space="0" w:color="auto"/>
        <w:right w:val="none" w:sz="0" w:space="0" w:color="auto"/>
      </w:divBdr>
    </w:div>
    <w:div w:id="1187864375">
      <w:bodyDiv w:val="1"/>
      <w:marLeft w:val="0"/>
      <w:marRight w:val="0"/>
      <w:marTop w:val="0"/>
      <w:marBottom w:val="0"/>
      <w:divBdr>
        <w:top w:val="none" w:sz="0" w:space="0" w:color="auto"/>
        <w:left w:val="none" w:sz="0" w:space="0" w:color="auto"/>
        <w:bottom w:val="none" w:sz="0" w:space="0" w:color="auto"/>
        <w:right w:val="none" w:sz="0" w:space="0" w:color="auto"/>
      </w:divBdr>
    </w:div>
    <w:div w:id="1220243809">
      <w:bodyDiv w:val="1"/>
      <w:marLeft w:val="0"/>
      <w:marRight w:val="0"/>
      <w:marTop w:val="0"/>
      <w:marBottom w:val="0"/>
      <w:divBdr>
        <w:top w:val="none" w:sz="0" w:space="0" w:color="auto"/>
        <w:left w:val="none" w:sz="0" w:space="0" w:color="auto"/>
        <w:bottom w:val="none" w:sz="0" w:space="0" w:color="auto"/>
        <w:right w:val="none" w:sz="0" w:space="0" w:color="auto"/>
      </w:divBdr>
    </w:div>
    <w:div w:id="1242451547">
      <w:bodyDiv w:val="1"/>
      <w:marLeft w:val="0"/>
      <w:marRight w:val="0"/>
      <w:marTop w:val="0"/>
      <w:marBottom w:val="0"/>
      <w:divBdr>
        <w:top w:val="none" w:sz="0" w:space="0" w:color="auto"/>
        <w:left w:val="none" w:sz="0" w:space="0" w:color="auto"/>
        <w:bottom w:val="none" w:sz="0" w:space="0" w:color="auto"/>
        <w:right w:val="none" w:sz="0" w:space="0" w:color="auto"/>
      </w:divBdr>
    </w:div>
    <w:div w:id="1254896379">
      <w:bodyDiv w:val="1"/>
      <w:marLeft w:val="0"/>
      <w:marRight w:val="0"/>
      <w:marTop w:val="0"/>
      <w:marBottom w:val="0"/>
      <w:divBdr>
        <w:top w:val="none" w:sz="0" w:space="0" w:color="auto"/>
        <w:left w:val="none" w:sz="0" w:space="0" w:color="auto"/>
        <w:bottom w:val="none" w:sz="0" w:space="0" w:color="auto"/>
        <w:right w:val="none" w:sz="0" w:space="0" w:color="auto"/>
      </w:divBdr>
    </w:div>
    <w:div w:id="1270818732">
      <w:bodyDiv w:val="1"/>
      <w:marLeft w:val="0"/>
      <w:marRight w:val="0"/>
      <w:marTop w:val="0"/>
      <w:marBottom w:val="0"/>
      <w:divBdr>
        <w:top w:val="none" w:sz="0" w:space="0" w:color="auto"/>
        <w:left w:val="none" w:sz="0" w:space="0" w:color="auto"/>
        <w:bottom w:val="none" w:sz="0" w:space="0" w:color="auto"/>
        <w:right w:val="none" w:sz="0" w:space="0" w:color="auto"/>
      </w:divBdr>
    </w:div>
    <w:div w:id="1404141446">
      <w:bodyDiv w:val="1"/>
      <w:marLeft w:val="0"/>
      <w:marRight w:val="0"/>
      <w:marTop w:val="0"/>
      <w:marBottom w:val="0"/>
      <w:divBdr>
        <w:top w:val="none" w:sz="0" w:space="0" w:color="auto"/>
        <w:left w:val="none" w:sz="0" w:space="0" w:color="auto"/>
        <w:bottom w:val="none" w:sz="0" w:space="0" w:color="auto"/>
        <w:right w:val="none" w:sz="0" w:space="0" w:color="auto"/>
      </w:divBdr>
    </w:div>
    <w:div w:id="1409040468">
      <w:bodyDiv w:val="1"/>
      <w:marLeft w:val="0"/>
      <w:marRight w:val="0"/>
      <w:marTop w:val="0"/>
      <w:marBottom w:val="0"/>
      <w:divBdr>
        <w:top w:val="none" w:sz="0" w:space="0" w:color="auto"/>
        <w:left w:val="none" w:sz="0" w:space="0" w:color="auto"/>
        <w:bottom w:val="none" w:sz="0" w:space="0" w:color="auto"/>
        <w:right w:val="none" w:sz="0" w:space="0" w:color="auto"/>
      </w:divBdr>
    </w:div>
    <w:div w:id="1452088573">
      <w:bodyDiv w:val="1"/>
      <w:marLeft w:val="0"/>
      <w:marRight w:val="0"/>
      <w:marTop w:val="0"/>
      <w:marBottom w:val="0"/>
      <w:divBdr>
        <w:top w:val="none" w:sz="0" w:space="0" w:color="auto"/>
        <w:left w:val="none" w:sz="0" w:space="0" w:color="auto"/>
        <w:bottom w:val="none" w:sz="0" w:space="0" w:color="auto"/>
        <w:right w:val="none" w:sz="0" w:space="0" w:color="auto"/>
      </w:divBdr>
    </w:div>
    <w:div w:id="1467432410">
      <w:bodyDiv w:val="1"/>
      <w:marLeft w:val="0"/>
      <w:marRight w:val="0"/>
      <w:marTop w:val="0"/>
      <w:marBottom w:val="0"/>
      <w:divBdr>
        <w:top w:val="none" w:sz="0" w:space="0" w:color="auto"/>
        <w:left w:val="none" w:sz="0" w:space="0" w:color="auto"/>
        <w:bottom w:val="none" w:sz="0" w:space="0" w:color="auto"/>
        <w:right w:val="none" w:sz="0" w:space="0" w:color="auto"/>
      </w:divBdr>
    </w:div>
    <w:div w:id="1472288140">
      <w:bodyDiv w:val="1"/>
      <w:marLeft w:val="0"/>
      <w:marRight w:val="0"/>
      <w:marTop w:val="0"/>
      <w:marBottom w:val="0"/>
      <w:divBdr>
        <w:top w:val="none" w:sz="0" w:space="0" w:color="auto"/>
        <w:left w:val="none" w:sz="0" w:space="0" w:color="auto"/>
        <w:bottom w:val="none" w:sz="0" w:space="0" w:color="auto"/>
        <w:right w:val="none" w:sz="0" w:space="0" w:color="auto"/>
      </w:divBdr>
    </w:div>
    <w:div w:id="1485707877">
      <w:bodyDiv w:val="1"/>
      <w:marLeft w:val="0"/>
      <w:marRight w:val="0"/>
      <w:marTop w:val="0"/>
      <w:marBottom w:val="0"/>
      <w:divBdr>
        <w:top w:val="none" w:sz="0" w:space="0" w:color="auto"/>
        <w:left w:val="none" w:sz="0" w:space="0" w:color="auto"/>
        <w:bottom w:val="none" w:sz="0" w:space="0" w:color="auto"/>
        <w:right w:val="none" w:sz="0" w:space="0" w:color="auto"/>
      </w:divBdr>
    </w:div>
    <w:div w:id="1553733462">
      <w:bodyDiv w:val="1"/>
      <w:marLeft w:val="0"/>
      <w:marRight w:val="0"/>
      <w:marTop w:val="0"/>
      <w:marBottom w:val="0"/>
      <w:divBdr>
        <w:top w:val="none" w:sz="0" w:space="0" w:color="auto"/>
        <w:left w:val="none" w:sz="0" w:space="0" w:color="auto"/>
        <w:bottom w:val="none" w:sz="0" w:space="0" w:color="auto"/>
        <w:right w:val="none" w:sz="0" w:space="0" w:color="auto"/>
      </w:divBdr>
    </w:div>
    <w:div w:id="1607929873">
      <w:bodyDiv w:val="1"/>
      <w:marLeft w:val="0"/>
      <w:marRight w:val="0"/>
      <w:marTop w:val="0"/>
      <w:marBottom w:val="0"/>
      <w:divBdr>
        <w:top w:val="none" w:sz="0" w:space="0" w:color="auto"/>
        <w:left w:val="none" w:sz="0" w:space="0" w:color="auto"/>
        <w:bottom w:val="none" w:sz="0" w:space="0" w:color="auto"/>
        <w:right w:val="none" w:sz="0" w:space="0" w:color="auto"/>
      </w:divBdr>
    </w:div>
    <w:div w:id="1615357424">
      <w:bodyDiv w:val="1"/>
      <w:marLeft w:val="0"/>
      <w:marRight w:val="0"/>
      <w:marTop w:val="0"/>
      <w:marBottom w:val="0"/>
      <w:divBdr>
        <w:top w:val="none" w:sz="0" w:space="0" w:color="auto"/>
        <w:left w:val="none" w:sz="0" w:space="0" w:color="auto"/>
        <w:bottom w:val="none" w:sz="0" w:space="0" w:color="auto"/>
        <w:right w:val="none" w:sz="0" w:space="0" w:color="auto"/>
      </w:divBdr>
    </w:div>
    <w:div w:id="1615677223">
      <w:bodyDiv w:val="1"/>
      <w:marLeft w:val="0"/>
      <w:marRight w:val="0"/>
      <w:marTop w:val="0"/>
      <w:marBottom w:val="0"/>
      <w:divBdr>
        <w:top w:val="none" w:sz="0" w:space="0" w:color="auto"/>
        <w:left w:val="none" w:sz="0" w:space="0" w:color="auto"/>
        <w:bottom w:val="none" w:sz="0" w:space="0" w:color="auto"/>
        <w:right w:val="none" w:sz="0" w:space="0" w:color="auto"/>
      </w:divBdr>
    </w:div>
    <w:div w:id="1669482961">
      <w:bodyDiv w:val="1"/>
      <w:marLeft w:val="0"/>
      <w:marRight w:val="0"/>
      <w:marTop w:val="0"/>
      <w:marBottom w:val="0"/>
      <w:divBdr>
        <w:top w:val="none" w:sz="0" w:space="0" w:color="auto"/>
        <w:left w:val="none" w:sz="0" w:space="0" w:color="auto"/>
        <w:bottom w:val="none" w:sz="0" w:space="0" w:color="auto"/>
        <w:right w:val="none" w:sz="0" w:space="0" w:color="auto"/>
      </w:divBdr>
    </w:div>
    <w:div w:id="1705401983">
      <w:bodyDiv w:val="1"/>
      <w:marLeft w:val="0"/>
      <w:marRight w:val="0"/>
      <w:marTop w:val="0"/>
      <w:marBottom w:val="0"/>
      <w:divBdr>
        <w:top w:val="none" w:sz="0" w:space="0" w:color="auto"/>
        <w:left w:val="none" w:sz="0" w:space="0" w:color="auto"/>
        <w:bottom w:val="none" w:sz="0" w:space="0" w:color="auto"/>
        <w:right w:val="none" w:sz="0" w:space="0" w:color="auto"/>
      </w:divBdr>
    </w:div>
    <w:div w:id="1763574560">
      <w:bodyDiv w:val="1"/>
      <w:marLeft w:val="0"/>
      <w:marRight w:val="0"/>
      <w:marTop w:val="0"/>
      <w:marBottom w:val="0"/>
      <w:divBdr>
        <w:top w:val="none" w:sz="0" w:space="0" w:color="auto"/>
        <w:left w:val="none" w:sz="0" w:space="0" w:color="auto"/>
        <w:bottom w:val="none" w:sz="0" w:space="0" w:color="auto"/>
        <w:right w:val="none" w:sz="0" w:space="0" w:color="auto"/>
      </w:divBdr>
    </w:div>
    <w:div w:id="1780177514">
      <w:bodyDiv w:val="1"/>
      <w:marLeft w:val="0"/>
      <w:marRight w:val="0"/>
      <w:marTop w:val="0"/>
      <w:marBottom w:val="0"/>
      <w:divBdr>
        <w:top w:val="none" w:sz="0" w:space="0" w:color="auto"/>
        <w:left w:val="none" w:sz="0" w:space="0" w:color="auto"/>
        <w:bottom w:val="none" w:sz="0" w:space="0" w:color="auto"/>
        <w:right w:val="none" w:sz="0" w:space="0" w:color="auto"/>
      </w:divBdr>
    </w:div>
    <w:div w:id="1833788351">
      <w:bodyDiv w:val="1"/>
      <w:marLeft w:val="0"/>
      <w:marRight w:val="0"/>
      <w:marTop w:val="0"/>
      <w:marBottom w:val="0"/>
      <w:divBdr>
        <w:top w:val="none" w:sz="0" w:space="0" w:color="auto"/>
        <w:left w:val="none" w:sz="0" w:space="0" w:color="auto"/>
        <w:bottom w:val="none" w:sz="0" w:space="0" w:color="auto"/>
        <w:right w:val="none" w:sz="0" w:space="0" w:color="auto"/>
      </w:divBdr>
    </w:div>
    <w:div w:id="1864636513">
      <w:bodyDiv w:val="1"/>
      <w:marLeft w:val="0"/>
      <w:marRight w:val="0"/>
      <w:marTop w:val="0"/>
      <w:marBottom w:val="0"/>
      <w:divBdr>
        <w:top w:val="none" w:sz="0" w:space="0" w:color="auto"/>
        <w:left w:val="none" w:sz="0" w:space="0" w:color="auto"/>
        <w:bottom w:val="none" w:sz="0" w:space="0" w:color="auto"/>
        <w:right w:val="none" w:sz="0" w:space="0" w:color="auto"/>
      </w:divBdr>
    </w:div>
    <w:div w:id="1922518806">
      <w:bodyDiv w:val="1"/>
      <w:marLeft w:val="0"/>
      <w:marRight w:val="0"/>
      <w:marTop w:val="0"/>
      <w:marBottom w:val="0"/>
      <w:divBdr>
        <w:top w:val="none" w:sz="0" w:space="0" w:color="auto"/>
        <w:left w:val="none" w:sz="0" w:space="0" w:color="auto"/>
        <w:bottom w:val="none" w:sz="0" w:space="0" w:color="auto"/>
        <w:right w:val="none" w:sz="0" w:space="0" w:color="auto"/>
      </w:divBdr>
    </w:div>
    <w:div w:id="1993606692">
      <w:bodyDiv w:val="1"/>
      <w:marLeft w:val="0"/>
      <w:marRight w:val="0"/>
      <w:marTop w:val="0"/>
      <w:marBottom w:val="0"/>
      <w:divBdr>
        <w:top w:val="none" w:sz="0" w:space="0" w:color="auto"/>
        <w:left w:val="none" w:sz="0" w:space="0" w:color="auto"/>
        <w:bottom w:val="none" w:sz="0" w:space="0" w:color="auto"/>
        <w:right w:val="none" w:sz="0" w:space="0" w:color="auto"/>
      </w:divBdr>
    </w:div>
    <w:div w:id="2086099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2026-03-24T00:00:00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ASith</b:Tag>
    <b:SourceType>Book</b:SourceType>
    <b:Guid>{5DE05083-4C00-784D-B49C-4FD354681C0B}</b:Guid>
    <b:LCID>en-GB</b:LCID>
    <b:Author>
      <b:Author>
        <b:NameList>
          <b:Person>
            <b:Last>Silberschatz</b:Last>
            <b:First>A.</b:First>
          </b:Person>
          <b:Person>
            <b:Last>Korth</b:Last>
            <b:First>H.</b:First>
            <b:Middle>F.</b:Middle>
          </b:Person>
          <b:Person>
            <b:Last>Sudarshan</b:Last>
            <b:First>S.</b:First>
          </b:Person>
        </b:NameList>
      </b:Author>
    </b:Author>
    <b:Title>Database System Concepts</b:Title>
    <b:City>New York </b:City>
    <b:Publisher>McGraw-Hill</b:Publisher>
    <b:Year>7th</b:Year>
    <b:RefOrder>1</b:RefOrder>
  </b:Source>
  <b:Source>
    <b:Tag>RElth</b:Tag>
    <b:SourceType>Book</b:SourceType>
    <b:Guid>{85D1196C-36F7-6848-8322-0B4DAD75B994}</b:Guid>
    <b:Author>
      <b:Author>
        <b:NameList>
          <b:Person>
            <b:Last>Elmasri</b:Last>
            <b:First>R.</b:First>
          </b:Person>
          <b:Person>
            <b:Last>Navathe</b:Last>
            <b:First>S.</b:First>
            <b:Middle>B.</b:Middle>
          </b:Person>
        </b:NameList>
      </b:Author>
    </b:Author>
    <b:Title>Fundamentals of Database Systems</b:Title>
    <b:City>Boston</b:City>
    <b:Publisher>Pearson</b:Publisher>
    <b:Year>7th</b:Year>
    <b:RefOrder>2</b:RefOrder>
  </b:Source>
  <b:Source>
    <b:Tag>TCo15</b:Tag>
    <b:SourceType>Book</b:SourceType>
    <b:Guid>{5D9D5133-BC1D-3A48-8A81-F7B74EA7CB1E}</b:Guid>
    <b:Author>
      <b:Author>
        <b:NameList>
          <b:Person>
            <b:Last>Connolly</b:Last>
            <b:First>T.</b:First>
          </b:Person>
          <b:Person>
            <b:Last>Begg</b:Last>
            <b:First>C.</b:First>
          </b:Person>
        </b:NameList>
      </b:Author>
    </b:Author>
    <b:Title>Database Systems: A Practical Approach to Design, Implementation and Management</b:Title>
    <b:City>Harlow</b:City>
    <b:Publisher>Pearson</b:Publisher>
    <b:Year>2015</b:Year>
    <b:RefOrder>3</b:RefOrder>
  </b:Source>
  <b:Source>
    <b:Tag>Mic245</b:Tag>
    <b:SourceType>InternetSite</b:SourceType>
    <b:Guid>{34713598-85E2-114B-A174-FC6B9A6597A7}</b:Guid>
    <b:Author>
      <b:Author>
        <b:NameList>
          <b:Person>
            <b:Last>Microsoft</b:Last>
          </b:Person>
        </b:NameList>
      </b:Author>
    </b:Author>
    <b:Title>Introduction to Microsoft Access</b:Title>
    <b:Year>2024</b:Year>
    <b:URL>https://support.microsoft.com</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808B41-7F2C-564C-9B4D-EC089A50D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12</Pages>
  <Words>2122</Words>
  <Characters>12096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Database Design and Implementation for MediLink Pharmacy</vt:lpstr>
    </vt:vector>
  </TitlesOfParts>
  <Company>Student ID: 2442006</Company>
  <LinksUpToDate>false</LinksUpToDate>
  <CharactersWithSpaces>14190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 and Implementation for MediLink Pharmacy</dc:title>
  <dc:subject>Introduction to Web and Database Concepts</dc:subject>
  <dc:creator>Dayana Balandra Heredia</dc:creator>
  <cp:keywords/>
  <dc:description/>
  <cp:lastModifiedBy>Dayana Emiliana Balandra Heredia (2442006)</cp:lastModifiedBy>
  <cp:revision>16</cp:revision>
  <dcterms:created xsi:type="dcterms:W3CDTF">2026-03-23T07:23:00Z</dcterms:created>
  <dcterms:modified xsi:type="dcterms:W3CDTF">2026-03-23T11:12:00Z</dcterms:modified>
</cp:coreProperties>
</file>