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C0A65" w:rsidRPr="005C0A65" w:rsidRDefault="005C0A65" w:rsidP="005C0A65">
      <w:pPr>
        <w:jc w:val="center"/>
        <w:rPr>
          <w:color w:val="000000" w:themeColor="text1"/>
          <w:sz w:val="28"/>
          <w:szCs w:val="28"/>
        </w:rPr>
      </w:pPr>
      <w:r w:rsidRPr="005C0A65">
        <w:rPr>
          <w:color w:val="000000" w:themeColor="text1"/>
          <w:sz w:val="28"/>
          <w:szCs w:val="28"/>
        </w:rPr>
        <w:fldChar w:fldCharType="begin"/>
      </w:r>
      <w:r w:rsidRPr="005C0A65">
        <w:rPr>
          <w:color w:val="000000" w:themeColor="text1"/>
          <w:sz w:val="28"/>
          <w:szCs w:val="28"/>
        </w:rPr>
        <w:instrText xml:space="preserve"> HYPERLINK "http://panmore.com/google-organizational-structure-organizational-culture" \t "_blank" </w:instrText>
      </w:r>
      <w:r w:rsidRPr="005C0A65">
        <w:rPr>
          <w:color w:val="000000" w:themeColor="text1"/>
          <w:sz w:val="28"/>
          <w:szCs w:val="28"/>
        </w:rPr>
        <w:fldChar w:fldCharType="separate"/>
      </w:r>
      <w:r w:rsidRPr="005C0A65">
        <w:rPr>
          <w:rStyle w:val="Hyperlink"/>
          <w:color w:val="000000" w:themeColor="text1"/>
          <w:sz w:val="28"/>
          <w:szCs w:val="28"/>
          <w:u w:val="none"/>
        </w:rPr>
        <w:t>Google's Organizational Structure &amp; Organizational Culture</w:t>
      </w:r>
      <w:r w:rsidRPr="005C0A65">
        <w:rPr>
          <w:color w:val="000000" w:themeColor="text1"/>
          <w:sz w:val="28"/>
          <w:szCs w:val="28"/>
        </w:rPr>
        <w:fldChar w:fldCharType="end"/>
      </w:r>
    </w:p>
    <w:p w:rsidR="005C0A65" w:rsidRDefault="005C0A65" w:rsidP="00B25694"/>
    <w:p w:rsidR="00572EE7" w:rsidRPr="00B25694" w:rsidRDefault="00575E51" w:rsidP="00B25694">
      <w:r w:rsidRPr="00B25694">
        <w:t xml:space="preserve">The purpose of this paper is to analyse the structure and culture of </w:t>
      </w:r>
      <w:r w:rsidR="00572EE7" w:rsidRPr="00B25694">
        <w:t xml:space="preserve">Google LLC </w:t>
      </w:r>
      <w:r w:rsidRPr="00B25694">
        <w:t>which i</w:t>
      </w:r>
      <w:r w:rsidR="00572EE7" w:rsidRPr="00B25694">
        <w:t xml:space="preserve">s an American multinational technology company </w:t>
      </w:r>
      <w:r w:rsidR="00B25694" w:rsidRPr="00B25694">
        <w:t xml:space="preserve">and one of the largest tech companies in the world </w:t>
      </w:r>
      <w:r w:rsidR="00572EE7" w:rsidRPr="00B25694">
        <w:t xml:space="preserve">that specializes in Internet-related services and products, which include </w:t>
      </w:r>
      <w:r w:rsidR="00546212" w:rsidRPr="00B25694">
        <w:t xml:space="preserve">search engine, </w:t>
      </w:r>
      <w:r w:rsidR="00572EE7" w:rsidRPr="00B25694">
        <w:t>online advertising technologies, </w:t>
      </w:r>
      <w:r w:rsidR="00546212" w:rsidRPr="00B25694">
        <w:t xml:space="preserve">cloud computing, </w:t>
      </w:r>
      <w:r w:rsidR="00572EE7" w:rsidRPr="00B25694">
        <w:t xml:space="preserve">software, and hardware. </w:t>
      </w:r>
    </w:p>
    <w:p w:rsidR="00572EE7" w:rsidRPr="000D2070" w:rsidRDefault="00572EE7" w:rsidP="00B25694">
      <w:pPr>
        <w:rPr>
          <w:color w:val="000000" w:themeColor="text1"/>
        </w:rPr>
      </w:pPr>
      <w:r w:rsidRPr="009A4C8F">
        <w:rPr>
          <w:color w:val="000000" w:themeColor="text1"/>
        </w:rPr>
        <w:t xml:space="preserve">As of April 2017, Google has more than 70 offices in over 50 countries around the globe, </w:t>
      </w:r>
      <w:r w:rsidR="00575E51" w:rsidRPr="009A4C8F">
        <w:rPr>
          <w:color w:val="000000" w:themeColor="text1"/>
        </w:rPr>
        <w:t xml:space="preserve">the </w:t>
      </w:r>
      <w:r w:rsidRPr="009A4C8F">
        <w:rPr>
          <w:color w:val="000000" w:themeColor="text1"/>
        </w:rPr>
        <w:t>company employs a total of over 72</w:t>
      </w:r>
      <w:r w:rsidR="009A4C8F" w:rsidRPr="009A4C8F">
        <w:rPr>
          <w:color w:val="000000" w:themeColor="text1"/>
        </w:rPr>
        <w:t>000</w:t>
      </w:r>
      <w:r w:rsidRPr="009A4C8F">
        <w:rPr>
          <w:color w:val="000000" w:themeColor="text1"/>
        </w:rPr>
        <w:t xml:space="preserve"> full-time staff, in addition to which it has many other temporary and internship positions</w:t>
      </w:r>
      <w:r w:rsidR="009A4C8F" w:rsidRPr="009A4C8F">
        <w:rPr>
          <w:color w:val="000000" w:themeColor="text1"/>
        </w:rPr>
        <w:t xml:space="preserve"> and  praised by employees for its sharing culture, collaboration between departments and benefits making Google</w:t>
      </w:r>
      <w:r w:rsidR="009A4C8F">
        <w:rPr>
          <w:color w:val="000000" w:themeColor="text1"/>
        </w:rPr>
        <w:t xml:space="preserve"> </w:t>
      </w:r>
      <w:hyperlink r:id="rId6" w:tgtFrame="_blank" w:history="1">
        <w:r w:rsidR="009A4C8F" w:rsidRPr="009A4C8F">
          <w:rPr>
            <w:rStyle w:val="Hyperlink"/>
            <w:color w:val="000000" w:themeColor="text1"/>
            <w:u w:val="none"/>
          </w:rPr>
          <w:t>"One of the best companies in the world!"</w:t>
        </w:r>
      </w:hyperlink>
      <w:r w:rsidR="009A4C8F">
        <w:rPr>
          <w:color w:val="000000" w:themeColor="text1"/>
        </w:rPr>
        <w:t xml:space="preserve"> to work for in UK. </w:t>
      </w:r>
      <w:r w:rsidR="005C0A65" w:rsidRPr="005C0A65">
        <w:rPr>
          <w:color w:val="FFFFFF" w:themeColor="background1"/>
          <w:sz w:val="2"/>
          <w:szCs w:val="2"/>
        </w:rPr>
        <w:t>"</w:t>
      </w:r>
    </w:p>
    <w:p w:rsidR="000D2070" w:rsidRDefault="009A4C8F" w:rsidP="000D2070">
      <w:r w:rsidRPr="000D2070">
        <w:t xml:space="preserve">Google’s </w:t>
      </w:r>
      <w:r w:rsidR="009267C0" w:rsidRPr="009267C0">
        <w:t xml:space="preserve">accomplishments </w:t>
      </w:r>
      <w:proofErr w:type="gramStart"/>
      <w:r w:rsidRPr="000D2070">
        <w:t>is</w:t>
      </w:r>
      <w:proofErr w:type="gramEnd"/>
      <w:r w:rsidRPr="000D2070">
        <w:t xml:space="preserve"> </w:t>
      </w:r>
      <w:r w:rsidR="009267C0">
        <w:t>related</w:t>
      </w:r>
      <w:r w:rsidRPr="000D2070">
        <w:t xml:space="preserve"> to the effectiveness of its organizational</w:t>
      </w:r>
      <w:r w:rsidR="000D2070" w:rsidRPr="000D2070">
        <w:t xml:space="preserve"> </w:t>
      </w:r>
      <w:r w:rsidRPr="000D2070">
        <w:t>structure and organizational culture in supporting excellence in innovation.</w:t>
      </w:r>
    </w:p>
    <w:p w:rsidR="000D2070" w:rsidRPr="00630D72" w:rsidRDefault="000D2070" w:rsidP="000D2070">
      <w:pPr>
        <w:rPr>
          <w:b/>
          <w:color w:val="000000" w:themeColor="text1"/>
          <w:sz w:val="24"/>
          <w:szCs w:val="24"/>
        </w:rPr>
      </w:pPr>
      <w:r w:rsidRPr="00630D72">
        <w:rPr>
          <w:b/>
          <w:color w:val="000000" w:themeColor="text1"/>
          <w:sz w:val="24"/>
          <w:szCs w:val="24"/>
        </w:rPr>
        <w:t>The purpose and importance of structure</w:t>
      </w:r>
    </w:p>
    <w:p w:rsidR="000D2070" w:rsidRDefault="000D2070" w:rsidP="000D2070">
      <w:r w:rsidRPr="000D2070">
        <w:t xml:space="preserve">Organisational structure is a process of classifying and </w:t>
      </w:r>
      <w:proofErr w:type="gramStart"/>
      <w:r w:rsidRPr="000D2070">
        <w:t>organizing  the</w:t>
      </w:r>
      <w:proofErr w:type="gramEnd"/>
      <w:r w:rsidRPr="000D2070">
        <w:t xml:space="preserve"> func</w:t>
      </w:r>
      <w:r>
        <w:t>ti</w:t>
      </w:r>
      <w:r w:rsidRPr="000D2070">
        <w:t xml:space="preserve">ons of an firm dictating the relationship of roles </w:t>
      </w:r>
      <w:r w:rsidR="005C0A65" w:rsidRPr="000D2070">
        <w:t>within</w:t>
      </w:r>
      <w:r w:rsidRPr="000D2070">
        <w:t xml:space="preserve"> the organization, and therefore, how people function,</w:t>
      </w:r>
      <w:r>
        <w:t xml:space="preserve"> </w:t>
      </w:r>
      <w:r w:rsidRPr="000D2070">
        <w:t>toward the achievement of </w:t>
      </w:r>
      <w:r>
        <w:t xml:space="preserve">the </w:t>
      </w:r>
      <w:r w:rsidRPr="000D2070">
        <w:t xml:space="preserve">organizational aims. </w:t>
      </w:r>
    </w:p>
    <w:p w:rsidR="00630D72" w:rsidRPr="009267C0" w:rsidRDefault="00630D72" w:rsidP="009267C0">
      <w:r w:rsidRPr="009267C0">
        <w:t xml:space="preserve">According to Drucker, it is the correct design of structure that contributes the most to the organisation’s performance. </w:t>
      </w:r>
    </w:p>
    <w:p w:rsidR="00630D72" w:rsidRPr="009267C0" w:rsidRDefault="00630D72" w:rsidP="009267C0">
      <w:r w:rsidRPr="009267C0">
        <w:t xml:space="preserve">"Good organisation structure does not by itself produce good performance. But a poor organisation structure makes good performance impossible, no matter how good the individual </w:t>
      </w:r>
      <w:r w:rsidR="005C0A65" w:rsidRPr="009267C0">
        <w:t>manag</w:t>
      </w:r>
      <w:r w:rsidRPr="009267C0">
        <w:t xml:space="preserve">ers may be. To improve organisation </w:t>
      </w:r>
      <w:proofErr w:type="gramStart"/>
      <w:r w:rsidRPr="009267C0">
        <w:t>structure .</w:t>
      </w:r>
      <w:proofErr w:type="gramEnd"/>
      <w:r w:rsidRPr="009267C0">
        <w:t> . . will therefore always improve performance. "</w:t>
      </w:r>
    </w:p>
    <w:p w:rsidR="00630D72" w:rsidRPr="009267C0" w:rsidRDefault="00630D72" w:rsidP="009267C0">
      <w:r w:rsidRPr="009267C0">
        <w:t xml:space="preserve">The importance of good structure is also emphasised by Child: </w:t>
      </w:r>
    </w:p>
    <w:p w:rsidR="00630D72" w:rsidRDefault="00630D72" w:rsidP="009267C0">
      <w:r w:rsidRPr="009267C0">
        <w:t xml:space="preserve">"In the final resort, it is vital that we understand what organization is, what it does, and the grounds on which it can be </w:t>
      </w:r>
      <w:r w:rsidR="005C0A65" w:rsidRPr="009267C0">
        <w:t>justified</w:t>
      </w:r>
      <w:r w:rsidRPr="009267C0">
        <w:t xml:space="preserve"> because it is not just a means to achieving better economic performance but also exerts a profound </w:t>
      </w:r>
      <w:r w:rsidR="005C0A65" w:rsidRPr="009267C0">
        <w:t>influence</w:t>
      </w:r>
      <w:r w:rsidRPr="009267C0">
        <w:t xml:space="preserve"> on the societies in which we </w:t>
      </w:r>
      <w:proofErr w:type="gramStart"/>
      <w:r w:rsidRPr="009267C0">
        <w:t>live .</w:t>
      </w:r>
      <w:proofErr w:type="gramEnd"/>
      <w:r w:rsidRPr="009267C0">
        <w:t xml:space="preserve"> . . The form of organization we employ transports values back into society and carries a message about how to treat other people. " </w:t>
      </w:r>
      <w:sdt>
        <w:sdtPr>
          <w:id w:val="1020438117"/>
          <w:citation/>
        </w:sdtPr>
        <w:sdtEndPr/>
        <w:sdtContent>
          <w:r w:rsidRPr="009267C0">
            <w:fldChar w:fldCharType="begin"/>
          </w:r>
          <w:r w:rsidRPr="009267C0">
            <w:instrText xml:space="preserve"> CITATION Lau16 \l 2057 </w:instrText>
          </w:r>
          <w:r w:rsidRPr="009267C0">
            <w:fldChar w:fldCharType="separate"/>
          </w:r>
          <w:r w:rsidR="00ED378B" w:rsidRPr="00ED378B">
            <w:rPr>
              <w:noProof/>
            </w:rPr>
            <w:t>(Laurie J. Mullins, 2016)</w:t>
          </w:r>
          <w:r w:rsidRPr="009267C0">
            <w:fldChar w:fldCharType="end"/>
          </w:r>
        </w:sdtContent>
      </w:sdt>
    </w:p>
    <w:p w:rsidR="005C0A65" w:rsidRPr="009267C0" w:rsidRDefault="005C0A65" w:rsidP="009267C0">
      <w:r w:rsidRPr="009267C0">
        <w:t>"</w:t>
      </w:r>
      <w:r w:rsidRPr="005C0A65">
        <w:t>Poor organizational design and structure results in a bewildering morass of contradictions: confusion within roles, a lack of co-ordination among functions, failure to share ideas, and slow decision-making bring managers unnecessary complexity, stress, and conflict. Often those at the top of an organization are oblivious to these problems or, worse, pass them off as or challenges to overcome or opportunities to develop</w:t>
      </w:r>
      <w:r>
        <w:rPr>
          <w:rFonts w:ascii="Guardian" w:hAnsi="Guardian"/>
          <w:color w:val="222222"/>
          <w:shd w:val="clear" w:color="auto" w:fill="FFFFFF"/>
        </w:rPr>
        <w:t>.</w:t>
      </w:r>
      <w:r w:rsidRPr="005C0A65">
        <w:t xml:space="preserve"> </w:t>
      </w:r>
      <w:r w:rsidRPr="009267C0">
        <w:t>"</w:t>
      </w:r>
      <w:sdt>
        <w:sdtPr>
          <w:id w:val="-611743030"/>
          <w:citation/>
        </w:sdtPr>
        <w:sdtEndPr/>
        <w:sdtContent>
          <w:r>
            <w:fldChar w:fldCharType="begin"/>
          </w:r>
          <w:r>
            <w:instrText xml:space="preserve"> CITATION Gil11 \l 2057 </w:instrText>
          </w:r>
          <w:r>
            <w:fldChar w:fldCharType="separate"/>
          </w:r>
          <w:r w:rsidR="00ED378B">
            <w:rPr>
              <w:noProof/>
            </w:rPr>
            <w:t xml:space="preserve"> </w:t>
          </w:r>
          <w:r w:rsidR="00ED378B" w:rsidRPr="00ED378B">
            <w:rPr>
              <w:noProof/>
            </w:rPr>
            <w:t>(Corkindale, 2011)</w:t>
          </w:r>
          <w:r>
            <w:fldChar w:fldCharType="end"/>
          </w:r>
        </w:sdtContent>
      </w:sdt>
    </w:p>
    <w:p w:rsidR="009267C0" w:rsidRPr="009267C0" w:rsidRDefault="009267C0" w:rsidP="009267C0">
      <w:r w:rsidRPr="009267C0">
        <w:t xml:space="preserve">Google’s organizational structure is not common. </w:t>
      </w:r>
    </w:p>
    <w:p w:rsidR="009267C0" w:rsidRPr="009267C0" w:rsidRDefault="009267C0" w:rsidP="009267C0">
      <w:r w:rsidRPr="009267C0">
        <w:t xml:space="preserve">Google has a cross-functional organizational structure, which is technically a matrix organizational structure with a considerable degree of flatness. </w:t>
      </w:r>
      <w:sdt>
        <w:sdtPr>
          <w:id w:val="949744387"/>
          <w:citation/>
        </w:sdtPr>
        <w:sdtEndPr/>
        <w:sdtContent>
          <w:r w:rsidRPr="009267C0">
            <w:fldChar w:fldCharType="begin"/>
          </w:r>
          <w:r w:rsidRPr="009267C0">
            <w:instrText xml:space="preserve"> CITATION NAT17 \l 2057 </w:instrText>
          </w:r>
          <w:r w:rsidRPr="009267C0">
            <w:fldChar w:fldCharType="separate"/>
          </w:r>
          <w:r w:rsidR="00ED378B" w:rsidRPr="00ED378B">
            <w:rPr>
              <w:noProof/>
            </w:rPr>
            <w:t>(SMITHSON, 2017)</w:t>
          </w:r>
          <w:r w:rsidRPr="009267C0">
            <w:fldChar w:fldCharType="end"/>
          </w:r>
        </w:sdtContent>
      </w:sdt>
    </w:p>
    <w:p w:rsidR="009267C0" w:rsidRPr="009267C0" w:rsidRDefault="009267C0" w:rsidP="009267C0">
      <w:pPr>
        <w:rPr>
          <w:rFonts w:ascii="Arial" w:hAnsi="Arial" w:cs="Arial"/>
          <w:color w:val="878787"/>
          <w:shd w:val="clear" w:color="auto" w:fill="FFFFFF"/>
        </w:rPr>
      </w:pPr>
      <w:r w:rsidRPr="009267C0">
        <w:t>Operating within this type of structure based on cross-functional teams and assembled with people with different functional expertise working toward a common goal </w:t>
      </w:r>
      <w:r>
        <w:t>boosts</w:t>
      </w:r>
      <w:r w:rsidRPr="009267C0">
        <w:t xml:space="preserve"> coordination and integration, expand</w:t>
      </w:r>
      <w:r>
        <w:rPr>
          <w:rFonts w:ascii="Arial" w:hAnsi="Arial" w:cs="Arial"/>
          <w:color w:val="878787"/>
          <w:shd w:val="clear" w:color="auto" w:fill="FFFFFF"/>
        </w:rPr>
        <w:t xml:space="preserve"> </w:t>
      </w:r>
      <w:r w:rsidRPr="009267C0">
        <w:t xml:space="preserve">organizational boundaries, and reduce the production cycle time in new product development. </w:t>
      </w:r>
    </w:p>
    <w:p w:rsidR="009267C0" w:rsidRPr="005C0A65" w:rsidRDefault="009267C0" w:rsidP="005C0A65">
      <w:pPr>
        <w:rPr>
          <w:color w:val="000000" w:themeColor="text1"/>
        </w:rPr>
      </w:pPr>
      <w:r w:rsidRPr="005C0A65">
        <w:rPr>
          <w:color w:val="000000" w:themeColor="text1"/>
        </w:rPr>
        <w:lastRenderedPageBreak/>
        <w:t>It may include people from </w:t>
      </w:r>
      <w:hyperlink r:id="rId7" w:tooltip="Financial management" w:history="1">
        <w:r w:rsidRPr="005C0A65">
          <w:rPr>
            <w:rStyle w:val="Hyperlink"/>
            <w:color w:val="000000" w:themeColor="text1"/>
            <w:u w:val="none"/>
          </w:rPr>
          <w:t>finance</w:t>
        </w:r>
      </w:hyperlink>
      <w:r w:rsidRPr="005C0A65">
        <w:rPr>
          <w:color w:val="000000" w:themeColor="text1"/>
        </w:rPr>
        <w:t>, </w:t>
      </w:r>
      <w:hyperlink r:id="rId8" w:tooltip="Marketing management" w:history="1">
        <w:r w:rsidRPr="005C0A65">
          <w:rPr>
            <w:rStyle w:val="Hyperlink"/>
            <w:color w:val="000000" w:themeColor="text1"/>
            <w:u w:val="none"/>
          </w:rPr>
          <w:t>marketing</w:t>
        </w:r>
      </w:hyperlink>
      <w:r w:rsidRPr="005C0A65">
        <w:rPr>
          <w:color w:val="000000" w:themeColor="text1"/>
        </w:rPr>
        <w:t>, </w:t>
      </w:r>
      <w:hyperlink r:id="rId9" w:tooltip="Operations management" w:history="1">
        <w:r w:rsidRPr="005C0A65">
          <w:rPr>
            <w:rStyle w:val="Hyperlink"/>
            <w:color w:val="000000" w:themeColor="text1"/>
            <w:u w:val="none"/>
          </w:rPr>
          <w:t>operations</w:t>
        </w:r>
      </w:hyperlink>
      <w:r w:rsidRPr="005C0A65">
        <w:rPr>
          <w:color w:val="000000" w:themeColor="text1"/>
        </w:rPr>
        <w:t>, and </w:t>
      </w:r>
      <w:hyperlink r:id="rId10" w:tooltip="Human resource management" w:history="1">
        <w:r w:rsidRPr="005C0A65">
          <w:rPr>
            <w:rStyle w:val="Hyperlink"/>
            <w:color w:val="000000" w:themeColor="text1"/>
            <w:u w:val="none"/>
          </w:rPr>
          <w:t>human resources</w:t>
        </w:r>
      </w:hyperlink>
      <w:r w:rsidRPr="005C0A65">
        <w:rPr>
          <w:color w:val="000000" w:themeColor="text1"/>
        </w:rPr>
        <w:t xml:space="preserve"> departments.</w:t>
      </w:r>
    </w:p>
    <w:p w:rsidR="009267C0" w:rsidRPr="005C0A65" w:rsidRDefault="009267C0" w:rsidP="005C0A65">
      <w:pPr>
        <w:rPr>
          <w:color w:val="000000" w:themeColor="text1"/>
        </w:rPr>
      </w:pPr>
      <w:r w:rsidRPr="005C0A65">
        <w:rPr>
          <w:color w:val="000000" w:themeColor="text1"/>
        </w:rPr>
        <w:t xml:space="preserve"> In most cases, it includes employees from all levels of the company. Members may also come from outside of the firm (</w:t>
      </w:r>
      <w:proofErr w:type="gramStart"/>
      <w:r w:rsidRPr="005C0A65">
        <w:rPr>
          <w:color w:val="000000" w:themeColor="text1"/>
        </w:rPr>
        <w:t>in particular, from</w:t>
      </w:r>
      <w:proofErr w:type="gramEnd"/>
      <w:r w:rsidRPr="005C0A65">
        <w:rPr>
          <w:color w:val="000000" w:themeColor="text1"/>
        </w:rPr>
        <w:t> suppliers, key customers, or consultants).</w:t>
      </w:r>
    </w:p>
    <w:p w:rsidR="009267C0" w:rsidRDefault="009267C0" w:rsidP="005C0A65">
      <w:r w:rsidRPr="005C0A65">
        <w:rPr>
          <w:color w:val="000000" w:themeColor="text1"/>
        </w:rPr>
        <w:t xml:space="preserve">Bringing people together </w:t>
      </w:r>
      <w:r w:rsidRPr="009267C0">
        <w:t>from different disciplines can improve problem solving and lead to more thorough decision making.</w:t>
      </w:r>
    </w:p>
    <w:p w:rsidR="009267C0" w:rsidRDefault="009267C0" w:rsidP="009267C0">
      <w:r>
        <w:t xml:space="preserve">Google’s </w:t>
      </w:r>
      <w:r w:rsidRPr="009267C0">
        <w:t>organizational structure has three main attribute</w:t>
      </w:r>
      <w:r>
        <w:t>s</w:t>
      </w:r>
      <w:r w:rsidRPr="009267C0">
        <w:t>:</w:t>
      </w:r>
    </w:p>
    <w:p w:rsidR="009267C0" w:rsidRDefault="009267C0" w:rsidP="009267C0">
      <w:r w:rsidRPr="009267C0">
        <w:t>Function-based definition</w:t>
      </w:r>
      <w:r>
        <w:t xml:space="preserve">, </w:t>
      </w:r>
    </w:p>
    <w:p w:rsidR="009267C0" w:rsidRDefault="009267C0" w:rsidP="009267C0">
      <w:r w:rsidRPr="009267C0">
        <w:t>Product-based definition</w:t>
      </w:r>
      <w:r>
        <w:t xml:space="preserve">, </w:t>
      </w:r>
    </w:p>
    <w:p w:rsidR="009267C0" w:rsidRDefault="009267C0" w:rsidP="00630D72">
      <w:r w:rsidRPr="009267C0">
        <w:t>Flatness</w:t>
      </w:r>
      <w:r w:rsidR="005C0A65">
        <w:t>.</w:t>
      </w:r>
    </w:p>
    <w:p w:rsidR="00630D72" w:rsidRPr="000D2070" w:rsidRDefault="00630D72" w:rsidP="00630D72">
      <w:r>
        <w:rPr>
          <w:rFonts w:ascii="NewBaskervilleStd-Roman" w:hAnsi="NewBaskervilleStd-Roman" w:cs="NewBaskervilleStd-Roman"/>
          <w:sz w:val="21"/>
          <w:szCs w:val="21"/>
        </w:rPr>
        <w:t>Employee-oriented leadership</w:t>
      </w:r>
    </w:p>
    <w:p w:rsidR="000D2070" w:rsidRDefault="00630D72" w:rsidP="000D2070">
      <w:r w:rsidRPr="000D2070">
        <w:t xml:space="preserve">The corporate culture of a company refers to the traditions, values ​​and practices that influence the </w:t>
      </w:r>
      <w:r w:rsidR="005C0A65" w:rsidRPr="000D2070">
        <w:t>behaviour</w:t>
      </w:r>
      <w:r w:rsidRPr="000D2070">
        <w:t xml:space="preserve"> of employees.</w:t>
      </w:r>
    </w:p>
    <w:p w:rsidR="009267C0" w:rsidRDefault="009267C0" w:rsidP="000D2070">
      <w:r>
        <w:t>Google’s</w:t>
      </w:r>
      <w:r w:rsidR="009A4C8F" w:rsidRPr="000D2070">
        <w:t xml:space="preserve"> organizational culture is also not </w:t>
      </w:r>
      <w:r>
        <w:t>common</w:t>
      </w:r>
      <w:r w:rsidR="009A4C8F" w:rsidRPr="000D2070">
        <w:t xml:space="preserve"> because it </w:t>
      </w:r>
      <w:r>
        <w:t>focuses on</w:t>
      </w:r>
      <w:r w:rsidR="009A4C8F" w:rsidRPr="000D2070">
        <w:t xml:space="preserve"> change and direct social links within the firm. Theory suggests that a strong alignment between a firm’s organizational</w:t>
      </w:r>
      <w:r w:rsidR="00630D72">
        <w:t xml:space="preserve"> </w:t>
      </w:r>
      <w:r w:rsidR="009A4C8F" w:rsidRPr="000D2070">
        <w:t xml:space="preserve">structure and its organizational culture can lead to higher chances of success. </w:t>
      </w:r>
    </w:p>
    <w:p w:rsidR="005C0A65" w:rsidRPr="00D8136D" w:rsidRDefault="005C0A65" w:rsidP="00D8136D">
      <w:proofErr w:type="gramStart"/>
      <w:r w:rsidRPr="00D8136D">
        <w:t>In essence, structure</w:t>
      </w:r>
      <w:proofErr w:type="gramEnd"/>
      <w:r w:rsidRPr="00D8136D">
        <w:t xml:space="preserve"> and culture interact to influence the capabilities of the organization. Google’s organizational culture is:</w:t>
      </w:r>
    </w:p>
    <w:p w:rsidR="005C0A65" w:rsidRPr="005C0A65" w:rsidRDefault="005C0A65" w:rsidP="005C0A65">
      <w:r w:rsidRPr="005C0A65">
        <w:t>Open</w:t>
      </w:r>
    </w:p>
    <w:p w:rsidR="005C0A65" w:rsidRPr="005C0A65" w:rsidRDefault="005C0A65" w:rsidP="005C0A65">
      <w:r w:rsidRPr="005C0A65">
        <w:t>Innovative</w:t>
      </w:r>
    </w:p>
    <w:p w:rsidR="005C0A65" w:rsidRPr="005C0A65" w:rsidRDefault="005C0A65" w:rsidP="005C0A65">
      <w:r w:rsidRPr="005C0A65">
        <w:t>Smart with emphasis on excellence</w:t>
      </w:r>
    </w:p>
    <w:p w:rsidR="005C0A65" w:rsidRPr="005C0A65" w:rsidRDefault="005C0A65" w:rsidP="005C0A65">
      <w:r w:rsidRPr="005C0A65">
        <w:t>Hands-on</w:t>
      </w:r>
    </w:p>
    <w:p w:rsidR="005C0A65" w:rsidRDefault="005C0A65" w:rsidP="000D2070">
      <w:r w:rsidRPr="005C0A65">
        <w:t>Supports small-company-family rapport</w:t>
      </w:r>
    </w:p>
    <w:p w:rsidR="009A4C8F" w:rsidRPr="000D2070" w:rsidRDefault="009A4C8F" w:rsidP="000D2070">
      <w:r w:rsidRPr="000D2070">
        <w:t xml:space="preserve">This benefit is manifested in the case of Google’s businesses that continue to expand and prosper. </w:t>
      </w:r>
      <w:r w:rsidR="005C0A65">
        <w:t>Hence</w:t>
      </w:r>
      <w:r w:rsidRPr="000D2070">
        <w:t>, the company’s current dominant position is attributable to the </w:t>
      </w:r>
      <w:r w:rsidR="005C0A65">
        <w:t>collective</w:t>
      </w:r>
      <w:r w:rsidRPr="000D2070">
        <w:t> benefits of its organizational structure and organizational culture.</w:t>
      </w:r>
    </w:p>
    <w:p w:rsidR="005C0A65" w:rsidRDefault="009267C0" w:rsidP="005C0A65">
      <w:r w:rsidRPr="005C0A65">
        <w:t xml:space="preserve">This is in accordance with Schneider  </w:t>
      </w:r>
      <w:sdt>
        <w:sdtPr>
          <w:id w:val="846137882"/>
          <w:citation/>
        </w:sdtPr>
        <w:sdtEndPr/>
        <w:sdtContent>
          <w:r w:rsidRPr="005C0A65">
            <w:fldChar w:fldCharType="begin"/>
          </w:r>
          <w:r w:rsidRPr="005C0A65">
            <w:instrText xml:space="preserve"> CITATION BEN87 \l 2057 </w:instrText>
          </w:r>
          <w:r w:rsidRPr="005C0A65">
            <w:fldChar w:fldCharType="separate"/>
          </w:r>
          <w:r w:rsidR="00ED378B" w:rsidRPr="00ED378B">
            <w:rPr>
              <w:noProof/>
            </w:rPr>
            <w:t>(SCHNEIDER, 1987)</w:t>
          </w:r>
          <w:r w:rsidRPr="005C0A65">
            <w:fldChar w:fldCharType="end"/>
          </w:r>
        </w:sdtContent>
      </w:sdt>
      <w:r w:rsidRPr="005C0A65">
        <w:t xml:space="preserve"> that: "organizations are the people in </w:t>
      </w:r>
      <w:proofErr w:type="gramStart"/>
      <w:r w:rsidRPr="005C0A65">
        <w:t>them:…</w:t>
      </w:r>
      <w:proofErr w:type="gramEnd"/>
      <w:r w:rsidRPr="005C0A65">
        <w:t xml:space="preserve"> people make the place. His point was tha</w:t>
      </w:r>
      <w:r w:rsidR="005C0A65" w:rsidRPr="005C0A65">
        <w:t>t</w:t>
      </w:r>
      <w:r w:rsidRPr="005C0A65">
        <w:t>: Attraction to an organization, selection by it, and attrition from it</w:t>
      </w:r>
      <w:r w:rsidR="005C0A65" w:rsidRPr="005C0A65">
        <w:t>,</w:t>
      </w:r>
      <w:r w:rsidRPr="005C0A65">
        <w:t xml:space="preserve"> </w:t>
      </w:r>
      <w:r w:rsidR="005C0A65" w:rsidRPr="005C0A65">
        <w:t>yield</w:t>
      </w:r>
      <w:r w:rsidRPr="005C0A65">
        <w:t xml:space="preserve"> </w:t>
      </w:r>
      <w:proofErr w:type="gramStart"/>
      <w:r w:rsidRPr="005C0A65">
        <w:t>particular kinds</w:t>
      </w:r>
      <w:proofErr w:type="gramEnd"/>
      <w:r w:rsidRPr="005C0A65">
        <w:t xml:space="preserve"> of persons in an organization. These people determine organizational behaviour… Positive job attitudes for workers in an organization can be expected when the natural inclinations of the persons there </w:t>
      </w:r>
      <w:proofErr w:type="gramStart"/>
      <w:r w:rsidRPr="005C0A65">
        <w:t>are allowed to</w:t>
      </w:r>
      <w:proofErr w:type="gramEnd"/>
      <w:r w:rsidRPr="005C0A65">
        <w:t xml:space="preserve"> be reflected by the kinds of processes and structures that have evolved there.</w:t>
      </w:r>
      <w:r w:rsidR="005C0A65" w:rsidRPr="005C0A65">
        <w:t xml:space="preserve"> " </w:t>
      </w:r>
      <w:sdt>
        <w:sdtPr>
          <w:id w:val="-1396807472"/>
          <w:citation/>
        </w:sdtPr>
        <w:sdtEndPr/>
        <w:sdtContent>
          <w:r w:rsidR="005C0A65">
            <w:fldChar w:fldCharType="begin"/>
          </w:r>
          <w:r w:rsidR="005C0A65">
            <w:instrText xml:space="preserve"> CITATION Mic10 \l 2057 </w:instrText>
          </w:r>
          <w:r w:rsidR="005C0A65">
            <w:fldChar w:fldCharType="separate"/>
          </w:r>
          <w:r w:rsidR="00ED378B" w:rsidRPr="00ED378B">
            <w:rPr>
              <w:noProof/>
            </w:rPr>
            <w:t>(Armstrong, 28 April, 2010)</w:t>
          </w:r>
          <w:r w:rsidR="005C0A65">
            <w:fldChar w:fldCharType="end"/>
          </w:r>
        </w:sdtContent>
      </w:sdt>
    </w:p>
    <w:p w:rsidR="009A4C8F" w:rsidRPr="005C0A65" w:rsidRDefault="00E65CB7" w:rsidP="005C0A65">
      <w:r>
        <w:t>Google’</w:t>
      </w:r>
      <w:r w:rsidR="005C0A65" w:rsidRPr="009A4C8F">
        <w:t xml:space="preserve">s status as the world's largest </w:t>
      </w:r>
      <w:r w:rsidR="005C0A65">
        <w:t>search engine</w:t>
      </w:r>
      <w:r w:rsidR="005C0A65" w:rsidRPr="009A4C8F">
        <w:t xml:space="preserve"> company rests on part o</w:t>
      </w:r>
      <w:r w:rsidR="005C0A65">
        <w:t>n</w:t>
      </w:r>
      <w:r w:rsidR="005C0A65" w:rsidRPr="009A4C8F">
        <w:t xml:space="preserve"> the company's culture</w:t>
      </w:r>
      <w:r w:rsidR="005C0A65">
        <w:t>.</w:t>
      </w:r>
    </w:p>
    <w:p w:rsidR="009A4C8F" w:rsidRPr="000D2070" w:rsidRDefault="005C0A65" w:rsidP="000D2070">
      <w:r>
        <w:t>Google</w:t>
      </w:r>
      <w:r w:rsidRPr="000D2070">
        <w:t xml:space="preserve"> </w:t>
      </w:r>
      <w:r w:rsidR="009A4C8F" w:rsidRPr="000D2070">
        <w:t xml:space="preserve">builds its human resources by </w:t>
      </w:r>
      <w:proofErr w:type="gramStart"/>
      <w:r w:rsidR="009A4C8F" w:rsidRPr="000D2070">
        <w:t>taking into account</w:t>
      </w:r>
      <w:proofErr w:type="gramEnd"/>
      <w:r w:rsidR="009A4C8F" w:rsidRPr="000D2070">
        <w:t xml:space="preserve"> the culture of the organization. The company retains some of its competitiveness through its organizational culture</w:t>
      </w:r>
      <w:r>
        <w:t xml:space="preserve">. </w:t>
      </w:r>
      <w:r w:rsidR="009A4C8F" w:rsidRPr="000D2070">
        <w:t xml:space="preserve">In the case of </w:t>
      </w:r>
      <w:r>
        <w:t>Google</w:t>
      </w:r>
      <w:r w:rsidR="009A4C8F" w:rsidRPr="000D2070">
        <w:t>, this culture</w:t>
      </w:r>
      <w:r>
        <w:t xml:space="preserve"> gives</w:t>
      </w:r>
      <w:r w:rsidR="009A4C8F" w:rsidRPr="000D2070">
        <w:t xml:space="preserve"> way </w:t>
      </w:r>
      <w:r>
        <w:t>to</w:t>
      </w:r>
      <w:r w:rsidR="009A4C8F" w:rsidRPr="000D2070">
        <w:t xml:space="preserve"> employees </w:t>
      </w:r>
      <w:r>
        <w:t>to</w:t>
      </w:r>
      <w:r w:rsidR="009A4C8F" w:rsidRPr="000D2070">
        <w:t xml:space="preserve"> solve problems while organizing social networking sites and social media services.</w:t>
      </w:r>
      <w:r>
        <w:t xml:space="preserve"> Google </w:t>
      </w:r>
      <w:r w:rsidR="009A4C8F" w:rsidRPr="000D2070">
        <w:t xml:space="preserve">also uses its company culture to promote creativity and </w:t>
      </w:r>
      <w:r w:rsidR="009A4C8F" w:rsidRPr="000D2070">
        <w:lastRenderedPageBreak/>
        <w:t xml:space="preserve">improvement. As an international online technology company, </w:t>
      </w:r>
      <w:r>
        <w:t>Google</w:t>
      </w:r>
      <w:r w:rsidR="009A4C8F" w:rsidRPr="000D2070">
        <w:t>. uses the corporate culture to develop competitive advantage and highly specialized human resources.</w:t>
      </w:r>
    </w:p>
    <w:p w:rsidR="005C0A65" w:rsidRPr="005C0A65" w:rsidRDefault="005C0A65" w:rsidP="005C0A65">
      <w:r w:rsidRPr="005C0A65">
        <w:t>Google</w:t>
      </w:r>
      <w:r w:rsidR="009A4C8F" w:rsidRPr="005C0A65">
        <w:t xml:space="preserve"> corporate culture focuses on creativity and improvement. This corporate culture allows for innovations that are essential in the </w:t>
      </w:r>
      <w:r w:rsidRPr="005C0A65">
        <w:t xml:space="preserve">technological </w:t>
      </w:r>
      <w:r w:rsidR="009A4C8F" w:rsidRPr="005C0A65">
        <w:t xml:space="preserve">industry, including </w:t>
      </w:r>
      <w:r w:rsidRPr="005C0A65">
        <w:t>Google’s</w:t>
      </w:r>
      <w:r w:rsidR="009A4C8F" w:rsidRPr="005C0A65">
        <w:t xml:space="preserve"> varied non-social networking site. Such improvements focus on </w:t>
      </w:r>
      <w:r w:rsidRPr="005C0A65">
        <w:t xml:space="preserve">Google’s </w:t>
      </w:r>
      <w:r w:rsidR="009A4C8F" w:rsidRPr="005C0A65">
        <w:t>mission statements and visions to strengthen the world's connection</w:t>
      </w:r>
      <w:r w:rsidRPr="005C0A65">
        <w:t xml:space="preserve"> and to organize the world's information and make it universally accessible and useful</w:t>
      </w:r>
      <w:r w:rsidR="009A4C8F" w:rsidRPr="005C0A65">
        <w:t xml:space="preserve">. </w:t>
      </w:r>
    </w:p>
    <w:p w:rsidR="009A4C8F" w:rsidRPr="009A4C8F" w:rsidRDefault="009A4C8F" w:rsidP="005C0A65">
      <w:pPr>
        <w:shd w:val="clear" w:color="auto" w:fill="FFFFFF"/>
      </w:pPr>
      <w:r w:rsidRPr="000D2070">
        <w:t xml:space="preserve">The company uses its corporate culture as a tool to support the stability and competitiveness of companies. Human resources are developed and maintained through training that ensures the talent and practice of business objectives in creativity and innovation for their social media business. </w:t>
      </w:r>
    </w:p>
    <w:p w:rsidR="005C0A65" w:rsidRDefault="009A4C8F" w:rsidP="009A4C8F">
      <w:r w:rsidRPr="009A4C8F">
        <w:t>An advantage in this culture is the support of flexibility, especially when it comes to quickly solving problems and problems with social media. Another advantage is that the culture accelerates the continuous improvement, which is important in the context of online social networks</w:t>
      </w:r>
      <w:r w:rsidR="005C0A65">
        <w:t xml:space="preserve">, </w:t>
      </w:r>
      <w:r w:rsidR="005C0A65" w:rsidRPr="00B25694">
        <w:t>online advertising technologies, cloud computing, software, and hardware</w:t>
      </w:r>
      <w:r w:rsidRPr="009A4C8F">
        <w:t>, because the online environment is changing rapidly.</w:t>
      </w:r>
    </w:p>
    <w:p w:rsidR="00ED378B" w:rsidRPr="00ED378B" w:rsidRDefault="00ED378B" w:rsidP="00ED378B">
      <w:r w:rsidRPr="00ED378B">
        <w:t xml:space="preserve">Clear Mission </w:t>
      </w:r>
      <w:r>
        <w:t>a</w:t>
      </w:r>
      <w:r w:rsidRPr="00ED378B">
        <w:t>nd Values</w:t>
      </w:r>
    </w:p>
    <w:p w:rsidR="00ED378B" w:rsidRPr="00ED378B" w:rsidRDefault="00ED378B" w:rsidP="00ED378B">
      <w:r w:rsidRPr="00ED378B">
        <w:t>At the company’s infancy, Google’s founders wrote</w:t>
      </w:r>
      <w:hyperlink r:id="rId11" w:tgtFrame="_blank" w:history="1">
        <w:r w:rsidRPr="00ED378B">
          <w:rPr>
            <w:rStyle w:val="Hyperlink"/>
            <w:color w:val="auto"/>
            <w:u w:val="none"/>
          </w:rPr>
          <w:t> “ten things we know to be true”</w:t>
        </w:r>
      </w:hyperlink>
      <w:r w:rsidRPr="00ED378B">
        <w:t> that would serve as the grounding values for their future.</w:t>
      </w:r>
    </w:p>
    <w:p w:rsidR="00ED378B" w:rsidRPr="00ED378B" w:rsidRDefault="00ED378B" w:rsidP="00ED378B">
      <w:r w:rsidRPr="00ED378B">
        <w:t>The list includes basic tenets like “It’s best do one thing really, really well” and “Fast is better than slow” that have all shaped the core of its company culture, providing principles that Googlers can rally around as a compass for day to day </w:t>
      </w:r>
      <w:proofErr w:type="spellStart"/>
      <w:r w:rsidRPr="00ED378B">
        <w:t>behavior</w:t>
      </w:r>
      <w:proofErr w:type="spellEnd"/>
      <w:r w:rsidRPr="00ED378B">
        <w:t>.</w:t>
      </w:r>
    </w:p>
    <w:p w:rsidR="00ED378B" w:rsidRPr="00ED378B" w:rsidRDefault="00ED378B" w:rsidP="00ED378B">
      <w:r w:rsidRPr="00ED378B">
        <w:t>It is pretty much in Google’s DNA to experiment: innovation is in their blood.</w:t>
      </w:r>
    </w:p>
    <w:p w:rsidR="00ED378B" w:rsidRPr="00ED378B" w:rsidRDefault="00ED378B" w:rsidP="00ED378B">
      <w:r w:rsidRPr="00ED378B">
        <w:t>Larry Page, the CEO of Google, have said that it is “unsatisfying” to have so much resource and yet feel as though they are not doing more things (even though with the likes of driverless cars and</w:t>
      </w:r>
      <w:hyperlink r:id="rId12" w:tgtFrame="_blank" w:history="1">
        <w:r w:rsidRPr="00ED378B">
          <w:rPr>
            <w:rStyle w:val="Hyperlink"/>
            <w:color w:val="auto"/>
            <w:u w:val="none"/>
          </w:rPr>
          <w:t> Project Glass</w:t>
        </w:r>
      </w:hyperlink>
      <w:r w:rsidRPr="00ED378B">
        <w:t>, they seem to be doing just fine).</w:t>
      </w:r>
    </w:p>
    <w:p w:rsidR="00ED378B" w:rsidRPr="00ED378B" w:rsidRDefault="00ED378B" w:rsidP="00ED378B">
      <w:r w:rsidRPr="00ED378B">
        <w:t>That hunger for innovation is what provides purpose in the office, aligning every employee’s decisions with a simple, collective vision.</w:t>
      </w:r>
    </w:p>
    <w:p w:rsidR="00ED378B" w:rsidRPr="00ED378B" w:rsidRDefault="00ED378B" w:rsidP="00ED378B">
      <w:r w:rsidRPr="00ED378B">
        <w:t xml:space="preserve">Having a clearly articulated mission that is prominently communicated to all employees cultivates an intentional culture – an environment where people know why they do what they </w:t>
      </w:r>
      <w:proofErr w:type="gramStart"/>
      <w:r w:rsidRPr="00ED378B">
        <w:t>do, and</w:t>
      </w:r>
      <w:proofErr w:type="gramEnd"/>
      <w:r w:rsidRPr="00ED378B">
        <w:t xml:space="preserve"> love their work all the more for it.</w:t>
      </w:r>
    </w:p>
    <w:p w:rsidR="00ED378B" w:rsidRDefault="00ED378B" w:rsidP="009A4C8F">
      <w:r w:rsidRPr="00ED378B">
        <w:t xml:space="preserve">Mission statements, however, are much easier to write than to make into reality. </w:t>
      </w:r>
      <w:r>
        <w:t>They need</w:t>
      </w:r>
      <w:r w:rsidRPr="00ED378B">
        <w:t xml:space="preserve"> to realize that a company’s culture will hinge on its ability to make the words on paper meaningful, translating the intangible into something that has real worth and impact.</w:t>
      </w:r>
      <w:sdt>
        <w:sdtPr>
          <w:id w:val="670919828"/>
          <w:citation/>
        </w:sdtPr>
        <w:sdtEndPr/>
        <w:sdtContent>
          <w:r>
            <w:fldChar w:fldCharType="begin"/>
          </w:r>
          <w:r>
            <w:instrText xml:space="preserve"> CITATION Jih13 \l 2057 </w:instrText>
          </w:r>
          <w:r>
            <w:fldChar w:fldCharType="separate"/>
          </w:r>
          <w:r>
            <w:rPr>
              <w:noProof/>
            </w:rPr>
            <w:t xml:space="preserve"> </w:t>
          </w:r>
          <w:r w:rsidRPr="00ED378B">
            <w:rPr>
              <w:noProof/>
            </w:rPr>
            <w:t>(Kim, 2013)</w:t>
          </w:r>
          <w:r>
            <w:fldChar w:fldCharType="end"/>
          </w:r>
        </w:sdtContent>
      </w:sdt>
    </w:p>
    <w:p w:rsidR="004650E2" w:rsidRDefault="00187C94" w:rsidP="009A4C8F">
      <w:r w:rsidRPr="009A4C8F">
        <w:t> As </w:t>
      </w:r>
      <w:hyperlink r:id="rId13" w:tgtFrame="_blank" w:history="1">
        <w:r w:rsidRPr="009A4C8F">
          <w:rPr>
            <w:rStyle w:val="Hyperlink"/>
            <w:color w:val="000000" w:themeColor="text1"/>
            <w:u w:val="none"/>
          </w:rPr>
          <w:t>Google CEO Sundar Pichai said</w:t>
        </w:r>
      </w:hyperlink>
      <w:r w:rsidRPr="009A4C8F">
        <w:t xml:space="preserve">: “I also </w:t>
      </w:r>
      <w:r w:rsidRPr="009A4C8F">
        <w:rPr>
          <w:color w:val="000000" w:themeColor="text1"/>
        </w:rPr>
        <w:t xml:space="preserve">value </w:t>
      </w:r>
      <w:r w:rsidRPr="009A4C8F">
        <w:t>teamwork quite a bit and I think it’s really important to build organisations where people really want to work together. Everything comes out of that. So, setting up collaborative cultures is another big thing I’ve been trying to focus on.” Management practices are an essential ingredient in building culture.</w:t>
      </w:r>
    </w:p>
    <w:sdt>
      <w:sdtPr>
        <w:rPr>
          <w:rFonts w:asciiTheme="minorHAnsi" w:eastAsiaTheme="minorHAnsi" w:hAnsiTheme="minorHAnsi" w:cstheme="minorBidi"/>
          <w:color w:val="auto"/>
          <w:sz w:val="22"/>
          <w:szCs w:val="22"/>
          <w:lang w:val="ro-RO" w:eastAsia="en-US"/>
        </w:rPr>
        <w:id w:val="-1611192899"/>
        <w:docPartObj>
          <w:docPartGallery w:val="Bibliographies"/>
          <w:docPartUnique/>
        </w:docPartObj>
      </w:sdtPr>
      <w:sdtEndPr>
        <w:rPr>
          <w:lang w:val="en-GB"/>
        </w:rPr>
      </w:sdtEndPr>
      <w:sdtContent>
        <w:p w:rsidR="00ED378B" w:rsidRDefault="00ED378B" w:rsidP="00ED378B">
          <w:pPr>
            <w:pStyle w:val="Titlu1"/>
          </w:pPr>
          <w:proofErr w:type="spellStart"/>
          <w:r>
            <w:rPr>
              <w:lang w:val="ro-RO"/>
            </w:rPr>
            <w:t>References</w:t>
          </w:r>
          <w:bookmarkStart w:id="0" w:name="_GoBack"/>
          <w:bookmarkEnd w:id="0"/>
          <w:proofErr w:type="spellEnd"/>
        </w:p>
        <w:sdt>
          <w:sdtPr>
            <w:rPr>
              <w:rFonts w:asciiTheme="minorHAnsi" w:eastAsiaTheme="minorHAnsi" w:hAnsiTheme="minorHAnsi" w:cstheme="minorBidi"/>
              <w:color w:val="auto"/>
              <w:sz w:val="22"/>
              <w:szCs w:val="22"/>
              <w:lang w:eastAsia="en-US"/>
            </w:rPr>
            <w:id w:val="-573587230"/>
            <w:bibliography/>
          </w:sdtPr>
          <w:sdtEndPr/>
          <w:sdtContent>
            <w:p w:rsidR="00ED378B" w:rsidRDefault="00ED378B" w:rsidP="00ED378B">
              <w:pPr>
                <w:pStyle w:val="Titlu1"/>
                <w:rPr>
                  <w:noProof/>
                  <w:sz w:val="24"/>
                  <w:szCs w:val="24"/>
                  <w:lang w:val="ro-RO"/>
                </w:rPr>
              </w:pPr>
              <w:r>
                <w:fldChar w:fldCharType="begin"/>
              </w:r>
              <w:r>
                <w:instrText>BIBLIOGRAPHY</w:instrText>
              </w:r>
              <w:r>
                <w:fldChar w:fldCharType="separate"/>
              </w:r>
              <w:r>
                <w:rPr>
                  <w:noProof/>
                  <w:lang w:val="ro-RO"/>
                </w:rPr>
                <w:t xml:space="preserve">Armstrong, M., 28 April, 2010. </w:t>
              </w:r>
              <w:r>
                <w:rPr>
                  <w:i/>
                  <w:iCs/>
                  <w:noProof/>
                  <w:lang w:val="ro-RO"/>
                </w:rPr>
                <w:t xml:space="preserve">Armstrong`s handbook of reward management practice. </w:t>
              </w:r>
              <w:r>
                <w:rPr>
                  <w:noProof/>
                  <w:lang w:val="ro-RO"/>
                </w:rPr>
                <w:t>s.l.:Kogan Page Ltd.</w:t>
              </w:r>
            </w:p>
            <w:p w:rsidR="00ED378B" w:rsidRDefault="00ED378B" w:rsidP="00ED378B">
              <w:pPr>
                <w:pStyle w:val="Bibliografie"/>
                <w:rPr>
                  <w:noProof/>
                  <w:lang w:val="ro-RO"/>
                </w:rPr>
              </w:pPr>
              <w:r>
                <w:rPr>
                  <w:noProof/>
                  <w:lang w:val="ro-RO"/>
                </w:rPr>
                <w:t xml:space="preserve">Cacciattolo, K., 2014. UNDERSTANDING ORGANISATIONAL CULTURES. </w:t>
              </w:r>
              <w:r>
                <w:rPr>
                  <w:i/>
                  <w:iCs/>
                  <w:noProof/>
                  <w:lang w:val="ro-RO"/>
                </w:rPr>
                <w:t xml:space="preserve">European Scientific Journal, </w:t>
              </w:r>
              <w:r>
                <w:rPr>
                  <w:noProof/>
                  <w:lang w:val="ro-RO"/>
                </w:rPr>
                <w:t>Volumul 2, p. 7.</w:t>
              </w:r>
            </w:p>
            <w:p w:rsidR="00ED378B" w:rsidRDefault="00ED378B" w:rsidP="00ED378B">
              <w:pPr>
                <w:pStyle w:val="Bibliografie"/>
                <w:rPr>
                  <w:noProof/>
                  <w:lang w:val="ro-RO"/>
                </w:rPr>
              </w:pPr>
              <w:r>
                <w:rPr>
                  <w:noProof/>
                  <w:lang w:val="ro-RO"/>
                </w:rPr>
                <w:t xml:space="preserve">Christine Cross, ‎. R. C., 2016. </w:t>
              </w:r>
              <w:r>
                <w:rPr>
                  <w:i/>
                  <w:iCs/>
                  <w:noProof/>
                  <w:lang w:val="ro-RO"/>
                </w:rPr>
                <w:t xml:space="preserve">Organisational Behaviour: An Introduction. </w:t>
              </w:r>
              <w:r>
                <w:rPr>
                  <w:noProof/>
                  <w:lang w:val="ro-RO"/>
                </w:rPr>
                <w:t>1st ed ed. s.l.:algrave.</w:t>
              </w:r>
            </w:p>
            <w:p w:rsidR="00ED378B" w:rsidRDefault="00ED378B" w:rsidP="00ED378B">
              <w:pPr>
                <w:pStyle w:val="Bibliografie"/>
                <w:rPr>
                  <w:noProof/>
                  <w:lang w:val="ro-RO"/>
                </w:rPr>
              </w:pPr>
              <w:r>
                <w:rPr>
                  <w:noProof/>
                  <w:lang w:val="ro-RO"/>
                </w:rPr>
                <w:t xml:space="preserve">Coleman, A., 2016. </w:t>
              </w:r>
              <w:r>
                <w:rPr>
                  <w:i/>
                  <w:iCs/>
                  <w:noProof/>
                  <w:lang w:val="ro-RO"/>
                </w:rPr>
                <w:t xml:space="preserve">Is Google's model of the creative workplace the future of the office?. </w:t>
              </w:r>
              <w:r>
                <w:rPr>
                  <w:noProof/>
                  <w:lang w:val="ro-RO"/>
                </w:rPr>
                <w:t xml:space="preserve">[Interactiv] </w:t>
              </w:r>
              <w:r>
                <w:rPr>
                  <w:noProof/>
                  <w:lang w:val="ro-RO"/>
                </w:rPr>
                <w:br/>
                <w:t xml:space="preserve">Available at: </w:t>
              </w:r>
              <w:r>
                <w:rPr>
                  <w:noProof/>
                  <w:u w:val="single"/>
                  <w:lang w:val="ro-RO"/>
                </w:rPr>
                <w:t>https://www.theguardian.com/careers/2016/feb/11/is-googles-model-of-the-creative-workplace-the-future-of-the-office</w:t>
              </w:r>
              <w:r>
                <w:rPr>
                  <w:noProof/>
                  <w:lang w:val="ro-RO"/>
                </w:rPr>
                <w:br/>
                <w:t>[Accesat 17 03 2018].</w:t>
              </w:r>
            </w:p>
            <w:p w:rsidR="00ED378B" w:rsidRDefault="00ED378B" w:rsidP="00ED378B">
              <w:pPr>
                <w:pStyle w:val="Bibliografie"/>
                <w:rPr>
                  <w:noProof/>
                  <w:lang w:val="ro-RO"/>
                </w:rPr>
              </w:pPr>
              <w:r>
                <w:rPr>
                  <w:noProof/>
                  <w:lang w:val="ro-RO"/>
                </w:rPr>
                <w:t xml:space="preserve">Corkindale, G., 2011. </w:t>
              </w:r>
              <w:r>
                <w:rPr>
                  <w:i/>
                  <w:iCs/>
                  <w:noProof/>
                  <w:lang w:val="ro-RO"/>
                </w:rPr>
                <w:t xml:space="preserve">The Importance of Organizational Design and Structure. </w:t>
              </w:r>
              <w:r>
                <w:rPr>
                  <w:noProof/>
                  <w:lang w:val="ro-RO"/>
                </w:rPr>
                <w:t xml:space="preserve">[Interactiv] </w:t>
              </w:r>
              <w:r>
                <w:rPr>
                  <w:noProof/>
                  <w:lang w:val="ro-RO"/>
                </w:rPr>
                <w:br/>
                <w:t xml:space="preserve">Available at: </w:t>
              </w:r>
              <w:r>
                <w:rPr>
                  <w:noProof/>
                  <w:u w:val="single"/>
                  <w:lang w:val="ro-RO"/>
                </w:rPr>
                <w:t>https://hbr.org/2011/02/the-importance-of-organization</w:t>
              </w:r>
              <w:r>
                <w:rPr>
                  <w:noProof/>
                  <w:lang w:val="ro-RO"/>
                </w:rPr>
                <w:br/>
                <w:t>[Accesat 25 03 2018].</w:t>
              </w:r>
            </w:p>
            <w:p w:rsidR="00ED378B" w:rsidRDefault="00ED378B" w:rsidP="00ED378B">
              <w:pPr>
                <w:pStyle w:val="Bibliografie"/>
                <w:rPr>
                  <w:noProof/>
                  <w:lang w:val="ro-RO"/>
                </w:rPr>
              </w:pPr>
              <w:r>
                <w:rPr>
                  <w:noProof/>
                  <w:lang w:val="ro-RO"/>
                </w:rPr>
                <w:t xml:space="preserve">Dolata, U., 2017-01. </w:t>
              </w:r>
              <w:r>
                <w:rPr>
                  <w:i/>
                  <w:iCs/>
                  <w:noProof/>
                  <w:lang w:val="ro-RO"/>
                </w:rPr>
                <w:t xml:space="preserve">Apple, Amazon, Google, Facebook, Microsoft. Market Concentration – Competition –Innovation Strategies.. </w:t>
              </w:r>
              <w:r>
                <w:rPr>
                  <w:noProof/>
                  <w:lang w:val="ro-RO"/>
                </w:rPr>
                <w:t>Stuttgart, University of Stuttgart.</w:t>
              </w:r>
            </w:p>
            <w:p w:rsidR="00ED378B" w:rsidRDefault="00ED378B" w:rsidP="00ED378B">
              <w:pPr>
                <w:pStyle w:val="Bibliografie"/>
                <w:rPr>
                  <w:noProof/>
                  <w:lang w:val="ro-RO"/>
                </w:rPr>
              </w:pPr>
              <w:r>
                <w:rPr>
                  <w:noProof/>
                  <w:lang w:val="ro-RO"/>
                </w:rPr>
                <w:t xml:space="preserve">Door, G., 2018. </w:t>
              </w:r>
              <w:r>
                <w:rPr>
                  <w:i/>
                  <w:iCs/>
                  <w:noProof/>
                  <w:lang w:val="ro-RO"/>
                </w:rPr>
                <w:t xml:space="preserve">2018 Best Places to Work UK. </w:t>
              </w:r>
              <w:r>
                <w:rPr>
                  <w:noProof/>
                  <w:lang w:val="ro-RO"/>
                </w:rPr>
                <w:t xml:space="preserve">[Interactiv] </w:t>
              </w:r>
              <w:r>
                <w:rPr>
                  <w:noProof/>
                  <w:lang w:val="ro-RO"/>
                </w:rPr>
                <w:br/>
                <w:t xml:space="preserve">Available at: </w:t>
              </w:r>
              <w:r>
                <w:rPr>
                  <w:noProof/>
                  <w:u w:val="single"/>
                  <w:lang w:val="ro-RO"/>
                </w:rPr>
                <w:t>https://www.glassdoor.co.uk/Award/Best-Places-to-Work-UK-LST_KQ0,22.htm</w:t>
              </w:r>
              <w:r>
                <w:rPr>
                  <w:noProof/>
                  <w:lang w:val="ro-RO"/>
                </w:rPr>
                <w:br/>
                <w:t>[Accesat 22 03 2018].</w:t>
              </w:r>
            </w:p>
            <w:p w:rsidR="00ED378B" w:rsidRDefault="00ED378B" w:rsidP="00ED378B">
              <w:pPr>
                <w:pStyle w:val="Bibliografie"/>
                <w:rPr>
                  <w:noProof/>
                  <w:lang w:val="ro-RO"/>
                </w:rPr>
              </w:pPr>
              <w:r>
                <w:rPr>
                  <w:noProof/>
                  <w:lang w:val="ro-RO"/>
                </w:rPr>
                <w:t xml:space="preserve">Garvin, D. A., 1993. </w:t>
              </w:r>
              <w:r>
                <w:rPr>
                  <w:i/>
                  <w:iCs/>
                  <w:noProof/>
                  <w:lang w:val="ro-RO"/>
                </w:rPr>
                <w:t xml:space="preserve">Building a Learning Organization. </w:t>
              </w:r>
              <w:r>
                <w:rPr>
                  <w:noProof/>
                  <w:lang w:val="ro-RO"/>
                </w:rPr>
                <w:t xml:space="preserve">[Interactiv] </w:t>
              </w:r>
              <w:r>
                <w:rPr>
                  <w:noProof/>
                  <w:lang w:val="ro-RO"/>
                </w:rPr>
                <w:br/>
                <w:t xml:space="preserve">Available at: </w:t>
              </w:r>
              <w:r>
                <w:rPr>
                  <w:noProof/>
                  <w:u w:val="single"/>
                  <w:lang w:val="ro-RO"/>
                </w:rPr>
                <w:t>https://hbr.org/1993/07/building-a-learning-organization</w:t>
              </w:r>
              <w:r>
                <w:rPr>
                  <w:noProof/>
                  <w:lang w:val="ro-RO"/>
                </w:rPr>
                <w:br/>
                <w:t>[Accesat 01 03 2018].</w:t>
              </w:r>
            </w:p>
            <w:p w:rsidR="00ED378B" w:rsidRDefault="00ED378B" w:rsidP="00ED378B">
              <w:pPr>
                <w:pStyle w:val="Bibliografie"/>
                <w:rPr>
                  <w:noProof/>
                  <w:lang w:val="ro-RO"/>
                </w:rPr>
              </w:pPr>
              <w:r>
                <w:rPr>
                  <w:noProof/>
                  <w:lang w:val="ro-RO"/>
                </w:rPr>
                <w:t xml:space="preserve">Google, fără an </w:t>
              </w:r>
              <w:r>
                <w:rPr>
                  <w:i/>
                  <w:iCs/>
                  <w:noProof/>
                  <w:lang w:val="ro-RO"/>
                </w:rPr>
                <w:t xml:space="preserve">https://www.google.com/about/philosophy.html. </w:t>
              </w:r>
              <w:r>
                <w:rPr>
                  <w:noProof/>
                  <w:lang w:val="ro-RO"/>
                </w:rPr>
                <w:t xml:space="preserve">[Interactiv] </w:t>
              </w:r>
              <w:r>
                <w:rPr>
                  <w:noProof/>
                  <w:lang w:val="ro-RO"/>
                </w:rPr>
                <w:br/>
                <w:t xml:space="preserve">Available at: </w:t>
              </w:r>
              <w:r>
                <w:rPr>
                  <w:noProof/>
                  <w:u w:val="single"/>
                  <w:lang w:val="ro-RO"/>
                </w:rPr>
                <w:t>https://www.google.com/about/philosophy.html</w:t>
              </w:r>
              <w:r>
                <w:rPr>
                  <w:noProof/>
                  <w:lang w:val="ro-RO"/>
                </w:rPr>
                <w:br/>
                <w:t>[Accesat 05 03 2018].</w:t>
              </w:r>
            </w:p>
            <w:p w:rsidR="00ED378B" w:rsidRDefault="00ED378B" w:rsidP="00ED378B">
              <w:pPr>
                <w:pStyle w:val="Bibliografie"/>
                <w:rPr>
                  <w:noProof/>
                  <w:lang w:val="ro-RO"/>
                </w:rPr>
              </w:pPr>
              <w:r>
                <w:rPr>
                  <w:noProof/>
                  <w:lang w:val="ro-RO"/>
                </w:rPr>
                <w:t xml:space="preserve">Janice L. DeLucia-Waack, J. D. T. H., 2004. </w:t>
              </w:r>
              <w:r>
                <w:rPr>
                  <w:i/>
                  <w:iCs/>
                  <w:noProof/>
                  <w:lang w:val="ro-RO"/>
                </w:rPr>
                <w:t xml:space="preserve">The Practice of Multicultural Group Work : Visions and Perspectives From the Field. </w:t>
              </w:r>
              <w:r>
                <w:rPr>
                  <w:noProof/>
                  <w:lang w:val="ro-RO"/>
                </w:rPr>
                <w:t>Belmont: Thomson/Brooks/Cole.</w:t>
              </w:r>
            </w:p>
            <w:p w:rsidR="00ED378B" w:rsidRDefault="00ED378B" w:rsidP="00ED378B">
              <w:pPr>
                <w:pStyle w:val="Bibliografie"/>
                <w:rPr>
                  <w:noProof/>
                  <w:lang w:val="ro-RO"/>
                </w:rPr>
              </w:pPr>
              <w:r>
                <w:rPr>
                  <w:noProof/>
                  <w:lang w:val="ro-RO"/>
                </w:rPr>
                <w:t xml:space="preserve">Kim, J., 2013. </w:t>
              </w:r>
              <w:r>
                <w:rPr>
                  <w:i/>
                  <w:iCs/>
                  <w:noProof/>
                  <w:lang w:val="ro-RO"/>
                </w:rPr>
                <w:t xml:space="preserve">7 Secrets of Google’s Epic Organizational Culture. </w:t>
              </w:r>
              <w:r>
                <w:rPr>
                  <w:noProof/>
                  <w:lang w:val="ro-RO"/>
                </w:rPr>
                <w:t xml:space="preserve">[Interactiv] </w:t>
              </w:r>
              <w:r>
                <w:rPr>
                  <w:noProof/>
                  <w:lang w:val="ro-RO"/>
                </w:rPr>
                <w:br/>
                <w:t xml:space="preserve">Available at: </w:t>
              </w:r>
              <w:r>
                <w:rPr>
                  <w:noProof/>
                  <w:u w:val="single"/>
                  <w:lang w:val="ro-RO"/>
                </w:rPr>
                <w:t>https://www.officevibe.com/blog/7-secrets-of-googles-epic-organizational-culture</w:t>
              </w:r>
              <w:r>
                <w:rPr>
                  <w:noProof/>
                  <w:lang w:val="ro-RO"/>
                </w:rPr>
                <w:br/>
                <w:t>[Accesat 20 03 2018].</w:t>
              </w:r>
            </w:p>
            <w:p w:rsidR="00ED378B" w:rsidRDefault="00ED378B" w:rsidP="00ED378B">
              <w:pPr>
                <w:pStyle w:val="Bibliografie"/>
                <w:rPr>
                  <w:noProof/>
                  <w:lang w:val="ro-RO"/>
                </w:rPr>
              </w:pPr>
              <w:r>
                <w:rPr>
                  <w:noProof/>
                  <w:lang w:val="ro-RO"/>
                </w:rPr>
                <w:t xml:space="preserve">Laurie J. Mullins, G. C., 2016. </w:t>
              </w:r>
              <w:r>
                <w:rPr>
                  <w:i/>
                  <w:iCs/>
                  <w:noProof/>
                  <w:lang w:val="ro-RO"/>
                </w:rPr>
                <w:t xml:space="preserve">Management and Organisational Behaviour. </w:t>
              </w:r>
              <w:r>
                <w:rPr>
                  <w:noProof/>
                  <w:lang w:val="ro-RO"/>
                </w:rPr>
                <w:t>11th edn ed. s.l.:Harlow : Pearson.</w:t>
              </w:r>
            </w:p>
            <w:p w:rsidR="00ED378B" w:rsidRDefault="00ED378B" w:rsidP="00ED378B">
              <w:pPr>
                <w:pStyle w:val="Bibliografie"/>
                <w:rPr>
                  <w:noProof/>
                  <w:lang w:val="ro-RO"/>
                </w:rPr>
              </w:pPr>
              <w:r>
                <w:rPr>
                  <w:noProof/>
                  <w:lang w:val="ro-RO"/>
                </w:rPr>
                <w:t xml:space="preserve">Lunenburg, F. C., 2012. Organizational Structure: Mintzberg’s Framework. </w:t>
              </w:r>
              <w:r>
                <w:rPr>
                  <w:i/>
                  <w:iCs/>
                  <w:noProof/>
                  <w:lang w:val="ro-RO"/>
                </w:rPr>
                <w:t xml:space="preserve">INTERNATIONAL JOURNAL OF SCHOLARLY, ACADEMIC, INTELLECTUAL DIVERSITY, </w:t>
              </w:r>
              <w:r>
                <w:rPr>
                  <w:noProof/>
                  <w:lang w:val="ro-RO"/>
                </w:rPr>
                <w:t>14(1), p. 8.</w:t>
              </w:r>
            </w:p>
            <w:p w:rsidR="00ED378B" w:rsidRDefault="00ED378B" w:rsidP="00ED378B">
              <w:pPr>
                <w:pStyle w:val="Bibliografie"/>
                <w:rPr>
                  <w:noProof/>
                  <w:lang w:val="ro-RO"/>
                </w:rPr>
              </w:pPr>
              <w:r>
                <w:rPr>
                  <w:noProof/>
                  <w:lang w:val="ro-RO"/>
                </w:rPr>
                <w:t xml:space="preserve">Manjoo, F., 2015. </w:t>
              </w:r>
              <w:r>
                <w:rPr>
                  <w:i/>
                  <w:iCs/>
                  <w:noProof/>
                  <w:lang w:val="ro-RO"/>
                </w:rPr>
                <w:t xml:space="preserve">With Google as Alphabet, a Bid to Dream Big Beyond Search. </w:t>
              </w:r>
              <w:r>
                <w:rPr>
                  <w:noProof/>
                  <w:lang w:val="ro-RO"/>
                </w:rPr>
                <w:t xml:space="preserve">[Interactiv] </w:t>
              </w:r>
              <w:r>
                <w:rPr>
                  <w:noProof/>
                  <w:lang w:val="ro-RO"/>
                </w:rPr>
                <w:br/>
                <w:t xml:space="preserve">Available at: </w:t>
              </w:r>
              <w:r>
                <w:rPr>
                  <w:noProof/>
                  <w:u w:val="single"/>
                  <w:lang w:val="ro-RO"/>
                </w:rPr>
                <w:t>https://www.nytimes.com/2015/08/11/technology/giving-google-room-to-dream-big-beyond-search.html</w:t>
              </w:r>
              <w:r>
                <w:rPr>
                  <w:noProof/>
                  <w:lang w:val="ro-RO"/>
                </w:rPr>
                <w:br/>
                <w:t>[Accesat 05 03 20118].</w:t>
              </w:r>
            </w:p>
            <w:p w:rsidR="00ED378B" w:rsidRDefault="00ED378B" w:rsidP="00ED378B">
              <w:pPr>
                <w:pStyle w:val="Bibliografie"/>
                <w:rPr>
                  <w:noProof/>
                  <w:lang w:val="ro-RO"/>
                </w:rPr>
              </w:pPr>
              <w:r>
                <w:rPr>
                  <w:noProof/>
                  <w:lang w:val="ro-RO"/>
                </w:rPr>
                <w:lastRenderedPageBreak/>
                <w:t xml:space="preserve">Sadun, R., 2017. </w:t>
              </w:r>
              <w:r>
                <w:rPr>
                  <w:i/>
                  <w:iCs/>
                  <w:noProof/>
                  <w:lang w:val="ro-RO"/>
                </w:rPr>
                <w:t xml:space="preserve">Google’s Secret Formula for Management? Doing the Basics Well. </w:t>
              </w:r>
              <w:r>
                <w:rPr>
                  <w:noProof/>
                  <w:lang w:val="ro-RO"/>
                </w:rPr>
                <w:t xml:space="preserve">[Interactiv] </w:t>
              </w:r>
              <w:r>
                <w:rPr>
                  <w:noProof/>
                  <w:lang w:val="ro-RO"/>
                </w:rPr>
                <w:br/>
                <w:t xml:space="preserve">Available at: </w:t>
              </w:r>
              <w:r>
                <w:rPr>
                  <w:noProof/>
                  <w:u w:val="single"/>
                  <w:lang w:val="ro-RO"/>
                </w:rPr>
                <w:t>https://hbr.org/2017/08/googles-secret-formula-for-management-doing-the-basics-well#</w:t>
              </w:r>
              <w:r>
                <w:rPr>
                  <w:noProof/>
                  <w:lang w:val="ro-RO"/>
                </w:rPr>
                <w:br/>
                <w:t>[Accesat 28 03 2018].</w:t>
              </w:r>
            </w:p>
            <w:p w:rsidR="00ED378B" w:rsidRDefault="00ED378B" w:rsidP="00ED378B">
              <w:pPr>
                <w:pStyle w:val="Bibliografie"/>
                <w:rPr>
                  <w:noProof/>
                  <w:lang w:val="ro-RO"/>
                </w:rPr>
              </w:pPr>
              <w:r>
                <w:rPr>
                  <w:noProof/>
                  <w:lang w:val="ro-RO"/>
                </w:rPr>
                <w:t xml:space="preserve">SCHNEIDER, B., 1987. THE PEOPLE MAKE THE PLACE. </w:t>
              </w:r>
              <w:r>
                <w:rPr>
                  <w:i/>
                  <w:iCs/>
                  <w:noProof/>
                  <w:lang w:val="ro-RO"/>
                </w:rPr>
                <w:t xml:space="preserve">PERSONNEL PSYCHOLOGY, </w:t>
              </w:r>
              <w:r>
                <w:rPr>
                  <w:noProof/>
                  <w:lang w:val="ro-RO"/>
                </w:rPr>
                <w:t>Issue 40, pp. 437-453.</w:t>
              </w:r>
            </w:p>
            <w:p w:rsidR="00ED378B" w:rsidRDefault="00ED378B" w:rsidP="00ED378B">
              <w:pPr>
                <w:pStyle w:val="Bibliografie"/>
                <w:rPr>
                  <w:noProof/>
                  <w:lang w:val="ro-RO"/>
                </w:rPr>
              </w:pPr>
              <w:r>
                <w:rPr>
                  <w:noProof/>
                  <w:lang w:val="ro-RO"/>
                </w:rPr>
                <w:t xml:space="preserve">SMITHSON, N., 2017. </w:t>
              </w:r>
              <w:r>
                <w:rPr>
                  <w:i/>
                  <w:iCs/>
                  <w:noProof/>
                  <w:lang w:val="ro-RO"/>
                </w:rPr>
                <w:t xml:space="preserve">Google’s Organizational Structure &amp; Organizational Culture. </w:t>
              </w:r>
              <w:r>
                <w:rPr>
                  <w:noProof/>
                  <w:lang w:val="ro-RO"/>
                </w:rPr>
                <w:t xml:space="preserve">[Interactiv] </w:t>
              </w:r>
              <w:r>
                <w:rPr>
                  <w:noProof/>
                  <w:lang w:val="ro-RO"/>
                </w:rPr>
                <w:br/>
                <w:t xml:space="preserve">Available at: </w:t>
              </w:r>
              <w:r>
                <w:rPr>
                  <w:noProof/>
                  <w:u w:val="single"/>
                  <w:lang w:val="ro-RO"/>
                </w:rPr>
                <w:t>http://panmore.com/google-organizational-structure-organizational-culture</w:t>
              </w:r>
              <w:r>
                <w:rPr>
                  <w:noProof/>
                  <w:lang w:val="ro-RO"/>
                </w:rPr>
                <w:br/>
                <w:t>[Accesat 25 03 2018].</w:t>
              </w:r>
            </w:p>
            <w:p w:rsidR="00ED378B" w:rsidRDefault="00ED378B" w:rsidP="00ED378B">
              <w:pPr>
                <w:pStyle w:val="Bibliografie"/>
                <w:rPr>
                  <w:noProof/>
                  <w:lang w:val="ro-RO"/>
                </w:rPr>
              </w:pPr>
              <w:r>
                <w:rPr>
                  <w:noProof/>
                  <w:lang w:val="ro-RO"/>
                </w:rPr>
                <w:t xml:space="preserve">Statista.com, 2017. </w:t>
              </w:r>
              <w:r>
                <w:rPr>
                  <w:i/>
                  <w:iCs/>
                  <w:noProof/>
                  <w:lang w:val="ro-RO"/>
                </w:rPr>
                <w:t xml:space="preserve">Number of full-time Alphabet employees from 2007 to 2017. </w:t>
              </w:r>
              <w:r>
                <w:rPr>
                  <w:noProof/>
                  <w:lang w:val="ro-RO"/>
                </w:rPr>
                <w:t xml:space="preserve">[Interactiv] </w:t>
              </w:r>
              <w:r>
                <w:rPr>
                  <w:noProof/>
                  <w:lang w:val="ro-RO"/>
                </w:rPr>
                <w:br/>
                <w:t xml:space="preserve">Available at: </w:t>
              </w:r>
              <w:r>
                <w:rPr>
                  <w:noProof/>
                  <w:u w:val="single"/>
                  <w:lang w:val="ro-RO"/>
                </w:rPr>
                <w:t>https://www.statista.com/statistics/273744/number-of-full-time-google-employees/</w:t>
              </w:r>
              <w:r>
                <w:rPr>
                  <w:noProof/>
                  <w:lang w:val="ro-RO"/>
                </w:rPr>
                <w:br/>
                <w:t>[Accesat 15 03 2018].</w:t>
              </w:r>
            </w:p>
            <w:p w:rsidR="00ED378B" w:rsidRDefault="00ED378B" w:rsidP="00ED378B">
              <w:pPr>
                <w:pStyle w:val="Bibliografie"/>
                <w:rPr>
                  <w:noProof/>
                  <w:lang w:val="ro-RO"/>
                </w:rPr>
              </w:pPr>
              <w:r>
                <w:rPr>
                  <w:noProof/>
                  <w:lang w:val="ro-RO"/>
                </w:rPr>
                <w:t xml:space="preserve">Tran, S. K., 2017. GOOGLE: a reflection of culture, leader, and management. </w:t>
              </w:r>
              <w:r>
                <w:rPr>
                  <w:i/>
                  <w:iCs/>
                  <w:noProof/>
                  <w:lang w:val="ro-RO"/>
                </w:rPr>
                <w:t xml:space="preserve">International Journal of Corporate Social Responsibility, </w:t>
              </w:r>
              <w:r>
                <w:rPr>
                  <w:noProof/>
                  <w:lang w:val="ro-RO"/>
                </w:rPr>
                <w:t>p. 14.</w:t>
              </w:r>
            </w:p>
            <w:p w:rsidR="00ED378B" w:rsidRDefault="00ED378B" w:rsidP="00ED378B">
              <w:pPr>
                <w:pStyle w:val="Bibliografie"/>
                <w:rPr>
                  <w:noProof/>
                  <w:lang w:val="ro-RO"/>
                </w:rPr>
              </w:pPr>
              <w:r>
                <w:rPr>
                  <w:noProof/>
                  <w:lang w:val="ro-RO"/>
                </w:rPr>
                <w:t xml:space="preserve">Tsai, Y., 2011. Relationship between Organizational Culture, Leadership Behavior and Job Satisfaction. </w:t>
              </w:r>
              <w:r>
                <w:rPr>
                  <w:i/>
                  <w:iCs/>
                  <w:noProof/>
                  <w:lang w:val="ro-RO"/>
                </w:rPr>
                <w:t xml:space="preserve">BMC Health Services Research, </w:t>
              </w:r>
              <w:r>
                <w:rPr>
                  <w:noProof/>
                  <w:lang w:val="ro-RO"/>
                </w:rPr>
                <w:t>11(98), p. 9.</w:t>
              </w:r>
            </w:p>
            <w:p w:rsidR="00ED378B" w:rsidRDefault="00ED378B" w:rsidP="00ED378B">
              <w:r>
                <w:rPr>
                  <w:b/>
                  <w:bCs/>
                </w:rPr>
                <w:fldChar w:fldCharType="end"/>
              </w:r>
            </w:p>
          </w:sdtContent>
        </w:sdt>
      </w:sdtContent>
    </w:sdt>
    <w:p w:rsidR="005C0A65" w:rsidRPr="009A4C8F" w:rsidRDefault="005C0A65" w:rsidP="00ED378B">
      <w:pPr>
        <w:pStyle w:val="Titlu1"/>
      </w:pPr>
    </w:p>
    <w:sectPr w:rsidR="005C0A65" w:rsidRPr="009A4C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19F" w:csb1="00000000"/>
  </w:font>
  <w:font w:name="Guardian">
    <w:altName w:val="Cambria"/>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NewBaskervilleStd-Roman">
    <w:altName w:val="Calibri"/>
    <w:panose1 w:val="00000000000000000000"/>
    <w:charset w:val="00"/>
    <w:family w:val="auto"/>
    <w:notTrueType/>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625144"/>
    <w:multiLevelType w:val="hybridMultilevel"/>
    <w:tmpl w:val="CBFAD25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098B3EFF"/>
    <w:multiLevelType w:val="multilevel"/>
    <w:tmpl w:val="EB68A5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7AA5E18"/>
    <w:multiLevelType w:val="multilevel"/>
    <w:tmpl w:val="1CA8D6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MzMzAZLGhuYmJgaG5ko6SsGpxcWZ+XkgBca1AH7w/AIsAAAA"/>
  </w:docVars>
  <w:rsids>
    <w:rsidRoot w:val="00187C94"/>
    <w:rsid w:val="0000655E"/>
    <w:rsid w:val="00080230"/>
    <w:rsid w:val="000D2070"/>
    <w:rsid w:val="00187C94"/>
    <w:rsid w:val="0019224D"/>
    <w:rsid w:val="001C1CA5"/>
    <w:rsid w:val="00353375"/>
    <w:rsid w:val="003C685F"/>
    <w:rsid w:val="00503784"/>
    <w:rsid w:val="00546212"/>
    <w:rsid w:val="00572EE7"/>
    <w:rsid w:val="00575E51"/>
    <w:rsid w:val="005C0A65"/>
    <w:rsid w:val="00630D72"/>
    <w:rsid w:val="00791E6E"/>
    <w:rsid w:val="007C711E"/>
    <w:rsid w:val="00863C7C"/>
    <w:rsid w:val="00914068"/>
    <w:rsid w:val="009267C0"/>
    <w:rsid w:val="009A4C8F"/>
    <w:rsid w:val="00AC33A0"/>
    <w:rsid w:val="00B25694"/>
    <w:rsid w:val="00B61918"/>
    <w:rsid w:val="00BA01C2"/>
    <w:rsid w:val="00D8136D"/>
    <w:rsid w:val="00DA438B"/>
    <w:rsid w:val="00DC3847"/>
    <w:rsid w:val="00E37CFA"/>
    <w:rsid w:val="00E65CB7"/>
    <w:rsid w:val="00E7615B"/>
    <w:rsid w:val="00EB268A"/>
    <w:rsid w:val="00ED378B"/>
    <w:rsid w:val="00F203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DBBD019-AD75-4DEC-85C0-889F7774EE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5C0A65"/>
    <w:pPr>
      <w:keepNext/>
      <w:keepLines/>
      <w:spacing w:before="240" w:after="0"/>
      <w:outlineLvl w:val="0"/>
    </w:pPr>
    <w:rPr>
      <w:rFonts w:asciiTheme="majorHAnsi" w:eastAsiaTheme="majorEastAsia" w:hAnsiTheme="majorHAnsi" w:cstheme="majorBidi"/>
      <w:color w:val="2E74B5" w:themeColor="accent1" w:themeShade="BF"/>
      <w:sz w:val="32"/>
      <w:szCs w:val="32"/>
      <w:lang w:eastAsia="en-GB"/>
    </w:rPr>
  </w:style>
  <w:style w:type="paragraph" w:styleId="Titlu2">
    <w:name w:val="heading 2"/>
    <w:basedOn w:val="Normal"/>
    <w:link w:val="Titlu2Caracter"/>
    <w:uiPriority w:val="9"/>
    <w:qFormat/>
    <w:rsid w:val="0019224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Titlu3">
    <w:name w:val="heading 3"/>
    <w:basedOn w:val="Normal"/>
    <w:next w:val="Normal"/>
    <w:link w:val="Titlu3Caracter"/>
    <w:uiPriority w:val="9"/>
    <w:semiHidden/>
    <w:unhideWhenUsed/>
    <w:qFormat/>
    <w:rsid w:val="005C0A6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styleId="Hyperlink">
    <w:name w:val="Hyperlink"/>
    <w:basedOn w:val="Fontdeparagrafimplicit"/>
    <w:uiPriority w:val="99"/>
    <w:unhideWhenUsed/>
    <w:rsid w:val="00187C94"/>
    <w:rPr>
      <w:color w:val="0000FF"/>
      <w:u w:val="single"/>
    </w:rPr>
  </w:style>
  <w:style w:type="character" w:customStyle="1" w:styleId="Titlu2Caracter">
    <w:name w:val="Titlu 2 Caracter"/>
    <w:basedOn w:val="Fontdeparagrafimplicit"/>
    <w:link w:val="Titlu2"/>
    <w:uiPriority w:val="9"/>
    <w:rsid w:val="0019224D"/>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19224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tory-body-text">
    <w:name w:val="story-body-text"/>
    <w:basedOn w:val="Normal"/>
    <w:rsid w:val="00E37CF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f">
    <w:name w:val="List Paragraph"/>
    <w:basedOn w:val="Normal"/>
    <w:uiPriority w:val="34"/>
    <w:qFormat/>
    <w:rsid w:val="009A4C8F"/>
    <w:pPr>
      <w:spacing w:after="200" w:line="276" w:lineRule="auto"/>
      <w:ind w:left="720"/>
      <w:contextualSpacing/>
    </w:pPr>
    <w:rPr>
      <w:rFonts w:eastAsiaTheme="minorEastAsia"/>
      <w:lang w:val="en-US"/>
    </w:rPr>
  </w:style>
  <w:style w:type="character" w:customStyle="1" w:styleId="ratingnum">
    <w:name w:val="ratingnum"/>
    <w:basedOn w:val="Fontdeparagrafimplicit"/>
    <w:rsid w:val="009A4C8F"/>
  </w:style>
  <w:style w:type="character" w:customStyle="1" w:styleId="gdstars">
    <w:name w:val="gdstars"/>
    <w:basedOn w:val="Fontdeparagrafimplicit"/>
    <w:rsid w:val="009A4C8F"/>
  </w:style>
  <w:style w:type="paragraph" w:customStyle="1" w:styleId="summary">
    <w:name w:val="summary"/>
    <w:basedOn w:val="Normal"/>
    <w:rsid w:val="009A4C8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dzsvb">
    <w:name w:val="sdzsvb"/>
    <w:basedOn w:val="Fontdeparagrafimplicit"/>
    <w:rsid w:val="009267C0"/>
  </w:style>
  <w:style w:type="character" w:customStyle="1" w:styleId="Titlu3Caracter">
    <w:name w:val="Titlu 3 Caracter"/>
    <w:basedOn w:val="Fontdeparagrafimplicit"/>
    <w:link w:val="Titlu3"/>
    <w:uiPriority w:val="9"/>
    <w:semiHidden/>
    <w:rsid w:val="005C0A65"/>
    <w:rPr>
      <w:rFonts w:asciiTheme="majorHAnsi" w:eastAsiaTheme="majorEastAsia" w:hAnsiTheme="majorHAnsi" w:cstheme="majorBidi"/>
      <w:color w:val="1F4D78" w:themeColor="accent1" w:themeShade="7F"/>
      <w:sz w:val="24"/>
      <w:szCs w:val="24"/>
    </w:rPr>
  </w:style>
  <w:style w:type="character" w:customStyle="1" w:styleId="Titlu1Caracter">
    <w:name w:val="Titlu 1 Caracter"/>
    <w:basedOn w:val="Fontdeparagrafimplicit"/>
    <w:link w:val="Titlu1"/>
    <w:uiPriority w:val="9"/>
    <w:rsid w:val="005C0A65"/>
    <w:rPr>
      <w:rFonts w:asciiTheme="majorHAnsi" w:eastAsiaTheme="majorEastAsia" w:hAnsiTheme="majorHAnsi" w:cstheme="majorBidi"/>
      <w:color w:val="2E74B5" w:themeColor="accent1" w:themeShade="BF"/>
      <w:sz w:val="32"/>
      <w:szCs w:val="32"/>
      <w:lang w:eastAsia="en-GB"/>
    </w:rPr>
  </w:style>
  <w:style w:type="paragraph" w:styleId="Bibliografie">
    <w:name w:val="Bibliography"/>
    <w:basedOn w:val="Normal"/>
    <w:next w:val="Normal"/>
    <w:uiPriority w:val="37"/>
    <w:unhideWhenUsed/>
    <w:rsid w:val="005C0A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779180">
      <w:bodyDiv w:val="1"/>
      <w:marLeft w:val="0"/>
      <w:marRight w:val="0"/>
      <w:marTop w:val="0"/>
      <w:marBottom w:val="0"/>
      <w:divBdr>
        <w:top w:val="none" w:sz="0" w:space="0" w:color="auto"/>
        <w:left w:val="none" w:sz="0" w:space="0" w:color="auto"/>
        <w:bottom w:val="none" w:sz="0" w:space="0" w:color="auto"/>
        <w:right w:val="none" w:sz="0" w:space="0" w:color="auto"/>
      </w:divBdr>
    </w:div>
    <w:div w:id="82459595">
      <w:bodyDiv w:val="1"/>
      <w:marLeft w:val="0"/>
      <w:marRight w:val="0"/>
      <w:marTop w:val="0"/>
      <w:marBottom w:val="0"/>
      <w:divBdr>
        <w:top w:val="none" w:sz="0" w:space="0" w:color="auto"/>
        <w:left w:val="none" w:sz="0" w:space="0" w:color="auto"/>
        <w:bottom w:val="none" w:sz="0" w:space="0" w:color="auto"/>
        <w:right w:val="none" w:sz="0" w:space="0" w:color="auto"/>
      </w:divBdr>
    </w:div>
    <w:div w:id="102111174">
      <w:bodyDiv w:val="1"/>
      <w:marLeft w:val="0"/>
      <w:marRight w:val="0"/>
      <w:marTop w:val="0"/>
      <w:marBottom w:val="0"/>
      <w:divBdr>
        <w:top w:val="none" w:sz="0" w:space="0" w:color="auto"/>
        <w:left w:val="none" w:sz="0" w:space="0" w:color="auto"/>
        <w:bottom w:val="none" w:sz="0" w:space="0" w:color="auto"/>
        <w:right w:val="none" w:sz="0" w:space="0" w:color="auto"/>
      </w:divBdr>
    </w:div>
    <w:div w:id="135463966">
      <w:bodyDiv w:val="1"/>
      <w:marLeft w:val="0"/>
      <w:marRight w:val="0"/>
      <w:marTop w:val="0"/>
      <w:marBottom w:val="0"/>
      <w:divBdr>
        <w:top w:val="none" w:sz="0" w:space="0" w:color="auto"/>
        <w:left w:val="none" w:sz="0" w:space="0" w:color="auto"/>
        <w:bottom w:val="none" w:sz="0" w:space="0" w:color="auto"/>
        <w:right w:val="none" w:sz="0" w:space="0" w:color="auto"/>
      </w:divBdr>
    </w:div>
    <w:div w:id="152382129">
      <w:bodyDiv w:val="1"/>
      <w:marLeft w:val="0"/>
      <w:marRight w:val="0"/>
      <w:marTop w:val="0"/>
      <w:marBottom w:val="0"/>
      <w:divBdr>
        <w:top w:val="none" w:sz="0" w:space="0" w:color="auto"/>
        <w:left w:val="none" w:sz="0" w:space="0" w:color="auto"/>
        <w:bottom w:val="none" w:sz="0" w:space="0" w:color="auto"/>
        <w:right w:val="none" w:sz="0" w:space="0" w:color="auto"/>
      </w:divBdr>
    </w:div>
    <w:div w:id="180823797">
      <w:bodyDiv w:val="1"/>
      <w:marLeft w:val="0"/>
      <w:marRight w:val="0"/>
      <w:marTop w:val="0"/>
      <w:marBottom w:val="0"/>
      <w:divBdr>
        <w:top w:val="none" w:sz="0" w:space="0" w:color="auto"/>
        <w:left w:val="none" w:sz="0" w:space="0" w:color="auto"/>
        <w:bottom w:val="none" w:sz="0" w:space="0" w:color="auto"/>
        <w:right w:val="none" w:sz="0" w:space="0" w:color="auto"/>
      </w:divBdr>
    </w:div>
    <w:div w:id="185947156">
      <w:bodyDiv w:val="1"/>
      <w:marLeft w:val="0"/>
      <w:marRight w:val="0"/>
      <w:marTop w:val="0"/>
      <w:marBottom w:val="0"/>
      <w:divBdr>
        <w:top w:val="none" w:sz="0" w:space="0" w:color="auto"/>
        <w:left w:val="none" w:sz="0" w:space="0" w:color="auto"/>
        <w:bottom w:val="none" w:sz="0" w:space="0" w:color="auto"/>
        <w:right w:val="none" w:sz="0" w:space="0" w:color="auto"/>
      </w:divBdr>
    </w:div>
    <w:div w:id="195701754">
      <w:bodyDiv w:val="1"/>
      <w:marLeft w:val="0"/>
      <w:marRight w:val="0"/>
      <w:marTop w:val="0"/>
      <w:marBottom w:val="0"/>
      <w:divBdr>
        <w:top w:val="none" w:sz="0" w:space="0" w:color="auto"/>
        <w:left w:val="none" w:sz="0" w:space="0" w:color="auto"/>
        <w:bottom w:val="none" w:sz="0" w:space="0" w:color="auto"/>
        <w:right w:val="none" w:sz="0" w:space="0" w:color="auto"/>
      </w:divBdr>
    </w:div>
    <w:div w:id="212085339">
      <w:bodyDiv w:val="1"/>
      <w:marLeft w:val="0"/>
      <w:marRight w:val="0"/>
      <w:marTop w:val="0"/>
      <w:marBottom w:val="0"/>
      <w:divBdr>
        <w:top w:val="none" w:sz="0" w:space="0" w:color="auto"/>
        <w:left w:val="none" w:sz="0" w:space="0" w:color="auto"/>
        <w:bottom w:val="none" w:sz="0" w:space="0" w:color="auto"/>
        <w:right w:val="none" w:sz="0" w:space="0" w:color="auto"/>
      </w:divBdr>
    </w:div>
    <w:div w:id="345138683">
      <w:bodyDiv w:val="1"/>
      <w:marLeft w:val="0"/>
      <w:marRight w:val="0"/>
      <w:marTop w:val="0"/>
      <w:marBottom w:val="0"/>
      <w:divBdr>
        <w:top w:val="none" w:sz="0" w:space="0" w:color="auto"/>
        <w:left w:val="none" w:sz="0" w:space="0" w:color="auto"/>
        <w:bottom w:val="none" w:sz="0" w:space="0" w:color="auto"/>
        <w:right w:val="none" w:sz="0" w:space="0" w:color="auto"/>
      </w:divBdr>
    </w:div>
    <w:div w:id="356737825">
      <w:bodyDiv w:val="1"/>
      <w:marLeft w:val="0"/>
      <w:marRight w:val="0"/>
      <w:marTop w:val="0"/>
      <w:marBottom w:val="0"/>
      <w:divBdr>
        <w:top w:val="none" w:sz="0" w:space="0" w:color="auto"/>
        <w:left w:val="none" w:sz="0" w:space="0" w:color="auto"/>
        <w:bottom w:val="none" w:sz="0" w:space="0" w:color="auto"/>
        <w:right w:val="none" w:sz="0" w:space="0" w:color="auto"/>
      </w:divBdr>
    </w:div>
    <w:div w:id="391853270">
      <w:bodyDiv w:val="1"/>
      <w:marLeft w:val="0"/>
      <w:marRight w:val="0"/>
      <w:marTop w:val="0"/>
      <w:marBottom w:val="0"/>
      <w:divBdr>
        <w:top w:val="none" w:sz="0" w:space="0" w:color="auto"/>
        <w:left w:val="none" w:sz="0" w:space="0" w:color="auto"/>
        <w:bottom w:val="none" w:sz="0" w:space="0" w:color="auto"/>
        <w:right w:val="none" w:sz="0" w:space="0" w:color="auto"/>
      </w:divBdr>
    </w:div>
    <w:div w:id="397047719">
      <w:bodyDiv w:val="1"/>
      <w:marLeft w:val="0"/>
      <w:marRight w:val="0"/>
      <w:marTop w:val="0"/>
      <w:marBottom w:val="0"/>
      <w:divBdr>
        <w:top w:val="none" w:sz="0" w:space="0" w:color="auto"/>
        <w:left w:val="none" w:sz="0" w:space="0" w:color="auto"/>
        <w:bottom w:val="none" w:sz="0" w:space="0" w:color="auto"/>
        <w:right w:val="none" w:sz="0" w:space="0" w:color="auto"/>
      </w:divBdr>
      <w:divsChild>
        <w:div w:id="653097975">
          <w:marLeft w:val="0"/>
          <w:marRight w:val="0"/>
          <w:marTop w:val="2304"/>
          <w:marBottom w:val="2304"/>
          <w:divBdr>
            <w:top w:val="none" w:sz="0" w:space="0" w:color="auto"/>
            <w:left w:val="none" w:sz="0" w:space="0" w:color="auto"/>
            <w:bottom w:val="none" w:sz="0" w:space="0" w:color="auto"/>
            <w:right w:val="none" w:sz="0" w:space="0" w:color="auto"/>
          </w:divBdr>
          <w:divsChild>
            <w:div w:id="83191913">
              <w:marLeft w:val="0"/>
              <w:marRight w:val="0"/>
              <w:marTop w:val="0"/>
              <w:marBottom w:val="0"/>
              <w:divBdr>
                <w:top w:val="none" w:sz="0" w:space="0" w:color="auto"/>
                <w:left w:val="none" w:sz="0" w:space="0" w:color="auto"/>
                <w:bottom w:val="none" w:sz="0" w:space="0" w:color="auto"/>
                <w:right w:val="none" w:sz="0" w:space="0" w:color="auto"/>
              </w:divBdr>
              <w:divsChild>
                <w:div w:id="1702123056">
                  <w:marLeft w:val="0"/>
                  <w:marRight w:val="0"/>
                  <w:marTop w:val="0"/>
                  <w:marBottom w:val="0"/>
                  <w:divBdr>
                    <w:top w:val="none" w:sz="0" w:space="0" w:color="auto"/>
                    <w:left w:val="none" w:sz="0" w:space="0" w:color="auto"/>
                    <w:bottom w:val="none" w:sz="0" w:space="0" w:color="auto"/>
                    <w:right w:val="none" w:sz="0" w:space="0" w:color="auto"/>
                  </w:divBdr>
                  <w:divsChild>
                    <w:div w:id="871111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0980843">
      <w:bodyDiv w:val="1"/>
      <w:marLeft w:val="0"/>
      <w:marRight w:val="0"/>
      <w:marTop w:val="0"/>
      <w:marBottom w:val="0"/>
      <w:divBdr>
        <w:top w:val="none" w:sz="0" w:space="0" w:color="auto"/>
        <w:left w:val="none" w:sz="0" w:space="0" w:color="auto"/>
        <w:bottom w:val="none" w:sz="0" w:space="0" w:color="auto"/>
        <w:right w:val="none" w:sz="0" w:space="0" w:color="auto"/>
      </w:divBdr>
    </w:div>
    <w:div w:id="532235239">
      <w:bodyDiv w:val="1"/>
      <w:marLeft w:val="0"/>
      <w:marRight w:val="0"/>
      <w:marTop w:val="0"/>
      <w:marBottom w:val="0"/>
      <w:divBdr>
        <w:top w:val="none" w:sz="0" w:space="0" w:color="auto"/>
        <w:left w:val="none" w:sz="0" w:space="0" w:color="auto"/>
        <w:bottom w:val="none" w:sz="0" w:space="0" w:color="auto"/>
        <w:right w:val="none" w:sz="0" w:space="0" w:color="auto"/>
      </w:divBdr>
    </w:div>
    <w:div w:id="587925304">
      <w:bodyDiv w:val="1"/>
      <w:marLeft w:val="0"/>
      <w:marRight w:val="0"/>
      <w:marTop w:val="0"/>
      <w:marBottom w:val="0"/>
      <w:divBdr>
        <w:top w:val="none" w:sz="0" w:space="0" w:color="auto"/>
        <w:left w:val="none" w:sz="0" w:space="0" w:color="auto"/>
        <w:bottom w:val="none" w:sz="0" w:space="0" w:color="auto"/>
        <w:right w:val="none" w:sz="0" w:space="0" w:color="auto"/>
      </w:divBdr>
    </w:div>
    <w:div w:id="747462499">
      <w:bodyDiv w:val="1"/>
      <w:marLeft w:val="0"/>
      <w:marRight w:val="0"/>
      <w:marTop w:val="0"/>
      <w:marBottom w:val="0"/>
      <w:divBdr>
        <w:top w:val="none" w:sz="0" w:space="0" w:color="auto"/>
        <w:left w:val="none" w:sz="0" w:space="0" w:color="auto"/>
        <w:bottom w:val="none" w:sz="0" w:space="0" w:color="auto"/>
        <w:right w:val="none" w:sz="0" w:space="0" w:color="auto"/>
      </w:divBdr>
    </w:div>
    <w:div w:id="748231803">
      <w:bodyDiv w:val="1"/>
      <w:marLeft w:val="0"/>
      <w:marRight w:val="0"/>
      <w:marTop w:val="0"/>
      <w:marBottom w:val="0"/>
      <w:divBdr>
        <w:top w:val="none" w:sz="0" w:space="0" w:color="auto"/>
        <w:left w:val="none" w:sz="0" w:space="0" w:color="auto"/>
        <w:bottom w:val="none" w:sz="0" w:space="0" w:color="auto"/>
        <w:right w:val="none" w:sz="0" w:space="0" w:color="auto"/>
      </w:divBdr>
    </w:div>
    <w:div w:id="750732710">
      <w:bodyDiv w:val="1"/>
      <w:marLeft w:val="0"/>
      <w:marRight w:val="0"/>
      <w:marTop w:val="0"/>
      <w:marBottom w:val="0"/>
      <w:divBdr>
        <w:top w:val="none" w:sz="0" w:space="0" w:color="auto"/>
        <w:left w:val="none" w:sz="0" w:space="0" w:color="auto"/>
        <w:bottom w:val="none" w:sz="0" w:space="0" w:color="auto"/>
        <w:right w:val="none" w:sz="0" w:space="0" w:color="auto"/>
      </w:divBdr>
    </w:div>
    <w:div w:id="840923973">
      <w:bodyDiv w:val="1"/>
      <w:marLeft w:val="0"/>
      <w:marRight w:val="0"/>
      <w:marTop w:val="0"/>
      <w:marBottom w:val="0"/>
      <w:divBdr>
        <w:top w:val="none" w:sz="0" w:space="0" w:color="auto"/>
        <w:left w:val="none" w:sz="0" w:space="0" w:color="auto"/>
        <w:bottom w:val="none" w:sz="0" w:space="0" w:color="auto"/>
        <w:right w:val="none" w:sz="0" w:space="0" w:color="auto"/>
      </w:divBdr>
    </w:div>
    <w:div w:id="891497258">
      <w:bodyDiv w:val="1"/>
      <w:marLeft w:val="0"/>
      <w:marRight w:val="0"/>
      <w:marTop w:val="0"/>
      <w:marBottom w:val="0"/>
      <w:divBdr>
        <w:top w:val="none" w:sz="0" w:space="0" w:color="auto"/>
        <w:left w:val="none" w:sz="0" w:space="0" w:color="auto"/>
        <w:bottom w:val="none" w:sz="0" w:space="0" w:color="auto"/>
        <w:right w:val="none" w:sz="0" w:space="0" w:color="auto"/>
      </w:divBdr>
    </w:div>
    <w:div w:id="959265109">
      <w:bodyDiv w:val="1"/>
      <w:marLeft w:val="0"/>
      <w:marRight w:val="0"/>
      <w:marTop w:val="0"/>
      <w:marBottom w:val="0"/>
      <w:divBdr>
        <w:top w:val="none" w:sz="0" w:space="0" w:color="auto"/>
        <w:left w:val="none" w:sz="0" w:space="0" w:color="auto"/>
        <w:bottom w:val="none" w:sz="0" w:space="0" w:color="auto"/>
        <w:right w:val="none" w:sz="0" w:space="0" w:color="auto"/>
      </w:divBdr>
    </w:div>
    <w:div w:id="965235829">
      <w:bodyDiv w:val="1"/>
      <w:marLeft w:val="0"/>
      <w:marRight w:val="0"/>
      <w:marTop w:val="0"/>
      <w:marBottom w:val="0"/>
      <w:divBdr>
        <w:top w:val="none" w:sz="0" w:space="0" w:color="auto"/>
        <w:left w:val="none" w:sz="0" w:space="0" w:color="auto"/>
        <w:bottom w:val="none" w:sz="0" w:space="0" w:color="auto"/>
        <w:right w:val="none" w:sz="0" w:space="0" w:color="auto"/>
      </w:divBdr>
    </w:div>
    <w:div w:id="1083063086">
      <w:bodyDiv w:val="1"/>
      <w:marLeft w:val="0"/>
      <w:marRight w:val="0"/>
      <w:marTop w:val="0"/>
      <w:marBottom w:val="0"/>
      <w:divBdr>
        <w:top w:val="none" w:sz="0" w:space="0" w:color="auto"/>
        <w:left w:val="none" w:sz="0" w:space="0" w:color="auto"/>
        <w:bottom w:val="none" w:sz="0" w:space="0" w:color="auto"/>
        <w:right w:val="none" w:sz="0" w:space="0" w:color="auto"/>
      </w:divBdr>
    </w:div>
    <w:div w:id="1120883046">
      <w:bodyDiv w:val="1"/>
      <w:marLeft w:val="0"/>
      <w:marRight w:val="0"/>
      <w:marTop w:val="0"/>
      <w:marBottom w:val="0"/>
      <w:divBdr>
        <w:top w:val="none" w:sz="0" w:space="0" w:color="auto"/>
        <w:left w:val="none" w:sz="0" w:space="0" w:color="auto"/>
        <w:bottom w:val="none" w:sz="0" w:space="0" w:color="auto"/>
        <w:right w:val="none" w:sz="0" w:space="0" w:color="auto"/>
      </w:divBdr>
    </w:div>
    <w:div w:id="1120999321">
      <w:bodyDiv w:val="1"/>
      <w:marLeft w:val="0"/>
      <w:marRight w:val="0"/>
      <w:marTop w:val="0"/>
      <w:marBottom w:val="0"/>
      <w:divBdr>
        <w:top w:val="none" w:sz="0" w:space="0" w:color="auto"/>
        <w:left w:val="none" w:sz="0" w:space="0" w:color="auto"/>
        <w:bottom w:val="none" w:sz="0" w:space="0" w:color="auto"/>
        <w:right w:val="none" w:sz="0" w:space="0" w:color="auto"/>
      </w:divBdr>
    </w:div>
    <w:div w:id="1221330195">
      <w:bodyDiv w:val="1"/>
      <w:marLeft w:val="0"/>
      <w:marRight w:val="0"/>
      <w:marTop w:val="0"/>
      <w:marBottom w:val="0"/>
      <w:divBdr>
        <w:top w:val="none" w:sz="0" w:space="0" w:color="auto"/>
        <w:left w:val="none" w:sz="0" w:space="0" w:color="auto"/>
        <w:bottom w:val="none" w:sz="0" w:space="0" w:color="auto"/>
        <w:right w:val="none" w:sz="0" w:space="0" w:color="auto"/>
      </w:divBdr>
    </w:div>
    <w:div w:id="1222253335">
      <w:bodyDiv w:val="1"/>
      <w:marLeft w:val="0"/>
      <w:marRight w:val="0"/>
      <w:marTop w:val="0"/>
      <w:marBottom w:val="0"/>
      <w:divBdr>
        <w:top w:val="none" w:sz="0" w:space="0" w:color="auto"/>
        <w:left w:val="none" w:sz="0" w:space="0" w:color="auto"/>
        <w:bottom w:val="none" w:sz="0" w:space="0" w:color="auto"/>
        <w:right w:val="none" w:sz="0" w:space="0" w:color="auto"/>
      </w:divBdr>
    </w:div>
    <w:div w:id="1267690663">
      <w:bodyDiv w:val="1"/>
      <w:marLeft w:val="0"/>
      <w:marRight w:val="0"/>
      <w:marTop w:val="0"/>
      <w:marBottom w:val="0"/>
      <w:divBdr>
        <w:top w:val="none" w:sz="0" w:space="0" w:color="auto"/>
        <w:left w:val="none" w:sz="0" w:space="0" w:color="auto"/>
        <w:bottom w:val="none" w:sz="0" w:space="0" w:color="auto"/>
        <w:right w:val="none" w:sz="0" w:space="0" w:color="auto"/>
      </w:divBdr>
    </w:div>
    <w:div w:id="1291790438">
      <w:bodyDiv w:val="1"/>
      <w:marLeft w:val="0"/>
      <w:marRight w:val="0"/>
      <w:marTop w:val="0"/>
      <w:marBottom w:val="0"/>
      <w:divBdr>
        <w:top w:val="none" w:sz="0" w:space="0" w:color="auto"/>
        <w:left w:val="none" w:sz="0" w:space="0" w:color="auto"/>
        <w:bottom w:val="none" w:sz="0" w:space="0" w:color="auto"/>
        <w:right w:val="none" w:sz="0" w:space="0" w:color="auto"/>
      </w:divBdr>
    </w:div>
    <w:div w:id="1538852970">
      <w:bodyDiv w:val="1"/>
      <w:marLeft w:val="0"/>
      <w:marRight w:val="0"/>
      <w:marTop w:val="0"/>
      <w:marBottom w:val="0"/>
      <w:divBdr>
        <w:top w:val="none" w:sz="0" w:space="0" w:color="auto"/>
        <w:left w:val="none" w:sz="0" w:space="0" w:color="auto"/>
        <w:bottom w:val="none" w:sz="0" w:space="0" w:color="auto"/>
        <w:right w:val="none" w:sz="0" w:space="0" w:color="auto"/>
      </w:divBdr>
    </w:div>
    <w:div w:id="1562708879">
      <w:bodyDiv w:val="1"/>
      <w:marLeft w:val="0"/>
      <w:marRight w:val="0"/>
      <w:marTop w:val="0"/>
      <w:marBottom w:val="0"/>
      <w:divBdr>
        <w:top w:val="none" w:sz="0" w:space="0" w:color="auto"/>
        <w:left w:val="none" w:sz="0" w:space="0" w:color="auto"/>
        <w:bottom w:val="none" w:sz="0" w:space="0" w:color="auto"/>
        <w:right w:val="none" w:sz="0" w:space="0" w:color="auto"/>
      </w:divBdr>
      <w:divsChild>
        <w:div w:id="293681823">
          <w:marLeft w:val="0"/>
          <w:marRight w:val="0"/>
          <w:marTop w:val="0"/>
          <w:marBottom w:val="0"/>
          <w:divBdr>
            <w:top w:val="none" w:sz="0" w:space="0" w:color="auto"/>
            <w:left w:val="none" w:sz="0" w:space="0" w:color="auto"/>
            <w:bottom w:val="none" w:sz="0" w:space="0" w:color="auto"/>
            <w:right w:val="none" w:sz="0" w:space="0" w:color="auto"/>
          </w:divBdr>
          <w:divsChild>
            <w:div w:id="334461017">
              <w:marLeft w:val="0"/>
              <w:marRight w:val="0"/>
              <w:marTop w:val="0"/>
              <w:marBottom w:val="0"/>
              <w:divBdr>
                <w:top w:val="none" w:sz="0" w:space="0" w:color="auto"/>
                <w:left w:val="none" w:sz="0" w:space="0" w:color="auto"/>
                <w:bottom w:val="none" w:sz="0" w:space="0" w:color="auto"/>
                <w:right w:val="none" w:sz="0" w:space="0" w:color="auto"/>
              </w:divBdr>
            </w:div>
          </w:divsChild>
        </w:div>
        <w:div w:id="550582131">
          <w:marLeft w:val="0"/>
          <w:marRight w:val="0"/>
          <w:marTop w:val="0"/>
          <w:marBottom w:val="0"/>
          <w:divBdr>
            <w:top w:val="none" w:sz="0" w:space="0" w:color="auto"/>
            <w:left w:val="none" w:sz="0" w:space="0" w:color="auto"/>
            <w:bottom w:val="none" w:sz="0" w:space="0" w:color="auto"/>
            <w:right w:val="none" w:sz="0" w:space="0" w:color="auto"/>
          </w:divBdr>
          <w:divsChild>
            <w:div w:id="1876387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6202990">
      <w:bodyDiv w:val="1"/>
      <w:marLeft w:val="0"/>
      <w:marRight w:val="0"/>
      <w:marTop w:val="0"/>
      <w:marBottom w:val="0"/>
      <w:divBdr>
        <w:top w:val="none" w:sz="0" w:space="0" w:color="auto"/>
        <w:left w:val="none" w:sz="0" w:space="0" w:color="auto"/>
        <w:bottom w:val="none" w:sz="0" w:space="0" w:color="auto"/>
        <w:right w:val="none" w:sz="0" w:space="0" w:color="auto"/>
      </w:divBdr>
    </w:div>
    <w:div w:id="1610889963">
      <w:bodyDiv w:val="1"/>
      <w:marLeft w:val="0"/>
      <w:marRight w:val="0"/>
      <w:marTop w:val="0"/>
      <w:marBottom w:val="0"/>
      <w:divBdr>
        <w:top w:val="none" w:sz="0" w:space="0" w:color="auto"/>
        <w:left w:val="none" w:sz="0" w:space="0" w:color="auto"/>
        <w:bottom w:val="none" w:sz="0" w:space="0" w:color="auto"/>
        <w:right w:val="none" w:sz="0" w:space="0" w:color="auto"/>
      </w:divBdr>
    </w:div>
    <w:div w:id="1684168134">
      <w:bodyDiv w:val="1"/>
      <w:marLeft w:val="0"/>
      <w:marRight w:val="0"/>
      <w:marTop w:val="0"/>
      <w:marBottom w:val="0"/>
      <w:divBdr>
        <w:top w:val="none" w:sz="0" w:space="0" w:color="auto"/>
        <w:left w:val="none" w:sz="0" w:space="0" w:color="auto"/>
        <w:bottom w:val="none" w:sz="0" w:space="0" w:color="auto"/>
        <w:right w:val="none" w:sz="0" w:space="0" w:color="auto"/>
      </w:divBdr>
    </w:div>
    <w:div w:id="1693843851">
      <w:bodyDiv w:val="1"/>
      <w:marLeft w:val="0"/>
      <w:marRight w:val="0"/>
      <w:marTop w:val="0"/>
      <w:marBottom w:val="0"/>
      <w:divBdr>
        <w:top w:val="none" w:sz="0" w:space="0" w:color="auto"/>
        <w:left w:val="none" w:sz="0" w:space="0" w:color="auto"/>
        <w:bottom w:val="none" w:sz="0" w:space="0" w:color="auto"/>
        <w:right w:val="none" w:sz="0" w:space="0" w:color="auto"/>
      </w:divBdr>
      <w:divsChild>
        <w:div w:id="82726183">
          <w:marLeft w:val="0"/>
          <w:marRight w:val="0"/>
          <w:marTop w:val="0"/>
          <w:marBottom w:val="0"/>
          <w:divBdr>
            <w:top w:val="none" w:sz="0" w:space="0" w:color="auto"/>
            <w:left w:val="none" w:sz="0" w:space="0" w:color="auto"/>
            <w:bottom w:val="none" w:sz="0" w:space="0" w:color="auto"/>
            <w:right w:val="none" w:sz="0" w:space="0" w:color="auto"/>
          </w:divBdr>
          <w:divsChild>
            <w:div w:id="1389455771">
              <w:marLeft w:val="0"/>
              <w:marRight w:val="0"/>
              <w:marTop w:val="0"/>
              <w:marBottom w:val="0"/>
              <w:divBdr>
                <w:top w:val="none" w:sz="0" w:space="0" w:color="auto"/>
                <w:left w:val="none" w:sz="0" w:space="0" w:color="auto"/>
                <w:bottom w:val="none" w:sz="0" w:space="0" w:color="auto"/>
                <w:right w:val="none" w:sz="0" w:space="0" w:color="auto"/>
              </w:divBdr>
              <w:divsChild>
                <w:div w:id="400176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3941864">
      <w:bodyDiv w:val="1"/>
      <w:marLeft w:val="0"/>
      <w:marRight w:val="0"/>
      <w:marTop w:val="0"/>
      <w:marBottom w:val="0"/>
      <w:divBdr>
        <w:top w:val="none" w:sz="0" w:space="0" w:color="auto"/>
        <w:left w:val="none" w:sz="0" w:space="0" w:color="auto"/>
        <w:bottom w:val="none" w:sz="0" w:space="0" w:color="auto"/>
        <w:right w:val="none" w:sz="0" w:space="0" w:color="auto"/>
      </w:divBdr>
    </w:div>
    <w:div w:id="1727801094">
      <w:bodyDiv w:val="1"/>
      <w:marLeft w:val="0"/>
      <w:marRight w:val="0"/>
      <w:marTop w:val="0"/>
      <w:marBottom w:val="0"/>
      <w:divBdr>
        <w:top w:val="none" w:sz="0" w:space="0" w:color="auto"/>
        <w:left w:val="none" w:sz="0" w:space="0" w:color="auto"/>
        <w:bottom w:val="none" w:sz="0" w:space="0" w:color="auto"/>
        <w:right w:val="none" w:sz="0" w:space="0" w:color="auto"/>
      </w:divBdr>
    </w:div>
    <w:div w:id="1753115867">
      <w:bodyDiv w:val="1"/>
      <w:marLeft w:val="0"/>
      <w:marRight w:val="0"/>
      <w:marTop w:val="0"/>
      <w:marBottom w:val="0"/>
      <w:divBdr>
        <w:top w:val="none" w:sz="0" w:space="0" w:color="auto"/>
        <w:left w:val="none" w:sz="0" w:space="0" w:color="auto"/>
        <w:bottom w:val="none" w:sz="0" w:space="0" w:color="auto"/>
        <w:right w:val="none" w:sz="0" w:space="0" w:color="auto"/>
      </w:divBdr>
    </w:div>
    <w:div w:id="1828401154">
      <w:bodyDiv w:val="1"/>
      <w:marLeft w:val="0"/>
      <w:marRight w:val="0"/>
      <w:marTop w:val="0"/>
      <w:marBottom w:val="0"/>
      <w:divBdr>
        <w:top w:val="none" w:sz="0" w:space="0" w:color="auto"/>
        <w:left w:val="none" w:sz="0" w:space="0" w:color="auto"/>
        <w:bottom w:val="none" w:sz="0" w:space="0" w:color="auto"/>
        <w:right w:val="none" w:sz="0" w:space="0" w:color="auto"/>
      </w:divBdr>
    </w:div>
    <w:div w:id="1937519966">
      <w:bodyDiv w:val="1"/>
      <w:marLeft w:val="0"/>
      <w:marRight w:val="0"/>
      <w:marTop w:val="0"/>
      <w:marBottom w:val="0"/>
      <w:divBdr>
        <w:top w:val="none" w:sz="0" w:space="0" w:color="auto"/>
        <w:left w:val="none" w:sz="0" w:space="0" w:color="auto"/>
        <w:bottom w:val="none" w:sz="0" w:space="0" w:color="auto"/>
        <w:right w:val="none" w:sz="0" w:space="0" w:color="auto"/>
      </w:divBdr>
    </w:div>
    <w:div w:id="1941790788">
      <w:bodyDiv w:val="1"/>
      <w:marLeft w:val="0"/>
      <w:marRight w:val="0"/>
      <w:marTop w:val="0"/>
      <w:marBottom w:val="0"/>
      <w:divBdr>
        <w:top w:val="none" w:sz="0" w:space="0" w:color="auto"/>
        <w:left w:val="none" w:sz="0" w:space="0" w:color="auto"/>
        <w:bottom w:val="none" w:sz="0" w:space="0" w:color="auto"/>
        <w:right w:val="none" w:sz="0" w:space="0" w:color="auto"/>
      </w:divBdr>
    </w:div>
    <w:div w:id="1981496571">
      <w:bodyDiv w:val="1"/>
      <w:marLeft w:val="0"/>
      <w:marRight w:val="0"/>
      <w:marTop w:val="0"/>
      <w:marBottom w:val="0"/>
      <w:divBdr>
        <w:top w:val="none" w:sz="0" w:space="0" w:color="auto"/>
        <w:left w:val="none" w:sz="0" w:space="0" w:color="auto"/>
        <w:bottom w:val="none" w:sz="0" w:space="0" w:color="auto"/>
        <w:right w:val="none" w:sz="0" w:space="0" w:color="auto"/>
      </w:divBdr>
    </w:div>
    <w:div w:id="2013021308">
      <w:bodyDiv w:val="1"/>
      <w:marLeft w:val="0"/>
      <w:marRight w:val="0"/>
      <w:marTop w:val="0"/>
      <w:marBottom w:val="0"/>
      <w:divBdr>
        <w:top w:val="none" w:sz="0" w:space="0" w:color="auto"/>
        <w:left w:val="none" w:sz="0" w:space="0" w:color="auto"/>
        <w:bottom w:val="none" w:sz="0" w:space="0" w:color="auto"/>
        <w:right w:val="none" w:sz="0" w:space="0" w:color="auto"/>
      </w:divBdr>
    </w:div>
    <w:div w:id="20596241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Marketing_management" TargetMode="External"/><Relationship Id="rId13" Type="http://schemas.openxmlformats.org/officeDocument/2006/relationships/hyperlink" Target="https://qz.com/879633/let-others-succeed-google-ceo-sundar-pichais-simple-but-effective-leadership-style/" TargetMode="External"/><Relationship Id="rId3" Type="http://schemas.openxmlformats.org/officeDocument/2006/relationships/styles" Target="styles.xml"/><Relationship Id="rId7" Type="http://schemas.openxmlformats.org/officeDocument/2006/relationships/hyperlink" Target="https://en.wikipedia.org/wiki/Financial_management" TargetMode="External"/><Relationship Id="rId12" Type="http://schemas.openxmlformats.org/officeDocument/2006/relationships/hyperlink" Target="http://www.google.com/glass/start/"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glassdoor.co.uk/Reviews/Employee-Review-Google-RVW13990069.htm" TargetMode="External"/><Relationship Id="rId11" Type="http://schemas.openxmlformats.org/officeDocument/2006/relationships/hyperlink" Target="http://www.google.com/about/company/philosophy/"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en.wikipedia.org/wiki/Human_resource_management" TargetMode="External"/><Relationship Id="rId4" Type="http://schemas.openxmlformats.org/officeDocument/2006/relationships/settings" Target="settings.xml"/><Relationship Id="rId9" Type="http://schemas.openxmlformats.org/officeDocument/2006/relationships/hyperlink" Target="https://en.wikipedia.org/wiki/Operations_managemen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Dol01</b:Tag>
    <b:SourceType>ConferenceProceedings</b:SourceType>
    <b:Guid>{E38B909B-E309-4FD2-A804-0E689A6B3D96}</b:Guid>
    <b:Title>Apple, Amazon, Google, Facebook, Microsoft. Market Concentration – Competition –Innovation Strategies.</b:Title>
    <b:Year>2017-01</b:Year>
    <b:City>Stuttgart</b:City>
    <b:Publisher>University of Stuttgart</b:Publisher>
    <b:Author>
      <b:Author>
        <b:NameList>
          <b:Person>
            <b:Last>Dolata</b:Last>
            <b:First>Ulrich</b:First>
          </b:Person>
        </b:NameList>
      </b:Author>
      <b:Editor>
        <b:NameList>
          <b:Person>
            <b:Last>Dolata</b:Last>
            <b:First>Dr.</b:First>
            <b:Middle>Ulrich</b:Middle>
          </b:Person>
        </b:NameList>
      </b:Editor>
    </b:Author>
    <b:Month>01</b:Month>
    <b:ConferenceName>Institute for Social Sciences</b:ConferenceName>
    <b:RefOrder>7</b:RefOrder>
  </b:Source>
  <b:Source>
    <b:Tag>Sad17</b:Tag>
    <b:SourceType>InternetSite</b:SourceType>
    <b:Guid>{CB12BADA-DFC2-4108-84B6-CFD54BA25438}</b:Guid>
    <b:Author>
      <b:Author>
        <b:NameList>
          <b:Person>
            <b:Last>Sadun</b:Last>
            <b:First>Raffaella</b:First>
          </b:Person>
        </b:NameList>
      </b:Author>
    </b:Author>
    <b:Title>Google’s Secret Formula for Management? Doing the Basics Well</b:Title>
    <b:Year>2017</b:Year>
    <b:Month>08</b:Month>
    <b:Day>24</b:Day>
    <b:YearAccessed>2018</b:YearAccessed>
    <b:MonthAccessed>03</b:MonthAccessed>
    <b:DayAccessed>28</b:DayAccessed>
    <b:URL>https://hbr.org/2017/08/googles-secret-formula-for-management-doing-the-basics-well#</b:URL>
    <b:InternetSiteTitle>Harvard Business Review</b:InternetSiteTitle>
    <b:RefOrder>8</b:RefOrder>
  </b:Source>
  <b:Source>
    <b:Tag>Gar93</b:Tag>
    <b:SourceType>InternetSite</b:SourceType>
    <b:Guid>{8B0E50F1-EE0C-4CAD-82D4-0820617F3B93}</b:Guid>
    <b:Title>Building a Learning Organization</b:Title>
    <b:Year>1993</b:Year>
    <b:YearAccessed>2018</b:YearAccessed>
    <b:MonthAccessed>03</b:MonthAccessed>
    <b:DayAccessed>01</b:DayAccessed>
    <b:URL>https://hbr.org/1993/07/building-a-learning-organization</b:URL>
    <b:Author>
      <b:Author>
        <b:NameList>
          <b:Person>
            <b:Last>Garvin</b:Last>
            <b:First>David</b:First>
            <b:Middle>A.</b:Middle>
          </b:Person>
        </b:NameList>
      </b:Author>
    </b:Author>
    <b:Month>JULY–AUGUST</b:Month>
    <b:RefOrder>9</b:RefOrder>
  </b:Source>
  <b:Source>
    <b:Tag>Goo18</b:Tag>
    <b:SourceType>InternetSite</b:SourceType>
    <b:Guid>{40130AA9-0F1A-48FC-848E-7240A7FCFE45}</b:Guid>
    <b:Title>https://www.google.com/about/philosophy.html</b:Title>
    <b:Author>
      <b:Author>
        <b:NameList>
          <b:Person>
            <b:Last>Google</b:Last>
          </b:Person>
        </b:NameList>
      </b:Author>
    </b:Author>
    <b:YearAccessed>2018</b:YearAccessed>
    <b:MonthAccessed>03</b:MonthAccessed>
    <b:DayAccessed>05</b:DayAccessed>
    <b:URL>https://www.google.com/about/philosophy.html</b:URL>
    <b:RefOrder>10</b:RefOrder>
  </b:Source>
  <b:Source>
    <b:Tag>Far15</b:Tag>
    <b:SourceType>InternetSite</b:SourceType>
    <b:Guid>{F85C5D2F-2861-4CF9-8D35-44C1042CB91B}</b:Guid>
    <b:Author>
      <b:Author>
        <b:NameList>
          <b:Person>
            <b:Last>Manjoo</b:Last>
            <b:First>Farhad</b:First>
          </b:Person>
        </b:NameList>
      </b:Author>
    </b:Author>
    <b:Title>With Google as Alphabet, a Bid to Dream Big Beyond Search</b:Title>
    <b:Year>2015</b:Year>
    <b:YearAccessed>20118</b:YearAccessed>
    <b:MonthAccessed>03</b:MonthAccessed>
    <b:DayAccessed>05</b:DayAccessed>
    <b:URL>https://www.nytimes.com/2015/08/11/technology/giving-google-room-to-dream-big-beyond-search.html</b:URL>
    <b:RefOrder>11</b:RefOrder>
  </b:Source>
  <b:Source>
    <b:Tag>San17</b:Tag>
    <b:SourceType>JournalArticle</b:SourceType>
    <b:Guid>{C0709380-2FF1-411A-B1E7-EFD3A1722357}</b:Guid>
    <b:Title>GOOGLE: a reflection of culture, leader, and management</b:Title>
    <b:Year>2017</b:Year>
    <b:JournalName>International Journal of Corporate Social Responsibility</b:JournalName>
    <b:Pages>14</b:Pages>
    <b:Author>
      <b:Author>
        <b:NameList>
          <b:Person>
            <b:Last>Tran</b:Last>
            <b:First>Sang</b:First>
            <b:Middle>Kim</b:Middle>
          </b:Person>
        </b:NameList>
      </b:Author>
    </b:Author>
    <b:DOI>10.1186/s40991-017-0021-0</b:DOI>
    <b:RefOrder>12</b:RefOrder>
  </b:Source>
  <b:Source>
    <b:Tag>Tsa11</b:Tag>
    <b:SourceType>JournalArticle</b:SourceType>
    <b:Guid>{5EF83BAE-76D8-45DD-B7BB-FC6BC6656944}</b:Guid>
    <b:Author>
      <b:Author>
        <b:NameList>
          <b:Person>
            <b:Last>Tsai</b:Last>
            <b:First>Yafang</b:First>
          </b:Person>
        </b:NameList>
      </b:Author>
    </b:Author>
    <b:Title>Relationship between Organizational Culture, Leadership Behavior and Job Satisfaction</b:Title>
    <b:JournalName>BMC Health Services Research</b:JournalName>
    <b:Year>2011</b:Year>
    <b:Pages>9</b:Pages>
    <b:Volume>11</b:Volume>
    <b:Issue>98</b:Issue>
    <b:RefOrder>13</b:RefOrder>
  </b:Source>
  <b:Source>
    <b:Tag>Cac14</b:Tag>
    <b:SourceType>JournalArticle</b:SourceType>
    <b:Guid>{EA576ECE-ECFC-4A32-BDD2-094135E50FC4}</b:Guid>
    <b:Author>
      <b:Author>
        <b:NameList>
          <b:Person>
            <b:Last>Cacciattolo</b:Last>
            <b:First>Karen</b:First>
          </b:Person>
        </b:NameList>
      </b:Author>
    </b:Author>
    <b:Title>UNDERSTANDING ORGANISATIONAL CULTURES</b:Title>
    <b:JournalName>European Scientific Journal</b:JournalName>
    <b:Year>2014</b:Year>
    <b:Pages>7</b:Pages>
    <b:Volume>2</b:Volume>
    <b:RefOrder>14</b:RefOrder>
  </b:Source>
  <b:Source>
    <b:Tag>Fre12</b:Tag>
    <b:SourceType>JournalArticle</b:SourceType>
    <b:Guid>{A96A1802-2825-4FAD-87F2-A0624316C56B}</b:Guid>
    <b:Author>
      <b:Author>
        <b:NameList>
          <b:Person>
            <b:Last>Lunenburg</b:Last>
            <b:First>Fred</b:First>
            <b:Middle>C.</b:Middle>
          </b:Person>
        </b:NameList>
      </b:Author>
    </b:Author>
    <b:Title>Organizational Structure: Mintzberg’s Framework</b:Title>
    <b:JournalName>INTERNATIONAL JOURNAL OF SCHOLARLY, ACADEMIC, INTELLECTUAL DIVERSITY</b:JournalName>
    <b:Year>2012</b:Year>
    <b:Pages>8</b:Pages>
    <b:Volume>14</b:Volume>
    <b:Issue>1</b:Issue>
    <b:RefOrder>15</b:RefOrder>
  </b:Source>
  <b:Source>
    <b:Tag>Sta17</b:Tag>
    <b:SourceType>InternetSite</b:SourceType>
    <b:Guid>{5D3363DB-5CB7-40CD-B66A-A6F9E44E49C8}</b:Guid>
    <b:Title>Number of full-time Alphabet employees from 2007 to 2017</b:Title>
    <b:Year>2017</b:Year>
    <b:Author>
      <b:Author>
        <b:NameList>
          <b:Person>
            <b:Last>Statista.com</b:Last>
          </b:Person>
        </b:NameList>
      </b:Author>
    </b:Author>
    <b:YearAccessed>2018</b:YearAccessed>
    <b:MonthAccessed>03</b:MonthAccessed>
    <b:DayAccessed>15</b:DayAccessed>
    <b:URL>https://www.statista.com/statistics/273744/number-of-full-time-google-employees/</b:URL>
    <b:RefOrder>16</b:RefOrder>
  </b:Source>
  <b:Source>
    <b:Tag>Ali16</b:Tag>
    <b:SourceType>InternetSite</b:SourceType>
    <b:Guid>{0D78EC3A-58A9-48DF-9CF9-2220F7BA385F}</b:Guid>
    <b:Author>
      <b:Author>
        <b:NameList>
          <b:Person>
            <b:Last>Coleman</b:Last>
            <b:First>Alison</b:First>
          </b:Person>
        </b:NameList>
      </b:Author>
    </b:Author>
    <b:Title>Is Google's model of the creative workplace the future of the office?</b:Title>
    <b:Year>2016</b:Year>
    <b:YearAccessed>2018</b:YearAccessed>
    <b:MonthAccessed>03</b:MonthAccessed>
    <b:DayAccessed>17</b:DayAccessed>
    <b:URL>https://www.theguardian.com/careers/2016/feb/11/is-googles-model-of-the-creative-workplace-the-future-of-the-office</b:URL>
    <b:RefOrder>17</b:RefOrder>
  </b:Source>
  <b:Source>
    <b:Tag>Gla18</b:Tag>
    <b:SourceType>InternetSite</b:SourceType>
    <b:Guid>{EAB3046A-E726-4256-8519-B2669D764CC3}</b:Guid>
    <b:Author>
      <b:Author>
        <b:NameList>
          <b:Person>
            <b:Last>Door</b:Last>
            <b:First>Glass</b:First>
          </b:Person>
        </b:NameList>
      </b:Author>
    </b:Author>
    <b:Title>2018 Best Places to Work UK</b:Title>
    <b:Year>2018</b:Year>
    <b:YearAccessed>2018</b:YearAccessed>
    <b:MonthAccessed>03</b:MonthAccessed>
    <b:DayAccessed>22</b:DayAccessed>
    <b:URL>https://www.glassdoor.co.uk/Award/Best-Places-to-Work-UK-LST_KQ0,22.htm</b:URL>
    <b:RefOrder>18</b:RefOrder>
  </b:Source>
  <b:Source>
    <b:Tag>Chr16</b:Tag>
    <b:SourceType>Book</b:SourceType>
    <b:Guid>{C97AC45E-A9AF-43CF-9CCD-31F0A683C283}</b:Guid>
    <b:Author>
      <b:Author>
        <b:NameList>
          <b:Person>
            <b:Last>Christine Cross</b:Last>
            <b:First>‎</b:First>
            <b:Middle>Ronan Carbery</b:Middle>
          </b:Person>
        </b:NameList>
      </b:Author>
    </b:Author>
    <b:Title>Organisational Behaviour: An Introduction </b:Title>
    <b:Year>2016</b:Year>
    <b:Publisher>algrave</b:Publisher>
    <b:Edition>1st ed</b:Edition>
    <b:RefOrder>19</b:RefOrder>
  </b:Source>
  <b:Source>
    <b:Tag>Jan04</b:Tag>
    <b:SourceType>Book</b:SourceType>
    <b:Guid>{353B1909-5923-47A0-B529-B4A339F999F4}</b:Guid>
    <b:Title>The Practice of Multicultural Group Work : Visions and Perspectives From the Field</b:Title>
    <b:Year>2004</b:Year>
    <b:Author>
      <b:Author>
        <b:NameList>
          <b:Person>
            <b:Last>Janice L. DeLucia-Waack</b:Last>
            <b:First>Jeremiah</b:First>
            <b:Middle>Donigian, Thomas Hernandez,</b:Middle>
          </b:Person>
        </b:NameList>
      </b:Author>
    </b:Author>
    <b:City>Belmont</b:City>
    <b:Publisher>Thomson/Brooks/Cole</b:Publisher>
    <b:RefOrder>20</b:RefOrder>
  </b:Source>
  <b:Source>
    <b:Tag>Lau16</b:Tag>
    <b:SourceType>Book</b:SourceType>
    <b:Guid>{96FB47CA-B7FB-42B0-8619-8F6B9E50F436}</b:Guid>
    <b:Title>Management and Organisational Behaviour</b:Title>
    <b:Year>2016</b:Year>
    <b:Author>
      <b:Author>
        <b:NameList>
          <b:Person>
            <b:Last>Laurie J. Mullins</b:Last>
            <b:First>Gikk</b:First>
            <b:Middle>Christy</b:Middle>
          </b:Person>
        </b:NameList>
      </b:Author>
    </b:Author>
    <b:Publisher>Harlow : Pearson</b:Publisher>
    <b:Edition>11th edn</b:Edition>
    <b:RefOrder>1</b:RefOrder>
  </b:Source>
  <b:Source>
    <b:Tag>Gil11</b:Tag>
    <b:SourceType>InternetSite</b:SourceType>
    <b:Guid>{BE6FA68E-99E8-4B5E-98A1-7B55DCA5B6F4}</b:Guid>
    <b:Title>The Importance of Organizational Design and Structure</b:Title>
    <b:Year>2011</b:Year>
    <b:YearAccessed>2018</b:YearAccessed>
    <b:MonthAccessed>03</b:MonthAccessed>
    <b:DayAccessed>25</b:DayAccessed>
    <b:URL>https://hbr.org/2011/02/the-importance-of-organization</b:URL>
    <b:PeriodicalTitle>ORGANIZATIONAL CULTURE</b:PeriodicalTitle>
    <b:Month>02</b:Month>
    <b:Day>11</b:Day>
    <b:Author>
      <b:Author>
        <b:NameList>
          <b:Person>
            <b:Last>Corkindale</b:Last>
            <b:First>Gill</b:First>
          </b:Person>
        </b:NameList>
      </b:Author>
    </b:Author>
    <b:InternetSiteTitle>Harvard Business Review</b:InternetSiteTitle>
    <b:RefOrder>2</b:RefOrder>
  </b:Source>
  <b:Source>
    <b:Tag>NAT17</b:Tag>
    <b:SourceType>InternetSite</b:SourceType>
    <b:Guid>{EA886659-E1F9-4004-9B84-8274EF46C829}</b:Guid>
    <b:Author>
      <b:Author>
        <b:NameList>
          <b:Person>
            <b:Last>SMITHSON</b:Last>
            <b:First>NATHANIEL</b:First>
          </b:Person>
        </b:NameList>
      </b:Author>
    </b:Author>
    <b:Title>Google’s Organizational Structure &amp; Organizational Culture</b:Title>
    <b:Year>2017</b:Year>
    <b:YearAccessed>2018</b:YearAccessed>
    <b:MonthAccessed>03</b:MonthAccessed>
    <b:DayAccessed>25</b:DayAccessed>
    <b:URL>http://panmore.com/google-organizational-structure-organizational-culture</b:URL>
    <b:RefOrder>3</b:RefOrder>
  </b:Source>
  <b:Source>
    <b:Tag>BEN87</b:Tag>
    <b:SourceType>JournalArticle</b:SourceType>
    <b:Guid>{9E4C88BC-9B19-4857-B94D-80D02D534979}</b:Guid>
    <b:Title>THE PEOPLE MAKE THE PLACE</b:Title>
    <b:Year>1987</b:Year>
    <b:Author>
      <b:Author>
        <b:NameList>
          <b:Person>
            <b:Last>SCHNEIDER</b:Last>
            <b:First>BENJAMIN</b:First>
          </b:Person>
        </b:NameList>
      </b:Author>
    </b:Author>
    <b:JournalName>PERSONNEL PSYCHOLOGY</b:JournalName>
    <b:Pages>437-453</b:Pages>
    <b:Issue>40</b:Issue>
    <b:RefOrder>4</b:RefOrder>
  </b:Source>
  <b:Source>
    <b:Tag>Mic10</b:Tag>
    <b:SourceType>Book</b:SourceType>
    <b:Guid>{F91046E9-28C0-40DE-B037-06A0B9A4A884}</b:Guid>
    <b:Title>Armstrong`s handbook of reward management practice</b:Title>
    <b:Year>28 April, 2010</b:Year>
    <b:Author>
      <b:Author>
        <b:NameList>
          <b:Person>
            <b:Last>Armstrong</b:Last>
            <b:First>Michael</b:First>
          </b:Person>
        </b:NameList>
      </b:Author>
    </b:Author>
    <b:Publisher>Kogan Page Ltd</b:Publisher>
    <b:RefOrder>5</b:RefOrder>
  </b:Source>
  <b:Source>
    <b:Tag>Jih13</b:Tag>
    <b:SourceType>InternetSite</b:SourceType>
    <b:Guid>{E07D257D-CB38-4BB9-9E6A-13C33E1FF635}</b:Guid>
    <b:Title>7 Secrets of Google’s Epic Organizational Culture</b:Title>
    <b:Year>2013</b:Year>
    <b:Author>
      <b:Author>
        <b:NameList>
          <b:Person>
            <b:Last>Kim</b:Last>
            <b:First>Jihoon</b:First>
          </b:Person>
        </b:NameList>
      </b:Author>
    </b:Author>
    <b:YearAccessed>2018</b:YearAccessed>
    <b:MonthAccessed>03</b:MonthAccessed>
    <b:DayAccessed>20</b:DayAccessed>
    <b:URL>https://www.officevibe.com/blog/7-secrets-of-googles-epic-organizational-culture</b:URL>
    <b:RefOrder>6</b:RefOrder>
  </b:Source>
</b:Sources>
</file>

<file path=customXml/itemProps1.xml><?xml version="1.0" encoding="utf-8"?>
<ds:datastoreItem xmlns:ds="http://schemas.openxmlformats.org/officeDocument/2006/customXml" ds:itemID="{A0848BC3-C372-464F-9E6D-6A13A6FE02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5</Pages>
  <Words>1640</Words>
  <Characters>10199</Characters>
  <Application>Microsoft Office Word</Application>
  <DocSecurity>0</DocSecurity>
  <Lines>168</Lines>
  <Paragraphs>67</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11800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Radu-adrian Scinteie (1800320)</dc:creator>
  <cp:keywords/>
  <dc:description/>
  <cp:lastModifiedBy>Radu-adrian Scinteie (1800320)</cp:lastModifiedBy>
  <cp:revision>6</cp:revision>
  <dcterms:created xsi:type="dcterms:W3CDTF">2018-03-29T21:26:00Z</dcterms:created>
  <dcterms:modified xsi:type="dcterms:W3CDTF">2018-03-29T21:36:00Z</dcterms:modified>
</cp:coreProperties>
</file>