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2C8C5D" w14:textId="77777777" w:rsidR="00EB7AD3" w:rsidRDefault="00EB7AD3" w:rsidP="00EB7AD3">
      <w:pPr>
        <w:pStyle w:val="ListParagraph"/>
        <w:spacing w:line="360" w:lineRule="auto"/>
        <w:ind w:left="1440" w:firstLine="720"/>
        <w:rPr>
          <w:rFonts w:ascii="Arial" w:hAnsi="Arial" w:cs="Arial"/>
          <w:b/>
          <w:bCs/>
          <w:sz w:val="24"/>
          <w:szCs w:val="24"/>
        </w:rPr>
      </w:pPr>
    </w:p>
    <w:p w14:paraId="62829C8E" w14:textId="77777777" w:rsidR="00EB7AD3" w:rsidRDefault="00EB7AD3" w:rsidP="00EB7AD3">
      <w:pPr>
        <w:pStyle w:val="ListParagraph"/>
        <w:spacing w:line="360" w:lineRule="auto"/>
        <w:ind w:left="1440" w:firstLine="720"/>
        <w:rPr>
          <w:rFonts w:ascii="Arial" w:hAnsi="Arial" w:cs="Arial"/>
          <w:b/>
          <w:bCs/>
          <w:sz w:val="24"/>
          <w:szCs w:val="24"/>
        </w:rPr>
      </w:pPr>
    </w:p>
    <w:p w14:paraId="32FBEAEF" w14:textId="77777777" w:rsidR="00EB7AD3" w:rsidRDefault="00EB7AD3" w:rsidP="00EB7AD3">
      <w:pPr>
        <w:pStyle w:val="ListParagraph"/>
        <w:spacing w:line="360" w:lineRule="auto"/>
        <w:ind w:left="1440" w:firstLine="720"/>
        <w:rPr>
          <w:rFonts w:ascii="Arial" w:hAnsi="Arial" w:cs="Arial"/>
          <w:b/>
          <w:bCs/>
          <w:sz w:val="24"/>
          <w:szCs w:val="24"/>
        </w:rPr>
      </w:pPr>
    </w:p>
    <w:p w14:paraId="4A61182F" w14:textId="77777777" w:rsidR="00EB7AD3" w:rsidRDefault="00EB7AD3" w:rsidP="00EB7AD3">
      <w:pPr>
        <w:pStyle w:val="ListParagraph"/>
        <w:spacing w:line="360" w:lineRule="auto"/>
        <w:ind w:left="1440" w:firstLine="720"/>
        <w:rPr>
          <w:rFonts w:ascii="Arial" w:hAnsi="Arial" w:cs="Arial"/>
          <w:b/>
          <w:bCs/>
          <w:sz w:val="24"/>
          <w:szCs w:val="24"/>
        </w:rPr>
      </w:pPr>
    </w:p>
    <w:p w14:paraId="65014E7A" w14:textId="77777777" w:rsidR="00EB7AD3" w:rsidRDefault="00EB7AD3" w:rsidP="00EB7AD3">
      <w:pPr>
        <w:pStyle w:val="ListParagraph"/>
        <w:spacing w:line="360" w:lineRule="auto"/>
        <w:ind w:left="1440" w:firstLine="720"/>
        <w:rPr>
          <w:rFonts w:ascii="Arial" w:hAnsi="Arial" w:cs="Arial"/>
          <w:b/>
          <w:bCs/>
          <w:sz w:val="24"/>
          <w:szCs w:val="24"/>
        </w:rPr>
      </w:pPr>
    </w:p>
    <w:p w14:paraId="0C6C1EAA" w14:textId="77777777" w:rsidR="00EB7AD3" w:rsidRDefault="00EB7AD3" w:rsidP="00EB7AD3">
      <w:pPr>
        <w:pStyle w:val="ListParagraph"/>
        <w:spacing w:line="360" w:lineRule="auto"/>
        <w:ind w:left="1440" w:firstLine="720"/>
        <w:rPr>
          <w:rFonts w:ascii="Arial" w:hAnsi="Arial" w:cs="Arial"/>
          <w:b/>
          <w:bCs/>
          <w:sz w:val="24"/>
          <w:szCs w:val="24"/>
        </w:rPr>
      </w:pPr>
    </w:p>
    <w:p w14:paraId="16640537" w14:textId="77777777" w:rsidR="00EB7AD3" w:rsidRDefault="00EB7AD3" w:rsidP="00EB7AD3">
      <w:pPr>
        <w:pStyle w:val="ListParagraph"/>
        <w:spacing w:line="360" w:lineRule="auto"/>
        <w:ind w:left="1440" w:firstLine="720"/>
        <w:rPr>
          <w:rFonts w:ascii="Arial" w:hAnsi="Arial" w:cs="Arial"/>
          <w:b/>
          <w:bCs/>
          <w:sz w:val="24"/>
          <w:szCs w:val="24"/>
        </w:rPr>
      </w:pPr>
    </w:p>
    <w:p w14:paraId="3611C4A8" w14:textId="77777777" w:rsidR="00EB7AD3" w:rsidRDefault="00EB7AD3" w:rsidP="00EB7AD3">
      <w:pPr>
        <w:pStyle w:val="ListParagraph"/>
        <w:spacing w:line="360" w:lineRule="auto"/>
        <w:ind w:left="1440" w:firstLine="720"/>
        <w:rPr>
          <w:rFonts w:ascii="Arial" w:hAnsi="Arial" w:cs="Arial"/>
          <w:b/>
          <w:bCs/>
          <w:sz w:val="24"/>
          <w:szCs w:val="24"/>
        </w:rPr>
      </w:pPr>
    </w:p>
    <w:p w14:paraId="6B190837" w14:textId="77777777" w:rsidR="00EB7AD3" w:rsidRPr="00D4417A" w:rsidRDefault="00EB7AD3" w:rsidP="007153F3">
      <w:pPr>
        <w:pStyle w:val="ListParagraph"/>
        <w:spacing w:line="360" w:lineRule="auto"/>
        <w:ind w:left="1440" w:firstLine="720"/>
        <w:jc w:val="center"/>
        <w:rPr>
          <w:rFonts w:ascii="Arial" w:hAnsi="Arial" w:cs="Arial"/>
          <w:b/>
          <w:bCs/>
          <w:sz w:val="24"/>
          <w:szCs w:val="24"/>
        </w:rPr>
      </w:pPr>
    </w:p>
    <w:p w14:paraId="46D9AF66" w14:textId="7FCDF00C" w:rsidR="00EB7AD3" w:rsidRPr="00972CD4" w:rsidRDefault="00525469" w:rsidP="00972CD4">
      <w:pPr>
        <w:spacing w:line="360" w:lineRule="auto"/>
        <w:rPr>
          <w:rFonts w:ascii="Arial" w:hAnsi="Arial" w:cs="Arial"/>
          <w:b/>
          <w:bCs/>
          <w:sz w:val="24"/>
          <w:szCs w:val="24"/>
        </w:rPr>
      </w:pPr>
      <w:r w:rsidRPr="00972CD4">
        <w:rPr>
          <w:rFonts w:ascii="Arial" w:hAnsi="Arial" w:cs="Arial"/>
          <w:b/>
          <w:bCs/>
          <w:sz w:val="24"/>
          <w:szCs w:val="24"/>
        </w:rPr>
        <w:t>HOTEL STANDARD</w:t>
      </w:r>
      <w:r w:rsidR="007153F3" w:rsidRPr="00972CD4">
        <w:rPr>
          <w:rFonts w:ascii="Arial" w:hAnsi="Arial" w:cs="Arial"/>
          <w:b/>
          <w:bCs/>
          <w:sz w:val="24"/>
          <w:szCs w:val="24"/>
        </w:rPr>
        <w:t>, REPUTATION MANAGEMENT AND SERVICE CULTURE</w:t>
      </w:r>
    </w:p>
    <w:p w14:paraId="282AB48C" w14:textId="77777777" w:rsidR="00EB7AD3" w:rsidRPr="00D4417A" w:rsidRDefault="00EB7AD3" w:rsidP="007153F3">
      <w:pPr>
        <w:pStyle w:val="Normal1"/>
        <w:jc w:val="center"/>
        <w:rPr>
          <w:rFonts w:ascii="Arial" w:hAnsi="Arial" w:cs="Arial"/>
          <w:b/>
        </w:rPr>
      </w:pPr>
    </w:p>
    <w:p w14:paraId="6E624494" w14:textId="77777777" w:rsidR="007153F3" w:rsidRPr="00D4417A" w:rsidRDefault="007153F3" w:rsidP="007153F3">
      <w:pPr>
        <w:pStyle w:val="Normal1"/>
        <w:jc w:val="center"/>
        <w:rPr>
          <w:rFonts w:ascii="Arial" w:hAnsi="Arial" w:cs="Arial"/>
          <w:b/>
        </w:rPr>
      </w:pPr>
    </w:p>
    <w:p w14:paraId="095D2632" w14:textId="77777777" w:rsidR="00EB7AD3" w:rsidRPr="00D4417A" w:rsidRDefault="00EB7AD3" w:rsidP="00EB7AD3">
      <w:pPr>
        <w:pStyle w:val="Normal1"/>
        <w:jc w:val="center"/>
        <w:rPr>
          <w:rFonts w:ascii="Arial" w:hAnsi="Arial" w:cs="Arial"/>
          <w:b/>
        </w:rPr>
      </w:pPr>
      <w:r w:rsidRPr="00D4417A">
        <w:rPr>
          <w:rFonts w:ascii="Arial" w:hAnsi="Arial" w:cs="Arial"/>
          <w:b/>
        </w:rPr>
        <w:t>Madalina Mariana Gaina</w:t>
      </w:r>
    </w:p>
    <w:p w14:paraId="558EFCA4" w14:textId="77777777" w:rsidR="00EB7AD3" w:rsidRPr="00D4417A" w:rsidRDefault="00EB7AD3" w:rsidP="00EB7AD3">
      <w:pPr>
        <w:pStyle w:val="Normal1"/>
        <w:jc w:val="center"/>
        <w:rPr>
          <w:rFonts w:ascii="Arial" w:hAnsi="Arial" w:cs="Arial"/>
          <w:b/>
        </w:rPr>
      </w:pPr>
      <w:r w:rsidRPr="00D4417A">
        <w:rPr>
          <w:rFonts w:ascii="Arial" w:hAnsi="Arial" w:cs="Arial"/>
          <w:b/>
        </w:rPr>
        <w:t>Student ID Number: 2234387</w:t>
      </w:r>
    </w:p>
    <w:p w14:paraId="697F0D6C" w14:textId="2EED41D8" w:rsidR="00EB7AD3" w:rsidRDefault="00EB7AD3" w:rsidP="00EB7AD3">
      <w:pPr>
        <w:pStyle w:val="Normal1"/>
        <w:jc w:val="center"/>
        <w:rPr>
          <w:rFonts w:ascii="Arial" w:hAnsi="Arial" w:cs="Arial"/>
          <w:b/>
        </w:rPr>
      </w:pPr>
      <w:r w:rsidRPr="00D4417A">
        <w:rPr>
          <w:rFonts w:ascii="Arial" w:hAnsi="Arial" w:cs="Arial"/>
          <w:b/>
        </w:rPr>
        <w:t xml:space="preserve">Module Title: </w:t>
      </w:r>
      <w:r w:rsidR="007B6EED" w:rsidRPr="00D4417A">
        <w:rPr>
          <w:rFonts w:ascii="Arial" w:hAnsi="Arial" w:cs="Arial"/>
          <w:b/>
        </w:rPr>
        <w:t>Hospitality and Guest Services</w:t>
      </w:r>
    </w:p>
    <w:p w14:paraId="2AD1A99B" w14:textId="585EC89F" w:rsidR="008442E4" w:rsidRPr="00EE045D" w:rsidRDefault="008442E4" w:rsidP="00EB7AD3">
      <w:pPr>
        <w:pStyle w:val="Normal1"/>
        <w:jc w:val="center"/>
        <w:rPr>
          <w:rFonts w:ascii="Arial" w:hAnsi="Arial" w:cs="Arial"/>
          <w:b/>
          <w:bCs/>
          <w:lang w:val="it-IT"/>
        </w:rPr>
      </w:pPr>
      <w:r w:rsidRPr="00EE045D">
        <w:rPr>
          <w:rFonts w:ascii="Arial" w:hAnsi="Arial" w:cs="Arial"/>
          <w:b/>
          <w:lang w:val="it-IT"/>
        </w:rPr>
        <w:t xml:space="preserve">Module </w:t>
      </w:r>
      <w:r w:rsidR="00EE045D" w:rsidRPr="00EE045D">
        <w:rPr>
          <w:rFonts w:ascii="Arial" w:hAnsi="Arial" w:cs="Arial"/>
          <w:b/>
          <w:lang w:val="it-IT"/>
        </w:rPr>
        <w:t>code</w:t>
      </w:r>
      <w:r w:rsidR="00EE045D">
        <w:rPr>
          <w:rFonts w:ascii="Arial" w:hAnsi="Arial" w:cs="Arial"/>
          <w:b/>
          <w:lang w:val="it-IT"/>
        </w:rPr>
        <w:t>: BMIH4003</w:t>
      </w:r>
    </w:p>
    <w:p w14:paraId="4A32CD03" w14:textId="5130339E" w:rsidR="00EB7AD3" w:rsidRPr="00EE045D" w:rsidRDefault="00EB7AD3" w:rsidP="00EB7AD3">
      <w:pPr>
        <w:pStyle w:val="Normal1"/>
        <w:jc w:val="center"/>
        <w:rPr>
          <w:rFonts w:ascii="Arial" w:hAnsi="Arial" w:cs="Arial"/>
          <w:b/>
          <w:lang w:val="it-IT"/>
        </w:rPr>
      </w:pPr>
      <w:r w:rsidRPr="00EE045D">
        <w:rPr>
          <w:rFonts w:ascii="Arial" w:hAnsi="Arial" w:cs="Arial"/>
          <w:b/>
          <w:lang w:val="it-IT"/>
        </w:rPr>
        <w:t xml:space="preserve">Lecturer`s name: </w:t>
      </w:r>
      <w:r w:rsidR="007B6EED" w:rsidRPr="00EE045D">
        <w:rPr>
          <w:rFonts w:ascii="Arial" w:hAnsi="Arial" w:cs="Arial"/>
          <w:b/>
          <w:lang w:val="it-IT"/>
        </w:rPr>
        <w:t>Luciana Suardi</w:t>
      </w:r>
    </w:p>
    <w:p w14:paraId="19EFD1B2" w14:textId="78935523" w:rsidR="00EB7AD3" w:rsidRPr="00D4417A" w:rsidRDefault="00EB7AD3" w:rsidP="00EB7AD3">
      <w:pPr>
        <w:pStyle w:val="Normal1"/>
        <w:jc w:val="center"/>
        <w:rPr>
          <w:rFonts w:ascii="Arial" w:hAnsi="Arial" w:cs="Arial"/>
          <w:b/>
        </w:rPr>
      </w:pPr>
      <w:r w:rsidRPr="00D4417A">
        <w:rPr>
          <w:rFonts w:ascii="Arial" w:hAnsi="Arial" w:cs="Arial"/>
          <w:b/>
        </w:rPr>
        <w:t xml:space="preserve">Wordcount: </w:t>
      </w:r>
      <w:r w:rsidR="00C21015" w:rsidRPr="00D4417A">
        <w:rPr>
          <w:rFonts w:ascii="Arial" w:hAnsi="Arial" w:cs="Arial"/>
          <w:b/>
        </w:rPr>
        <w:t>1500</w:t>
      </w:r>
    </w:p>
    <w:p w14:paraId="389C1B91" w14:textId="55DC46B2" w:rsidR="00F547EE" w:rsidRPr="00D4417A" w:rsidRDefault="00F547EE">
      <w:pPr>
        <w:rPr>
          <w:rFonts w:ascii="Arial" w:hAnsi="Arial" w:cs="Arial"/>
          <w:sz w:val="24"/>
          <w:szCs w:val="24"/>
        </w:rPr>
      </w:pPr>
    </w:p>
    <w:p w14:paraId="069F0F6C" w14:textId="77777777" w:rsidR="00C21015" w:rsidRPr="00D4417A" w:rsidRDefault="00C21015">
      <w:pPr>
        <w:rPr>
          <w:rFonts w:ascii="Arial" w:hAnsi="Arial" w:cs="Arial"/>
          <w:sz w:val="24"/>
          <w:szCs w:val="24"/>
        </w:rPr>
      </w:pPr>
    </w:p>
    <w:p w14:paraId="11306CE5" w14:textId="77777777" w:rsidR="00C21015" w:rsidRPr="00D4417A" w:rsidRDefault="00C21015">
      <w:pPr>
        <w:rPr>
          <w:rFonts w:ascii="Arial" w:hAnsi="Arial" w:cs="Arial"/>
          <w:sz w:val="24"/>
          <w:szCs w:val="24"/>
        </w:rPr>
      </w:pPr>
    </w:p>
    <w:p w14:paraId="492EEACF" w14:textId="77777777" w:rsidR="00C21015" w:rsidRPr="00D4417A" w:rsidRDefault="00C21015">
      <w:pPr>
        <w:rPr>
          <w:rFonts w:ascii="Arial" w:hAnsi="Arial" w:cs="Arial"/>
          <w:sz w:val="24"/>
          <w:szCs w:val="24"/>
        </w:rPr>
      </w:pPr>
    </w:p>
    <w:p w14:paraId="2CC401E4" w14:textId="77777777" w:rsidR="00C21015" w:rsidRPr="00D4417A" w:rsidRDefault="00C21015">
      <w:pPr>
        <w:rPr>
          <w:rFonts w:ascii="Arial" w:hAnsi="Arial" w:cs="Arial"/>
          <w:sz w:val="24"/>
          <w:szCs w:val="24"/>
        </w:rPr>
      </w:pPr>
    </w:p>
    <w:p w14:paraId="0D978444" w14:textId="77777777" w:rsidR="00C21015" w:rsidRPr="00D4417A" w:rsidRDefault="00C21015">
      <w:pPr>
        <w:rPr>
          <w:rFonts w:ascii="Arial" w:hAnsi="Arial" w:cs="Arial"/>
          <w:sz w:val="24"/>
          <w:szCs w:val="24"/>
        </w:rPr>
      </w:pPr>
    </w:p>
    <w:p w14:paraId="5B9EBA48" w14:textId="77777777" w:rsidR="00C21015" w:rsidRPr="00D4417A" w:rsidRDefault="00C21015">
      <w:pPr>
        <w:rPr>
          <w:rFonts w:ascii="Arial" w:hAnsi="Arial" w:cs="Arial"/>
          <w:sz w:val="24"/>
          <w:szCs w:val="24"/>
        </w:rPr>
      </w:pPr>
    </w:p>
    <w:p w14:paraId="0867504A" w14:textId="77777777" w:rsidR="00CE5CF3" w:rsidRPr="00D4417A" w:rsidRDefault="00CE5CF3">
      <w:pPr>
        <w:rPr>
          <w:rFonts w:ascii="Arial" w:hAnsi="Arial" w:cs="Arial"/>
          <w:sz w:val="24"/>
          <w:szCs w:val="24"/>
        </w:rPr>
      </w:pPr>
    </w:p>
    <w:p w14:paraId="0CE28AD3" w14:textId="77777777" w:rsidR="00CE5CF3" w:rsidRPr="00D4417A" w:rsidRDefault="00CE5CF3">
      <w:pPr>
        <w:rPr>
          <w:rFonts w:ascii="Arial" w:hAnsi="Arial" w:cs="Arial"/>
          <w:sz w:val="24"/>
          <w:szCs w:val="24"/>
        </w:rPr>
      </w:pPr>
    </w:p>
    <w:p w14:paraId="651A4500" w14:textId="77777777" w:rsidR="00CE5CF3" w:rsidRPr="00D4417A" w:rsidRDefault="00CE5CF3">
      <w:pPr>
        <w:rPr>
          <w:rFonts w:ascii="Arial" w:hAnsi="Arial" w:cs="Arial"/>
          <w:sz w:val="24"/>
          <w:szCs w:val="24"/>
        </w:rPr>
      </w:pPr>
    </w:p>
    <w:p w14:paraId="19C43E97" w14:textId="77777777" w:rsidR="00CE5CF3" w:rsidRPr="00D4417A" w:rsidRDefault="00CE5CF3">
      <w:pPr>
        <w:rPr>
          <w:rFonts w:ascii="Arial" w:hAnsi="Arial" w:cs="Arial"/>
          <w:sz w:val="24"/>
          <w:szCs w:val="24"/>
        </w:rPr>
      </w:pPr>
    </w:p>
    <w:p w14:paraId="146FBE7C" w14:textId="77777777" w:rsidR="00CE5CF3" w:rsidRPr="00D4417A" w:rsidRDefault="00CE5CF3">
      <w:pPr>
        <w:rPr>
          <w:rFonts w:ascii="Arial" w:hAnsi="Arial" w:cs="Arial"/>
          <w:sz w:val="24"/>
          <w:szCs w:val="24"/>
        </w:rPr>
      </w:pPr>
    </w:p>
    <w:p w14:paraId="68BCEA81" w14:textId="77777777" w:rsidR="00CE5CF3" w:rsidRPr="00D4417A" w:rsidRDefault="00CE5CF3">
      <w:pPr>
        <w:rPr>
          <w:rFonts w:ascii="Arial" w:hAnsi="Arial" w:cs="Arial"/>
          <w:sz w:val="24"/>
          <w:szCs w:val="24"/>
        </w:rPr>
      </w:pPr>
    </w:p>
    <w:p w14:paraId="08B3B034" w14:textId="77777777" w:rsidR="00CE5CF3" w:rsidRPr="00D4417A" w:rsidRDefault="00CE5CF3">
      <w:pPr>
        <w:rPr>
          <w:rFonts w:ascii="Arial" w:hAnsi="Arial" w:cs="Arial"/>
          <w:sz w:val="24"/>
          <w:szCs w:val="24"/>
        </w:rPr>
      </w:pPr>
    </w:p>
    <w:p w14:paraId="592F91D8" w14:textId="77777777" w:rsidR="00C21015" w:rsidRPr="00D4417A" w:rsidRDefault="00C21015">
      <w:pPr>
        <w:rPr>
          <w:rFonts w:ascii="Arial" w:hAnsi="Arial" w:cs="Arial"/>
          <w:sz w:val="24"/>
          <w:szCs w:val="24"/>
        </w:rPr>
      </w:pPr>
    </w:p>
    <w:p w14:paraId="04AED434" w14:textId="77777777" w:rsidR="00C21015" w:rsidRPr="00D4417A" w:rsidRDefault="00C21015">
      <w:pPr>
        <w:rPr>
          <w:rFonts w:ascii="Arial" w:hAnsi="Arial" w:cs="Arial"/>
          <w:sz w:val="24"/>
          <w:szCs w:val="24"/>
        </w:rPr>
      </w:pPr>
    </w:p>
    <w:p w14:paraId="7BE47840" w14:textId="77777777" w:rsidR="00CE5CF3" w:rsidRPr="00D4417A" w:rsidRDefault="00CE5CF3" w:rsidP="00CE5CF3">
      <w:pPr>
        <w:pStyle w:val="Heading1"/>
        <w:spacing w:line="360" w:lineRule="auto"/>
        <w:jc w:val="both"/>
        <w:rPr>
          <w:rFonts w:ascii="Arial" w:hAnsi="Arial" w:cs="Arial"/>
          <w:sz w:val="24"/>
          <w:szCs w:val="24"/>
        </w:rPr>
      </w:pPr>
      <w:r w:rsidRPr="00D4417A">
        <w:rPr>
          <w:rFonts w:ascii="Arial" w:hAnsi="Arial" w:cs="Arial"/>
          <w:sz w:val="24"/>
          <w:szCs w:val="24"/>
        </w:rPr>
        <w:t>Executive Summary:</w:t>
      </w:r>
    </w:p>
    <w:p w14:paraId="06E61F59" w14:textId="77777777" w:rsidR="00CE5CF3" w:rsidRPr="006D7B40" w:rsidRDefault="00CE5CF3" w:rsidP="00CE5CF3">
      <w:pPr>
        <w:spacing w:line="360" w:lineRule="auto"/>
        <w:jc w:val="both"/>
        <w:rPr>
          <w:rFonts w:ascii="Arial" w:hAnsi="Arial" w:cs="Arial"/>
          <w:sz w:val="24"/>
          <w:szCs w:val="24"/>
        </w:rPr>
      </w:pPr>
    </w:p>
    <w:p w14:paraId="15436D46" w14:textId="132FA419" w:rsidR="00CE5CF3" w:rsidRPr="002778E6" w:rsidRDefault="00CE5CF3" w:rsidP="006D7B40">
      <w:pPr>
        <w:spacing w:line="360" w:lineRule="auto"/>
        <w:ind w:firstLine="720"/>
        <w:jc w:val="both"/>
        <w:rPr>
          <w:rFonts w:ascii="Arial" w:hAnsi="Arial" w:cs="Arial"/>
        </w:rPr>
      </w:pPr>
      <w:r w:rsidRPr="006D7B40">
        <w:rPr>
          <w:rFonts w:ascii="Arial" w:hAnsi="Arial" w:cs="Arial"/>
          <w:sz w:val="24"/>
          <w:szCs w:val="24"/>
        </w:rPr>
        <w:t xml:space="preserve">The hotel industry's success relies on maintaining brand consistency while personalizing experiences, effectively managing reputations, cultivating a strong service culture, and swiftly adapting to market trends. Challenges like managing digital innovations, sustainability, and changes in consumer </w:t>
      </w:r>
      <w:r w:rsidR="00D20621" w:rsidRPr="006D7B40">
        <w:rPr>
          <w:rFonts w:ascii="Arial" w:hAnsi="Arial" w:cs="Arial"/>
          <w:sz w:val="24"/>
          <w:szCs w:val="24"/>
        </w:rPr>
        <w:t>behaviour</w:t>
      </w:r>
      <w:r w:rsidRPr="006D7B40">
        <w:rPr>
          <w:rFonts w:ascii="Arial" w:hAnsi="Arial" w:cs="Arial"/>
          <w:sz w:val="24"/>
          <w:szCs w:val="24"/>
        </w:rPr>
        <w:t xml:space="preserve"> present opportunities for hotels to improve customer satisfaction and profitability. Businesses that seamlessly integrate these elements into their operations are likely to thrive in the dynamic hospitality landscape</w:t>
      </w:r>
      <w:r w:rsidRPr="002778E6">
        <w:rPr>
          <w:rFonts w:ascii="Arial" w:hAnsi="Arial" w:cs="Arial"/>
        </w:rPr>
        <w:t>.</w:t>
      </w:r>
    </w:p>
    <w:p w14:paraId="56C3D811" w14:textId="77777777" w:rsidR="00CE5CF3" w:rsidRDefault="00CE5CF3" w:rsidP="00CE5CF3"/>
    <w:p w14:paraId="3244E283" w14:textId="77777777" w:rsidR="00CE5CF3" w:rsidRDefault="00CE5CF3" w:rsidP="00CE5CF3"/>
    <w:p w14:paraId="17B2895E" w14:textId="77777777" w:rsidR="00CE5CF3" w:rsidRDefault="00CE5CF3" w:rsidP="00CE5CF3"/>
    <w:p w14:paraId="374CA375" w14:textId="77777777" w:rsidR="00CE5CF3" w:rsidRDefault="00CE5CF3" w:rsidP="00CE5CF3"/>
    <w:p w14:paraId="12277DD9" w14:textId="77777777" w:rsidR="00CE5CF3" w:rsidRDefault="00CE5CF3" w:rsidP="00CE5CF3"/>
    <w:p w14:paraId="1013A61B" w14:textId="77777777" w:rsidR="00CE5CF3" w:rsidRDefault="00CE5CF3" w:rsidP="00CE5CF3"/>
    <w:p w14:paraId="5CD81D18" w14:textId="77777777" w:rsidR="00CE5CF3" w:rsidRDefault="00CE5CF3" w:rsidP="00CE5CF3"/>
    <w:p w14:paraId="69E0FFE7" w14:textId="77777777" w:rsidR="00CE5CF3" w:rsidRDefault="00CE5CF3" w:rsidP="00CE5CF3"/>
    <w:p w14:paraId="77C6271E" w14:textId="77777777" w:rsidR="00CE5CF3" w:rsidRDefault="00CE5CF3" w:rsidP="00CE5CF3"/>
    <w:p w14:paraId="07D7A0D0" w14:textId="77777777" w:rsidR="00CE5CF3" w:rsidRDefault="00CE5CF3" w:rsidP="00CE5CF3"/>
    <w:p w14:paraId="7641093A" w14:textId="77777777" w:rsidR="00CE5CF3" w:rsidRDefault="00CE5CF3" w:rsidP="00CE5CF3"/>
    <w:p w14:paraId="380BE2B8" w14:textId="77777777" w:rsidR="00CE5CF3" w:rsidRDefault="00CE5CF3" w:rsidP="00CE5CF3"/>
    <w:p w14:paraId="3B056F02" w14:textId="77777777" w:rsidR="00CE5CF3" w:rsidRDefault="00CE5CF3" w:rsidP="00CE5CF3"/>
    <w:p w14:paraId="5A80621D" w14:textId="77777777" w:rsidR="00CE5CF3" w:rsidRDefault="00CE5CF3" w:rsidP="00CE5CF3"/>
    <w:p w14:paraId="0A40C9D5" w14:textId="77777777" w:rsidR="00CE5CF3" w:rsidRDefault="00CE5CF3" w:rsidP="00CE5CF3"/>
    <w:p w14:paraId="728B94F1" w14:textId="77777777" w:rsidR="00CE5CF3" w:rsidRDefault="00CE5CF3" w:rsidP="00CE5CF3"/>
    <w:p w14:paraId="6FDDD3F7" w14:textId="77777777" w:rsidR="00CE5CF3" w:rsidRDefault="00CE5CF3" w:rsidP="00CE5CF3"/>
    <w:p w14:paraId="2C1992A8" w14:textId="77777777" w:rsidR="00CE5CF3" w:rsidRDefault="00CE5CF3" w:rsidP="00CE5CF3"/>
    <w:p w14:paraId="6C1C0E78" w14:textId="77777777" w:rsidR="00CE5CF3" w:rsidRDefault="00CE5CF3" w:rsidP="00CE5CF3"/>
    <w:p w14:paraId="0B6410D3" w14:textId="77777777" w:rsidR="00CE5CF3" w:rsidRDefault="00CE5CF3" w:rsidP="00CE5CF3"/>
    <w:p w14:paraId="18E6329D" w14:textId="77777777" w:rsidR="00CE5CF3" w:rsidRDefault="00CE5CF3" w:rsidP="00CE5CF3"/>
    <w:p w14:paraId="52308135" w14:textId="77777777" w:rsidR="00CE5CF3" w:rsidRDefault="00CE5CF3" w:rsidP="00CE5CF3"/>
    <w:p w14:paraId="29D9B5BB" w14:textId="77777777" w:rsidR="00CE5CF3" w:rsidRDefault="00CE5CF3" w:rsidP="00CE5CF3"/>
    <w:p w14:paraId="201D9ADB" w14:textId="77777777" w:rsidR="00CE5CF3" w:rsidRDefault="00CE5CF3" w:rsidP="00CE5CF3"/>
    <w:p w14:paraId="2ACA87D2" w14:textId="77777777" w:rsidR="00CE5CF3" w:rsidRDefault="00CE5CF3" w:rsidP="00CE5CF3"/>
    <w:p w14:paraId="36C948F9" w14:textId="77777777" w:rsidR="00CE5CF3" w:rsidRDefault="00CE5CF3" w:rsidP="00CE5CF3"/>
    <w:p w14:paraId="63014F72" w14:textId="77777777" w:rsidR="00CE5CF3" w:rsidRDefault="00CE5CF3" w:rsidP="00CE5CF3"/>
    <w:p w14:paraId="4451C432" w14:textId="77777777" w:rsidR="00CE5CF3" w:rsidRDefault="00CE5CF3" w:rsidP="00CE5CF3"/>
    <w:sdt>
      <w:sdtPr>
        <w:rPr>
          <w:rFonts w:ascii="Arial" w:eastAsiaTheme="minorHAnsi" w:hAnsi="Arial" w:cs="Arial"/>
          <w:b w:val="0"/>
          <w:bCs w:val="0"/>
          <w:color w:val="auto"/>
          <w:kern w:val="2"/>
          <w:sz w:val="24"/>
          <w:szCs w:val="24"/>
          <w:lang w:val="en-GB"/>
          <w14:ligatures w14:val="standardContextual"/>
        </w:rPr>
        <w:id w:val="-1778171767"/>
        <w:docPartObj>
          <w:docPartGallery w:val="Table of Contents"/>
          <w:docPartUnique/>
        </w:docPartObj>
      </w:sdtPr>
      <w:sdtEndPr>
        <w:rPr>
          <w:noProof/>
        </w:rPr>
      </w:sdtEndPr>
      <w:sdtContent>
        <w:p w14:paraId="0FE08EB4" w14:textId="77777777" w:rsidR="00CE5CF3" w:rsidRPr="00D20621" w:rsidRDefault="00CE5CF3" w:rsidP="00CE5CF3">
          <w:pPr>
            <w:pStyle w:val="TOCHeading"/>
            <w:rPr>
              <w:rFonts w:ascii="Arial" w:hAnsi="Arial" w:cs="Arial"/>
              <w:sz w:val="24"/>
              <w:szCs w:val="24"/>
            </w:rPr>
          </w:pPr>
          <w:r w:rsidRPr="00D20621">
            <w:rPr>
              <w:rFonts w:ascii="Arial" w:hAnsi="Arial" w:cs="Arial"/>
              <w:sz w:val="24"/>
              <w:szCs w:val="24"/>
            </w:rPr>
            <w:t>Table of Contents</w:t>
          </w:r>
        </w:p>
        <w:p w14:paraId="1CFA1781" w14:textId="77777777" w:rsidR="00AE6755" w:rsidRDefault="00CE5CF3" w:rsidP="00CE5CF3">
          <w:pPr>
            <w:pStyle w:val="TOC1"/>
            <w:tabs>
              <w:tab w:val="right" w:leader="dot" w:pos="9350"/>
            </w:tabs>
            <w:rPr>
              <w:rFonts w:ascii="Arial" w:hAnsi="Arial" w:cs="Arial"/>
              <w:noProof/>
              <w:sz w:val="24"/>
              <w:szCs w:val="24"/>
            </w:rPr>
          </w:pPr>
          <w:r w:rsidRPr="00D20621">
            <w:rPr>
              <w:rFonts w:ascii="Arial" w:hAnsi="Arial" w:cs="Arial"/>
              <w:b w:val="0"/>
              <w:bCs w:val="0"/>
              <w:sz w:val="24"/>
              <w:szCs w:val="24"/>
            </w:rPr>
            <w:fldChar w:fldCharType="begin"/>
          </w:r>
          <w:r w:rsidRPr="00D20621">
            <w:rPr>
              <w:rFonts w:ascii="Arial" w:hAnsi="Arial" w:cs="Arial"/>
              <w:sz w:val="24"/>
              <w:szCs w:val="24"/>
            </w:rPr>
            <w:instrText xml:space="preserve"> TOC \o "1-3" \h \z \u </w:instrText>
          </w:r>
          <w:r w:rsidRPr="00D20621">
            <w:rPr>
              <w:rFonts w:ascii="Arial" w:hAnsi="Arial" w:cs="Arial"/>
              <w:b w:val="0"/>
              <w:bCs w:val="0"/>
              <w:sz w:val="24"/>
              <w:szCs w:val="24"/>
            </w:rPr>
            <w:fldChar w:fldCharType="separate"/>
          </w:r>
          <w:r w:rsidRPr="00AE6755">
            <w:rPr>
              <w:rFonts w:ascii="Arial" w:hAnsi="Arial" w:cs="Arial"/>
              <w:noProof/>
              <w:sz w:val="24"/>
              <w:szCs w:val="24"/>
            </w:rPr>
            <w:t>Introduction:</w:t>
          </w:r>
          <w:r w:rsidRPr="00D20621">
            <w:rPr>
              <w:rFonts w:ascii="Arial" w:hAnsi="Arial" w:cs="Arial"/>
              <w:noProof/>
              <w:webHidden/>
              <w:sz w:val="24"/>
              <w:szCs w:val="24"/>
            </w:rPr>
            <w:tab/>
          </w:r>
          <w:r w:rsidR="00AE6755">
            <w:rPr>
              <w:rFonts w:ascii="Arial" w:hAnsi="Arial" w:cs="Arial"/>
              <w:noProof/>
              <w:webHidden/>
              <w:sz w:val="24"/>
              <w:szCs w:val="24"/>
            </w:rPr>
            <w:t>4</w:t>
          </w:r>
        </w:p>
        <w:p w14:paraId="4155323B" w14:textId="77777777" w:rsidR="004E4C26" w:rsidRDefault="00CE5CF3" w:rsidP="00CE5CF3">
          <w:pPr>
            <w:pStyle w:val="TOC1"/>
            <w:tabs>
              <w:tab w:val="right" w:leader="dot" w:pos="9350"/>
            </w:tabs>
            <w:rPr>
              <w:rFonts w:ascii="Arial" w:hAnsi="Arial" w:cs="Arial"/>
              <w:noProof/>
              <w:sz w:val="24"/>
              <w:szCs w:val="24"/>
            </w:rPr>
          </w:pPr>
          <w:r w:rsidRPr="00AE6755">
            <w:rPr>
              <w:rFonts w:ascii="Arial" w:hAnsi="Arial" w:cs="Arial"/>
              <w:noProof/>
              <w:sz w:val="24"/>
              <w:szCs w:val="24"/>
            </w:rPr>
            <w:t>Main body:</w:t>
          </w:r>
          <w:r w:rsidRPr="00D20621">
            <w:rPr>
              <w:rFonts w:ascii="Arial" w:hAnsi="Arial" w:cs="Arial"/>
              <w:noProof/>
              <w:webHidden/>
              <w:sz w:val="24"/>
              <w:szCs w:val="24"/>
            </w:rPr>
            <w:tab/>
          </w:r>
          <w:r w:rsidR="00AE6755">
            <w:rPr>
              <w:rFonts w:ascii="Arial" w:hAnsi="Arial" w:cs="Arial"/>
              <w:noProof/>
              <w:webHidden/>
              <w:sz w:val="24"/>
              <w:szCs w:val="24"/>
            </w:rPr>
            <w:t>4</w:t>
          </w:r>
        </w:p>
        <w:p w14:paraId="7A7F06EB" w14:textId="28A599BC" w:rsidR="00CE5CF3" w:rsidRPr="00D20621" w:rsidRDefault="00CE5CF3" w:rsidP="00CE5CF3">
          <w:pPr>
            <w:pStyle w:val="TOC1"/>
            <w:tabs>
              <w:tab w:val="right" w:leader="dot" w:pos="9350"/>
            </w:tabs>
            <w:rPr>
              <w:rFonts w:ascii="Arial" w:hAnsi="Arial" w:cs="Arial"/>
              <w:noProof/>
              <w:sz w:val="24"/>
              <w:szCs w:val="24"/>
            </w:rPr>
          </w:pPr>
          <w:r w:rsidRPr="00AE6755">
            <w:rPr>
              <w:rFonts w:ascii="Arial" w:hAnsi="Arial" w:cs="Arial"/>
              <w:noProof/>
              <w:sz w:val="24"/>
              <w:szCs w:val="24"/>
            </w:rPr>
            <w:t>Hotel Standards:</w:t>
          </w:r>
          <w:r w:rsidRPr="00D20621">
            <w:rPr>
              <w:rFonts w:ascii="Arial" w:hAnsi="Arial" w:cs="Arial"/>
              <w:noProof/>
              <w:webHidden/>
              <w:sz w:val="24"/>
              <w:szCs w:val="24"/>
            </w:rPr>
            <w:tab/>
          </w:r>
          <w:r w:rsidR="004E4C26">
            <w:rPr>
              <w:rFonts w:ascii="Arial" w:hAnsi="Arial" w:cs="Arial"/>
              <w:noProof/>
              <w:webHidden/>
              <w:sz w:val="24"/>
              <w:szCs w:val="24"/>
            </w:rPr>
            <w:t>4</w:t>
          </w:r>
        </w:p>
        <w:p w14:paraId="76394BCC" w14:textId="5E4E13A2" w:rsidR="00CE5CF3" w:rsidRPr="00D20621" w:rsidRDefault="00000000" w:rsidP="00CE5CF3">
          <w:pPr>
            <w:pStyle w:val="TOC1"/>
            <w:tabs>
              <w:tab w:val="right" w:leader="dot" w:pos="9350"/>
            </w:tabs>
            <w:rPr>
              <w:rFonts w:ascii="Arial" w:hAnsi="Arial" w:cs="Arial"/>
              <w:noProof/>
              <w:sz w:val="24"/>
              <w:szCs w:val="24"/>
            </w:rPr>
          </w:pPr>
          <w:hyperlink w:anchor="_Toc137366632" w:history="1">
            <w:r w:rsidR="00CE5CF3" w:rsidRPr="00D20621">
              <w:rPr>
                <w:rStyle w:val="Hyperlink"/>
                <w:rFonts w:ascii="Arial" w:hAnsi="Arial" w:cs="Arial"/>
                <w:noProof/>
                <w:sz w:val="24"/>
                <w:szCs w:val="24"/>
              </w:rPr>
              <w:t>Reputation Management:</w:t>
            </w:r>
            <w:r w:rsidR="00CE5CF3" w:rsidRPr="00D20621">
              <w:rPr>
                <w:rFonts w:ascii="Arial" w:hAnsi="Arial" w:cs="Arial"/>
                <w:noProof/>
                <w:webHidden/>
                <w:sz w:val="24"/>
                <w:szCs w:val="24"/>
              </w:rPr>
              <w:tab/>
            </w:r>
            <w:r w:rsidR="004E4C26">
              <w:rPr>
                <w:rFonts w:ascii="Arial" w:hAnsi="Arial" w:cs="Arial"/>
                <w:noProof/>
                <w:webHidden/>
                <w:sz w:val="24"/>
                <w:szCs w:val="24"/>
              </w:rPr>
              <w:t>5</w:t>
            </w:r>
          </w:hyperlink>
        </w:p>
        <w:p w14:paraId="0F1DB6A4" w14:textId="58F6C91B" w:rsidR="00CE5CF3" w:rsidRPr="00D20621" w:rsidRDefault="00000000" w:rsidP="00CE5CF3">
          <w:pPr>
            <w:pStyle w:val="TOC1"/>
            <w:tabs>
              <w:tab w:val="right" w:leader="dot" w:pos="9350"/>
            </w:tabs>
            <w:rPr>
              <w:rFonts w:ascii="Arial" w:hAnsi="Arial" w:cs="Arial"/>
              <w:noProof/>
              <w:sz w:val="24"/>
              <w:szCs w:val="24"/>
            </w:rPr>
          </w:pPr>
          <w:hyperlink w:anchor="_Toc137366633" w:history="1">
            <w:r w:rsidR="00CE5CF3" w:rsidRPr="00D20621">
              <w:rPr>
                <w:rStyle w:val="Hyperlink"/>
                <w:rFonts w:ascii="Arial" w:hAnsi="Arial" w:cs="Arial"/>
                <w:noProof/>
                <w:sz w:val="24"/>
                <w:szCs w:val="24"/>
              </w:rPr>
              <w:t>Service culture:</w:t>
            </w:r>
            <w:r w:rsidR="00CE5CF3" w:rsidRPr="00D20621">
              <w:rPr>
                <w:rFonts w:ascii="Arial" w:hAnsi="Arial" w:cs="Arial"/>
                <w:noProof/>
                <w:webHidden/>
                <w:sz w:val="24"/>
                <w:szCs w:val="24"/>
              </w:rPr>
              <w:tab/>
            </w:r>
            <w:r w:rsidR="004E4C26">
              <w:rPr>
                <w:rFonts w:ascii="Arial" w:hAnsi="Arial" w:cs="Arial"/>
                <w:noProof/>
                <w:webHidden/>
                <w:sz w:val="24"/>
                <w:szCs w:val="24"/>
              </w:rPr>
              <w:t>6</w:t>
            </w:r>
          </w:hyperlink>
        </w:p>
        <w:p w14:paraId="01F469DA" w14:textId="785B1259" w:rsidR="00CE5CF3" w:rsidRPr="00D20621" w:rsidRDefault="00000000" w:rsidP="00CE5CF3">
          <w:pPr>
            <w:pStyle w:val="TOC1"/>
            <w:tabs>
              <w:tab w:val="right" w:leader="dot" w:pos="9350"/>
            </w:tabs>
            <w:rPr>
              <w:rFonts w:ascii="Arial" w:hAnsi="Arial" w:cs="Arial"/>
              <w:noProof/>
              <w:sz w:val="24"/>
              <w:szCs w:val="24"/>
            </w:rPr>
          </w:pPr>
          <w:hyperlink w:anchor="_Toc137366634" w:history="1">
            <w:r w:rsidR="00CE5CF3" w:rsidRPr="00D20621">
              <w:rPr>
                <w:rStyle w:val="Hyperlink"/>
                <w:rFonts w:ascii="Arial" w:hAnsi="Arial" w:cs="Arial"/>
                <w:noProof/>
                <w:sz w:val="24"/>
                <w:szCs w:val="24"/>
              </w:rPr>
              <w:t>Recommendation:</w:t>
            </w:r>
            <w:r w:rsidR="00CE5CF3" w:rsidRPr="00D20621">
              <w:rPr>
                <w:rFonts w:ascii="Arial" w:hAnsi="Arial" w:cs="Arial"/>
                <w:noProof/>
                <w:webHidden/>
                <w:sz w:val="24"/>
                <w:szCs w:val="24"/>
              </w:rPr>
              <w:tab/>
            </w:r>
            <w:r w:rsidR="004E4C26">
              <w:rPr>
                <w:rFonts w:ascii="Arial" w:hAnsi="Arial" w:cs="Arial"/>
                <w:noProof/>
                <w:webHidden/>
                <w:sz w:val="24"/>
                <w:szCs w:val="24"/>
              </w:rPr>
              <w:t>7</w:t>
            </w:r>
          </w:hyperlink>
        </w:p>
        <w:p w14:paraId="188D937C" w14:textId="0697F5A4" w:rsidR="00CE5CF3" w:rsidRPr="00D20621" w:rsidRDefault="00000000" w:rsidP="00CE5CF3">
          <w:pPr>
            <w:pStyle w:val="TOC1"/>
            <w:tabs>
              <w:tab w:val="right" w:leader="dot" w:pos="9350"/>
            </w:tabs>
            <w:rPr>
              <w:rFonts w:ascii="Arial" w:hAnsi="Arial" w:cs="Arial"/>
              <w:noProof/>
              <w:sz w:val="24"/>
              <w:szCs w:val="24"/>
            </w:rPr>
          </w:pPr>
          <w:hyperlink w:anchor="_Toc137366635" w:history="1">
            <w:r w:rsidR="00CE5CF3" w:rsidRPr="00D20621">
              <w:rPr>
                <w:rStyle w:val="Hyperlink"/>
                <w:rFonts w:ascii="Arial" w:hAnsi="Arial" w:cs="Arial"/>
                <w:noProof/>
                <w:sz w:val="24"/>
                <w:szCs w:val="24"/>
              </w:rPr>
              <w:t>In conclusion,</w:t>
            </w:r>
            <w:r w:rsidR="00CE5CF3" w:rsidRPr="00D20621">
              <w:rPr>
                <w:rFonts w:ascii="Arial" w:hAnsi="Arial" w:cs="Arial"/>
                <w:noProof/>
                <w:webHidden/>
                <w:sz w:val="24"/>
                <w:szCs w:val="24"/>
              </w:rPr>
              <w:tab/>
            </w:r>
            <w:r w:rsidR="004E4C26">
              <w:rPr>
                <w:rFonts w:ascii="Arial" w:hAnsi="Arial" w:cs="Arial"/>
                <w:noProof/>
                <w:webHidden/>
                <w:sz w:val="24"/>
                <w:szCs w:val="24"/>
              </w:rPr>
              <w:t>8</w:t>
            </w:r>
          </w:hyperlink>
        </w:p>
        <w:p w14:paraId="0A5FB3E0" w14:textId="28067640" w:rsidR="00CE5CF3" w:rsidRPr="00D20621" w:rsidRDefault="00000000" w:rsidP="00CE5CF3">
          <w:pPr>
            <w:pStyle w:val="TOC1"/>
            <w:tabs>
              <w:tab w:val="right" w:leader="dot" w:pos="9350"/>
            </w:tabs>
            <w:rPr>
              <w:rFonts w:ascii="Arial" w:hAnsi="Arial" w:cs="Arial"/>
              <w:noProof/>
              <w:sz w:val="24"/>
              <w:szCs w:val="24"/>
            </w:rPr>
          </w:pPr>
          <w:hyperlink w:anchor="_Toc137366636" w:history="1">
            <w:r w:rsidR="00CE5CF3" w:rsidRPr="00D20621">
              <w:rPr>
                <w:rStyle w:val="Hyperlink"/>
                <w:rFonts w:ascii="Arial" w:hAnsi="Arial" w:cs="Arial"/>
                <w:noProof/>
                <w:sz w:val="24"/>
                <w:szCs w:val="24"/>
              </w:rPr>
              <w:t>References:</w:t>
            </w:r>
            <w:r w:rsidR="00CE5CF3" w:rsidRPr="00D20621">
              <w:rPr>
                <w:rFonts w:ascii="Arial" w:hAnsi="Arial" w:cs="Arial"/>
                <w:noProof/>
                <w:webHidden/>
                <w:sz w:val="24"/>
                <w:szCs w:val="24"/>
              </w:rPr>
              <w:tab/>
            </w:r>
            <w:r w:rsidR="004E4C26">
              <w:rPr>
                <w:rFonts w:ascii="Arial" w:hAnsi="Arial" w:cs="Arial"/>
                <w:noProof/>
                <w:webHidden/>
                <w:sz w:val="24"/>
                <w:szCs w:val="24"/>
              </w:rPr>
              <w:t>9</w:t>
            </w:r>
          </w:hyperlink>
        </w:p>
        <w:p w14:paraId="148448DB" w14:textId="77777777" w:rsidR="00CE5CF3" w:rsidRPr="00D20621" w:rsidRDefault="00CE5CF3" w:rsidP="00CE5CF3">
          <w:pPr>
            <w:rPr>
              <w:rFonts w:ascii="Arial" w:hAnsi="Arial" w:cs="Arial"/>
              <w:sz w:val="24"/>
              <w:szCs w:val="24"/>
            </w:rPr>
          </w:pPr>
          <w:r w:rsidRPr="00D20621">
            <w:rPr>
              <w:rFonts w:ascii="Arial" w:hAnsi="Arial" w:cs="Arial"/>
              <w:b/>
              <w:bCs/>
              <w:noProof/>
              <w:sz w:val="24"/>
              <w:szCs w:val="24"/>
            </w:rPr>
            <w:fldChar w:fldCharType="end"/>
          </w:r>
        </w:p>
      </w:sdtContent>
    </w:sdt>
    <w:p w14:paraId="31EBC10B" w14:textId="77777777" w:rsidR="00CE5CF3" w:rsidRDefault="00CE5CF3" w:rsidP="00CE5CF3"/>
    <w:p w14:paraId="3C598169" w14:textId="77777777" w:rsidR="00CE5CF3" w:rsidRDefault="00CE5CF3" w:rsidP="00CE5CF3"/>
    <w:p w14:paraId="50C67EBF" w14:textId="77777777" w:rsidR="00CE5CF3" w:rsidRDefault="00CE5CF3" w:rsidP="00CE5CF3"/>
    <w:p w14:paraId="69F94AEA" w14:textId="77777777" w:rsidR="00CE5CF3" w:rsidRDefault="00CE5CF3" w:rsidP="00CE5CF3"/>
    <w:p w14:paraId="1BBBD192" w14:textId="77777777" w:rsidR="00CE5CF3" w:rsidRDefault="00CE5CF3" w:rsidP="00CE5CF3"/>
    <w:p w14:paraId="0F638A5C" w14:textId="77777777" w:rsidR="00CE5CF3" w:rsidRDefault="00CE5CF3" w:rsidP="00CE5CF3"/>
    <w:p w14:paraId="78BFA75D" w14:textId="77777777" w:rsidR="00CE5CF3" w:rsidRDefault="00CE5CF3" w:rsidP="00CE5CF3"/>
    <w:p w14:paraId="6B84809C" w14:textId="77777777" w:rsidR="00CE5CF3" w:rsidRDefault="00CE5CF3" w:rsidP="00CE5CF3"/>
    <w:p w14:paraId="471EA2F0" w14:textId="77777777" w:rsidR="00CE5CF3" w:rsidRPr="00D4417A" w:rsidRDefault="00CE5CF3" w:rsidP="00CE5CF3">
      <w:pPr>
        <w:pStyle w:val="Heading1"/>
        <w:spacing w:line="360" w:lineRule="auto"/>
        <w:jc w:val="both"/>
        <w:rPr>
          <w:rFonts w:ascii="Arial" w:hAnsi="Arial" w:cs="Arial"/>
          <w:sz w:val="24"/>
          <w:szCs w:val="24"/>
        </w:rPr>
      </w:pPr>
      <w:bookmarkStart w:id="0" w:name="_Toc137366629"/>
      <w:r w:rsidRPr="00D4417A">
        <w:rPr>
          <w:rFonts w:ascii="Arial" w:hAnsi="Arial" w:cs="Arial"/>
          <w:sz w:val="24"/>
          <w:szCs w:val="24"/>
        </w:rPr>
        <w:lastRenderedPageBreak/>
        <w:t>Introduction:</w:t>
      </w:r>
      <w:bookmarkEnd w:id="0"/>
    </w:p>
    <w:p w14:paraId="7D5DBECE" w14:textId="680F8A74" w:rsidR="00CE5CF3" w:rsidRPr="00D4417A" w:rsidRDefault="00CE5CF3" w:rsidP="00143417">
      <w:pPr>
        <w:spacing w:line="360" w:lineRule="auto"/>
        <w:ind w:firstLine="720"/>
        <w:jc w:val="both"/>
        <w:rPr>
          <w:rFonts w:ascii="Arial" w:hAnsi="Arial" w:cs="Arial"/>
          <w:sz w:val="24"/>
          <w:szCs w:val="24"/>
        </w:rPr>
      </w:pPr>
      <w:r w:rsidRPr="00D4417A">
        <w:rPr>
          <w:rFonts w:ascii="Arial" w:hAnsi="Arial" w:cs="Arial"/>
          <w:sz w:val="24"/>
          <w:szCs w:val="24"/>
        </w:rPr>
        <w:t xml:space="preserve">The purpose of this assignment </w:t>
      </w:r>
      <w:r w:rsidR="00143417">
        <w:rPr>
          <w:rFonts w:ascii="Arial" w:hAnsi="Arial" w:cs="Arial"/>
          <w:sz w:val="24"/>
          <w:szCs w:val="24"/>
        </w:rPr>
        <w:t>is</w:t>
      </w:r>
      <w:r w:rsidRPr="00D4417A">
        <w:rPr>
          <w:rFonts w:ascii="Arial" w:hAnsi="Arial" w:cs="Arial"/>
          <w:sz w:val="24"/>
          <w:szCs w:val="24"/>
        </w:rPr>
        <w:t xml:space="preserve"> to provide an in-depth analysis of various aspects of the hotel industry, including brand consistency standards, reputation management, service culture, and current market trends and thus by further investing in these areas, the goal </w:t>
      </w:r>
      <w:r w:rsidR="00DB0F62">
        <w:rPr>
          <w:rFonts w:ascii="Arial" w:hAnsi="Arial" w:cs="Arial"/>
          <w:sz w:val="24"/>
          <w:szCs w:val="24"/>
        </w:rPr>
        <w:t>is</w:t>
      </w:r>
      <w:r w:rsidRPr="00D4417A">
        <w:rPr>
          <w:rFonts w:ascii="Arial" w:hAnsi="Arial" w:cs="Arial"/>
          <w:sz w:val="24"/>
          <w:szCs w:val="24"/>
        </w:rPr>
        <w:t xml:space="preserve"> to deliver a great understanding of the current challenges and opportunities that are in this </w:t>
      </w:r>
      <w:r w:rsidR="00ED2104" w:rsidRPr="00D4417A">
        <w:rPr>
          <w:rFonts w:ascii="Arial" w:hAnsi="Arial" w:cs="Arial"/>
          <w:sz w:val="24"/>
          <w:szCs w:val="24"/>
        </w:rPr>
        <w:t>sector, while</w:t>
      </w:r>
      <w:r w:rsidRPr="00D4417A">
        <w:rPr>
          <w:rFonts w:ascii="Arial" w:hAnsi="Arial" w:cs="Arial"/>
          <w:sz w:val="24"/>
          <w:szCs w:val="24"/>
        </w:rPr>
        <w:t xml:space="preserve"> making strategic recommendations for hotel businesses to navigate the ever-evolving hospitality landscape.</w:t>
      </w:r>
    </w:p>
    <w:p w14:paraId="106DDB13" w14:textId="77777777" w:rsidR="00CE5CF3" w:rsidRPr="00D4417A" w:rsidRDefault="00CE5CF3" w:rsidP="00CE5CF3">
      <w:pPr>
        <w:spacing w:line="360" w:lineRule="auto"/>
        <w:jc w:val="both"/>
        <w:rPr>
          <w:rFonts w:ascii="Arial" w:hAnsi="Arial" w:cs="Arial"/>
          <w:sz w:val="24"/>
          <w:szCs w:val="24"/>
        </w:rPr>
      </w:pPr>
    </w:p>
    <w:p w14:paraId="281C8003" w14:textId="5E0B42DF" w:rsidR="00CE5CF3" w:rsidRPr="00D4417A" w:rsidRDefault="00CE5CF3" w:rsidP="00CE5CF3">
      <w:pPr>
        <w:pStyle w:val="Heading1"/>
        <w:spacing w:line="360" w:lineRule="auto"/>
        <w:jc w:val="both"/>
        <w:rPr>
          <w:rFonts w:ascii="Arial" w:hAnsi="Arial" w:cs="Arial"/>
          <w:sz w:val="24"/>
          <w:szCs w:val="24"/>
        </w:rPr>
      </w:pPr>
      <w:bookmarkStart w:id="1" w:name="_Toc137366630"/>
      <w:r w:rsidRPr="00D4417A">
        <w:rPr>
          <w:rFonts w:ascii="Arial" w:hAnsi="Arial" w:cs="Arial"/>
          <w:sz w:val="24"/>
          <w:szCs w:val="24"/>
        </w:rPr>
        <w:t>Main body</w:t>
      </w:r>
      <w:bookmarkEnd w:id="1"/>
    </w:p>
    <w:p w14:paraId="6867AD9B" w14:textId="77777777" w:rsidR="00CE5CF3" w:rsidRPr="00D4417A" w:rsidRDefault="00CE5CF3" w:rsidP="00CE5CF3">
      <w:pPr>
        <w:pStyle w:val="Heading1"/>
        <w:spacing w:line="360" w:lineRule="auto"/>
        <w:jc w:val="both"/>
        <w:rPr>
          <w:rFonts w:ascii="Arial" w:hAnsi="Arial" w:cs="Arial"/>
          <w:sz w:val="24"/>
          <w:szCs w:val="24"/>
        </w:rPr>
      </w:pPr>
      <w:bookmarkStart w:id="2" w:name="_Toc137366631"/>
      <w:r w:rsidRPr="00D4417A">
        <w:rPr>
          <w:rFonts w:ascii="Arial" w:hAnsi="Arial" w:cs="Arial"/>
          <w:sz w:val="24"/>
          <w:szCs w:val="24"/>
        </w:rPr>
        <w:t>Hotel Standards:</w:t>
      </w:r>
      <w:bookmarkEnd w:id="2"/>
    </w:p>
    <w:p w14:paraId="6E394371" w14:textId="6D2A7336" w:rsidR="00CE5CF3" w:rsidRPr="00D4417A" w:rsidRDefault="00CE5CF3" w:rsidP="00E465B6">
      <w:pPr>
        <w:spacing w:line="360" w:lineRule="auto"/>
        <w:ind w:firstLine="720"/>
        <w:jc w:val="both"/>
        <w:rPr>
          <w:rFonts w:ascii="Arial" w:hAnsi="Arial" w:cs="Arial"/>
          <w:sz w:val="24"/>
          <w:szCs w:val="24"/>
        </w:rPr>
      </w:pPr>
      <w:r w:rsidRPr="00D4417A">
        <w:rPr>
          <w:rFonts w:ascii="Arial" w:hAnsi="Arial" w:cs="Arial"/>
          <w:sz w:val="24"/>
          <w:szCs w:val="24"/>
        </w:rPr>
        <w:t>The purpose of brand consistency standards in the hotel industry is to maintain a uniform, recognizable service and aesthetic quality across all properties and this creates and also improves the company image and this it is assuring that guest receive the similar experience instead of the place they are visiting and a good example in terms of this it is staying at a Hilton hotel in London would expect a similar level of service and amenities as when staying at a Hilton in New York(CRM.org,2023). Brand consistency fosters customer loyalty, satisfaction, and trust, which directly influence repeat business and profitability.</w:t>
      </w:r>
      <w:r w:rsidR="00BF191D">
        <w:rPr>
          <w:rFonts w:ascii="Arial" w:hAnsi="Arial" w:cs="Arial"/>
          <w:sz w:val="24"/>
          <w:szCs w:val="24"/>
        </w:rPr>
        <w:t xml:space="preserve"> </w:t>
      </w:r>
      <w:r w:rsidRPr="00D4417A">
        <w:rPr>
          <w:rFonts w:ascii="Arial" w:hAnsi="Arial" w:cs="Arial"/>
          <w:sz w:val="24"/>
          <w:szCs w:val="24"/>
        </w:rPr>
        <w:t>However, not all hotels have the same standards and these are different in terms of the factors such as the target market, brand positioning, geographical location, and the specific brand ethos (Hospitality Investor,2023). For instance, a budget hotel chain like Super 8 by Wyndham will have different standards compared to luxury brands like the Four Seasons or The Ritz-Carlton. The latter focuses more on personalized, high-end service, sophisticated amenities, and exquisite decor while Super 8 emphasizes affordable, clean, and reliable accommodations</w:t>
      </w:r>
      <w:r w:rsidR="00BF191D">
        <w:rPr>
          <w:rFonts w:ascii="Arial" w:hAnsi="Arial" w:cs="Arial"/>
          <w:sz w:val="24"/>
          <w:szCs w:val="24"/>
        </w:rPr>
        <w:t xml:space="preserve"> </w:t>
      </w:r>
      <w:r w:rsidRPr="00D4417A">
        <w:rPr>
          <w:rFonts w:ascii="Arial" w:hAnsi="Arial" w:cs="Arial"/>
          <w:sz w:val="24"/>
          <w:szCs w:val="24"/>
        </w:rPr>
        <w:t>(Hospitality Investor,2023).</w:t>
      </w:r>
    </w:p>
    <w:p w14:paraId="25DD3792" w14:textId="77777777" w:rsidR="00CE5CF3" w:rsidRPr="00D4417A" w:rsidRDefault="00CE5CF3" w:rsidP="00BF191D">
      <w:pPr>
        <w:spacing w:line="360" w:lineRule="auto"/>
        <w:ind w:firstLine="720"/>
        <w:jc w:val="both"/>
        <w:rPr>
          <w:rFonts w:ascii="Arial" w:hAnsi="Arial" w:cs="Arial"/>
          <w:sz w:val="24"/>
          <w:szCs w:val="24"/>
        </w:rPr>
      </w:pPr>
      <w:r w:rsidRPr="00D4417A">
        <w:rPr>
          <w:rFonts w:ascii="Arial" w:hAnsi="Arial" w:cs="Arial"/>
          <w:sz w:val="24"/>
          <w:szCs w:val="24"/>
        </w:rPr>
        <w:t>Additionally, some global hotel chains they are coming with distinctive sub brand in terms of catering the specific markets and a good example in terms of this it is by looking at the hotel known as Marriott International that it is operating different brands in terms of Courtyard (for business travelers), Residence Inn (for extended stays), and JW Marriott (for luxury clientele), each with their unique standards( Osland et.al 2001).</w:t>
      </w:r>
    </w:p>
    <w:p w14:paraId="32A996B6" w14:textId="0212EB45" w:rsidR="00CE5CF3" w:rsidRPr="00D4417A" w:rsidRDefault="00CE5CF3" w:rsidP="005D29C6">
      <w:pPr>
        <w:spacing w:line="360" w:lineRule="auto"/>
        <w:ind w:firstLine="720"/>
        <w:jc w:val="both"/>
        <w:rPr>
          <w:rFonts w:ascii="Arial" w:hAnsi="Arial" w:cs="Arial"/>
          <w:sz w:val="24"/>
          <w:szCs w:val="24"/>
        </w:rPr>
      </w:pPr>
      <w:r w:rsidRPr="00D4417A">
        <w:rPr>
          <w:rFonts w:ascii="Arial" w:hAnsi="Arial" w:cs="Arial"/>
          <w:sz w:val="24"/>
          <w:szCs w:val="24"/>
        </w:rPr>
        <w:lastRenderedPageBreak/>
        <w:t xml:space="preserve">In comparing different global hotel players, Accor and Marriott International offer great insights. Accor, a French multinational group, emphasizes on tailoring experiences to the locale, imbuing each hotel with a distinct local </w:t>
      </w:r>
      <w:r w:rsidR="005D29C6" w:rsidRPr="00D4417A">
        <w:rPr>
          <w:rFonts w:ascii="Arial" w:hAnsi="Arial" w:cs="Arial"/>
          <w:sz w:val="24"/>
          <w:szCs w:val="24"/>
        </w:rPr>
        <w:t>flavour</w:t>
      </w:r>
      <w:r w:rsidRPr="00D4417A">
        <w:rPr>
          <w:rFonts w:ascii="Arial" w:hAnsi="Arial" w:cs="Arial"/>
          <w:sz w:val="24"/>
          <w:szCs w:val="24"/>
        </w:rPr>
        <w:t>.</w:t>
      </w:r>
      <w:r w:rsidR="005D29C6">
        <w:rPr>
          <w:rFonts w:ascii="Arial" w:hAnsi="Arial" w:cs="Arial"/>
          <w:sz w:val="24"/>
          <w:szCs w:val="24"/>
        </w:rPr>
        <w:t xml:space="preserve"> </w:t>
      </w:r>
      <w:r w:rsidRPr="00D4417A">
        <w:rPr>
          <w:rFonts w:ascii="Arial" w:hAnsi="Arial" w:cs="Arial"/>
          <w:sz w:val="24"/>
          <w:szCs w:val="24"/>
        </w:rPr>
        <w:t xml:space="preserve">On the other hand , the bank holds by the Marriot has always try to maintain and deliver the same consistency across its properties. Both approaches have merits; Accor's method appeals to guests seeking unique experiences, while Marriott's consistency appeals to those wanting predictable </w:t>
      </w:r>
      <w:r w:rsidR="005D29C6" w:rsidRPr="00D4417A">
        <w:rPr>
          <w:rFonts w:ascii="Arial" w:hAnsi="Arial" w:cs="Arial"/>
          <w:sz w:val="24"/>
          <w:szCs w:val="24"/>
        </w:rPr>
        <w:t>quality</w:t>
      </w:r>
      <w:r w:rsidR="005D29C6">
        <w:rPr>
          <w:rFonts w:ascii="Arial" w:hAnsi="Arial" w:cs="Arial"/>
          <w:sz w:val="24"/>
          <w:szCs w:val="24"/>
        </w:rPr>
        <w:t xml:space="preserve"> </w:t>
      </w:r>
      <w:r w:rsidRPr="00D4417A">
        <w:rPr>
          <w:rFonts w:ascii="Arial" w:hAnsi="Arial" w:cs="Arial"/>
          <w:sz w:val="24"/>
          <w:szCs w:val="24"/>
        </w:rPr>
        <w:t>( Accor,2023).</w:t>
      </w:r>
      <w:r w:rsidR="005D29C6">
        <w:rPr>
          <w:rFonts w:ascii="Arial" w:hAnsi="Arial" w:cs="Arial"/>
          <w:sz w:val="24"/>
          <w:szCs w:val="24"/>
        </w:rPr>
        <w:t xml:space="preserve"> </w:t>
      </w:r>
      <w:r w:rsidRPr="00D4417A">
        <w:rPr>
          <w:rFonts w:ascii="Arial" w:hAnsi="Arial" w:cs="Arial"/>
          <w:sz w:val="24"/>
          <w:szCs w:val="24"/>
        </w:rPr>
        <w:t>When consider some suggestions in terms of this sector it is about all the time offering a balance in terms of the brand consistency and local customization. This can be achieved by maintaining brand-defining standards that guarantee a baseline quality while also allowing room for local adaptations in services, design, or amenities and a good example it is by looking at the Marriot hotel from India that it is offering Yoga classes as part of their wellness programs, while a counterpart in France might provide wine-tasting experiences</w:t>
      </w:r>
      <w:r w:rsidR="00FB1555">
        <w:rPr>
          <w:rFonts w:ascii="Arial" w:hAnsi="Arial" w:cs="Arial"/>
          <w:sz w:val="24"/>
          <w:szCs w:val="24"/>
        </w:rPr>
        <w:t xml:space="preserve"> </w:t>
      </w:r>
      <w:r w:rsidRPr="00D4417A">
        <w:rPr>
          <w:rFonts w:ascii="Arial" w:hAnsi="Arial" w:cs="Arial"/>
          <w:sz w:val="24"/>
          <w:szCs w:val="24"/>
        </w:rPr>
        <w:t>(Hospitality Investor,2023).</w:t>
      </w:r>
    </w:p>
    <w:p w14:paraId="2F078036" w14:textId="52F14425" w:rsidR="00CE5CF3" w:rsidRPr="00D4417A" w:rsidRDefault="00CE5CF3" w:rsidP="00FB1555">
      <w:pPr>
        <w:spacing w:line="360" w:lineRule="auto"/>
        <w:ind w:firstLine="720"/>
        <w:jc w:val="both"/>
        <w:rPr>
          <w:rFonts w:ascii="Arial" w:hAnsi="Arial" w:cs="Arial"/>
          <w:sz w:val="24"/>
          <w:szCs w:val="24"/>
        </w:rPr>
      </w:pPr>
      <w:r w:rsidRPr="00D4417A">
        <w:rPr>
          <w:rFonts w:ascii="Arial" w:hAnsi="Arial" w:cs="Arial"/>
          <w:sz w:val="24"/>
          <w:szCs w:val="24"/>
        </w:rPr>
        <w:t xml:space="preserve"> Such adaptations could make stays more appealing and memorable, driving customer satisfaction and loyalty(People,2017).Another suggestion in terms of this is that hotels should further continue to evolve more and more in maintain their standards </w:t>
      </w:r>
      <w:r w:rsidR="00FB1555" w:rsidRPr="00D4417A">
        <w:rPr>
          <w:rFonts w:ascii="Arial" w:hAnsi="Arial" w:cs="Arial"/>
          <w:sz w:val="24"/>
          <w:szCs w:val="24"/>
        </w:rPr>
        <w:t>in response</w:t>
      </w:r>
      <w:r w:rsidRPr="00D4417A">
        <w:rPr>
          <w:rFonts w:ascii="Arial" w:hAnsi="Arial" w:cs="Arial"/>
          <w:sz w:val="24"/>
          <w:szCs w:val="24"/>
        </w:rPr>
        <w:t xml:space="preserve"> to changing customer needs and preferences and thus implementing constantly feedback and adjustments can aid hotels maintain their standards while changing the place and to support the point has been consider a good example such as the fact that during the pandemic many hotels adapted their standards to include heightened sanitation and contactless services( Pereira,2009)</w:t>
      </w:r>
    </w:p>
    <w:p w14:paraId="4DCE6505" w14:textId="77777777" w:rsidR="00CE5CF3" w:rsidRPr="00D4417A" w:rsidRDefault="00CE5CF3" w:rsidP="00CE5CF3">
      <w:pPr>
        <w:pStyle w:val="Heading1"/>
        <w:spacing w:line="360" w:lineRule="auto"/>
        <w:jc w:val="both"/>
        <w:rPr>
          <w:rFonts w:ascii="Arial" w:hAnsi="Arial" w:cs="Arial"/>
          <w:sz w:val="24"/>
          <w:szCs w:val="24"/>
        </w:rPr>
      </w:pPr>
      <w:bookmarkStart w:id="3" w:name="_Toc137366632"/>
      <w:r w:rsidRPr="00D4417A">
        <w:rPr>
          <w:rFonts w:ascii="Arial" w:hAnsi="Arial" w:cs="Arial"/>
          <w:sz w:val="24"/>
          <w:szCs w:val="24"/>
        </w:rPr>
        <w:t>Reputation Management:</w:t>
      </w:r>
      <w:bookmarkEnd w:id="3"/>
    </w:p>
    <w:p w14:paraId="02063CA6" w14:textId="7BCDB2C7" w:rsidR="00CE5CF3" w:rsidRPr="00D4417A" w:rsidRDefault="00CE5CF3" w:rsidP="00FB1555">
      <w:pPr>
        <w:spacing w:line="360" w:lineRule="auto"/>
        <w:ind w:firstLine="720"/>
        <w:jc w:val="both"/>
        <w:rPr>
          <w:rFonts w:ascii="Arial" w:hAnsi="Arial" w:cs="Arial"/>
          <w:sz w:val="24"/>
          <w:szCs w:val="24"/>
        </w:rPr>
      </w:pPr>
      <w:r w:rsidRPr="00D4417A">
        <w:rPr>
          <w:rFonts w:ascii="Arial" w:hAnsi="Arial" w:cs="Arial"/>
          <w:sz w:val="24"/>
          <w:szCs w:val="24"/>
        </w:rPr>
        <w:t xml:space="preserve">Hotels can easily manage their reparation by offering a range of relevant services related and by implementing different strategies related. First, proactive customer service is paramount and a good example in terms of this it is how the hotel known as Ritz has </w:t>
      </w:r>
      <w:r w:rsidR="00FB1555" w:rsidRPr="00D4417A">
        <w:rPr>
          <w:rFonts w:ascii="Arial" w:hAnsi="Arial" w:cs="Arial"/>
          <w:sz w:val="24"/>
          <w:szCs w:val="24"/>
        </w:rPr>
        <w:t>implements its</w:t>
      </w:r>
      <w:r w:rsidRPr="00D4417A">
        <w:rPr>
          <w:rFonts w:ascii="Arial" w:hAnsi="Arial" w:cs="Arial"/>
          <w:sz w:val="24"/>
          <w:szCs w:val="24"/>
        </w:rPr>
        <w:t xml:space="preserve"> famous 'Gold Standards' which includes empowering </w:t>
      </w:r>
    </w:p>
    <w:p w14:paraId="445158E3" w14:textId="77777777" w:rsidR="00CE5CF3" w:rsidRPr="00D4417A" w:rsidRDefault="00CE5CF3" w:rsidP="00CE5CF3">
      <w:pPr>
        <w:spacing w:line="360" w:lineRule="auto"/>
        <w:jc w:val="both"/>
        <w:rPr>
          <w:rFonts w:ascii="Arial" w:hAnsi="Arial" w:cs="Arial"/>
          <w:sz w:val="24"/>
          <w:szCs w:val="24"/>
        </w:rPr>
      </w:pPr>
      <w:r w:rsidRPr="00D4417A">
        <w:rPr>
          <w:rFonts w:ascii="Arial" w:hAnsi="Arial" w:cs="Arial"/>
          <w:sz w:val="24"/>
          <w:szCs w:val="24"/>
        </w:rPr>
        <w:t>every staff member to rectify guest issues immediately, thereby limiting dissatisfaction and potential negative reviews(Johnston , Clark and Shulver 2012).</w:t>
      </w:r>
    </w:p>
    <w:p w14:paraId="7FCBD93A" w14:textId="3B67B818" w:rsidR="00CE5CF3" w:rsidRPr="00D4417A" w:rsidRDefault="00CE5CF3" w:rsidP="00FB1555">
      <w:pPr>
        <w:spacing w:line="360" w:lineRule="auto"/>
        <w:ind w:firstLine="720"/>
        <w:jc w:val="both"/>
        <w:rPr>
          <w:rFonts w:ascii="Arial" w:hAnsi="Arial" w:cs="Arial"/>
          <w:sz w:val="24"/>
          <w:szCs w:val="24"/>
        </w:rPr>
      </w:pPr>
      <w:r w:rsidRPr="00D4417A">
        <w:rPr>
          <w:rFonts w:ascii="Arial" w:hAnsi="Arial" w:cs="Arial"/>
          <w:sz w:val="24"/>
          <w:szCs w:val="24"/>
        </w:rPr>
        <w:t xml:space="preserve">Second, hotels are maintaining all the time they monitor online reviews along with social media platforms to understand guest sentiment and address concerns </w:t>
      </w:r>
      <w:r w:rsidRPr="00D4417A">
        <w:rPr>
          <w:rFonts w:ascii="Arial" w:hAnsi="Arial" w:cs="Arial"/>
          <w:sz w:val="24"/>
          <w:szCs w:val="24"/>
        </w:rPr>
        <w:lastRenderedPageBreak/>
        <w:t>swiftly. The Holiday Inn Express, for instance, has been lauded for its quick and empathetic response to customer feedback online, which often diffuses dissatisfaction and can turn a potentially negative experience into a positive one(Pak and Park,2004).</w:t>
      </w:r>
      <w:r w:rsidR="00FB1555">
        <w:rPr>
          <w:rFonts w:ascii="Arial" w:hAnsi="Arial" w:cs="Arial"/>
          <w:sz w:val="24"/>
          <w:szCs w:val="24"/>
        </w:rPr>
        <w:t xml:space="preserve"> </w:t>
      </w:r>
      <w:r w:rsidRPr="00D4417A">
        <w:rPr>
          <w:rFonts w:ascii="Arial" w:hAnsi="Arial" w:cs="Arial"/>
          <w:sz w:val="24"/>
          <w:szCs w:val="24"/>
        </w:rPr>
        <w:t>Effective guest reviews management it is relevant in terms of this as this it is improving the hotel reputation along with the decisions in tars of booking and these prospective guests are depend in terms of the online reviews that are gave on</w:t>
      </w:r>
      <w:r w:rsidR="00FB1555">
        <w:rPr>
          <w:rFonts w:ascii="Arial" w:hAnsi="Arial" w:cs="Arial"/>
          <w:sz w:val="24"/>
          <w:szCs w:val="24"/>
        </w:rPr>
        <w:t xml:space="preserve"> </w:t>
      </w:r>
      <w:r w:rsidRPr="00D4417A">
        <w:rPr>
          <w:rFonts w:ascii="Arial" w:hAnsi="Arial" w:cs="Arial"/>
          <w:sz w:val="24"/>
          <w:szCs w:val="24"/>
        </w:rPr>
        <w:t>TripAdvisor or Booking.com when deciding where to stay( skift,2017).A Cornell University study found that a one-star increase on a hotel's online rating can allow the property to increase their price by about 11% without affecting bookings.</w:t>
      </w:r>
      <w:r w:rsidR="00FB1555">
        <w:rPr>
          <w:rFonts w:ascii="Arial" w:hAnsi="Arial" w:cs="Arial"/>
          <w:sz w:val="24"/>
          <w:szCs w:val="24"/>
        </w:rPr>
        <w:t xml:space="preserve"> </w:t>
      </w:r>
      <w:r w:rsidRPr="00D4417A">
        <w:rPr>
          <w:rFonts w:ascii="Arial" w:hAnsi="Arial" w:cs="Arial"/>
          <w:sz w:val="24"/>
          <w:szCs w:val="24"/>
        </w:rPr>
        <w:t>In terms of the negative reviews if the hotel it is not doing something to address them can impact a lot the hotel reputation and of course their bottom line and thus might deter potential guest and tarnish the hotel's image(O’Gorman,2010). An infamous case involved a British couple who posted a negative review about the Broadway Hotel in Blackpool, England and were subsequently fined by the hotel, which created a media storm and significantly damaged the hotel's reputation.</w:t>
      </w:r>
      <w:r w:rsidR="007F1DDD">
        <w:rPr>
          <w:rFonts w:ascii="Arial" w:hAnsi="Arial" w:cs="Arial"/>
          <w:sz w:val="24"/>
          <w:szCs w:val="24"/>
        </w:rPr>
        <w:t xml:space="preserve"> </w:t>
      </w:r>
      <w:r w:rsidRPr="00D4417A">
        <w:rPr>
          <w:rFonts w:ascii="Arial" w:hAnsi="Arial" w:cs="Arial"/>
          <w:sz w:val="24"/>
          <w:szCs w:val="24"/>
        </w:rPr>
        <w:t xml:space="preserve">Comparing these two global hotel players such as the Marriot and the hotel Accor different approaches can be easily seen in this context of reputation and the hotel Marriot it is known for its robust reputation management strategy which includes a dedicated Customer Engagement </w:t>
      </w:r>
      <w:r w:rsidR="007F1DDD" w:rsidRPr="00D4417A">
        <w:rPr>
          <w:rFonts w:ascii="Arial" w:hAnsi="Arial" w:cs="Arial"/>
          <w:sz w:val="24"/>
          <w:szCs w:val="24"/>
        </w:rPr>
        <w:t>Centre</w:t>
      </w:r>
      <w:r w:rsidRPr="00D4417A">
        <w:rPr>
          <w:rFonts w:ascii="Arial" w:hAnsi="Arial" w:cs="Arial"/>
          <w:sz w:val="24"/>
          <w:szCs w:val="24"/>
        </w:rPr>
        <w:t xml:space="preserve">, where they monitor and respond to customer feedback round the clock( Deloitte,2021). On the other hand, Accor launched a 'Voice of the Guest' program that encourages guests to share feedback and enables the hotel to make real-time improvements. One recommendation in terms of this it is that this sector should further invest in the digital resources that supports a better and a more efficient reputation management. AI-based tools can </w:t>
      </w:r>
      <w:r w:rsidR="007F1DDD" w:rsidRPr="00D4417A">
        <w:rPr>
          <w:rFonts w:ascii="Arial" w:hAnsi="Arial" w:cs="Arial"/>
          <w:sz w:val="24"/>
          <w:szCs w:val="24"/>
        </w:rPr>
        <w:t>analyse</w:t>
      </w:r>
      <w:r w:rsidRPr="00D4417A">
        <w:rPr>
          <w:rFonts w:ascii="Arial" w:hAnsi="Arial" w:cs="Arial"/>
          <w:sz w:val="24"/>
          <w:szCs w:val="24"/>
        </w:rPr>
        <w:t xml:space="preserve"> customer sentiment across various review platforms and social media, helping hotels respond promptly and appropriately.</w:t>
      </w:r>
      <w:r w:rsidR="007F1DDD">
        <w:rPr>
          <w:rFonts w:ascii="Arial" w:hAnsi="Arial" w:cs="Arial"/>
          <w:sz w:val="24"/>
          <w:szCs w:val="24"/>
        </w:rPr>
        <w:t xml:space="preserve"> </w:t>
      </w:r>
      <w:r w:rsidRPr="00D4417A">
        <w:rPr>
          <w:rFonts w:ascii="Arial" w:hAnsi="Arial" w:cs="Arial"/>
          <w:sz w:val="24"/>
          <w:szCs w:val="24"/>
        </w:rPr>
        <w:t>Additionally, it is important to consider training of the staff in order to maintain the positive reviews</w:t>
      </w:r>
      <w:r w:rsidR="007F1DDD">
        <w:rPr>
          <w:rFonts w:ascii="Arial" w:hAnsi="Arial" w:cs="Arial"/>
          <w:sz w:val="24"/>
          <w:szCs w:val="24"/>
        </w:rPr>
        <w:t xml:space="preserve"> </w:t>
      </w:r>
      <w:r w:rsidRPr="00D4417A">
        <w:rPr>
          <w:rFonts w:ascii="Arial" w:hAnsi="Arial" w:cs="Arial"/>
          <w:sz w:val="24"/>
          <w:szCs w:val="24"/>
        </w:rPr>
        <w:t>(CRM,2023).</w:t>
      </w:r>
    </w:p>
    <w:p w14:paraId="4A5971F7" w14:textId="77777777" w:rsidR="00CE5CF3" w:rsidRPr="00D4417A" w:rsidRDefault="00CE5CF3" w:rsidP="00CE5CF3">
      <w:pPr>
        <w:pStyle w:val="Heading1"/>
        <w:spacing w:line="360" w:lineRule="auto"/>
        <w:jc w:val="both"/>
        <w:rPr>
          <w:rFonts w:ascii="Arial" w:hAnsi="Arial" w:cs="Arial"/>
          <w:sz w:val="24"/>
          <w:szCs w:val="24"/>
        </w:rPr>
      </w:pPr>
      <w:bookmarkStart w:id="4" w:name="_Toc137366633"/>
      <w:r w:rsidRPr="00D4417A">
        <w:rPr>
          <w:rFonts w:ascii="Arial" w:hAnsi="Arial" w:cs="Arial"/>
          <w:sz w:val="24"/>
          <w:szCs w:val="24"/>
        </w:rPr>
        <w:t>Service culture:</w:t>
      </w:r>
      <w:bookmarkEnd w:id="4"/>
    </w:p>
    <w:p w14:paraId="64760026" w14:textId="6A3505B6" w:rsidR="00CE5CF3" w:rsidRPr="00D4417A" w:rsidRDefault="00CE5CF3" w:rsidP="007F1DDD">
      <w:pPr>
        <w:spacing w:line="360" w:lineRule="auto"/>
        <w:ind w:firstLine="720"/>
        <w:jc w:val="both"/>
        <w:rPr>
          <w:rFonts w:ascii="Arial" w:hAnsi="Arial" w:cs="Arial"/>
          <w:sz w:val="24"/>
          <w:szCs w:val="24"/>
        </w:rPr>
      </w:pPr>
      <w:r w:rsidRPr="00D4417A">
        <w:rPr>
          <w:rFonts w:ascii="Arial" w:hAnsi="Arial" w:cs="Arial"/>
          <w:sz w:val="24"/>
          <w:szCs w:val="24"/>
        </w:rPr>
        <w:t>Service culture it is all about the shared belief that exists within a business that are prioritizing the client need and it is valuing the outstanding service. It is the ethos that supports and offer a guideline in terms of how staff it is interacting with the clients and a good example in terms of this it is at looking at the Ritz-Carlton, for example, is renowned for its service culture( CRM,2023).</w:t>
      </w:r>
      <w:r w:rsidR="007F1DDD">
        <w:rPr>
          <w:rFonts w:ascii="Arial" w:hAnsi="Arial" w:cs="Arial"/>
          <w:sz w:val="24"/>
          <w:szCs w:val="24"/>
        </w:rPr>
        <w:t xml:space="preserve"> </w:t>
      </w:r>
      <w:r w:rsidRPr="00D4417A">
        <w:rPr>
          <w:rFonts w:ascii="Arial" w:hAnsi="Arial" w:cs="Arial"/>
          <w:sz w:val="24"/>
          <w:szCs w:val="24"/>
        </w:rPr>
        <w:t xml:space="preserve">They have a "credo" that every employee </w:t>
      </w:r>
      <w:r w:rsidRPr="00D4417A">
        <w:rPr>
          <w:rFonts w:ascii="Arial" w:hAnsi="Arial" w:cs="Arial"/>
          <w:sz w:val="24"/>
          <w:szCs w:val="24"/>
        </w:rPr>
        <w:lastRenderedPageBreak/>
        <w:t xml:space="preserve">is tasked to live by: “We are Ladies and Gentlemen serving Ladies and </w:t>
      </w:r>
      <w:r w:rsidR="007F1DDD" w:rsidRPr="00D4417A">
        <w:rPr>
          <w:rFonts w:ascii="Arial" w:hAnsi="Arial" w:cs="Arial"/>
          <w:sz w:val="24"/>
          <w:szCs w:val="24"/>
        </w:rPr>
        <w:t>Gentlemen. “This</w:t>
      </w:r>
      <w:r w:rsidRPr="00D4417A">
        <w:rPr>
          <w:rFonts w:ascii="Arial" w:hAnsi="Arial" w:cs="Arial"/>
          <w:sz w:val="24"/>
          <w:szCs w:val="24"/>
        </w:rPr>
        <w:t xml:space="preserve"> is different from corporate culture which is having a larger framework in terms of the values, beliefs, and </w:t>
      </w:r>
      <w:r w:rsidR="007F1DDD" w:rsidRPr="00D4417A">
        <w:rPr>
          <w:rFonts w:ascii="Arial" w:hAnsi="Arial" w:cs="Arial"/>
          <w:sz w:val="24"/>
          <w:szCs w:val="24"/>
        </w:rPr>
        <w:t>behaviours</w:t>
      </w:r>
      <w:r w:rsidRPr="00D4417A">
        <w:rPr>
          <w:rFonts w:ascii="Arial" w:hAnsi="Arial" w:cs="Arial"/>
          <w:sz w:val="24"/>
          <w:szCs w:val="24"/>
        </w:rPr>
        <w:t xml:space="preserve"> within an organization that dictates how it operates and interacts with stakeholders</w:t>
      </w:r>
      <w:r w:rsidR="007F1DDD">
        <w:rPr>
          <w:rFonts w:ascii="Arial" w:hAnsi="Arial" w:cs="Arial"/>
          <w:sz w:val="24"/>
          <w:szCs w:val="24"/>
        </w:rPr>
        <w:t xml:space="preserve"> </w:t>
      </w:r>
      <w:r w:rsidRPr="00D4417A">
        <w:rPr>
          <w:rFonts w:ascii="Arial" w:hAnsi="Arial" w:cs="Arial"/>
          <w:sz w:val="24"/>
          <w:szCs w:val="24"/>
        </w:rPr>
        <w:t>(Accor,2023). It includes aspects like leadership style, employee benefits, and overall company mission. Google for an example it is known for its culture that it is based on innovation and workers wellbeing, and it is offering to its  perks like free meals and flexible working hours( O’ Fallon and Rutherford,2010).</w:t>
      </w:r>
    </w:p>
    <w:p w14:paraId="1DF08F78" w14:textId="0F28FA7A" w:rsidR="00CE5CF3" w:rsidRPr="00D4417A" w:rsidRDefault="00CE5CF3" w:rsidP="007F1DDD">
      <w:pPr>
        <w:spacing w:line="360" w:lineRule="auto"/>
        <w:ind w:firstLine="720"/>
        <w:jc w:val="both"/>
        <w:rPr>
          <w:rFonts w:ascii="Arial" w:hAnsi="Arial" w:cs="Arial"/>
          <w:sz w:val="24"/>
          <w:szCs w:val="24"/>
        </w:rPr>
      </w:pPr>
      <w:r w:rsidRPr="00D4417A">
        <w:rPr>
          <w:rFonts w:ascii="Arial" w:hAnsi="Arial" w:cs="Arial"/>
          <w:sz w:val="24"/>
          <w:szCs w:val="24"/>
        </w:rPr>
        <w:t>However, service culture and corporate culture are not mutually exclusive. A strong service culture is often an integral part of the overall corporate culture, especially in service-driven industries like hospitality.</w:t>
      </w:r>
      <w:r w:rsidR="007F1DDD">
        <w:rPr>
          <w:rFonts w:ascii="Arial" w:hAnsi="Arial" w:cs="Arial"/>
          <w:sz w:val="24"/>
          <w:szCs w:val="24"/>
        </w:rPr>
        <w:t xml:space="preserve"> </w:t>
      </w:r>
      <w:r w:rsidRPr="00D4417A">
        <w:rPr>
          <w:rFonts w:ascii="Arial" w:hAnsi="Arial" w:cs="Arial"/>
          <w:sz w:val="24"/>
          <w:szCs w:val="24"/>
        </w:rPr>
        <w:t xml:space="preserve">The relevance of service culture in the hotel sector cannot be overstated and this it is impacting the client satisfaction, brand reputation, and ultimately, the bottom line(Marketline,2022). The Four Seasons Hotels and Resorts, known for its exceptional service culture, is a good example. They attribute their success to the 'Golden Rule'; to treat others as one would wish to be treated, which has helped them secure a loyal customer base and a stellar industry reputation( Hospitality Investor,2023).On the other part the hotel known as AccorHotels differentiates itself through a service culture that it is outlining the local experiences and thus it is believing in terms of integrating the local culture with the community into their service offering, delivering to guests a unique, culturally immersive experience(Skift,2017) One suggestion in terms of this it is considering the sector that would be to cultivate a service culture that aligns with their brand ethos and target clientele. Hotels should identify what their customers value most and tailor their service culture accordingly. Training programs that </w:t>
      </w:r>
      <w:r w:rsidR="00D921C9" w:rsidRPr="00D4417A">
        <w:rPr>
          <w:rFonts w:ascii="Arial" w:hAnsi="Arial" w:cs="Arial"/>
          <w:sz w:val="24"/>
          <w:szCs w:val="24"/>
        </w:rPr>
        <w:t>instil</w:t>
      </w:r>
      <w:r w:rsidRPr="00D4417A">
        <w:rPr>
          <w:rFonts w:ascii="Arial" w:hAnsi="Arial" w:cs="Arial"/>
          <w:sz w:val="24"/>
          <w:szCs w:val="24"/>
        </w:rPr>
        <w:t xml:space="preserve"> this culture among the employees are essential</w:t>
      </w:r>
      <w:r w:rsidR="00D921C9" w:rsidRPr="00D4417A">
        <w:rPr>
          <w:rFonts w:ascii="Arial" w:hAnsi="Arial" w:cs="Arial"/>
          <w:sz w:val="24"/>
          <w:szCs w:val="24"/>
        </w:rPr>
        <w:t xml:space="preserve"> </w:t>
      </w:r>
      <w:r w:rsidRPr="00D4417A">
        <w:rPr>
          <w:rFonts w:ascii="Arial" w:hAnsi="Arial" w:cs="Arial"/>
          <w:sz w:val="24"/>
          <w:szCs w:val="24"/>
        </w:rPr>
        <w:t>(Pak and Park,2004).</w:t>
      </w:r>
    </w:p>
    <w:p w14:paraId="4FED1AD9" w14:textId="5DC198A7" w:rsidR="00CE5CF3" w:rsidRPr="00D4417A" w:rsidRDefault="00CE5CF3" w:rsidP="00240C0F">
      <w:pPr>
        <w:pStyle w:val="Heading1"/>
        <w:spacing w:line="360" w:lineRule="auto"/>
        <w:jc w:val="both"/>
        <w:rPr>
          <w:rFonts w:ascii="Arial" w:hAnsi="Arial" w:cs="Arial"/>
          <w:sz w:val="24"/>
          <w:szCs w:val="24"/>
        </w:rPr>
      </w:pPr>
      <w:bookmarkStart w:id="5" w:name="_Toc137366634"/>
      <w:r w:rsidRPr="00D4417A">
        <w:rPr>
          <w:rFonts w:ascii="Arial" w:hAnsi="Arial" w:cs="Arial"/>
          <w:sz w:val="24"/>
          <w:szCs w:val="24"/>
        </w:rPr>
        <w:t>Recommendation:</w:t>
      </w:r>
      <w:bookmarkEnd w:id="5"/>
    </w:p>
    <w:p w14:paraId="6B109B39" w14:textId="7E3A03FB" w:rsidR="00CE5CF3" w:rsidRPr="00D4417A" w:rsidRDefault="00CE5CF3" w:rsidP="00240C0F">
      <w:pPr>
        <w:spacing w:line="360" w:lineRule="auto"/>
        <w:ind w:firstLine="360"/>
        <w:jc w:val="both"/>
        <w:rPr>
          <w:rFonts w:ascii="Arial" w:hAnsi="Arial" w:cs="Arial"/>
          <w:sz w:val="24"/>
          <w:szCs w:val="24"/>
        </w:rPr>
      </w:pPr>
      <w:r w:rsidRPr="00D4417A">
        <w:rPr>
          <w:rFonts w:ascii="Arial" w:hAnsi="Arial" w:cs="Arial"/>
          <w:sz w:val="24"/>
          <w:szCs w:val="24"/>
        </w:rPr>
        <w:t>With the rapidly evolving environment of the hospitality sector there are some suggestions for hotels in terms of the market trends:</w:t>
      </w:r>
    </w:p>
    <w:p w14:paraId="771FBCFC" w14:textId="6D1483A2" w:rsidR="00CE5CF3" w:rsidRPr="00D4417A" w:rsidRDefault="00CE5CF3" w:rsidP="00CE5CF3">
      <w:pPr>
        <w:numPr>
          <w:ilvl w:val="0"/>
          <w:numId w:val="1"/>
        </w:numPr>
        <w:spacing w:after="0" w:line="360" w:lineRule="auto"/>
        <w:jc w:val="both"/>
        <w:rPr>
          <w:rFonts w:ascii="Arial" w:hAnsi="Arial" w:cs="Arial"/>
          <w:sz w:val="24"/>
          <w:szCs w:val="24"/>
        </w:rPr>
      </w:pPr>
      <w:r w:rsidRPr="00D4417A">
        <w:rPr>
          <w:rFonts w:ascii="Arial" w:hAnsi="Arial" w:cs="Arial"/>
          <w:b/>
          <w:bCs/>
          <w:sz w:val="24"/>
          <w:szCs w:val="24"/>
        </w:rPr>
        <w:t>Digital Innovation</w:t>
      </w:r>
      <w:r w:rsidRPr="00D4417A">
        <w:rPr>
          <w:rFonts w:ascii="Arial" w:hAnsi="Arial" w:cs="Arial"/>
          <w:sz w:val="24"/>
          <w:szCs w:val="24"/>
        </w:rPr>
        <w:t>: Technological advancements are trying to reshape this guest experience and thus hotel should further invest in Al and even in IoT for personalized customer experiences, smart rooms, and automated check-ins and check-outs. An obstacle might be the initial investment required, but the long-term benefits can outweigh these costs</w:t>
      </w:r>
      <w:r w:rsidR="00304B82" w:rsidRPr="00D4417A">
        <w:rPr>
          <w:rFonts w:ascii="Arial" w:hAnsi="Arial" w:cs="Arial"/>
          <w:sz w:val="24"/>
          <w:szCs w:val="24"/>
        </w:rPr>
        <w:t xml:space="preserve"> </w:t>
      </w:r>
      <w:r w:rsidRPr="00D4417A">
        <w:rPr>
          <w:rFonts w:ascii="Arial" w:hAnsi="Arial" w:cs="Arial"/>
          <w:sz w:val="24"/>
          <w:szCs w:val="24"/>
        </w:rPr>
        <w:t>(Heppel,2015),</w:t>
      </w:r>
    </w:p>
    <w:p w14:paraId="17A20350" w14:textId="01EAEAFB" w:rsidR="00CE5CF3" w:rsidRPr="00D4417A" w:rsidRDefault="00CE5CF3" w:rsidP="00CE5CF3">
      <w:pPr>
        <w:numPr>
          <w:ilvl w:val="0"/>
          <w:numId w:val="1"/>
        </w:numPr>
        <w:spacing w:after="0" w:line="360" w:lineRule="auto"/>
        <w:jc w:val="both"/>
        <w:rPr>
          <w:rFonts w:ascii="Arial" w:hAnsi="Arial" w:cs="Arial"/>
          <w:sz w:val="24"/>
          <w:szCs w:val="24"/>
        </w:rPr>
      </w:pPr>
      <w:r w:rsidRPr="00D4417A">
        <w:rPr>
          <w:rFonts w:ascii="Arial" w:hAnsi="Arial" w:cs="Arial"/>
          <w:b/>
          <w:bCs/>
          <w:sz w:val="24"/>
          <w:szCs w:val="24"/>
        </w:rPr>
        <w:lastRenderedPageBreak/>
        <w:t>Sustainability</w:t>
      </w:r>
      <w:r w:rsidRPr="00D4417A">
        <w:rPr>
          <w:rFonts w:ascii="Arial" w:hAnsi="Arial" w:cs="Arial"/>
          <w:sz w:val="24"/>
          <w:szCs w:val="24"/>
        </w:rPr>
        <w:t>: As environmental concerns grow, guests are becoming more conscious of their travel's environmental impact. Hotels should consider implementing eco-friendly practices such as waste management, energy-efficient utilities, and locally sourced food. The challenge lies in managing the transition without significantly increasing costs or compromising the guest experience</w:t>
      </w:r>
      <w:r w:rsidR="00304B82" w:rsidRPr="00D4417A">
        <w:rPr>
          <w:rFonts w:ascii="Arial" w:hAnsi="Arial" w:cs="Arial"/>
          <w:sz w:val="24"/>
          <w:szCs w:val="24"/>
        </w:rPr>
        <w:t xml:space="preserve"> </w:t>
      </w:r>
      <w:r w:rsidRPr="00D4417A">
        <w:rPr>
          <w:rFonts w:ascii="Arial" w:hAnsi="Arial" w:cs="Arial"/>
          <w:sz w:val="24"/>
          <w:szCs w:val="24"/>
        </w:rPr>
        <w:t>(O’Gorman,2010).</w:t>
      </w:r>
    </w:p>
    <w:p w14:paraId="3D65DFF7" w14:textId="781CAA9D" w:rsidR="00CE5CF3" w:rsidRPr="00D4417A" w:rsidRDefault="00CE5CF3" w:rsidP="00CE5CF3">
      <w:pPr>
        <w:numPr>
          <w:ilvl w:val="0"/>
          <w:numId w:val="1"/>
        </w:numPr>
        <w:spacing w:after="0" w:line="360" w:lineRule="auto"/>
        <w:jc w:val="both"/>
        <w:rPr>
          <w:rFonts w:ascii="Arial" w:hAnsi="Arial" w:cs="Arial"/>
          <w:sz w:val="24"/>
          <w:szCs w:val="24"/>
        </w:rPr>
      </w:pPr>
      <w:r w:rsidRPr="00D4417A">
        <w:rPr>
          <w:rFonts w:ascii="Arial" w:hAnsi="Arial" w:cs="Arial"/>
          <w:b/>
          <w:bCs/>
          <w:sz w:val="24"/>
          <w:szCs w:val="24"/>
        </w:rPr>
        <w:t>Health and Wellness</w:t>
      </w:r>
      <w:r w:rsidRPr="00D4417A">
        <w:rPr>
          <w:rFonts w:ascii="Arial" w:hAnsi="Arial" w:cs="Arial"/>
          <w:sz w:val="24"/>
          <w:szCs w:val="24"/>
        </w:rPr>
        <w:t>: post pandemic there has been a huge interest in terms of health and wellness and thus hotel can provide wellness amenities like yoga sessions, spa services, and healthier food options</w:t>
      </w:r>
      <w:r w:rsidR="00304B82" w:rsidRPr="00D4417A">
        <w:rPr>
          <w:rFonts w:ascii="Arial" w:hAnsi="Arial" w:cs="Arial"/>
          <w:sz w:val="24"/>
          <w:szCs w:val="24"/>
        </w:rPr>
        <w:t xml:space="preserve"> </w:t>
      </w:r>
      <w:r w:rsidRPr="00D4417A">
        <w:rPr>
          <w:rFonts w:ascii="Arial" w:hAnsi="Arial" w:cs="Arial"/>
          <w:sz w:val="24"/>
          <w:szCs w:val="24"/>
        </w:rPr>
        <w:t>(Pereira,2009).</w:t>
      </w:r>
    </w:p>
    <w:p w14:paraId="084DE0A6" w14:textId="77777777" w:rsidR="00CE5CF3" w:rsidRPr="00D4417A" w:rsidRDefault="00CE5CF3" w:rsidP="00CE5CF3">
      <w:pPr>
        <w:spacing w:line="360" w:lineRule="auto"/>
        <w:jc w:val="both"/>
        <w:rPr>
          <w:rFonts w:ascii="Arial" w:hAnsi="Arial" w:cs="Arial"/>
          <w:sz w:val="24"/>
          <w:szCs w:val="24"/>
        </w:rPr>
      </w:pPr>
    </w:p>
    <w:p w14:paraId="2EAFF295" w14:textId="77777777" w:rsidR="00CE5CF3" w:rsidRPr="00D4417A" w:rsidRDefault="00CE5CF3" w:rsidP="007F1DDD">
      <w:pPr>
        <w:spacing w:line="360" w:lineRule="auto"/>
        <w:ind w:firstLine="360"/>
        <w:jc w:val="both"/>
        <w:rPr>
          <w:rFonts w:ascii="Arial" w:hAnsi="Arial" w:cs="Arial"/>
          <w:sz w:val="24"/>
          <w:szCs w:val="24"/>
        </w:rPr>
      </w:pPr>
      <w:bookmarkStart w:id="6" w:name="_Toc137366635"/>
      <w:r w:rsidRPr="00D4417A">
        <w:rPr>
          <w:rStyle w:val="Heading1Char"/>
          <w:rFonts w:ascii="Arial" w:hAnsi="Arial" w:cs="Arial"/>
          <w:sz w:val="24"/>
          <w:szCs w:val="24"/>
        </w:rPr>
        <w:t>In conclusion,</w:t>
      </w:r>
      <w:bookmarkEnd w:id="6"/>
      <w:r w:rsidRPr="00D4417A">
        <w:rPr>
          <w:rFonts w:ascii="Arial" w:hAnsi="Arial" w:cs="Arial"/>
          <w:sz w:val="24"/>
          <w:szCs w:val="24"/>
        </w:rPr>
        <w:t xml:space="preserve"> the hotel industry operates within a complex and dynamic environment, characterized by an interplay of various factors like brand consistency, reputation management, service culture, and response to market trends and this it is required great navigation of this medium in order to be kept for long term the high qualities in terms of the brand standards while customizing to local needs, manage their reputation proactively, and foster a robust service culture. At the same time, they need to stay abreast of market trends, ranging from digital innovation and sustainability to an increased focus on health, wellness, and local experiences. </w:t>
      </w:r>
    </w:p>
    <w:p w14:paraId="2EFA1366" w14:textId="77777777" w:rsidR="00CE5CF3" w:rsidRPr="00D4417A" w:rsidRDefault="00CE5CF3" w:rsidP="00CE5CF3">
      <w:pPr>
        <w:spacing w:line="360" w:lineRule="auto"/>
        <w:jc w:val="both"/>
        <w:rPr>
          <w:rFonts w:ascii="Arial" w:hAnsi="Arial" w:cs="Arial"/>
          <w:sz w:val="24"/>
          <w:szCs w:val="24"/>
        </w:rPr>
      </w:pPr>
    </w:p>
    <w:p w14:paraId="4AC6FEA7" w14:textId="77777777" w:rsidR="00CE5CF3" w:rsidRPr="00D4417A" w:rsidRDefault="00CE5CF3" w:rsidP="00CE5CF3">
      <w:pPr>
        <w:spacing w:line="360" w:lineRule="auto"/>
        <w:jc w:val="both"/>
        <w:rPr>
          <w:rFonts w:ascii="Arial" w:hAnsi="Arial" w:cs="Arial"/>
          <w:sz w:val="24"/>
          <w:szCs w:val="24"/>
        </w:rPr>
      </w:pPr>
    </w:p>
    <w:p w14:paraId="4F243B43" w14:textId="77777777" w:rsidR="00CE5CF3" w:rsidRPr="00D4417A" w:rsidRDefault="00CE5CF3" w:rsidP="00CE5CF3">
      <w:pPr>
        <w:spacing w:line="360" w:lineRule="auto"/>
        <w:jc w:val="both"/>
        <w:rPr>
          <w:rFonts w:ascii="Arial" w:hAnsi="Arial" w:cs="Arial"/>
          <w:sz w:val="24"/>
          <w:szCs w:val="24"/>
        </w:rPr>
      </w:pPr>
    </w:p>
    <w:p w14:paraId="3C025713" w14:textId="77777777" w:rsidR="00CE5CF3" w:rsidRDefault="00CE5CF3" w:rsidP="00CE5CF3">
      <w:pPr>
        <w:spacing w:line="360" w:lineRule="auto"/>
        <w:jc w:val="both"/>
        <w:rPr>
          <w:rFonts w:ascii="Arial" w:hAnsi="Arial" w:cs="Arial"/>
          <w:sz w:val="24"/>
          <w:szCs w:val="24"/>
        </w:rPr>
      </w:pPr>
    </w:p>
    <w:p w14:paraId="3E65738E" w14:textId="77777777" w:rsidR="000A2434" w:rsidRDefault="000A2434" w:rsidP="00CE5CF3">
      <w:pPr>
        <w:spacing w:line="360" w:lineRule="auto"/>
        <w:jc w:val="both"/>
        <w:rPr>
          <w:rFonts w:ascii="Arial" w:hAnsi="Arial" w:cs="Arial"/>
          <w:sz w:val="24"/>
          <w:szCs w:val="24"/>
        </w:rPr>
      </w:pPr>
    </w:p>
    <w:p w14:paraId="35A18A2C" w14:textId="77777777" w:rsidR="000A2434" w:rsidRDefault="000A2434" w:rsidP="00CE5CF3">
      <w:pPr>
        <w:spacing w:line="360" w:lineRule="auto"/>
        <w:jc w:val="both"/>
        <w:rPr>
          <w:rFonts w:ascii="Arial" w:hAnsi="Arial" w:cs="Arial"/>
          <w:sz w:val="24"/>
          <w:szCs w:val="24"/>
        </w:rPr>
      </w:pPr>
    </w:p>
    <w:p w14:paraId="24E2C38E" w14:textId="77777777" w:rsidR="000A2434" w:rsidRDefault="000A2434" w:rsidP="00CE5CF3">
      <w:pPr>
        <w:spacing w:line="360" w:lineRule="auto"/>
        <w:jc w:val="both"/>
        <w:rPr>
          <w:rFonts w:ascii="Arial" w:hAnsi="Arial" w:cs="Arial"/>
          <w:sz w:val="24"/>
          <w:szCs w:val="24"/>
        </w:rPr>
      </w:pPr>
    </w:p>
    <w:p w14:paraId="62D8D160" w14:textId="77777777" w:rsidR="000A2434" w:rsidRDefault="000A2434" w:rsidP="00CE5CF3">
      <w:pPr>
        <w:spacing w:line="360" w:lineRule="auto"/>
        <w:jc w:val="both"/>
        <w:rPr>
          <w:rFonts w:ascii="Arial" w:hAnsi="Arial" w:cs="Arial"/>
          <w:sz w:val="24"/>
          <w:szCs w:val="24"/>
        </w:rPr>
      </w:pPr>
    </w:p>
    <w:p w14:paraId="1CA66158" w14:textId="77777777" w:rsidR="000A2434" w:rsidRPr="00D4417A" w:rsidRDefault="000A2434" w:rsidP="00CE5CF3">
      <w:pPr>
        <w:spacing w:line="360" w:lineRule="auto"/>
        <w:jc w:val="both"/>
        <w:rPr>
          <w:rFonts w:ascii="Arial" w:hAnsi="Arial" w:cs="Arial"/>
          <w:sz w:val="24"/>
          <w:szCs w:val="24"/>
        </w:rPr>
      </w:pPr>
    </w:p>
    <w:p w14:paraId="40D356A8" w14:textId="77777777" w:rsidR="00CE5CF3" w:rsidRPr="00D4417A" w:rsidRDefault="00CE5CF3" w:rsidP="00CE5CF3">
      <w:pPr>
        <w:spacing w:line="360" w:lineRule="auto"/>
        <w:jc w:val="both"/>
        <w:rPr>
          <w:rFonts w:ascii="Arial" w:hAnsi="Arial" w:cs="Arial"/>
          <w:sz w:val="24"/>
          <w:szCs w:val="24"/>
        </w:rPr>
      </w:pPr>
    </w:p>
    <w:p w14:paraId="06B0544F" w14:textId="77777777" w:rsidR="00CE5CF3" w:rsidRPr="00D4417A" w:rsidRDefault="00CE5CF3" w:rsidP="00CE5CF3">
      <w:pPr>
        <w:pStyle w:val="Heading1"/>
        <w:spacing w:line="360" w:lineRule="auto"/>
        <w:jc w:val="both"/>
        <w:rPr>
          <w:rFonts w:ascii="Arial" w:hAnsi="Arial" w:cs="Arial"/>
          <w:sz w:val="24"/>
          <w:szCs w:val="24"/>
        </w:rPr>
      </w:pPr>
      <w:bookmarkStart w:id="7" w:name="_Toc137366636"/>
      <w:r w:rsidRPr="00D4417A">
        <w:rPr>
          <w:rFonts w:ascii="Arial" w:hAnsi="Arial" w:cs="Arial"/>
          <w:sz w:val="24"/>
          <w:szCs w:val="24"/>
        </w:rPr>
        <w:lastRenderedPageBreak/>
        <w:t>References:</w:t>
      </w:r>
      <w:bookmarkEnd w:id="7"/>
    </w:p>
    <w:p w14:paraId="359F160B" w14:textId="77777777" w:rsidR="00CE5CF3" w:rsidRPr="00D4417A" w:rsidRDefault="00CE5CF3" w:rsidP="00CE5CF3">
      <w:pPr>
        <w:spacing w:line="360" w:lineRule="auto"/>
        <w:jc w:val="both"/>
        <w:rPr>
          <w:rFonts w:ascii="Arial" w:hAnsi="Arial" w:cs="Arial"/>
          <w:sz w:val="24"/>
          <w:szCs w:val="24"/>
        </w:rPr>
      </w:pPr>
    </w:p>
    <w:p w14:paraId="331D7871" w14:textId="013F6704" w:rsidR="00CE5CF3" w:rsidRPr="00D4417A" w:rsidRDefault="00CE5CF3" w:rsidP="00CE5CF3">
      <w:pPr>
        <w:pStyle w:val="ListParagraph"/>
        <w:numPr>
          <w:ilvl w:val="0"/>
          <w:numId w:val="2"/>
        </w:numPr>
        <w:spacing w:line="360" w:lineRule="auto"/>
        <w:contextualSpacing/>
        <w:jc w:val="both"/>
        <w:rPr>
          <w:rFonts w:ascii="Arial" w:hAnsi="Arial" w:cs="Arial"/>
          <w:sz w:val="24"/>
          <w:szCs w:val="24"/>
        </w:rPr>
      </w:pPr>
      <w:r w:rsidRPr="00D4417A">
        <w:rPr>
          <w:rFonts w:ascii="Arial" w:hAnsi="Arial" w:cs="Arial"/>
          <w:sz w:val="24"/>
          <w:szCs w:val="24"/>
        </w:rPr>
        <w:t>Accor</w:t>
      </w:r>
      <w:r w:rsidR="000A2434">
        <w:rPr>
          <w:rFonts w:ascii="Arial" w:hAnsi="Arial" w:cs="Arial"/>
          <w:sz w:val="24"/>
          <w:szCs w:val="24"/>
        </w:rPr>
        <w:t xml:space="preserve"> </w:t>
      </w:r>
      <w:r w:rsidRPr="00D4417A">
        <w:rPr>
          <w:rFonts w:ascii="Arial" w:hAnsi="Arial" w:cs="Arial"/>
          <w:sz w:val="24"/>
          <w:szCs w:val="24"/>
        </w:rPr>
        <w:t xml:space="preserve">(2023) 'Our Brands', </w:t>
      </w:r>
      <w:r w:rsidRPr="00D4417A">
        <w:rPr>
          <w:rFonts w:ascii="Arial" w:hAnsi="Arial" w:cs="Arial"/>
          <w:i/>
          <w:iCs/>
          <w:sz w:val="24"/>
          <w:szCs w:val="24"/>
        </w:rPr>
        <w:t>Accor.</w:t>
      </w:r>
      <w:r w:rsidRPr="00D4417A">
        <w:rPr>
          <w:rFonts w:ascii="Arial" w:hAnsi="Arial" w:cs="Arial"/>
          <w:sz w:val="24"/>
          <w:szCs w:val="24"/>
        </w:rPr>
        <w:t xml:space="preserve"> Available at: https://all.accor.com/brands/index.en.shtml (Accessed: 11 June 2023).</w:t>
      </w:r>
    </w:p>
    <w:p w14:paraId="0CA255BB" w14:textId="77777777" w:rsidR="00CE5CF3" w:rsidRPr="00D4417A" w:rsidRDefault="00CE5CF3" w:rsidP="00CE5CF3">
      <w:pPr>
        <w:pStyle w:val="ListParagraph"/>
        <w:numPr>
          <w:ilvl w:val="0"/>
          <w:numId w:val="2"/>
        </w:numPr>
        <w:spacing w:line="360" w:lineRule="auto"/>
        <w:contextualSpacing/>
        <w:jc w:val="both"/>
        <w:rPr>
          <w:rFonts w:ascii="Arial" w:hAnsi="Arial" w:cs="Arial"/>
          <w:sz w:val="24"/>
          <w:szCs w:val="24"/>
        </w:rPr>
      </w:pPr>
      <w:r w:rsidRPr="00D4417A">
        <w:rPr>
          <w:rFonts w:ascii="Arial" w:hAnsi="Arial" w:cs="Arial"/>
          <w:sz w:val="24"/>
          <w:szCs w:val="24"/>
        </w:rPr>
        <w:t xml:space="preserve">CRM.org (2023) 'The Ritz-Carlton Gold Standards', </w:t>
      </w:r>
      <w:r w:rsidRPr="00D4417A">
        <w:rPr>
          <w:rFonts w:ascii="Arial" w:hAnsi="Arial" w:cs="Arial"/>
          <w:i/>
          <w:iCs/>
          <w:sz w:val="24"/>
          <w:szCs w:val="24"/>
        </w:rPr>
        <w:t>CRM.org.</w:t>
      </w:r>
      <w:r w:rsidRPr="00D4417A">
        <w:rPr>
          <w:rFonts w:ascii="Arial" w:hAnsi="Arial" w:cs="Arial"/>
          <w:sz w:val="24"/>
          <w:szCs w:val="24"/>
        </w:rPr>
        <w:t xml:space="preserve"> Available at: https://crm.org/articles/ritz-carlton-gold-standards (Accessed: 11 June 2023).</w:t>
      </w:r>
    </w:p>
    <w:p w14:paraId="4ABF8FC5" w14:textId="77777777" w:rsidR="00CE5CF3" w:rsidRPr="00D4417A" w:rsidRDefault="00CE5CF3" w:rsidP="00CE5CF3">
      <w:pPr>
        <w:pStyle w:val="ListParagraph"/>
        <w:numPr>
          <w:ilvl w:val="0"/>
          <w:numId w:val="2"/>
        </w:numPr>
        <w:spacing w:line="360" w:lineRule="auto"/>
        <w:contextualSpacing/>
        <w:jc w:val="both"/>
        <w:rPr>
          <w:rFonts w:ascii="Arial" w:hAnsi="Arial" w:cs="Arial"/>
          <w:sz w:val="24"/>
          <w:szCs w:val="24"/>
        </w:rPr>
      </w:pPr>
      <w:r w:rsidRPr="00D4417A">
        <w:rPr>
          <w:rFonts w:ascii="Arial" w:hAnsi="Arial" w:cs="Arial"/>
          <w:sz w:val="24"/>
          <w:szCs w:val="24"/>
        </w:rPr>
        <w:t xml:space="preserve">Hospitality Investor (2023) 'Accor: Global hotel giant - why isn't its US footprint bigger and broader?', </w:t>
      </w:r>
      <w:r w:rsidRPr="00D4417A">
        <w:rPr>
          <w:rFonts w:ascii="Arial" w:hAnsi="Arial" w:cs="Arial"/>
          <w:i/>
          <w:iCs/>
          <w:sz w:val="24"/>
          <w:szCs w:val="24"/>
        </w:rPr>
        <w:t>Hospitality Investor.</w:t>
      </w:r>
      <w:r w:rsidRPr="00D4417A">
        <w:rPr>
          <w:rFonts w:ascii="Arial" w:hAnsi="Arial" w:cs="Arial"/>
          <w:sz w:val="24"/>
          <w:szCs w:val="24"/>
        </w:rPr>
        <w:t xml:space="preserve"> Available at: https://www.hospitalityinvestor.com/brands/accor-global-hotel-giant-why-isnt-its-us-footprint-bigger-and-broader (Accessed: 11 June 2023).</w:t>
      </w:r>
    </w:p>
    <w:p w14:paraId="31FB522F" w14:textId="77777777" w:rsidR="00CE5CF3" w:rsidRPr="00D4417A" w:rsidRDefault="00CE5CF3" w:rsidP="00CE5CF3">
      <w:pPr>
        <w:pStyle w:val="ListParagraph"/>
        <w:numPr>
          <w:ilvl w:val="0"/>
          <w:numId w:val="2"/>
        </w:numPr>
        <w:spacing w:line="360" w:lineRule="auto"/>
        <w:contextualSpacing/>
        <w:jc w:val="both"/>
        <w:rPr>
          <w:rFonts w:ascii="Arial" w:hAnsi="Arial" w:cs="Arial"/>
          <w:sz w:val="24"/>
          <w:szCs w:val="24"/>
        </w:rPr>
      </w:pPr>
      <w:r w:rsidRPr="00D4417A">
        <w:rPr>
          <w:rFonts w:ascii="Arial" w:hAnsi="Arial" w:cs="Arial"/>
          <w:sz w:val="24"/>
          <w:szCs w:val="24"/>
        </w:rPr>
        <w:t xml:space="preserve">Heppell, M. (2015) Five Star Service: </w:t>
      </w:r>
      <w:r w:rsidRPr="00D4417A">
        <w:rPr>
          <w:rFonts w:ascii="Arial" w:hAnsi="Arial" w:cs="Arial"/>
          <w:i/>
          <w:iCs/>
          <w:sz w:val="24"/>
          <w:szCs w:val="24"/>
        </w:rPr>
        <w:t>How to deliver Exceptional Customer Service</w:t>
      </w:r>
      <w:r w:rsidRPr="00D4417A">
        <w:rPr>
          <w:rFonts w:ascii="Arial" w:hAnsi="Arial" w:cs="Arial"/>
          <w:sz w:val="24"/>
          <w:szCs w:val="24"/>
        </w:rPr>
        <w:t>, Pearson, London</w:t>
      </w:r>
    </w:p>
    <w:p w14:paraId="118C91D8" w14:textId="77777777" w:rsidR="00CE5CF3" w:rsidRPr="00D4417A" w:rsidRDefault="00CE5CF3" w:rsidP="00CE5CF3">
      <w:pPr>
        <w:pStyle w:val="ListParagraph"/>
        <w:numPr>
          <w:ilvl w:val="0"/>
          <w:numId w:val="2"/>
        </w:numPr>
        <w:spacing w:line="360" w:lineRule="auto"/>
        <w:contextualSpacing/>
        <w:jc w:val="both"/>
        <w:rPr>
          <w:rFonts w:ascii="Arial" w:hAnsi="Arial" w:cs="Arial"/>
          <w:sz w:val="24"/>
          <w:szCs w:val="24"/>
        </w:rPr>
      </w:pPr>
      <w:r w:rsidRPr="00D4417A">
        <w:rPr>
          <w:rFonts w:ascii="Arial" w:hAnsi="Arial" w:cs="Arial"/>
          <w:sz w:val="24"/>
          <w:szCs w:val="24"/>
        </w:rPr>
        <w:t xml:space="preserve">Johnston, R. Clark, G. &amp; Shulver, M. (2012) </w:t>
      </w:r>
      <w:r w:rsidRPr="00D4417A">
        <w:rPr>
          <w:rFonts w:ascii="Arial" w:hAnsi="Arial" w:cs="Arial"/>
          <w:i/>
          <w:iCs/>
          <w:sz w:val="24"/>
          <w:szCs w:val="24"/>
        </w:rPr>
        <w:t>Service Operations Management</w:t>
      </w:r>
      <w:r w:rsidRPr="00D4417A">
        <w:rPr>
          <w:rFonts w:ascii="Arial" w:hAnsi="Arial" w:cs="Arial"/>
          <w:sz w:val="24"/>
          <w:szCs w:val="24"/>
        </w:rPr>
        <w:t>, Pearson, London</w:t>
      </w:r>
    </w:p>
    <w:p w14:paraId="58C3CADB" w14:textId="77777777" w:rsidR="00CE5CF3" w:rsidRPr="00D4417A" w:rsidRDefault="00CE5CF3" w:rsidP="00CE5CF3">
      <w:pPr>
        <w:pStyle w:val="ListParagraph"/>
        <w:numPr>
          <w:ilvl w:val="0"/>
          <w:numId w:val="2"/>
        </w:numPr>
        <w:spacing w:line="360" w:lineRule="auto"/>
        <w:contextualSpacing/>
        <w:jc w:val="both"/>
        <w:rPr>
          <w:rFonts w:ascii="Arial" w:hAnsi="Arial" w:cs="Arial"/>
          <w:sz w:val="24"/>
          <w:szCs w:val="24"/>
        </w:rPr>
      </w:pPr>
      <w:r w:rsidRPr="00D4417A">
        <w:rPr>
          <w:rFonts w:ascii="Arial" w:hAnsi="Arial" w:cs="Arial"/>
          <w:sz w:val="24"/>
          <w:szCs w:val="24"/>
        </w:rPr>
        <w:t xml:space="preserve">O'Fallon, M.J. and Rutherford, D.G., 2010. </w:t>
      </w:r>
      <w:r w:rsidRPr="00D4417A">
        <w:rPr>
          <w:rFonts w:ascii="Arial" w:hAnsi="Arial" w:cs="Arial"/>
          <w:i/>
          <w:iCs/>
          <w:sz w:val="24"/>
          <w:szCs w:val="24"/>
        </w:rPr>
        <w:t>Hotel management and operations</w:t>
      </w:r>
      <w:r w:rsidRPr="00D4417A">
        <w:rPr>
          <w:rFonts w:ascii="Arial" w:hAnsi="Arial" w:cs="Arial"/>
          <w:sz w:val="24"/>
          <w:szCs w:val="24"/>
        </w:rPr>
        <w:t>, 5th Ed, John Wiley &amp; Sons.</w:t>
      </w:r>
    </w:p>
    <w:p w14:paraId="6A4A2705" w14:textId="77777777" w:rsidR="00CE5CF3" w:rsidRPr="00D4417A" w:rsidRDefault="00CE5CF3" w:rsidP="00CE5CF3">
      <w:pPr>
        <w:pStyle w:val="ListParagraph"/>
        <w:numPr>
          <w:ilvl w:val="0"/>
          <w:numId w:val="2"/>
        </w:numPr>
        <w:spacing w:line="360" w:lineRule="auto"/>
        <w:contextualSpacing/>
        <w:jc w:val="both"/>
        <w:rPr>
          <w:rFonts w:ascii="Arial" w:hAnsi="Arial" w:cs="Arial"/>
          <w:sz w:val="24"/>
          <w:szCs w:val="24"/>
        </w:rPr>
      </w:pPr>
      <w:r w:rsidRPr="00D4417A">
        <w:rPr>
          <w:rFonts w:ascii="Arial" w:hAnsi="Arial" w:cs="Arial"/>
          <w:sz w:val="24"/>
          <w:szCs w:val="24"/>
        </w:rPr>
        <w:t xml:space="preserve">O’Gorman, K. (2010) </w:t>
      </w:r>
      <w:r w:rsidRPr="00D4417A">
        <w:rPr>
          <w:rFonts w:ascii="Arial" w:hAnsi="Arial" w:cs="Arial"/>
          <w:i/>
          <w:iCs/>
          <w:sz w:val="24"/>
          <w:szCs w:val="24"/>
        </w:rPr>
        <w:t>The Origins of Hospitality and Tourism</w:t>
      </w:r>
      <w:r w:rsidRPr="00D4417A">
        <w:rPr>
          <w:rFonts w:ascii="Arial" w:hAnsi="Arial" w:cs="Arial"/>
          <w:sz w:val="24"/>
          <w:szCs w:val="24"/>
        </w:rPr>
        <w:t>, Goodfellow, Oxford</w:t>
      </w:r>
    </w:p>
    <w:p w14:paraId="39C7E77F" w14:textId="77777777" w:rsidR="00CE5CF3" w:rsidRPr="00D4417A" w:rsidRDefault="00CE5CF3" w:rsidP="00CE5CF3">
      <w:pPr>
        <w:numPr>
          <w:ilvl w:val="0"/>
          <w:numId w:val="2"/>
        </w:numPr>
        <w:spacing w:after="0" w:line="360" w:lineRule="auto"/>
        <w:jc w:val="both"/>
        <w:rPr>
          <w:rFonts w:ascii="Arial" w:hAnsi="Arial" w:cs="Arial"/>
          <w:sz w:val="24"/>
          <w:szCs w:val="24"/>
        </w:rPr>
      </w:pPr>
      <w:r w:rsidRPr="00D4417A">
        <w:rPr>
          <w:rFonts w:ascii="Arial" w:hAnsi="Arial" w:cs="Arial"/>
          <w:sz w:val="24"/>
          <w:szCs w:val="24"/>
        </w:rPr>
        <w:t xml:space="preserve">OSLAND, G. E.; TAYLOR, C. R.; ZOU, S. (2001) 'Selecting international modes of entry and expansion', </w:t>
      </w:r>
      <w:r w:rsidRPr="00D4417A">
        <w:rPr>
          <w:rFonts w:ascii="Arial" w:hAnsi="Arial" w:cs="Arial"/>
          <w:i/>
          <w:iCs/>
          <w:sz w:val="24"/>
          <w:szCs w:val="24"/>
        </w:rPr>
        <w:t>Marketing Intelligence &amp; Planning</w:t>
      </w:r>
      <w:r w:rsidRPr="00D4417A">
        <w:rPr>
          <w:rFonts w:ascii="Arial" w:hAnsi="Arial" w:cs="Arial"/>
          <w:sz w:val="24"/>
          <w:szCs w:val="24"/>
        </w:rPr>
        <w:t>, 19(3), pp. 153–161.</w:t>
      </w:r>
    </w:p>
    <w:p w14:paraId="4508D691" w14:textId="77777777" w:rsidR="00CE5CF3" w:rsidRPr="00D4417A" w:rsidRDefault="00CE5CF3" w:rsidP="00CE5CF3">
      <w:pPr>
        <w:numPr>
          <w:ilvl w:val="0"/>
          <w:numId w:val="2"/>
        </w:numPr>
        <w:spacing w:after="0" w:line="360" w:lineRule="auto"/>
        <w:jc w:val="both"/>
        <w:rPr>
          <w:rFonts w:ascii="Arial" w:hAnsi="Arial" w:cs="Arial"/>
          <w:sz w:val="24"/>
          <w:szCs w:val="24"/>
        </w:rPr>
      </w:pPr>
      <w:r w:rsidRPr="00D4417A">
        <w:rPr>
          <w:rFonts w:ascii="Arial" w:hAnsi="Arial" w:cs="Arial"/>
          <w:sz w:val="24"/>
          <w:szCs w:val="24"/>
        </w:rPr>
        <w:t xml:space="preserve">PAK, Y. S.; PARK, Y. R. (2004) 'Global ownership strategy of Japanese multinational enterprises: A test of internationalization theory', </w:t>
      </w:r>
      <w:r w:rsidRPr="00D4417A">
        <w:rPr>
          <w:rFonts w:ascii="Arial" w:hAnsi="Arial" w:cs="Arial"/>
          <w:i/>
          <w:iCs/>
          <w:sz w:val="24"/>
          <w:szCs w:val="24"/>
        </w:rPr>
        <w:t>Management International Review,</w:t>
      </w:r>
      <w:r w:rsidRPr="00D4417A">
        <w:rPr>
          <w:rFonts w:ascii="Arial" w:hAnsi="Arial" w:cs="Arial"/>
          <w:sz w:val="24"/>
          <w:szCs w:val="24"/>
        </w:rPr>
        <w:t xml:space="preserve"> 44(1), pp. 3–21.</w:t>
      </w:r>
    </w:p>
    <w:p w14:paraId="7F1C53EF" w14:textId="77777777" w:rsidR="00CE5CF3" w:rsidRPr="00D4417A" w:rsidRDefault="00CE5CF3" w:rsidP="00CE5CF3">
      <w:pPr>
        <w:numPr>
          <w:ilvl w:val="0"/>
          <w:numId w:val="2"/>
        </w:numPr>
        <w:spacing w:after="0" w:line="360" w:lineRule="auto"/>
        <w:jc w:val="both"/>
        <w:rPr>
          <w:rFonts w:ascii="Arial" w:hAnsi="Arial" w:cs="Arial"/>
          <w:sz w:val="24"/>
          <w:szCs w:val="24"/>
        </w:rPr>
      </w:pPr>
      <w:r w:rsidRPr="00D4417A">
        <w:rPr>
          <w:rFonts w:ascii="Arial" w:hAnsi="Arial" w:cs="Arial"/>
          <w:sz w:val="24"/>
          <w:szCs w:val="24"/>
        </w:rPr>
        <w:t xml:space="preserve">PEREIRA, Y. V. (2009) 'Strategies adopted by Accor Hotels in Brazil between 1974 and 2006', </w:t>
      </w:r>
      <w:r w:rsidRPr="00D4417A">
        <w:rPr>
          <w:rFonts w:ascii="Arial" w:hAnsi="Arial" w:cs="Arial"/>
          <w:i/>
          <w:iCs/>
          <w:sz w:val="24"/>
          <w:szCs w:val="24"/>
        </w:rPr>
        <w:t>Turismo Em Análise</w:t>
      </w:r>
      <w:r w:rsidRPr="00D4417A">
        <w:rPr>
          <w:rFonts w:ascii="Arial" w:hAnsi="Arial" w:cs="Arial"/>
          <w:sz w:val="24"/>
          <w:szCs w:val="24"/>
        </w:rPr>
        <w:t>, 20(1), pp. 48–69.</w:t>
      </w:r>
    </w:p>
    <w:p w14:paraId="7CCD012A" w14:textId="77777777" w:rsidR="00CE5CF3" w:rsidRPr="00D4417A" w:rsidRDefault="00CE5CF3" w:rsidP="00CE5CF3">
      <w:pPr>
        <w:pStyle w:val="ListParagraph"/>
        <w:numPr>
          <w:ilvl w:val="0"/>
          <w:numId w:val="2"/>
        </w:numPr>
        <w:spacing w:line="360" w:lineRule="auto"/>
        <w:contextualSpacing/>
        <w:jc w:val="both"/>
        <w:rPr>
          <w:rFonts w:ascii="Arial" w:hAnsi="Arial" w:cs="Arial"/>
          <w:sz w:val="24"/>
          <w:szCs w:val="24"/>
        </w:rPr>
      </w:pPr>
      <w:r w:rsidRPr="00D4417A">
        <w:rPr>
          <w:rFonts w:ascii="Arial" w:hAnsi="Arial" w:cs="Arial"/>
          <w:sz w:val="24"/>
          <w:szCs w:val="24"/>
        </w:rPr>
        <w:t xml:space="preserve">People 1st (2017) </w:t>
      </w:r>
      <w:r w:rsidRPr="00D4417A">
        <w:rPr>
          <w:rFonts w:ascii="Arial" w:hAnsi="Arial" w:cs="Arial"/>
          <w:i/>
          <w:iCs/>
          <w:sz w:val="24"/>
          <w:szCs w:val="24"/>
        </w:rPr>
        <w:t>The performance &amp; talent management revolution</w:t>
      </w:r>
      <w:r w:rsidRPr="00D4417A">
        <w:rPr>
          <w:rFonts w:ascii="Arial" w:hAnsi="Arial" w:cs="Arial"/>
          <w:sz w:val="24"/>
          <w:szCs w:val="24"/>
        </w:rPr>
        <w:t>, PF, Uxbridge.</w:t>
      </w:r>
    </w:p>
    <w:p w14:paraId="5FB2A683" w14:textId="77777777" w:rsidR="00CE5CF3" w:rsidRPr="00D4417A" w:rsidRDefault="00CE5CF3" w:rsidP="00CE5CF3">
      <w:pPr>
        <w:pStyle w:val="ListParagraph"/>
        <w:numPr>
          <w:ilvl w:val="0"/>
          <w:numId w:val="2"/>
        </w:numPr>
        <w:spacing w:line="360" w:lineRule="auto"/>
        <w:contextualSpacing/>
        <w:jc w:val="both"/>
        <w:rPr>
          <w:rFonts w:ascii="Arial" w:hAnsi="Arial" w:cs="Arial"/>
          <w:sz w:val="24"/>
          <w:szCs w:val="24"/>
        </w:rPr>
      </w:pPr>
      <w:r w:rsidRPr="00D4417A">
        <w:rPr>
          <w:rFonts w:ascii="Arial" w:hAnsi="Arial" w:cs="Arial"/>
          <w:sz w:val="24"/>
          <w:szCs w:val="24"/>
        </w:rPr>
        <w:t xml:space="preserve">Swarbrooke J &amp; Horner S (2011) </w:t>
      </w:r>
      <w:r w:rsidRPr="00D4417A">
        <w:rPr>
          <w:rFonts w:ascii="Arial" w:hAnsi="Arial" w:cs="Arial"/>
          <w:i/>
          <w:iCs/>
          <w:sz w:val="24"/>
          <w:szCs w:val="24"/>
        </w:rPr>
        <w:t>Consumer Behaviour in Tourism</w:t>
      </w:r>
      <w:r w:rsidRPr="00D4417A">
        <w:rPr>
          <w:rFonts w:ascii="Arial" w:hAnsi="Arial" w:cs="Arial"/>
          <w:sz w:val="24"/>
          <w:szCs w:val="24"/>
        </w:rPr>
        <w:t xml:space="preserve"> 2nd Ed, Oxford, Butterworth</w:t>
      </w:r>
    </w:p>
    <w:p w14:paraId="63AACBF9" w14:textId="77777777" w:rsidR="00CE5CF3" w:rsidRPr="00D4417A" w:rsidRDefault="00CE5CF3" w:rsidP="00CE5CF3">
      <w:pPr>
        <w:numPr>
          <w:ilvl w:val="0"/>
          <w:numId w:val="2"/>
        </w:numPr>
        <w:spacing w:after="0" w:line="360" w:lineRule="auto"/>
        <w:jc w:val="both"/>
        <w:rPr>
          <w:rFonts w:ascii="Arial" w:hAnsi="Arial" w:cs="Arial"/>
          <w:sz w:val="24"/>
          <w:szCs w:val="24"/>
        </w:rPr>
      </w:pPr>
      <w:r w:rsidRPr="00D4417A">
        <w:rPr>
          <w:rFonts w:ascii="Arial" w:hAnsi="Arial" w:cs="Arial"/>
          <w:sz w:val="24"/>
          <w:szCs w:val="24"/>
        </w:rPr>
        <w:t xml:space="preserve">Skift (2017) 'Marriott and AccorHotels Mega-Merger Activity Created Luxury Powerhouses', </w:t>
      </w:r>
      <w:r w:rsidRPr="00D4417A">
        <w:rPr>
          <w:rFonts w:ascii="Arial" w:hAnsi="Arial" w:cs="Arial"/>
          <w:i/>
          <w:iCs/>
          <w:sz w:val="24"/>
          <w:szCs w:val="24"/>
        </w:rPr>
        <w:t>Skift</w:t>
      </w:r>
      <w:r w:rsidRPr="00D4417A">
        <w:rPr>
          <w:rFonts w:ascii="Arial" w:hAnsi="Arial" w:cs="Arial"/>
          <w:sz w:val="24"/>
          <w:szCs w:val="24"/>
        </w:rPr>
        <w:t>. Available at: https://skift.com/2017/12/18/marriott-and-accorhotels-mega-merger-activity-created-luxury-powerhouses/ (Accessed: 11 June 2023).</w:t>
      </w:r>
    </w:p>
    <w:p w14:paraId="2A600E3D" w14:textId="77777777" w:rsidR="00CE5CF3" w:rsidRPr="00D4417A" w:rsidRDefault="00CE5CF3" w:rsidP="00CE5CF3">
      <w:pPr>
        <w:numPr>
          <w:ilvl w:val="0"/>
          <w:numId w:val="2"/>
        </w:numPr>
        <w:spacing w:after="0" w:line="360" w:lineRule="auto"/>
        <w:jc w:val="both"/>
        <w:rPr>
          <w:rFonts w:ascii="Arial" w:hAnsi="Arial" w:cs="Arial"/>
          <w:sz w:val="24"/>
          <w:szCs w:val="24"/>
        </w:rPr>
      </w:pPr>
      <w:r w:rsidRPr="00D4417A">
        <w:rPr>
          <w:rFonts w:ascii="Arial" w:hAnsi="Arial" w:cs="Arial"/>
          <w:sz w:val="24"/>
          <w:szCs w:val="24"/>
        </w:rPr>
        <w:lastRenderedPageBreak/>
        <w:t xml:space="preserve">STR (2023) 'STR: Accor, Marriott largest hotel companies in Middle East', </w:t>
      </w:r>
      <w:r w:rsidRPr="00D4417A">
        <w:rPr>
          <w:rFonts w:ascii="Arial" w:hAnsi="Arial" w:cs="Arial"/>
          <w:i/>
          <w:iCs/>
          <w:sz w:val="24"/>
          <w:szCs w:val="24"/>
        </w:rPr>
        <w:t>STR.</w:t>
      </w:r>
      <w:r w:rsidRPr="00D4417A">
        <w:rPr>
          <w:rFonts w:ascii="Arial" w:hAnsi="Arial" w:cs="Arial"/>
          <w:sz w:val="24"/>
          <w:szCs w:val="24"/>
        </w:rPr>
        <w:t xml:space="preserve"> Available at: https://str.com/press-release/str-accor-marriott-largest-hotel-companies-middle-east (Accessed: 11 June 2023).</w:t>
      </w:r>
    </w:p>
    <w:p w14:paraId="420EFA86" w14:textId="77777777" w:rsidR="00CE5CF3" w:rsidRPr="00D4417A" w:rsidRDefault="00CE5CF3" w:rsidP="00CE5CF3">
      <w:pPr>
        <w:numPr>
          <w:ilvl w:val="0"/>
          <w:numId w:val="2"/>
        </w:numPr>
        <w:spacing w:after="0" w:line="360" w:lineRule="auto"/>
        <w:jc w:val="both"/>
        <w:rPr>
          <w:rFonts w:ascii="Arial" w:hAnsi="Arial" w:cs="Arial"/>
          <w:sz w:val="24"/>
          <w:szCs w:val="24"/>
        </w:rPr>
      </w:pPr>
      <w:r w:rsidRPr="00D4417A">
        <w:rPr>
          <w:rFonts w:ascii="Arial" w:hAnsi="Arial" w:cs="Arial"/>
          <w:sz w:val="24"/>
          <w:szCs w:val="24"/>
        </w:rPr>
        <w:t xml:space="preserve">QUER, D.; CLAVER, E.; ANDREU, R. (2007) 'Foreign market entry mode in the hotel industry: The impact of country- and firm-specific factors', </w:t>
      </w:r>
      <w:r w:rsidRPr="00D4417A">
        <w:rPr>
          <w:rFonts w:ascii="Arial" w:hAnsi="Arial" w:cs="Arial"/>
          <w:i/>
          <w:iCs/>
          <w:sz w:val="24"/>
          <w:szCs w:val="24"/>
        </w:rPr>
        <w:t>International Business Review,</w:t>
      </w:r>
      <w:r w:rsidRPr="00D4417A">
        <w:rPr>
          <w:rFonts w:ascii="Arial" w:hAnsi="Arial" w:cs="Arial"/>
          <w:sz w:val="24"/>
          <w:szCs w:val="24"/>
        </w:rPr>
        <w:t xml:space="preserve"> 16(3), pp. 362– 376.</w:t>
      </w:r>
    </w:p>
    <w:p w14:paraId="53ADC1A4" w14:textId="77777777" w:rsidR="00CE5CF3" w:rsidRPr="00D4417A" w:rsidRDefault="00CE5CF3" w:rsidP="00CE5CF3">
      <w:pPr>
        <w:pStyle w:val="ListParagraph"/>
        <w:numPr>
          <w:ilvl w:val="0"/>
          <w:numId w:val="2"/>
        </w:numPr>
        <w:spacing w:line="360" w:lineRule="auto"/>
        <w:contextualSpacing/>
        <w:jc w:val="both"/>
        <w:rPr>
          <w:rFonts w:ascii="Arial" w:hAnsi="Arial" w:cs="Arial"/>
          <w:sz w:val="24"/>
          <w:szCs w:val="24"/>
        </w:rPr>
      </w:pPr>
      <w:r w:rsidRPr="00D4417A">
        <w:rPr>
          <w:rFonts w:ascii="Arial" w:hAnsi="Arial" w:cs="Arial"/>
          <w:sz w:val="24"/>
          <w:szCs w:val="24"/>
        </w:rPr>
        <w:t xml:space="preserve">Tesone, V. (2014) </w:t>
      </w:r>
      <w:r w:rsidRPr="00D4417A">
        <w:rPr>
          <w:rFonts w:ascii="Arial" w:hAnsi="Arial" w:cs="Arial"/>
          <w:i/>
          <w:iCs/>
          <w:sz w:val="24"/>
          <w:szCs w:val="24"/>
        </w:rPr>
        <w:t>Principles of Management for the Hospitality Industry</w:t>
      </w:r>
      <w:r w:rsidRPr="00D4417A">
        <w:rPr>
          <w:rFonts w:ascii="Arial" w:hAnsi="Arial" w:cs="Arial"/>
          <w:sz w:val="24"/>
          <w:szCs w:val="24"/>
        </w:rPr>
        <w:t>, Butterworth Heineman, Oxford</w:t>
      </w:r>
    </w:p>
    <w:p w14:paraId="4BEA9E0C" w14:textId="77777777" w:rsidR="00CE5CF3" w:rsidRPr="00D4417A" w:rsidRDefault="00CE5CF3" w:rsidP="00CE5CF3">
      <w:pPr>
        <w:pStyle w:val="ListParagraph"/>
        <w:numPr>
          <w:ilvl w:val="0"/>
          <w:numId w:val="2"/>
        </w:numPr>
        <w:spacing w:line="360" w:lineRule="auto"/>
        <w:contextualSpacing/>
        <w:jc w:val="both"/>
        <w:rPr>
          <w:rFonts w:ascii="Arial" w:hAnsi="Arial" w:cs="Arial"/>
          <w:sz w:val="24"/>
          <w:szCs w:val="24"/>
        </w:rPr>
      </w:pPr>
      <w:r w:rsidRPr="00D4417A">
        <w:rPr>
          <w:rFonts w:ascii="Arial" w:hAnsi="Arial" w:cs="Arial"/>
          <w:sz w:val="24"/>
          <w:szCs w:val="24"/>
        </w:rPr>
        <w:t xml:space="preserve">Vallen, G.K. &amp; Vallen, Jerome J. (2014) </w:t>
      </w:r>
      <w:r w:rsidRPr="00D4417A">
        <w:rPr>
          <w:rFonts w:ascii="Arial" w:hAnsi="Arial" w:cs="Arial"/>
          <w:i/>
          <w:iCs/>
          <w:sz w:val="24"/>
          <w:szCs w:val="24"/>
        </w:rPr>
        <w:t>Check-in check-out: managing hotel operations</w:t>
      </w:r>
      <w:r w:rsidRPr="00D4417A">
        <w:rPr>
          <w:rFonts w:ascii="Arial" w:hAnsi="Arial" w:cs="Arial"/>
          <w:sz w:val="24"/>
          <w:szCs w:val="24"/>
        </w:rPr>
        <w:t xml:space="preserve"> Ninth edition, Pearson new international.</w:t>
      </w:r>
    </w:p>
    <w:p w14:paraId="02BE1AAA" w14:textId="77777777" w:rsidR="00CE5CF3" w:rsidRPr="00D4417A" w:rsidRDefault="00CE5CF3" w:rsidP="00CE5CF3">
      <w:pPr>
        <w:pStyle w:val="ListParagraph"/>
        <w:numPr>
          <w:ilvl w:val="0"/>
          <w:numId w:val="2"/>
        </w:numPr>
        <w:spacing w:line="360" w:lineRule="auto"/>
        <w:contextualSpacing/>
        <w:jc w:val="both"/>
        <w:rPr>
          <w:rFonts w:ascii="Arial" w:hAnsi="Arial" w:cs="Arial"/>
          <w:sz w:val="24"/>
          <w:szCs w:val="24"/>
        </w:rPr>
      </w:pPr>
      <w:r w:rsidRPr="00D4417A">
        <w:rPr>
          <w:rFonts w:ascii="Arial" w:hAnsi="Arial" w:cs="Arial"/>
          <w:sz w:val="24"/>
          <w:szCs w:val="24"/>
        </w:rPr>
        <w:t xml:space="preserve">Walker, J. (2013) </w:t>
      </w:r>
      <w:r w:rsidRPr="00D4417A">
        <w:rPr>
          <w:rFonts w:ascii="Arial" w:hAnsi="Arial" w:cs="Arial"/>
          <w:i/>
          <w:iCs/>
          <w:sz w:val="24"/>
          <w:szCs w:val="24"/>
        </w:rPr>
        <w:t>Introduction to Hospitality Management</w:t>
      </w:r>
      <w:r w:rsidRPr="00D4417A">
        <w:rPr>
          <w:rFonts w:ascii="Arial" w:hAnsi="Arial" w:cs="Arial"/>
          <w:sz w:val="24"/>
          <w:szCs w:val="24"/>
        </w:rPr>
        <w:t>, Pearson, London</w:t>
      </w:r>
    </w:p>
    <w:p w14:paraId="5211993D" w14:textId="1D5C059A" w:rsidR="00CE5CF3" w:rsidRPr="00D4417A" w:rsidRDefault="00CE5CF3" w:rsidP="00CE5CF3">
      <w:pPr>
        <w:pStyle w:val="ListParagraph"/>
        <w:numPr>
          <w:ilvl w:val="0"/>
          <w:numId w:val="2"/>
        </w:numPr>
        <w:spacing w:line="360" w:lineRule="auto"/>
        <w:contextualSpacing/>
        <w:jc w:val="both"/>
        <w:rPr>
          <w:rFonts w:ascii="Arial" w:hAnsi="Arial" w:cs="Arial"/>
          <w:sz w:val="24"/>
          <w:szCs w:val="24"/>
        </w:rPr>
      </w:pPr>
      <w:r w:rsidRPr="00D4417A">
        <w:rPr>
          <w:rFonts w:ascii="Arial" w:hAnsi="Arial" w:cs="Arial"/>
          <w:sz w:val="24"/>
          <w:szCs w:val="24"/>
        </w:rPr>
        <w:t xml:space="preserve">Wood, R.C. </w:t>
      </w:r>
      <w:r w:rsidR="00D4417A" w:rsidRPr="00D4417A">
        <w:rPr>
          <w:rFonts w:ascii="Arial" w:hAnsi="Arial" w:cs="Arial"/>
          <w:sz w:val="24"/>
          <w:szCs w:val="24"/>
        </w:rPr>
        <w:t>(</w:t>
      </w:r>
      <w:r w:rsidRPr="00D4417A">
        <w:rPr>
          <w:rFonts w:ascii="Arial" w:hAnsi="Arial" w:cs="Arial"/>
          <w:sz w:val="24"/>
          <w:szCs w:val="24"/>
        </w:rPr>
        <w:t>2015</w:t>
      </w:r>
      <w:r w:rsidR="00D4417A" w:rsidRPr="00D4417A">
        <w:rPr>
          <w:rFonts w:ascii="Arial" w:hAnsi="Arial" w:cs="Arial"/>
          <w:sz w:val="24"/>
          <w:szCs w:val="24"/>
        </w:rPr>
        <w:t>)</w:t>
      </w:r>
      <w:r w:rsidRPr="00D4417A">
        <w:rPr>
          <w:rFonts w:ascii="Arial" w:hAnsi="Arial" w:cs="Arial"/>
          <w:sz w:val="24"/>
          <w:szCs w:val="24"/>
        </w:rPr>
        <w:t xml:space="preserve"> </w:t>
      </w:r>
      <w:r w:rsidRPr="00D4417A">
        <w:rPr>
          <w:rFonts w:ascii="Arial" w:hAnsi="Arial" w:cs="Arial"/>
          <w:i/>
          <w:iCs/>
          <w:sz w:val="24"/>
          <w:szCs w:val="24"/>
        </w:rPr>
        <w:t>Hospitality Management: a brief introduction</w:t>
      </w:r>
      <w:r w:rsidRPr="00D4417A">
        <w:rPr>
          <w:rFonts w:ascii="Arial" w:hAnsi="Arial" w:cs="Arial"/>
          <w:sz w:val="24"/>
          <w:szCs w:val="24"/>
        </w:rPr>
        <w:t>, Sage, London</w:t>
      </w:r>
    </w:p>
    <w:p w14:paraId="08309CD2" w14:textId="77777777" w:rsidR="00CE5CF3" w:rsidRPr="00D4417A" w:rsidRDefault="00CE5CF3" w:rsidP="00CE5CF3">
      <w:pPr>
        <w:spacing w:line="360" w:lineRule="auto"/>
        <w:ind w:left="720"/>
        <w:jc w:val="both"/>
        <w:rPr>
          <w:rFonts w:ascii="Arial" w:hAnsi="Arial" w:cs="Arial"/>
          <w:sz w:val="24"/>
          <w:szCs w:val="24"/>
        </w:rPr>
      </w:pPr>
    </w:p>
    <w:p w14:paraId="6642F640" w14:textId="77777777" w:rsidR="00C21015" w:rsidRPr="00D4417A" w:rsidRDefault="00C21015">
      <w:pPr>
        <w:rPr>
          <w:rFonts w:ascii="Arial" w:hAnsi="Arial" w:cs="Arial"/>
          <w:sz w:val="24"/>
          <w:szCs w:val="24"/>
        </w:rPr>
      </w:pPr>
    </w:p>
    <w:p w14:paraId="10B4B767" w14:textId="77777777" w:rsidR="00C21015" w:rsidRPr="00D4417A" w:rsidRDefault="00C21015">
      <w:pPr>
        <w:rPr>
          <w:rFonts w:ascii="Arial" w:hAnsi="Arial" w:cs="Arial"/>
          <w:sz w:val="24"/>
          <w:szCs w:val="24"/>
        </w:rPr>
      </w:pPr>
    </w:p>
    <w:p w14:paraId="343B62D0" w14:textId="77777777" w:rsidR="00C21015" w:rsidRPr="00D4417A" w:rsidRDefault="00C21015">
      <w:pPr>
        <w:rPr>
          <w:rFonts w:ascii="Arial" w:hAnsi="Arial" w:cs="Arial"/>
          <w:sz w:val="24"/>
          <w:szCs w:val="24"/>
        </w:rPr>
      </w:pPr>
    </w:p>
    <w:p w14:paraId="77C42743" w14:textId="77777777" w:rsidR="00C21015" w:rsidRPr="00D4417A" w:rsidRDefault="00C21015">
      <w:pPr>
        <w:rPr>
          <w:rFonts w:ascii="Arial" w:hAnsi="Arial" w:cs="Arial"/>
          <w:sz w:val="24"/>
          <w:szCs w:val="24"/>
        </w:rPr>
      </w:pPr>
    </w:p>
    <w:p w14:paraId="51FA9989" w14:textId="77777777" w:rsidR="00C21015" w:rsidRPr="00D4417A" w:rsidRDefault="00C21015">
      <w:pPr>
        <w:rPr>
          <w:rFonts w:ascii="Arial" w:hAnsi="Arial" w:cs="Arial"/>
          <w:sz w:val="24"/>
          <w:szCs w:val="24"/>
        </w:rPr>
      </w:pPr>
    </w:p>
    <w:p w14:paraId="71227EB2" w14:textId="77777777" w:rsidR="00C21015" w:rsidRDefault="00C21015"/>
    <w:p w14:paraId="28B9264B" w14:textId="77777777" w:rsidR="00C21015" w:rsidRDefault="00C21015"/>
    <w:sectPr w:rsidR="00C210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664F0B"/>
    <w:multiLevelType w:val="multilevel"/>
    <w:tmpl w:val="9F921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98D5716"/>
    <w:multiLevelType w:val="multilevel"/>
    <w:tmpl w:val="9F921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74822393">
    <w:abstractNumId w:val="0"/>
  </w:num>
  <w:num w:numId="2" w16cid:durableId="1587332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D30"/>
    <w:rsid w:val="000A2434"/>
    <w:rsid w:val="00112DD0"/>
    <w:rsid w:val="00143417"/>
    <w:rsid w:val="001E69C6"/>
    <w:rsid w:val="00240C0F"/>
    <w:rsid w:val="00304B82"/>
    <w:rsid w:val="004E4C26"/>
    <w:rsid w:val="00525469"/>
    <w:rsid w:val="005D29C6"/>
    <w:rsid w:val="006D7B40"/>
    <w:rsid w:val="007153F3"/>
    <w:rsid w:val="007B6EED"/>
    <w:rsid w:val="007F1DDD"/>
    <w:rsid w:val="008442E4"/>
    <w:rsid w:val="008722DA"/>
    <w:rsid w:val="00972CD4"/>
    <w:rsid w:val="00A37588"/>
    <w:rsid w:val="00A37A48"/>
    <w:rsid w:val="00AE6755"/>
    <w:rsid w:val="00BF191D"/>
    <w:rsid w:val="00C21015"/>
    <w:rsid w:val="00CE5CF3"/>
    <w:rsid w:val="00D20621"/>
    <w:rsid w:val="00D4417A"/>
    <w:rsid w:val="00D921C9"/>
    <w:rsid w:val="00D96D30"/>
    <w:rsid w:val="00DB0F62"/>
    <w:rsid w:val="00E465B6"/>
    <w:rsid w:val="00EB7AD3"/>
    <w:rsid w:val="00ED2104"/>
    <w:rsid w:val="00EE045D"/>
    <w:rsid w:val="00F547EE"/>
    <w:rsid w:val="00FB1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E6FEB"/>
  <w15:chartTrackingRefBased/>
  <w15:docId w15:val="{12847390-1C60-4552-8170-FC77F2001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5CF3"/>
    <w:pPr>
      <w:keepNext/>
      <w:keepLines/>
      <w:spacing w:before="240" w:after="0" w:line="240" w:lineRule="auto"/>
      <w:outlineLvl w:val="0"/>
    </w:pPr>
    <w:rPr>
      <w:rFonts w:asciiTheme="majorHAnsi" w:eastAsiaTheme="majorEastAsia" w:hAnsiTheme="majorHAnsi" w:cstheme="majorBidi"/>
      <w:color w:val="2F5496" w:themeColor="accent1" w:themeShade="BF"/>
      <w:kern w:val="0"/>
      <w:sz w:val="32"/>
      <w:szCs w:val="3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B7AD3"/>
    <w:pPr>
      <w:spacing w:after="0" w:line="360" w:lineRule="auto"/>
      <w:jc w:val="both"/>
    </w:pPr>
    <w:rPr>
      <w:rFonts w:ascii="Times New Roman" w:eastAsia="Times New Roman" w:hAnsi="Times New Roman" w:cs="Times New Roman"/>
      <w:kern w:val="0"/>
      <w:sz w:val="24"/>
      <w:szCs w:val="24"/>
      <w14:ligatures w14:val="none"/>
    </w:rPr>
  </w:style>
  <w:style w:type="character" w:customStyle="1" w:styleId="ListParagraphChar">
    <w:name w:val="List Paragraph Char"/>
    <w:link w:val="ListParagraph"/>
    <w:uiPriority w:val="34"/>
    <w:locked/>
    <w:rsid w:val="00EB7AD3"/>
    <w:rPr>
      <w:rFonts w:ascii="Calibri" w:eastAsia="Calibri" w:hAnsi="Calibri" w:cs="Calibri"/>
      <w:sz w:val="20"/>
      <w:szCs w:val="20"/>
      <w:lang w:eastAsia="en-GB"/>
    </w:rPr>
  </w:style>
  <w:style w:type="paragraph" w:styleId="ListParagraph">
    <w:name w:val="List Paragraph"/>
    <w:basedOn w:val="Normal"/>
    <w:link w:val="ListParagraphChar"/>
    <w:uiPriority w:val="34"/>
    <w:qFormat/>
    <w:rsid w:val="00EB7AD3"/>
    <w:pPr>
      <w:spacing w:after="0" w:line="240" w:lineRule="auto"/>
      <w:ind w:left="720"/>
    </w:pPr>
    <w:rPr>
      <w:rFonts w:ascii="Calibri" w:eastAsia="Calibri" w:hAnsi="Calibri" w:cs="Calibri"/>
      <w:sz w:val="20"/>
      <w:szCs w:val="20"/>
      <w:lang w:eastAsia="en-GB"/>
    </w:rPr>
  </w:style>
  <w:style w:type="character" w:customStyle="1" w:styleId="Heading1Char">
    <w:name w:val="Heading 1 Char"/>
    <w:basedOn w:val="DefaultParagraphFont"/>
    <w:link w:val="Heading1"/>
    <w:uiPriority w:val="9"/>
    <w:rsid w:val="00CE5CF3"/>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CE5CF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E5CF3"/>
    <w:pPr>
      <w:spacing w:before="360" w:after="360" w:line="240" w:lineRule="auto"/>
    </w:pPr>
    <w:rPr>
      <w:rFonts w:cstheme="minorHAnsi"/>
      <w:b/>
      <w:bCs/>
      <w:caps/>
      <w:kern w:val="0"/>
      <w:u w:val="single"/>
      <w14:ligatures w14:val="none"/>
    </w:rPr>
  </w:style>
  <w:style w:type="character" w:styleId="Hyperlink">
    <w:name w:val="Hyperlink"/>
    <w:basedOn w:val="DefaultParagraphFont"/>
    <w:uiPriority w:val="99"/>
    <w:unhideWhenUsed/>
    <w:rsid w:val="00CE5CF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2217</Words>
  <Characters>12642</Characters>
  <Application>Microsoft Office Word</Application>
  <DocSecurity>0</DocSecurity>
  <Lines>105</Lines>
  <Paragraphs>29</Paragraphs>
  <ScaleCrop>false</ScaleCrop>
  <Company/>
  <LinksUpToDate>false</LinksUpToDate>
  <CharactersWithSpaces>14830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Maria</dc:creator>
  <cp:keywords/>
  <dc:description/>
  <cp:lastModifiedBy>Madalina Maria</cp:lastModifiedBy>
  <cp:revision>31</cp:revision>
  <dcterms:created xsi:type="dcterms:W3CDTF">2023-05-10T08:26:00Z</dcterms:created>
  <dcterms:modified xsi:type="dcterms:W3CDTF">2023-06-11T19:14:00Z</dcterms:modified>
</cp:coreProperties>
</file>