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71183C" w14:textId="593A3CB2" w:rsidR="008448E9" w:rsidRDefault="008448E9" w:rsidP="00D6790D">
      <w:pPr>
        <w:rPr>
          <w:b/>
          <w:color w:val="000000" w:themeColor="text1"/>
          <w:sz w:val="32"/>
          <w:szCs w:val="32"/>
          <w:lang w:val="en-GB"/>
        </w:rPr>
      </w:pPr>
      <w:bookmarkStart w:id="0" w:name="_Hlk39354681"/>
    </w:p>
    <w:p w14:paraId="2A376BAE" w14:textId="77777777" w:rsidR="0075228F" w:rsidRPr="00204D66" w:rsidRDefault="0075228F" w:rsidP="00D6790D">
      <w:pPr>
        <w:rPr>
          <w:b/>
          <w:color w:val="000000" w:themeColor="text1"/>
          <w:sz w:val="32"/>
          <w:szCs w:val="32"/>
          <w:lang w:val="en-GB"/>
        </w:rPr>
      </w:pPr>
    </w:p>
    <w:p w14:paraId="4EBB90FC" w14:textId="77777777" w:rsidR="008448E9" w:rsidRPr="00204D66" w:rsidRDefault="008448E9">
      <w:pPr>
        <w:jc w:val="center"/>
        <w:rPr>
          <w:b/>
          <w:color w:val="000000" w:themeColor="text1"/>
          <w:sz w:val="32"/>
          <w:szCs w:val="32"/>
          <w:lang w:val="en-GB"/>
        </w:rPr>
      </w:pPr>
    </w:p>
    <w:p w14:paraId="3AB41CE3" w14:textId="0B6C7D44" w:rsidR="00037BBF" w:rsidRDefault="00D654DC" w:rsidP="002D1953">
      <w:pPr>
        <w:jc w:val="center"/>
        <w:rPr>
          <w:b/>
          <w:color w:val="000000" w:themeColor="text1"/>
          <w:sz w:val="32"/>
          <w:szCs w:val="32"/>
          <w:lang w:val="en-GB"/>
        </w:rPr>
      </w:pPr>
      <w:r w:rsidRPr="00204D66">
        <w:rPr>
          <w:b/>
          <w:color w:val="000000" w:themeColor="text1"/>
          <w:sz w:val="32"/>
          <w:szCs w:val="32"/>
          <w:lang w:val="en-GB"/>
        </w:rPr>
        <w:t>PROFESSIONAL CAREER DEVELOPMENT</w:t>
      </w:r>
    </w:p>
    <w:p w14:paraId="37AB39B2" w14:textId="57B07530" w:rsidR="002D1953" w:rsidRDefault="00A0608C">
      <w:pPr>
        <w:jc w:val="center"/>
        <w:rPr>
          <w:b/>
          <w:color w:val="000000" w:themeColor="text1"/>
          <w:sz w:val="32"/>
          <w:szCs w:val="32"/>
          <w:lang w:val="en-GB"/>
        </w:rPr>
      </w:pPr>
      <w:r>
        <w:rPr>
          <w:b/>
          <w:color w:val="000000" w:themeColor="text1"/>
          <w:sz w:val="32"/>
          <w:szCs w:val="32"/>
          <w:lang w:val="en-GB"/>
        </w:rPr>
        <w:t>(BMSK4005_LON)</w:t>
      </w:r>
    </w:p>
    <w:p w14:paraId="5C0E4469" w14:textId="3ED12DB7" w:rsidR="00D6790D" w:rsidRDefault="00D6790D">
      <w:pPr>
        <w:jc w:val="center"/>
        <w:rPr>
          <w:b/>
          <w:color w:val="000000" w:themeColor="text1"/>
          <w:sz w:val="32"/>
          <w:szCs w:val="32"/>
          <w:lang w:val="en-GB"/>
        </w:rPr>
      </w:pPr>
      <w:r>
        <w:rPr>
          <w:b/>
          <w:color w:val="000000" w:themeColor="text1"/>
          <w:sz w:val="32"/>
          <w:szCs w:val="32"/>
          <w:lang w:val="en-GB"/>
        </w:rPr>
        <w:t>Silvia Hoffman</w:t>
      </w:r>
    </w:p>
    <w:p w14:paraId="79D3AD54" w14:textId="77777777" w:rsidR="002D1953" w:rsidRPr="00204D66" w:rsidRDefault="002D1953">
      <w:pPr>
        <w:jc w:val="center"/>
        <w:rPr>
          <w:b/>
          <w:color w:val="000000" w:themeColor="text1"/>
          <w:sz w:val="32"/>
          <w:szCs w:val="32"/>
          <w:lang w:val="en-GB"/>
        </w:rPr>
      </w:pPr>
    </w:p>
    <w:p w14:paraId="2AC5056F" w14:textId="0B46E903" w:rsidR="00037BBF" w:rsidRDefault="00D6790D" w:rsidP="00D6790D">
      <w:pPr>
        <w:jc w:val="center"/>
        <w:rPr>
          <w:b/>
          <w:color w:val="000000" w:themeColor="text1"/>
          <w:sz w:val="32"/>
          <w:szCs w:val="32"/>
          <w:lang w:val="en-GB"/>
        </w:rPr>
      </w:pPr>
      <w:r>
        <w:rPr>
          <w:b/>
          <w:color w:val="000000" w:themeColor="text1"/>
          <w:sz w:val="32"/>
          <w:szCs w:val="32"/>
          <w:lang w:val="en-GB"/>
        </w:rPr>
        <w:t>Pavlin’s Portfolio</w:t>
      </w:r>
    </w:p>
    <w:p w14:paraId="3A65CF63" w14:textId="6ED1E4C0" w:rsidR="00D6790D" w:rsidRDefault="00D6790D" w:rsidP="00D6790D">
      <w:pPr>
        <w:jc w:val="center"/>
        <w:rPr>
          <w:b/>
          <w:color w:val="000000" w:themeColor="text1"/>
          <w:sz w:val="32"/>
          <w:szCs w:val="32"/>
          <w:lang w:val="en-GB"/>
        </w:rPr>
      </w:pPr>
    </w:p>
    <w:p w14:paraId="05418726" w14:textId="0D9BD2D1" w:rsidR="00D6790D" w:rsidRDefault="00D6790D" w:rsidP="00D6790D">
      <w:pPr>
        <w:jc w:val="center"/>
        <w:rPr>
          <w:b/>
          <w:color w:val="000000" w:themeColor="text1"/>
          <w:sz w:val="32"/>
          <w:szCs w:val="32"/>
          <w:lang w:val="en-GB"/>
        </w:rPr>
      </w:pPr>
      <w:r>
        <w:rPr>
          <w:b/>
          <w:color w:val="000000" w:themeColor="text1"/>
          <w:sz w:val="32"/>
          <w:szCs w:val="32"/>
          <w:lang w:val="en-GB"/>
        </w:rPr>
        <w:t>Pavlin Grancharov</w:t>
      </w:r>
    </w:p>
    <w:p w14:paraId="62D0184B" w14:textId="36683DB7" w:rsidR="00D6790D" w:rsidRDefault="00D6790D" w:rsidP="00D6790D">
      <w:pPr>
        <w:jc w:val="center"/>
        <w:rPr>
          <w:b/>
          <w:color w:val="000000" w:themeColor="text1"/>
          <w:sz w:val="32"/>
          <w:szCs w:val="32"/>
          <w:lang w:val="en-GB"/>
        </w:rPr>
      </w:pPr>
      <w:r>
        <w:rPr>
          <w:b/>
          <w:color w:val="000000" w:themeColor="text1"/>
          <w:sz w:val="32"/>
          <w:szCs w:val="32"/>
          <w:lang w:val="en-GB"/>
        </w:rPr>
        <w:t>18</w:t>
      </w:r>
      <w:r w:rsidR="00CB57FC">
        <w:rPr>
          <w:b/>
          <w:color w:val="000000" w:themeColor="text1"/>
          <w:sz w:val="32"/>
          <w:szCs w:val="32"/>
          <w:lang w:val="en-GB"/>
        </w:rPr>
        <w:t>06469</w:t>
      </w:r>
    </w:p>
    <w:p w14:paraId="28381AE5" w14:textId="0F9440CC" w:rsidR="00D6790D" w:rsidRDefault="00D6790D" w:rsidP="00D6790D">
      <w:pPr>
        <w:jc w:val="center"/>
        <w:rPr>
          <w:b/>
          <w:color w:val="000000" w:themeColor="text1"/>
          <w:sz w:val="32"/>
          <w:szCs w:val="32"/>
          <w:lang w:val="en-GB"/>
        </w:rPr>
      </w:pPr>
    </w:p>
    <w:p w14:paraId="4586795F" w14:textId="52EB123E" w:rsidR="00D6790D" w:rsidRDefault="00D6790D" w:rsidP="00D6790D">
      <w:pPr>
        <w:jc w:val="center"/>
        <w:rPr>
          <w:b/>
          <w:color w:val="000000" w:themeColor="text1"/>
          <w:sz w:val="32"/>
          <w:szCs w:val="32"/>
          <w:lang w:val="en-GB"/>
        </w:rPr>
      </w:pPr>
    </w:p>
    <w:p w14:paraId="1F27C179" w14:textId="77777777" w:rsidR="00D6790D" w:rsidRDefault="00D6790D" w:rsidP="00D6790D">
      <w:pPr>
        <w:jc w:val="center"/>
        <w:rPr>
          <w:b/>
          <w:color w:val="000000" w:themeColor="text1"/>
          <w:sz w:val="32"/>
          <w:szCs w:val="32"/>
          <w:lang w:val="en-GB"/>
        </w:rPr>
      </w:pPr>
    </w:p>
    <w:p w14:paraId="7A5742EC" w14:textId="5335F67A" w:rsidR="00D6790D" w:rsidRDefault="00D6790D">
      <w:pPr>
        <w:rPr>
          <w:b/>
          <w:color w:val="000000" w:themeColor="text1"/>
          <w:sz w:val="32"/>
          <w:szCs w:val="32"/>
          <w:lang w:val="en-GB"/>
        </w:rPr>
      </w:pPr>
    </w:p>
    <w:p w14:paraId="583D9703" w14:textId="4DD72F1F" w:rsidR="00D6790D" w:rsidRDefault="00D6790D">
      <w:pPr>
        <w:rPr>
          <w:b/>
          <w:color w:val="000000" w:themeColor="text1"/>
          <w:sz w:val="32"/>
          <w:szCs w:val="32"/>
          <w:lang w:val="en-GB"/>
        </w:rPr>
      </w:pPr>
    </w:p>
    <w:p w14:paraId="53379AB7" w14:textId="77777777" w:rsidR="00D6790D" w:rsidRPr="00204D66" w:rsidRDefault="00D6790D">
      <w:pPr>
        <w:rPr>
          <w:b/>
          <w:color w:val="000000" w:themeColor="text1"/>
          <w:sz w:val="32"/>
          <w:szCs w:val="32"/>
          <w:lang w:val="en-GB"/>
        </w:rPr>
      </w:pPr>
    </w:p>
    <w:sdt>
      <w:sdtPr>
        <w:rPr>
          <w:rFonts w:ascii="Times New Roman" w:eastAsia="Times New Roman" w:hAnsi="Times New Roman" w:cs="Times New Roman"/>
          <w:b w:val="0"/>
          <w:bCs w:val="0"/>
          <w:color w:val="000000" w:themeColor="text1"/>
          <w:sz w:val="24"/>
          <w:szCs w:val="24"/>
          <w:lang w:val="en-GB" w:eastAsia="en-US"/>
        </w:rPr>
        <w:id w:val="-1565175353"/>
        <w:docPartObj>
          <w:docPartGallery w:val="Table of Contents"/>
          <w:docPartUnique/>
        </w:docPartObj>
      </w:sdtPr>
      <w:sdtEndPr>
        <w:rPr>
          <w:noProof/>
        </w:rPr>
      </w:sdtEndPr>
      <w:sdtContent>
        <w:p w14:paraId="636E4C6A" w14:textId="77777777" w:rsidR="00037BBF" w:rsidRPr="00204D66" w:rsidRDefault="00037BBF" w:rsidP="00037BBF">
          <w:pPr>
            <w:pStyle w:val="af1"/>
            <w:spacing w:line="360" w:lineRule="auto"/>
            <w:jc w:val="center"/>
            <w:rPr>
              <w:rFonts w:ascii="Times New Roman" w:hAnsi="Times New Roman" w:cs="Times New Roman"/>
              <w:color w:val="000000" w:themeColor="text1"/>
              <w:sz w:val="24"/>
              <w:szCs w:val="24"/>
              <w:lang w:val="en-GB"/>
            </w:rPr>
          </w:pPr>
          <w:r w:rsidRPr="00204D66">
            <w:rPr>
              <w:rFonts w:ascii="Times New Roman" w:hAnsi="Times New Roman" w:cs="Times New Roman"/>
              <w:color w:val="000000" w:themeColor="text1"/>
              <w:sz w:val="24"/>
              <w:szCs w:val="24"/>
              <w:lang w:val="en-GB"/>
            </w:rPr>
            <w:t>Table of Contents</w:t>
          </w:r>
        </w:p>
        <w:p w14:paraId="7B7C1B2A" w14:textId="06F69303" w:rsidR="00BD3090" w:rsidRDefault="00037BBF">
          <w:pPr>
            <w:pStyle w:val="11"/>
            <w:rPr>
              <w:rFonts w:asciiTheme="minorHAnsi" w:eastAsiaTheme="minorEastAsia" w:hAnsiTheme="minorHAnsi" w:cstheme="minorBidi"/>
              <w:noProof/>
              <w:sz w:val="22"/>
              <w:szCs w:val="22"/>
              <w:lang w:val="en-GB" w:eastAsia="en-GB"/>
            </w:rPr>
          </w:pPr>
          <w:r w:rsidRPr="00204D66">
            <w:rPr>
              <w:color w:val="000000" w:themeColor="text1"/>
              <w:lang w:val="en-GB"/>
            </w:rPr>
            <w:fldChar w:fldCharType="begin"/>
          </w:r>
          <w:r w:rsidRPr="00204D66">
            <w:rPr>
              <w:color w:val="000000" w:themeColor="text1"/>
              <w:lang w:val="en-GB"/>
            </w:rPr>
            <w:instrText xml:space="preserve"> TOC \o "1-3" \h \z \u </w:instrText>
          </w:r>
          <w:r w:rsidRPr="00204D66">
            <w:rPr>
              <w:color w:val="000000" w:themeColor="text1"/>
              <w:lang w:val="en-GB"/>
            </w:rPr>
            <w:fldChar w:fldCharType="separate"/>
          </w:r>
          <w:hyperlink w:anchor="_Toc39780675" w:history="1">
            <w:r w:rsidR="00BD3090" w:rsidRPr="00E354C1">
              <w:rPr>
                <w:rStyle w:val="af2"/>
                <w:noProof/>
                <w:lang w:val="en-GB"/>
              </w:rPr>
              <w:t>Introduction</w:t>
            </w:r>
            <w:r w:rsidR="00BD3090">
              <w:rPr>
                <w:noProof/>
                <w:webHidden/>
              </w:rPr>
              <w:tab/>
            </w:r>
            <w:r w:rsidR="00BD3090">
              <w:rPr>
                <w:noProof/>
                <w:webHidden/>
              </w:rPr>
              <w:fldChar w:fldCharType="begin"/>
            </w:r>
            <w:r w:rsidR="00BD3090">
              <w:rPr>
                <w:noProof/>
                <w:webHidden/>
              </w:rPr>
              <w:instrText xml:space="preserve"> PAGEREF _Toc39780675 \h </w:instrText>
            </w:r>
            <w:r w:rsidR="00BD3090">
              <w:rPr>
                <w:noProof/>
                <w:webHidden/>
              </w:rPr>
            </w:r>
            <w:r w:rsidR="00BD3090">
              <w:rPr>
                <w:noProof/>
                <w:webHidden/>
              </w:rPr>
              <w:fldChar w:fldCharType="separate"/>
            </w:r>
            <w:r w:rsidR="00BD3090">
              <w:rPr>
                <w:noProof/>
                <w:webHidden/>
              </w:rPr>
              <w:t>1</w:t>
            </w:r>
            <w:r w:rsidR="00BD3090">
              <w:rPr>
                <w:noProof/>
                <w:webHidden/>
              </w:rPr>
              <w:fldChar w:fldCharType="end"/>
            </w:r>
          </w:hyperlink>
        </w:p>
        <w:p w14:paraId="632B113E" w14:textId="70E94D83" w:rsidR="00BD3090" w:rsidRDefault="00E4555E">
          <w:pPr>
            <w:pStyle w:val="11"/>
            <w:rPr>
              <w:rFonts w:asciiTheme="minorHAnsi" w:eastAsiaTheme="minorEastAsia" w:hAnsiTheme="minorHAnsi" w:cstheme="minorBidi"/>
              <w:noProof/>
              <w:sz w:val="22"/>
              <w:szCs w:val="22"/>
              <w:lang w:val="en-GB" w:eastAsia="en-GB"/>
            </w:rPr>
          </w:pPr>
          <w:hyperlink w:anchor="_Toc39780676" w:history="1">
            <w:r w:rsidR="00BD3090" w:rsidRPr="00E354C1">
              <w:rPr>
                <w:rStyle w:val="af2"/>
                <w:noProof/>
                <w:lang w:val="en-GB"/>
              </w:rPr>
              <w:t>Lifeline</w:t>
            </w:r>
            <w:r w:rsidR="00BD3090">
              <w:rPr>
                <w:noProof/>
                <w:webHidden/>
              </w:rPr>
              <w:tab/>
            </w:r>
            <w:r w:rsidR="00BD3090">
              <w:rPr>
                <w:noProof/>
                <w:webHidden/>
              </w:rPr>
              <w:fldChar w:fldCharType="begin"/>
            </w:r>
            <w:r w:rsidR="00BD3090">
              <w:rPr>
                <w:noProof/>
                <w:webHidden/>
              </w:rPr>
              <w:instrText xml:space="preserve"> PAGEREF _Toc39780676 \h </w:instrText>
            </w:r>
            <w:r w:rsidR="00BD3090">
              <w:rPr>
                <w:noProof/>
                <w:webHidden/>
              </w:rPr>
            </w:r>
            <w:r w:rsidR="00BD3090">
              <w:rPr>
                <w:noProof/>
                <w:webHidden/>
              </w:rPr>
              <w:fldChar w:fldCharType="separate"/>
            </w:r>
            <w:r w:rsidR="00BD3090">
              <w:rPr>
                <w:noProof/>
                <w:webHidden/>
              </w:rPr>
              <w:t>1</w:t>
            </w:r>
            <w:r w:rsidR="00BD3090">
              <w:rPr>
                <w:noProof/>
                <w:webHidden/>
              </w:rPr>
              <w:fldChar w:fldCharType="end"/>
            </w:r>
          </w:hyperlink>
        </w:p>
        <w:p w14:paraId="06416273" w14:textId="1C009F6B" w:rsidR="00BD3090" w:rsidRDefault="00E4555E">
          <w:pPr>
            <w:pStyle w:val="11"/>
            <w:rPr>
              <w:rFonts w:asciiTheme="minorHAnsi" w:eastAsiaTheme="minorEastAsia" w:hAnsiTheme="minorHAnsi" w:cstheme="minorBidi"/>
              <w:noProof/>
              <w:sz w:val="22"/>
              <w:szCs w:val="22"/>
              <w:lang w:val="en-GB" w:eastAsia="en-GB"/>
            </w:rPr>
          </w:pPr>
          <w:hyperlink w:anchor="_Toc39780677" w:history="1">
            <w:r w:rsidR="00BD3090" w:rsidRPr="00E354C1">
              <w:rPr>
                <w:rStyle w:val="af2"/>
                <w:noProof/>
                <w:lang w:val="en-GB"/>
              </w:rPr>
              <w:t>Self-motivation</w:t>
            </w:r>
            <w:r w:rsidR="00BD3090">
              <w:rPr>
                <w:noProof/>
                <w:webHidden/>
              </w:rPr>
              <w:tab/>
            </w:r>
            <w:r w:rsidR="00BD3090">
              <w:rPr>
                <w:noProof/>
                <w:webHidden/>
              </w:rPr>
              <w:fldChar w:fldCharType="begin"/>
            </w:r>
            <w:r w:rsidR="00BD3090">
              <w:rPr>
                <w:noProof/>
                <w:webHidden/>
              </w:rPr>
              <w:instrText xml:space="preserve"> PAGEREF _Toc39780677 \h </w:instrText>
            </w:r>
            <w:r w:rsidR="00BD3090">
              <w:rPr>
                <w:noProof/>
                <w:webHidden/>
              </w:rPr>
            </w:r>
            <w:r w:rsidR="00BD3090">
              <w:rPr>
                <w:noProof/>
                <w:webHidden/>
              </w:rPr>
              <w:fldChar w:fldCharType="separate"/>
            </w:r>
            <w:r w:rsidR="00BD3090">
              <w:rPr>
                <w:noProof/>
                <w:webHidden/>
              </w:rPr>
              <w:t>4</w:t>
            </w:r>
            <w:r w:rsidR="00BD3090">
              <w:rPr>
                <w:noProof/>
                <w:webHidden/>
              </w:rPr>
              <w:fldChar w:fldCharType="end"/>
            </w:r>
          </w:hyperlink>
        </w:p>
        <w:p w14:paraId="156A90F9" w14:textId="09148CBF" w:rsidR="00BD3090" w:rsidRDefault="00E4555E">
          <w:pPr>
            <w:pStyle w:val="11"/>
            <w:rPr>
              <w:rFonts w:asciiTheme="minorHAnsi" w:eastAsiaTheme="minorEastAsia" w:hAnsiTheme="minorHAnsi" w:cstheme="minorBidi"/>
              <w:noProof/>
              <w:sz w:val="22"/>
              <w:szCs w:val="22"/>
              <w:lang w:val="en-GB" w:eastAsia="en-GB"/>
            </w:rPr>
          </w:pPr>
          <w:hyperlink w:anchor="_Toc39780678" w:history="1">
            <w:r w:rsidR="00BD3090" w:rsidRPr="00E354C1">
              <w:rPr>
                <w:rStyle w:val="af2"/>
                <w:noProof/>
                <w:lang w:val="en-GB"/>
              </w:rPr>
              <w:t>Different Learning styles</w:t>
            </w:r>
            <w:r w:rsidR="00BD3090">
              <w:rPr>
                <w:noProof/>
                <w:webHidden/>
              </w:rPr>
              <w:tab/>
            </w:r>
            <w:r w:rsidR="00BD3090">
              <w:rPr>
                <w:noProof/>
                <w:webHidden/>
              </w:rPr>
              <w:fldChar w:fldCharType="begin"/>
            </w:r>
            <w:r w:rsidR="00BD3090">
              <w:rPr>
                <w:noProof/>
                <w:webHidden/>
              </w:rPr>
              <w:instrText xml:space="preserve"> PAGEREF _Toc39780678 \h </w:instrText>
            </w:r>
            <w:r w:rsidR="00BD3090">
              <w:rPr>
                <w:noProof/>
                <w:webHidden/>
              </w:rPr>
            </w:r>
            <w:r w:rsidR="00BD3090">
              <w:rPr>
                <w:noProof/>
                <w:webHidden/>
              </w:rPr>
              <w:fldChar w:fldCharType="separate"/>
            </w:r>
            <w:r w:rsidR="00BD3090">
              <w:rPr>
                <w:noProof/>
                <w:webHidden/>
              </w:rPr>
              <w:t>5</w:t>
            </w:r>
            <w:r w:rsidR="00BD3090">
              <w:rPr>
                <w:noProof/>
                <w:webHidden/>
              </w:rPr>
              <w:fldChar w:fldCharType="end"/>
            </w:r>
          </w:hyperlink>
        </w:p>
        <w:p w14:paraId="344866F7" w14:textId="404B7856" w:rsidR="00BD3090" w:rsidRDefault="00E4555E">
          <w:pPr>
            <w:pStyle w:val="20"/>
            <w:tabs>
              <w:tab w:val="right" w:leader="dot" w:pos="9350"/>
            </w:tabs>
            <w:rPr>
              <w:rFonts w:asciiTheme="minorHAnsi" w:eastAsiaTheme="minorEastAsia" w:hAnsiTheme="minorHAnsi" w:cstheme="minorBidi"/>
              <w:noProof/>
              <w:sz w:val="22"/>
              <w:szCs w:val="22"/>
              <w:lang w:val="en-GB" w:eastAsia="en-GB"/>
            </w:rPr>
          </w:pPr>
          <w:hyperlink w:anchor="_Toc39780679" w:history="1">
            <w:r w:rsidR="00BD3090" w:rsidRPr="00E354C1">
              <w:rPr>
                <w:rStyle w:val="af2"/>
                <w:noProof/>
                <w:lang w:val="en-GB"/>
              </w:rPr>
              <w:t>VAK learning style</w:t>
            </w:r>
            <w:r w:rsidR="00BD3090">
              <w:rPr>
                <w:noProof/>
                <w:webHidden/>
              </w:rPr>
              <w:tab/>
            </w:r>
            <w:r w:rsidR="00BD3090">
              <w:rPr>
                <w:noProof/>
                <w:webHidden/>
              </w:rPr>
              <w:fldChar w:fldCharType="begin"/>
            </w:r>
            <w:r w:rsidR="00BD3090">
              <w:rPr>
                <w:noProof/>
                <w:webHidden/>
              </w:rPr>
              <w:instrText xml:space="preserve"> PAGEREF _Toc39780679 \h </w:instrText>
            </w:r>
            <w:r w:rsidR="00BD3090">
              <w:rPr>
                <w:noProof/>
                <w:webHidden/>
              </w:rPr>
            </w:r>
            <w:r w:rsidR="00BD3090">
              <w:rPr>
                <w:noProof/>
                <w:webHidden/>
              </w:rPr>
              <w:fldChar w:fldCharType="separate"/>
            </w:r>
            <w:r w:rsidR="00BD3090">
              <w:rPr>
                <w:noProof/>
                <w:webHidden/>
              </w:rPr>
              <w:t>5</w:t>
            </w:r>
            <w:r w:rsidR="00BD3090">
              <w:rPr>
                <w:noProof/>
                <w:webHidden/>
              </w:rPr>
              <w:fldChar w:fldCharType="end"/>
            </w:r>
          </w:hyperlink>
        </w:p>
        <w:p w14:paraId="58A2E8A5" w14:textId="4CDF0B87" w:rsidR="00BD3090" w:rsidRDefault="00E4555E">
          <w:pPr>
            <w:pStyle w:val="20"/>
            <w:tabs>
              <w:tab w:val="right" w:leader="dot" w:pos="9350"/>
            </w:tabs>
            <w:rPr>
              <w:rFonts w:asciiTheme="minorHAnsi" w:eastAsiaTheme="minorEastAsia" w:hAnsiTheme="minorHAnsi" w:cstheme="minorBidi"/>
              <w:noProof/>
              <w:sz w:val="22"/>
              <w:szCs w:val="22"/>
              <w:lang w:val="en-GB" w:eastAsia="en-GB"/>
            </w:rPr>
          </w:pPr>
          <w:hyperlink w:anchor="_Toc39780680" w:history="1">
            <w:r w:rsidR="00BD3090" w:rsidRPr="00E354C1">
              <w:rPr>
                <w:rStyle w:val="af2"/>
                <w:noProof/>
                <w:lang w:val="en-GB"/>
              </w:rPr>
              <w:t>HONEY &amp; MUMFORD learning style</w:t>
            </w:r>
            <w:r w:rsidR="00BD3090">
              <w:rPr>
                <w:noProof/>
                <w:webHidden/>
              </w:rPr>
              <w:tab/>
            </w:r>
            <w:r w:rsidR="00BD3090">
              <w:rPr>
                <w:noProof/>
                <w:webHidden/>
              </w:rPr>
              <w:fldChar w:fldCharType="begin"/>
            </w:r>
            <w:r w:rsidR="00BD3090">
              <w:rPr>
                <w:noProof/>
                <w:webHidden/>
              </w:rPr>
              <w:instrText xml:space="preserve"> PAGEREF _Toc39780680 \h </w:instrText>
            </w:r>
            <w:r w:rsidR="00BD3090">
              <w:rPr>
                <w:noProof/>
                <w:webHidden/>
              </w:rPr>
            </w:r>
            <w:r w:rsidR="00BD3090">
              <w:rPr>
                <w:noProof/>
                <w:webHidden/>
              </w:rPr>
              <w:fldChar w:fldCharType="separate"/>
            </w:r>
            <w:r w:rsidR="00BD3090">
              <w:rPr>
                <w:noProof/>
                <w:webHidden/>
              </w:rPr>
              <w:t>7</w:t>
            </w:r>
            <w:r w:rsidR="00BD3090">
              <w:rPr>
                <w:noProof/>
                <w:webHidden/>
              </w:rPr>
              <w:fldChar w:fldCharType="end"/>
            </w:r>
          </w:hyperlink>
        </w:p>
        <w:p w14:paraId="7CC3F6C0" w14:textId="4551A5D0" w:rsidR="00BD3090" w:rsidRDefault="00E4555E">
          <w:pPr>
            <w:pStyle w:val="20"/>
            <w:tabs>
              <w:tab w:val="right" w:leader="dot" w:pos="9350"/>
            </w:tabs>
            <w:rPr>
              <w:rFonts w:asciiTheme="minorHAnsi" w:eastAsiaTheme="minorEastAsia" w:hAnsiTheme="minorHAnsi" w:cstheme="minorBidi"/>
              <w:noProof/>
              <w:sz w:val="22"/>
              <w:szCs w:val="22"/>
              <w:lang w:val="en-GB" w:eastAsia="en-GB"/>
            </w:rPr>
          </w:pPr>
          <w:hyperlink w:anchor="_Toc39780681" w:history="1">
            <w:r w:rsidR="00BD3090" w:rsidRPr="00E354C1">
              <w:rPr>
                <w:rStyle w:val="af2"/>
                <w:noProof/>
                <w:lang w:val="en-GB"/>
              </w:rPr>
              <w:t>KOLB'S learning style</w:t>
            </w:r>
            <w:r w:rsidR="00BD3090">
              <w:rPr>
                <w:noProof/>
                <w:webHidden/>
              </w:rPr>
              <w:tab/>
            </w:r>
            <w:r w:rsidR="00BD3090">
              <w:rPr>
                <w:noProof/>
                <w:webHidden/>
              </w:rPr>
              <w:fldChar w:fldCharType="begin"/>
            </w:r>
            <w:r w:rsidR="00BD3090">
              <w:rPr>
                <w:noProof/>
                <w:webHidden/>
              </w:rPr>
              <w:instrText xml:space="preserve"> PAGEREF _Toc39780681 \h </w:instrText>
            </w:r>
            <w:r w:rsidR="00BD3090">
              <w:rPr>
                <w:noProof/>
                <w:webHidden/>
              </w:rPr>
            </w:r>
            <w:r w:rsidR="00BD3090">
              <w:rPr>
                <w:noProof/>
                <w:webHidden/>
              </w:rPr>
              <w:fldChar w:fldCharType="separate"/>
            </w:r>
            <w:r w:rsidR="00BD3090">
              <w:rPr>
                <w:noProof/>
                <w:webHidden/>
              </w:rPr>
              <w:t>9</w:t>
            </w:r>
            <w:r w:rsidR="00BD3090">
              <w:rPr>
                <w:noProof/>
                <w:webHidden/>
              </w:rPr>
              <w:fldChar w:fldCharType="end"/>
            </w:r>
          </w:hyperlink>
        </w:p>
        <w:p w14:paraId="04DE2AC6" w14:textId="38FF8853" w:rsidR="00BD3090" w:rsidRDefault="00E4555E">
          <w:pPr>
            <w:pStyle w:val="11"/>
            <w:rPr>
              <w:rFonts w:asciiTheme="minorHAnsi" w:eastAsiaTheme="minorEastAsia" w:hAnsiTheme="minorHAnsi" w:cstheme="minorBidi"/>
              <w:noProof/>
              <w:sz w:val="22"/>
              <w:szCs w:val="22"/>
              <w:lang w:val="en-GB" w:eastAsia="en-GB"/>
            </w:rPr>
          </w:pPr>
          <w:hyperlink w:anchor="_Toc39780682" w:history="1">
            <w:r w:rsidR="00BD3090" w:rsidRPr="00E354C1">
              <w:rPr>
                <w:rStyle w:val="af2"/>
                <w:noProof/>
                <w:lang w:val="en-GB"/>
              </w:rPr>
              <w:t>Personal Swot Analysis</w:t>
            </w:r>
            <w:r w:rsidR="00BD3090">
              <w:rPr>
                <w:noProof/>
                <w:webHidden/>
              </w:rPr>
              <w:tab/>
            </w:r>
            <w:r w:rsidR="00BD3090">
              <w:rPr>
                <w:noProof/>
                <w:webHidden/>
              </w:rPr>
              <w:fldChar w:fldCharType="begin"/>
            </w:r>
            <w:r w:rsidR="00BD3090">
              <w:rPr>
                <w:noProof/>
                <w:webHidden/>
              </w:rPr>
              <w:instrText xml:space="preserve"> PAGEREF _Toc39780682 \h </w:instrText>
            </w:r>
            <w:r w:rsidR="00BD3090">
              <w:rPr>
                <w:noProof/>
                <w:webHidden/>
              </w:rPr>
            </w:r>
            <w:r w:rsidR="00BD3090">
              <w:rPr>
                <w:noProof/>
                <w:webHidden/>
              </w:rPr>
              <w:fldChar w:fldCharType="separate"/>
            </w:r>
            <w:r w:rsidR="00BD3090">
              <w:rPr>
                <w:noProof/>
                <w:webHidden/>
              </w:rPr>
              <w:t>10</w:t>
            </w:r>
            <w:r w:rsidR="00BD3090">
              <w:rPr>
                <w:noProof/>
                <w:webHidden/>
              </w:rPr>
              <w:fldChar w:fldCharType="end"/>
            </w:r>
          </w:hyperlink>
        </w:p>
        <w:p w14:paraId="5A1BADB1" w14:textId="4D7BC819" w:rsidR="00BD3090" w:rsidRDefault="00E4555E">
          <w:pPr>
            <w:pStyle w:val="11"/>
            <w:rPr>
              <w:rFonts w:asciiTheme="minorHAnsi" w:eastAsiaTheme="minorEastAsia" w:hAnsiTheme="minorHAnsi" w:cstheme="minorBidi"/>
              <w:noProof/>
              <w:sz w:val="22"/>
              <w:szCs w:val="22"/>
              <w:lang w:val="en-GB" w:eastAsia="en-GB"/>
            </w:rPr>
          </w:pPr>
          <w:hyperlink w:anchor="_Toc39780683" w:history="1">
            <w:r w:rsidR="00BD3090" w:rsidRPr="00E354C1">
              <w:rPr>
                <w:rStyle w:val="af2"/>
                <w:noProof/>
                <w:lang w:val="en-GB"/>
              </w:rPr>
              <w:t>Johari Window</w:t>
            </w:r>
            <w:r w:rsidR="00BD3090">
              <w:rPr>
                <w:noProof/>
                <w:webHidden/>
              </w:rPr>
              <w:tab/>
            </w:r>
            <w:r w:rsidR="00BD3090">
              <w:rPr>
                <w:noProof/>
                <w:webHidden/>
              </w:rPr>
              <w:fldChar w:fldCharType="begin"/>
            </w:r>
            <w:r w:rsidR="00BD3090">
              <w:rPr>
                <w:noProof/>
                <w:webHidden/>
              </w:rPr>
              <w:instrText xml:space="preserve"> PAGEREF _Toc39780683 \h </w:instrText>
            </w:r>
            <w:r w:rsidR="00BD3090">
              <w:rPr>
                <w:noProof/>
                <w:webHidden/>
              </w:rPr>
            </w:r>
            <w:r w:rsidR="00BD3090">
              <w:rPr>
                <w:noProof/>
                <w:webHidden/>
              </w:rPr>
              <w:fldChar w:fldCharType="separate"/>
            </w:r>
            <w:r w:rsidR="00BD3090">
              <w:rPr>
                <w:noProof/>
                <w:webHidden/>
              </w:rPr>
              <w:t>12</w:t>
            </w:r>
            <w:r w:rsidR="00BD3090">
              <w:rPr>
                <w:noProof/>
                <w:webHidden/>
              </w:rPr>
              <w:fldChar w:fldCharType="end"/>
            </w:r>
          </w:hyperlink>
        </w:p>
        <w:p w14:paraId="72E34F3E" w14:textId="5CFA1FF6" w:rsidR="00BD3090" w:rsidRDefault="00E4555E">
          <w:pPr>
            <w:pStyle w:val="20"/>
            <w:tabs>
              <w:tab w:val="right" w:leader="dot" w:pos="9350"/>
            </w:tabs>
            <w:rPr>
              <w:rFonts w:asciiTheme="minorHAnsi" w:eastAsiaTheme="minorEastAsia" w:hAnsiTheme="minorHAnsi" w:cstheme="minorBidi"/>
              <w:noProof/>
              <w:sz w:val="22"/>
              <w:szCs w:val="22"/>
              <w:lang w:val="en-GB" w:eastAsia="en-GB"/>
            </w:rPr>
          </w:pPr>
          <w:hyperlink w:anchor="_Toc39780684" w:history="1">
            <w:r w:rsidR="00BD3090" w:rsidRPr="00E354C1">
              <w:rPr>
                <w:rStyle w:val="af2"/>
                <w:noProof/>
                <w:lang w:val="en-GB"/>
              </w:rPr>
              <w:t>Deployment</w:t>
            </w:r>
            <w:r w:rsidR="00BD3090">
              <w:rPr>
                <w:noProof/>
                <w:webHidden/>
              </w:rPr>
              <w:tab/>
            </w:r>
            <w:r w:rsidR="00BD3090">
              <w:rPr>
                <w:noProof/>
                <w:webHidden/>
              </w:rPr>
              <w:fldChar w:fldCharType="begin"/>
            </w:r>
            <w:r w:rsidR="00BD3090">
              <w:rPr>
                <w:noProof/>
                <w:webHidden/>
              </w:rPr>
              <w:instrText xml:space="preserve"> PAGEREF _Toc39780684 \h </w:instrText>
            </w:r>
            <w:r w:rsidR="00BD3090">
              <w:rPr>
                <w:noProof/>
                <w:webHidden/>
              </w:rPr>
            </w:r>
            <w:r w:rsidR="00BD3090">
              <w:rPr>
                <w:noProof/>
                <w:webHidden/>
              </w:rPr>
              <w:fldChar w:fldCharType="separate"/>
            </w:r>
            <w:r w:rsidR="00BD3090">
              <w:rPr>
                <w:noProof/>
                <w:webHidden/>
              </w:rPr>
              <w:t>13</w:t>
            </w:r>
            <w:r w:rsidR="00BD3090">
              <w:rPr>
                <w:noProof/>
                <w:webHidden/>
              </w:rPr>
              <w:fldChar w:fldCharType="end"/>
            </w:r>
          </w:hyperlink>
        </w:p>
        <w:p w14:paraId="1563E59A" w14:textId="3338D968" w:rsidR="00BD3090" w:rsidRDefault="00E4555E">
          <w:pPr>
            <w:pStyle w:val="11"/>
            <w:rPr>
              <w:rFonts w:asciiTheme="minorHAnsi" w:eastAsiaTheme="minorEastAsia" w:hAnsiTheme="minorHAnsi" w:cstheme="minorBidi"/>
              <w:noProof/>
              <w:sz w:val="22"/>
              <w:szCs w:val="22"/>
              <w:lang w:val="en-GB" w:eastAsia="en-GB"/>
            </w:rPr>
          </w:pPr>
          <w:hyperlink w:anchor="_Toc39780685" w:history="1">
            <w:r w:rsidR="00BD3090" w:rsidRPr="00E354C1">
              <w:rPr>
                <w:rStyle w:val="af2"/>
                <w:noProof/>
                <w:lang w:val="en-GB"/>
              </w:rPr>
              <w:t>Personal Development Plan</w:t>
            </w:r>
            <w:r w:rsidR="00BD3090">
              <w:rPr>
                <w:noProof/>
                <w:webHidden/>
              </w:rPr>
              <w:tab/>
            </w:r>
            <w:r w:rsidR="00BD3090">
              <w:rPr>
                <w:noProof/>
                <w:webHidden/>
              </w:rPr>
              <w:fldChar w:fldCharType="begin"/>
            </w:r>
            <w:r w:rsidR="00BD3090">
              <w:rPr>
                <w:noProof/>
                <w:webHidden/>
              </w:rPr>
              <w:instrText xml:space="preserve"> PAGEREF _Toc39780685 \h </w:instrText>
            </w:r>
            <w:r w:rsidR="00BD3090">
              <w:rPr>
                <w:noProof/>
                <w:webHidden/>
              </w:rPr>
            </w:r>
            <w:r w:rsidR="00BD3090">
              <w:rPr>
                <w:noProof/>
                <w:webHidden/>
              </w:rPr>
              <w:fldChar w:fldCharType="separate"/>
            </w:r>
            <w:r w:rsidR="00BD3090">
              <w:rPr>
                <w:noProof/>
                <w:webHidden/>
              </w:rPr>
              <w:t>14</w:t>
            </w:r>
            <w:r w:rsidR="00BD3090">
              <w:rPr>
                <w:noProof/>
                <w:webHidden/>
              </w:rPr>
              <w:fldChar w:fldCharType="end"/>
            </w:r>
          </w:hyperlink>
        </w:p>
        <w:p w14:paraId="346C03F6" w14:textId="059D5480" w:rsidR="00BD3090" w:rsidRDefault="00E4555E">
          <w:pPr>
            <w:pStyle w:val="20"/>
            <w:tabs>
              <w:tab w:val="right" w:leader="dot" w:pos="9350"/>
            </w:tabs>
            <w:rPr>
              <w:rFonts w:asciiTheme="minorHAnsi" w:eastAsiaTheme="minorEastAsia" w:hAnsiTheme="minorHAnsi" w:cstheme="minorBidi"/>
              <w:noProof/>
              <w:sz w:val="22"/>
              <w:szCs w:val="22"/>
              <w:lang w:val="en-GB" w:eastAsia="en-GB"/>
            </w:rPr>
          </w:pPr>
          <w:hyperlink w:anchor="_Toc39780686" w:history="1">
            <w:r w:rsidR="00BD3090" w:rsidRPr="00E354C1">
              <w:rPr>
                <w:rStyle w:val="af2"/>
                <w:noProof/>
                <w:lang w:val="en-GB"/>
              </w:rPr>
              <w:t>Skills for professional practices</w:t>
            </w:r>
            <w:r w:rsidR="00BD3090">
              <w:rPr>
                <w:noProof/>
                <w:webHidden/>
              </w:rPr>
              <w:tab/>
            </w:r>
            <w:r w:rsidR="00BD3090">
              <w:rPr>
                <w:noProof/>
                <w:webHidden/>
              </w:rPr>
              <w:fldChar w:fldCharType="begin"/>
            </w:r>
            <w:r w:rsidR="00BD3090">
              <w:rPr>
                <w:noProof/>
                <w:webHidden/>
              </w:rPr>
              <w:instrText xml:space="preserve"> PAGEREF _Toc39780686 \h </w:instrText>
            </w:r>
            <w:r w:rsidR="00BD3090">
              <w:rPr>
                <w:noProof/>
                <w:webHidden/>
              </w:rPr>
            </w:r>
            <w:r w:rsidR="00BD3090">
              <w:rPr>
                <w:noProof/>
                <w:webHidden/>
              </w:rPr>
              <w:fldChar w:fldCharType="separate"/>
            </w:r>
            <w:r w:rsidR="00BD3090">
              <w:rPr>
                <w:noProof/>
                <w:webHidden/>
              </w:rPr>
              <w:t>15</w:t>
            </w:r>
            <w:r w:rsidR="00BD3090">
              <w:rPr>
                <w:noProof/>
                <w:webHidden/>
              </w:rPr>
              <w:fldChar w:fldCharType="end"/>
            </w:r>
          </w:hyperlink>
        </w:p>
        <w:p w14:paraId="2EE0C4FE" w14:textId="56F3E634" w:rsidR="00BD3090" w:rsidRDefault="00E4555E">
          <w:pPr>
            <w:pStyle w:val="11"/>
            <w:rPr>
              <w:rFonts w:asciiTheme="minorHAnsi" w:eastAsiaTheme="minorEastAsia" w:hAnsiTheme="minorHAnsi" w:cstheme="minorBidi"/>
              <w:noProof/>
              <w:sz w:val="22"/>
              <w:szCs w:val="22"/>
              <w:lang w:val="en-GB" w:eastAsia="en-GB"/>
            </w:rPr>
          </w:pPr>
          <w:hyperlink w:anchor="_Toc39780687" w:history="1">
            <w:r w:rsidR="00BD3090" w:rsidRPr="00E354C1">
              <w:rPr>
                <w:rStyle w:val="af2"/>
                <w:noProof/>
                <w:lang w:val="en-GB"/>
              </w:rPr>
              <w:t>Conclusion</w:t>
            </w:r>
            <w:r w:rsidR="00BD3090">
              <w:rPr>
                <w:noProof/>
                <w:webHidden/>
              </w:rPr>
              <w:tab/>
            </w:r>
            <w:r w:rsidR="00BD3090">
              <w:rPr>
                <w:noProof/>
                <w:webHidden/>
              </w:rPr>
              <w:fldChar w:fldCharType="begin"/>
            </w:r>
            <w:r w:rsidR="00BD3090">
              <w:rPr>
                <w:noProof/>
                <w:webHidden/>
              </w:rPr>
              <w:instrText xml:space="preserve"> PAGEREF _Toc39780687 \h </w:instrText>
            </w:r>
            <w:r w:rsidR="00BD3090">
              <w:rPr>
                <w:noProof/>
                <w:webHidden/>
              </w:rPr>
            </w:r>
            <w:r w:rsidR="00BD3090">
              <w:rPr>
                <w:noProof/>
                <w:webHidden/>
              </w:rPr>
              <w:fldChar w:fldCharType="separate"/>
            </w:r>
            <w:r w:rsidR="00BD3090">
              <w:rPr>
                <w:noProof/>
                <w:webHidden/>
              </w:rPr>
              <w:t>15</w:t>
            </w:r>
            <w:r w:rsidR="00BD3090">
              <w:rPr>
                <w:noProof/>
                <w:webHidden/>
              </w:rPr>
              <w:fldChar w:fldCharType="end"/>
            </w:r>
          </w:hyperlink>
        </w:p>
        <w:p w14:paraId="7FF208D4" w14:textId="37879A28" w:rsidR="00BD3090" w:rsidRDefault="00E4555E">
          <w:pPr>
            <w:pStyle w:val="11"/>
            <w:rPr>
              <w:rFonts w:asciiTheme="minorHAnsi" w:eastAsiaTheme="minorEastAsia" w:hAnsiTheme="minorHAnsi" w:cstheme="minorBidi"/>
              <w:noProof/>
              <w:sz w:val="22"/>
              <w:szCs w:val="22"/>
              <w:lang w:val="en-GB" w:eastAsia="en-GB"/>
            </w:rPr>
          </w:pPr>
          <w:hyperlink w:anchor="_Toc39780688" w:history="1">
            <w:r w:rsidR="00BD3090" w:rsidRPr="00E354C1">
              <w:rPr>
                <w:rStyle w:val="af2"/>
                <w:noProof/>
                <w:lang w:val="en-GB"/>
              </w:rPr>
              <w:t>Reference list</w:t>
            </w:r>
            <w:r w:rsidR="00BD3090">
              <w:rPr>
                <w:noProof/>
                <w:webHidden/>
              </w:rPr>
              <w:tab/>
            </w:r>
            <w:r w:rsidR="00BD3090">
              <w:rPr>
                <w:noProof/>
                <w:webHidden/>
              </w:rPr>
              <w:fldChar w:fldCharType="begin"/>
            </w:r>
            <w:r w:rsidR="00BD3090">
              <w:rPr>
                <w:noProof/>
                <w:webHidden/>
              </w:rPr>
              <w:instrText xml:space="preserve"> PAGEREF _Toc39780688 \h </w:instrText>
            </w:r>
            <w:r w:rsidR="00BD3090">
              <w:rPr>
                <w:noProof/>
                <w:webHidden/>
              </w:rPr>
            </w:r>
            <w:r w:rsidR="00BD3090">
              <w:rPr>
                <w:noProof/>
                <w:webHidden/>
              </w:rPr>
              <w:fldChar w:fldCharType="separate"/>
            </w:r>
            <w:r w:rsidR="00BD3090">
              <w:rPr>
                <w:noProof/>
                <w:webHidden/>
              </w:rPr>
              <w:t>17</w:t>
            </w:r>
            <w:r w:rsidR="00BD3090">
              <w:rPr>
                <w:noProof/>
                <w:webHidden/>
              </w:rPr>
              <w:fldChar w:fldCharType="end"/>
            </w:r>
          </w:hyperlink>
        </w:p>
        <w:p w14:paraId="0349B4F1" w14:textId="3D5633AE" w:rsidR="00BD3090" w:rsidRDefault="00E4555E">
          <w:pPr>
            <w:pStyle w:val="11"/>
            <w:rPr>
              <w:rFonts w:asciiTheme="minorHAnsi" w:eastAsiaTheme="minorEastAsia" w:hAnsiTheme="minorHAnsi" w:cstheme="minorBidi"/>
              <w:noProof/>
              <w:sz w:val="22"/>
              <w:szCs w:val="22"/>
              <w:lang w:val="en-GB" w:eastAsia="en-GB"/>
            </w:rPr>
          </w:pPr>
          <w:hyperlink w:anchor="_Toc39780689" w:history="1">
            <w:r w:rsidR="00BD3090" w:rsidRPr="00E354C1">
              <w:rPr>
                <w:rStyle w:val="af2"/>
                <w:noProof/>
                <w:shd w:val="clear" w:color="auto" w:fill="FFFFFF"/>
                <w:lang w:val="en-GB"/>
              </w:rPr>
              <w:t>Appendixes</w:t>
            </w:r>
            <w:r w:rsidR="00BD3090">
              <w:rPr>
                <w:noProof/>
                <w:webHidden/>
              </w:rPr>
              <w:tab/>
            </w:r>
            <w:r w:rsidR="00BD3090">
              <w:rPr>
                <w:noProof/>
                <w:webHidden/>
              </w:rPr>
              <w:fldChar w:fldCharType="begin"/>
            </w:r>
            <w:r w:rsidR="00BD3090">
              <w:rPr>
                <w:noProof/>
                <w:webHidden/>
              </w:rPr>
              <w:instrText xml:space="preserve"> PAGEREF _Toc39780689 \h </w:instrText>
            </w:r>
            <w:r w:rsidR="00BD3090">
              <w:rPr>
                <w:noProof/>
                <w:webHidden/>
              </w:rPr>
            </w:r>
            <w:r w:rsidR="00BD3090">
              <w:rPr>
                <w:noProof/>
                <w:webHidden/>
              </w:rPr>
              <w:fldChar w:fldCharType="separate"/>
            </w:r>
            <w:r w:rsidR="00BD3090">
              <w:rPr>
                <w:noProof/>
                <w:webHidden/>
              </w:rPr>
              <w:t>19</w:t>
            </w:r>
            <w:r w:rsidR="00BD3090">
              <w:rPr>
                <w:noProof/>
                <w:webHidden/>
              </w:rPr>
              <w:fldChar w:fldCharType="end"/>
            </w:r>
          </w:hyperlink>
        </w:p>
        <w:p w14:paraId="4BED871D" w14:textId="3DAF21D8" w:rsidR="00964A99" w:rsidRPr="007658BF" w:rsidRDefault="00037BBF">
          <w:pPr>
            <w:rPr>
              <w:b/>
              <w:bCs/>
              <w:noProof/>
              <w:color w:val="000000" w:themeColor="text1"/>
              <w:lang w:val="en-GB"/>
            </w:rPr>
          </w:pPr>
          <w:r w:rsidRPr="00204D66">
            <w:rPr>
              <w:b/>
              <w:bCs/>
              <w:noProof/>
              <w:color w:val="000000" w:themeColor="text1"/>
              <w:lang w:val="en-GB"/>
            </w:rPr>
            <w:fldChar w:fldCharType="end"/>
          </w:r>
        </w:p>
      </w:sdtContent>
    </w:sdt>
    <w:p w14:paraId="65B86846" w14:textId="77777777" w:rsidR="002D1953" w:rsidRDefault="002D1953" w:rsidP="0059685A">
      <w:pPr>
        <w:pStyle w:val="1"/>
        <w:rPr>
          <w:lang w:val="en-GB"/>
        </w:rPr>
        <w:sectPr w:rsidR="002D1953" w:rsidSect="009B170F">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72654CF5" w14:textId="75EB7A1C" w:rsidR="00D711EB" w:rsidRPr="00204D66" w:rsidRDefault="003A3FD0" w:rsidP="0059685A">
      <w:pPr>
        <w:pStyle w:val="1"/>
        <w:rPr>
          <w:lang w:val="en-GB"/>
        </w:rPr>
      </w:pPr>
      <w:bookmarkStart w:id="1" w:name="_Toc39780675"/>
      <w:r w:rsidRPr="00204D66">
        <w:rPr>
          <w:lang w:val="en-GB"/>
        </w:rPr>
        <w:lastRenderedPageBreak/>
        <w:t>Introduction</w:t>
      </w:r>
      <w:bookmarkEnd w:id="1"/>
    </w:p>
    <w:p w14:paraId="334642A6" w14:textId="2EE74F9C" w:rsidR="00D711EB" w:rsidRPr="00204D66" w:rsidRDefault="00D654DC">
      <w:pPr>
        <w:rPr>
          <w:color w:val="000000" w:themeColor="text1"/>
          <w:lang w:val="en-GB"/>
        </w:rPr>
      </w:pPr>
      <w:r w:rsidRPr="00204D66">
        <w:rPr>
          <w:color w:val="000000" w:themeColor="text1"/>
          <w:lang w:val="en-GB"/>
        </w:rPr>
        <w:t xml:space="preserve">Personal portfolio can be defined as consistent that needs to be taken care throughout work. Additionally, this personal portfolio is completely about me as well as my career. Moreover, this portfolio sheds light on my background, lifeline, and some examples of my work. It also illustrates my previous work that can be beneficial for other clients. It takes into consideration analysing level of my self-motivation through illustrating my skills. Additionally, this </w:t>
      </w:r>
      <w:r w:rsidR="00D6790D">
        <w:rPr>
          <w:color w:val="000000" w:themeColor="text1"/>
          <w:lang w:val="en-GB"/>
        </w:rPr>
        <w:t xml:space="preserve">work </w:t>
      </w:r>
      <w:r w:rsidRPr="00204D66">
        <w:rPr>
          <w:color w:val="000000" w:themeColor="text1"/>
          <w:lang w:val="en-GB"/>
        </w:rPr>
        <w:t>explains a set of learning styles, such as</w:t>
      </w:r>
      <w:r w:rsidR="00D6790D">
        <w:rPr>
          <w:color w:val="000000" w:themeColor="text1"/>
          <w:lang w:val="en-GB"/>
        </w:rPr>
        <w:t xml:space="preserve"> VAK</w:t>
      </w:r>
      <w:r w:rsidRPr="00204D66">
        <w:rPr>
          <w:color w:val="000000" w:themeColor="text1"/>
          <w:lang w:val="en-GB"/>
        </w:rPr>
        <w:t xml:space="preserve"> </w:t>
      </w:r>
      <w:r w:rsidR="00D6790D">
        <w:rPr>
          <w:color w:val="000000" w:themeColor="text1"/>
          <w:lang w:val="en-GB"/>
        </w:rPr>
        <w:t xml:space="preserve">learning style, </w:t>
      </w:r>
      <w:r w:rsidRPr="00204D66">
        <w:rPr>
          <w:color w:val="000000" w:themeColor="text1"/>
          <w:lang w:val="en-GB"/>
        </w:rPr>
        <w:t>learning style</w:t>
      </w:r>
      <w:r w:rsidR="003A3FD0" w:rsidRPr="00204D66">
        <w:rPr>
          <w:color w:val="000000" w:themeColor="text1"/>
          <w:lang w:val="en-GB"/>
        </w:rPr>
        <w:t xml:space="preserve"> of Kolb and learning style of </w:t>
      </w:r>
      <w:r w:rsidRPr="00204D66">
        <w:rPr>
          <w:color w:val="000000" w:themeColor="text1"/>
          <w:lang w:val="en-GB"/>
        </w:rPr>
        <w:t>Honey and Mumford. In this context, this study also involves Johari Window that helps to analyse my work field through incorporating application on practices of deployment. Moreover, this study concluded with analysing personal development plans by evaluating professional skill practices.</w:t>
      </w:r>
    </w:p>
    <w:p w14:paraId="5BE8DA9B" w14:textId="5B9FCF33" w:rsidR="00D711EB" w:rsidRPr="005C5202" w:rsidRDefault="00D6790D" w:rsidP="005C5202">
      <w:pPr>
        <w:pStyle w:val="1"/>
        <w:rPr>
          <w:lang w:val="en-GB"/>
        </w:rPr>
      </w:pPr>
      <w:r>
        <w:rPr>
          <w:lang w:val="en-GB"/>
        </w:rPr>
        <w:t xml:space="preserve"> </w:t>
      </w:r>
      <w:bookmarkStart w:id="2" w:name="_Toc39780676"/>
      <w:r w:rsidR="003A3FD0" w:rsidRPr="00204D66">
        <w:rPr>
          <w:lang w:val="en-GB"/>
        </w:rPr>
        <w:t>Lifeline</w:t>
      </w:r>
      <w:bookmarkEnd w:id="2"/>
    </w:p>
    <w:p w14:paraId="0FF43FAD" w14:textId="26C00DAD" w:rsidR="005C5202" w:rsidRDefault="005C5202">
      <w:pPr>
        <w:rPr>
          <w:color w:val="000000" w:themeColor="text1"/>
          <w:lang w:val="en-GB"/>
        </w:rPr>
      </w:pPr>
      <w:r>
        <w:rPr>
          <w:color w:val="000000" w:themeColor="text1"/>
          <w:lang w:val="en-GB"/>
        </w:rPr>
        <w:t xml:space="preserve">Our life is full of challenges and to be able to reach our goals there is a need of </w:t>
      </w:r>
      <w:r w:rsidR="008B39D3">
        <w:rPr>
          <w:color w:val="000000" w:themeColor="text1"/>
          <w:lang w:val="en-GB"/>
        </w:rPr>
        <w:t>identification</w:t>
      </w:r>
      <w:r>
        <w:rPr>
          <w:color w:val="000000" w:themeColor="text1"/>
          <w:lang w:val="en-GB"/>
        </w:rPr>
        <w:t xml:space="preserve"> our </w:t>
      </w:r>
      <w:r w:rsidR="008B39D3">
        <w:rPr>
          <w:color w:val="000000" w:themeColor="text1"/>
          <w:lang w:val="en-GB"/>
        </w:rPr>
        <w:t>strengths</w:t>
      </w:r>
      <w:r>
        <w:rPr>
          <w:color w:val="000000" w:themeColor="text1"/>
          <w:lang w:val="en-GB"/>
        </w:rPr>
        <w:t xml:space="preserve">, weaknesses, skills we all have and the area where it needs progression and improvement. In order to write a good </w:t>
      </w:r>
      <w:r w:rsidR="008B39D3">
        <w:rPr>
          <w:color w:val="000000" w:themeColor="text1"/>
          <w:lang w:val="en-GB"/>
        </w:rPr>
        <w:t>portfolio,</w:t>
      </w:r>
      <w:r>
        <w:rPr>
          <w:color w:val="000000" w:themeColor="text1"/>
          <w:lang w:val="en-GB"/>
        </w:rPr>
        <w:t xml:space="preserve"> I will explain my background and stated my high and low points in my life till now.</w:t>
      </w:r>
    </w:p>
    <w:p w14:paraId="4543F6FE" w14:textId="24C19C75" w:rsidR="00D711EB" w:rsidRPr="005C5202" w:rsidRDefault="00512FB5">
      <w:pPr>
        <w:rPr>
          <w:color w:val="000000" w:themeColor="text1"/>
          <w:lang w:val="en-GB"/>
        </w:rPr>
      </w:pPr>
      <w:r w:rsidRPr="00204D66">
        <w:rPr>
          <w:color w:val="000000" w:themeColor="text1"/>
          <w:lang w:val="en-GB"/>
        </w:rPr>
        <w:t xml:space="preserve"> I am working as a </w:t>
      </w:r>
      <w:r w:rsidR="00D654DC" w:rsidRPr="00204D66">
        <w:rPr>
          <w:color w:val="000000" w:themeColor="text1"/>
          <w:lang w:val="en-GB"/>
        </w:rPr>
        <w:t>meal fitter in a steel erector</w:t>
      </w:r>
      <w:r w:rsidR="005C5202">
        <w:rPr>
          <w:color w:val="000000" w:themeColor="text1"/>
          <w:lang w:val="en-GB"/>
        </w:rPr>
        <w:t xml:space="preserve"> at this time and I</w:t>
      </w:r>
      <w:r w:rsidR="00D654DC" w:rsidRPr="00204D66">
        <w:rPr>
          <w:color w:val="000000" w:themeColor="text1"/>
          <w:lang w:val="en-GB"/>
        </w:rPr>
        <w:t xml:space="preserve"> have been settled in this specific job role for eight years. Thus, it becomes comfortable as well as a suitable work field as per my current efficiencies. Additionally, as a meal fitter, I have produced a variety of things, such as decorations, glass panels, ramps, handrails and balustrades.</w:t>
      </w:r>
      <w:r w:rsidR="005C5202">
        <w:rPr>
          <w:color w:val="000000" w:themeColor="text1"/>
          <w:lang w:val="en-GB"/>
        </w:rPr>
        <w:t xml:space="preserve"> </w:t>
      </w:r>
      <w:r w:rsidR="00D654DC" w:rsidRPr="00204D66">
        <w:rPr>
          <w:color w:val="000000" w:themeColor="text1"/>
          <w:lang w:val="en-GB"/>
        </w:rPr>
        <w:t>In previous time of my career, I have joined a job as a bartender after completing my academic course. Additionally, I have done that job for five years through contributing my best effort as well as dedication. In this context, I always wonder about living in the UK, and it can be defined as my dream to enjoy atmosphere of the UK. Thus, after arriving in UK for first time, my first job role was cleaning windows as well as carpe</w:t>
      </w:r>
      <w:r w:rsidR="00933C19" w:rsidRPr="00204D66">
        <w:rPr>
          <w:color w:val="000000" w:themeColor="text1"/>
          <w:lang w:val="en-GB"/>
        </w:rPr>
        <w:t>t</w:t>
      </w:r>
      <w:r w:rsidR="00D654DC" w:rsidRPr="00204D66">
        <w:rPr>
          <w:color w:val="000000" w:themeColor="text1"/>
          <w:lang w:val="en-GB"/>
        </w:rPr>
        <w:t xml:space="preserve"> before joining job of a meal fitter.</w:t>
      </w:r>
      <w:r w:rsidR="005C5202">
        <w:rPr>
          <w:color w:val="000000" w:themeColor="text1"/>
          <w:lang w:val="en-GB"/>
        </w:rPr>
        <w:t xml:space="preserve"> </w:t>
      </w:r>
      <w:r w:rsidR="00D654DC" w:rsidRPr="00204D66">
        <w:rPr>
          <w:color w:val="000000" w:themeColor="text1"/>
          <w:lang w:val="en-GB"/>
        </w:rPr>
        <w:t xml:space="preserve">Having a profession like a meal fitter within domain of construction industry, it was important for me to practice relevant trainings as well as professional courses-related to my job role.  In this context, I have experienced working at </w:t>
      </w:r>
      <w:r w:rsidR="00D654DC" w:rsidRPr="00204D66">
        <w:rPr>
          <w:color w:val="000000" w:themeColor="text1"/>
          <w:lang w:val="en-GB"/>
        </w:rPr>
        <w:lastRenderedPageBreak/>
        <w:t xml:space="preserve">heights, manual handling and test of face fit mask. Moreover, I have also grown through harness training that enables me to deal with risky as well as dangerous situations within domain of construction industry. Moreover, I also have to do work at railway construction, thus, I have done personal track safety (PTS) for further betterment in future. Additionally, in order to increase construction skills, I am going through level two  for purposes of steel erector. </w:t>
      </w:r>
    </w:p>
    <w:p w14:paraId="5B673D52" w14:textId="49728E06" w:rsidR="00D711EB" w:rsidRPr="00204D66" w:rsidRDefault="00D654DC">
      <w:pPr>
        <w:rPr>
          <w:color w:val="000000" w:themeColor="text1"/>
          <w:lang w:val="en-GB"/>
        </w:rPr>
      </w:pPr>
      <w:r w:rsidRPr="00204D66">
        <w:rPr>
          <w:color w:val="000000" w:themeColor="text1"/>
          <w:lang w:val="en-GB"/>
        </w:rPr>
        <w:t xml:space="preserve">Being </w:t>
      </w:r>
      <w:r w:rsidR="004A6912" w:rsidRPr="00204D66">
        <w:rPr>
          <w:color w:val="000000" w:themeColor="text1"/>
          <w:lang w:val="en-GB"/>
        </w:rPr>
        <w:t>an effective part of construction</w:t>
      </w:r>
      <w:r w:rsidR="004A6912">
        <w:rPr>
          <w:color w:val="000000" w:themeColor="text1"/>
          <w:lang w:val="en-GB"/>
        </w:rPr>
        <w:t xml:space="preserve"> industry,</w:t>
      </w:r>
      <w:r w:rsidRPr="00204D66">
        <w:rPr>
          <w:color w:val="000000" w:themeColor="text1"/>
          <w:lang w:val="en-GB"/>
        </w:rPr>
        <w:t xml:space="preserve"> I have observed that an individual needs to be able in several things as mentioned below:</w:t>
      </w:r>
    </w:p>
    <w:p w14:paraId="22A864D5" w14:textId="77777777" w:rsidR="00D711EB" w:rsidRPr="00204D66" w:rsidRDefault="00D654DC">
      <w:pPr>
        <w:numPr>
          <w:ilvl w:val="0"/>
          <w:numId w:val="2"/>
        </w:numPr>
        <w:spacing w:after="0"/>
        <w:rPr>
          <w:color w:val="000000" w:themeColor="text1"/>
          <w:lang w:val="en-GB"/>
        </w:rPr>
      </w:pPr>
      <w:r w:rsidRPr="00204D66">
        <w:rPr>
          <w:color w:val="000000" w:themeColor="text1"/>
          <w:lang w:val="en-GB"/>
        </w:rPr>
        <w:t>As a steel erector, an individual needs to be aware of safety as well as health issues.</w:t>
      </w:r>
    </w:p>
    <w:p w14:paraId="31310464" w14:textId="77777777" w:rsidR="00D711EB" w:rsidRPr="00204D66" w:rsidRDefault="00D654DC">
      <w:pPr>
        <w:numPr>
          <w:ilvl w:val="0"/>
          <w:numId w:val="2"/>
        </w:numPr>
        <w:spacing w:before="0" w:after="0"/>
        <w:rPr>
          <w:color w:val="000000" w:themeColor="text1"/>
          <w:lang w:val="en-GB"/>
        </w:rPr>
      </w:pPr>
      <w:r w:rsidRPr="00204D66">
        <w:rPr>
          <w:color w:val="000000" w:themeColor="text1"/>
          <w:lang w:val="en-GB"/>
        </w:rPr>
        <w:t>An individual needs to be physically fit along with an aptitude for practical work as well as practical responsibilities.</w:t>
      </w:r>
    </w:p>
    <w:p w14:paraId="40822EF8" w14:textId="77777777" w:rsidR="00D711EB" w:rsidRPr="00204D66" w:rsidRDefault="00D654DC">
      <w:pPr>
        <w:numPr>
          <w:ilvl w:val="0"/>
          <w:numId w:val="2"/>
        </w:numPr>
        <w:spacing w:before="0"/>
        <w:rPr>
          <w:color w:val="000000" w:themeColor="text1"/>
          <w:lang w:val="en-GB"/>
        </w:rPr>
      </w:pPr>
      <w:r w:rsidRPr="00204D66">
        <w:rPr>
          <w:color w:val="000000" w:themeColor="text1"/>
          <w:lang w:val="en-GB"/>
        </w:rPr>
        <w:t>Additionally, to become a successful steel erector, an individual needs to be comfortable working at heights and outdoors.</w:t>
      </w:r>
    </w:p>
    <w:p w14:paraId="5D50B43D" w14:textId="7E549C6D" w:rsidR="00D711EB" w:rsidRDefault="00D654DC">
      <w:pPr>
        <w:rPr>
          <w:color w:val="000000" w:themeColor="text1"/>
          <w:lang w:val="en-GB"/>
        </w:rPr>
      </w:pPr>
      <w:r w:rsidRPr="00204D66">
        <w:rPr>
          <w:color w:val="000000" w:themeColor="text1"/>
          <w:lang w:val="en-GB"/>
        </w:rPr>
        <w:t>From above lifeline explanation, some examples of my high points as well as low points are mentioned below</w:t>
      </w:r>
      <w:r w:rsidR="005C5202">
        <w:rPr>
          <w:color w:val="000000" w:themeColor="text1"/>
          <w:lang w:val="en-GB"/>
        </w:rPr>
        <w:t xml:space="preserve"> and illustrated in fig.1.</w:t>
      </w:r>
    </w:p>
    <w:p w14:paraId="0672FED4" w14:textId="0C11D782" w:rsidR="005C5202" w:rsidRPr="00204D66" w:rsidRDefault="005C5202">
      <w:pPr>
        <w:rPr>
          <w:color w:val="000000" w:themeColor="text1"/>
          <w:lang w:val="en-GB"/>
        </w:rPr>
      </w:pPr>
      <w:r>
        <w:rPr>
          <w:noProof/>
          <w:color w:val="000000" w:themeColor="text1"/>
          <w:lang w:val="en-GB"/>
        </w:rPr>
        <w:drawing>
          <wp:inline distT="0" distB="0" distL="0" distR="0" wp14:anchorId="2385582A" wp14:editId="52080295">
            <wp:extent cx="5943600" cy="3343275"/>
            <wp:effectExtent l="0" t="0" r="0" b="9525"/>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92569118_2984405234940872_6753846703004057600_n.jpg"/>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07E9EB4" w14:textId="6DF720DE" w:rsidR="005C5202" w:rsidRPr="005C5202" w:rsidRDefault="005C5202" w:rsidP="005C5202">
      <w:pPr>
        <w:jc w:val="center"/>
        <w:rPr>
          <w:b/>
          <w:iCs/>
          <w:color w:val="000000" w:themeColor="text1"/>
          <w:lang w:val="en-GB"/>
        </w:rPr>
      </w:pPr>
      <w:r>
        <w:rPr>
          <w:b/>
          <w:iCs/>
          <w:color w:val="000000" w:themeColor="text1"/>
          <w:lang w:val="en-GB"/>
        </w:rPr>
        <w:t>Fig. 1 Pavlin’s Lifeline</w:t>
      </w:r>
    </w:p>
    <w:p w14:paraId="7C1F6152" w14:textId="398578F8" w:rsidR="00D711EB" w:rsidRPr="00204D66" w:rsidRDefault="00D654DC">
      <w:pPr>
        <w:rPr>
          <w:b/>
          <w:i/>
          <w:color w:val="000000" w:themeColor="text1"/>
          <w:lang w:val="en-GB"/>
        </w:rPr>
      </w:pPr>
      <w:r w:rsidRPr="00204D66">
        <w:rPr>
          <w:b/>
          <w:i/>
          <w:color w:val="000000" w:themeColor="text1"/>
          <w:lang w:val="en-GB"/>
        </w:rPr>
        <w:lastRenderedPageBreak/>
        <w:t>High</w:t>
      </w:r>
      <w:r w:rsidR="00B234BB" w:rsidRPr="00204D66">
        <w:rPr>
          <w:b/>
          <w:i/>
          <w:color w:val="000000" w:themeColor="text1"/>
          <w:lang w:val="en-GB"/>
        </w:rPr>
        <w:t xml:space="preserve"> points</w:t>
      </w:r>
      <w:r w:rsidR="00D6790D">
        <w:rPr>
          <w:b/>
          <w:i/>
          <w:color w:val="000000" w:themeColor="text1"/>
          <w:lang w:val="en-GB"/>
        </w:rPr>
        <w:t xml:space="preserve"> </w:t>
      </w:r>
    </w:p>
    <w:p w14:paraId="5AE58CD6" w14:textId="77777777" w:rsidR="00D711EB" w:rsidRPr="00204D66" w:rsidRDefault="00D654DC">
      <w:pPr>
        <w:numPr>
          <w:ilvl w:val="0"/>
          <w:numId w:val="1"/>
        </w:numPr>
        <w:spacing w:after="0"/>
        <w:rPr>
          <w:color w:val="000000" w:themeColor="text1"/>
          <w:lang w:val="en-GB"/>
        </w:rPr>
      </w:pPr>
      <w:r w:rsidRPr="00204D66">
        <w:rPr>
          <w:color w:val="000000" w:themeColor="text1"/>
          <w:lang w:val="en-GB"/>
        </w:rPr>
        <w:t xml:space="preserve">I have gained </w:t>
      </w:r>
      <w:r w:rsidR="00C11420" w:rsidRPr="00204D66">
        <w:rPr>
          <w:color w:val="000000" w:themeColor="text1"/>
          <w:lang w:val="en-GB"/>
        </w:rPr>
        <w:t>independence</w:t>
      </w:r>
      <w:r w:rsidRPr="00204D66">
        <w:rPr>
          <w:color w:val="000000" w:themeColor="text1"/>
          <w:lang w:val="en-GB"/>
        </w:rPr>
        <w:t xml:space="preserve"> moneywise due to my first job right after army.</w:t>
      </w:r>
    </w:p>
    <w:p w14:paraId="3358C5EF" w14:textId="77777777" w:rsidR="00D711EB" w:rsidRPr="00204D66" w:rsidRDefault="00D654DC">
      <w:pPr>
        <w:numPr>
          <w:ilvl w:val="0"/>
          <w:numId w:val="1"/>
        </w:numPr>
        <w:spacing w:before="0" w:after="0"/>
        <w:rPr>
          <w:color w:val="000000" w:themeColor="text1"/>
          <w:lang w:val="en-GB"/>
        </w:rPr>
      </w:pPr>
      <w:r w:rsidRPr="00204D66">
        <w:rPr>
          <w:color w:val="000000" w:themeColor="text1"/>
          <w:lang w:val="en-GB"/>
        </w:rPr>
        <w:t xml:space="preserve">Moreover, I have gained a set of positive points, as such ability to work with a team and it occurs due to work as a meal fitter in construction industry. </w:t>
      </w:r>
    </w:p>
    <w:p w14:paraId="6FAE33A5" w14:textId="77777777" w:rsidR="00D711EB" w:rsidRPr="00204D66" w:rsidRDefault="00D654DC">
      <w:pPr>
        <w:numPr>
          <w:ilvl w:val="0"/>
          <w:numId w:val="1"/>
        </w:numPr>
        <w:spacing w:before="0"/>
        <w:rPr>
          <w:color w:val="000000" w:themeColor="text1"/>
          <w:lang w:val="en-GB"/>
        </w:rPr>
      </w:pPr>
      <w:r w:rsidRPr="00204D66">
        <w:rPr>
          <w:color w:val="000000" w:themeColor="text1"/>
          <w:lang w:val="en-GB"/>
        </w:rPr>
        <w:t>Moreover, from my first job to my current job, I have gained ability of hard-working, positive thinking and patients.</w:t>
      </w:r>
    </w:p>
    <w:p w14:paraId="09002845" w14:textId="0AB549F7" w:rsidR="00D711EB" w:rsidRPr="00204D66" w:rsidRDefault="00D654DC">
      <w:pPr>
        <w:rPr>
          <w:b/>
          <w:i/>
          <w:color w:val="000000" w:themeColor="text1"/>
          <w:lang w:val="en-GB"/>
        </w:rPr>
      </w:pPr>
      <w:r w:rsidRPr="00204D66">
        <w:rPr>
          <w:b/>
          <w:i/>
          <w:color w:val="000000" w:themeColor="text1"/>
          <w:lang w:val="en-GB"/>
        </w:rPr>
        <w:t>Low points</w:t>
      </w:r>
      <w:r w:rsidR="00D6790D">
        <w:rPr>
          <w:b/>
          <w:i/>
          <w:color w:val="000000" w:themeColor="text1"/>
          <w:lang w:val="en-GB"/>
        </w:rPr>
        <w:t xml:space="preserve"> </w:t>
      </w:r>
    </w:p>
    <w:p w14:paraId="6615A51F" w14:textId="77777777" w:rsidR="00D711EB" w:rsidRPr="00204D66" w:rsidRDefault="00D654DC">
      <w:pPr>
        <w:numPr>
          <w:ilvl w:val="0"/>
          <w:numId w:val="3"/>
        </w:numPr>
        <w:spacing w:after="0"/>
        <w:rPr>
          <w:color w:val="000000" w:themeColor="text1"/>
          <w:lang w:val="en-GB"/>
        </w:rPr>
      </w:pPr>
      <w:r w:rsidRPr="00204D66">
        <w:rPr>
          <w:color w:val="000000" w:themeColor="text1"/>
          <w:lang w:val="en-GB"/>
        </w:rPr>
        <w:t>I have faced many barriers in my personal as well as professional life that begins with not to complete my degree of agriculture.</w:t>
      </w:r>
    </w:p>
    <w:p w14:paraId="676C9018" w14:textId="77777777" w:rsidR="00D711EB" w:rsidRPr="00204D66" w:rsidRDefault="00D654DC">
      <w:pPr>
        <w:numPr>
          <w:ilvl w:val="0"/>
          <w:numId w:val="3"/>
        </w:numPr>
        <w:spacing w:before="0" w:after="0"/>
        <w:rPr>
          <w:color w:val="000000" w:themeColor="text1"/>
          <w:lang w:val="en-GB"/>
        </w:rPr>
      </w:pPr>
      <w:r w:rsidRPr="00204D66">
        <w:rPr>
          <w:color w:val="000000" w:themeColor="text1"/>
          <w:lang w:val="en-GB"/>
        </w:rPr>
        <w:t>Additionally, failure in a fourteen (14) years relationship in previous has an effective impact on me.</w:t>
      </w:r>
    </w:p>
    <w:p w14:paraId="4AE0CFE5" w14:textId="77777777" w:rsidR="00D711EB" w:rsidRPr="00204D66" w:rsidRDefault="00D654DC">
      <w:pPr>
        <w:numPr>
          <w:ilvl w:val="0"/>
          <w:numId w:val="3"/>
        </w:numPr>
        <w:spacing w:before="0" w:after="0"/>
        <w:rPr>
          <w:color w:val="000000" w:themeColor="text1"/>
          <w:lang w:val="en-GB"/>
        </w:rPr>
      </w:pPr>
      <w:r w:rsidRPr="00204D66">
        <w:rPr>
          <w:color w:val="000000" w:themeColor="text1"/>
          <w:lang w:val="en-GB"/>
        </w:rPr>
        <w:t xml:space="preserve">In personal life, I have experienced a very difficult situation, such as divorce of my parents. </w:t>
      </w:r>
    </w:p>
    <w:p w14:paraId="2D94629A" w14:textId="08D02BC6" w:rsidR="00D711EB" w:rsidRPr="00204D66" w:rsidRDefault="00D654DC">
      <w:pPr>
        <w:numPr>
          <w:ilvl w:val="0"/>
          <w:numId w:val="3"/>
        </w:numPr>
        <w:spacing w:before="0"/>
        <w:rPr>
          <w:color w:val="000000" w:themeColor="text1"/>
          <w:lang w:val="en-GB"/>
        </w:rPr>
      </w:pPr>
      <w:r w:rsidRPr="00204D66">
        <w:rPr>
          <w:color w:val="000000" w:themeColor="text1"/>
          <w:lang w:val="en-GB"/>
        </w:rPr>
        <w:t xml:space="preserve">Moreover, I have faced a very dark and gloomy situation in my family due to death of my grandfather and uncle in two </w:t>
      </w:r>
      <w:r w:rsidR="00A0608C">
        <w:rPr>
          <w:color w:val="000000" w:themeColor="text1"/>
          <w:lang w:val="en-GB"/>
        </w:rPr>
        <w:t>days and death of my grandparents after a few years.</w:t>
      </w:r>
    </w:p>
    <w:p w14:paraId="309782B1" w14:textId="77777777" w:rsidR="00D711EB" w:rsidRPr="00204D66" w:rsidRDefault="00D654DC" w:rsidP="00D9407E">
      <w:pPr>
        <w:pStyle w:val="1"/>
        <w:rPr>
          <w:lang w:val="en-GB"/>
        </w:rPr>
      </w:pPr>
      <w:bookmarkStart w:id="3" w:name="_Toc39780677"/>
      <w:r w:rsidRPr="00204D66">
        <w:rPr>
          <w:lang w:val="en-GB"/>
        </w:rPr>
        <w:t>Self-motivation</w:t>
      </w:r>
      <w:bookmarkEnd w:id="3"/>
    </w:p>
    <w:p w14:paraId="1FC0FDAD" w14:textId="797CFD3D" w:rsidR="00256B03" w:rsidRDefault="00256B03">
      <w:pPr>
        <w:rPr>
          <w:color w:val="000000" w:themeColor="text1"/>
          <w:lang w:val="en-GB"/>
        </w:rPr>
      </w:pPr>
      <w:r>
        <w:rPr>
          <w:color w:val="000000" w:themeColor="text1"/>
          <w:lang w:val="en-GB"/>
        </w:rPr>
        <w:t xml:space="preserve">In order to be able to gain whatever the person wants there is a </w:t>
      </w:r>
      <w:r w:rsidR="008B39D3">
        <w:rPr>
          <w:color w:val="000000" w:themeColor="text1"/>
          <w:lang w:val="en-GB"/>
        </w:rPr>
        <w:t>need of high motivation</w:t>
      </w:r>
      <w:r>
        <w:rPr>
          <w:color w:val="000000" w:themeColor="text1"/>
          <w:lang w:val="en-GB"/>
        </w:rPr>
        <w:t xml:space="preserve">. </w:t>
      </w:r>
      <w:r w:rsidR="008B39D3">
        <w:rPr>
          <w:color w:val="000000" w:themeColor="text1"/>
          <w:lang w:val="en-GB"/>
        </w:rPr>
        <w:t>That is</w:t>
      </w:r>
      <w:r>
        <w:rPr>
          <w:color w:val="000000" w:themeColor="text1"/>
          <w:lang w:val="en-GB"/>
        </w:rPr>
        <w:t xml:space="preserve"> why I will examine what is motivation and how strong I am motivated.</w:t>
      </w:r>
    </w:p>
    <w:p w14:paraId="3F7D847C" w14:textId="119F1A4F" w:rsidR="00D711EB" w:rsidRPr="00204D66" w:rsidRDefault="00D654DC">
      <w:pPr>
        <w:rPr>
          <w:color w:val="000000" w:themeColor="text1"/>
          <w:lang w:val="en-GB"/>
        </w:rPr>
      </w:pPr>
      <w:r w:rsidRPr="00204D66">
        <w:rPr>
          <w:color w:val="000000" w:themeColor="text1"/>
          <w:lang w:val="en-GB"/>
        </w:rPr>
        <w:t>Self-motivation can be defined as an effective force that keeps pushing me to go ahead. Additionally, it takes into consideration achieving goals of life through improving as well as highlighting internal as well as strengths or positive points and weaknesses or negative points</w:t>
      </w:r>
      <w:r w:rsidR="0024135B" w:rsidRPr="00204D66">
        <w:rPr>
          <w:color w:val="000000" w:themeColor="text1"/>
          <w:lang w:val="en-GB"/>
        </w:rPr>
        <w:t xml:space="preserve"> (</w:t>
      </w:r>
      <w:r w:rsidR="0024135B" w:rsidRPr="00204D66">
        <w:rPr>
          <w:color w:val="000000" w:themeColor="text1"/>
          <w:shd w:val="clear" w:color="auto" w:fill="FFFFFF"/>
          <w:lang w:val="en-GB"/>
        </w:rPr>
        <w:t>Reeve, Ryan and Deci, 2018).</w:t>
      </w:r>
      <w:r w:rsidRPr="00204D66">
        <w:rPr>
          <w:color w:val="000000" w:themeColor="text1"/>
          <w:lang w:val="en-GB"/>
        </w:rPr>
        <w:t xml:space="preserve"> After utilising my high points as well as low points, I am drawing a picture in my mind along with success in future. It takes into consideration improving both personal as well as professional efficiency to achieve success in near future. Moreover, self-motivation enables me to mitigate my fear as well as to achieve goals of success.</w:t>
      </w:r>
    </w:p>
    <w:p w14:paraId="4D506E20" w14:textId="4CF50BFB" w:rsidR="00D711EB" w:rsidRPr="00204D66" w:rsidRDefault="00D6790D">
      <w:pPr>
        <w:rPr>
          <w:color w:val="000000" w:themeColor="text1"/>
          <w:lang w:val="en-GB"/>
        </w:rPr>
      </w:pPr>
      <w:r w:rsidRPr="00204D66">
        <w:rPr>
          <w:color w:val="000000" w:themeColor="text1"/>
          <w:lang w:val="en-GB"/>
        </w:rPr>
        <w:t>Furthermore</w:t>
      </w:r>
      <w:r w:rsidR="00D654DC" w:rsidRPr="00204D66">
        <w:rPr>
          <w:color w:val="000000" w:themeColor="text1"/>
          <w:lang w:val="en-GB"/>
        </w:rPr>
        <w:t xml:space="preserve">, I like to attempt challenging tasks to increase my </w:t>
      </w:r>
      <w:r w:rsidR="008D0EE3" w:rsidRPr="00204D66">
        <w:rPr>
          <w:color w:val="000000" w:themeColor="text1"/>
          <w:lang w:val="en-GB"/>
        </w:rPr>
        <w:t>self-efficiencies</w:t>
      </w:r>
      <w:r w:rsidR="00D654DC" w:rsidRPr="00204D66">
        <w:rPr>
          <w:color w:val="000000" w:themeColor="text1"/>
          <w:lang w:val="en-GB"/>
        </w:rPr>
        <w:t xml:space="preserve"> as well as motivation. It enables me to do something better and risky to establish a successful career </w:t>
      </w:r>
      <w:r w:rsidR="00D654DC" w:rsidRPr="00204D66">
        <w:rPr>
          <w:color w:val="000000" w:themeColor="text1"/>
          <w:lang w:val="en-GB"/>
        </w:rPr>
        <w:lastRenderedPageBreak/>
        <w:t xml:space="preserve">through mitigating barriers of fear. In this context, I have tackled my fear regarding heights through attempting several risky things, such as I have attempted a budgie jump from around 120 meters. Conversely, I have attempted skydiving from approximately 3500 meters. All of these things give me confidence as well as motivation. </w:t>
      </w:r>
      <w:r w:rsidRPr="00204D66">
        <w:rPr>
          <w:color w:val="000000" w:themeColor="text1"/>
          <w:lang w:val="en-GB"/>
        </w:rPr>
        <w:t>Also</w:t>
      </w:r>
      <w:r w:rsidR="00D654DC" w:rsidRPr="00204D66">
        <w:rPr>
          <w:color w:val="000000" w:themeColor="text1"/>
          <w:lang w:val="en-GB"/>
        </w:rPr>
        <w:t xml:space="preserve">, I have also done a paraglide from 1000 meters for mitigating my fears regarding heights. In this case, my current job as a meal fitter in construction industry gives me more effective motivation to attempt more challenging tasks. Moreover, due to this, I am imagining myself in a successful future that makes me more motivated to achieve effective knowledge as well as skills. Additionally, the victory of a small goal enables me to become more concentrated to reach final goal of success.   </w:t>
      </w:r>
      <w:r w:rsidR="00EB3B5A" w:rsidRPr="00EB3B5A">
        <w:rPr>
          <w:color w:val="000000" w:themeColor="text1"/>
          <w:lang w:val="en-GB"/>
        </w:rPr>
        <w:t>I am a</w:t>
      </w:r>
      <w:r w:rsidR="00EB3B5A">
        <w:rPr>
          <w:color w:val="000000" w:themeColor="text1"/>
          <w:lang w:val="en-GB"/>
        </w:rPr>
        <w:t>n</w:t>
      </w:r>
      <w:r w:rsidR="00EB3B5A" w:rsidRPr="00EB3B5A">
        <w:rPr>
          <w:color w:val="000000" w:themeColor="text1"/>
          <w:lang w:val="en-GB"/>
        </w:rPr>
        <w:t xml:space="preserve"> optimistic person, and I believe in myself. It allows me to set the targets quickly and to cope with the difficulties ahead. I make a concerted attempt to be self-motivated, and I expend time and energy on establishing my priorities and working to accomplish them, and I therefore draw and encourage people through my performance.</w:t>
      </w:r>
    </w:p>
    <w:p w14:paraId="219D9CBD" w14:textId="4B3F4A10" w:rsidR="00D711EB" w:rsidRPr="00204D66" w:rsidRDefault="00D6790D" w:rsidP="000F3226">
      <w:pPr>
        <w:pStyle w:val="1"/>
        <w:rPr>
          <w:lang w:val="en-GB"/>
        </w:rPr>
      </w:pPr>
      <w:bookmarkStart w:id="4" w:name="_Toc39780678"/>
      <w:r>
        <w:rPr>
          <w:lang w:val="en-GB"/>
        </w:rPr>
        <w:t xml:space="preserve">Different </w:t>
      </w:r>
      <w:r w:rsidR="009E2B6C" w:rsidRPr="00204D66">
        <w:rPr>
          <w:lang w:val="en-GB"/>
        </w:rPr>
        <w:t>Learning style</w:t>
      </w:r>
      <w:r w:rsidR="00E746EE" w:rsidRPr="00204D66">
        <w:rPr>
          <w:lang w:val="en-GB"/>
        </w:rPr>
        <w:t>s</w:t>
      </w:r>
      <w:bookmarkEnd w:id="4"/>
    </w:p>
    <w:p w14:paraId="215B5E28" w14:textId="5D96C2F3" w:rsidR="00EB3B5A" w:rsidRDefault="00EB3B5A">
      <w:pPr>
        <w:rPr>
          <w:color w:val="000000" w:themeColor="text1"/>
          <w:lang w:val="en-GB"/>
        </w:rPr>
      </w:pPr>
      <w:r w:rsidRPr="00EB3B5A">
        <w:rPr>
          <w:bCs/>
          <w:iCs/>
          <w:color w:val="000000" w:themeColor="text1"/>
          <w:lang w:val="en-GB"/>
        </w:rPr>
        <w:t>We all learn differently</w:t>
      </w:r>
      <w:r>
        <w:rPr>
          <w:bCs/>
          <w:iCs/>
          <w:color w:val="000000" w:themeColor="text1"/>
          <w:lang w:val="en-GB"/>
        </w:rPr>
        <w:t xml:space="preserve"> in life</w:t>
      </w:r>
      <w:r w:rsidRPr="00EB3B5A">
        <w:rPr>
          <w:bCs/>
          <w:iCs/>
          <w:color w:val="000000" w:themeColor="text1"/>
          <w:lang w:val="en-GB"/>
        </w:rPr>
        <w:t xml:space="preserve">, so the best approach is to be mindful of our </w:t>
      </w:r>
      <w:r w:rsidR="00046503" w:rsidRPr="00EB3B5A">
        <w:rPr>
          <w:bCs/>
          <w:iCs/>
          <w:color w:val="000000" w:themeColor="text1"/>
          <w:lang w:val="en-GB"/>
        </w:rPr>
        <w:t>preferred</w:t>
      </w:r>
      <w:r w:rsidRPr="00EB3B5A">
        <w:rPr>
          <w:bCs/>
          <w:iCs/>
          <w:color w:val="000000" w:themeColor="text1"/>
          <w:lang w:val="en-GB"/>
        </w:rPr>
        <w:t xml:space="preserve"> style. There are several learning styles categorises by Kolb, Gibbs and Honey and Mumford learning style.</w:t>
      </w:r>
      <w:r>
        <w:rPr>
          <w:bCs/>
          <w:iCs/>
          <w:color w:val="000000" w:themeColor="text1"/>
          <w:lang w:val="en-GB"/>
        </w:rPr>
        <w:t xml:space="preserve"> </w:t>
      </w:r>
      <w:r w:rsidRPr="00EB3B5A">
        <w:rPr>
          <w:bCs/>
          <w:iCs/>
          <w:color w:val="000000" w:themeColor="text1"/>
          <w:lang w:val="en-GB"/>
        </w:rPr>
        <w:t xml:space="preserve">There are visual, authority, and </w:t>
      </w:r>
      <w:r w:rsidR="00046503" w:rsidRPr="00EB3B5A">
        <w:rPr>
          <w:bCs/>
          <w:iCs/>
          <w:color w:val="000000" w:themeColor="text1"/>
          <w:lang w:val="en-GB"/>
        </w:rPr>
        <w:t>kinaesthetic</w:t>
      </w:r>
      <w:r>
        <w:rPr>
          <w:bCs/>
          <w:iCs/>
          <w:color w:val="000000" w:themeColor="text1"/>
          <w:lang w:val="en-GB"/>
        </w:rPr>
        <w:t xml:space="preserve"> (VAK)</w:t>
      </w:r>
      <w:r w:rsidRPr="00EB3B5A">
        <w:rPr>
          <w:bCs/>
          <w:iCs/>
          <w:color w:val="000000" w:themeColor="text1"/>
          <w:lang w:val="en-GB"/>
        </w:rPr>
        <w:t xml:space="preserve"> learning modes associated with these</w:t>
      </w:r>
      <w:r>
        <w:rPr>
          <w:bCs/>
          <w:iCs/>
          <w:color w:val="000000" w:themeColor="text1"/>
          <w:lang w:val="en-GB"/>
        </w:rPr>
        <w:t xml:space="preserve"> as well.</w:t>
      </w:r>
      <w:r w:rsidR="00D654DC" w:rsidRPr="00204D66">
        <w:rPr>
          <w:color w:val="000000" w:themeColor="text1"/>
          <w:lang w:val="en-GB"/>
        </w:rPr>
        <w:t xml:space="preserve"> </w:t>
      </w:r>
    </w:p>
    <w:p w14:paraId="39D08073" w14:textId="0C2A09D9" w:rsidR="00D711EB" w:rsidRPr="00EB3B5A" w:rsidRDefault="006A08AA">
      <w:pPr>
        <w:rPr>
          <w:bCs/>
          <w:iCs/>
          <w:color w:val="000000" w:themeColor="text1"/>
          <w:lang w:val="en-GB"/>
        </w:rPr>
      </w:pPr>
      <w:r>
        <w:rPr>
          <w:color w:val="000000" w:themeColor="text1"/>
          <w:lang w:val="en-GB"/>
        </w:rPr>
        <w:t xml:space="preserve">In order </w:t>
      </w:r>
      <w:r w:rsidR="00EB3B5A">
        <w:rPr>
          <w:color w:val="000000" w:themeColor="text1"/>
          <w:lang w:val="en-GB"/>
        </w:rPr>
        <w:t xml:space="preserve">to </w:t>
      </w:r>
      <w:r w:rsidR="00D654DC" w:rsidRPr="00204D66">
        <w:rPr>
          <w:color w:val="000000" w:themeColor="text1"/>
          <w:lang w:val="en-GB"/>
        </w:rPr>
        <w:t>understan</w:t>
      </w:r>
      <w:r w:rsidR="00EB3B5A">
        <w:rPr>
          <w:color w:val="000000" w:themeColor="text1"/>
          <w:lang w:val="en-GB"/>
        </w:rPr>
        <w:t>d</w:t>
      </w:r>
      <w:r w:rsidR="00D654DC" w:rsidRPr="00204D66">
        <w:rPr>
          <w:color w:val="000000" w:themeColor="text1"/>
          <w:lang w:val="en-GB"/>
        </w:rPr>
        <w:t xml:space="preserve"> </w:t>
      </w:r>
      <w:r>
        <w:rPr>
          <w:color w:val="000000" w:themeColor="text1"/>
          <w:lang w:val="en-GB"/>
        </w:rPr>
        <w:t xml:space="preserve">how </w:t>
      </w:r>
      <w:r w:rsidR="00046503">
        <w:rPr>
          <w:color w:val="000000" w:themeColor="text1"/>
          <w:lang w:val="en-GB"/>
        </w:rPr>
        <w:t>individual,</w:t>
      </w:r>
      <w:r w:rsidR="00EB3B5A">
        <w:rPr>
          <w:color w:val="000000" w:themeColor="text1"/>
          <w:lang w:val="en-GB"/>
        </w:rPr>
        <w:t xml:space="preserve"> </w:t>
      </w:r>
      <w:r>
        <w:rPr>
          <w:color w:val="000000" w:themeColor="text1"/>
          <w:lang w:val="en-GB"/>
        </w:rPr>
        <w:t>learn and particularly me it will be stated and reflect on different learning styles.</w:t>
      </w:r>
      <w:r w:rsidR="00D654DC" w:rsidRPr="00204D66">
        <w:rPr>
          <w:color w:val="000000" w:themeColor="text1"/>
          <w:lang w:val="en-GB"/>
        </w:rPr>
        <w:t xml:space="preserve"> In this context, learning styles can be categorised in three (3) sections, such as 'Visual learning styles', 'Auditory Learning styles' and '</w:t>
      </w:r>
      <w:r w:rsidR="00DC4EF3" w:rsidRPr="00204D66">
        <w:rPr>
          <w:color w:val="000000" w:themeColor="text1"/>
          <w:lang w:val="en-GB"/>
        </w:rPr>
        <w:t>Kinaesthetic</w:t>
      </w:r>
      <w:r w:rsidR="00D654DC" w:rsidRPr="00204D66">
        <w:rPr>
          <w:color w:val="000000" w:themeColor="text1"/>
          <w:lang w:val="en-GB"/>
        </w:rPr>
        <w:t xml:space="preserve"> learning </w:t>
      </w:r>
      <w:r w:rsidR="004A6912" w:rsidRPr="00204D66">
        <w:rPr>
          <w:color w:val="000000" w:themeColor="text1"/>
          <w:lang w:val="en-GB"/>
        </w:rPr>
        <w:t>styles</w:t>
      </w:r>
      <w:r w:rsidR="00D654DC" w:rsidRPr="00204D66">
        <w:rPr>
          <w:color w:val="000000" w:themeColor="text1"/>
          <w:lang w:val="en-GB"/>
        </w:rPr>
        <w:t xml:space="preserve">. Conversely, VAK is an effective learning model provided by Neil Fleming that includes Visual learning process, </w:t>
      </w:r>
      <w:r w:rsidR="008B39D3">
        <w:rPr>
          <w:color w:val="000000" w:themeColor="text1"/>
          <w:lang w:val="en-GB"/>
        </w:rPr>
        <w:t>A</w:t>
      </w:r>
      <w:r w:rsidR="00D654DC" w:rsidRPr="00204D66">
        <w:rPr>
          <w:color w:val="000000" w:themeColor="text1"/>
          <w:lang w:val="en-GB"/>
        </w:rPr>
        <w:t xml:space="preserve">udio learning process and </w:t>
      </w:r>
      <w:r w:rsidR="00046503" w:rsidRPr="00204D66">
        <w:rPr>
          <w:color w:val="000000" w:themeColor="text1"/>
          <w:lang w:val="en-GB"/>
        </w:rPr>
        <w:t>Kinaesthetic</w:t>
      </w:r>
      <w:r w:rsidR="00D654DC" w:rsidRPr="00204D66">
        <w:rPr>
          <w:color w:val="000000" w:themeColor="text1"/>
          <w:lang w:val="en-GB"/>
        </w:rPr>
        <w:t xml:space="preserve"> learning process</w:t>
      </w:r>
      <w:r w:rsidR="00DC4EF3" w:rsidRPr="00204D66">
        <w:rPr>
          <w:color w:val="000000" w:themeColor="text1"/>
          <w:lang w:val="en-GB"/>
        </w:rPr>
        <w:t xml:space="preserve"> (</w:t>
      </w:r>
      <w:r w:rsidR="00DC4EF3" w:rsidRPr="00204D66">
        <w:rPr>
          <w:color w:val="000000" w:themeColor="text1"/>
          <w:shd w:val="clear" w:color="auto" w:fill="FFFFFF"/>
          <w:lang w:val="en-GB"/>
        </w:rPr>
        <w:t>Boud, Keogh and Walker, 2013)</w:t>
      </w:r>
      <w:r w:rsidR="00D654DC" w:rsidRPr="00204D66">
        <w:rPr>
          <w:color w:val="000000" w:themeColor="text1"/>
          <w:lang w:val="en-GB"/>
        </w:rPr>
        <w:t xml:space="preserve">. This model enables me to deal with higher education after completing my study on </w:t>
      </w:r>
      <w:r w:rsidR="00DC4EF3" w:rsidRPr="00204D66">
        <w:rPr>
          <w:color w:val="000000" w:themeColor="text1"/>
          <w:lang w:val="en-GB"/>
        </w:rPr>
        <w:t>TV</w:t>
      </w:r>
      <w:r w:rsidR="00D654DC" w:rsidRPr="00204D66">
        <w:rPr>
          <w:color w:val="000000" w:themeColor="text1"/>
          <w:lang w:val="en-GB"/>
        </w:rPr>
        <w:t xml:space="preserve"> and radio technologies. Additionally, mentioned learning model helps me to improve self-esteem. During the course of agricultural economy, selected learning styles enable me to gather knowledge regarding strengths as well as weaknesses-related to learning skills</w:t>
      </w:r>
      <w:r w:rsidR="00EE1B5B">
        <w:rPr>
          <w:color w:val="000000" w:themeColor="text1"/>
          <w:lang w:val="en-GB"/>
        </w:rPr>
        <w:t>. Also</w:t>
      </w:r>
      <w:r w:rsidR="00D654DC" w:rsidRPr="00204D66">
        <w:rPr>
          <w:color w:val="000000" w:themeColor="text1"/>
          <w:lang w:val="en-GB"/>
        </w:rPr>
        <w:t>, it helps to enhance leadership abilities as well as management ability to deal with responsibilities-related to agricultural industry.</w:t>
      </w:r>
    </w:p>
    <w:p w14:paraId="2D0A0DB0" w14:textId="51120E1B" w:rsidR="006A08AA" w:rsidRDefault="006A08AA">
      <w:pPr>
        <w:rPr>
          <w:color w:val="000000" w:themeColor="text1"/>
          <w:lang w:val="en-GB"/>
        </w:rPr>
      </w:pPr>
      <w:r>
        <w:rPr>
          <w:color w:val="000000" w:themeColor="text1"/>
          <w:lang w:val="en-GB"/>
        </w:rPr>
        <w:lastRenderedPageBreak/>
        <w:t xml:space="preserve">According to </w:t>
      </w:r>
      <w:bookmarkStart w:id="5" w:name="_Hlk39354669"/>
      <w:r>
        <w:rPr>
          <w:color w:val="000000" w:themeColor="text1"/>
          <w:lang w:val="en-GB"/>
        </w:rPr>
        <w:t xml:space="preserve">VAK learning style </w:t>
      </w:r>
      <w:bookmarkEnd w:id="5"/>
      <w:r>
        <w:rPr>
          <w:color w:val="000000" w:themeColor="text1"/>
          <w:lang w:val="en-GB"/>
        </w:rPr>
        <w:t xml:space="preserve">self-assessment questionnaire I am </w:t>
      </w:r>
      <w:r w:rsidR="00211C4E">
        <w:rPr>
          <w:color w:val="000000" w:themeColor="text1"/>
          <w:lang w:val="en-GB"/>
        </w:rPr>
        <w:t xml:space="preserve">using all of them equally (see Appendix </w:t>
      </w:r>
      <w:r w:rsidR="00256B03">
        <w:rPr>
          <w:color w:val="000000" w:themeColor="text1"/>
          <w:lang w:val="en-GB"/>
        </w:rPr>
        <w:t>1</w:t>
      </w:r>
      <w:r w:rsidR="00211C4E">
        <w:rPr>
          <w:color w:val="000000" w:themeColor="text1"/>
          <w:lang w:val="en-GB"/>
        </w:rPr>
        <w:t>).</w:t>
      </w:r>
    </w:p>
    <w:p w14:paraId="7CB3EB52" w14:textId="6E7B599B" w:rsidR="00EB3B5A" w:rsidRPr="00EB3B5A" w:rsidRDefault="00EB3B5A" w:rsidP="00EB3B5A">
      <w:pPr>
        <w:pStyle w:val="2"/>
        <w:rPr>
          <w:lang w:val="en-GB"/>
        </w:rPr>
      </w:pPr>
      <w:bookmarkStart w:id="6" w:name="_Toc39780679"/>
      <w:r w:rsidRPr="00EB3B5A">
        <w:rPr>
          <w:lang w:val="en-GB"/>
        </w:rPr>
        <w:t>VAK learning style</w:t>
      </w:r>
      <w:bookmarkEnd w:id="6"/>
    </w:p>
    <w:p w14:paraId="05622304" w14:textId="58080D33" w:rsidR="00C063E5" w:rsidRPr="00204D66" w:rsidRDefault="00EE1B5B" w:rsidP="00C063E5">
      <w:pPr>
        <w:jc w:val="center"/>
        <w:rPr>
          <w:color w:val="000000" w:themeColor="text1"/>
          <w:lang w:val="en-GB"/>
        </w:rPr>
      </w:pPr>
      <w:r>
        <w:rPr>
          <w:noProof/>
          <w:color w:val="000000" w:themeColor="text1"/>
          <w:lang w:val="en-GB"/>
        </w:rPr>
        <w:drawing>
          <wp:inline distT="0" distB="0" distL="0" distR="0" wp14:anchorId="47EF3378" wp14:editId="21107DA1">
            <wp:extent cx="2971800" cy="2476500"/>
            <wp:effectExtent l="0" t="0" r="0" b="0"/>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VAK-learning-styles.jpg"/>
                    <pic:cNvPicPr/>
                  </pic:nvPicPr>
                  <pic:blipFill>
                    <a:blip r:embed="rId10">
                      <a:extLst>
                        <a:ext uri="{28A0092B-C50C-407E-A947-70E740481C1C}">
                          <a14:useLocalDpi xmlns:a14="http://schemas.microsoft.com/office/drawing/2010/main" val="0"/>
                        </a:ext>
                      </a:extLst>
                    </a:blip>
                    <a:stretch>
                      <a:fillRect/>
                    </a:stretch>
                  </pic:blipFill>
                  <pic:spPr>
                    <a:xfrm>
                      <a:off x="0" y="0"/>
                      <a:ext cx="2992644" cy="2493870"/>
                    </a:xfrm>
                    <a:prstGeom prst="rect">
                      <a:avLst/>
                    </a:prstGeom>
                  </pic:spPr>
                </pic:pic>
              </a:graphicData>
            </a:graphic>
          </wp:inline>
        </w:drawing>
      </w:r>
    </w:p>
    <w:p w14:paraId="20E5F492" w14:textId="622015CD" w:rsidR="00C063E5" w:rsidRDefault="00C063E5" w:rsidP="00C063E5">
      <w:pPr>
        <w:jc w:val="center"/>
        <w:rPr>
          <w:b/>
          <w:color w:val="000000" w:themeColor="text1"/>
          <w:lang w:val="en-GB"/>
        </w:rPr>
      </w:pPr>
      <w:r w:rsidRPr="00204D66">
        <w:rPr>
          <w:b/>
          <w:color w:val="000000" w:themeColor="text1"/>
          <w:lang w:val="en-GB"/>
        </w:rPr>
        <w:t>Figure</w:t>
      </w:r>
      <w:r w:rsidR="00FC3DB7">
        <w:rPr>
          <w:b/>
          <w:color w:val="000000" w:themeColor="text1"/>
          <w:lang w:val="en-GB"/>
        </w:rPr>
        <w:t>2</w:t>
      </w:r>
      <w:r w:rsidRPr="00204D66">
        <w:rPr>
          <w:b/>
          <w:color w:val="000000" w:themeColor="text1"/>
          <w:lang w:val="en-GB"/>
        </w:rPr>
        <w:t xml:space="preserve">: </w:t>
      </w:r>
      <w:r w:rsidR="00EE1B5B">
        <w:rPr>
          <w:b/>
          <w:color w:val="000000" w:themeColor="text1"/>
          <w:lang w:val="en-GB"/>
        </w:rPr>
        <w:t>VAK</w:t>
      </w:r>
      <w:r w:rsidRPr="00204D66">
        <w:rPr>
          <w:b/>
          <w:color w:val="000000" w:themeColor="text1"/>
          <w:lang w:val="en-GB"/>
        </w:rPr>
        <w:t xml:space="preserve"> learning styles</w:t>
      </w:r>
    </w:p>
    <w:p w14:paraId="5BA77B95" w14:textId="2860B31F" w:rsidR="00211C4E" w:rsidRPr="00204D66" w:rsidRDefault="00211C4E" w:rsidP="00C063E5">
      <w:pPr>
        <w:jc w:val="center"/>
        <w:rPr>
          <w:b/>
          <w:color w:val="000000" w:themeColor="text1"/>
          <w:lang w:val="en-GB"/>
        </w:rPr>
      </w:pPr>
      <w:r w:rsidRPr="00211C4E">
        <w:rPr>
          <w:bCs/>
          <w:color w:val="000000" w:themeColor="text1"/>
          <w:lang w:val="en-GB"/>
        </w:rPr>
        <w:t>Source :</w:t>
      </w:r>
      <w:r>
        <w:rPr>
          <w:b/>
          <w:color w:val="000000" w:themeColor="text1"/>
          <w:lang w:val="en-GB"/>
        </w:rPr>
        <w:t xml:space="preserve"> </w:t>
      </w:r>
      <w:r w:rsidRPr="00204D66">
        <w:rPr>
          <w:color w:val="000000" w:themeColor="text1"/>
          <w:lang w:val="en-GB"/>
        </w:rPr>
        <w:t>Neil Fleming</w:t>
      </w:r>
      <w:r>
        <w:rPr>
          <w:color w:val="000000" w:themeColor="text1"/>
          <w:lang w:val="en-GB"/>
        </w:rPr>
        <w:t>, 1987</w:t>
      </w:r>
    </w:p>
    <w:p w14:paraId="35E546D3" w14:textId="77777777" w:rsidR="00D230F5" w:rsidRPr="00EB3B5A" w:rsidRDefault="00D230F5" w:rsidP="00D230F5">
      <w:pPr>
        <w:pStyle w:val="af3"/>
        <w:rPr>
          <w:b/>
          <w:bCs/>
          <w:lang w:val="en-GB"/>
        </w:rPr>
      </w:pPr>
      <w:r w:rsidRPr="00EB3B5A">
        <w:rPr>
          <w:b/>
          <w:bCs/>
          <w:lang w:val="en-GB"/>
        </w:rPr>
        <w:t>Visual learning styles</w:t>
      </w:r>
    </w:p>
    <w:p w14:paraId="1F450533" w14:textId="643F1C24" w:rsidR="00D230F5" w:rsidRPr="00D230F5" w:rsidRDefault="00D230F5" w:rsidP="00D230F5">
      <w:pPr>
        <w:rPr>
          <w:color w:val="000000" w:themeColor="text1"/>
          <w:lang w:val="en-GB"/>
        </w:rPr>
      </w:pPr>
      <w:r w:rsidRPr="00204D66">
        <w:rPr>
          <w:color w:val="000000" w:themeColor="text1"/>
          <w:lang w:val="en-GB"/>
        </w:rPr>
        <w:t>This learning style takes into consideration providing students with graphic design, maps and images to make students understandable regarding learning topics (</w:t>
      </w:r>
      <w:r w:rsidRPr="00204D66">
        <w:rPr>
          <w:color w:val="000000" w:themeColor="text1"/>
          <w:shd w:val="clear" w:color="auto" w:fill="FFFFFF"/>
          <w:lang w:val="en-GB"/>
        </w:rPr>
        <w:t>Edwards, Ranson and Strain, 2002)</w:t>
      </w:r>
      <w:r w:rsidRPr="00204D66">
        <w:rPr>
          <w:color w:val="000000" w:themeColor="text1"/>
          <w:lang w:val="en-GB"/>
        </w:rPr>
        <w:t>. As I have decided to develop a successful career as a site manager, visual learning style will enable me to deal with all necessary things in a visual way. Moreover, as construction industry requires a clear and transparent planning regarding production as well as working systems, this learning style will help me to find a gap and beneficial requirements for managing construction industry.  This learning style helps me in completing academic courses in radio and TV technologies. Additionally, this learning style enables me to provide theoretical knowledge regarding selected courses through writing as well as reading</w:t>
      </w:r>
      <w:r>
        <w:rPr>
          <w:color w:val="000000" w:themeColor="text1"/>
          <w:lang w:val="en-GB"/>
        </w:rPr>
        <w:t>.</w:t>
      </w:r>
    </w:p>
    <w:p w14:paraId="35666597" w14:textId="473A3661" w:rsidR="00CD33E9" w:rsidRPr="00EB3B5A" w:rsidRDefault="00CD33E9" w:rsidP="00CD33E9">
      <w:pPr>
        <w:pStyle w:val="af3"/>
        <w:rPr>
          <w:b/>
          <w:bCs/>
          <w:lang w:val="en-GB"/>
        </w:rPr>
      </w:pPr>
      <w:r w:rsidRPr="00EB3B5A">
        <w:rPr>
          <w:b/>
          <w:bCs/>
          <w:lang w:val="en-GB"/>
        </w:rPr>
        <w:t>Auditory learning style</w:t>
      </w:r>
    </w:p>
    <w:p w14:paraId="7D11F80F" w14:textId="19AA7988" w:rsidR="00CD33E9" w:rsidRPr="00CD33E9" w:rsidRDefault="00CD33E9" w:rsidP="00CD33E9">
      <w:pPr>
        <w:rPr>
          <w:color w:val="000000" w:themeColor="text1"/>
          <w:lang w:val="en-GB"/>
        </w:rPr>
      </w:pPr>
      <w:r w:rsidRPr="00204D66">
        <w:rPr>
          <w:color w:val="000000" w:themeColor="text1"/>
          <w:lang w:val="en-GB"/>
        </w:rPr>
        <w:lastRenderedPageBreak/>
        <w:t>This learning style enables learners to gather knowledge through listening to group discussion and lectures from professionals (</w:t>
      </w:r>
      <w:r w:rsidRPr="00204D66">
        <w:rPr>
          <w:color w:val="000000" w:themeColor="text1"/>
          <w:shd w:val="clear" w:color="auto" w:fill="FFFFFF"/>
          <w:lang w:val="en-GB"/>
        </w:rPr>
        <w:t>Stirling and Alquraini, 2017)</w:t>
      </w:r>
      <w:r w:rsidRPr="00204D66">
        <w:rPr>
          <w:color w:val="000000" w:themeColor="text1"/>
          <w:lang w:val="en-GB"/>
        </w:rPr>
        <w:t>. Furthermore, it helps me to use repetition as a technique of study by using mnemonic devices. Furthermore, it helps me to enhance my oral citations through practising repetition technique of learning</w:t>
      </w:r>
    </w:p>
    <w:p w14:paraId="6ECB05AE" w14:textId="77777777" w:rsidR="00D711EB" w:rsidRPr="00EB3B5A" w:rsidRDefault="00434D3C" w:rsidP="00EB3B5A">
      <w:pPr>
        <w:pStyle w:val="af3"/>
        <w:rPr>
          <w:b/>
          <w:bCs/>
          <w:lang w:val="en-GB"/>
        </w:rPr>
      </w:pPr>
      <w:r w:rsidRPr="00EB3B5A">
        <w:rPr>
          <w:b/>
          <w:bCs/>
          <w:lang w:val="en-GB"/>
        </w:rPr>
        <w:t>Kinaesthetic learning style</w:t>
      </w:r>
    </w:p>
    <w:p w14:paraId="7DA5CF5B" w14:textId="77777777" w:rsidR="00D711EB" w:rsidRDefault="00D654DC">
      <w:pPr>
        <w:rPr>
          <w:color w:val="000000" w:themeColor="text1"/>
          <w:lang w:val="en-GB"/>
        </w:rPr>
      </w:pPr>
      <w:r w:rsidRPr="00204D66">
        <w:rPr>
          <w:color w:val="000000" w:themeColor="text1"/>
          <w:lang w:val="en-GB"/>
        </w:rPr>
        <w:t>This mentioned learning style takes into consideration providing learners with the best knowledge by tactile representations of relevant information</w:t>
      </w:r>
      <w:r w:rsidR="00707799" w:rsidRPr="00204D66">
        <w:rPr>
          <w:color w:val="000000" w:themeColor="text1"/>
          <w:lang w:val="en-GB"/>
        </w:rPr>
        <w:t xml:space="preserve"> (</w:t>
      </w:r>
      <w:r w:rsidR="00707799" w:rsidRPr="00204D66">
        <w:rPr>
          <w:color w:val="000000" w:themeColor="text1"/>
          <w:shd w:val="clear" w:color="auto" w:fill="FFFFFF"/>
          <w:lang w:val="en-GB"/>
        </w:rPr>
        <w:t>Singh, 2017)</w:t>
      </w:r>
      <w:r w:rsidRPr="00204D66">
        <w:rPr>
          <w:color w:val="000000" w:themeColor="text1"/>
          <w:lang w:val="en-GB"/>
        </w:rPr>
        <w:t>. In this context, through practising this learning style, I have gained beneficial information while studying course of agricultural economy. Before that, it helps me to develop an effective application of visual as well as audio technologies related to my course of Radio and TV technologies. Additionally, it enables me to learn about each technical part of selected academic course. Moreover, it helps me to present an effective practical presentation over radio technologies. Thus, it enables me to gain practical as well as technical knowledge during this specified course in a higher study.</w:t>
      </w:r>
    </w:p>
    <w:p w14:paraId="5E072C58" w14:textId="3742C9EF" w:rsidR="0039174A" w:rsidRPr="00211C4E" w:rsidRDefault="00710CCB">
      <w:pPr>
        <w:rPr>
          <w:lang w:val="en-GB"/>
        </w:rPr>
      </w:pPr>
      <w:r>
        <w:rPr>
          <w:lang w:val="en-GB"/>
        </w:rPr>
        <w:t xml:space="preserve">All of the above learning styles are </w:t>
      </w:r>
      <w:r w:rsidR="0039174A" w:rsidRPr="00211C4E">
        <w:rPr>
          <w:lang w:val="en-GB"/>
        </w:rPr>
        <w:t xml:space="preserve">effective. I have found that visual learning style is more effective compared to other styles. In this kind of learning </w:t>
      </w:r>
      <w:r w:rsidR="00211C4E" w:rsidRPr="00211C4E">
        <w:rPr>
          <w:lang w:val="en-GB"/>
        </w:rPr>
        <w:t>process,</w:t>
      </w:r>
      <w:r w:rsidR="0039174A" w:rsidRPr="00211C4E">
        <w:rPr>
          <w:lang w:val="en-GB"/>
        </w:rPr>
        <w:t xml:space="preserve"> I can learn for efficiently. As out memory is </w:t>
      </w:r>
      <w:r w:rsidR="004A6912" w:rsidRPr="00211C4E">
        <w:rPr>
          <w:lang w:val="en-GB"/>
        </w:rPr>
        <w:t>attracted</w:t>
      </w:r>
      <w:r w:rsidR="0039174A" w:rsidRPr="00211C4E">
        <w:rPr>
          <w:lang w:val="en-GB"/>
        </w:rPr>
        <w:t xml:space="preserve"> to visual image, this learning style is required to use.</w:t>
      </w:r>
      <w:r w:rsidR="001D7724" w:rsidRPr="00211C4E">
        <w:rPr>
          <w:lang w:val="en-GB"/>
        </w:rPr>
        <w:t xml:space="preserve"> As I was a bar tender and now working as meal fitter, visual learning style has helped me in this job position. </w:t>
      </w:r>
    </w:p>
    <w:p w14:paraId="543D12D8" w14:textId="77777777" w:rsidR="00D711EB" w:rsidRPr="00204D66" w:rsidRDefault="00D654DC" w:rsidP="00EB3B5A">
      <w:pPr>
        <w:pStyle w:val="2"/>
        <w:rPr>
          <w:lang w:val="en-GB"/>
        </w:rPr>
      </w:pPr>
      <w:bookmarkStart w:id="7" w:name="_Toc39780680"/>
      <w:r w:rsidRPr="00204D66">
        <w:rPr>
          <w:lang w:val="en-GB"/>
        </w:rPr>
        <w:t>HO</w:t>
      </w:r>
      <w:r w:rsidR="00FB1CAA" w:rsidRPr="00204D66">
        <w:rPr>
          <w:lang w:val="en-GB"/>
        </w:rPr>
        <w:t>NEY &amp; MUMFORD learning style</w:t>
      </w:r>
      <w:bookmarkEnd w:id="7"/>
    </w:p>
    <w:p w14:paraId="4608D15E" w14:textId="005350A8" w:rsidR="00D711EB" w:rsidRPr="00204D66" w:rsidRDefault="00D654DC">
      <w:pPr>
        <w:rPr>
          <w:color w:val="000000" w:themeColor="text1"/>
          <w:lang w:val="en-GB"/>
        </w:rPr>
      </w:pPr>
      <w:r w:rsidRPr="00204D66">
        <w:rPr>
          <w:color w:val="000000" w:themeColor="text1"/>
          <w:lang w:val="en-GB"/>
        </w:rPr>
        <w:t xml:space="preserve">Peter Honey and Alan Mumford </w:t>
      </w:r>
      <w:r w:rsidR="00FB1CAA" w:rsidRPr="00204D66">
        <w:rPr>
          <w:color w:val="000000" w:themeColor="text1"/>
          <w:lang w:val="en-GB"/>
        </w:rPr>
        <w:t>have</w:t>
      </w:r>
      <w:r w:rsidRPr="00204D66">
        <w:rPr>
          <w:color w:val="000000" w:themeColor="text1"/>
          <w:lang w:val="en-GB"/>
        </w:rPr>
        <w:t xml:space="preserve"> invented the specified learning style. Additionally, this model of learning style involves a set of </w:t>
      </w:r>
      <w:r w:rsidR="004A6912" w:rsidRPr="00204D66">
        <w:rPr>
          <w:color w:val="000000" w:themeColor="text1"/>
          <w:lang w:val="en-GB"/>
        </w:rPr>
        <w:t>questionnaires</w:t>
      </w:r>
      <w:r w:rsidRPr="00204D66">
        <w:rPr>
          <w:color w:val="000000" w:themeColor="text1"/>
          <w:lang w:val="en-GB"/>
        </w:rPr>
        <w:t xml:space="preserve"> for developing effective as well as practical learning methods</w:t>
      </w:r>
      <w:r w:rsidR="005F4086" w:rsidRPr="00204D66">
        <w:rPr>
          <w:color w:val="000000" w:themeColor="text1"/>
          <w:lang w:val="en-GB"/>
        </w:rPr>
        <w:t xml:space="preserve"> (</w:t>
      </w:r>
      <w:r w:rsidR="005F4086" w:rsidRPr="00204D66">
        <w:rPr>
          <w:color w:val="000000" w:themeColor="text1"/>
          <w:shd w:val="clear" w:color="auto" w:fill="FFFFFF"/>
          <w:lang w:val="en-GB"/>
        </w:rPr>
        <w:t>Billett, 2010)</w:t>
      </w:r>
      <w:r w:rsidRPr="00204D66">
        <w:rPr>
          <w:color w:val="000000" w:themeColor="text1"/>
          <w:lang w:val="en-GB"/>
        </w:rPr>
        <w:t>. Moreover, enables individuals to develop a smarter decision through adjusting outcomes of learning opportunities as per preferences of learners. It also helps to increase a group of experiences that increase awareness and enhance learning skills. The above-mentioned learning model has four (4) learning styles, as mentioned below</w:t>
      </w:r>
      <w:r w:rsidR="00211C4E">
        <w:rPr>
          <w:color w:val="000000" w:themeColor="text1"/>
          <w:lang w:val="en-GB"/>
        </w:rPr>
        <w:t xml:space="preserve">. By doing Honey&amp;Mumford learning style questionnaire in class I have found my </w:t>
      </w:r>
      <w:r w:rsidR="00D02593">
        <w:rPr>
          <w:color w:val="000000" w:themeColor="text1"/>
          <w:lang w:val="en-GB"/>
        </w:rPr>
        <w:t>s</w:t>
      </w:r>
      <w:r w:rsidR="00211C4E">
        <w:rPr>
          <w:color w:val="000000" w:themeColor="text1"/>
          <w:lang w:val="en-GB"/>
        </w:rPr>
        <w:t>tyle of learning style which is combined</w:t>
      </w:r>
      <w:r w:rsidR="00D02593">
        <w:rPr>
          <w:color w:val="000000" w:themeColor="text1"/>
          <w:lang w:val="en-GB"/>
        </w:rPr>
        <w:t xml:space="preserve"> of</w:t>
      </w:r>
      <w:r w:rsidR="00211C4E">
        <w:rPr>
          <w:color w:val="000000" w:themeColor="text1"/>
          <w:lang w:val="en-GB"/>
        </w:rPr>
        <w:t xml:space="preserve"> all of them as follow: activist – 7, reflector-13, theoretist-11 and pragmatist-13 ( see Appendix </w:t>
      </w:r>
      <w:r w:rsidR="008B39D3">
        <w:rPr>
          <w:color w:val="000000" w:themeColor="text1"/>
          <w:lang w:val="en-GB"/>
        </w:rPr>
        <w:t>2</w:t>
      </w:r>
      <w:r w:rsidR="00211C4E">
        <w:rPr>
          <w:color w:val="000000" w:themeColor="text1"/>
          <w:lang w:val="en-GB"/>
        </w:rPr>
        <w:t>.)</w:t>
      </w:r>
    </w:p>
    <w:p w14:paraId="7E2EB7E5" w14:textId="77777777" w:rsidR="00D711EB" w:rsidRPr="00204D66" w:rsidRDefault="00D654DC">
      <w:pPr>
        <w:jc w:val="center"/>
        <w:rPr>
          <w:color w:val="000000" w:themeColor="text1"/>
          <w:lang w:val="en-GB"/>
        </w:rPr>
      </w:pPr>
      <w:r w:rsidRPr="00204D66">
        <w:rPr>
          <w:noProof/>
          <w:color w:val="000000" w:themeColor="text1"/>
        </w:rPr>
        <w:lastRenderedPageBreak/>
        <w:drawing>
          <wp:inline distT="114300" distB="114300" distL="114300" distR="114300" wp14:anchorId="2CF4E982" wp14:editId="4AAEDCB2">
            <wp:extent cx="4543425" cy="2447925"/>
            <wp:effectExtent l="19050" t="19050" r="28575" b="28575"/>
            <wp:docPr id="2" name="image1.png"/>
            <wp:cNvGraphicFramePr/>
            <a:graphic xmlns:a="http://schemas.openxmlformats.org/drawingml/2006/main">
              <a:graphicData uri="http://schemas.openxmlformats.org/drawingml/2006/picture">
                <pic:pic xmlns:pic="http://schemas.openxmlformats.org/drawingml/2006/picture">
                  <pic:nvPicPr>
                    <pic:cNvPr id="1502667908" name="image1.png"/>
                    <pic:cNvPicPr/>
                  </pic:nvPicPr>
                  <pic:blipFill>
                    <a:blip r:embed="rId11"/>
                    <a:stretch>
                      <a:fillRect/>
                    </a:stretch>
                  </pic:blipFill>
                  <pic:spPr>
                    <a:xfrm>
                      <a:off x="0" y="0"/>
                      <a:ext cx="4560705" cy="2457235"/>
                    </a:xfrm>
                    <a:prstGeom prst="rect">
                      <a:avLst/>
                    </a:prstGeom>
                    <a:ln w="25400">
                      <a:solidFill>
                        <a:srgbClr val="000000"/>
                      </a:solidFill>
                      <a:prstDash val="solid"/>
                    </a:ln>
                  </pic:spPr>
                </pic:pic>
              </a:graphicData>
            </a:graphic>
          </wp:inline>
        </w:drawing>
      </w:r>
    </w:p>
    <w:p w14:paraId="6151D35C" w14:textId="72E44734" w:rsidR="00D711EB" w:rsidRDefault="00D654DC">
      <w:pPr>
        <w:jc w:val="center"/>
        <w:rPr>
          <w:b/>
          <w:color w:val="000000" w:themeColor="text1"/>
          <w:lang w:val="en-GB"/>
        </w:rPr>
      </w:pPr>
      <w:r w:rsidRPr="00204D66">
        <w:rPr>
          <w:b/>
          <w:color w:val="000000" w:themeColor="text1"/>
          <w:lang w:val="en-GB"/>
        </w:rPr>
        <w:t>Figure</w:t>
      </w:r>
      <w:r w:rsidR="00AF0C5C" w:rsidRPr="00204D66">
        <w:rPr>
          <w:b/>
          <w:color w:val="000000" w:themeColor="text1"/>
          <w:lang w:val="en-GB"/>
        </w:rPr>
        <w:t xml:space="preserve"> </w:t>
      </w:r>
      <w:r w:rsidR="00FC3DB7">
        <w:rPr>
          <w:b/>
          <w:color w:val="000000" w:themeColor="text1"/>
          <w:lang w:val="en-GB"/>
        </w:rPr>
        <w:t>3</w:t>
      </w:r>
      <w:r w:rsidRPr="00204D66">
        <w:rPr>
          <w:b/>
          <w:color w:val="000000" w:themeColor="text1"/>
          <w:lang w:val="en-GB"/>
        </w:rPr>
        <w:t>: HONEY &amp; MUMFORD learning style</w:t>
      </w:r>
    </w:p>
    <w:p w14:paraId="449BD83A" w14:textId="5342FD10" w:rsidR="00D02593" w:rsidRPr="00204D66" w:rsidRDefault="00D230F5">
      <w:pPr>
        <w:jc w:val="center"/>
        <w:rPr>
          <w:color w:val="000000" w:themeColor="text1"/>
          <w:lang w:val="en-GB"/>
        </w:rPr>
      </w:pPr>
      <w:r>
        <w:rPr>
          <w:color w:val="000000" w:themeColor="text1"/>
          <w:lang w:val="en-GB"/>
        </w:rPr>
        <w:t xml:space="preserve">Source: </w:t>
      </w:r>
      <w:r>
        <w:rPr>
          <w:rFonts w:ascii="Verdana" w:hAnsi="Verdana"/>
          <w:color w:val="000000"/>
          <w:sz w:val="20"/>
          <w:szCs w:val="20"/>
          <w:shd w:val="clear" w:color="auto" w:fill="FFFFFF"/>
        </w:rPr>
        <w:t>Honey, P., &amp; Mumford, A. (1986). Using our learning styles</w:t>
      </w:r>
    </w:p>
    <w:p w14:paraId="4608D781" w14:textId="77777777" w:rsidR="00D02593" w:rsidRPr="00204D66" w:rsidRDefault="00D02593" w:rsidP="00D02593">
      <w:pPr>
        <w:rPr>
          <w:b/>
          <w:i/>
          <w:color w:val="000000" w:themeColor="text1"/>
          <w:lang w:val="en-GB"/>
        </w:rPr>
      </w:pPr>
      <w:r w:rsidRPr="00204D66">
        <w:rPr>
          <w:b/>
          <w:i/>
          <w:color w:val="000000" w:themeColor="text1"/>
          <w:lang w:val="en-GB"/>
        </w:rPr>
        <w:t xml:space="preserve">Activists </w:t>
      </w:r>
    </w:p>
    <w:p w14:paraId="05DF0AFE" w14:textId="275B86F4" w:rsidR="00D02593" w:rsidRPr="00D02593" w:rsidRDefault="00D02593">
      <w:pPr>
        <w:rPr>
          <w:color w:val="000000" w:themeColor="text1"/>
          <w:lang w:val="en-GB"/>
        </w:rPr>
      </w:pPr>
      <w:r w:rsidRPr="00204D66">
        <w:rPr>
          <w:color w:val="000000" w:themeColor="text1"/>
          <w:lang w:val="en-GB"/>
        </w:rPr>
        <w:t>Through utilising specified learning style, I have gained ability to deal with learning, involving myself entirely and without inclining within domain of new encounters.</w:t>
      </w:r>
    </w:p>
    <w:p w14:paraId="344B95E3" w14:textId="77777777" w:rsidR="00D02593" w:rsidRPr="00204D66" w:rsidRDefault="00D02593" w:rsidP="00D02593">
      <w:pPr>
        <w:rPr>
          <w:b/>
          <w:i/>
          <w:color w:val="000000" w:themeColor="text1"/>
          <w:lang w:val="en-GB"/>
        </w:rPr>
      </w:pPr>
      <w:r w:rsidRPr="00204D66">
        <w:rPr>
          <w:b/>
          <w:i/>
          <w:color w:val="000000" w:themeColor="text1"/>
          <w:lang w:val="en-GB"/>
        </w:rPr>
        <w:t>Reflectors</w:t>
      </w:r>
    </w:p>
    <w:p w14:paraId="40E535BE" w14:textId="75A5F970" w:rsidR="00D02593" w:rsidRPr="00D02593" w:rsidRDefault="00D02593">
      <w:pPr>
        <w:rPr>
          <w:color w:val="000000" w:themeColor="text1"/>
          <w:lang w:val="en-GB"/>
        </w:rPr>
      </w:pPr>
      <w:r w:rsidRPr="00204D66">
        <w:rPr>
          <w:color w:val="000000" w:themeColor="text1"/>
          <w:lang w:val="en-GB"/>
        </w:rPr>
        <w:t>These mentioned learners have gained knowledge through contemplating as well as watching on-going activities (</w:t>
      </w:r>
      <w:r w:rsidRPr="00204D66">
        <w:rPr>
          <w:color w:val="000000" w:themeColor="text1"/>
          <w:shd w:val="clear" w:color="auto" w:fill="FFFFFF"/>
          <w:lang w:val="en-GB"/>
        </w:rPr>
        <w:t>Rahman, Ahmar and Rusli, 2016)</w:t>
      </w:r>
      <w:r w:rsidRPr="00204D66">
        <w:rPr>
          <w:color w:val="000000" w:themeColor="text1"/>
          <w:lang w:val="en-GB"/>
        </w:rPr>
        <w:t>. Principles of selected learning style enable me to go back and gather knowledge before concluding while doing academic courses in radio and TV technologies. Furthermore, it enables me to incorporate questionnaires of self-analysis as well as personality, discussion sessions, and feedback from others to improve and increase knowledge regarding my selected courses.</w:t>
      </w:r>
    </w:p>
    <w:p w14:paraId="0A6D446F" w14:textId="77777777" w:rsidR="00D711EB" w:rsidRPr="00204D66" w:rsidRDefault="00D654DC">
      <w:pPr>
        <w:rPr>
          <w:b/>
          <w:i/>
          <w:color w:val="000000" w:themeColor="text1"/>
          <w:lang w:val="en-GB"/>
        </w:rPr>
      </w:pPr>
      <w:r w:rsidRPr="00204D66">
        <w:rPr>
          <w:b/>
          <w:i/>
          <w:color w:val="000000" w:themeColor="text1"/>
          <w:lang w:val="en-GB"/>
        </w:rPr>
        <w:t>Theorists</w:t>
      </w:r>
    </w:p>
    <w:p w14:paraId="1CE70D79" w14:textId="77777777" w:rsidR="00D711EB" w:rsidRPr="00204D66" w:rsidRDefault="00D654DC">
      <w:pPr>
        <w:rPr>
          <w:color w:val="000000" w:themeColor="text1"/>
          <w:lang w:val="en-GB"/>
        </w:rPr>
      </w:pPr>
      <w:r w:rsidRPr="00204D66">
        <w:rPr>
          <w:color w:val="000000" w:themeColor="text1"/>
          <w:lang w:val="en-GB"/>
        </w:rPr>
        <w:t>The specified learning style enables learners to make hypotheses behind academic as well as work activities. Regarding this, it takes into consideration involving ideas, models and truths along with a selected end goal to incorporate procedures of learning</w:t>
      </w:r>
      <w:r w:rsidR="00771519" w:rsidRPr="00204D66">
        <w:rPr>
          <w:color w:val="000000" w:themeColor="text1"/>
          <w:lang w:val="en-GB"/>
        </w:rPr>
        <w:t xml:space="preserve"> (</w:t>
      </w:r>
      <w:r w:rsidR="00771519" w:rsidRPr="00204D66">
        <w:rPr>
          <w:color w:val="000000" w:themeColor="text1"/>
          <w:shd w:val="clear" w:color="auto" w:fill="FFFFFF"/>
          <w:lang w:val="en-GB"/>
        </w:rPr>
        <w:t xml:space="preserve">Edwards, Ranson and </w:t>
      </w:r>
      <w:r w:rsidR="00771519" w:rsidRPr="00204D66">
        <w:rPr>
          <w:color w:val="000000" w:themeColor="text1"/>
          <w:shd w:val="clear" w:color="auto" w:fill="FFFFFF"/>
          <w:lang w:val="en-GB"/>
        </w:rPr>
        <w:lastRenderedPageBreak/>
        <w:t>Strain, 2002)</w:t>
      </w:r>
      <w:r w:rsidRPr="00204D66">
        <w:rPr>
          <w:color w:val="000000" w:themeColor="text1"/>
          <w:lang w:val="en-GB"/>
        </w:rPr>
        <w:t xml:space="preserve">. It helps me to develop my learning skills regarding my course of agricultural economy through using background information, statistics, models and theoretical concepts. </w:t>
      </w:r>
    </w:p>
    <w:p w14:paraId="267E788E" w14:textId="77777777" w:rsidR="00D02593" w:rsidRPr="00204D66" w:rsidRDefault="00D02593" w:rsidP="00D02593">
      <w:pPr>
        <w:rPr>
          <w:b/>
          <w:i/>
          <w:color w:val="000000" w:themeColor="text1"/>
          <w:lang w:val="en-GB"/>
        </w:rPr>
      </w:pPr>
      <w:r w:rsidRPr="00204D66">
        <w:rPr>
          <w:b/>
          <w:i/>
          <w:color w:val="000000" w:themeColor="text1"/>
          <w:lang w:val="en-GB"/>
        </w:rPr>
        <w:t>Pragmatists</w:t>
      </w:r>
    </w:p>
    <w:p w14:paraId="5CE39E86" w14:textId="77777777" w:rsidR="00D02593" w:rsidRPr="00204D66" w:rsidRDefault="00D02593" w:rsidP="00D02593">
      <w:pPr>
        <w:rPr>
          <w:color w:val="000000" w:themeColor="text1"/>
          <w:lang w:val="en-GB"/>
        </w:rPr>
      </w:pPr>
      <w:r w:rsidRPr="00204D66">
        <w:rPr>
          <w:color w:val="000000" w:themeColor="text1"/>
          <w:lang w:val="en-GB"/>
        </w:rPr>
        <w:t>In this section, selected learning style enables individuals to gain capacity and ability to perceive principles of learning in reality (</w:t>
      </w:r>
      <w:r w:rsidRPr="00204D66">
        <w:rPr>
          <w:color w:val="000000" w:themeColor="text1"/>
          <w:shd w:val="clear" w:color="auto" w:fill="FFFFFF"/>
          <w:lang w:val="en-GB"/>
        </w:rPr>
        <w:t>Phadermrod, Crowder and Wills, 2019)</w:t>
      </w:r>
      <w:r w:rsidRPr="00204D66">
        <w:rPr>
          <w:color w:val="000000" w:themeColor="text1"/>
          <w:lang w:val="en-GB"/>
        </w:rPr>
        <w:t>. Thus, during my course of radio and tv technology, it helps me to conceptualise ideas for recreating them into reality through proper practices. Additionally, it also helps me in improving my current job role as it allows me to create innovative methods or techniques for enhancing workflow in construction industry.</w:t>
      </w:r>
    </w:p>
    <w:p w14:paraId="4ACE0324" w14:textId="4ED8A46D" w:rsidR="004B01DE" w:rsidRPr="00D02593" w:rsidRDefault="00D02593">
      <w:pPr>
        <w:rPr>
          <w:b/>
          <w:color w:val="FF0000"/>
          <w:lang w:val="en-GB"/>
        </w:rPr>
      </w:pPr>
      <w:r w:rsidRPr="00D02593">
        <w:rPr>
          <w:bCs/>
          <w:iCs/>
          <w:lang w:val="en-GB"/>
        </w:rPr>
        <w:t xml:space="preserve">In practice </w:t>
      </w:r>
      <w:r>
        <w:rPr>
          <w:bCs/>
          <w:iCs/>
          <w:lang w:val="en-GB"/>
        </w:rPr>
        <w:t xml:space="preserve">in my </w:t>
      </w:r>
      <w:r w:rsidRPr="00D02593">
        <w:rPr>
          <w:bCs/>
          <w:iCs/>
          <w:lang w:val="en-GB"/>
        </w:rPr>
        <w:t>life</w:t>
      </w:r>
      <w:r>
        <w:rPr>
          <w:bCs/>
          <w:iCs/>
          <w:lang w:val="en-GB"/>
        </w:rPr>
        <w:t xml:space="preserve"> the </w:t>
      </w:r>
      <w:r w:rsidRPr="00D02593">
        <w:rPr>
          <w:bCs/>
          <w:iCs/>
          <w:lang w:val="en-GB"/>
        </w:rPr>
        <w:t>f</w:t>
      </w:r>
      <w:r w:rsidR="004B01DE" w:rsidRPr="00D02593">
        <w:rPr>
          <w:bCs/>
          <w:iCs/>
          <w:lang w:val="en-GB"/>
        </w:rPr>
        <w:t>our</w:t>
      </w:r>
      <w:r w:rsidR="004B01DE" w:rsidRPr="00D02593">
        <w:rPr>
          <w:lang w:val="en-GB"/>
        </w:rPr>
        <w:t xml:space="preserve"> types of learning style </w:t>
      </w:r>
      <w:r w:rsidR="00012981" w:rsidRPr="00D02593">
        <w:rPr>
          <w:lang w:val="en-GB"/>
        </w:rPr>
        <w:t>are</w:t>
      </w:r>
      <w:r w:rsidR="004B01DE" w:rsidRPr="00D02593">
        <w:rPr>
          <w:lang w:val="en-GB"/>
        </w:rPr>
        <w:t xml:space="preserve"> </w:t>
      </w:r>
      <w:r w:rsidR="00046503" w:rsidRPr="00D02593">
        <w:rPr>
          <w:lang w:val="en-GB"/>
        </w:rPr>
        <w:t>there,</w:t>
      </w:r>
      <w:r w:rsidR="004B01DE" w:rsidRPr="00D02593">
        <w:rPr>
          <w:lang w:val="en-GB"/>
        </w:rPr>
        <w:t xml:space="preserve"> and I have found that </w:t>
      </w:r>
      <w:r w:rsidR="00012981" w:rsidRPr="00D02593">
        <w:rPr>
          <w:lang w:val="en-GB"/>
        </w:rPr>
        <w:t xml:space="preserve">pragmatist style is more suitable for me. As this style is </w:t>
      </w:r>
      <w:r w:rsidR="00D40208" w:rsidRPr="00D02593">
        <w:rPr>
          <w:lang w:val="en-GB"/>
        </w:rPr>
        <w:t>depending</w:t>
      </w:r>
      <w:r w:rsidR="00012981" w:rsidRPr="00D02593">
        <w:rPr>
          <w:lang w:val="en-GB"/>
        </w:rPr>
        <w:t xml:space="preserve"> on the reality, it is helpful to learn something new. </w:t>
      </w:r>
      <w:r w:rsidR="00D40208" w:rsidRPr="00D02593">
        <w:rPr>
          <w:lang w:val="en-GB"/>
        </w:rPr>
        <w:t xml:space="preserve">This is one of the most practical types of learning process and for that situation, I use pragmatist style most. </w:t>
      </w:r>
    </w:p>
    <w:p w14:paraId="5C5B6234" w14:textId="77777777" w:rsidR="00D711EB" w:rsidRPr="00204D66" w:rsidRDefault="00D654DC" w:rsidP="00EB3B5A">
      <w:pPr>
        <w:pStyle w:val="2"/>
        <w:rPr>
          <w:lang w:val="en-GB"/>
        </w:rPr>
      </w:pPr>
      <w:bookmarkStart w:id="8" w:name="_Toc39780681"/>
      <w:r w:rsidRPr="00204D66">
        <w:rPr>
          <w:lang w:val="en-GB"/>
        </w:rPr>
        <w:t>KOLB'S learning style</w:t>
      </w:r>
      <w:bookmarkEnd w:id="8"/>
    </w:p>
    <w:p w14:paraId="5726945F" w14:textId="77777777" w:rsidR="00BD3090" w:rsidRDefault="008231D6">
      <w:pPr>
        <w:rPr>
          <w:lang w:val="en-GB"/>
        </w:rPr>
      </w:pPr>
      <w:r w:rsidRPr="00D02593">
        <w:rPr>
          <w:lang w:val="en-GB"/>
        </w:rPr>
        <w:t>KOLB’s learning styles is one of the most effective as this learning style is responsible for analysis and practical process, which is most trustable learning style.</w:t>
      </w:r>
      <w:r>
        <w:rPr>
          <w:lang w:val="en-GB"/>
        </w:rPr>
        <w:t xml:space="preserve"> </w:t>
      </w:r>
      <w:r w:rsidR="00D654DC" w:rsidRPr="00204D66">
        <w:rPr>
          <w:color w:val="000000" w:themeColor="text1"/>
          <w:lang w:val="en-GB"/>
        </w:rPr>
        <w:t xml:space="preserve">Additionally, it takes into consideration possessing internal cognitive </w:t>
      </w:r>
      <w:r w:rsidR="00D654DC" w:rsidRPr="00D02593">
        <w:rPr>
          <w:lang w:val="en-GB"/>
        </w:rPr>
        <w:t>procedures of learners</w:t>
      </w:r>
      <w:r>
        <w:rPr>
          <w:lang w:val="en-GB"/>
        </w:rPr>
        <w:t xml:space="preserve"> </w:t>
      </w:r>
      <w:r w:rsidRPr="00204D66">
        <w:rPr>
          <w:color w:val="000000" w:themeColor="text1"/>
          <w:lang w:val="en-GB"/>
        </w:rPr>
        <w:t>(</w:t>
      </w:r>
      <w:r w:rsidRPr="00204D66">
        <w:rPr>
          <w:color w:val="000000" w:themeColor="text1"/>
          <w:shd w:val="clear" w:color="auto" w:fill="FFFFFF"/>
          <w:lang w:val="en-GB"/>
        </w:rPr>
        <w:t>Kolb, 2014)</w:t>
      </w:r>
      <w:r w:rsidRPr="00204D66">
        <w:rPr>
          <w:color w:val="000000" w:themeColor="text1"/>
          <w:lang w:val="en-GB"/>
        </w:rPr>
        <w:t xml:space="preserve">. </w:t>
      </w:r>
      <w:r w:rsidR="00D02593" w:rsidRPr="00D02593">
        <w:rPr>
          <w:lang w:val="en-GB"/>
        </w:rPr>
        <w:t xml:space="preserve"> I use this type of process so that different types of issue can be explained by using logic. It has been helped me for identifying several types of issues and solution so that the issues can be mitigated.</w:t>
      </w:r>
      <w:r w:rsidR="00DC1DB6">
        <w:rPr>
          <w:lang w:val="en-GB"/>
        </w:rPr>
        <w:t xml:space="preserve"> Also, </w:t>
      </w:r>
      <w:r w:rsidR="00DC1DB6">
        <w:rPr>
          <w:color w:val="000000" w:themeColor="text1"/>
          <w:lang w:val="en-GB"/>
        </w:rPr>
        <w:t>Kolb’s</w:t>
      </w:r>
      <w:r w:rsidR="00DC1DB6" w:rsidRPr="00204D66">
        <w:rPr>
          <w:color w:val="000000" w:themeColor="text1"/>
          <w:lang w:val="en-GB"/>
        </w:rPr>
        <w:t xml:space="preserve"> learning style relies upon intuition instead of logic. Additionally, it enables learners to take new challenges to improve personal as well as professional skills (</w:t>
      </w:r>
      <w:r w:rsidR="00DC1DB6" w:rsidRPr="00204D66">
        <w:rPr>
          <w:color w:val="000000" w:themeColor="text1"/>
          <w:shd w:val="clear" w:color="auto" w:fill="FFFFFF"/>
          <w:lang w:val="en-GB"/>
        </w:rPr>
        <w:t>Kolb, 2014)</w:t>
      </w:r>
      <w:r w:rsidR="00DC1DB6" w:rsidRPr="00204D66">
        <w:rPr>
          <w:color w:val="000000" w:themeColor="text1"/>
          <w:lang w:val="en-GB"/>
        </w:rPr>
        <w:t xml:space="preserve">. Hence, it enables me to attempt more challenging tasks that help me to mitigate my fears regarding height. Additionally, it tends to improve potential as well as physical and mental strengths of an individual rather than logical analysis. </w:t>
      </w:r>
    </w:p>
    <w:p w14:paraId="7363A69A" w14:textId="05E5ACE6" w:rsidR="00DC1DB6" w:rsidRPr="00BD3090" w:rsidRDefault="00D654DC">
      <w:pPr>
        <w:rPr>
          <w:lang w:val="en-GB"/>
        </w:rPr>
      </w:pPr>
      <w:r w:rsidRPr="00204D66">
        <w:rPr>
          <w:color w:val="000000" w:themeColor="text1"/>
          <w:lang w:val="en-GB"/>
        </w:rPr>
        <w:t xml:space="preserve">Experimental learning cycle of Kolb has represented a learning cycle based on four stages and learners have reached all four bases of specific learning cycle, as </w:t>
      </w:r>
      <w:r w:rsidR="00056F6C">
        <w:rPr>
          <w:color w:val="000000" w:themeColor="text1"/>
          <w:lang w:val="en-GB"/>
        </w:rPr>
        <w:t>showed in Fig</w:t>
      </w:r>
      <w:r w:rsidR="00FC3DB7">
        <w:rPr>
          <w:color w:val="000000" w:themeColor="text1"/>
          <w:lang w:val="en-GB"/>
        </w:rPr>
        <w:t>4</w:t>
      </w:r>
      <w:r w:rsidR="00056F6C">
        <w:rPr>
          <w:color w:val="000000" w:themeColor="text1"/>
          <w:lang w:val="en-GB"/>
        </w:rPr>
        <w:t>.</w:t>
      </w:r>
    </w:p>
    <w:p w14:paraId="067C9C45" w14:textId="77777777" w:rsidR="00D711EB" w:rsidRPr="00204D66" w:rsidRDefault="00D654DC">
      <w:pPr>
        <w:jc w:val="center"/>
        <w:rPr>
          <w:color w:val="000000" w:themeColor="text1"/>
          <w:lang w:val="en-GB"/>
        </w:rPr>
      </w:pPr>
      <w:r w:rsidRPr="00204D66">
        <w:rPr>
          <w:noProof/>
          <w:color w:val="000000" w:themeColor="text1"/>
        </w:rPr>
        <w:lastRenderedPageBreak/>
        <w:drawing>
          <wp:inline distT="114300" distB="114300" distL="114300" distR="114300" wp14:anchorId="3155628B" wp14:editId="33B24C15">
            <wp:extent cx="4652963" cy="3126497"/>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896908890" name="image2.png"/>
                    <pic:cNvPicPr/>
                  </pic:nvPicPr>
                  <pic:blipFill>
                    <a:blip r:embed="rId12"/>
                    <a:stretch>
                      <a:fillRect/>
                    </a:stretch>
                  </pic:blipFill>
                  <pic:spPr>
                    <a:xfrm>
                      <a:off x="0" y="0"/>
                      <a:ext cx="4652963" cy="3126497"/>
                    </a:xfrm>
                    <a:prstGeom prst="rect">
                      <a:avLst/>
                    </a:prstGeom>
                    <a:ln w="25400">
                      <a:solidFill>
                        <a:srgbClr val="000000"/>
                      </a:solidFill>
                      <a:prstDash val="solid"/>
                    </a:ln>
                  </pic:spPr>
                </pic:pic>
              </a:graphicData>
            </a:graphic>
          </wp:inline>
        </w:drawing>
      </w:r>
    </w:p>
    <w:p w14:paraId="7583A5C1" w14:textId="495D3340" w:rsidR="00D711EB" w:rsidRDefault="00D654DC">
      <w:pPr>
        <w:jc w:val="center"/>
        <w:rPr>
          <w:b/>
          <w:color w:val="000000" w:themeColor="text1"/>
          <w:lang w:val="en-GB"/>
        </w:rPr>
      </w:pPr>
      <w:r w:rsidRPr="00204D66">
        <w:rPr>
          <w:b/>
          <w:color w:val="000000" w:themeColor="text1"/>
          <w:lang w:val="en-GB"/>
        </w:rPr>
        <w:t>Figure</w:t>
      </w:r>
      <w:r w:rsidR="00A021F8" w:rsidRPr="00204D66">
        <w:rPr>
          <w:b/>
          <w:color w:val="000000" w:themeColor="text1"/>
          <w:lang w:val="en-GB"/>
        </w:rPr>
        <w:t xml:space="preserve"> </w:t>
      </w:r>
      <w:r w:rsidR="00FC3DB7">
        <w:rPr>
          <w:b/>
          <w:color w:val="000000" w:themeColor="text1"/>
          <w:lang w:val="en-GB"/>
        </w:rPr>
        <w:t>4</w:t>
      </w:r>
      <w:r w:rsidRPr="00204D66">
        <w:rPr>
          <w:b/>
          <w:color w:val="000000" w:themeColor="text1"/>
          <w:lang w:val="en-GB"/>
        </w:rPr>
        <w:t>: Four stages of experimental learning cycles of Kolb</w:t>
      </w:r>
    </w:p>
    <w:p w14:paraId="567AE123" w14:textId="64DE21D4" w:rsidR="00D711EB" w:rsidRPr="00322875" w:rsidRDefault="00D02593" w:rsidP="00322875">
      <w:pPr>
        <w:jc w:val="center"/>
        <w:rPr>
          <w:bCs/>
          <w:color w:val="000000" w:themeColor="text1"/>
          <w:lang w:val="en-GB"/>
        </w:rPr>
      </w:pPr>
      <w:r w:rsidRPr="00D02593">
        <w:rPr>
          <w:bCs/>
          <w:color w:val="000000" w:themeColor="text1"/>
          <w:lang w:val="en-GB"/>
        </w:rPr>
        <w:t>Source: Kolb, 2014</w:t>
      </w:r>
    </w:p>
    <w:p w14:paraId="1F5157F6" w14:textId="50F99B61" w:rsidR="00D711EB" w:rsidRPr="00C27F8F" w:rsidRDefault="00D654DC">
      <w:pPr>
        <w:rPr>
          <w:color w:val="000000" w:themeColor="text1"/>
          <w:lang w:val="en-GB"/>
        </w:rPr>
      </w:pPr>
      <w:r w:rsidRPr="00204D66">
        <w:rPr>
          <w:color w:val="000000" w:themeColor="text1"/>
          <w:lang w:val="en-GB"/>
        </w:rPr>
        <w:t xml:space="preserve">In </w:t>
      </w:r>
      <w:r w:rsidR="00322875">
        <w:rPr>
          <w:color w:val="000000" w:themeColor="text1"/>
          <w:lang w:val="en-GB"/>
        </w:rPr>
        <w:t xml:space="preserve">reflective observation </w:t>
      </w:r>
      <w:r w:rsidR="00056F6C">
        <w:rPr>
          <w:color w:val="000000" w:themeColor="text1"/>
          <w:lang w:val="en-GB"/>
        </w:rPr>
        <w:t>stage I can</w:t>
      </w:r>
      <w:r w:rsidRPr="00204D66">
        <w:rPr>
          <w:color w:val="000000" w:themeColor="text1"/>
          <w:lang w:val="en-GB"/>
        </w:rPr>
        <w:t xml:space="preserve"> reflect</w:t>
      </w:r>
      <w:r w:rsidR="00056F6C">
        <w:rPr>
          <w:color w:val="000000" w:themeColor="text1"/>
          <w:lang w:val="en-GB"/>
        </w:rPr>
        <w:t xml:space="preserve"> on</w:t>
      </w:r>
      <w:r w:rsidRPr="00204D66">
        <w:rPr>
          <w:color w:val="000000" w:themeColor="text1"/>
          <w:lang w:val="en-GB"/>
        </w:rPr>
        <w:t xml:space="preserve"> an effective observation among understanding and experience. It also helps me reflect a critical observation between my high points and low points.</w:t>
      </w:r>
      <w:r w:rsidR="00322875">
        <w:rPr>
          <w:color w:val="000000" w:themeColor="text1"/>
          <w:lang w:val="en-GB"/>
        </w:rPr>
        <w:t xml:space="preserve"> </w:t>
      </w:r>
      <w:r w:rsidRPr="00204D66">
        <w:rPr>
          <w:color w:val="000000" w:themeColor="text1"/>
          <w:lang w:val="en-GB"/>
        </w:rPr>
        <w:t xml:space="preserve">In </w:t>
      </w:r>
      <w:r w:rsidR="00322875">
        <w:rPr>
          <w:color w:val="000000" w:themeColor="text1"/>
          <w:lang w:val="en-GB"/>
        </w:rPr>
        <w:t>concrete experience</w:t>
      </w:r>
      <w:r w:rsidRPr="00204D66">
        <w:rPr>
          <w:color w:val="000000" w:themeColor="text1"/>
          <w:lang w:val="en-GB"/>
        </w:rPr>
        <w:t xml:space="preserve">, a learner has encountered a new situation as well as experience. </w:t>
      </w:r>
      <w:r w:rsidR="00DC1DB6">
        <w:rPr>
          <w:color w:val="000000" w:themeColor="text1"/>
          <w:lang w:val="en-GB"/>
        </w:rPr>
        <w:t xml:space="preserve"> In the stage of abstract </w:t>
      </w:r>
      <w:r w:rsidR="00FC7E1C">
        <w:rPr>
          <w:color w:val="000000" w:themeColor="text1"/>
          <w:lang w:val="en-GB"/>
        </w:rPr>
        <w:t>conceptualisation,</w:t>
      </w:r>
      <w:r w:rsidR="00DC1DB6">
        <w:rPr>
          <w:color w:val="000000" w:themeColor="text1"/>
          <w:lang w:val="en-GB"/>
        </w:rPr>
        <w:t xml:space="preserve"> I can</w:t>
      </w:r>
      <w:r w:rsidR="00DC1DB6" w:rsidRPr="00204D66">
        <w:rPr>
          <w:color w:val="000000" w:themeColor="text1"/>
          <w:lang w:val="en-GB"/>
        </w:rPr>
        <w:t xml:space="preserve"> develop an abstract through utilising my past experiences-related to higher academic courses as well as an incomplete course of agricultural economy. </w:t>
      </w:r>
      <w:r w:rsidR="00DC1DB6">
        <w:rPr>
          <w:color w:val="000000" w:themeColor="text1"/>
          <w:lang w:val="en-GB"/>
        </w:rPr>
        <w:t>Active experimentation</w:t>
      </w:r>
      <w:r w:rsidR="00DC1DB6" w:rsidRPr="00204D66">
        <w:rPr>
          <w:color w:val="000000" w:themeColor="text1"/>
          <w:lang w:val="en-GB"/>
        </w:rPr>
        <w:t xml:space="preserve"> enables me to provide my perceptions as well as ideas to world for investigating depth of knowledge and ideas</w:t>
      </w:r>
      <w:r w:rsidR="00FC7E1C">
        <w:rPr>
          <w:color w:val="000000" w:themeColor="text1"/>
          <w:lang w:val="en-GB"/>
        </w:rPr>
        <w:t>.</w:t>
      </w:r>
    </w:p>
    <w:p w14:paraId="1B1CD7CB" w14:textId="198B9BD1" w:rsidR="00D711EB" w:rsidRDefault="00D654DC" w:rsidP="00462DB7">
      <w:pPr>
        <w:pStyle w:val="1"/>
        <w:rPr>
          <w:lang w:val="en-GB"/>
        </w:rPr>
      </w:pPr>
      <w:bookmarkStart w:id="9" w:name="_Toc39780682"/>
      <w:r w:rsidRPr="00204D66">
        <w:rPr>
          <w:lang w:val="en-GB"/>
        </w:rPr>
        <w:t xml:space="preserve">Personal Swot </w:t>
      </w:r>
      <w:r w:rsidR="006E6838" w:rsidRPr="00204D66">
        <w:rPr>
          <w:lang w:val="en-GB"/>
        </w:rPr>
        <w:t>Analysis</w:t>
      </w:r>
      <w:bookmarkEnd w:id="9"/>
    </w:p>
    <w:p w14:paraId="65B7E00E" w14:textId="56238561" w:rsidR="007658BF" w:rsidRPr="007658BF" w:rsidRDefault="00C27F8F" w:rsidP="007658BF">
      <w:pPr>
        <w:rPr>
          <w:lang w:val="en-GB"/>
        </w:rPr>
      </w:pPr>
      <w:r>
        <w:rPr>
          <w:lang w:val="en-GB"/>
        </w:rPr>
        <w:t xml:space="preserve">In order to reach my goals, I will </w:t>
      </w:r>
      <w:r w:rsidR="00046503">
        <w:rPr>
          <w:lang w:val="en-GB"/>
        </w:rPr>
        <w:t>state</w:t>
      </w:r>
      <w:r>
        <w:rPr>
          <w:lang w:val="en-GB"/>
        </w:rPr>
        <w:t xml:space="preserve"> my strengths, identify my weaknesses and try to reduce them in future, observe the opportunities and find the threats.</w:t>
      </w:r>
    </w:p>
    <w:p w14:paraId="5A1B6894" w14:textId="77777777" w:rsidR="007658BF" w:rsidRPr="007658BF" w:rsidRDefault="007658BF" w:rsidP="007658BF">
      <w:pPr>
        <w:rPr>
          <w:b/>
          <w:bCs/>
        </w:rPr>
      </w:pPr>
      <w:r w:rsidRPr="007658BF">
        <w:rPr>
          <w:b/>
          <w:bCs/>
        </w:rPr>
        <w:t>Strengths</w:t>
      </w:r>
    </w:p>
    <w:p w14:paraId="6887DA64" w14:textId="77777777" w:rsidR="007658BF" w:rsidRPr="00CA7E7C" w:rsidRDefault="007658BF" w:rsidP="007658BF">
      <w:r w:rsidRPr="00CA7E7C">
        <w:lastRenderedPageBreak/>
        <w:t>As a part of my portfolio all of the strengths, weaknesses, threats and opportunities will be stated in order to progress further with personal development plan, where all of the strengths will help me achieved the selected goals and stated weaknesses could be improved in some way for the same purpose.</w:t>
      </w:r>
      <w:r>
        <w:t xml:space="preserve"> </w:t>
      </w:r>
      <w:r w:rsidRPr="00CA7E7C">
        <w:t>My strengths are a lot, comparing to my weaknesses. I have got many good skills and qualifications as well.</w:t>
      </w:r>
      <w:r>
        <w:t xml:space="preserve"> </w:t>
      </w:r>
      <w:r w:rsidRPr="00CA7E7C">
        <w:t>I am organized, even if do not plan many things ahead I could easily put things and task in order. I am also a respectful person, I respect myself, my family, my friends and treat all of them in the way they need to be treated as I would expect respect from them in the same way. Moreover, I am responsible person, as I can deal with a lot of important things related to housing, work or family, people can rely on me, that is make feel proud of myself as a reliable person.  This is one of the significant skills I have as that is going to make me a great father one day and man of the family.</w:t>
      </w:r>
    </w:p>
    <w:p w14:paraId="3ED22C5C" w14:textId="77777777" w:rsidR="007658BF" w:rsidRPr="00CA7E7C" w:rsidRDefault="007658BF" w:rsidP="007658BF">
      <w:r w:rsidRPr="00CA7E7C">
        <w:t>I am the person with the positive attitude, whatever is happening I remain positive and this is incredible skills I could have as It helps me a lot during many situations and I transfer the positive to my close by friends and family. Another strength I have is leadership skills, that is because in my relationship I tent to take lead and control of it, I like to direct the things and controlling them of when and what needs to happen. Also, at my workplace I can take the lead of the project and make it ready by the deadline.</w:t>
      </w:r>
    </w:p>
    <w:p w14:paraId="1F154E61" w14:textId="39E4D051" w:rsidR="007658BF" w:rsidRPr="00CA7E7C" w:rsidRDefault="007658BF" w:rsidP="007658BF">
      <w:r w:rsidRPr="00CA7E7C">
        <w:t>Behind all the passion and feelings, I am logical and analytical thinker, I could understand any situation and examine it in the right way without putting wrong feelings on it. I am co-operative with all my colleagues and I like spending time with friends as I am outgoing person with high energy. One of the great strengths I have as I remain calm whatever the situation is, this is one of the significant skills I have, which is help me during a lot of situations.</w:t>
      </w:r>
      <w:r w:rsidRPr="00F475C9">
        <w:t xml:space="preserve"> Adapted easily to new situations such as new </w:t>
      </w:r>
      <w:r>
        <w:t>workplace or program, I also g</w:t>
      </w:r>
      <w:r w:rsidRPr="00F475C9">
        <w:t>ets along well with other people, and organized social committee</w:t>
      </w:r>
      <w:r>
        <w:t>, I could w</w:t>
      </w:r>
      <w:r w:rsidRPr="00F475C9">
        <w:t xml:space="preserve">ork well with minimal supervision as evidenced by working closing shifts alone. </w:t>
      </w:r>
    </w:p>
    <w:p w14:paraId="0F6C9E08" w14:textId="77777777" w:rsidR="007658BF" w:rsidRPr="007658BF" w:rsidRDefault="007658BF" w:rsidP="007658BF">
      <w:pPr>
        <w:rPr>
          <w:b/>
          <w:bCs/>
        </w:rPr>
      </w:pPr>
      <w:r w:rsidRPr="007658BF">
        <w:rPr>
          <w:b/>
          <w:bCs/>
        </w:rPr>
        <w:t>Weaknesses</w:t>
      </w:r>
    </w:p>
    <w:p w14:paraId="54F754A0" w14:textId="6828CE00" w:rsidR="007658BF" w:rsidRDefault="007658BF" w:rsidP="007658BF">
      <w:r w:rsidRPr="00CA7E7C">
        <w:t>As well as a every human being I have weakness, which I need to improve them in near future in order to help me to achieve my career goals and family goals.</w:t>
      </w:r>
      <w:r>
        <w:t xml:space="preserve"> </w:t>
      </w:r>
      <w:r w:rsidRPr="00CA7E7C">
        <w:t xml:space="preserve">I am not enough self-motivated as I still has not progress in my career ahead, I mean I am at one position, one industry many years, </w:t>
      </w:r>
      <w:r w:rsidRPr="00CA7E7C">
        <w:lastRenderedPageBreak/>
        <w:t xml:space="preserve">while in the meantime I could have changed it for better. I am a bit afraid of changing things. </w:t>
      </w:r>
      <w:r w:rsidR="00046503" w:rsidRPr="00CA7E7C">
        <w:t>That is</w:t>
      </w:r>
      <w:r w:rsidRPr="00CA7E7C">
        <w:t xml:space="preserve"> all because of lack of self-motivating and self-believing, and self-confident. As stated earlier in my lifetime, there is a chance some of the lower points to create this lack of skills and affecting my decisions. I have not progress further in my career and I have not created family by now due to weaknesses I have. I would say ambitious is not that strong showing in my skills as that is the other things pulling me back from my success.</w:t>
      </w:r>
      <w:r>
        <w:t xml:space="preserve"> </w:t>
      </w:r>
      <w:r w:rsidRPr="00CA7E7C">
        <w:t>I could be more imaginative and enthusiastic, that how I could impress more my girlfriend with surprises and break the routine of life, make it more colorful and expressive.</w:t>
      </w:r>
    </w:p>
    <w:p w14:paraId="2F764F0D" w14:textId="77777777" w:rsidR="007658BF" w:rsidRPr="007658BF" w:rsidRDefault="007658BF" w:rsidP="007658BF">
      <w:pPr>
        <w:rPr>
          <w:b/>
          <w:bCs/>
        </w:rPr>
      </w:pPr>
      <w:r w:rsidRPr="007658BF">
        <w:rPr>
          <w:b/>
          <w:bCs/>
        </w:rPr>
        <w:t>Opportunities</w:t>
      </w:r>
    </w:p>
    <w:p w14:paraId="68C35FCA" w14:textId="77777777" w:rsidR="007658BF" w:rsidRPr="00F475C9" w:rsidRDefault="007658BF" w:rsidP="007658BF">
      <w:r w:rsidRPr="00F475C9">
        <w:t xml:space="preserve">As a Quick learner and co-operative, I could use those strengths into some opportunities to find a better job in future. I could use </w:t>
      </w:r>
      <w:r>
        <w:t>my leadership skills, together with analytical and logical thinking in finding better job and beat the concurrent and impress my future employer.</w:t>
      </w:r>
    </w:p>
    <w:p w14:paraId="2A3EBFD2" w14:textId="77777777" w:rsidR="007658BF" w:rsidRPr="007658BF" w:rsidRDefault="007658BF" w:rsidP="007658BF">
      <w:pPr>
        <w:rPr>
          <w:b/>
          <w:bCs/>
        </w:rPr>
      </w:pPr>
      <w:r w:rsidRPr="007658BF">
        <w:rPr>
          <w:b/>
          <w:bCs/>
        </w:rPr>
        <w:t>Threats</w:t>
      </w:r>
    </w:p>
    <w:p w14:paraId="2E15C6BD" w14:textId="6F9213BC" w:rsidR="007658BF" w:rsidRPr="00A113F2" w:rsidRDefault="007658BF" w:rsidP="00C27F8F">
      <w:r>
        <w:t xml:space="preserve">Lack of improving my weaknesses could lead to a fail as some of my threat are competitors during finding my next job. Moreover, and more important is if some of my weaknesses related to family and love still to remain the same it could possibly lead to change of situations and partners and so on, which might not be so positive. </w:t>
      </w:r>
      <w:r w:rsidR="00046503">
        <w:t>That is</w:t>
      </w:r>
      <w:r>
        <w:t xml:space="preserve"> why is so important to identify the weaknesses and fight to change them and they stop me progress in my career and family success.</w:t>
      </w:r>
    </w:p>
    <w:p w14:paraId="4B4BE5D8" w14:textId="77777777" w:rsidR="001D6612" w:rsidRPr="00204D66" w:rsidRDefault="001D6612" w:rsidP="001D6612">
      <w:pPr>
        <w:pStyle w:val="1"/>
        <w:rPr>
          <w:lang w:val="en-GB"/>
        </w:rPr>
      </w:pPr>
      <w:bookmarkStart w:id="10" w:name="_Toc38723984"/>
      <w:bookmarkStart w:id="11" w:name="_Toc39780683"/>
      <w:r w:rsidRPr="00204D66">
        <w:rPr>
          <w:lang w:val="en-GB"/>
        </w:rPr>
        <w:t>Johari Window</w:t>
      </w:r>
      <w:bookmarkEnd w:id="10"/>
      <w:bookmarkEnd w:id="11"/>
    </w:p>
    <w:p w14:paraId="39BD651D" w14:textId="77777777" w:rsidR="001D6612" w:rsidRDefault="001D6612" w:rsidP="001D6612">
      <w:pPr>
        <w:rPr>
          <w:color w:val="000000" w:themeColor="text1"/>
          <w:lang w:val="en-GB"/>
        </w:rPr>
      </w:pPr>
      <w:r w:rsidRPr="00204D66">
        <w:rPr>
          <w:color w:val="000000" w:themeColor="text1"/>
          <w:lang w:val="en-GB"/>
        </w:rPr>
        <w:t>In 1955, Harrington Ingham, along with his companion Joseph Luft introduced this psychological model to maintain a diverse workplace by including empathy in soft skills. In this case, I will be able to increase my capability of self-management by analysing personal development skills and self-awareness. This window has helped me to analyse unknown area and hidden area of my personal development along with unknown and blind area (Kenneth, 2017). It is essential for employees to become more aware of society and self-management. At same time, it is also necessary for me to manage relationship with other teammates and to manage myself without facing any hiccup.</w:t>
      </w:r>
    </w:p>
    <w:p w14:paraId="31DCD49D" w14:textId="77777777" w:rsidR="00226522" w:rsidRPr="007658BF" w:rsidRDefault="00226522" w:rsidP="001D6612">
      <w:pPr>
        <w:rPr>
          <w:lang w:val="en-GB"/>
        </w:rPr>
      </w:pPr>
      <w:r w:rsidRPr="007658BF">
        <w:rPr>
          <w:lang w:val="en-GB"/>
        </w:rPr>
        <w:lastRenderedPageBreak/>
        <w:t>This Johari window has helped to achieve soft skill so that I can improve my performance in the workplace. This process is responsible for improving different types of soft skill such as self-management and communication</w:t>
      </w:r>
      <w:r w:rsidR="00D27B9B" w:rsidRPr="007658BF">
        <w:rPr>
          <w:lang w:val="en-GB"/>
        </w:rPr>
        <w:t xml:space="preserve"> skill</w:t>
      </w:r>
      <w:r w:rsidRPr="007658BF">
        <w:rPr>
          <w:lang w:val="en-GB"/>
        </w:rPr>
        <w:t xml:space="preserve">. UK </w:t>
      </w:r>
      <w:r w:rsidR="00D27B9B" w:rsidRPr="007658BF">
        <w:rPr>
          <w:lang w:val="en-GB"/>
        </w:rPr>
        <w:t>employee requires</w:t>
      </w:r>
      <w:r w:rsidRPr="007658BF">
        <w:rPr>
          <w:lang w:val="en-GB"/>
        </w:rPr>
        <w:t xml:space="preserve"> soft skill management and I has used Johari window for skill development that can help me to achieve my future goal. </w:t>
      </w:r>
    </w:p>
    <w:p w14:paraId="7FD56505" w14:textId="237ADB6F" w:rsidR="001D6612" w:rsidRPr="00204D66" w:rsidRDefault="00BD3090" w:rsidP="001D6612">
      <w:pPr>
        <w:pStyle w:val="2"/>
        <w:rPr>
          <w:lang w:val="en-GB"/>
        </w:rPr>
      </w:pPr>
      <w:bookmarkStart w:id="12" w:name="_Toc38723985"/>
      <w:bookmarkStart w:id="13" w:name="_Toc39780684"/>
      <w:r>
        <w:rPr>
          <w:lang w:val="en-GB"/>
        </w:rPr>
        <w:t>D</w:t>
      </w:r>
      <w:r w:rsidR="001D6612" w:rsidRPr="00204D66">
        <w:rPr>
          <w:lang w:val="en-GB"/>
        </w:rPr>
        <w:t>eployment</w:t>
      </w:r>
      <w:bookmarkEnd w:id="12"/>
      <w:bookmarkEnd w:id="13"/>
    </w:p>
    <w:p w14:paraId="389176CA" w14:textId="77777777" w:rsidR="001D6612" w:rsidRPr="00204D66" w:rsidRDefault="001D6612" w:rsidP="001D6612">
      <w:pPr>
        <w:rPr>
          <w:color w:val="000000" w:themeColor="text1"/>
          <w:lang w:val="en-GB"/>
        </w:rPr>
      </w:pPr>
      <w:r w:rsidRPr="00204D66">
        <w:rPr>
          <w:color w:val="000000" w:themeColor="text1"/>
          <w:lang w:val="en-GB"/>
        </w:rPr>
        <w:t>In this case, window for open self has helped me to understand my personal development strategies and self-awareness</w:t>
      </w:r>
      <w:r w:rsidR="00B700F7" w:rsidRPr="00204D66">
        <w:rPr>
          <w:color w:val="000000" w:themeColor="text1"/>
          <w:lang w:val="en-GB"/>
        </w:rPr>
        <w:t xml:space="preserve"> (</w:t>
      </w:r>
      <w:r w:rsidR="00B700F7" w:rsidRPr="00204D66">
        <w:rPr>
          <w:color w:val="000000" w:themeColor="text1"/>
          <w:shd w:val="clear" w:color="auto" w:fill="FFFFFF"/>
          <w:lang w:val="en-GB"/>
        </w:rPr>
        <w:t>Oliver and Duncan, 2019)</w:t>
      </w:r>
      <w:r w:rsidRPr="00204D66">
        <w:rPr>
          <w:color w:val="000000" w:themeColor="text1"/>
          <w:lang w:val="en-GB"/>
        </w:rPr>
        <w:t>. For example, as per my analysis, I have identified that self-management is one of my most crucial characteristics, and it can be identified as an open area for me. It is also known as an arena that includes information known to others and self.</w:t>
      </w:r>
    </w:p>
    <w:p w14:paraId="3F86F488" w14:textId="64FAE445" w:rsidR="001D6612" w:rsidRPr="00204D66" w:rsidRDefault="001D6612" w:rsidP="001D6612">
      <w:pPr>
        <w:rPr>
          <w:b/>
          <w:color w:val="000000" w:themeColor="text1"/>
          <w:lang w:val="en-GB"/>
        </w:rPr>
      </w:pPr>
      <w:r w:rsidRPr="00204D66">
        <w:rPr>
          <w:color w:val="000000" w:themeColor="text1"/>
          <w:lang w:val="en-GB"/>
        </w:rPr>
        <w:t>Conversely, window for unknown area includes unknown information for others and self. This window has helped me to identify that I have issues regarding social awareness, and I am not aware of issues that can affect my social awareness. However, I have faced too many high and low incidents in my life that have helped me to know about myself more efficiently. On the other hand, when it comes to or hidden area, it deals with known information and capacity to self and unknown to others. At same time, my experience in different workplaces has helped me to complete tasks regarding improving soft skills related to personality. Self-management is an essential factor for me that will help me in improving quality of works in workplace environment.</w:t>
      </w:r>
    </w:p>
    <w:p w14:paraId="7263784F" w14:textId="0D0EAB5B" w:rsidR="001D6612" w:rsidRPr="00BD3090" w:rsidRDefault="001D6612" w:rsidP="00BD3090">
      <w:pPr>
        <w:rPr>
          <w:color w:val="000000" w:themeColor="text1"/>
          <w:lang w:val="en-GB"/>
        </w:rPr>
      </w:pPr>
      <w:r w:rsidRPr="00204D66">
        <w:rPr>
          <w:color w:val="000000" w:themeColor="text1"/>
          <w:lang w:val="en-GB"/>
        </w:rPr>
        <w:t>At same time, this window is going to help me in improving open communication culture that can transform into efficient leadership styles.</w:t>
      </w:r>
    </w:p>
    <w:p w14:paraId="6D0B5E31" w14:textId="1B9ED76B" w:rsidR="001D6612" w:rsidRPr="00204D66" w:rsidRDefault="001D6612" w:rsidP="001D6612">
      <w:pPr>
        <w:rPr>
          <w:color w:val="000000" w:themeColor="text1"/>
          <w:lang w:val="en-GB"/>
        </w:rPr>
      </w:pPr>
      <w:r w:rsidRPr="00204D66">
        <w:rPr>
          <w:color w:val="000000" w:themeColor="text1"/>
          <w:lang w:val="en-GB"/>
        </w:rPr>
        <w:t xml:space="preserve">Both self-management and self-awareness have helped me in improving quality of behaviour in workplace environment and increase productivity and profitability of </w:t>
      </w:r>
      <w:r w:rsidR="00046503" w:rsidRPr="00204D66">
        <w:rPr>
          <w:color w:val="000000" w:themeColor="text1"/>
          <w:lang w:val="en-GB"/>
        </w:rPr>
        <w:t>organisations</w:t>
      </w:r>
      <w:r w:rsidRPr="00204D66">
        <w:rPr>
          <w:color w:val="000000" w:themeColor="text1"/>
          <w:lang w:val="en-GB"/>
        </w:rPr>
        <w:t>. In this case, self-management will help me to develop an effective strategy regarding behaviour with other teammates in workplace.</w:t>
      </w:r>
      <w:r w:rsidR="00CC13D4">
        <w:rPr>
          <w:color w:val="000000" w:themeColor="text1"/>
          <w:lang w:val="en-GB"/>
        </w:rPr>
        <w:t xml:space="preserve"> </w:t>
      </w:r>
      <w:r w:rsidRPr="00204D66">
        <w:rPr>
          <w:color w:val="000000" w:themeColor="text1"/>
          <w:lang w:val="en-GB"/>
        </w:rPr>
        <w:t xml:space="preserve">On the contrary, it will also help me in implementing most suitable behaviour regarding helping others to complete tasks more efficiently. However, in order to do so, I need to focus on developing my skills regarding self-awareness and social awareness. In such a situation, I will become successful in fulfilling my dreams along with enhancing my </w:t>
      </w:r>
      <w:r w:rsidRPr="00204D66">
        <w:rPr>
          <w:color w:val="000000" w:themeColor="text1"/>
          <w:lang w:val="en-GB"/>
        </w:rPr>
        <w:lastRenderedPageBreak/>
        <w:t>ability to complete tasks in workplace more efficiently. I have also identified from this analysis that result of Johari Window will help me to utilise my talent and improve my potentiality. Most essentially, it will also help me in increasing my quality.</w:t>
      </w:r>
    </w:p>
    <w:p w14:paraId="6829626D" w14:textId="77777777" w:rsidR="00D711EB" w:rsidRPr="00204D66" w:rsidRDefault="00D654DC" w:rsidP="002D58D8">
      <w:pPr>
        <w:pStyle w:val="1"/>
        <w:rPr>
          <w:lang w:val="en-GB"/>
        </w:rPr>
      </w:pPr>
      <w:bookmarkStart w:id="14" w:name="_Toc39780685"/>
      <w:r w:rsidRPr="00204D66">
        <w:rPr>
          <w:lang w:val="en-GB"/>
        </w:rPr>
        <w:t>Personal Development Plan</w:t>
      </w:r>
      <w:bookmarkEnd w:id="14"/>
    </w:p>
    <w:p w14:paraId="263ACEFE" w14:textId="4CC77F62" w:rsidR="00EB3B5A" w:rsidRPr="007658BF" w:rsidRDefault="00EB3B5A">
      <w:pPr>
        <w:rPr>
          <w:color w:val="000000" w:themeColor="text1"/>
          <w:lang w:val="en-GB"/>
        </w:rPr>
      </w:pPr>
      <w:r w:rsidRPr="00EB3B5A">
        <w:rPr>
          <w:color w:val="000000" w:themeColor="text1"/>
          <w:lang w:val="en-GB"/>
        </w:rPr>
        <w:t>It</w:t>
      </w:r>
      <w:r>
        <w:rPr>
          <w:color w:val="000000" w:themeColor="text1"/>
          <w:lang w:val="en-GB"/>
        </w:rPr>
        <w:t xml:space="preserve"> is</w:t>
      </w:r>
      <w:r w:rsidRPr="00EB3B5A">
        <w:rPr>
          <w:color w:val="000000" w:themeColor="text1"/>
          <w:lang w:val="en-GB"/>
        </w:rPr>
        <w:t xml:space="preserve"> very important to compose a professional growth strategy as I think out my next step of my life. I ought to reflect intensely about what I intend to do and where I hope to find myself in a couple of years' </w:t>
      </w:r>
      <w:r w:rsidR="00046503" w:rsidRPr="00EB3B5A">
        <w:rPr>
          <w:color w:val="000000" w:themeColor="text1"/>
          <w:lang w:val="en-GB"/>
        </w:rPr>
        <w:t>times</w:t>
      </w:r>
      <w:r w:rsidRPr="00EB3B5A">
        <w:rPr>
          <w:color w:val="000000" w:themeColor="text1"/>
          <w:lang w:val="en-GB"/>
        </w:rPr>
        <w:t xml:space="preserve">. </w:t>
      </w:r>
      <w:r w:rsidR="00D654DC" w:rsidRPr="00204D66">
        <w:rPr>
          <w:color w:val="000000" w:themeColor="text1"/>
          <w:lang w:val="en-GB"/>
        </w:rPr>
        <w:t xml:space="preserve">I have faced several barriers, such failure in achieving a proper </w:t>
      </w:r>
      <w:r w:rsidR="004A6912" w:rsidRPr="00204D66">
        <w:rPr>
          <w:color w:val="000000" w:themeColor="text1"/>
          <w:lang w:val="en-GB"/>
        </w:rPr>
        <w:t>bachelor’s</w:t>
      </w:r>
      <w:r w:rsidR="00D654DC" w:rsidRPr="00204D66">
        <w:rPr>
          <w:color w:val="000000" w:themeColor="text1"/>
          <w:lang w:val="en-GB"/>
        </w:rPr>
        <w:t xml:space="preserve"> degree as well as family issues regarding my personal and professional development.</w:t>
      </w:r>
      <w:r w:rsidR="00DA5EBD" w:rsidRPr="00204D66">
        <w:rPr>
          <w:color w:val="000000" w:themeColor="text1"/>
          <w:lang w:val="en-GB"/>
        </w:rPr>
        <w:t xml:space="preserve"> Additionally, it curves further development of my professional career</w:t>
      </w:r>
      <w:r w:rsidR="00A41AC6" w:rsidRPr="00204D66">
        <w:rPr>
          <w:color w:val="000000" w:themeColor="text1"/>
          <w:lang w:val="en-GB"/>
        </w:rPr>
        <w:t xml:space="preserve"> (</w:t>
      </w:r>
      <w:r w:rsidR="00A41AC6" w:rsidRPr="00204D66">
        <w:rPr>
          <w:color w:val="000000" w:themeColor="text1"/>
          <w:shd w:val="clear" w:color="auto" w:fill="FFFFFF"/>
          <w:lang w:val="en-GB"/>
        </w:rPr>
        <w:t>Lejeune, Beausaert and Raemdonck, 2018)</w:t>
      </w:r>
      <w:r w:rsidR="00DA5EBD" w:rsidRPr="00204D66">
        <w:rPr>
          <w:color w:val="000000" w:themeColor="text1"/>
          <w:lang w:val="en-GB"/>
        </w:rPr>
        <w:t>. Thus, in order to embrace my professional career, I have set a se</w:t>
      </w:r>
      <w:r w:rsidR="0069294A" w:rsidRPr="00204D66">
        <w:rPr>
          <w:color w:val="000000" w:themeColor="text1"/>
          <w:lang w:val="en-GB"/>
        </w:rPr>
        <w:t>t of personal development goals, as mentioned below:</w:t>
      </w:r>
    </w:p>
    <w:p w14:paraId="42F8E0C4" w14:textId="23664A3D" w:rsidR="0069294A" w:rsidRPr="00204D66" w:rsidRDefault="00D654DC">
      <w:pPr>
        <w:rPr>
          <w:b/>
          <w:i/>
          <w:color w:val="000000" w:themeColor="text1"/>
          <w:lang w:val="en-GB"/>
        </w:rPr>
      </w:pPr>
      <w:r w:rsidRPr="00204D66">
        <w:rPr>
          <w:b/>
          <w:i/>
          <w:color w:val="000000" w:themeColor="text1"/>
          <w:lang w:val="en-GB"/>
        </w:rPr>
        <w:t>Short-term personal goal</w:t>
      </w:r>
    </w:p>
    <w:p w14:paraId="60D398E4" w14:textId="33976491" w:rsidR="0069294A" w:rsidRPr="00204D66" w:rsidRDefault="00D654DC">
      <w:pPr>
        <w:rPr>
          <w:color w:val="000000" w:themeColor="text1"/>
          <w:lang w:val="en-GB"/>
        </w:rPr>
      </w:pPr>
      <w:r w:rsidRPr="00204D66">
        <w:rPr>
          <w:color w:val="000000" w:themeColor="text1"/>
          <w:lang w:val="en-GB"/>
        </w:rPr>
        <w:t xml:space="preserve">In this section, I have decided to complete first year of current study that improves skills for workplace. </w:t>
      </w:r>
      <w:r w:rsidR="00197C40" w:rsidRPr="00197C40">
        <w:rPr>
          <w:color w:val="000000" w:themeColor="text1"/>
          <w:lang w:val="en-GB"/>
        </w:rPr>
        <w:t>Throughout the whole point</w:t>
      </w:r>
      <w:r w:rsidR="00197C40">
        <w:rPr>
          <w:color w:val="000000" w:themeColor="text1"/>
          <w:lang w:val="en-GB"/>
        </w:rPr>
        <w:t xml:space="preserve"> of achieving this, </w:t>
      </w:r>
      <w:r w:rsidR="00197C40" w:rsidRPr="00197C40">
        <w:rPr>
          <w:color w:val="000000" w:themeColor="text1"/>
          <w:lang w:val="en-GB"/>
        </w:rPr>
        <w:t xml:space="preserve">I </w:t>
      </w:r>
      <w:r w:rsidR="00046503" w:rsidRPr="00197C40">
        <w:rPr>
          <w:color w:val="000000" w:themeColor="text1"/>
          <w:lang w:val="en-GB"/>
        </w:rPr>
        <w:t>must</w:t>
      </w:r>
      <w:r w:rsidR="00197C40" w:rsidRPr="00197C40">
        <w:rPr>
          <w:color w:val="000000" w:themeColor="text1"/>
          <w:lang w:val="en-GB"/>
        </w:rPr>
        <w:t xml:space="preserve"> stay disciplined because I am functioning regular job at the same time because training and practising for the test. Clear planning is </w:t>
      </w:r>
      <w:r w:rsidR="00046503" w:rsidRPr="00197C40">
        <w:rPr>
          <w:color w:val="000000" w:themeColor="text1"/>
          <w:lang w:val="en-GB"/>
        </w:rPr>
        <w:t>required because</w:t>
      </w:r>
      <w:r w:rsidR="00197C40" w:rsidRPr="00197C40">
        <w:rPr>
          <w:color w:val="000000" w:themeColor="text1"/>
          <w:lang w:val="en-GB"/>
        </w:rPr>
        <w:t xml:space="preserve"> there is a timeline for doing that. </w:t>
      </w:r>
      <w:r w:rsidRPr="00204D66">
        <w:rPr>
          <w:color w:val="000000" w:themeColor="text1"/>
          <w:lang w:val="en-GB"/>
        </w:rPr>
        <w:t xml:space="preserve"> </w:t>
      </w:r>
      <w:r w:rsidR="00800103" w:rsidRPr="00204D66">
        <w:rPr>
          <w:color w:val="000000" w:themeColor="text1"/>
          <w:lang w:val="en-GB"/>
        </w:rPr>
        <w:t xml:space="preserve">Additionally, I have decided to start </w:t>
      </w:r>
      <w:r w:rsidR="00FB4B09" w:rsidRPr="00204D66">
        <w:rPr>
          <w:color w:val="000000" w:themeColor="text1"/>
          <w:lang w:val="en-GB"/>
        </w:rPr>
        <w:t xml:space="preserve">a new course in next 3-4 months for achieving </w:t>
      </w:r>
      <w:r w:rsidR="00320687" w:rsidRPr="00204D66">
        <w:rPr>
          <w:color w:val="000000" w:themeColor="text1"/>
          <w:lang w:val="en-GB"/>
        </w:rPr>
        <w:t>a reasonable mark</w:t>
      </w:r>
      <w:r w:rsidR="00FB4B09" w:rsidRPr="00204D66">
        <w:rPr>
          <w:color w:val="000000" w:themeColor="text1"/>
          <w:lang w:val="en-GB"/>
        </w:rPr>
        <w:t xml:space="preserve"> that enables me to do another job after term break.</w:t>
      </w:r>
    </w:p>
    <w:p w14:paraId="309D4CEE" w14:textId="77777777" w:rsidR="0069294A" w:rsidRPr="00204D66" w:rsidRDefault="00D654DC">
      <w:pPr>
        <w:rPr>
          <w:b/>
          <w:i/>
          <w:color w:val="000000" w:themeColor="text1"/>
          <w:lang w:val="en-GB"/>
        </w:rPr>
      </w:pPr>
      <w:r w:rsidRPr="00204D66">
        <w:rPr>
          <w:b/>
          <w:i/>
          <w:color w:val="000000" w:themeColor="text1"/>
          <w:lang w:val="en-GB"/>
        </w:rPr>
        <w:t>Mid-term personal goal</w:t>
      </w:r>
    </w:p>
    <w:p w14:paraId="1D9D01BB" w14:textId="3DDA63F8" w:rsidR="00320687" w:rsidRPr="00204D66" w:rsidRDefault="00D654DC">
      <w:pPr>
        <w:rPr>
          <w:color w:val="000000" w:themeColor="text1"/>
          <w:lang w:val="en-GB"/>
        </w:rPr>
      </w:pPr>
      <w:r w:rsidRPr="00204D66">
        <w:rPr>
          <w:color w:val="000000" w:themeColor="text1"/>
          <w:lang w:val="en-GB"/>
        </w:rPr>
        <w:t xml:space="preserve">In this mentioned term, I have decided to complete my current course in next two (2) years and receive </w:t>
      </w:r>
      <w:r w:rsidR="00176D0D" w:rsidRPr="00204D66">
        <w:rPr>
          <w:color w:val="000000" w:themeColor="text1"/>
          <w:lang w:val="en-GB"/>
        </w:rPr>
        <w:t xml:space="preserve">a </w:t>
      </w:r>
      <w:r w:rsidR="00046503" w:rsidRPr="00204D66">
        <w:rPr>
          <w:color w:val="000000" w:themeColor="text1"/>
          <w:lang w:val="en-GB"/>
        </w:rPr>
        <w:t>bachelor’s</w:t>
      </w:r>
      <w:r w:rsidR="00176D0D" w:rsidRPr="00204D66">
        <w:rPr>
          <w:color w:val="000000" w:themeColor="text1"/>
          <w:lang w:val="en-GB"/>
        </w:rPr>
        <w:t xml:space="preserve"> degree along with other courses to support my career in construction industry.</w:t>
      </w:r>
      <w:r w:rsidR="00197C40">
        <w:rPr>
          <w:color w:val="000000" w:themeColor="text1"/>
          <w:lang w:val="en-GB"/>
        </w:rPr>
        <w:t xml:space="preserve"> For that </w:t>
      </w:r>
      <w:r w:rsidR="00046503">
        <w:rPr>
          <w:color w:val="000000" w:themeColor="text1"/>
          <w:lang w:val="en-GB"/>
        </w:rPr>
        <w:t>purpose,</w:t>
      </w:r>
      <w:r w:rsidR="00197C40">
        <w:rPr>
          <w:color w:val="000000" w:themeColor="text1"/>
          <w:lang w:val="en-GB"/>
        </w:rPr>
        <w:t xml:space="preserve"> I need to put a lot </w:t>
      </w:r>
      <w:r w:rsidR="00046503">
        <w:rPr>
          <w:color w:val="000000" w:themeColor="text1"/>
          <w:lang w:val="en-GB"/>
        </w:rPr>
        <w:t>effort,</w:t>
      </w:r>
      <w:r w:rsidR="00197C40">
        <w:rPr>
          <w:color w:val="000000" w:themeColor="text1"/>
          <w:lang w:val="en-GB"/>
        </w:rPr>
        <w:t xml:space="preserve"> to study hard and </w:t>
      </w:r>
      <w:r w:rsidR="00046503">
        <w:rPr>
          <w:color w:val="000000" w:themeColor="text1"/>
          <w:lang w:val="en-GB"/>
        </w:rPr>
        <w:t>ambitions</w:t>
      </w:r>
      <w:r w:rsidR="00197C40">
        <w:rPr>
          <w:color w:val="000000" w:themeColor="text1"/>
          <w:lang w:val="en-GB"/>
        </w:rPr>
        <w:t xml:space="preserve">. Reading many </w:t>
      </w:r>
      <w:r w:rsidR="00046503">
        <w:rPr>
          <w:color w:val="000000" w:themeColor="text1"/>
          <w:lang w:val="en-GB"/>
        </w:rPr>
        <w:t>books,</w:t>
      </w:r>
      <w:r w:rsidR="00197C40">
        <w:rPr>
          <w:color w:val="000000" w:themeColor="text1"/>
          <w:lang w:val="en-GB"/>
        </w:rPr>
        <w:t xml:space="preserve"> </w:t>
      </w:r>
      <w:r w:rsidR="00046503">
        <w:rPr>
          <w:color w:val="000000" w:themeColor="text1"/>
          <w:lang w:val="en-GB"/>
        </w:rPr>
        <w:t>it</w:t>
      </w:r>
      <w:r w:rsidR="00197C40">
        <w:rPr>
          <w:color w:val="000000" w:themeColor="text1"/>
          <w:lang w:val="en-GB"/>
        </w:rPr>
        <w:t xml:space="preserve"> will be necessary, together with successful writing my assignments.</w:t>
      </w:r>
    </w:p>
    <w:p w14:paraId="2B583069" w14:textId="77777777" w:rsidR="0069294A" w:rsidRPr="00204D66" w:rsidRDefault="00D654DC">
      <w:pPr>
        <w:rPr>
          <w:b/>
          <w:i/>
          <w:color w:val="000000" w:themeColor="text1"/>
          <w:lang w:val="en-GB"/>
        </w:rPr>
      </w:pPr>
      <w:r w:rsidRPr="00204D66">
        <w:rPr>
          <w:b/>
          <w:i/>
          <w:color w:val="000000" w:themeColor="text1"/>
          <w:lang w:val="en-GB"/>
        </w:rPr>
        <w:t>Long-term personal goal</w:t>
      </w:r>
    </w:p>
    <w:p w14:paraId="7145FEF0" w14:textId="5E00B961" w:rsidR="00DC4366" w:rsidRPr="00204D66" w:rsidRDefault="00D654DC">
      <w:pPr>
        <w:rPr>
          <w:color w:val="000000" w:themeColor="text1"/>
          <w:lang w:val="en-GB"/>
        </w:rPr>
      </w:pPr>
      <w:r w:rsidRPr="00204D66">
        <w:rPr>
          <w:color w:val="000000" w:themeColor="text1"/>
          <w:lang w:val="en-GB"/>
        </w:rPr>
        <w:t xml:space="preserve">In this section, I </w:t>
      </w:r>
      <w:r w:rsidR="00046503" w:rsidRPr="00204D66">
        <w:rPr>
          <w:color w:val="000000" w:themeColor="text1"/>
          <w:lang w:val="en-GB"/>
        </w:rPr>
        <w:t>planned</w:t>
      </w:r>
      <w:r w:rsidRPr="00204D66">
        <w:rPr>
          <w:color w:val="000000" w:themeColor="text1"/>
          <w:lang w:val="en-GB"/>
        </w:rPr>
        <w:t xml:space="preserve"> to build a strong position as a site manager in next 3-5 years. </w:t>
      </w:r>
      <w:r w:rsidR="00197C40">
        <w:rPr>
          <w:color w:val="000000" w:themeColor="text1"/>
          <w:lang w:val="en-GB"/>
        </w:rPr>
        <w:t xml:space="preserve">In order to achieve </w:t>
      </w:r>
      <w:r w:rsidR="00046503">
        <w:rPr>
          <w:color w:val="000000" w:themeColor="text1"/>
          <w:lang w:val="en-GB"/>
        </w:rPr>
        <w:t>this goal,</w:t>
      </w:r>
      <w:r w:rsidR="00197C40">
        <w:rPr>
          <w:color w:val="000000" w:themeColor="text1"/>
          <w:lang w:val="en-GB"/>
        </w:rPr>
        <w:t xml:space="preserve"> I need to develop many skills and expand my knowledge in this area of </w:t>
      </w:r>
      <w:r w:rsidR="00197C40">
        <w:rPr>
          <w:color w:val="000000" w:themeColor="text1"/>
          <w:lang w:val="en-GB"/>
        </w:rPr>
        <w:lastRenderedPageBreak/>
        <w:t xml:space="preserve">industry. </w:t>
      </w:r>
      <w:r w:rsidRPr="00204D66">
        <w:rPr>
          <w:color w:val="000000" w:themeColor="text1"/>
          <w:lang w:val="en-GB"/>
        </w:rPr>
        <w:t>Additionally, I want to change my status from single to married along with kids</w:t>
      </w:r>
      <w:r w:rsidR="00197C40">
        <w:rPr>
          <w:color w:val="000000" w:themeColor="text1"/>
          <w:lang w:val="en-GB"/>
        </w:rPr>
        <w:t xml:space="preserve">. For this </w:t>
      </w:r>
      <w:r w:rsidR="00046503">
        <w:rPr>
          <w:color w:val="000000" w:themeColor="text1"/>
          <w:lang w:val="en-GB"/>
        </w:rPr>
        <w:t>purpose,</w:t>
      </w:r>
      <w:r w:rsidR="00197C40">
        <w:rPr>
          <w:color w:val="000000" w:themeColor="text1"/>
          <w:lang w:val="en-GB"/>
        </w:rPr>
        <w:t xml:space="preserve"> I need to forget my past experience and take only advise for doing the relationship/family better than before, I mean not doing the same mistakes. A bit of more courage will be needed as well as I am scared to step ahead.</w:t>
      </w:r>
    </w:p>
    <w:p w14:paraId="25523261" w14:textId="77777777" w:rsidR="00D711EB" w:rsidRPr="00204D66" w:rsidRDefault="00D654DC" w:rsidP="003E44E7">
      <w:pPr>
        <w:pStyle w:val="2"/>
        <w:rPr>
          <w:lang w:val="en-GB"/>
        </w:rPr>
      </w:pPr>
      <w:bookmarkStart w:id="15" w:name="_Toc39780686"/>
      <w:r w:rsidRPr="00204D66">
        <w:rPr>
          <w:lang w:val="en-GB"/>
        </w:rPr>
        <w:t>Skills for professional practices</w:t>
      </w:r>
      <w:bookmarkEnd w:id="15"/>
    </w:p>
    <w:p w14:paraId="49E6C676" w14:textId="5F4440EA" w:rsidR="00AF75DC" w:rsidRPr="00197C40" w:rsidRDefault="00D654DC" w:rsidP="00AF75DC">
      <w:pPr>
        <w:rPr>
          <w:color w:val="000000" w:themeColor="text1"/>
          <w:lang w:val="en-GB"/>
        </w:rPr>
      </w:pPr>
      <w:r w:rsidRPr="00204D66">
        <w:rPr>
          <w:color w:val="000000" w:themeColor="text1"/>
          <w:lang w:val="en-GB"/>
        </w:rPr>
        <w:t xml:space="preserve">In order to achieve the above-mentioned goals, I need to practise some effective professional skills. </w:t>
      </w:r>
      <w:r w:rsidR="00CC7359" w:rsidRPr="00204D66">
        <w:rPr>
          <w:color w:val="000000" w:themeColor="text1"/>
          <w:lang w:val="en-GB"/>
        </w:rPr>
        <w:t>Additionally, it helps to mitigate my weaknesses by improving my efficiencies.</w:t>
      </w:r>
      <w:r w:rsidR="00FF374F" w:rsidRPr="00204D66">
        <w:rPr>
          <w:color w:val="000000" w:themeColor="text1"/>
          <w:lang w:val="en-GB"/>
        </w:rPr>
        <w:t xml:space="preserve"> </w:t>
      </w:r>
      <w:r w:rsidR="00FF374F" w:rsidRPr="00204D66">
        <w:rPr>
          <w:b/>
          <w:i/>
          <w:color w:val="000000" w:themeColor="text1"/>
          <w:lang w:val="en-GB"/>
        </w:rPr>
        <w:t>Time-management skill</w:t>
      </w:r>
      <w:r w:rsidR="00FF374F" w:rsidRPr="00204D66">
        <w:rPr>
          <w:color w:val="000000" w:themeColor="text1"/>
          <w:lang w:val="en-GB"/>
        </w:rPr>
        <w:t xml:space="preserve"> will be suitable and necessary for me among other professional skills as I have a very poor time-management skill.</w:t>
      </w:r>
      <w:r w:rsidR="00EA60CF" w:rsidRPr="00204D66">
        <w:rPr>
          <w:color w:val="000000" w:themeColor="text1"/>
          <w:lang w:val="en-GB"/>
        </w:rPr>
        <w:t xml:space="preserve"> </w:t>
      </w:r>
      <w:r w:rsidR="00201CE5" w:rsidRPr="00204D66">
        <w:rPr>
          <w:color w:val="000000" w:themeColor="text1"/>
          <w:lang w:val="en-GB"/>
        </w:rPr>
        <w:t xml:space="preserve">Moreover, </w:t>
      </w:r>
      <w:r w:rsidR="00201CE5" w:rsidRPr="00204D66">
        <w:rPr>
          <w:b/>
          <w:i/>
          <w:color w:val="000000" w:themeColor="text1"/>
          <w:lang w:val="en-GB"/>
        </w:rPr>
        <w:t>communication skill</w:t>
      </w:r>
      <w:r w:rsidR="00201CE5" w:rsidRPr="00204D66">
        <w:rPr>
          <w:color w:val="000000" w:themeColor="text1"/>
          <w:lang w:val="en-GB"/>
        </w:rPr>
        <w:t xml:space="preserve"> will enable me to communicate with a group of public.</w:t>
      </w:r>
      <w:r w:rsidR="003D37DE" w:rsidRPr="00204D66">
        <w:rPr>
          <w:color w:val="000000" w:themeColor="text1"/>
          <w:lang w:val="en-GB"/>
        </w:rPr>
        <w:t xml:space="preserve"> In order to improve time-management skills, it is important to develop a strong action plan regarding job responsibility and set a deadline for each work responsibility</w:t>
      </w:r>
      <w:r w:rsidR="00D577FF" w:rsidRPr="00204D66">
        <w:rPr>
          <w:color w:val="000000" w:themeColor="text1"/>
          <w:lang w:val="en-GB"/>
        </w:rPr>
        <w:t xml:space="preserve"> (</w:t>
      </w:r>
      <w:r w:rsidR="00D577FF" w:rsidRPr="00204D66">
        <w:rPr>
          <w:color w:val="000000" w:themeColor="text1"/>
          <w:shd w:val="clear" w:color="auto" w:fill="FFFFFF"/>
          <w:lang w:val="en-GB"/>
        </w:rPr>
        <w:t xml:space="preserve">Knoll </w:t>
      </w:r>
      <w:r w:rsidR="00D577FF" w:rsidRPr="00204D66">
        <w:rPr>
          <w:i/>
          <w:color w:val="000000" w:themeColor="text1"/>
          <w:shd w:val="clear" w:color="auto" w:fill="FFFFFF"/>
          <w:lang w:val="en-GB"/>
        </w:rPr>
        <w:t>et al</w:t>
      </w:r>
      <w:r w:rsidR="00D577FF" w:rsidRPr="00204D66">
        <w:rPr>
          <w:color w:val="000000" w:themeColor="text1"/>
          <w:shd w:val="clear" w:color="auto" w:fill="FFFFFF"/>
          <w:lang w:val="en-GB"/>
        </w:rPr>
        <w:t>. 2017)</w:t>
      </w:r>
      <w:r w:rsidR="003D37DE" w:rsidRPr="00204D66">
        <w:rPr>
          <w:color w:val="000000" w:themeColor="text1"/>
          <w:lang w:val="en-GB"/>
        </w:rPr>
        <w:t>.</w:t>
      </w:r>
      <w:r w:rsidR="006B0C7A" w:rsidRPr="00204D66">
        <w:rPr>
          <w:color w:val="000000" w:themeColor="text1"/>
          <w:lang w:val="en-GB"/>
        </w:rPr>
        <w:t xml:space="preserve"> Hence, it will enable me to gain potential to meet each deadline.</w:t>
      </w:r>
      <w:r w:rsidR="0035195A" w:rsidRPr="00204D66">
        <w:rPr>
          <w:color w:val="000000" w:themeColor="text1"/>
          <w:lang w:val="en-GB"/>
        </w:rPr>
        <w:t xml:space="preserve"> Conversely, group discussion and conference </w:t>
      </w:r>
      <w:r w:rsidR="004A6912" w:rsidRPr="00204D66">
        <w:rPr>
          <w:color w:val="000000" w:themeColor="text1"/>
          <w:lang w:val="en-GB"/>
        </w:rPr>
        <w:t>help</w:t>
      </w:r>
      <w:r w:rsidR="0035195A" w:rsidRPr="00204D66">
        <w:rPr>
          <w:color w:val="000000" w:themeColor="text1"/>
          <w:lang w:val="en-GB"/>
        </w:rPr>
        <w:t xml:space="preserve"> to improve communication ability to deal with different types of people in workplace.</w:t>
      </w:r>
      <w:r w:rsidR="00B234BB" w:rsidRPr="00204D66">
        <w:rPr>
          <w:color w:val="000000" w:themeColor="text1"/>
          <w:lang w:val="en-GB"/>
        </w:rPr>
        <w:t xml:space="preserve"> Additionally, effective communication skill will help me to improve my interpersonal skills to achieve a better future in construction management. </w:t>
      </w:r>
    </w:p>
    <w:p w14:paraId="355880BF" w14:textId="060C58EF" w:rsidR="00AF75DC" w:rsidRPr="00204D66" w:rsidRDefault="00197C40">
      <w:pPr>
        <w:rPr>
          <w:color w:val="000000" w:themeColor="text1"/>
          <w:lang w:val="en-GB"/>
        </w:rPr>
      </w:pPr>
      <w:r>
        <w:rPr>
          <w:color w:val="000000" w:themeColor="text1"/>
          <w:lang w:val="en-GB"/>
        </w:rPr>
        <w:t xml:space="preserve">Having stated my </w:t>
      </w:r>
      <w:r w:rsidR="00AF75DC" w:rsidRPr="00204D66">
        <w:rPr>
          <w:color w:val="000000" w:themeColor="text1"/>
          <w:lang w:val="en-GB"/>
        </w:rPr>
        <w:t>strengths and weaknesses and efficiencies in the current work field</w:t>
      </w:r>
      <w:r w:rsidR="00620FBC" w:rsidRPr="00204D66">
        <w:rPr>
          <w:color w:val="000000" w:themeColor="text1"/>
          <w:lang w:val="en-GB"/>
        </w:rPr>
        <w:t xml:space="preserve">, </w:t>
      </w:r>
      <w:r>
        <w:rPr>
          <w:color w:val="000000" w:themeColor="text1"/>
          <w:lang w:val="en-GB"/>
        </w:rPr>
        <w:t>I</w:t>
      </w:r>
      <w:r w:rsidR="00AF75DC" w:rsidRPr="00204D66">
        <w:rPr>
          <w:color w:val="000000" w:themeColor="text1"/>
          <w:lang w:val="en-GB"/>
        </w:rPr>
        <w:t xml:space="preserve"> have decided to develop my future professional plan in site manager within domain of construction industry. Additionally, this job role will help me to achieve a more successful future through utilising challenging tasks. Furthermore, eight years’ experience in steel erector, I will be able to establish my professional future in site manager in construction industry.</w:t>
      </w:r>
    </w:p>
    <w:p w14:paraId="1F4FFE19" w14:textId="77777777" w:rsidR="00D711EB" w:rsidRPr="00204D66" w:rsidRDefault="00D654DC" w:rsidP="006D43DD">
      <w:pPr>
        <w:pStyle w:val="1"/>
        <w:rPr>
          <w:lang w:val="en-GB"/>
        </w:rPr>
      </w:pPr>
      <w:bookmarkStart w:id="16" w:name="_Toc39780687"/>
      <w:r w:rsidRPr="00204D66">
        <w:rPr>
          <w:lang w:val="en-GB"/>
        </w:rPr>
        <w:t>Conclusion</w:t>
      </w:r>
      <w:bookmarkEnd w:id="16"/>
    </w:p>
    <w:p w14:paraId="5AD3CF56" w14:textId="1CEA64DC" w:rsidR="00B37212" w:rsidRPr="00204D66" w:rsidRDefault="005F5684">
      <w:pPr>
        <w:rPr>
          <w:color w:val="000000" w:themeColor="text1"/>
          <w:lang w:val="en-GB"/>
        </w:rPr>
      </w:pPr>
      <w:r>
        <w:rPr>
          <w:color w:val="000000" w:themeColor="text1"/>
          <w:lang w:val="en-GB"/>
        </w:rPr>
        <w:t>Having reviewed my lifeline, different learning styles and PDP</w:t>
      </w:r>
      <w:r w:rsidR="00D654DC" w:rsidRPr="00204D66">
        <w:rPr>
          <w:color w:val="000000" w:themeColor="text1"/>
          <w:lang w:val="en-GB"/>
        </w:rPr>
        <w:t>, it can be concluded that professional career development requires an effective personal development planning. This study has minutely explained my lifeline along with examples.</w:t>
      </w:r>
      <w:r w:rsidR="00760E93" w:rsidRPr="00204D66">
        <w:rPr>
          <w:color w:val="000000" w:themeColor="text1"/>
          <w:lang w:val="en-GB"/>
        </w:rPr>
        <w:t xml:space="preserve"> Additionally, it also analysed a set of different learning process that helps me in developing my personal and professional lives.</w:t>
      </w:r>
      <w:r w:rsidR="00DD5203" w:rsidRPr="00204D66">
        <w:rPr>
          <w:color w:val="000000" w:themeColor="text1"/>
          <w:lang w:val="en-GB"/>
        </w:rPr>
        <w:t xml:space="preserve"> Furthermore, personal SWOT analysis has </w:t>
      </w:r>
      <w:r w:rsidR="00177EC3" w:rsidRPr="00204D66">
        <w:rPr>
          <w:color w:val="000000" w:themeColor="text1"/>
          <w:lang w:val="en-GB"/>
        </w:rPr>
        <w:t>presented</w:t>
      </w:r>
      <w:r w:rsidR="00DD5203" w:rsidRPr="00204D66">
        <w:rPr>
          <w:color w:val="000000" w:themeColor="text1"/>
          <w:lang w:val="en-GB"/>
        </w:rPr>
        <w:t xml:space="preserve"> a clear vision regarding weaknesses and </w:t>
      </w:r>
      <w:r w:rsidR="00DD5203" w:rsidRPr="00204D66">
        <w:rPr>
          <w:color w:val="000000" w:themeColor="text1"/>
          <w:lang w:val="en-GB"/>
        </w:rPr>
        <w:lastRenderedPageBreak/>
        <w:t>strengths.</w:t>
      </w:r>
      <w:r w:rsidR="00177EC3" w:rsidRPr="00204D66">
        <w:rPr>
          <w:color w:val="000000" w:themeColor="text1"/>
          <w:lang w:val="en-GB"/>
        </w:rPr>
        <w:t xml:space="preserve"> It evaluates deployment process</w:t>
      </w:r>
      <w:r w:rsidR="00266B36" w:rsidRPr="00204D66">
        <w:rPr>
          <w:color w:val="000000" w:themeColor="text1"/>
          <w:lang w:val="en-GB"/>
        </w:rPr>
        <w:t xml:space="preserve"> and methods to suit my career</w:t>
      </w:r>
      <w:r w:rsidR="000E2145" w:rsidRPr="00204D66">
        <w:rPr>
          <w:color w:val="000000" w:themeColor="text1"/>
          <w:lang w:val="en-GB"/>
        </w:rPr>
        <w:t xml:space="preserve"> through evaluating principles of </w:t>
      </w:r>
      <w:r w:rsidR="00142C32" w:rsidRPr="00204D66">
        <w:rPr>
          <w:color w:val="000000" w:themeColor="text1"/>
          <w:lang w:val="en-GB"/>
        </w:rPr>
        <w:t>Johari Window</w:t>
      </w:r>
      <w:r w:rsidR="00266B36" w:rsidRPr="00204D66">
        <w:rPr>
          <w:color w:val="000000" w:themeColor="text1"/>
          <w:lang w:val="en-GB"/>
        </w:rPr>
        <w:t xml:space="preserve">. It concluded with providing suitable professional skill practices for my future job role as a site manager. </w:t>
      </w:r>
    </w:p>
    <w:p w14:paraId="0AC5F04F" w14:textId="77777777" w:rsidR="00B37212" w:rsidRPr="00204D66" w:rsidRDefault="00B37212">
      <w:pPr>
        <w:rPr>
          <w:color w:val="000000" w:themeColor="text1"/>
          <w:lang w:val="en-GB"/>
        </w:rPr>
      </w:pPr>
      <w:r w:rsidRPr="00204D66">
        <w:rPr>
          <w:color w:val="000000" w:themeColor="text1"/>
          <w:lang w:val="en-GB"/>
        </w:rPr>
        <w:br w:type="page"/>
      </w:r>
    </w:p>
    <w:p w14:paraId="66A0C6E9" w14:textId="77777777" w:rsidR="00B37212" w:rsidRPr="00204D66" w:rsidRDefault="00B37212" w:rsidP="00114246">
      <w:pPr>
        <w:pStyle w:val="1"/>
        <w:rPr>
          <w:lang w:val="en-GB"/>
        </w:rPr>
      </w:pPr>
      <w:bookmarkStart w:id="17" w:name="_Toc39780688"/>
      <w:r w:rsidRPr="00204D66">
        <w:rPr>
          <w:lang w:val="en-GB"/>
        </w:rPr>
        <w:lastRenderedPageBreak/>
        <w:t>Reference list</w:t>
      </w:r>
      <w:bookmarkEnd w:id="17"/>
    </w:p>
    <w:p w14:paraId="40FBCC09" w14:textId="77777777" w:rsidR="00226522" w:rsidRPr="00204D66" w:rsidRDefault="00226522" w:rsidP="00B37212">
      <w:pPr>
        <w:rPr>
          <w:color w:val="000000" w:themeColor="text1"/>
          <w:shd w:val="clear" w:color="auto" w:fill="FFFFFF"/>
          <w:lang w:val="en-GB"/>
        </w:rPr>
      </w:pPr>
      <w:r w:rsidRPr="00204D66">
        <w:rPr>
          <w:color w:val="000000" w:themeColor="text1"/>
          <w:shd w:val="clear" w:color="auto" w:fill="FFFFFF"/>
          <w:lang w:val="en-GB"/>
        </w:rPr>
        <w:t>Billett, S., 2010. Lifelong learning and self: Work, subjectivity and learning. </w:t>
      </w:r>
      <w:r w:rsidRPr="00204D66">
        <w:rPr>
          <w:i/>
          <w:iCs/>
          <w:color w:val="000000" w:themeColor="text1"/>
          <w:shd w:val="clear" w:color="auto" w:fill="FFFFFF"/>
          <w:lang w:val="en-GB"/>
        </w:rPr>
        <w:t>Studies in Continuing Education</w:t>
      </w:r>
      <w:r w:rsidRPr="00204D66">
        <w:rPr>
          <w:color w:val="000000" w:themeColor="text1"/>
          <w:shd w:val="clear" w:color="auto" w:fill="FFFFFF"/>
          <w:lang w:val="en-GB"/>
        </w:rPr>
        <w:t>, </w:t>
      </w:r>
      <w:r w:rsidRPr="00204D66">
        <w:rPr>
          <w:i/>
          <w:iCs/>
          <w:color w:val="000000" w:themeColor="text1"/>
          <w:shd w:val="clear" w:color="auto" w:fill="FFFFFF"/>
          <w:lang w:val="en-GB"/>
        </w:rPr>
        <w:t>32</w:t>
      </w:r>
      <w:r w:rsidRPr="00204D66">
        <w:rPr>
          <w:color w:val="000000" w:themeColor="text1"/>
          <w:shd w:val="clear" w:color="auto" w:fill="FFFFFF"/>
          <w:lang w:val="en-GB"/>
        </w:rPr>
        <w:t>(1), pp.1-16.</w:t>
      </w:r>
    </w:p>
    <w:p w14:paraId="16CF449F" w14:textId="77777777" w:rsidR="00226522" w:rsidRPr="00204D66" w:rsidRDefault="00226522" w:rsidP="00B37212">
      <w:pPr>
        <w:rPr>
          <w:color w:val="000000" w:themeColor="text1"/>
          <w:shd w:val="clear" w:color="auto" w:fill="FFFFFF"/>
          <w:lang w:val="en-GB"/>
        </w:rPr>
      </w:pPr>
      <w:r w:rsidRPr="00204D66">
        <w:rPr>
          <w:color w:val="000000" w:themeColor="text1"/>
          <w:shd w:val="clear" w:color="auto" w:fill="FFFFFF"/>
          <w:lang w:val="en-GB"/>
        </w:rPr>
        <w:t>Boud, D., Keogh, R. and Walker, D., 2013. </w:t>
      </w:r>
      <w:r w:rsidRPr="00204D66">
        <w:rPr>
          <w:i/>
          <w:iCs/>
          <w:color w:val="000000" w:themeColor="text1"/>
          <w:shd w:val="clear" w:color="auto" w:fill="FFFFFF"/>
          <w:lang w:val="en-GB"/>
        </w:rPr>
        <w:t>Reflection: Turning experience into learning</w:t>
      </w:r>
      <w:r w:rsidRPr="00204D66">
        <w:rPr>
          <w:color w:val="000000" w:themeColor="text1"/>
          <w:shd w:val="clear" w:color="auto" w:fill="FFFFFF"/>
          <w:lang w:val="en-GB"/>
        </w:rPr>
        <w:t>. Abingdon: Routledge.</w:t>
      </w:r>
    </w:p>
    <w:p w14:paraId="288848F3" w14:textId="77777777" w:rsidR="00226522" w:rsidRPr="00204D66" w:rsidRDefault="00226522" w:rsidP="00773D8F">
      <w:pPr>
        <w:rPr>
          <w:color w:val="000000" w:themeColor="text1"/>
          <w:shd w:val="clear" w:color="auto" w:fill="FFFFFF"/>
          <w:lang w:val="en-GB"/>
        </w:rPr>
      </w:pPr>
      <w:r w:rsidRPr="00204D66">
        <w:rPr>
          <w:color w:val="000000" w:themeColor="text1"/>
          <w:shd w:val="clear" w:color="auto" w:fill="FFFFFF"/>
          <w:lang w:val="en-GB"/>
        </w:rPr>
        <w:t>Bullen, B., Young, M., McArdle, C. and Ellis, M.J., 2017. Visual and kinaesthetic approaches to pragmatic, person-centred diabetic foot education. </w:t>
      </w:r>
      <w:r w:rsidRPr="00204D66">
        <w:rPr>
          <w:i/>
          <w:iCs/>
          <w:color w:val="000000" w:themeColor="text1"/>
          <w:shd w:val="clear" w:color="auto" w:fill="FFFFFF"/>
          <w:lang w:val="en-GB"/>
        </w:rPr>
        <w:t>Diabetic Foot J</w:t>
      </w:r>
      <w:r w:rsidRPr="00204D66">
        <w:rPr>
          <w:color w:val="000000" w:themeColor="text1"/>
          <w:shd w:val="clear" w:color="auto" w:fill="FFFFFF"/>
          <w:lang w:val="en-GB"/>
        </w:rPr>
        <w:t>, </w:t>
      </w:r>
      <w:r w:rsidRPr="00204D66">
        <w:rPr>
          <w:i/>
          <w:iCs/>
          <w:color w:val="000000" w:themeColor="text1"/>
          <w:shd w:val="clear" w:color="auto" w:fill="FFFFFF"/>
          <w:lang w:val="en-GB"/>
        </w:rPr>
        <w:t>20</w:t>
      </w:r>
      <w:r w:rsidRPr="00204D66">
        <w:rPr>
          <w:color w:val="000000" w:themeColor="text1"/>
          <w:shd w:val="clear" w:color="auto" w:fill="FFFFFF"/>
          <w:lang w:val="en-GB"/>
        </w:rPr>
        <w:t>(1), pp.29-33.</w:t>
      </w:r>
    </w:p>
    <w:p w14:paraId="0F636D2B" w14:textId="77777777" w:rsidR="00226522" w:rsidRPr="00204D66" w:rsidRDefault="00226522" w:rsidP="00B37212">
      <w:pPr>
        <w:rPr>
          <w:color w:val="000000" w:themeColor="text1"/>
          <w:shd w:val="clear" w:color="auto" w:fill="FFFFFF"/>
          <w:lang w:val="en-GB"/>
        </w:rPr>
      </w:pPr>
      <w:r w:rsidRPr="00204D66">
        <w:rPr>
          <w:color w:val="000000" w:themeColor="text1"/>
          <w:shd w:val="clear" w:color="auto" w:fill="FFFFFF"/>
          <w:lang w:val="en-GB"/>
        </w:rPr>
        <w:t>Edwards, R., Ranson, S. and Strain, M., 2002. Reflexivity: towards a theory of lifelong learning. </w:t>
      </w:r>
      <w:r w:rsidRPr="00204D66">
        <w:rPr>
          <w:i/>
          <w:iCs/>
          <w:color w:val="000000" w:themeColor="text1"/>
          <w:shd w:val="clear" w:color="auto" w:fill="FFFFFF"/>
          <w:lang w:val="en-GB"/>
        </w:rPr>
        <w:t>International journal of lifelong education</w:t>
      </w:r>
      <w:r w:rsidRPr="00204D66">
        <w:rPr>
          <w:color w:val="000000" w:themeColor="text1"/>
          <w:shd w:val="clear" w:color="auto" w:fill="FFFFFF"/>
          <w:lang w:val="en-GB"/>
        </w:rPr>
        <w:t>, </w:t>
      </w:r>
      <w:r w:rsidRPr="00204D66">
        <w:rPr>
          <w:i/>
          <w:iCs/>
          <w:color w:val="000000" w:themeColor="text1"/>
          <w:shd w:val="clear" w:color="auto" w:fill="FFFFFF"/>
          <w:lang w:val="en-GB"/>
        </w:rPr>
        <w:t>21</w:t>
      </w:r>
      <w:r w:rsidRPr="00204D66">
        <w:rPr>
          <w:color w:val="000000" w:themeColor="text1"/>
          <w:shd w:val="clear" w:color="auto" w:fill="FFFFFF"/>
          <w:lang w:val="en-GB"/>
        </w:rPr>
        <w:t>(6), pp.525-536.</w:t>
      </w:r>
    </w:p>
    <w:p w14:paraId="027C2B1B" w14:textId="77777777" w:rsidR="00226522" w:rsidRPr="00204D66" w:rsidRDefault="00226522" w:rsidP="00773D8F">
      <w:pPr>
        <w:rPr>
          <w:color w:val="000000" w:themeColor="text1"/>
          <w:shd w:val="clear" w:color="auto" w:fill="FFFFFF"/>
          <w:lang w:val="en-GB"/>
        </w:rPr>
      </w:pPr>
      <w:r w:rsidRPr="00204D66">
        <w:rPr>
          <w:color w:val="000000" w:themeColor="text1"/>
          <w:shd w:val="clear" w:color="auto" w:fill="FFFFFF"/>
          <w:lang w:val="en-GB"/>
        </w:rPr>
        <w:t>Janakiraman, B., 2018. Assessment of Visual, Auditory, and kinaesthetic Learning Styles among Postgraduate Management Students. </w:t>
      </w:r>
      <w:r w:rsidRPr="00204D66">
        <w:rPr>
          <w:i/>
          <w:iCs/>
          <w:color w:val="000000" w:themeColor="text1"/>
          <w:shd w:val="clear" w:color="auto" w:fill="FFFFFF"/>
          <w:lang w:val="en-GB"/>
        </w:rPr>
        <w:t>Asian Journal of Management</w:t>
      </w:r>
      <w:r w:rsidRPr="00204D66">
        <w:rPr>
          <w:color w:val="000000" w:themeColor="text1"/>
          <w:shd w:val="clear" w:color="auto" w:fill="FFFFFF"/>
          <w:lang w:val="en-GB"/>
        </w:rPr>
        <w:t>, </w:t>
      </w:r>
      <w:r w:rsidRPr="00204D66">
        <w:rPr>
          <w:i/>
          <w:iCs/>
          <w:color w:val="000000" w:themeColor="text1"/>
          <w:shd w:val="clear" w:color="auto" w:fill="FFFFFF"/>
          <w:lang w:val="en-GB"/>
        </w:rPr>
        <w:t>9</w:t>
      </w:r>
      <w:r w:rsidRPr="00204D66">
        <w:rPr>
          <w:color w:val="000000" w:themeColor="text1"/>
          <w:shd w:val="clear" w:color="auto" w:fill="FFFFFF"/>
          <w:lang w:val="en-GB"/>
        </w:rPr>
        <w:t>(2), pp.1031-1037.</w:t>
      </w:r>
    </w:p>
    <w:p w14:paraId="708E4C39" w14:textId="77777777" w:rsidR="00226522" w:rsidRPr="00204D66" w:rsidRDefault="00226522" w:rsidP="005A20A7">
      <w:pPr>
        <w:pStyle w:val="af0"/>
        <w:shd w:val="clear" w:color="auto" w:fill="FFFFFF"/>
        <w:spacing w:before="0" w:beforeAutospacing="0" w:after="158" w:afterAutospacing="0" w:line="360" w:lineRule="auto"/>
        <w:jc w:val="both"/>
        <w:rPr>
          <w:color w:val="000000" w:themeColor="text1"/>
          <w:lang w:val="en-GB"/>
        </w:rPr>
      </w:pPr>
      <w:r w:rsidRPr="00204D66">
        <w:rPr>
          <w:color w:val="000000" w:themeColor="text1"/>
          <w:lang w:val="en-GB"/>
        </w:rPr>
        <w:t>Kenneth Adedeji, A.A., 2017. Novice to transformational leader - a personal critical reflection. </w:t>
      </w:r>
      <w:r w:rsidRPr="00204D66">
        <w:rPr>
          <w:i/>
          <w:iCs/>
          <w:color w:val="000000" w:themeColor="text1"/>
          <w:lang w:val="en-GB"/>
        </w:rPr>
        <w:t>International Practice Development Journal, </w:t>
      </w:r>
      <w:r w:rsidRPr="00204D66">
        <w:rPr>
          <w:bCs/>
          <w:i/>
          <w:color w:val="000000" w:themeColor="text1"/>
          <w:lang w:val="en-GB"/>
        </w:rPr>
        <w:t>7</w:t>
      </w:r>
      <w:r w:rsidRPr="00204D66">
        <w:rPr>
          <w:color w:val="000000" w:themeColor="text1"/>
          <w:lang w:val="en-GB"/>
        </w:rPr>
        <w:t>(1), pp. 12-16.</w:t>
      </w:r>
    </w:p>
    <w:p w14:paraId="1E0F275D" w14:textId="77777777" w:rsidR="00226522" w:rsidRPr="00204D66" w:rsidRDefault="00226522" w:rsidP="00773D8F">
      <w:pPr>
        <w:rPr>
          <w:color w:val="000000" w:themeColor="text1"/>
          <w:shd w:val="clear" w:color="auto" w:fill="FFFFFF"/>
          <w:lang w:val="en-GB"/>
        </w:rPr>
      </w:pPr>
      <w:r w:rsidRPr="00204D66">
        <w:rPr>
          <w:color w:val="000000" w:themeColor="text1"/>
          <w:shd w:val="clear" w:color="auto" w:fill="FFFFFF"/>
          <w:lang w:val="en-GB"/>
        </w:rPr>
        <w:t>Knoll, A.R., Otani, H., Skeel, R.L. and Van Horn, K.R., 2017. Learning style, judgements of learning, and learning of verbal and visual information. </w:t>
      </w:r>
      <w:r w:rsidRPr="00204D66">
        <w:rPr>
          <w:i/>
          <w:iCs/>
          <w:color w:val="000000" w:themeColor="text1"/>
          <w:shd w:val="clear" w:color="auto" w:fill="FFFFFF"/>
          <w:lang w:val="en-GB"/>
        </w:rPr>
        <w:t>British Journal of Psychology</w:t>
      </w:r>
      <w:r w:rsidRPr="00204D66">
        <w:rPr>
          <w:color w:val="000000" w:themeColor="text1"/>
          <w:shd w:val="clear" w:color="auto" w:fill="FFFFFF"/>
          <w:lang w:val="en-GB"/>
        </w:rPr>
        <w:t>, </w:t>
      </w:r>
      <w:r w:rsidRPr="00204D66">
        <w:rPr>
          <w:i/>
          <w:iCs/>
          <w:color w:val="000000" w:themeColor="text1"/>
          <w:shd w:val="clear" w:color="auto" w:fill="FFFFFF"/>
          <w:lang w:val="en-GB"/>
        </w:rPr>
        <w:t>108</w:t>
      </w:r>
      <w:r w:rsidRPr="00204D66">
        <w:rPr>
          <w:color w:val="000000" w:themeColor="text1"/>
          <w:shd w:val="clear" w:color="auto" w:fill="FFFFFF"/>
          <w:lang w:val="en-GB"/>
        </w:rPr>
        <w:t>(3), pp.544-563.</w:t>
      </w:r>
    </w:p>
    <w:p w14:paraId="4665E08B" w14:textId="77777777" w:rsidR="00226522" w:rsidRPr="00226522" w:rsidRDefault="00226522" w:rsidP="00773D8F">
      <w:pPr>
        <w:rPr>
          <w:color w:val="000000" w:themeColor="text1"/>
          <w:shd w:val="clear" w:color="auto" w:fill="FFFFFF"/>
          <w:lang w:val="en-GB"/>
        </w:rPr>
      </w:pPr>
      <w:r w:rsidRPr="00204D66">
        <w:rPr>
          <w:color w:val="000000" w:themeColor="text1"/>
          <w:shd w:val="clear" w:color="auto" w:fill="FFFFFF"/>
          <w:lang w:val="en-GB"/>
        </w:rPr>
        <w:t>Kolb, D.A., 2014. </w:t>
      </w:r>
      <w:r w:rsidRPr="00204D66">
        <w:rPr>
          <w:i/>
          <w:iCs/>
          <w:color w:val="000000" w:themeColor="text1"/>
          <w:shd w:val="clear" w:color="auto" w:fill="FFFFFF"/>
          <w:lang w:val="en-GB"/>
        </w:rPr>
        <w:t>Experiential learning: Experience as the source of learning and development</w:t>
      </w:r>
      <w:r>
        <w:rPr>
          <w:color w:val="000000" w:themeColor="text1"/>
          <w:shd w:val="clear" w:color="auto" w:fill="FFFFFF"/>
          <w:lang w:val="en-GB"/>
        </w:rPr>
        <w:t>. New Jersey: FT press.</w:t>
      </w:r>
      <w:r w:rsidRPr="00204D66">
        <w:rPr>
          <w:color w:val="000000" w:themeColor="text1"/>
          <w:lang w:val="en-GB"/>
        </w:rPr>
        <w:tab/>
      </w:r>
    </w:p>
    <w:p w14:paraId="4D641275" w14:textId="77777777" w:rsidR="00226522" w:rsidRPr="00204D66" w:rsidRDefault="00226522" w:rsidP="00773D8F">
      <w:pPr>
        <w:rPr>
          <w:color w:val="000000" w:themeColor="text1"/>
          <w:shd w:val="clear" w:color="auto" w:fill="FFFFFF"/>
          <w:lang w:val="en-GB"/>
        </w:rPr>
      </w:pPr>
      <w:r w:rsidRPr="00204D66">
        <w:rPr>
          <w:color w:val="000000" w:themeColor="text1"/>
          <w:shd w:val="clear" w:color="auto" w:fill="FFFFFF"/>
          <w:lang w:val="en-GB"/>
        </w:rPr>
        <w:t>Lejeune, C., Beausaert, S. and Raemdonck, I., 2018. The impact on employees’ job performance of exercising self-directed learning within personal development plan practice. </w:t>
      </w:r>
      <w:r w:rsidRPr="00204D66">
        <w:rPr>
          <w:i/>
          <w:iCs/>
          <w:color w:val="000000" w:themeColor="text1"/>
          <w:shd w:val="clear" w:color="auto" w:fill="FFFFFF"/>
          <w:lang w:val="en-GB"/>
        </w:rPr>
        <w:t>The International Journal of Human Resource Management</w:t>
      </w:r>
      <w:r w:rsidRPr="00204D66">
        <w:rPr>
          <w:color w:val="000000" w:themeColor="text1"/>
          <w:shd w:val="clear" w:color="auto" w:fill="FFFFFF"/>
          <w:lang w:val="en-GB"/>
        </w:rPr>
        <w:t>, pp.1-27.</w:t>
      </w:r>
    </w:p>
    <w:p w14:paraId="1324E3CE" w14:textId="77777777" w:rsidR="00226522" w:rsidRPr="00204D66" w:rsidRDefault="00226522" w:rsidP="005A20A7">
      <w:pPr>
        <w:pStyle w:val="af0"/>
        <w:shd w:val="clear" w:color="auto" w:fill="FFFFFF"/>
        <w:spacing w:before="0" w:beforeAutospacing="0" w:after="158" w:afterAutospacing="0" w:line="360" w:lineRule="auto"/>
        <w:jc w:val="both"/>
        <w:rPr>
          <w:color w:val="000000" w:themeColor="text1"/>
          <w:lang w:val="en-GB"/>
        </w:rPr>
      </w:pPr>
      <w:r w:rsidRPr="00204D66">
        <w:rPr>
          <w:color w:val="000000" w:themeColor="text1"/>
          <w:lang w:val="en-GB"/>
        </w:rPr>
        <w:t>Oliver, S. and Duncan, S., 2019. Editorial: Looking through the Johari window. </w:t>
      </w:r>
      <w:r w:rsidRPr="00204D66">
        <w:rPr>
          <w:i/>
          <w:iCs/>
          <w:color w:val="000000" w:themeColor="text1"/>
          <w:lang w:val="en-GB"/>
        </w:rPr>
        <w:t>Research for All, </w:t>
      </w:r>
      <w:r w:rsidRPr="00204D66">
        <w:rPr>
          <w:bCs/>
          <w:i/>
          <w:color w:val="000000" w:themeColor="text1"/>
          <w:lang w:val="en-GB"/>
        </w:rPr>
        <w:t>3</w:t>
      </w:r>
      <w:r w:rsidRPr="00204D66">
        <w:rPr>
          <w:color w:val="000000" w:themeColor="text1"/>
          <w:lang w:val="en-GB"/>
        </w:rPr>
        <w:t>(1), pp. 1-6.</w:t>
      </w:r>
    </w:p>
    <w:p w14:paraId="129BEE6F" w14:textId="0D493D68" w:rsidR="00226522" w:rsidRPr="00204D66" w:rsidRDefault="00226522" w:rsidP="00773D8F">
      <w:pPr>
        <w:rPr>
          <w:color w:val="000000" w:themeColor="text1"/>
          <w:shd w:val="clear" w:color="auto" w:fill="FFFFFF"/>
          <w:lang w:val="en-GB"/>
        </w:rPr>
      </w:pPr>
      <w:r w:rsidRPr="00204D66">
        <w:rPr>
          <w:color w:val="000000" w:themeColor="text1"/>
          <w:shd w:val="clear" w:color="auto" w:fill="FFFFFF"/>
          <w:lang w:val="en-GB"/>
        </w:rPr>
        <w:t xml:space="preserve">Phadermrod, B., Crowder, R.M. and Wills, G.B., 2019. Importance-performance </w:t>
      </w:r>
      <w:r w:rsidR="004A6912" w:rsidRPr="00204D66">
        <w:rPr>
          <w:color w:val="000000" w:themeColor="text1"/>
          <w:shd w:val="clear" w:color="auto" w:fill="FFFFFF"/>
          <w:lang w:val="en-GB"/>
        </w:rPr>
        <w:t>analysis-based</w:t>
      </w:r>
      <w:r w:rsidRPr="00204D66">
        <w:rPr>
          <w:color w:val="000000" w:themeColor="text1"/>
          <w:shd w:val="clear" w:color="auto" w:fill="FFFFFF"/>
          <w:lang w:val="en-GB"/>
        </w:rPr>
        <w:t xml:space="preserve"> SWOT analysis. </w:t>
      </w:r>
      <w:r w:rsidRPr="00204D66">
        <w:rPr>
          <w:i/>
          <w:iCs/>
          <w:color w:val="000000" w:themeColor="text1"/>
          <w:shd w:val="clear" w:color="auto" w:fill="FFFFFF"/>
          <w:lang w:val="en-GB"/>
        </w:rPr>
        <w:t>International Journal of Information Management</w:t>
      </w:r>
      <w:r w:rsidRPr="00204D66">
        <w:rPr>
          <w:color w:val="000000" w:themeColor="text1"/>
          <w:shd w:val="clear" w:color="auto" w:fill="FFFFFF"/>
          <w:lang w:val="en-GB"/>
        </w:rPr>
        <w:t>, </w:t>
      </w:r>
      <w:r w:rsidRPr="00204D66">
        <w:rPr>
          <w:i/>
          <w:iCs/>
          <w:color w:val="000000" w:themeColor="text1"/>
          <w:shd w:val="clear" w:color="auto" w:fill="FFFFFF"/>
          <w:lang w:val="en-GB"/>
        </w:rPr>
        <w:t>44</w:t>
      </w:r>
      <w:r w:rsidRPr="00204D66">
        <w:rPr>
          <w:color w:val="000000" w:themeColor="text1"/>
          <w:shd w:val="clear" w:color="auto" w:fill="FFFFFF"/>
          <w:lang w:val="en-GB"/>
        </w:rPr>
        <w:t>, pp.194-203.</w:t>
      </w:r>
    </w:p>
    <w:p w14:paraId="0316E235" w14:textId="77777777" w:rsidR="00226522" w:rsidRPr="00204D66" w:rsidRDefault="00226522" w:rsidP="00773D8F">
      <w:pPr>
        <w:rPr>
          <w:color w:val="000000" w:themeColor="text1"/>
          <w:lang w:val="en-GB"/>
        </w:rPr>
      </w:pPr>
      <w:r w:rsidRPr="00204D66">
        <w:rPr>
          <w:color w:val="000000" w:themeColor="text1"/>
          <w:shd w:val="clear" w:color="auto" w:fill="FFFFFF"/>
          <w:lang w:val="en-GB"/>
        </w:rPr>
        <w:lastRenderedPageBreak/>
        <w:t>Rahman, A., Ahmar, A. and Rusli, R., 2016. The influence of cooperative learning models on learning outcomes based on students’ learning styles. </w:t>
      </w:r>
      <w:r w:rsidRPr="00204D66">
        <w:rPr>
          <w:i/>
          <w:iCs/>
          <w:color w:val="000000" w:themeColor="text1"/>
          <w:shd w:val="clear" w:color="auto" w:fill="FFFFFF"/>
          <w:lang w:val="en-GB"/>
        </w:rPr>
        <w:t>World Transactions on Engineering and Technology Education</w:t>
      </w:r>
      <w:r w:rsidRPr="00204D66">
        <w:rPr>
          <w:color w:val="000000" w:themeColor="text1"/>
          <w:shd w:val="clear" w:color="auto" w:fill="FFFFFF"/>
          <w:lang w:val="en-GB"/>
        </w:rPr>
        <w:t>, </w:t>
      </w:r>
      <w:r w:rsidRPr="00204D66">
        <w:rPr>
          <w:i/>
          <w:iCs/>
          <w:color w:val="000000" w:themeColor="text1"/>
          <w:shd w:val="clear" w:color="auto" w:fill="FFFFFF"/>
          <w:lang w:val="en-GB"/>
        </w:rPr>
        <w:t>14</w:t>
      </w:r>
      <w:r w:rsidRPr="00204D66">
        <w:rPr>
          <w:color w:val="000000" w:themeColor="text1"/>
          <w:shd w:val="clear" w:color="auto" w:fill="FFFFFF"/>
          <w:lang w:val="en-GB"/>
        </w:rPr>
        <w:t>(3), pp. 58-67.</w:t>
      </w:r>
    </w:p>
    <w:p w14:paraId="1FF0C27A" w14:textId="77777777" w:rsidR="00226522" w:rsidRPr="00204D66" w:rsidRDefault="00226522" w:rsidP="00773D8F">
      <w:pPr>
        <w:rPr>
          <w:color w:val="000000" w:themeColor="text1"/>
          <w:shd w:val="clear" w:color="auto" w:fill="FFFFFF"/>
          <w:lang w:val="en-GB"/>
        </w:rPr>
      </w:pPr>
      <w:r w:rsidRPr="00204D66">
        <w:rPr>
          <w:color w:val="000000" w:themeColor="text1"/>
          <w:shd w:val="clear" w:color="auto" w:fill="FFFFFF"/>
          <w:lang w:val="en-GB"/>
        </w:rPr>
        <w:t>Reeve, J., Ryan, R.M. and Deci, E.L., 2018. Sociocultural influences on student motivation as viewed through the lens of self-determination theory. </w:t>
      </w:r>
      <w:r w:rsidRPr="00204D66">
        <w:rPr>
          <w:i/>
          <w:iCs/>
          <w:color w:val="000000" w:themeColor="text1"/>
          <w:shd w:val="clear" w:color="auto" w:fill="FFFFFF"/>
          <w:lang w:val="en-GB"/>
        </w:rPr>
        <w:t>Big theories revisited</w:t>
      </w:r>
      <w:r w:rsidRPr="00204D66">
        <w:rPr>
          <w:color w:val="000000" w:themeColor="text1"/>
          <w:shd w:val="clear" w:color="auto" w:fill="FFFFFF"/>
          <w:lang w:val="en-GB"/>
        </w:rPr>
        <w:t>, </w:t>
      </w:r>
      <w:r w:rsidRPr="00204D66">
        <w:rPr>
          <w:i/>
          <w:iCs/>
          <w:color w:val="000000" w:themeColor="text1"/>
          <w:shd w:val="clear" w:color="auto" w:fill="FFFFFF"/>
          <w:lang w:val="en-GB"/>
        </w:rPr>
        <w:t>2</w:t>
      </w:r>
      <w:r w:rsidRPr="00204D66">
        <w:rPr>
          <w:color w:val="000000" w:themeColor="text1"/>
          <w:shd w:val="clear" w:color="auto" w:fill="FFFFFF"/>
          <w:lang w:val="en-GB"/>
        </w:rPr>
        <w:t>, pp.15-40.</w:t>
      </w:r>
    </w:p>
    <w:p w14:paraId="24F0223C" w14:textId="77777777" w:rsidR="00226522" w:rsidRPr="00204D66" w:rsidRDefault="00226522" w:rsidP="00773D8F">
      <w:pPr>
        <w:rPr>
          <w:color w:val="000000" w:themeColor="text1"/>
          <w:shd w:val="clear" w:color="auto" w:fill="FFFFFF"/>
          <w:lang w:val="en-GB"/>
        </w:rPr>
      </w:pPr>
      <w:r w:rsidRPr="00204D66">
        <w:rPr>
          <w:color w:val="000000" w:themeColor="text1"/>
          <w:shd w:val="clear" w:color="auto" w:fill="FFFFFF"/>
          <w:lang w:val="en-GB"/>
        </w:rPr>
        <w:t>Singh, V., 2017. Exploring the relationship between cognitive style and learning style with academic achievement of elementary school learners. </w:t>
      </w:r>
      <w:r w:rsidRPr="00204D66">
        <w:rPr>
          <w:i/>
          <w:iCs/>
          <w:color w:val="000000" w:themeColor="text1"/>
          <w:shd w:val="clear" w:color="auto" w:fill="FFFFFF"/>
          <w:lang w:val="en-GB"/>
        </w:rPr>
        <w:t>Educational Quest-An International Journal of Education and Applied Social Sciences</w:t>
      </w:r>
      <w:r w:rsidRPr="00204D66">
        <w:rPr>
          <w:color w:val="000000" w:themeColor="text1"/>
          <w:shd w:val="clear" w:color="auto" w:fill="FFFFFF"/>
          <w:lang w:val="en-GB"/>
        </w:rPr>
        <w:t>, </w:t>
      </w:r>
      <w:r w:rsidRPr="00204D66">
        <w:rPr>
          <w:i/>
          <w:iCs/>
          <w:color w:val="000000" w:themeColor="text1"/>
          <w:shd w:val="clear" w:color="auto" w:fill="FFFFFF"/>
          <w:lang w:val="en-GB"/>
        </w:rPr>
        <w:t>8</w:t>
      </w:r>
      <w:r w:rsidRPr="00204D66">
        <w:rPr>
          <w:color w:val="000000" w:themeColor="text1"/>
          <w:shd w:val="clear" w:color="auto" w:fill="FFFFFF"/>
          <w:lang w:val="en-GB"/>
        </w:rPr>
        <w:t>(spl), pp.413-419.</w:t>
      </w:r>
    </w:p>
    <w:p w14:paraId="2B5E2FD7" w14:textId="77777777" w:rsidR="00226522" w:rsidRPr="00204D66" w:rsidRDefault="00226522" w:rsidP="00773D8F">
      <w:pPr>
        <w:rPr>
          <w:color w:val="000000" w:themeColor="text1"/>
          <w:shd w:val="clear" w:color="auto" w:fill="FFFFFF"/>
          <w:lang w:val="en-GB"/>
        </w:rPr>
      </w:pPr>
      <w:r w:rsidRPr="00204D66">
        <w:rPr>
          <w:color w:val="000000" w:themeColor="text1"/>
          <w:shd w:val="clear" w:color="auto" w:fill="FFFFFF"/>
          <w:lang w:val="en-GB"/>
        </w:rPr>
        <w:t>Stirling, B.V. and Alquraini, W.A., 2017. Using VARK to assess  learning style preferences: Do they differ from other health professionals?. </w:t>
      </w:r>
      <w:r w:rsidRPr="00204D66">
        <w:rPr>
          <w:i/>
          <w:iCs/>
          <w:color w:val="000000" w:themeColor="text1"/>
          <w:shd w:val="clear" w:color="auto" w:fill="FFFFFF"/>
          <w:lang w:val="en-GB"/>
        </w:rPr>
        <w:t>Journal of University Medical Sciences</w:t>
      </w:r>
      <w:r w:rsidRPr="00204D66">
        <w:rPr>
          <w:color w:val="000000" w:themeColor="text1"/>
          <w:shd w:val="clear" w:color="auto" w:fill="FFFFFF"/>
          <w:lang w:val="en-GB"/>
        </w:rPr>
        <w:t>, </w:t>
      </w:r>
      <w:r w:rsidRPr="00204D66">
        <w:rPr>
          <w:i/>
          <w:iCs/>
          <w:color w:val="000000" w:themeColor="text1"/>
          <w:shd w:val="clear" w:color="auto" w:fill="FFFFFF"/>
          <w:lang w:val="en-GB"/>
        </w:rPr>
        <w:t>12</w:t>
      </w:r>
      <w:r w:rsidRPr="00204D66">
        <w:rPr>
          <w:color w:val="000000" w:themeColor="text1"/>
          <w:shd w:val="clear" w:color="auto" w:fill="FFFFFF"/>
          <w:lang w:val="en-GB"/>
        </w:rPr>
        <w:t>(2), pp.125-130.</w:t>
      </w:r>
    </w:p>
    <w:p w14:paraId="4E71EF7A" w14:textId="77777777" w:rsidR="00591A4D" w:rsidRPr="00204D66" w:rsidRDefault="00591A4D">
      <w:pPr>
        <w:rPr>
          <w:color w:val="000000" w:themeColor="text1"/>
          <w:shd w:val="clear" w:color="auto" w:fill="FFFFFF"/>
          <w:lang w:val="en-GB"/>
        </w:rPr>
      </w:pPr>
      <w:r w:rsidRPr="00204D66">
        <w:rPr>
          <w:color w:val="000000" w:themeColor="text1"/>
          <w:shd w:val="clear" w:color="auto" w:fill="FFFFFF"/>
          <w:lang w:val="en-GB"/>
        </w:rPr>
        <w:br w:type="page"/>
      </w:r>
    </w:p>
    <w:p w14:paraId="06375728" w14:textId="5AF3CFBC" w:rsidR="00591A4D" w:rsidRPr="00FC3DB7" w:rsidRDefault="00591A4D" w:rsidP="00FC3DB7">
      <w:pPr>
        <w:pStyle w:val="1"/>
        <w:rPr>
          <w:shd w:val="clear" w:color="auto" w:fill="FFFFFF"/>
          <w:lang w:val="en-GB"/>
        </w:rPr>
      </w:pPr>
      <w:bookmarkStart w:id="18" w:name="_Toc39780689"/>
      <w:r w:rsidRPr="00204D66">
        <w:rPr>
          <w:shd w:val="clear" w:color="auto" w:fill="FFFFFF"/>
          <w:lang w:val="en-GB"/>
        </w:rPr>
        <w:lastRenderedPageBreak/>
        <w:t>Appendi</w:t>
      </w:r>
      <w:r w:rsidR="002D1953">
        <w:rPr>
          <w:shd w:val="clear" w:color="auto" w:fill="FFFFFF"/>
          <w:lang w:val="en-GB"/>
        </w:rPr>
        <w:t>x</w:t>
      </w:r>
      <w:r w:rsidRPr="00204D66">
        <w:rPr>
          <w:shd w:val="clear" w:color="auto" w:fill="FFFFFF"/>
          <w:lang w:val="en-GB"/>
        </w:rPr>
        <w:t>es</w:t>
      </w:r>
      <w:bookmarkEnd w:id="18"/>
    </w:p>
    <w:p w14:paraId="14174D76" w14:textId="6C2BCDB8" w:rsidR="00591A4D" w:rsidRPr="00204D66" w:rsidRDefault="00591A4D" w:rsidP="002D1953">
      <w:pPr>
        <w:pStyle w:val="af3"/>
        <w:rPr>
          <w:lang w:val="en-GB"/>
        </w:rPr>
      </w:pPr>
      <w:r w:rsidRPr="00204D66">
        <w:rPr>
          <w:lang w:val="en-GB"/>
        </w:rPr>
        <w:t xml:space="preserve">Appendix </w:t>
      </w:r>
      <w:r w:rsidR="00FC3DB7">
        <w:rPr>
          <w:lang w:val="en-GB"/>
        </w:rPr>
        <w:t>1</w:t>
      </w:r>
      <w:r w:rsidRPr="00204D66">
        <w:rPr>
          <w:lang w:val="en-GB"/>
        </w:rPr>
        <w:t>: VAK learning style self-assessment questionnaire</w:t>
      </w:r>
    </w:p>
    <w:p w14:paraId="5D03569F" w14:textId="77777777" w:rsidR="00591A4D" w:rsidRPr="00204D66" w:rsidRDefault="00591A4D">
      <w:pPr>
        <w:rPr>
          <w:color w:val="000000" w:themeColor="text1"/>
          <w:lang w:val="en-GB"/>
        </w:rPr>
      </w:pPr>
      <w:r w:rsidRPr="00204D66">
        <w:rPr>
          <w:noProof/>
          <w:color w:val="000000" w:themeColor="text1"/>
        </w:rPr>
        <w:drawing>
          <wp:inline distT="0" distB="0" distL="0" distR="0" wp14:anchorId="6CF57F6A" wp14:editId="6D5F11E8">
            <wp:extent cx="5315585" cy="6559191"/>
            <wp:effectExtent l="6985"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N0364.JPG"/>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5332580" cy="6580162"/>
                    </a:xfrm>
                    <a:prstGeom prst="rect">
                      <a:avLst/>
                    </a:prstGeom>
                  </pic:spPr>
                </pic:pic>
              </a:graphicData>
            </a:graphic>
          </wp:inline>
        </w:drawing>
      </w:r>
    </w:p>
    <w:p w14:paraId="641EF8C9" w14:textId="77777777" w:rsidR="00D711EB" w:rsidRPr="00204D66" w:rsidRDefault="00591A4D">
      <w:pPr>
        <w:rPr>
          <w:color w:val="000000" w:themeColor="text1"/>
          <w:lang w:val="en-GB"/>
        </w:rPr>
      </w:pPr>
      <w:r w:rsidRPr="00204D66">
        <w:rPr>
          <w:noProof/>
          <w:color w:val="000000" w:themeColor="text1"/>
        </w:rPr>
        <w:lastRenderedPageBreak/>
        <w:drawing>
          <wp:inline distT="0" distB="0" distL="0" distR="0" wp14:anchorId="4AF52605" wp14:editId="05C6EAEF">
            <wp:extent cx="5833180" cy="6549742"/>
            <wp:effectExtent l="381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N0365.JPG"/>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5833180" cy="6549742"/>
                    </a:xfrm>
                    <a:prstGeom prst="rect">
                      <a:avLst/>
                    </a:prstGeom>
                  </pic:spPr>
                </pic:pic>
              </a:graphicData>
            </a:graphic>
          </wp:inline>
        </w:drawing>
      </w:r>
    </w:p>
    <w:p w14:paraId="133B2DDC" w14:textId="32810664" w:rsidR="00591A4D" w:rsidRPr="00204D66" w:rsidRDefault="00591A4D" w:rsidP="002D1953">
      <w:pPr>
        <w:pStyle w:val="af3"/>
        <w:rPr>
          <w:lang w:val="en-GB"/>
        </w:rPr>
      </w:pPr>
      <w:r w:rsidRPr="00204D66">
        <w:rPr>
          <w:lang w:val="en-GB"/>
        </w:rPr>
        <w:t xml:space="preserve">Appendix </w:t>
      </w:r>
      <w:r w:rsidR="00FC3DB7">
        <w:rPr>
          <w:lang w:val="en-GB"/>
        </w:rPr>
        <w:t>2</w:t>
      </w:r>
      <w:r w:rsidRPr="00204D66">
        <w:rPr>
          <w:lang w:val="en-GB"/>
        </w:rPr>
        <w:t>: Honey &amp; Mumford learning style questionnaire</w:t>
      </w:r>
    </w:p>
    <w:p w14:paraId="605B078B" w14:textId="77777777" w:rsidR="00591A4D" w:rsidRPr="00204D66" w:rsidRDefault="00591A4D">
      <w:pPr>
        <w:rPr>
          <w:color w:val="000000" w:themeColor="text1"/>
          <w:lang w:val="en-GB"/>
        </w:rPr>
      </w:pPr>
      <w:r w:rsidRPr="00204D66">
        <w:rPr>
          <w:noProof/>
          <w:color w:val="000000" w:themeColor="text1"/>
        </w:rPr>
        <w:lastRenderedPageBreak/>
        <w:drawing>
          <wp:inline distT="0" distB="0" distL="0" distR="0" wp14:anchorId="2438D682" wp14:editId="2A11E035">
            <wp:extent cx="5447107" cy="7056120"/>
            <wp:effectExtent l="0" t="4445"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N0366.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5447107" cy="7056120"/>
                    </a:xfrm>
                    <a:prstGeom prst="rect">
                      <a:avLst/>
                    </a:prstGeom>
                  </pic:spPr>
                </pic:pic>
              </a:graphicData>
            </a:graphic>
          </wp:inline>
        </w:drawing>
      </w:r>
    </w:p>
    <w:p w14:paraId="1F3D494C" w14:textId="77777777" w:rsidR="00591A4D" w:rsidRPr="00204D66" w:rsidRDefault="00591A4D">
      <w:pPr>
        <w:rPr>
          <w:color w:val="000000" w:themeColor="text1"/>
          <w:lang w:val="en-GB"/>
        </w:rPr>
      </w:pPr>
      <w:r w:rsidRPr="00204D66">
        <w:rPr>
          <w:noProof/>
          <w:color w:val="000000" w:themeColor="text1"/>
        </w:rPr>
        <w:lastRenderedPageBreak/>
        <w:drawing>
          <wp:inline distT="0" distB="0" distL="0" distR="0" wp14:anchorId="50DF7DCF" wp14:editId="127795A6">
            <wp:extent cx="5376545" cy="6557104"/>
            <wp:effectExtent l="318"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N0369.JPG"/>
                    <pic:cNvPicPr/>
                  </pic:nvPicPr>
                  <pic:blipFill>
                    <a:blip r:embed="rId16" cstate="print">
                      <a:extLst>
                        <a:ext uri="{28A0092B-C50C-407E-A947-70E740481C1C}">
                          <a14:useLocalDpi xmlns:a14="http://schemas.microsoft.com/office/drawing/2010/main" val="0"/>
                        </a:ext>
                      </a:extLst>
                    </a:blip>
                    <a:stretch>
                      <a:fillRect/>
                    </a:stretch>
                  </pic:blipFill>
                  <pic:spPr>
                    <a:xfrm rot="16200000">
                      <a:off x="0" y="0"/>
                      <a:ext cx="5383338" cy="6565389"/>
                    </a:xfrm>
                    <a:prstGeom prst="rect">
                      <a:avLst/>
                    </a:prstGeom>
                  </pic:spPr>
                </pic:pic>
              </a:graphicData>
            </a:graphic>
          </wp:inline>
        </w:drawing>
      </w:r>
    </w:p>
    <w:bookmarkEnd w:id="0"/>
    <w:p w14:paraId="0D31AE5F" w14:textId="77777777" w:rsidR="00591A4D" w:rsidRPr="00204D66" w:rsidRDefault="00591A4D">
      <w:pPr>
        <w:rPr>
          <w:color w:val="000000" w:themeColor="text1"/>
          <w:lang w:val="en-GB"/>
        </w:rPr>
      </w:pPr>
    </w:p>
    <w:sectPr w:rsidR="00591A4D" w:rsidRPr="00204D66" w:rsidSect="009B170F">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183310" w14:textId="77777777" w:rsidR="00E4555E" w:rsidRDefault="00E4555E" w:rsidP="00812C6C">
      <w:pPr>
        <w:spacing w:before="0" w:after="0" w:line="240" w:lineRule="auto"/>
      </w:pPr>
      <w:r>
        <w:separator/>
      </w:r>
    </w:p>
  </w:endnote>
  <w:endnote w:type="continuationSeparator" w:id="0">
    <w:p w14:paraId="3D3E798E" w14:textId="77777777" w:rsidR="00E4555E" w:rsidRDefault="00E4555E" w:rsidP="00812C6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3D8599" w14:textId="155CD2D5" w:rsidR="002D1953" w:rsidRDefault="002D1953">
    <w:pPr>
      <w:pStyle w:val="ae"/>
      <w:jc w:val="center"/>
    </w:pPr>
  </w:p>
  <w:p w14:paraId="0D5D9D23" w14:textId="77777777" w:rsidR="004A7DB6" w:rsidRDefault="004A7DB6">
    <w:pPr>
      <w:pStyle w:val="a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4769841"/>
      <w:docPartObj>
        <w:docPartGallery w:val="Page Numbers (Bottom of Page)"/>
        <w:docPartUnique/>
      </w:docPartObj>
    </w:sdtPr>
    <w:sdtEndPr>
      <w:rPr>
        <w:noProof/>
      </w:rPr>
    </w:sdtEndPr>
    <w:sdtContent>
      <w:p w14:paraId="11A213EF" w14:textId="77777777" w:rsidR="002D1953" w:rsidRDefault="002D1953">
        <w:pPr>
          <w:pStyle w:val="ae"/>
          <w:jc w:val="center"/>
        </w:pPr>
        <w:r>
          <w:fldChar w:fldCharType="begin"/>
        </w:r>
        <w:r>
          <w:instrText xml:space="preserve"> PAGE   \* MERGEFORMAT </w:instrText>
        </w:r>
        <w:r>
          <w:fldChar w:fldCharType="separate"/>
        </w:r>
        <w:r>
          <w:rPr>
            <w:noProof/>
          </w:rPr>
          <w:t>2</w:t>
        </w:r>
        <w:r>
          <w:rPr>
            <w:noProof/>
          </w:rPr>
          <w:fldChar w:fldCharType="end"/>
        </w:r>
      </w:p>
    </w:sdtContent>
  </w:sdt>
  <w:p w14:paraId="11E36EC0" w14:textId="77777777" w:rsidR="002D1953" w:rsidRDefault="002D1953">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6BC32F" w14:textId="77777777" w:rsidR="00E4555E" w:rsidRDefault="00E4555E" w:rsidP="00812C6C">
      <w:pPr>
        <w:spacing w:before="0" w:after="0" w:line="240" w:lineRule="auto"/>
      </w:pPr>
      <w:r>
        <w:separator/>
      </w:r>
    </w:p>
  </w:footnote>
  <w:footnote w:type="continuationSeparator" w:id="0">
    <w:p w14:paraId="3AF212EB" w14:textId="77777777" w:rsidR="00E4555E" w:rsidRDefault="00E4555E" w:rsidP="00812C6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56510F"/>
    <w:multiLevelType w:val="multilevel"/>
    <w:tmpl w:val="C316B1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42569E"/>
    <w:multiLevelType w:val="hybridMultilevel"/>
    <w:tmpl w:val="D9B0D164"/>
    <w:lvl w:ilvl="0" w:tplc="1E54E1DC">
      <w:start w:val="1"/>
      <w:numFmt w:val="bullet"/>
      <w:lvlText w:val=""/>
      <w:lvlJc w:val="left"/>
      <w:pPr>
        <w:ind w:left="720" w:hanging="360"/>
      </w:pPr>
      <w:rPr>
        <w:rFonts w:ascii="Symbol" w:hAnsi="Symbol" w:hint="default"/>
      </w:rPr>
    </w:lvl>
    <w:lvl w:ilvl="1" w:tplc="444A5822" w:tentative="1">
      <w:start w:val="1"/>
      <w:numFmt w:val="bullet"/>
      <w:lvlText w:val="o"/>
      <w:lvlJc w:val="left"/>
      <w:pPr>
        <w:ind w:left="1440" w:hanging="360"/>
      </w:pPr>
      <w:rPr>
        <w:rFonts w:ascii="Courier New" w:hAnsi="Courier New" w:cs="Courier New" w:hint="default"/>
      </w:rPr>
    </w:lvl>
    <w:lvl w:ilvl="2" w:tplc="A0FC8118" w:tentative="1">
      <w:start w:val="1"/>
      <w:numFmt w:val="bullet"/>
      <w:lvlText w:val=""/>
      <w:lvlJc w:val="left"/>
      <w:pPr>
        <w:ind w:left="2160" w:hanging="360"/>
      </w:pPr>
      <w:rPr>
        <w:rFonts w:ascii="Wingdings" w:hAnsi="Wingdings" w:hint="default"/>
      </w:rPr>
    </w:lvl>
    <w:lvl w:ilvl="3" w:tplc="11A07D58" w:tentative="1">
      <w:start w:val="1"/>
      <w:numFmt w:val="bullet"/>
      <w:lvlText w:val=""/>
      <w:lvlJc w:val="left"/>
      <w:pPr>
        <w:ind w:left="2880" w:hanging="360"/>
      </w:pPr>
      <w:rPr>
        <w:rFonts w:ascii="Symbol" w:hAnsi="Symbol" w:hint="default"/>
      </w:rPr>
    </w:lvl>
    <w:lvl w:ilvl="4" w:tplc="212E609C" w:tentative="1">
      <w:start w:val="1"/>
      <w:numFmt w:val="bullet"/>
      <w:lvlText w:val="o"/>
      <w:lvlJc w:val="left"/>
      <w:pPr>
        <w:ind w:left="3600" w:hanging="360"/>
      </w:pPr>
      <w:rPr>
        <w:rFonts w:ascii="Courier New" w:hAnsi="Courier New" w:cs="Courier New" w:hint="default"/>
      </w:rPr>
    </w:lvl>
    <w:lvl w:ilvl="5" w:tplc="CE2E563E" w:tentative="1">
      <w:start w:val="1"/>
      <w:numFmt w:val="bullet"/>
      <w:lvlText w:val=""/>
      <w:lvlJc w:val="left"/>
      <w:pPr>
        <w:ind w:left="4320" w:hanging="360"/>
      </w:pPr>
      <w:rPr>
        <w:rFonts w:ascii="Wingdings" w:hAnsi="Wingdings" w:hint="default"/>
      </w:rPr>
    </w:lvl>
    <w:lvl w:ilvl="6" w:tplc="0CEAC9CE" w:tentative="1">
      <w:start w:val="1"/>
      <w:numFmt w:val="bullet"/>
      <w:lvlText w:val=""/>
      <w:lvlJc w:val="left"/>
      <w:pPr>
        <w:ind w:left="5040" w:hanging="360"/>
      </w:pPr>
      <w:rPr>
        <w:rFonts w:ascii="Symbol" w:hAnsi="Symbol" w:hint="default"/>
      </w:rPr>
    </w:lvl>
    <w:lvl w:ilvl="7" w:tplc="86BC74F0" w:tentative="1">
      <w:start w:val="1"/>
      <w:numFmt w:val="bullet"/>
      <w:lvlText w:val="o"/>
      <w:lvlJc w:val="left"/>
      <w:pPr>
        <w:ind w:left="5760" w:hanging="360"/>
      </w:pPr>
      <w:rPr>
        <w:rFonts w:ascii="Courier New" w:hAnsi="Courier New" w:cs="Courier New" w:hint="default"/>
      </w:rPr>
    </w:lvl>
    <w:lvl w:ilvl="8" w:tplc="8C006ECC" w:tentative="1">
      <w:start w:val="1"/>
      <w:numFmt w:val="bullet"/>
      <w:lvlText w:val=""/>
      <w:lvlJc w:val="left"/>
      <w:pPr>
        <w:ind w:left="6480" w:hanging="360"/>
      </w:pPr>
      <w:rPr>
        <w:rFonts w:ascii="Wingdings" w:hAnsi="Wingdings" w:hint="default"/>
      </w:rPr>
    </w:lvl>
  </w:abstractNum>
  <w:abstractNum w:abstractNumId="2" w15:restartNumberingAfterBreak="0">
    <w:nsid w:val="1D45088F"/>
    <w:multiLevelType w:val="hybridMultilevel"/>
    <w:tmpl w:val="E55A5FF4"/>
    <w:lvl w:ilvl="0" w:tplc="F580C8F0">
      <w:start w:val="1"/>
      <w:numFmt w:val="bullet"/>
      <w:lvlText w:val=""/>
      <w:lvlJc w:val="left"/>
      <w:pPr>
        <w:ind w:left="720" w:hanging="360"/>
      </w:pPr>
      <w:rPr>
        <w:rFonts w:ascii="Symbol" w:hAnsi="Symbol" w:hint="default"/>
      </w:rPr>
    </w:lvl>
    <w:lvl w:ilvl="1" w:tplc="4A16AD60" w:tentative="1">
      <w:start w:val="1"/>
      <w:numFmt w:val="bullet"/>
      <w:lvlText w:val="o"/>
      <w:lvlJc w:val="left"/>
      <w:pPr>
        <w:ind w:left="1440" w:hanging="360"/>
      </w:pPr>
      <w:rPr>
        <w:rFonts w:ascii="Courier New" w:hAnsi="Courier New" w:cs="Courier New" w:hint="default"/>
      </w:rPr>
    </w:lvl>
    <w:lvl w:ilvl="2" w:tplc="B1FA6A14" w:tentative="1">
      <w:start w:val="1"/>
      <w:numFmt w:val="bullet"/>
      <w:lvlText w:val=""/>
      <w:lvlJc w:val="left"/>
      <w:pPr>
        <w:ind w:left="2160" w:hanging="360"/>
      </w:pPr>
      <w:rPr>
        <w:rFonts w:ascii="Wingdings" w:hAnsi="Wingdings" w:hint="default"/>
      </w:rPr>
    </w:lvl>
    <w:lvl w:ilvl="3" w:tplc="030651C0" w:tentative="1">
      <w:start w:val="1"/>
      <w:numFmt w:val="bullet"/>
      <w:lvlText w:val=""/>
      <w:lvlJc w:val="left"/>
      <w:pPr>
        <w:ind w:left="2880" w:hanging="360"/>
      </w:pPr>
      <w:rPr>
        <w:rFonts w:ascii="Symbol" w:hAnsi="Symbol" w:hint="default"/>
      </w:rPr>
    </w:lvl>
    <w:lvl w:ilvl="4" w:tplc="86AC0584" w:tentative="1">
      <w:start w:val="1"/>
      <w:numFmt w:val="bullet"/>
      <w:lvlText w:val="o"/>
      <w:lvlJc w:val="left"/>
      <w:pPr>
        <w:ind w:left="3600" w:hanging="360"/>
      </w:pPr>
      <w:rPr>
        <w:rFonts w:ascii="Courier New" w:hAnsi="Courier New" w:cs="Courier New" w:hint="default"/>
      </w:rPr>
    </w:lvl>
    <w:lvl w:ilvl="5" w:tplc="E1528BE4" w:tentative="1">
      <w:start w:val="1"/>
      <w:numFmt w:val="bullet"/>
      <w:lvlText w:val=""/>
      <w:lvlJc w:val="left"/>
      <w:pPr>
        <w:ind w:left="4320" w:hanging="360"/>
      </w:pPr>
      <w:rPr>
        <w:rFonts w:ascii="Wingdings" w:hAnsi="Wingdings" w:hint="default"/>
      </w:rPr>
    </w:lvl>
    <w:lvl w:ilvl="6" w:tplc="0CB4BFB8" w:tentative="1">
      <w:start w:val="1"/>
      <w:numFmt w:val="bullet"/>
      <w:lvlText w:val=""/>
      <w:lvlJc w:val="left"/>
      <w:pPr>
        <w:ind w:left="5040" w:hanging="360"/>
      </w:pPr>
      <w:rPr>
        <w:rFonts w:ascii="Symbol" w:hAnsi="Symbol" w:hint="default"/>
      </w:rPr>
    </w:lvl>
    <w:lvl w:ilvl="7" w:tplc="8C82F00C" w:tentative="1">
      <w:start w:val="1"/>
      <w:numFmt w:val="bullet"/>
      <w:lvlText w:val="o"/>
      <w:lvlJc w:val="left"/>
      <w:pPr>
        <w:ind w:left="5760" w:hanging="360"/>
      </w:pPr>
      <w:rPr>
        <w:rFonts w:ascii="Courier New" w:hAnsi="Courier New" w:cs="Courier New" w:hint="default"/>
      </w:rPr>
    </w:lvl>
    <w:lvl w:ilvl="8" w:tplc="9940D552" w:tentative="1">
      <w:start w:val="1"/>
      <w:numFmt w:val="bullet"/>
      <w:lvlText w:val=""/>
      <w:lvlJc w:val="left"/>
      <w:pPr>
        <w:ind w:left="6480" w:hanging="360"/>
      </w:pPr>
      <w:rPr>
        <w:rFonts w:ascii="Wingdings" w:hAnsi="Wingdings" w:hint="default"/>
      </w:rPr>
    </w:lvl>
  </w:abstractNum>
  <w:abstractNum w:abstractNumId="3" w15:restartNumberingAfterBreak="0">
    <w:nsid w:val="6E0A5411"/>
    <w:multiLevelType w:val="multilevel"/>
    <w:tmpl w:val="BC2089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8674B97"/>
    <w:multiLevelType w:val="multilevel"/>
    <w:tmpl w:val="5BCE41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711EB"/>
    <w:rsid w:val="00012981"/>
    <w:rsid w:val="00037BBF"/>
    <w:rsid w:val="00046503"/>
    <w:rsid w:val="00056F6C"/>
    <w:rsid w:val="00074C87"/>
    <w:rsid w:val="000B1ED0"/>
    <w:rsid w:val="000E2145"/>
    <w:rsid w:val="000E7862"/>
    <w:rsid w:val="000F3226"/>
    <w:rsid w:val="00114246"/>
    <w:rsid w:val="001307B6"/>
    <w:rsid w:val="00142C32"/>
    <w:rsid w:val="00142C60"/>
    <w:rsid w:val="00176D0D"/>
    <w:rsid w:val="00177EC3"/>
    <w:rsid w:val="00182101"/>
    <w:rsid w:val="00197C40"/>
    <w:rsid w:val="001B51F5"/>
    <w:rsid w:val="001D344B"/>
    <w:rsid w:val="001D3A9C"/>
    <w:rsid w:val="001D6612"/>
    <w:rsid w:val="001D7724"/>
    <w:rsid w:val="001E7EE0"/>
    <w:rsid w:val="00201CE5"/>
    <w:rsid w:val="00204D66"/>
    <w:rsid w:val="00211C4E"/>
    <w:rsid w:val="00226522"/>
    <w:rsid w:val="0024135B"/>
    <w:rsid w:val="00256B03"/>
    <w:rsid w:val="00266B36"/>
    <w:rsid w:val="002D1953"/>
    <w:rsid w:val="002D55F1"/>
    <w:rsid w:val="002D58D8"/>
    <w:rsid w:val="002D6470"/>
    <w:rsid w:val="002D65DE"/>
    <w:rsid w:val="002F456C"/>
    <w:rsid w:val="00320687"/>
    <w:rsid w:val="00320E15"/>
    <w:rsid w:val="00322875"/>
    <w:rsid w:val="003267ED"/>
    <w:rsid w:val="0035195A"/>
    <w:rsid w:val="00361DF5"/>
    <w:rsid w:val="00362E22"/>
    <w:rsid w:val="00377BB6"/>
    <w:rsid w:val="003858CC"/>
    <w:rsid w:val="0039174A"/>
    <w:rsid w:val="003A3FD0"/>
    <w:rsid w:val="003A6143"/>
    <w:rsid w:val="003D37DE"/>
    <w:rsid w:val="003E44E7"/>
    <w:rsid w:val="003F449E"/>
    <w:rsid w:val="003F567E"/>
    <w:rsid w:val="00416477"/>
    <w:rsid w:val="00434D3C"/>
    <w:rsid w:val="00447021"/>
    <w:rsid w:val="00462DB7"/>
    <w:rsid w:val="00463595"/>
    <w:rsid w:val="00484B7B"/>
    <w:rsid w:val="004A04A3"/>
    <w:rsid w:val="004A6912"/>
    <w:rsid w:val="004A7DB6"/>
    <w:rsid w:val="004B01DE"/>
    <w:rsid w:val="004C03A6"/>
    <w:rsid w:val="004F7E6A"/>
    <w:rsid w:val="0050370B"/>
    <w:rsid w:val="00512FB5"/>
    <w:rsid w:val="005638D4"/>
    <w:rsid w:val="005650ED"/>
    <w:rsid w:val="00591A4D"/>
    <w:rsid w:val="00595949"/>
    <w:rsid w:val="0059685A"/>
    <w:rsid w:val="005A20A7"/>
    <w:rsid w:val="005C5202"/>
    <w:rsid w:val="005F4086"/>
    <w:rsid w:val="005F5684"/>
    <w:rsid w:val="00617EA0"/>
    <w:rsid w:val="00620FBC"/>
    <w:rsid w:val="00625A4A"/>
    <w:rsid w:val="0063481E"/>
    <w:rsid w:val="00642ED8"/>
    <w:rsid w:val="0069294A"/>
    <w:rsid w:val="006A08AA"/>
    <w:rsid w:val="006B0C7A"/>
    <w:rsid w:val="006D1695"/>
    <w:rsid w:val="006D43DD"/>
    <w:rsid w:val="006E5ADC"/>
    <w:rsid w:val="006E6838"/>
    <w:rsid w:val="00707799"/>
    <w:rsid w:val="00710CCB"/>
    <w:rsid w:val="00720F7B"/>
    <w:rsid w:val="0075228F"/>
    <w:rsid w:val="00760E93"/>
    <w:rsid w:val="0076106A"/>
    <w:rsid w:val="007658BF"/>
    <w:rsid w:val="00771519"/>
    <w:rsid w:val="00773D8F"/>
    <w:rsid w:val="0078295B"/>
    <w:rsid w:val="00785724"/>
    <w:rsid w:val="007E15DD"/>
    <w:rsid w:val="007F24DD"/>
    <w:rsid w:val="00800103"/>
    <w:rsid w:val="00801085"/>
    <w:rsid w:val="00812C6C"/>
    <w:rsid w:val="008231D6"/>
    <w:rsid w:val="00827C75"/>
    <w:rsid w:val="008404B3"/>
    <w:rsid w:val="008448E9"/>
    <w:rsid w:val="0084570D"/>
    <w:rsid w:val="00867463"/>
    <w:rsid w:val="00880037"/>
    <w:rsid w:val="008B0400"/>
    <w:rsid w:val="008B05E2"/>
    <w:rsid w:val="008B3187"/>
    <w:rsid w:val="008B39D3"/>
    <w:rsid w:val="008D0EE3"/>
    <w:rsid w:val="008D0F18"/>
    <w:rsid w:val="008E0D7F"/>
    <w:rsid w:val="0090023E"/>
    <w:rsid w:val="0091593B"/>
    <w:rsid w:val="009331DF"/>
    <w:rsid w:val="00933C19"/>
    <w:rsid w:val="00947C4F"/>
    <w:rsid w:val="00964A99"/>
    <w:rsid w:val="00972E00"/>
    <w:rsid w:val="009B0DE4"/>
    <w:rsid w:val="009B170F"/>
    <w:rsid w:val="009D6C0D"/>
    <w:rsid w:val="009E2B6C"/>
    <w:rsid w:val="00A021F8"/>
    <w:rsid w:val="00A0608C"/>
    <w:rsid w:val="00A113F2"/>
    <w:rsid w:val="00A23688"/>
    <w:rsid w:val="00A41AC6"/>
    <w:rsid w:val="00A64B27"/>
    <w:rsid w:val="00AA3CC2"/>
    <w:rsid w:val="00AC3C28"/>
    <w:rsid w:val="00AE6A48"/>
    <w:rsid w:val="00AF0487"/>
    <w:rsid w:val="00AF0C5C"/>
    <w:rsid w:val="00AF75DC"/>
    <w:rsid w:val="00B06E7C"/>
    <w:rsid w:val="00B16719"/>
    <w:rsid w:val="00B234BB"/>
    <w:rsid w:val="00B37212"/>
    <w:rsid w:val="00B700F7"/>
    <w:rsid w:val="00B825E3"/>
    <w:rsid w:val="00BD3090"/>
    <w:rsid w:val="00C063E5"/>
    <w:rsid w:val="00C07114"/>
    <w:rsid w:val="00C11420"/>
    <w:rsid w:val="00C27F8F"/>
    <w:rsid w:val="00C46959"/>
    <w:rsid w:val="00C54801"/>
    <w:rsid w:val="00C5745B"/>
    <w:rsid w:val="00C621DE"/>
    <w:rsid w:val="00C74608"/>
    <w:rsid w:val="00C759AD"/>
    <w:rsid w:val="00C837A2"/>
    <w:rsid w:val="00C843FD"/>
    <w:rsid w:val="00C85557"/>
    <w:rsid w:val="00CB57FC"/>
    <w:rsid w:val="00CC13D4"/>
    <w:rsid w:val="00CC7359"/>
    <w:rsid w:val="00CD33E9"/>
    <w:rsid w:val="00CD69F7"/>
    <w:rsid w:val="00CF6886"/>
    <w:rsid w:val="00D02593"/>
    <w:rsid w:val="00D230F5"/>
    <w:rsid w:val="00D27B9B"/>
    <w:rsid w:val="00D32237"/>
    <w:rsid w:val="00D40208"/>
    <w:rsid w:val="00D577FF"/>
    <w:rsid w:val="00D62AB6"/>
    <w:rsid w:val="00D654DC"/>
    <w:rsid w:val="00D6790D"/>
    <w:rsid w:val="00D711EB"/>
    <w:rsid w:val="00D8496D"/>
    <w:rsid w:val="00D9407E"/>
    <w:rsid w:val="00DA2D5E"/>
    <w:rsid w:val="00DA3645"/>
    <w:rsid w:val="00DA5EBD"/>
    <w:rsid w:val="00DC1DB6"/>
    <w:rsid w:val="00DC23ED"/>
    <w:rsid w:val="00DC4366"/>
    <w:rsid w:val="00DC4EF3"/>
    <w:rsid w:val="00DC53E0"/>
    <w:rsid w:val="00DD5203"/>
    <w:rsid w:val="00DE007E"/>
    <w:rsid w:val="00DE5E2B"/>
    <w:rsid w:val="00E06AA9"/>
    <w:rsid w:val="00E10A61"/>
    <w:rsid w:val="00E14DFA"/>
    <w:rsid w:val="00E4555E"/>
    <w:rsid w:val="00E529E9"/>
    <w:rsid w:val="00E723C7"/>
    <w:rsid w:val="00E746EE"/>
    <w:rsid w:val="00EA60CF"/>
    <w:rsid w:val="00EA7A26"/>
    <w:rsid w:val="00EB3B5A"/>
    <w:rsid w:val="00EE1B5B"/>
    <w:rsid w:val="00EF0137"/>
    <w:rsid w:val="00F1109C"/>
    <w:rsid w:val="00F25663"/>
    <w:rsid w:val="00F32616"/>
    <w:rsid w:val="00F45260"/>
    <w:rsid w:val="00F528E3"/>
    <w:rsid w:val="00F537D5"/>
    <w:rsid w:val="00F961F7"/>
    <w:rsid w:val="00FA449A"/>
    <w:rsid w:val="00FB1CAA"/>
    <w:rsid w:val="00FB4B09"/>
    <w:rsid w:val="00FC3DB7"/>
    <w:rsid w:val="00FC695B"/>
    <w:rsid w:val="00FC7E1C"/>
    <w:rsid w:val="00FF37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750CF"/>
  <w15:docId w15:val="{EB92DE03-39D6-4E9B-9ED4-916F93699E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style>
  <w:style w:type="paragraph" w:styleId="1">
    <w:name w:val="heading 1"/>
    <w:basedOn w:val="a"/>
    <w:next w:val="a"/>
    <w:link w:val="10"/>
    <w:rsid w:val="00114246"/>
    <w:pPr>
      <w:keepNext/>
      <w:keepLines/>
      <w:spacing w:before="400" w:after="120"/>
      <w:outlineLvl w:val="0"/>
    </w:pPr>
    <w:rPr>
      <w:b/>
      <w:color w:val="000000" w:themeColor="text1"/>
      <w:sz w:val="28"/>
      <w:szCs w:val="40"/>
    </w:rPr>
  </w:style>
  <w:style w:type="paragraph" w:styleId="2">
    <w:name w:val="heading 2"/>
    <w:basedOn w:val="a"/>
    <w:next w:val="a"/>
    <w:rsid w:val="00114246"/>
    <w:pPr>
      <w:keepNext/>
      <w:keepLines/>
      <w:spacing w:before="360" w:after="120"/>
      <w:outlineLvl w:val="1"/>
    </w:pPr>
    <w:rPr>
      <w:b/>
      <w:color w:val="000000" w:themeColor="text1"/>
      <w:sz w:val="26"/>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rPr>
  </w:style>
  <w:style w:type="paragraph" w:styleId="5">
    <w:name w:val="heading 5"/>
    <w:basedOn w:val="a"/>
    <w:next w:val="a"/>
    <w:pPr>
      <w:keepNext/>
      <w:keepLines/>
      <w:spacing w:after="80"/>
      <w:outlineLvl w:val="4"/>
    </w:pPr>
    <w:rPr>
      <w:color w:val="666666"/>
      <w:sz w:val="22"/>
      <w:szCs w:val="22"/>
    </w:rPr>
  </w:style>
  <w:style w:type="paragraph" w:styleId="6">
    <w:name w:val="heading 6"/>
    <w:basedOn w:val="a"/>
    <w:next w:val="a"/>
    <w:pPr>
      <w:keepNext/>
      <w:keepLines/>
      <w:spacing w:after="80"/>
      <w:outlineLvl w:val="5"/>
    </w:pPr>
    <w:rPr>
      <w:i/>
      <w:color w:val="666666"/>
      <w:sz w:val="22"/>
      <w:szCs w:val="22"/>
    </w:rPr>
  </w:style>
  <w:style w:type="paragraph" w:styleId="7">
    <w:name w:val="heading 7"/>
    <w:basedOn w:val="a"/>
    <w:next w:val="a"/>
    <w:link w:val="70"/>
    <w:uiPriority w:val="9"/>
    <w:unhideWhenUsed/>
    <w:qFormat/>
    <w:rsid w:val="00EB3B5A"/>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before="0" w:after="60"/>
    </w:pPr>
    <w:rPr>
      <w:sz w:val="52"/>
      <w:szCs w:val="52"/>
    </w:rPr>
  </w:style>
  <w:style w:type="paragraph" w:styleId="a4">
    <w:name w:val="Subtitle"/>
    <w:basedOn w:val="a"/>
    <w:next w:val="a"/>
    <w:pPr>
      <w:keepNext/>
      <w:keepLines/>
      <w:spacing w:before="0" w:after="320"/>
    </w:pPr>
    <w:rPr>
      <w:rFonts w:ascii="Arial" w:eastAsia="Arial" w:hAnsi="Arial" w:cs="Arial"/>
      <w:color w:val="666666"/>
      <w:sz w:val="30"/>
      <w:szCs w:val="30"/>
    </w:rPr>
  </w:style>
  <w:style w:type="paragraph" w:styleId="a5">
    <w:name w:val="annotation text"/>
    <w:basedOn w:val="a"/>
    <w:link w:val="a6"/>
    <w:uiPriority w:val="99"/>
    <w:unhideWhenUsed/>
    <w:pPr>
      <w:spacing w:line="240" w:lineRule="auto"/>
    </w:pPr>
    <w:rPr>
      <w:sz w:val="20"/>
      <w:szCs w:val="20"/>
    </w:rPr>
  </w:style>
  <w:style w:type="character" w:customStyle="1" w:styleId="a6">
    <w:name w:val="Текст на коментар Знак"/>
    <w:basedOn w:val="a0"/>
    <w:link w:val="a5"/>
    <w:uiPriority w:val="99"/>
    <w:rPr>
      <w:sz w:val="20"/>
      <w:szCs w:val="20"/>
    </w:rPr>
  </w:style>
  <w:style w:type="character" w:styleId="a7">
    <w:name w:val="annotation reference"/>
    <w:basedOn w:val="a0"/>
    <w:uiPriority w:val="99"/>
    <w:semiHidden/>
    <w:unhideWhenUsed/>
    <w:rPr>
      <w:sz w:val="16"/>
      <w:szCs w:val="16"/>
    </w:rPr>
  </w:style>
  <w:style w:type="paragraph" w:styleId="a8">
    <w:name w:val="Balloon Text"/>
    <w:basedOn w:val="a"/>
    <w:link w:val="a9"/>
    <w:uiPriority w:val="99"/>
    <w:semiHidden/>
    <w:unhideWhenUsed/>
    <w:rsid w:val="0084570D"/>
    <w:pPr>
      <w:spacing w:before="0" w:after="0" w:line="240" w:lineRule="auto"/>
    </w:pPr>
    <w:rPr>
      <w:rFonts w:ascii="Tahoma" w:hAnsi="Tahoma" w:cs="Tahoma"/>
      <w:sz w:val="16"/>
      <w:szCs w:val="16"/>
    </w:rPr>
  </w:style>
  <w:style w:type="character" w:customStyle="1" w:styleId="a9">
    <w:name w:val="Изнесен текст Знак"/>
    <w:basedOn w:val="a0"/>
    <w:link w:val="a8"/>
    <w:uiPriority w:val="99"/>
    <w:semiHidden/>
    <w:rsid w:val="0084570D"/>
    <w:rPr>
      <w:rFonts w:ascii="Tahoma" w:hAnsi="Tahoma" w:cs="Tahoma"/>
      <w:sz w:val="16"/>
      <w:szCs w:val="16"/>
    </w:rPr>
  </w:style>
  <w:style w:type="table" w:styleId="aa">
    <w:name w:val="Table Grid"/>
    <w:basedOn w:val="a1"/>
    <w:uiPriority w:val="59"/>
    <w:rsid w:val="00F537D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List Paragraph"/>
    <w:basedOn w:val="a"/>
    <w:uiPriority w:val="34"/>
    <w:qFormat/>
    <w:rsid w:val="00F537D5"/>
    <w:pPr>
      <w:ind w:left="720"/>
      <w:contextualSpacing/>
    </w:pPr>
  </w:style>
  <w:style w:type="paragraph" w:styleId="ac">
    <w:name w:val="header"/>
    <w:basedOn w:val="a"/>
    <w:link w:val="ad"/>
    <w:uiPriority w:val="99"/>
    <w:unhideWhenUsed/>
    <w:rsid w:val="00812C6C"/>
    <w:pPr>
      <w:tabs>
        <w:tab w:val="center" w:pos="4680"/>
        <w:tab w:val="right" w:pos="9360"/>
      </w:tabs>
      <w:spacing w:before="0" w:after="0" w:line="240" w:lineRule="auto"/>
    </w:pPr>
  </w:style>
  <w:style w:type="character" w:customStyle="1" w:styleId="ad">
    <w:name w:val="Горен колонтитул Знак"/>
    <w:basedOn w:val="a0"/>
    <w:link w:val="ac"/>
    <w:uiPriority w:val="99"/>
    <w:rsid w:val="00812C6C"/>
  </w:style>
  <w:style w:type="paragraph" w:styleId="ae">
    <w:name w:val="footer"/>
    <w:basedOn w:val="a"/>
    <w:link w:val="af"/>
    <w:uiPriority w:val="99"/>
    <w:unhideWhenUsed/>
    <w:rsid w:val="00812C6C"/>
    <w:pPr>
      <w:tabs>
        <w:tab w:val="center" w:pos="4680"/>
        <w:tab w:val="right" w:pos="9360"/>
      </w:tabs>
      <w:spacing w:before="0" w:after="0" w:line="240" w:lineRule="auto"/>
    </w:pPr>
  </w:style>
  <w:style w:type="character" w:customStyle="1" w:styleId="af">
    <w:name w:val="Долен колонтитул Знак"/>
    <w:basedOn w:val="a0"/>
    <w:link w:val="ae"/>
    <w:uiPriority w:val="99"/>
    <w:rsid w:val="00812C6C"/>
  </w:style>
  <w:style w:type="paragraph" w:styleId="af0">
    <w:name w:val="Normal (Web)"/>
    <w:basedOn w:val="a"/>
    <w:uiPriority w:val="99"/>
    <w:semiHidden/>
    <w:unhideWhenUsed/>
    <w:rsid w:val="005A20A7"/>
    <w:pPr>
      <w:spacing w:before="100" w:beforeAutospacing="1" w:after="100" w:afterAutospacing="1" w:line="240" w:lineRule="auto"/>
      <w:jc w:val="left"/>
    </w:pPr>
  </w:style>
  <w:style w:type="paragraph" w:styleId="af1">
    <w:name w:val="TOC Heading"/>
    <w:basedOn w:val="1"/>
    <w:next w:val="a"/>
    <w:uiPriority w:val="39"/>
    <w:semiHidden/>
    <w:unhideWhenUsed/>
    <w:qFormat/>
    <w:rsid w:val="00037BBF"/>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11">
    <w:name w:val="toc 1"/>
    <w:basedOn w:val="a"/>
    <w:next w:val="a"/>
    <w:autoRedefine/>
    <w:uiPriority w:val="39"/>
    <w:unhideWhenUsed/>
    <w:rsid w:val="007658BF"/>
    <w:pPr>
      <w:tabs>
        <w:tab w:val="right" w:leader="dot" w:pos="9350"/>
      </w:tabs>
      <w:spacing w:after="100"/>
    </w:pPr>
  </w:style>
  <w:style w:type="paragraph" w:styleId="20">
    <w:name w:val="toc 2"/>
    <w:basedOn w:val="a"/>
    <w:next w:val="a"/>
    <w:autoRedefine/>
    <w:uiPriority w:val="39"/>
    <w:unhideWhenUsed/>
    <w:rsid w:val="00037BBF"/>
    <w:pPr>
      <w:spacing w:after="100"/>
      <w:ind w:left="240"/>
    </w:pPr>
  </w:style>
  <w:style w:type="character" w:styleId="af2">
    <w:name w:val="Hyperlink"/>
    <w:basedOn w:val="a0"/>
    <w:uiPriority w:val="99"/>
    <w:unhideWhenUsed/>
    <w:rsid w:val="00037BBF"/>
    <w:rPr>
      <w:color w:val="0000FF" w:themeColor="hyperlink"/>
      <w:u w:val="single"/>
    </w:rPr>
  </w:style>
  <w:style w:type="character" w:customStyle="1" w:styleId="10">
    <w:name w:val="Заглавие 1 Знак"/>
    <w:basedOn w:val="a0"/>
    <w:link w:val="1"/>
    <w:rsid w:val="00591A4D"/>
    <w:rPr>
      <w:b/>
      <w:color w:val="000000" w:themeColor="text1"/>
      <w:sz w:val="28"/>
      <w:szCs w:val="40"/>
    </w:rPr>
  </w:style>
  <w:style w:type="paragraph" w:styleId="af3">
    <w:name w:val="No Spacing"/>
    <w:uiPriority w:val="1"/>
    <w:qFormat/>
    <w:rsid w:val="00EB3B5A"/>
    <w:pPr>
      <w:spacing w:before="0" w:after="0" w:line="240" w:lineRule="auto"/>
    </w:pPr>
  </w:style>
  <w:style w:type="character" w:customStyle="1" w:styleId="70">
    <w:name w:val="Заглавие 7 Знак"/>
    <w:basedOn w:val="a0"/>
    <w:link w:val="7"/>
    <w:uiPriority w:val="9"/>
    <w:rsid w:val="00EB3B5A"/>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03452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Ree181</b:Tag>
    <b:SourceType>JournalArticle</b:SourceType>
    <b:Guid>{FD364167-AB8F-41FB-96D9-DD7E22F0708D}</b:Guid>
    <b:Title> Sociocultural influences on student motivation as viewed through the lens of self-determination theory.</b:Title>
    <b:Year>2018</b:Year>
    <b:Author>
      <b:Author>
        <b:NameList>
          <b:Person>
            <b:Last>Reeve</b:Last>
            <b:First>J.</b:First>
          </b:Person>
          <b:Person>
            <b:Last>Ryan</b:Last>
            <b:First>R. M.</b:First>
          </b:Person>
          <b:Person>
            <b:Last>Deci</b:Last>
            <b:First>E. L.</b:First>
          </b:Person>
        </b:NameList>
      </b:Author>
    </b:Author>
    <b:JournalName>Big theories revisited</b:JournalName>
    <b:Pages>15-40</b:Pages>
    <b:Volume>2</b:Volume>
    <b:RefOrder>1</b:RefOrder>
  </b:Source>
</b:Sources>
</file>

<file path=customXml/itemProps1.xml><?xml version="1.0" encoding="utf-8"?>
<ds:datastoreItem xmlns:ds="http://schemas.openxmlformats.org/officeDocument/2006/customXml" ds:itemID="{18FA9E21-C8D4-4D74-BA3F-45B0D169C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4233</TotalTime>
  <Pages>1</Pages>
  <Words>4619</Words>
  <Characters>26333</Characters>
  <Application>Microsoft Office Word</Application>
  <DocSecurity>0</DocSecurity>
  <Lines>219</Lines>
  <Paragraphs>61</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30891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sourav</dc:creator>
  <cp:lastModifiedBy>pavlin</cp:lastModifiedBy>
  <cp:revision>21</cp:revision>
  <dcterms:created xsi:type="dcterms:W3CDTF">2020-05-02T23:21:00Z</dcterms:created>
  <dcterms:modified xsi:type="dcterms:W3CDTF">2020-05-08T10:55:00Z</dcterms:modified>
</cp:coreProperties>
</file>