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8E8E8" w:themeColor="background2"/>
  <w:body>
    <w:p w14:paraId="67155123" w14:textId="77777777" w:rsidR="00144224" w:rsidRDefault="00144224" w:rsidP="00144224">
      <w:pPr>
        <w:jc w:val="center"/>
        <w:rPr>
          <w:b/>
          <w:color w:val="000000" w:themeColor="text1"/>
          <w:sz w:val="96"/>
          <w:szCs w:val="96"/>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253A3C">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Introduction to Health and Social Care</w:t>
      </w:r>
    </w:p>
    <w:p w14:paraId="37D6A3E7" w14:textId="77777777" w:rsidR="00144224" w:rsidRDefault="00144224" w:rsidP="00144224">
      <w:pPr>
        <w:jc w:val="center"/>
        <w:rPr>
          <w:b/>
          <w:color w:val="000000" w:themeColor="text1"/>
          <w:sz w:val="96"/>
          <w:szCs w:val="96"/>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LCHS4003_BIRM</w:t>
      </w:r>
    </w:p>
    <w:p w14:paraId="405A95E2" w14:textId="77777777" w:rsidR="00144224" w:rsidRDefault="00144224" w:rsidP="00144224">
      <w:pPr>
        <w:jc w:val="cente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E34C515" w14:textId="638F8462" w:rsidR="00144224" w:rsidRPr="007F5BA9" w:rsidRDefault="00144224" w:rsidP="00144224">
      <w:pPr>
        <w:jc w:val="center"/>
        <w:rPr>
          <w:b/>
          <w:color w:val="000000" w:themeColor="text1"/>
          <w:sz w:val="52"/>
          <w:szCs w:val="52"/>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7F5BA9">
        <w:rPr>
          <w:b/>
          <w:color w:val="000000" w:themeColor="text1"/>
          <w:sz w:val="52"/>
          <w:szCs w:val="5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Component </w:t>
      </w:r>
      <w:r w:rsidR="00686EE8">
        <w:rPr>
          <w:b/>
          <w:color w:val="000000" w:themeColor="text1"/>
          <w:sz w:val="52"/>
          <w:szCs w:val="5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One</w:t>
      </w:r>
    </w:p>
    <w:p w14:paraId="7979A97E" w14:textId="77777777" w:rsidR="00144224" w:rsidRDefault="00144224" w:rsidP="00144224">
      <w:pPr>
        <w:jc w:val="cente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B683225" w14:textId="77777777" w:rsidR="00144224" w:rsidRDefault="00144224" w:rsidP="00144224">
      <w:pPr>
        <w:jc w:val="cente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7589A84" w14:textId="77777777" w:rsidR="00144224" w:rsidRDefault="00144224" w:rsidP="00144224">
      <w:pPr>
        <w:jc w:val="cente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D2CBB6F" w14:textId="77777777" w:rsidR="00144224" w:rsidRDefault="00144224" w:rsidP="00144224">
      <w:pPr>
        <w:jc w:val="cente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BF9929E" w14:textId="77777777" w:rsidR="009C32AF" w:rsidRDefault="00144224" w:rsidP="007C3CB3">
      <w:pPr>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Student's Name: </w:t>
      </w:r>
      <w:r w:rsidRPr="007F5BA9">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Marisa Penetra</w:t>
      </w:r>
    </w:p>
    <w:p w14:paraId="608571D4" w14:textId="182B450E" w:rsidR="00144224" w:rsidRDefault="009C32AF" w:rsidP="007C3CB3">
      <w:pPr>
        <w:jc w:val="cente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43CBE">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w:t>
      </w:r>
      <w:r w:rsidR="00943CBE" w:rsidRPr="00943CBE">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Number:</w:t>
      </w:r>
      <w:r w:rsidR="00144224" w:rsidRPr="007F5BA9">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2529448</w:t>
      </w:r>
    </w:p>
    <w:p w14:paraId="7A6CAEA0" w14:textId="11A514A8" w:rsidR="00144224" w:rsidRDefault="00144224" w:rsidP="007C3CB3">
      <w:pPr>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F5BA9">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Lecturer's name: </w:t>
      </w:r>
      <w:r w:rsidRPr="007F5BA9">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Bernice Ejiogu</w:t>
      </w:r>
    </w:p>
    <w:p w14:paraId="791C0E5A" w14:textId="0ACAA411" w:rsidR="00943CBE" w:rsidRPr="00A440BF" w:rsidRDefault="00943CBE" w:rsidP="0000135C">
      <w:pP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7C3CE32" w14:textId="77777777" w:rsidR="00144224" w:rsidRDefault="00144224"/>
    <w:p w14:paraId="59AF57B4" w14:textId="77777777" w:rsidR="00144224" w:rsidRDefault="00144224"/>
    <w:p w14:paraId="2C3DD725" w14:textId="77777777" w:rsidR="00144224" w:rsidRDefault="00144224"/>
    <w:p w14:paraId="77DF4967" w14:textId="2BF11A0A" w:rsidR="00144224" w:rsidRDefault="00144224">
      <w:r w:rsidRPr="00210D93">
        <w:rPr>
          <w:rFonts w:ascii="Baguet Script" w:hAnsi="Baguet Script"/>
          <w:noProof/>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mc:AlternateContent>
          <mc:Choice Requires="wps">
            <w:drawing>
              <wp:anchor distT="45720" distB="45720" distL="114300" distR="114300" simplePos="0" relativeHeight="251667456" behindDoc="0" locked="0" layoutInCell="1" allowOverlap="1" wp14:anchorId="66CD433B" wp14:editId="48C9301A">
                <wp:simplePos x="0" y="0"/>
                <wp:positionH relativeFrom="column">
                  <wp:posOffset>861060</wp:posOffset>
                </wp:positionH>
                <wp:positionV relativeFrom="paragraph">
                  <wp:posOffset>7620</wp:posOffset>
                </wp:positionV>
                <wp:extent cx="4099560" cy="754380"/>
                <wp:effectExtent l="0" t="0" r="15240" b="26670"/>
                <wp:wrapSquare wrapText="bothSides"/>
                <wp:docPr id="473148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9560" cy="754380"/>
                        </a:xfrm>
                        <a:prstGeom prst="rect">
                          <a:avLst/>
                        </a:prstGeom>
                        <a:solidFill>
                          <a:srgbClr val="92D050"/>
                        </a:solidFill>
                        <a:ln w="9525">
                          <a:solidFill>
                            <a:srgbClr val="000000"/>
                          </a:solidFill>
                          <a:miter lim="800000"/>
                          <a:headEnd/>
                          <a:tailEnd/>
                        </a:ln>
                      </wps:spPr>
                      <wps:txbx>
                        <w:txbxContent>
                          <w:p w14:paraId="55950335" w14:textId="77777777" w:rsidR="00144224" w:rsidRPr="00D12780" w:rsidRDefault="00144224" w:rsidP="00144224">
                            <w:pPr>
                              <w:jc w:val="cente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2780">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Community Antenatal MIDWIFERY SERVICES</w:t>
                            </w:r>
                          </w:p>
                          <w:p w14:paraId="50A8F1C1" w14:textId="77777777" w:rsidR="00144224" w:rsidRDefault="00144224" w:rsidP="00144224">
                            <w:pPr>
                              <w:jc w:val="center"/>
                            </w:pPr>
                            <w:r w:rsidRPr="00D12780">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Supporting Mothers and Babies During Pregnancy</w:t>
                            </w:r>
                          </w:p>
                          <w:p w14:paraId="44DBE910" w14:textId="77777777" w:rsidR="00144224" w:rsidRPr="00D12780" w:rsidRDefault="00144224" w:rsidP="00144224">
                            <w:pPr>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388E1CE" w14:textId="77777777" w:rsidR="00144224" w:rsidRDefault="00144224" w:rsidP="0014422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6CD433B" id="_x0000_t202" coordsize="21600,21600" o:spt="202" path="m,l,21600r21600,l21600,xe">
                <v:stroke joinstyle="miter"/>
                <v:path gradientshapeok="t" o:connecttype="rect"/>
              </v:shapetype>
              <v:shape id="Text Box 2" o:spid="_x0000_s1026" type="#_x0000_t202" style="position:absolute;margin-left:67.8pt;margin-top:.6pt;width:322.8pt;height:59.4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" fillcolor="#92d050">
                <v:textbox>
                  <w:txbxContent>
                    <w:p w14:paraId="55950335" w14:textId="77777777" w:rsidR="00144224" w:rsidRPr="00D12780" w:rsidRDefault="00144224" w:rsidP="00144224">
                      <w:pPr>
                        <w:jc w:val="cente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2780">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Community Antenatal MIDWIFERY SERVICES</w:t>
                      </w:r>
                    </w:p>
                    <w:p w14:paraId="50A8F1C1" w14:textId="77777777" w:rsidR="00144224" w:rsidRDefault="00144224" w:rsidP="00144224">
                      <w:pPr>
                        <w:jc w:val="center"/>
                      </w:pPr>
                      <w:r w:rsidRPr="00D12780">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Supporting Mothers and Babies During Pregnancy</w:t>
                      </w:r>
                    </w:p>
                    <w:p w14:paraId="44DBE910" w14:textId="77777777" w:rsidR="00144224" w:rsidRPr="00D12780" w:rsidRDefault="00144224" w:rsidP="00144224">
                      <w:pPr>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388E1CE" w14:textId="77777777" w:rsidR="00144224" w:rsidRDefault="00144224" w:rsidP="00144224"/>
                  </w:txbxContent>
                </v:textbox>
                <w10:wrap type="square"/>
              </v:shape>
            </w:pict>
          </mc:Fallback>
        </mc:AlternateContent>
      </w:r>
      <w:r w:rsidRPr="00497235">
        <w:rPr>
          <w:rFonts w:ascii="Baguet Script" w:hAnsi="Baguet Script"/>
          <w:b/>
          <w:noProof/>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drawing>
          <wp:anchor distT="71755" distB="71755" distL="114300" distR="114300" simplePos="0" relativeHeight="251661312" behindDoc="0" locked="0" layoutInCell="1" allowOverlap="1" wp14:anchorId="6153FB4C" wp14:editId="00404E65">
            <wp:simplePos x="0" y="0"/>
            <wp:positionH relativeFrom="margin">
              <wp:posOffset>-586740</wp:posOffset>
            </wp:positionH>
            <wp:positionV relativeFrom="paragraph">
              <wp:posOffset>91440</wp:posOffset>
            </wp:positionV>
            <wp:extent cx="922020" cy="1158240"/>
            <wp:effectExtent l="0" t="0" r="0" b="3810"/>
            <wp:wrapSquare wrapText="right"/>
            <wp:docPr id="30099772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997721" name="Picture 300997721"/>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922020" cy="1158240"/>
                    </a:xfrm>
                    <a:prstGeom prst="rect">
                      <a:avLst/>
                    </a:prstGeom>
                  </pic:spPr>
                </pic:pic>
              </a:graphicData>
            </a:graphic>
            <wp14:sizeRelH relativeFrom="margin">
              <wp14:pctWidth>0</wp14:pctWidth>
            </wp14:sizeRelH>
            <wp14:sizeRelV relativeFrom="margin">
              <wp14:pctHeight>0</wp14:pctHeight>
            </wp14:sizeRelV>
          </wp:anchor>
        </w:drawing>
      </w:r>
      <w:r>
        <w:rPr>
          <w:rFonts w:ascii="Baguet Script" w:hAnsi="Baguet Script"/>
          <w:b/>
          <w:noProof/>
          <w:color w:val="000000" w:themeColor="text1"/>
          <w:sz w:val="40"/>
          <w:szCs w:val="40"/>
        </w:rPr>
        <w:drawing>
          <wp:anchor distT="107950" distB="107950" distL="114300" distR="114300" simplePos="0" relativeHeight="251659264" behindDoc="0" locked="0" layoutInCell="1" allowOverlap="1" wp14:anchorId="2F303E67" wp14:editId="1E015714">
            <wp:simplePos x="0" y="0"/>
            <wp:positionH relativeFrom="margin">
              <wp:posOffset>5006340</wp:posOffset>
            </wp:positionH>
            <wp:positionV relativeFrom="page">
              <wp:posOffset>320040</wp:posOffset>
            </wp:positionV>
            <wp:extent cx="1295400" cy="654473"/>
            <wp:effectExtent l="0" t="0" r="0" b="0"/>
            <wp:wrapSquare wrapText="left"/>
            <wp:docPr id="98439238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392383" name="Picture 98439238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95400" cy="654473"/>
                    </a:xfrm>
                    <a:prstGeom prst="rect">
                      <a:avLst/>
                    </a:prstGeom>
                  </pic:spPr>
                </pic:pic>
              </a:graphicData>
            </a:graphic>
            <wp14:sizeRelH relativeFrom="margin">
              <wp14:pctWidth>0</wp14:pctWidth>
            </wp14:sizeRelH>
            <wp14:sizeRelV relativeFrom="margin">
              <wp14:pctHeight>0</wp14:pctHeight>
            </wp14:sizeRelV>
          </wp:anchor>
        </w:drawing>
      </w:r>
    </w:p>
    <w:p w14:paraId="1CB217B8" w14:textId="5D1BCF6E" w:rsidR="0064346B" w:rsidRDefault="001B5840">
      <w:pPr>
        <w:rPr>
          <w:rFonts w:ascii="Baguet Script" w:hAnsi="Baguet Script"/>
          <w:noProof/>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Baguet Script" w:hAnsi="Baguet Script"/>
          <w:noProof/>
          <w:sz w:val="40"/>
          <w:szCs w:val="40"/>
        </w:rPr>
        <mc:AlternateContent>
          <mc:Choice Requires="wps">
            <w:drawing>
              <wp:anchor distT="0" distB="0" distL="114300" distR="114300" simplePos="0" relativeHeight="251676672" behindDoc="0" locked="0" layoutInCell="1" allowOverlap="1" wp14:anchorId="3CE095F7" wp14:editId="21739789">
                <wp:simplePos x="0" y="0"/>
                <wp:positionH relativeFrom="column">
                  <wp:posOffset>967740</wp:posOffset>
                </wp:positionH>
                <wp:positionV relativeFrom="paragraph">
                  <wp:posOffset>7028815</wp:posOffset>
                </wp:positionV>
                <wp:extent cx="1074420" cy="1485900"/>
                <wp:effectExtent l="0" t="0" r="11430" b="19050"/>
                <wp:wrapNone/>
                <wp:docPr id="648705817" name="Text Box 8"/>
                <wp:cNvGraphicFramePr/>
                <a:graphic xmlns:a="http://schemas.openxmlformats.org/drawingml/2006/main">
                  <a:graphicData uri="http://schemas.microsoft.com/office/word/2010/wordprocessingShape">
                    <wps:wsp>
                      <wps:cNvSpPr txBox="1"/>
                      <wps:spPr>
                        <a:xfrm>
                          <a:off x="0" y="0"/>
                          <a:ext cx="1074420" cy="1485900"/>
                        </a:xfrm>
                        <a:prstGeom prst="rect">
                          <a:avLst/>
                        </a:prstGeom>
                        <a:solidFill>
                          <a:srgbClr val="F6C3FF"/>
                        </a:solidFill>
                        <a:ln w="6350">
                          <a:solidFill>
                            <a:prstClr val="black"/>
                          </a:solidFill>
                        </a:ln>
                      </wps:spPr>
                      <wps:txbx>
                        <w:txbxContent>
                          <w:p w14:paraId="45A948F6" w14:textId="1B7CAFD3" w:rsidR="00F1589F" w:rsidRDefault="0051310B">
                            <w:r>
                              <w:t>GP/Self</w:t>
                            </w:r>
                            <w:r w:rsidR="00F277A4">
                              <w:t>-</w:t>
                            </w:r>
                            <w:r>
                              <w:t>referral</w:t>
                            </w:r>
                          </w:p>
                          <w:p w14:paraId="375C2337" w14:textId="245A2242" w:rsidR="0051310B" w:rsidRDefault="0051310B">
                            <w:r>
                              <w:t>Assessment and inicial advice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E095F7" id="Text Box 8" o:spid="_x0000_s1027" type="#_x0000_t202" style="position:absolute;margin-left:76.2pt;margin-top:553.45pt;width:84.6pt;height:11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" fillcolor="#f6c3ff" strokeweight=".5pt">
                <v:textbox>
                  <w:txbxContent>
                    <w:p w14:paraId="45A948F6" w14:textId="1B7CAFD3" w:rsidR="00F1589F" w:rsidRDefault="0051310B">
                      <w:r>
                        <w:t>GP/Self</w:t>
                      </w:r>
                      <w:r w:rsidR="00F277A4">
                        <w:t>-</w:t>
                      </w:r>
                      <w:r>
                        <w:t>referral</w:t>
                      </w:r>
                    </w:p>
                    <w:p w14:paraId="375C2337" w14:textId="245A2242" w:rsidR="0051310B" w:rsidRDefault="0051310B">
                      <w:r>
                        <w:t>Assessment and inicial advice</w:t>
                      </w:r>
                    </w:p>
                  </w:txbxContent>
                </v:textbox>
              </v:shape>
            </w:pict>
          </mc:Fallback>
        </mc:AlternateContent>
      </w:r>
      <w:r>
        <w:rPr>
          <w:rFonts w:ascii="Baguet Script" w:hAnsi="Baguet Script"/>
          <w:noProof/>
          <w:sz w:val="40"/>
          <w:szCs w:val="40"/>
        </w:rPr>
        <mc:AlternateContent>
          <mc:Choice Requires="wps">
            <w:drawing>
              <wp:anchor distT="0" distB="0" distL="114300" distR="114300" simplePos="0" relativeHeight="251677696" behindDoc="0" locked="0" layoutInCell="1" allowOverlap="1" wp14:anchorId="21CDE43B" wp14:editId="178A5E2B">
                <wp:simplePos x="0" y="0"/>
                <wp:positionH relativeFrom="column">
                  <wp:posOffset>2453640</wp:posOffset>
                </wp:positionH>
                <wp:positionV relativeFrom="paragraph">
                  <wp:posOffset>7059295</wp:posOffset>
                </wp:positionV>
                <wp:extent cx="1059180" cy="1470660"/>
                <wp:effectExtent l="0" t="0" r="26670" b="15240"/>
                <wp:wrapNone/>
                <wp:docPr id="124207594" name="Text Box 9"/>
                <wp:cNvGraphicFramePr/>
                <a:graphic xmlns:a="http://schemas.openxmlformats.org/drawingml/2006/main">
                  <a:graphicData uri="http://schemas.microsoft.com/office/word/2010/wordprocessingShape">
                    <wps:wsp>
                      <wps:cNvSpPr txBox="1"/>
                      <wps:spPr>
                        <a:xfrm>
                          <a:off x="0" y="0"/>
                          <a:ext cx="1059180" cy="1470660"/>
                        </a:xfrm>
                        <a:prstGeom prst="rect">
                          <a:avLst/>
                        </a:prstGeom>
                        <a:solidFill>
                          <a:srgbClr val="F6C3FF"/>
                        </a:solidFill>
                        <a:ln w="6350">
                          <a:solidFill>
                            <a:prstClr val="black"/>
                          </a:solidFill>
                        </a:ln>
                      </wps:spPr>
                      <wps:txbx>
                        <w:txbxContent>
                          <w:p w14:paraId="4E007D4A" w14:textId="1D06C33F" w:rsidR="00F1589F" w:rsidRDefault="00531571">
                            <w:r>
                              <w:t>Community Midwife</w:t>
                            </w:r>
                          </w:p>
                          <w:p w14:paraId="0F041918" w14:textId="60B4BA18" w:rsidR="00E417AC" w:rsidRDefault="00E417AC">
                            <w:r>
                              <w:t>Antenatal</w:t>
                            </w:r>
                            <w:r w:rsidR="00EC14A8">
                              <w:t xml:space="preserve"> Assessment and ongoing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CDE43B" id="Text Box 9" o:spid="_x0000_s1028" type="#_x0000_t202" style="position:absolute;margin-left:193.2pt;margin-top:555.85pt;width:83.4pt;height:115.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" fillcolor="#f6c3ff" strokeweight=".5pt">
                <v:textbox>
                  <w:txbxContent>
                    <w:p w14:paraId="4E007D4A" w14:textId="1D06C33F" w:rsidR="00F1589F" w:rsidRDefault="00531571">
                      <w:r>
                        <w:t>Community Midwife</w:t>
                      </w:r>
                    </w:p>
                    <w:p w14:paraId="0F041918" w14:textId="60B4BA18" w:rsidR="00E417AC" w:rsidRDefault="00E417AC">
                      <w:r>
                        <w:t>Antenatal</w:t>
                      </w:r>
                      <w:r w:rsidR="00EC14A8">
                        <w:t xml:space="preserve"> Assessment and ongoing care</w:t>
                      </w:r>
                    </w:p>
                  </w:txbxContent>
                </v:textbox>
              </v:shape>
            </w:pict>
          </mc:Fallback>
        </mc:AlternateContent>
      </w:r>
      <w:r>
        <w:rPr>
          <w:rFonts w:ascii="Baguet Script" w:hAnsi="Baguet Script"/>
          <w:noProof/>
          <w:sz w:val="40"/>
          <w:szCs w:val="40"/>
        </w:rPr>
        <mc:AlternateContent>
          <mc:Choice Requires="wps">
            <w:drawing>
              <wp:anchor distT="0" distB="0" distL="114300" distR="114300" simplePos="0" relativeHeight="251679744" behindDoc="0" locked="0" layoutInCell="1" allowOverlap="1" wp14:anchorId="0A7CB037" wp14:editId="246E2D88">
                <wp:simplePos x="0" y="0"/>
                <wp:positionH relativeFrom="column">
                  <wp:posOffset>4945380</wp:posOffset>
                </wp:positionH>
                <wp:positionV relativeFrom="paragraph">
                  <wp:posOffset>7044055</wp:posOffset>
                </wp:positionV>
                <wp:extent cx="1379220" cy="1478280"/>
                <wp:effectExtent l="0" t="0" r="11430" b="26670"/>
                <wp:wrapNone/>
                <wp:docPr id="66732792" name="Text Box 11"/>
                <wp:cNvGraphicFramePr/>
                <a:graphic xmlns:a="http://schemas.openxmlformats.org/drawingml/2006/main">
                  <a:graphicData uri="http://schemas.microsoft.com/office/word/2010/wordprocessingShape">
                    <wps:wsp>
                      <wps:cNvSpPr txBox="1"/>
                      <wps:spPr>
                        <a:xfrm>
                          <a:off x="0" y="0"/>
                          <a:ext cx="1379220" cy="1478280"/>
                        </a:xfrm>
                        <a:prstGeom prst="rect">
                          <a:avLst/>
                        </a:prstGeom>
                        <a:solidFill>
                          <a:srgbClr val="F6C3FF"/>
                        </a:solidFill>
                        <a:ln w="6350">
                          <a:solidFill>
                            <a:prstClr val="black"/>
                          </a:solidFill>
                        </a:ln>
                      </wps:spPr>
                      <wps:txbx>
                        <w:txbxContent>
                          <w:p w14:paraId="586E40D2" w14:textId="77D4DC0D" w:rsidR="002929E4" w:rsidRDefault="00566EC4">
                            <w:r>
                              <w:t>Specialist Services</w:t>
                            </w:r>
                          </w:p>
                          <w:p w14:paraId="636D61F6" w14:textId="3F185B3D" w:rsidR="000F42AE" w:rsidRDefault="000F42AE">
                            <w:r>
                              <w:t>Referral if needed (for example</w:t>
                            </w:r>
                            <w:r w:rsidR="00EF1627">
                              <w:t xml:space="preserve">, high-risk </w:t>
                            </w:r>
                            <w:r w:rsidR="00B331BC">
                              <w:t>pregnancy)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7CB037" id="Text Box 11" o:spid="_x0000_s1029" type="#_x0000_t202" style="position:absolute;margin-left:389.4pt;margin-top:554.65pt;width:108.6pt;height:116.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" fillcolor="#f6c3ff" strokeweight=".5pt">
                <v:textbox>
                  <w:txbxContent>
                    <w:p w14:paraId="586E40D2" w14:textId="77D4DC0D" w:rsidR="002929E4" w:rsidRDefault="00566EC4">
                      <w:r>
                        <w:t>Specialist Services</w:t>
                      </w:r>
                    </w:p>
                    <w:p w14:paraId="636D61F6" w14:textId="3F185B3D" w:rsidR="000F42AE" w:rsidRDefault="000F42AE">
                      <w:r>
                        <w:t>Referral if needed (for example</w:t>
                      </w:r>
                      <w:r w:rsidR="00EF1627">
                        <w:t xml:space="preserve">, high-risk </w:t>
                      </w:r>
                      <w:r w:rsidR="00B331BC">
                        <w:t>pregnancy)</w:t>
                      </w:r>
                    </w:p>
                  </w:txbxContent>
                </v:textbox>
              </v:shape>
            </w:pict>
          </mc:Fallback>
        </mc:AlternateContent>
      </w:r>
      <w:r w:rsidR="0012644D">
        <w:rPr>
          <w:rFonts w:ascii="Baguet Script" w:hAnsi="Baguet Script"/>
          <w:noProof/>
          <w:sz w:val="40"/>
          <w:szCs w:val="40"/>
        </w:rPr>
        <mc:AlternateContent>
          <mc:Choice Requires="wps">
            <w:drawing>
              <wp:anchor distT="0" distB="0" distL="114300" distR="114300" simplePos="0" relativeHeight="251678720" behindDoc="0" locked="0" layoutInCell="1" allowOverlap="1" wp14:anchorId="0B35C2D2" wp14:editId="0B423137">
                <wp:simplePos x="0" y="0"/>
                <wp:positionH relativeFrom="column">
                  <wp:posOffset>3825240</wp:posOffset>
                </wp:positionH>
                <wp:positionV relativeFrom="paragraph">
                  <wp:posOffset>7074535</wp:posOffset>
                </wp:positionV>
                <wp:extent cx="952500" cy="1447800"/>
                <wp:effectExtent l="0" t="0" r="19050" b="19050"/>
                <wp:wrapNone/>
                <wp:docPr id="1948682103" name="Text Box 10"/>
                <wp:cNvGraphicFramePr/>
                <a:graphic xmlns:a="http://schemas.openxmlformats.org/drawingml/2006/main">
                  <a:graphicData uri="http://schemas.microsoft.com/office/word/2010/wordprocessingShape">
                    <wps:wsp>
                      <wps:cNvSpPr txBox="1"/>
                      <wps:spPr>
                        <a:xfrm>
                          <a:off x="0" y="0"/>
                          <a:ext cx="952500" cy="1447800"/>
                        </a:xfrm>
                        <a:prstGeom prst="rect">
                          <a:avLst/>
                        </a:prstGeom>
                        <a:solidFill>
                          <a:srgbClr val="F6C3FF"/>
                        </a:solidFill>
                        <a:ln w="6350">
                          <a:solidFill>
                            <a:prstClr val="black"/>
                          </a:solidFill>
                        </a:ln>
                      </wps:spPr>
                      <wps:txbx>
                        <w:txbxContent>
                          <w:p w14:paraId="72841AFA" w14:textId="19616BA2" w:rsidR="00F1589F" w:rsidRDefault="00FC1622">
                            <w:r>
                              <w:t>Antenatal Care</w:t>
                            </w:r>
                          </w:p>
                          <w:p w14:paraId="5B9C00C0" w14:textId="5C198232" w:rsidR="00FC1622" w:rsidRDefault="00FC1622">
                            <w:r>
                              <w:t>Monitoring</w:t>
                            </w:r>
                            <w:r w:rsidR="00566EC4">
                              <w:t>,</w:t>
                            </w:r>
                            <w:r>
                              <w:t xml:space="preserve"> education</w:t>
                            </w:r>
                            <w:r w:rsidR="0099599C">
                              <w:t>,</w:t>
                            </w:r>
                            <w:r>
                              <w:t>and support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35C2D2" id="Text Box 10" o:spid="_x0000_s1030" type="#_x0000_t202" style="position:absolute;margin-left:301.2pt;margin-top:557.05pt;width:75pt;height:11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" fillcolor="#f6c3ff" strokeweight=".5pt">
                <v:textbox>
                  <w:txbxContent>
                    <w:p w14:paraId="72841AFA" w14:textId="19616BA2" w:rsidR="00F1589F" w:rsidRDefault="00FC1622">
                      <w:r>
                        <w:t>Antenatal Care</w:t>
                      </w:r>
                    </w:p>
                    <w:p w14:paraId="5B9C00C0" w14:textId="5C198232" w:rsidR="00FC1622" w:rsidRDefault="00FC1622">
                      <w:r>
                        <w:t>Monitoring</w:t>
                      </w:r>
                      <w:r w:rsidR="00566EC4">
                        <w:t>,</w:t>
                      </w:r>
                      <w:r>
                        <w:t xml:space="preserve"> education</w:t>
                      </w:r>
                      <w:r w:rsidR="0099599C">
                        <w:t>,</w:t>
                      </w:r>
                      <w:r>
                        <w:t>and support</w:t>
                      </w:r>
                    </w:p>
                  </w:txbxContent>
                </v:textbox>
              </v:shape>
            </w:pict>
          </mc:Fallback>
        </mc:AlternateContent>
      </w:r>
      <w:r w:rsidR="00224869">
        <w:rPr>
          <w:rFonts w:ascii="Baguet Script" w:hAnsi="Baguet Script"/>
          <w:noProof/>
          <w:sz w:val="40"/>
          <w:szCs w:val="40"/>
        </w:rPr>
        <mc:AlternateContent>
          <mc:Choice Requires="wps">
            <w:drawing>
              <wp:anchor distT="0" distB="0" distL="114300" distR="114300" simplePos="0" relativeHeight="251675648" behindDoc="0" locked="0" layoutInCell="1" allowOverlap="1" wp14:anchorId="02A2899E" wp14:editId="11BA0EAA">
                <wp:simplePos x="0" y="0"/>
                <wp:positionH relativeFrom="column">
                  <wp:posOffset>-609600</wp:posOffset>
                </wp:positionH>
                <wp:positionV relativeFrom="paragraph">
                  <wp:posOffset>7021195</wp:posOffset>
                </wp:positionV>
                <wp:extent cx="1211580" cy="1508760"/>
                <wp:effectExtent l="0" t="0" r="26670" b="15240"/>
                <wp:wrapNone/>
                <wp:docPr id="1842441794" name="Text Box 7"/>
                <wp:cNvGraphicFramePr/>
                <a:graphic xmlns:a="http://schemas.openxmlformats.org/drawingml/2006/main">
                  <a:graphicData uri="http://schemas.microsoft.com/office/word/2010/wordprocessingShape">
                    <wps:wsp>
                      <wps:cNvSpPr txBox="1"/>
                      <wps:spPr>
                        <a:xfrm>
                          <a:off x="0" y="0"/>
                          <a:ext cx="1211580" cy="1508760"/>
                        </a:xfrm>
                        <a:prstGeom prst="rect">
                          <a:avLst/>
                        </a:prstGeom>
                        <a:solidFill>
                          <a:srgbClr val="F6C3FF"/>
                        </a:solidFill>
                        <a:ln w="6350">
                          <a:solidFill>
                            <a:prstClr val="black"/>
                          </a:solidFill>
                        </a:ln>
                      </wps:spPr>
                      <wps:txbx>
                        <w:txbxContent>
                          <w:p w14:paraId="17182160" w14:textId="77777777" w:rsidR="000D4277" w:rsidRDefault="000D4277" w:rsidP="000D4277">
                            <w:pPr>
                              <w:jc w:val="both"/>
                              <w:rPr>
                                <w:noProof/>
                              </w:rPr>
                            </w:pPr>
                            <w:r w:rsidRPr="00D7234E">
                              <w:rPr>
                                <w:noProof/>
                              </w:rPr>
                              <w:t>Pregnant women</w:t>
                            </w:r>
                          </w:p>
                          <w:p w14:paraId="13C50BA3" w14:textId="77777777" w:rsidR="000D4277" w:rsidRDefault="000D4277" w:rsidP="000D4277">
                            <w:pPr>
                              <w:jc w:val="both"/>
                              <w:rPr>
                                <w:noProof/>
                              </w:rPr>
                            </w:pPr>
                            <w:r>
                              <w:rPr>
                                <w:noProof/>
                              </w:rPr>
                              <w:t xml:space="preserve">Self-referral or GP </w:t>
                            </w:r>
                          </w:p>
                          <w:p w14:paraId="095C22B1" w14:textId="77777777" w:rsidR="000D4277" w:rsidRPr="00D7234E" w:rsidRDefault="000D4277" w:rsidP="000D4277">
                            <w:pPr>
                              <w:jc w:val="both"/>
                            </w:pPr>
                            <w:r>
                              <w:rPr>
                                <w:noProof/>
                              </w:rPr>
                              <w:t>referral</w:t>
                            </w:r>
                          </w:p>
                          <w:p w14:paraId="2150C444" w14:textId="77777777" w:rsidR="000D4277" w:rsidRDefault="000D42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A2899E" id="Text Box 7" o:spid="_x0000_s1031" type="#_x0000_t202" style="position:absolute;margin-left:-48pt;margin-top:552.85pt;width:95.4pt;height:118.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" fillcolor="#f6c3ff" strokeweight=".5pt">
                <v:textbox>
                  <w:txbxContent>
                    <w:p w14:paraId="17182160" w14:textId="77777777" w:rsidR="000D4277" w:rsidRDefault="000D4277" w:rsidP="000D4277">
                      <w:pPr>
                        <w:jc w:val="both"/>
                        <w:rPr>
                          <w:noProof/>
                        </w:rPr>
                      </w:pPr>
                      <w:r w:rsidRPr="00D7234E">
                        <w:rPr>
                          <w:noProof/>
                        </w:rPr>
                        <w:t>Pregnant women</w:t>
                      </w:r>
                    </w:p>
                    <w:p w14:paraId="13C50BA3" w14:textId="77777777" w:rsidR="000D4277" w:rsidRDefault="000D4277" w:rsidP="000D4277">
                      <w:pPr>
                        <w:jc w:val="both"/>
                        <w:rPr>
                          <w:noProof/>
                        </w:rPr>
                      </w:pPr>
                      <w:r>
                        <w:rPr>
                          <w:noProof/>
                        </w:rPr>
                        <w:t xml:space="preserve">Self-referral or GP </w:t>
                      </w:r>
                    </w:p>
                    <w:p w14:paraId="095C22B1" w14:textId="77777777" w:rsidR="000D4277" w:rsidRPr="00D7234E" w:rsidRDefault="000D4277" w:rsidP="000D4277">
                      <w:pPr>
                        <w:jc w:val="both"/>
                      </w:pPr>
                      <w:r>
                        <w:rPr>
                          <w:noProof/>
                        </w:rPr>
                        <w:t>referral</w:t>
                      </w:r>
                    </w:p>
                    <w:p w14:paraId="2150C444" w14:textId="77777777" w:rsidR="000D4277" w:rsidRDefault="000D4277"/>
                  </w:txbxContent>
                </v:textbox>
              </v:shape>
            </w:pict>
          </mc:Fallback>
        </mc:AlternateContent>
      </w:r>
      <w:r w:rsidR="00224869" w:rsidRPr="008931A6">
        <w:rPr>
          <w:rFonts w:ascii="Baguet Script" w:hAnsi="Baguet Script"/>
          <w:noProof/>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45720" distB="45720" distL="114300" distR="114300" simplePos="0" relativeHeight="251674624" behindDoc="0" locked="0" layoutInCell="1" allowOverlap="1" wp14:anchorId="5B0E79E1" wp14:editId="2BFAEDC8">
                <wp:simplePos x="0" y="0"/>
                <wp:positionH relativeFrom="margin">
                  <wp:posOffset>-609600</wp:posOffset>
                </wp:positionH>
                <wp:positionV relativeFrom="paragraph">
                  <wp:posOffset>6676390</wp:posOffset>
                </wp:positionV>
                <wp:extent cx="6949440" cy="1844040"/>
                <wp:effectExtent l="0" t="0" r="22860" b="22860"/>
                <wp:wrapSquare wrapText="bothSides"/>
                <wp:docPr id="15242958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49440" cy="1844040"/>
                        </a:xfrm>
                        <a:prstGeom prst="rect">
                          <a:avLst/>
                        </a:prstGeom>
                        <a:solidFill>
                          <a:srgbClr val="FFCE3C"/>
                        </a:solidFill>
                        <a:ln w="9525">
                          <a:solidFill>
                            <a:srgbClr val="000000"/>
                          </a:solidFill>
                          <a:miter lim="800000"/>
                          <a:headEnd/>
                          <a:tailEnd/>
                        </a:ln>
                      </wps:spPr>
                      <wps:txbx>
                        <w:txbxContent>
                          <w:p w14:paraId="3F30690E" w14:textId="32582C43" w:rsidR="008931A6" w:rsidRDefault="00AE456F" w:rsidP="006676C8">
                            <w:pPr>
                              <w:jc w:val="center"/>
                              <w:rPr>
                                <w:b/>
                                <w:bCs/>
                                <w:sz w:val="28"/>
                                <w:szCs w:val="28"/>
                              </w:rPr>
                            </w:pPr>
                            <w:r>
                              <w:rPr>
                                <w:b/>
                                <w:bCs/>
                                <w:sz w:val="28"/>
                                <w:szCs w:val="28"/>
                              </w:rPr>
                              <w:t>Referral</w:t>
                            </w:r>
                            <w:r w:rsidR="006676C8">
                              <w:rPr>
                                <w:b/>
                                <w:bCs/>
                                <w:sz w:val="28"/>
                                <w:szCs w:val="28"/>
                              </w:rPr>
                              <w:t xml:space="preserve"> Pathway</w:t>
                            </w:r>
                          </w:p>
                          <w:p w14:paraId="78A31E00" w14:textId="50C1DF14" w:rsidR="00F1589F" w:rsidRDefault="00F1589F" w:rsidP="006676C8">
                            <w:pPr>
                              <w:jc w:val="center"/>
                              <w:rPr>
                                <w:b/>
                                <w:bCs/>
                                <w:sz w:val="28"/>
                                <w:szCs w:val="28"/>
                              </w:rPr>
                            </w:pPr>
                            <w:r>
                              <w:rPr>
                                <w:b/>
                                <w:bCs/>
                                <w:sz w:val="28"/>
                                <w:szCs w:val="2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0E79E1" id="_x0000_s1032" type="#_x0000_t202" style="position:absolute;margin-left:-48pt;margin-top:525.7pt;width:547.2pt;height:145.2pt;z-index:251674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" fillcolor="#ffce3c">
                <v:textbox>
                  <w:txbxContent>
                    <w:p w14:paraId="3F30690E" w14:textId="32582C43" w:rsidR="008931A6" w:rsidRDefault="00AE456F" w:rsidP="006676C8">
                      <w:pPr>
                        <w:jc w:val="center"/>
                        <w:rPr>
                          <w:b/>
                          <w:bCs/>
                          <w:sz w:val="28"/>
                          <w:szCs w:val="28"/>
                        </w:rPr>
                      </w:pPr>
                      <w:r>
                        <w:rPr>
                          <w:b/>
                          <w:bCs/>
                          <w:sz w:val="28"/>
                          <w:szCs w:val="28"/>
                        </w:rPr>
                        <w:t>Referral</w:t>
                      </w:r>
                      <w:r w:rsidR="006676C8">
                        <w:rPr>
                          <w:b/>
                          <w:bCs/>
                          <w:sz w:val="28"/>
                          <w:szCs w:val="28"/>
                        </w:rPr>
                        <w:t xml:space="preserve"> Pathway</w:t>
                      </w:r>
                    </w:p>
                    <w:p w14:paraId="78A31E00" w14:textId="50C1DF14" w:rsidR="00F1589F" w:rsidRDefault="00F1589F" w:rsidP="006676C8">
                      <w:pPr>
                        <w:jc w:val="center"/>
                        <w:rPr>
                          <w:b/>
                          <w:bCs/>
                          <w:sz w:val="28"/>
                          <w:szCs w:val="28"/>
                        </w:rPr>
                      </w:pPr>
                      <w:r>
                        <w:rPr>
                          <w:b/>
                          <w:bCs/>
                          <w:sz w:val="28"/>
                          <w:szCs w:val="28"/>
                        </w:rPr>
                        <w:t xml:space="preserve">        </w:t>
                      </w:r>
                    </w:p>
                  </w:txbxContent>
                </v:textbox>
                <w10:wrap type="square" anchorx="margin"/>
              </v:shape>
            </w:pict>
          </mc:Fallback>
        </mc:AlternateContent>
      </w:r>
      <w:r w:rsidR="008931A6" w:rsidRPr="003401A7">
        <w:rPr>
          <w:rFonts w:ascii="Times New Roman" w:eastAsia="Times New Roman" w:hAnsi="Times New Roman" w:cs="Times New Roman"/>
          <w:noProof/>
          <w:kern w:val="0"/>
          <w:lang w:eastAsia="en-GB"/>
          <w14:ligatures w14:val="none"/>
        </w:rPr>
        <mc:AlternateContent>
          <mc:Choice Requires="wps">
            <w:drawing>
              <wp:anchor distT="45720" distB="45720" distL="114300" distR="114300" simplePos="0" relativeHeight="251671552" behindDoc="0" locked="0" layoutInCell="1" allowOverlap="1" wp14:anchorId="6A86A814" wp14:editId="108159F3">
                <wp:simplePos x="0" y="0"/>
                <wp:positionH relativeFrom="column">
                  <wp:posOffset>-601980</wp:posOffset>
                </wp:positionH>
                <wp:positionV relativeFrom="paragraph">
                  <wp:posOffset>3081655</wp:posOffset>
                </wp:positionV>
                <wp:extent cx="3169920" cy="3581400"/>
                <wp:effectExtent l="0" t="0" r="11430" b="19050"/>
                <wp:wrapSquare wrapText="bothSides"/>
                <wp:docPr id="8939226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9920" cy="3581400"/>
                        </a:xfrm>
                        <a:prstGeom prst="rect">
                          <a:avLst/>
                        </a:prstGeom>
                        <a:solidFill>
                          <a:srgbClr val="C189F7"/>
                        </a:solidFill>
                        <a:ln w="9525">
                          <a:solidFill>
                            <a:srgbClr val="000000"/>
                          </a:solidFill>
                          <a:miter lim="800000"/>
                          <a:headEnd/>
                          <a:tailEnd/>
                        </a:ln>
                      </wps:spPr>
                      <wps:txbx>
                        <w:txbxContent>
                          <w:p w14:paraId="5B764F86" w14:textId="77777777" w:rsidR="00144224" w:rsidRPr="000E771B" w:rsidRDefault="00144224" w:rsidP="006676C8">
                            <w:pPr>
                              <w:jc w:val="center"/>
                              <w:rPr>
                                <w:b/>
                                <w:bCs/>
                                <w:sz w:val="28"/>
                                <w:szCs w:val="28"/>
                                <w:lang w:val="pt-PT"/>
                              </w:rPr>
                            </w:pPr>
                            <w:r w:rsidRPr="000E771B">
                              <w:rPr>
                                <w:b/>
                                <w:bCs/>
                                <w:sz w:val="28"/>
                                <w:szCs w:val="28"/>
                              </w:rPr>
                              <w:t>Current Functioning</w:t>
                            </w:r>
                          </w:p>
                          <w:p w14:paraId="64D5AA5C" w14:textId="77777777" w:rsidR="00144224" w:rsidRPr="00AC2F0A" w:rsidRDefault="00144224" w:rsidP="00144224">
                            <w:pPr>
                              <w:pStyle w:val="ListParagraph"/>
                              <w:numPr>
                                <w:ilvl w:val="0"/>
                                <w:numId w:val="3"/>
                              </w:numPr>
                              <w:tabs>
                                <w:tab w:val="num" w:pos="360"/>
                              </w:tabs>
                              <w:spacing w:before="100" w:beforeAutospacing="1" w:after="100" w:afterAutospacing="1" w:line="240" w:lineRule="auto"/>
                              <w:ind w:firstLine="0"/>
                              <w:rPr>
                                <w:rFonts w:ascii="Arial" w:eastAsia="Times New Roman" w:hAnsi="Arial" w:cs="Arial"/>
                                <w:kern w:val="0"/>
                                <w:lang w:val="pt-PT" w:eastAsia="en-GB"/>
                                <w14:ligatures w14:val="none"/>
                              </w:rPr>
                            </w:pPr>
                            <w:r w:rsidRPr="00AC2F0A">
                              <w:rPr>
                                <w:rFonts w:ascii="Arial" w:eastAsia="Times New Roman" w:hAnsi="Arial" w:cs="Arial"/>
                                <w:kern w:val="0"/>
                                <w:lang w:eastAsia="en-GB"/>
                                <w14:ligatures w14:val="none"/>
                              </w:rPr>
                              <w:t>Services include:</w:t>
                            </w:r>
                          </w:p>
                          <w:p w14:paraId="73F56DBA" w14:textId="77777777" w:rsidR="00144224" w:rsidRPr="00AC2F0A" w:rsidRDefault="00144224" w:rsidP="00144224">
                            <w:pPr>
                              <w:pStyle w:val="ListParagraph"/>
                              <w:numPr>
                                <w:ilvl w:val="0"/>
                                <w:numId w:val="3"/>
                              </w:numPr>
                              <w:tabs>
                                <w:tab w:val="num" w:pos="360"/>
                              </w:tabs>
                              <w:spacing w:before="100" w:beforeAutospacing="1" w:after="100" w:afterAutospacing="1" w:line="240" w:lineRule="auto"/>
                              <w:ind w:firstLine="0"/>
                              <w:rPr>
                                <w:rFonts w:ascii="Arial" w:eastAsia="Times New Roman" w:hAnsi="Arial" w:cs="Arial"/>
                                <w:kern w:val="0"/>
                                <w:lang w:val="pt-PT" w:eastAsia="en-GB"/>
                                <w14:ligatures w14:val="none"/>
                              </w:rPr>
                            </w:pPr>
                            <w:r w:rsidRPr="00AC2F0A">
                              <w:rPr>
                                <w:rFonts w:ascii="Arial" w:eastAsia="Times New Roman" w:hAnsi="Arial" w:cs="Arial"/>
                                <w:kern w:val="0"/>
                                <w:lang w:eastAsia="en-GB"/>
                                <w14:ligatures w14:val="none"/>
                              </w:rPr>
                              <w:t xml:space="preserve">Regular antenatal consultations. </w:t>
                            </w:r>
                          </w:p>
                          <w:p w14:paraId="297F5E66" w14:textId="77777777" w:rsidR="00144224" w:rsidRPr="00AC2F0A" w:rsidRDefault="00144224" w:rsidP="00144224">
                            <w:pPr>
                              <w:pStyle w:val="ListParagraph"/>
                              <w:numPr>
                                <w:ilvl w:val="0"/>
                                <w:numId w:val="3"/>
                              </w:numPr>
                              <w:tabs>
                                <w:tab w:val="num" w:pos="360"/>
                              </w:tabs>
                              <w:spacing w:before="100" w:beforeAutospacing="1" w:after="100" w:afterAutospacing="1" w:line="240" w:lineRule="auto"/>
                              <w:ind w:firstLine="0"/>
                              <w:rPr>
                                <w:rFonts w:ascii="Arial" w:eastAsia="Times New Roman" w:hAnsi="Arial" w:cs="Arial"/>
                                <w:kern w:val="0"/>
                                <w:lang w:val="pt-PT" w:eastAsia="en-GB"/>
                                <w14:ligatures w14:val="none"/>
                              </w:rPr>
                            </w:pPr>
                            <w:r w:rsidRPr="00AC2F0A">
                              <w:rPr>
                                <w:rFonts w:ascii="Arial" w:eastAsia="Times New Roman" w:hAnsi="Arial" w:cs="Arial"/>
                                <w:kern w:val="0"/>
                                <w:lang w:eastAsia="en-GB"/>
                                <w14:ligatures w14:val="none"/>
                              </w:rPr>
                              <w:t xml:space="preserve">Blood pressure monitoring. </w:t>
                            </w:r>
                          </w:p>
                          <w:p w14:paraId="16554334" w14:textId="77777777" w:rsidR="00144224" w:rsidRPr="00AC2F0A" w:rsidRDefault="00144224" w:rsidP="00144224">
                            <w:pPr>
                              <w:pStyle w:val="ListParagraph"/>
                              <w:numPr>
                                <w:ilvl w:val="0"/>
                                <w:numId w:val="3"/>
                              </w:numPr>
                              <w:tabs>
                                <w:tab w:val="num" w:pos="360"/>
                              </w:tabs>
                              <w:spacing w:before="100" w:beforeAutospacing="1" w:after="100" w:afterAutospacing="1" w:line="240" w:lineRule="auto"/>
                              <w:ind w:firstLine="0"/>
                              <w:rPr>
                                <w:rFonts w:ascii="Arial" w:eastAsia="Times New Roman" w:hAnsi="Arial" w:cs="Arial"/>
                                <w:kern w:val="0"/>
                                <w:lang w:val="pt-PT" w:eastAsia="en-GB"/>
                                <w14:ligatures w14:val="none"/>
                              </w:rPr>
                            </w:pPr>
                            <w:r w:rsidRPr="00AC2F0A">
                              <w:rPr>
                                <w:rFonts w:ascii="Arial" w:eastAsia="Times New Roman" w:hAnsi="Arial" w:cs="Arial"/>
                                <w:kern w:val="0"/>
                                <w:lang w:eastAsia="en-GB"/>
                                <w14:ligatures w14:val="none"/>
                              </w:rPr>
                              <w:t xml:space="preserve">Routine screenings and exams. </w:t>
                            </w:r>
                          </w:p>
                          <w:p w14:paraId="5FFFD4B1" w14:textId="77777777" w:rsidR="00144224" w:rsidRPr="009F6E3F" w:rsidRDefault="00144224" w:rsidP="00144224">
                            <w:pPr>
                              <w:pStyle w:val="ListParagraph"/>
                              <w:numPr>
                                <w:ilvl w:val="0"/>
                                <w:numId w:val="3"/>
                              </w:numPr>
                              <w:tabs>
                                <w:tab w:val="num" w:pos="360"/>
                              </w:tabs>
                              <w:spacing w:before="100" w:beforeAutospacing="1" w:after="100" w:afterAutospacing="1" w:line="240" w:lineRule="auto"/>
                              <w:ind w:firstLine="0"/>
                              <w:rPr>
                                <w:rFonts w:ascii="Arial" w:eastAsia="Times New Roman" w:hAnsi="Arial" w:cs="Arial"/>
                                <w:kern w:val="0"/>
                                <w:lang w:eastAsia="en-GB"/>
                                <w14:ligatures w14:val="none"/>
                              </w:rPr>
                            </w:pPr>
                            <w:r w:rsidRPr="00AC2F0A">
                              <w:rPr>
                                <w:rFonts w:ascii="Arial" w:eastAsia="Times New Roman" w:hAnsi="Arial" w:cs="Arial"/>
                                <w:kern w:val="0"/>
                                <w:lang w:eastAsia="en-GB"/>
                                <w14:ligatures w14:val="none"/>
                              </w:rPr>
                              <w:t xml:space="preserve">Nutrition and healthy lifestyle education. </w:t>
                            </w:r>
                          </w:p>
                          <w:p w14:paraId="748F69FB" w14:textId="77777777" w:rsidR="00144224" w:rsidRPr="00AC2F0A" w:rsidRDefault="00144224" w:rsidP="00144224">
                            <w:pPr>
                              <w:pStyle w:val="ListParagraph"/>
                              <w:numPr>
                                <w:ilvl w:val="0"/>
                                <w:numId w:val="3"/>
                              </w:numPr>
                              <w:tabs>
                                <w:tab w:val="num" w:pos="360"/>
                              </w:tabs>
                              <w:spacing w:before="100" w:beforeAutospacing="1" w:after="100" w:afterAutospacing="1" w:line="240" w:lineRule="auto"/>
                              <w:ind w:firstLine="0"/>
                              <w:rPr>
                                <w:rFonts w:ascii="Arial" w:eastAsia="Times New Roman" w:hAnsi="Arial" w:cs="Arial"/>
                                <w:kern w:val="0"/>
                                <w:lang w:val="pt-PT" w:eastAsia="en-GB"/>
                                <w14:ligatures w14:val="none"/>
                              </w:rPr>
                            </w:pPr>
                            <w:r w:rsidRPr="00AC2F0A">
                              <w:rPr>
                                <w:rFonts w:ascii="Arial" w:eastAsia="Times New Roman" w:hAnsi="Arial" w:cs="Arial"/>
                                <w:kern w:val="0"/>
                                <w:lang w:eastAsia="en-GB"/>
                                <w14:ligatures w14:val="none"/>
                              </w:rPr>
                              <w:t xml:space="preserve">Preparation for childbirth. </w:t>
                            </w:r>
                          </w:p>
                          <w:p w14:paraId="3CE1C0AA" w14:textId="77777777" w:rsidR="00144224" w:rsidRDefault="00144224" w:rsidP="00144224">
                            <w:pPr>
                              <w:pStyle w:val="ListParagraph"/>
                              <w:numPr>
                                <w:ilvl w:val="0"/>
                                <w:numId w:val="3"/>
                              </w:numPr>
                              <w:tabs>
                                <w:tab w:val="num" w:pos="360"/>
                              </w:tabs>
                              <w:spacing w:before="100" w:beforeAutospacing="1" w:after="100" w:afterAutospacing="1" w:line="240" w:lineRule="auto"/>
                              <w:ind w:firstLine="0"/>
                              <w:rPr>
                                <w:rFonts w:ascii="Arial" w:eastAsia="Times New Roman" w:hAnsi="Arial" w:cs="Arial"/>
                                <w:kern w:val="0"/>
                                <w:lang w:eastAsia="en-GB"/>
                                <w14:ligatures w14:val="none"/>
                              </w:rPr>
                            </w:pPr>
                            <w:r w:rsidRPr="00AC2F0A">
                              <w:rPr>
                                <w:rFonts w:ascii="Arial" w:eastAsia="Times New Roman" w:hAnsi="Arial" w:cs="Arial"/>
                                <w:kern w:val="0"/>
                                <w:lang w:eastAsia="en-GB"/>
                                <w14:ligatures w14:val="none"/>
                              </w:rPr>
                              <w:t>Referral to specialists when necessary.</w:t>
                            </w:r>
                            <w:r>
                              <w:rPr>
                                <w:rFonts w:ascii="Arial" w:eastAsia="Times New Roman" w:hAnsi="Arial" w:cs="Arial"/>
                                <w:kern w:val="0"/>
                                <w:lang w:eastAsia="en-GB"/>
                                <w14:ligatures w14:val="none"/>
                              </w:rPr>
                              <w:t xml:space="preserve"> (NICE,2024)</w:t>
                            </w:r>
                            <w:r w:rsidRPr="00CB4E08">
                              <w:rPr>
                                <w:rFonts w:ascii="Arial" w:eastAsia="Times New Roman" w:hAnsi="Arial" w:cs="Arial"/>
                                <w:noProof/>
                                <w:kern w:val="0"/>
                                <w:lang w:eastAsia="en-GB"/>
                              </w:rPr>
                              <w:t xml:space="preserve"> </w:t>
                            </w:r>
                            <w:r>
                              <w:rPr>
                                <w:rFonts w:ascii="Arial" w:eastAsia="Times New Roman" w:hAnsi="Arial" w:cs="Arial"/>
                                <w:noProof/>
                                <w:kern w:val="0"/>
                                <w:lang w:eastAsia="en-GB"/>
                              </w:rPr>
                              <w:drawing>
                                <wp:inline distT="0" distB="0" distL="0" distR="0" wp14:anchorId="5E61305C" wp14:editId="6274FBD2">
                                  <wp:extent cx="2560320" cy="1097280"/>
                                  <wp:effectExtent l="0" t="0" r="0" b="7620"/>
                                  <wp:docPr id="203916840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583400" name="Picture 891583400"/>
                                          <pic:cNvPicPr/>
                                        </pic:nvPicPr>
                                        <pic:blipFill>
                                          <a:blip r:embed="rId11">
                                            <a:extLst>
                                              <a:ext uri="{28A0092B-C50C-407E-A947-70E740481C1C}">
                                                <a14:useLocalDpi xmlns:a14="http://schemas.microsoft.com/office/drawing/2010/main" val="0"/>
                                              </a:ext>
                                            </a:extLst>
                                          </a:blip>
                                          <a:stretch>
                                            <a:fillRect/>
                                          </a:stretch>
                                        </pic:blipFill>
                                        <pic:spPr>
                                          <a:xfrm>
                                            <a:off x="0" y="0"/>
                                            <a:ext cx="2872774" cy="1231189"/>
                                          </a:xfrm>
                                          <a:prstGeom prst="rect">
                                            <a:avLst/>
                                          </a:prstGeom>
                                        </pic:spPr>
                                      </pic:pic>
                                    </a:graphicData>
                                  </a:graphic>
                                </wp:inline>
                              </w:drawing>
                            </w:r>
                          </w:p>
                          <w:p w14:paraId="3BA9049D" w14:textId="77777777" w:rsidR="00144224" w:rsidRDefault="00144224" w:rsidP="00144224">
                            <w:pPr>
                              <w:spacing w:before="100" w:beforeAutospacing="1" w:after="100" w:afterAutospacing="1" w:line="240" w:lineRule="auto"/>
                              <w:rPr>
                                <w:rFonts w:ascii="Arial" w:eastAsia="Times New Roman" w:hAnsi="Arial" w:cs="Arial"/>
                                <w:kern w:val="0"/>
                                <w:lang w:eastAsia="en-GB"/>
                                <w14:ligatures w14:val="none"/>
                              </w:rPr>
                            </w:pPr>
                          </w:p>
                          <w:p w14:paraId="5E22C01E" w14:textId="77777777" w:rsidR="00144224" w:rsidRPr="00407642" w:rsidRDefault="00144224" w:rsidP="00144224">
                            <w:pPr>
                              <w:spacing w:before="100" w:beforeAutospacing="1" w:after="100" w:afterAutospacing="1" w:line="240" w:lineRule="auto"/>
                              <w:rPr>
                                <w:rFonts w:ascii="Arial" w:eastAsia="Times New Roman" w:hAnsi="Arial" w:cs="Arial"/>
                                <w:kern w:val="0"/>
                                <w:lang w:eastAsia="en-GB"/>
                                <w14:ligatures w14:val="none"/>
                              </w:rPr>
                            </w:pPr>
                          </w:p>
                          <w:p w14:paraId="76312ADE" w14:textId="77777777" w:rsidR="00144224" w:rsidRPr="009F6E3F" w:rsidRDefault="00144224" w:rsidP="00144224">
                            <w:pPr>
                              <w:rPr>
                                <w:b/>
                                <w:bCs/>
                                <w:sz w:val="32"/>
                                <w:szCs w:val="32"/>
                              </w:rPr>
                            </w:pPr>
                          </w:p>
                          <w:p w14:paraId="57467D09" w14:textId="77777777" w:rsidR="00144224" w:rsidRPr="009F6E3F" w:rsidRDefault="00144224" w:rsidP="0014422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86A814" id="_x0000_s1033" type="#_x0000_t202" style="position:absolute;margin-left:-47.4pt;margin-top:242.65pt;width:249.6pt;height:282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" fillcolor="#c189f7">
                <v:textbox>
                  <w:txbxContent>
                    <w:p w14:paraId="5B764F86" w14:textId="77777777" w:rsidR="00144224" w:rsidRPr="000E771B" w:rsidRDefault="00144224" w:rsidP="006676C8">
                      <w:pPr>
                        <w:jc w:val="center"/>
                        <w:rPr>
                          <w:b/>
                          <w:bCs/>
                          <w:sz w:val="28"/>
                          <w:szCs w:val="28"/>
                          <w:lang w:val="pt-PT"/>
                        </w:rPr>
                      </w:pPr>
                      <w:r w:rsidRPr="000E771B">
                        <w:rPr>
                          <w:b/>
                          <w:bCs/>
                          <w:sz w:val="28"/>
                          <w:szCs w:val="28"/>
                        </w:rPr>
                        <w:t>Current Functioning</w:t>
                      </w:r>
                    </w:p>
                    <w:p w14:paraId="64D5AA5C" w14:textId="77777777" w:rsidR="00144224" w:rsidRPr="00AC2F0A" w:rsidRDefault="00144224" w:rsidP="00144224">
                      <w:pPr>
                        <w:pStyle w:val="ListParagraph"/>
                        <w:numPr>
                          <w:ilvl w:val="0"/>
                          <w:numId w:val="3"/>
                        </w:numPr>
                        <w:tabs>
                          <w:tab w:val="num" w:pos="360"/>
                        </w:tabs>
                        <w:spacing w:before="100" w:beforeAutospacing="1" w:after="100" w:afterAutospacing="1" w:line="240" w:lineRule="auto"/>
                        <w:ind w:firstLine="0"/>
                        <w:rPr>
                          <w:rFonts w:ascii="Arial" w:eastAsia="Times New Roman" w:hAnsi="Arial" w:cs="Arial"/>
                          <w:kern w:val="0"/>
                          <w:lang w:val="pt-PT" w:eastAsia="en-GB"/>
                          <w14:ligatures w14:val="none"/>
                        </w:rPr>
                      </w:pPr>
                      <w:r w:rsidRPr="00AC2F0A">
                        <w:rPr>
                          <w:rFonts w:ascii="Arial" w:eastAsia="Times New Roman" w:hAnsi="Arial" w:cs="Arial"/>
                          <w:kern w:val="0"/>
                          <w:lang w:eastAsia="en-GB"/>
                          <w14:ligatures w14:val="none"/>
                        </w:rPr>
                        <w:t>Services include:</w:t>
                      </w:r>
                    </w:p>
                    <w:p w14:paraId="73F56DBA" w14:textId="77777777" w:rsidR="00144224" w:rsidRPr="00AC2F0A" w:rsidRDefault="00144224" w:rsidP="00144224">
                      <w:pPr>
                        <w:pStyle w:val="ListParagraph"/>
                        <w:numPr>
                          <w:ilvl w:val="0"/>
                          <w:numId w:val="3"/>
                        </w:numPr>
                        <w:tabs>
                          <w:tab w:val="num" w:pos="360"/>
                        </w:tabs>
                        <w:spacing w:before="100" w:beforeAutospacing="1" w:after="100" w:afterAutospacing="1" w:line="240" w:lineRule="auto"/>
                        <w:ind w:firstLine="0"/>
                        <w:rPr>
                          <w:rFonts w:ascii="Arial" w:eastAsia="Times New Roman" w:hAnsi="Arial" w:cs="Arial"/>
                          <w:kern w:val="0"/>
                          <w:lang w:val="pt-PT" w:eastAsia="en-GB"/>
                          <w14:ligatures w14:val="none"/>
                        </w:rPr>
                      </w:pPr>
                      <w:r w:rsidRPr="00AC2F0A">
                        <w:rPr>
                          <w:rFonts w:ascii="Arial" w:eastAsia="Times New Roman" w:hAnsi="Arial" w:cs="Arial"/>
                          <w:kern w:val="0"/>
                          <w:lang w:eastAsia="en-GB"/>
                          <w14:ligatures w14:val="none"/>
                        </w:rPr>
                        <w:t xml:space="preserve">Regular antenatal consultations. </w:t>
                      </w:r>
                    </w:p>
                    <w:p w14:paraId="297F5E66" w14:textId="77777777" w:rsidR="00144224" w:rsidRPr="00AC2F0A" w:rsidRDefault="00144224" w:rsidP="00144224">
                      <w:pPr>
                        <w:pStyle w:val="ListParagraph"/>
                        <w:numPr>
                          <w:ilvl w:val="0"/>
                          <w:numId w:val="3"/>
                        </w:numPr>
                        <w:tabs>
                          <w:tab w:val="num" w:pos="360"/>
                        </w:tabs>
                        <w:spacing w:before="100" w:beforeAutospacing="1" w:after="100" w:afterAutospacing="1" w:line="240" w:lineRule="auto"/>
                        <w:ind w:firstLine="0"/>
                        <w:rPr>
                          <w:rFonts w:ascii="Arial" w:eastAsia="Times New Roman" w:hAnsi="Arial" w:cs="Arial"/>
                          <w:kern w:val="0"/>
                          <w:lang w:val="pt-PT" w:eastAsia="en-GB"/>
                          <w14:ligatures w14:val="none"/>
                        </w:rPr>
                      </w:pPr>
                      <w:r w:rsidRPr="00AC2F0A">
                        <w:rPr>
                          <w:rFonts w:ascii="Arial" w:eastAsia="Times New Roman" w:hAnsi="Arial" w:cs="Arial"/>
                          <w:kern w:val="0"/>
                          <w:lang w:eastAsia="en-GB"/>
                          <w14:ligatures w14:val="none"/>
                        </w:rPr>
                        <w:t xml:space="preserve">Blood pressure monitoring. </w:t>
                      </w:r>
                    </w:p>
                    <w:p w14:paraId="16554334" w14:textId="77777777" w:rsidR="00144224" w:rsidRPr="00AC2F0A" w:rsidRDefault="00144224" w:rsidP="00144224">
                      <w:pPr>
                        <w:pStyle w:val="ListParagraph"/>
                        <w:numPr>
                          <w:ilvl w:val="0"/>
                          <w:numId w:val="3"/>
                        </w:numPr>
                        <w:tabs>
                          <w:tab w:val="num" w:pos="360"/>
                        </w:tabs>
                        <w:spacing w:before="100" w:beforeAutospacing="1" w:after="100" w:afterAutospacing="1" w:line="240" w:lineRule="auto"/>
                        <w:ind w:firstLine="0"/>
                        <w:rPr>
                          <w:rFonts w:ascii="Arial" w:eastAsia="Times New Roman" w:hAnsi="Arial" w:cs="Arial"/>
                          <w:kern w:val="0"/>
                          <w:lang w:val="pt-PT" w:eastAsia="en-GB"/>
                          <w14:ligatures w14:val="none"/>
                        </w:rPr>
                      </w:pPr>
                      <w:r w:rsidRPr="00AC2F0A">
                        <w:rPr>
                          <w:rFonts w:ascii="Arial" w:eastAsia="Times New Roman" w:hAnsi="Arial" w:cs="Arial"/>
                          <w:kern w:val="0"/>
                          <w:lang w:eastAsia="en-GB"/>
                          <w14:ligatures w14:val="none"/>
                        </w:rPr>
                        <w:t xml:space="preserve">Routine screenings and exams. </w:t>
                      </w:r>
                    </w:p>
                    <w:p w14:paraId="5FFFD4B1" w14:textId="77777777" w:rsidR="00144224" w:rsidRPr="009F6E3F" w:rsidRDefault="00144224" w:rsidP="00144224">
                      <w:pPr>
                        <w:pStyle w:val="ListParagraph"/>
                        <w:numPr>
                          <w:ilvl w:val="0"/>
                          <w:numId w:val="3"/>
                        </w:numPr>
                        <w:tabs>
                          <w:tab w:val="num" w:pos="360"/>
                        </w:tabs>
                        <w:spacing w:before="100" w:beforeAutospacing="1" w:after="100" w:afterAutospacing="1" w:line="240" w:lineRule="auto"/>
                        <w:ind w:firstLine="0"/>
                        <w:rPr>
                          <w:rFonts w:ascii="Arial" w:eastAsia="Times New Roman" w:hAnsi="Arial" w:cs="Arial"/>
                          <w:kern w:val="0"/>
                          <w:lang w:eastAsia="en-GB"/>
                          <w14:ligatures w14:val="none"/>
                        </w:rPr>
                      </w:pPr>
                      <w:r w:rsidRPr="00AC2F0A">
                        <w:rPr>
                          <w:rFonts w:ascii="Arial" w:eastAsia="Times New Roman" w:hAnsi="Arial" w:cs="Arial"/>
                          <w:kern w:val="0"/>
                          <w:lang w:eastAsia="en-GB"/>
                          <w14:ligatures w14:val="none"/>
                        </w:rPr>
                        <w:t xml:space="preserve">Nutrition and healthy lifestyle education. </w:t>
                      </w:r>
                    </w:p>
                    <w:p w14:paraId="748F69FB" w14:textId="77777777" w:rsidR="00144224" w:rsidRPr="00AC2F0A" w:rsidRDefault="00144224" w:rsidP="00144224">
                      <w:pPr>
                        <w:pStyle w:val="ListParagraph"/>
                        <w:numPr>
                          <w:ilvl w:val="0"/>
                          <w:numId w:val="3"/>
                        </w:numPr>
                        <w:tabs>
                          <w:tab w:val="num" w:pos="360"/>
                        </w:tabs>
                        <w:spacing w:before="100" w:beforeAutospacing="1" w:after="100" w:afterAutospacing="1" w:line="240" w:lineRule="auto"/>
                        <w:ind w:firstLine="0"/>
                        <w:rPr>
                          <w:rFonts w:ascii="Arial" w:eastAsia="Times New Roman" w:hAnsi="Arial" w:cs="Arial"/>
                          <w:kern w:val="0"/>
                          <w:lang w:val="pt-PT" w:eastAsia="en-GB"/>
                          <w14:ligatures w14:val="none"/>
                        </w:rPr>
                      </w:pPr>
                      <w:r w:rsidRPr="00AC2F0A">
                        <w:rPr>
                          <w:rFonts w:ascii="Arial" w:eastAsia="Times New Roman" w:hAnsi="Arial" w:cs="Arial"/>
                          <w:kern w:val="0"/>
                          <w:lang w:eastAsia="en-GB"/>
                          <w14:ligatures w14:val="none"/>
                        </w:rPr>
                        <w:t xml:space="preserve">Preparation for childbirth. </w:t>
                      </w:r>
                    </w:p>
                    <w:p w14:paraId="3CE1C0AA" w14:textId="77777777" w:rsidR="00144224" w:rsidRDefault="00144224" w:rsidP="00144224">
                      <w:pPr>
                        <w:pStyle w:val="ListParagraph"/>
                        <w:numPr>
                          <w:ilvl w:val="0"/>
                          <w:numId w:val="3"/>
                        </w:numPr>
                        <w:tabs>
                          <w:tab w:val="num" w:pos="360"/>
                        </w:tabs>
                        <w:spacing w:before="100" w:beforeAutospacing="1" w:after="100" w:afterAutospacing="1" w:line="240" w:lineRule="auto"/>
                        <w:ind w:firstLine="0"/>
                        <w:rPr>
                          <w:rFonts w:ascii="Arial" w:eastAsia="Times New Roman" w:hAnsi="Arial" w:cs="Arial"/>
                          <w:kern w:val="0"/>
                          <w:lang w:eastAsia="en-GB"/>
                          <w14:ligatures w14:val="none"/>
                        </w:rPr>
                      </w:pPr>
                      <w:r w:rsidRPr="00AC2F0A">
                        <w:rPr>
                          <w:rFonts w:ascii="Arial" w:eastAsia="Times New Roman" w:hAnsi="Arial" w:cs="Arial"/>
                          <w:kern w:val="0"/>
                          <w:lang w:eastAsia="en-GB"/>
                          <w14:ligatures w14:val="none"/>
                        </w:rPr>
                        <w:t>Referral to specialists when necessary.</w:t>
                      </w:r>
                      <w:r>
                        <w:rPr>
                          <w:rFonts w:ascii="Arial" w:eastAsia="Times New Roman" w:hAnsi="Arial" w:cs="Arial"/>
                          <w:kern w:val="0"/>
                          <w:lang w:eastAsia="en-GB"/>
                          <w14:ligatures w14:val="none"/>
                        </w:rPr>
                        <w:t xml:space="preserve"> (NICE,2024)</w:t>
                      </w:r>
                      <w:r w:rsidRPr="00CB4E08">
                        <w:rPr>
                          <w:rFonts w:ascii="Arial" w:eastAsia="Times New Roman" w:hAnsi="Arial" w:cs="Arial"/>
                          <w:noProof/>
                          <w:kern w:val="0"/>
                          <w:lang w:eastAsia="en-GB"/>
                        </w:rPr>
                        <w:t xml:space="preserve"> </w:t>
                      </w:r>
                      <w:r>
                        <w:rPr>
                          <w:rFonts w:ascii="Arial" w:eastAsia="Times New Roman" w:hAnsi="Arial" w:cs="Arial"/>
                          <w:noProof/>
                          <w:kern w:val="0"/>
                          <w:lang w:eastAsia="en-GB"/>
                        </w:rPr>
                        <w:drawing>
                          <wp:inline distT="0" distB="0" distL="0" distR="0" wp14:anchorId="5E61305C" wp14:editId="6274FBD2">
                            <wp:extent cx="2560320" cy="1097280"/>
                            <wp:effectExtent l="0" t="0" r="0" b="7620"/>
                            <wp:docPr id="203916840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583400" name="Picture 891583400"/>
                                    <pic:cNvPicPr/>
                                  </pic:nvPicPr>
                                  <pic:blipFill>
                                    <a:blip r:embed="rId11">
                                      <a:extLst>
                                        <a:ext uri="{28A0092B-C50C-407E-A947-70E740481C1C}">
                                          <a14:useLocalDpi xmlns:a14="http://schemas.microsoft.com/office/drawing/2010/main" val="0"/>
                                        </a:ext>
                                      </a:extLst>
                                    </a:blip>
                                    <a:stretch>
                                      <a:fillRect/>
                                    </a:stretch>
                                  </pic:blipFill>
                                  <pic:spPr>
                                    <a:xfrm>
                                      <a:off x="0" y="0"/>
                                      <a:ext cx="2872774" cy="1231189"/>
                                    </a:xfrm>
                                    <a:prstGeom prst="rect">
                                      <a:avLst/>
                                    </a:prstGeom>
                                  </pic:spPr>
                                </pic:pic>
                              </a:graphicData>
                            </a:graphic>
                          </wp:inline>
                        </w:drawing>
                      </w:r>
                    </w:p>
                    <w:p w14:paraId="3BA9049D" w14:textId="77777777" w:rsidR="00144224" w:rsidRDefault="00144224" w:rsidP="00144224">
                      <w:pPr>
                        <w:spacing w:before="100" w:beforeAutospacing="1" w:after="100" w:afterAutospacing="1" w:line="240" w:lineRule="auto"/>
                        <w:rPr>
                          <w:rFonts w:ascii="Arial" w:eastAsia="Times New Roman" w:hAnsi="Arial" w:cs="Arial"/>
                          <w:kern w:val="0"/>
                          <w:lang w:eastAsia="en-GB"/>
                          <w14:ligatures w14:val="none"/>
                        </w:rPr>
                      </w:pPr>
                    </w:p>
                    <w:p w14:paraId="5E22C01E" w14:textId="77777777" w:rsidR="00144224" w:rsidRPr="00407642" w:rsidRDefault="00144224" w:rsidP="00144224">
                      <w:pPr>
                        <w:spacing w:before="100" w:beforeAutospacing="1" w:after="100" w:afterAutospacing="1" w:line="240" w:lineRule="auto"/>
                        <w:rPr>
                          <w:rFonts w:ascii="Arial" w:eastAsia="Times New Roman" w:hAnsi="Arial" w:cs="Arial"/>
                          <w:kern w:val="0"/>
                          <w:lang w:eastAsia="en-GB"/>
                          <w14:ligatures w14:val="none"/>
                        </w:rPr>
                      </w:pPr>
                    </w:p>
                    <w:p w14:paraId="76312ADE" w14:textId="77777777" w:rsidR="00144224" w:rsidRPr="009F6E3F" w:rsidRDefault="00144224" w:rsidP="00144224">
                      <w:pPr>
                        <w:rPr>
                          <w:b/>
                          <w:bCs/>
                          <w:sz w:val="32"/>
                          <w:szCs w:val="32"/>
                        </w:rPr>
                      </w:pPr>
                    </w:p>
                    <w:p w14:paraId="57467D09" w14:textId="77777777" w:rsidR="00144224" w:rsidRPr="009F6E3F" w:rsidRDefault="00144224" w:rsidP="00144224"/>
                  </w:txbxContent>
                </v:textbox>
                <w10:wrap type="square"/>
              </v:shape>
            </w:pict>
          </mc:Fallback>
        </mc:AlternateContent>
      </w:r>
      <w:r w:rsidR="00144224" w:rsidRPr="00C36864">
        <w:rPr>
          <w:rFonts w:ascii="Times New Roman" w:eastAsia="Times New Roman" w:hAnsi="Times New Roman" w:cs="Times New Roman"/>
          <w:b/>
          <w:bCs/>
          <w:noProof/>
          <w:kern w:val="0"/>
          <w:lang w:eastAsia="en-GB"/>
          <w14:ligatures w14:val="none"/>
        </w:rPr>
        <mc:AlternateContent>
          <mc:Choice Requires="wps">
            <w:drawing>
              <wp:anchor distT="45720" distB="45720" distL="114300" distR="114300" simplePos="0" relativeHeight="251669504" behindDoc="0" locked="0" layoutInCell="1" allowOverlap="1" wp14:anchorId="3E28C251" wp14:editId="29B66A98">
                <wp:simplePos x="0" y="0"/>
                <wp:positionH relativeFrom="column">
                  <wp:posOffset>2575560</wp:posOffset>
                </wp:positionH>
                <wp:positionV relativeFrom="paragraph">
                  <wp:posOffset>932815</wp:posOffset>
                </wp:positionV>
                <wp:extent cx="3749040" cy="3954780"/>
                <wp:effectExtent l="0" t="0" r="22860" b="26670"/>
                <wp:wrapSquare wrapText="lef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9040" cy="3954780"/>
                        </a:xfrm>
                        <a:prstGeom prst="rect">
                          <a:avLst/>
                        </a:prstGeom>
                        <a:solidFill>
                          <a:srgbClr val="FFC6C6"/>
                        </a:solidFill>
                        <a:ln w="9525">
                          <a:solidFill>
                            <a:srgbClr val="000000"/>
                          </a:solidFill>
                          <a:miter lim="800000"/>
                          <a:headEnd/>
                          <a:tailEnd/>
                        </a:ln>
                      </wps:spPr>
                      <wps:txbx>
                        <w:txbxContent>
                          <w:p w14:paraId="0701FC4C" w14:textId="77777777" w:rsidR="00144224" w:rsidRPr="00A0745E" w:rsidRDefault="00144224" w:rsidP="006676C8">
                            <w:pPr>
                              <w:jc w:val="center"/>
                              <w:rPr>
                                <w:rFonts w:ascii="Arial" w:hAnsi="Arial" w:cs="Arial"/>
                                <w:b/>
                                <w:bCs/>
                                <w:lang w:val="en-US"/>
                              </w:rPr>
                            </w:pPr>
                            <w:r w:rsidRPr="00A0745E">
                              <w:rPr>
                                <w:rFonts w:ascii="Arial" w:hAnsi="Arial" w:cs="Arial"/>
                                <w:b/>
                                <w:bCs/>
                              </w:rPr>
                              <w:t>What is the service?</w:t>
                            </w:r>
                          </w:p>
                          <w:p w14:paraId="7238A7F4" w14:textId="77777777" w:rsidR="00144224" w:rsidRDefault="00144224" w:rsidP="00144224">
                            <w:pPr>
                              <w:rPr>
                                <w:rFonts w:ascii="Arial" w:hAnsi="Arial" w:cs="Arial"/>
                                <w:sz w:val="22"/>
                                <w:szCs w:val="22"/>
                              </w:rPr>
                            </w:pPr>
                            <w:r w:rsidRPr="00A0745E">
                              <w:rPr>
                                <w:rFonts w:ascii="Arial" w:hAnsi="Arial" w:cs="Arial"/>
                                <w:sz w:val="22"/>
                                <w:szCs w:val="22"/>
                              </w:rPr>
                              <w:t>Community Antenatal Midwifery Services provide evidence-based care during pregnancy, promoting the health and well-being of the mother and baby. (NSH,2025)</w:t>
                            </w:r>
                          </w:p>
                          <w:p w14:paraId="02902C43" w14:textId="77777777" w:rsidR="00144224" w:rsidRPr="000E771B" w:rsidRDefault="00144224" w:rsidP="00144224">
                            <w:pPr>
                              <w:rPr>
                                <w:rFonts w:ascii="Arial" w:hAnsi="Arial" w:cs="Arial"/>
                              </w:rPr>
                            </w:pPr>
                            <w:r w:rsidRPr="000E771B">
                              <w:rPr>
                                <w:rFonts w:ascii="Times New Roman" w:eastAsia="Times New Roman" w:hAnsi="Times New Roman" w:cs="Times New Roman"/>
                                <w:b/>
                                <w:bCs/>
                                <w:kern w:val="0"/>
                                <w:lang w:eastAsia="en-GB"/>
                                <w14:ligatures w14:val="none"/>
                              </w:rPr>
                              <w:t>Key roles:</w:t>
                            </w:r>
                          </w:p>
                          <w:p w14:paraId="6FFEBA1D" w14:textId="77777777" w:rsidR="00144224" w:rsidRPr="00A0745E" w:rsidRDefault="00144224" w:rsidP="00144224">
                            <w:pPr>
                              <w:numPr>
                                <w:ilvl w:val="0"/>
                                <w:numId w:val="2"/>
                              </w:numPr>
                              <w:tabs>
                                <w:tab w:val="clear" w:pos="720"/>
                                <w:tab w:val="num" w:pos="360"/>
                              </w:tabs>
                              <w:spacing w:before="100" w:beforeAutospacing="1" w:after="100" w:afterAutospacing="1" w:line="240" w:lineRule="auto"/>
                              <w:ind w:left="0" w:firstLine="0"/>
                              <w:rPr>
                                <w:rFonts w:ascii="Arial" w:eastAsia="Times New Roman" w:hAnsi="Arial" w:cs="Arial"/>
                                <w:kern w:val="0"/>
                                <w:sz w:val="22"/>
                                <w:szCs w:val="22"/>
                                <w:lang w:eastAsia="en-GB"/>
                                <w14:ligatures w14:val="none"/>
                              </w:rPr>
                            </w:pPr>
                            <w:r w:rsidRPr="00A0745E">
                              <w:rPr>
                                <w:rFonts w:ascii="Arial" w:eastAsia="Times New Roman" w:hAnsi="Arial" w:cs="Arial"/>
                                <w:kern w:val="0"/>
                                <w:sz w:val="22"/>
                                <w:szCs w:val="22"/>
                                <w:lang w:eastAsia="en-GB"/>
                                <w14:ligatures w14:val="none"/>
                              </w:rPr>
                              <w:t xml:space="preserve">Monitoring maternal and fetal health </w:t>
                            </w:r>
                          </w:p>
                          <w:p w14:paraId="1A36D816" w14:textId="77777777" w:rsidR="00144224" w:rsidRPr="00A0745E" w:rsidRDefault="00144224" w:rsidP="00144224">
                            <w:pPr>
                              <w:numPr>
                                <w:ilvl w:val="0"/>
                                <w:numId w:val="2"/>
                              </w:numPr>
                              <w:tabs>
                                <w:tab w:val="clear" w:pos="720"/>
                                <w:tab w:val="num" w:pos="360"/>
                              </w:tabs>
                              <w:spacing w:before="100" w:beforeAutospacing="1" w:after="100" w:afterAutospacing="1" w:line="240" w:lineRule="auto"/>
                              <w:ind w:left="0" w:firstLine="0"/>
                              <w:rPr>
                                <w:rFonts w:ascii="Arial" w:eastAsia="Times New Roman" w:hAnsi="Arial" w:cs="Arial"/>
                                <w:kern w:val="0"/>
                                <w:sz w:val="22"/>
                                <w:szCs w:val="22"/>
                                <w:lang w:eastAsia="en-GB"/>
                                <w14:ligatures w14:val="none"/>
                              </w:rPr>
                            </w:pPr>
                            <w:r w:rsidRPr="00A0745E">
                              <w:rPr>
                                <w:rFonts w:ascii="Arial" w:eastAsia="Times New Roman" w:hAnsi="Arial" w:cs="Arial"/>
                                <w:kern w:val="0"/>
                                <w:sz w:val="22"/>
                                <w:szCs w:val="22"/>
                                <w:lang w:eastAsia="en-GB"/>
                                <w14:ligatures w14:val="none"/>
                              </w:rPr>
                              <w:t xml:space="preserve">Providing antenatal assessments </w:t>
                            </w:r>
                          </w:p>
                          <w:p w14:paraId="450C7D9D" w14:textId="77777777" w:rsidR="00144224" w:rsidRPr="00A0745E" w:rsidRDefault="00144224" w:rsidP="00144224">
                            <w:pPr>
                              <w:numPr>
                                <w:ilvl w:val="0"/>
                                <w:numId w:val="2"/>
                              </w:numPr>
                              <w:tabs>
                                <w:tab w:val="clear" w:pos="720"/>
                                <w:tab w:val="num" w:pos="360"/>
                              </w:tabs>
                              <w:spacing w:before="100" w:beforeAutospacing="1" w:after="100" w:afterAutospacing="1" w:line="240" w:lineRule="auto"/>
                              <w:ind w:left="0" w:firstLine="0"/>
                              <w:rPr>
                                <w:rFonts w:ascii="Arial" w:eastAsia="Times New Roman" w:hAnsi="Arial" w:cs="Arial"/>
                                <w:kern w:val="0"/>
                                <w:sz w:val="22"/>
                                <w:szCs w:val="22"/>
                                <w:lang w:eastAsia="en-GB"/>
                                <w14:ligatures w14:val="none"/>
                              </w:rPr>
                            </w:pPr>
                            <w:r w:rsidRPr="00A0745E">
                              <w:rPr>
                                <w:rFonts w:ascii="Arial" w:eastAsia="Times New Roman" w:hAnsi="Arial" w:cs="Arial"/>
                                <w:kern w:val="0"/>
                                <w:sz w:val="22"/>
                                <w:szCs w:val="22"/>
                                <w:lang w:eastAsia="en-GB"/>
                                <w14:ligatures w14:val="none"/>
                              </w:rPr>
                              <w:t xml:space="preserve">Offering health education </w:t>
                            </w:r>
                          </w:p>
                          <w:p w14:paraId="0B3BBDAA" w14:textId="77777777" w:rsidR="00144224" w:rsidRPr="00A0745E" w:rsidRDefault="00144224" w:rsidP="00144224">
                            <w:pPr>
                              <w:numPr>
                                <w:ilvl w:val="0"/>
                                <w:numId w:val="2"/>
                              </w:numPr>
                              <w:tabs>
                                <w:tab w:val="clear" w:pos="720"/>
                                <w:tab w:val="num" w:pos="360"/>
                              </w:tabs>
                              <w:spacing w:before="100" w:beforeAutospacing="1" w:after="100" w:afterAutospacing="1" w:line="240" w:lineRule="auto"/>
                              <w:ind w:left="0" w:firstLine="0"/>
                              <w:rPr>
                                <w:rFonts w:ascii="Arial" w:eastAsia="Times New Roman" w:hAnsi="Arial" w:cs="Arial"/>
                                <w:kern w:val="0"/>
                                <w:sz w:val="22"/>
                                <w:szCs w:val="22"/>
                                <w:lang w:eastAsia="en-GB"/>
                                <w14:ligatures w14:val="none"/>
                              </w:rPr>
                            </w:pPr>
                            <w:r w:rsidRPr="00A0745E">
                              <w:rPr>
                                <w:rFonts w:ascii="Arial" w:eastAsia="Times New Roman" w:hAnsi="Arial" w:cs="Arial"/>
                                <w:kern w:val="0"/>
                                <w:sz w:val="22"/>
                                <w:szCs w:val="22"/>
                                <w:lang w:eastAsia="en-GB"/>
                                <w14:ligatures w14:val="none"/>
                              </w:rPr>
                              <w:t xml:space="preserve">Supporting emotional wellbeing </w:t>
                            </w:r>
                          </w:p>
                          <w:p w14:paraId="0DE7DD21" w14:textId="77777777" w:rsidR="00144224" w:rsidRPr="003401A7" w:rsidRDefault="00144224" w:rsidP="00144224">
                            <w:pPr>
                              <w:numPr>
                                <w:ilvl w:val="0"/>
                                <w:numId w:val="2"/>
                              </w:numPr>
                              <w:tabs>
                                <w:tab w:val="clear" w:pos="720"/>
                                <w:tab w:val="num" w:pos="360"/>
                              </w:tabs>
                              <w:spacing w:before="100" w:beforeAutospacing="1" w:after="100" w:afterAutospacing="1" w:line="240" w:lineRule="auto"/>
                              <w:ind w:left="0" w:firstLine="0"/>
                              <w:rPr>
                                <w:rFonts w:ascii="Arial" w:eastAsia="Times New Roman" w:hAnsi="Arial" w:cs="Arial"/>
                                <w:kern w:val="0"/>
                                <w:lang w:eastAsia="en-GB"/>
                                <w14:ligatures w14:val="none"/>
                              </w:rPr>
                            </w:pPr>
                            <w:r w:rsidRPr="00A0745E">
                              <w:rPr>
                                <w:rFonts w:ascii="Arial" w:eastAsia="Times New Roman" w:hAnsi="Arial" w:cs="Arial"/>
                                <w:kern w:val="0"/>
                                <w:sz w:val="22"/>
                                <w:szCs w:val="22"/>
                                <w:lang w:eastAsia="en-GB"/>
                                <w14:ligatures w14:val="none"/>
                              </w:rPr>
                              <w:t>Referring women to specialist services when required</w:t>
                            </w:r>
                          </w:p>
                          <w:p w14:paraId="131B0193" w14:textId="77777777" w:rsidR="00144224" w:rsidRPr="009F6E3F" w:rsidRDefault="00144224" w:rsidP="00144224">
                            <w:pPr>
                              <w:rPr>
                                <w:rFonts w:ascii="Arial" w:hAnsi="Arial" w:cs="Arial"/>
                              </w:rPr>
                            </w:pPr>
                            <w:r>
                              <w:rPr>
                                <w:rFonts w:ascii="Arial" w:hAnsi="Arial" w:cs="Arial"/>
                                <w:b/>
                                <w:bCs/>
                                <w:noProof/>
                                <w:sz w:val="32"/>
                                <w:szCs w:val="32"/>
                              </w:rPr>
                              <w:drawing>
                                <wp:inline distT="0" distB="0" distL="0" distR="0" wp14:anchorId="4DF41D6D" wp14:editId="0DB0EF0F">
                                  <wp:extent cx="3366135" cy="1394460"/>
                                  <wp:effectExtent l="0" t="0" r="5715" b="0"/>
                                  <wp:docPr id="14401061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105011" name="Picture 218105011"/>
                                          <pic:cNvPicPr/>
                                        </pic:nvPicPr>
                                        <pic:blipFill>
                                          <a:blip r:embed="rId12">
                                            <a:extLst>
                                              <a:ext uri="{28A0092B-C50C-407E-A947-70E740481C1C}">
                                                <a14:useLocalDpi xmlns:a14="http://schemas.microsoft.com/office/drawing/2010/main" val="0"/>
                                              </a:ext>
                                            </a:extLst>
                                          </a:blip>
                                          <a:stretch>
                                            <a:fillRect/>
                                          </a:stretch>
                                        </pic:blipFill>
                                        <pic:spPr>
                                          <a:xfrm>
                                            <a:off x="0" y="0"/>
                                            <a:ext cx="3367603" cy="1395068"/>
                                          </a:xfrm>
                                          <a:prstGeom prst="rect">
                                            <a:avLst/>
                                          </a:prstGeom>
                                        </pic:spPr>
                                      </pic:pic>
                                    </a:graphicData>
                                  </a:graphic>
                                </wp:inline>
                              </w:drawing>
                            </w:r>
                          </w:p>
                          <w:p w14:paraId="0E181BED" w14:textId="77777777" w:rsidR="00144224" w:rsidRPr="00861847" w:rsidRDefault="00144224" w:rsidP="00144224">
                            <w:pPr>
                              <w:rPr>
                                <w:rFonts w:ascii="Arial" w:hAnsi="Arial" w:cs="Arial"/>
                                <w:b/>
                                <w:bCs/>
                                <w:sz w:val="32"/>
                                <w:szCs w:val="32"/>
                                <w:lang w:val="pt-PT"/>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28C251" id="_x0000_s1034" type="#_x0000_t202" style="position:absolute;margin-left:202.8pt;margin-top:73.45pt;width:295.2pt;height:311.4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" fillcolor="#ffc6c6">
                <v:textbox>
                  <w:txbxContent>
                    <w:p w14:paraId="0701FC4C" w14:textId="77777777" w:rsidR="00144224" w:rsidRPr="00A0745E" w:rsidRDefault="00144224" w:rsidP="006676C8">
                      <w:pPr>
                        <w:jc w:val="center"/>
                        <w:rPr>
                          <w:rFonts w:ascii="Arial" w:hAnsi="Arial" w:cs="Arial"/>
                          <w:b/>
                          <w:bCs/>
                          <w:lang w:val="en-US"/>
                        </w:rPr>
                      </w:pPr>
                      <w:r w:rsidRPr="00A0745E">
                        <w:rPr>
                          <w:rFonts w:ascii="Arial" w:hAnsi="Arial" w:cs="Arial"/>
                          <w:b/>
                          <w:bCs/>
                        </w:rPr>
                        <w:t>What is the service?</w:t>
                      </w:r>
                    </w:p>
                    <w:p w14:paraId="7238A7F4" w14:textId="77777777" w:rsidR="00144224" w:rsidRDefault="00144224" w:rsidP="00144224">
                      <w:pPr>
                        <w:rPr>
                          <w:rFonts w:ascii="Arial" w:hAnsi="Arial" w:cs="Arial"/>
                          <w:sz w:val="22"/>
                          <w:szCs w:val="22"/>
                        </w:rPr>
                      </w:pPr>
                      <w:r w:rsidRPr="00A0745E">
                        <w:rPr>
                          <w:rFonts w:ascii="Arial" w:hAnsi="Arial" w:cs="Arial"/>
                          <w:sz w:val="22"/>
                          <w:szCs w:val="22"/>
                        </w:rPr>
                        <w:t>Community Antenatal Midwifery Services provide evidence-based care during pregnancy, promoting the health and well-being of the mother and baby. (NSH,2025)</w:t>
                      </w:r>
                    </w:p>
                    <w:p w14:paraId="02902C43" w14:textId="77777777" w:rsidR="00144224" w:rsidRPr="000E771B" w:rsidRDefault="00144224" w:rsidP="00144224">
                      <w:pPr>
                        <w:rPr>
                          <w:rFonts w:ascii="Arial" w:hAnsi="Arial" w:cs="Arial"/>
                        </w:rPr>
                      </w:pPr>
                      <w:r w:rsidRPr="000E771B">
                        <w:rPr>
                          <w:rFonts w:ascii="Times New Roman" w:eastAsia="Times New Roman" w:hAnsi="Times New Roman" w:cs="Times New Roman"/>
                          <w:b/>
                          <w:bCs/>
                          <w:kern w:val="0"/>
                          <w:lang w:eastAsia="en-GB"/>
                          <w14:ligatures w14:val="none"/>
                        </w:rPr>
                        <w:t>Key roles:</w:t>
                      </w:r>
                    </w:p>
                    <w:p w14:paraId="6FFEBA1D" w14:textId="77777777" w:rsidR="00144224" w:rsidRPr="00A0745E" w:rsidRDefault="00144224" w:rsidP="00144224">
                      <w:pPr>
                        <w:numPr>
                          <w:ilvl w:val="0"/>
                          <w:numId w:val="2"/>
                        </w:numPr>
                        <w:tabs>
                          <w:tab w:val="clear" w:pos="720"/>
                          <w:tab w:val="num" w:pos="360"/>
                        </w:tabs>
                        <w:spacing w:before="100" w:beforeAutospacing="1" w:after="100" w:afterAutospacing="1" w:line="240" w:lineRule="auto"/>
                        <w:ind w:left="0" w:firstLine="0"/>
                        <w:rPr>
                          <w:rFonts w:ascii="Arial" w:eastAsia="Times New Roman" w:hAnsi="Arial" w:cs="Arial"/>
                          <w:kern w:val="0"/>
                          <w:sz w:val="22"/>
                          <w:szCs w:val="22"/>
                          <w:lang w:eastAsia="en-GB"/>
                          <w14:ligatures w14:val="none"/>
                        </w:rPr>
                      </w:pPr>
                      <w:r w:rsidRPr="00A0745E">
                        <w:rPr>
                          <w:rFonts w:ascii="Arial" w:eastAsia="Times New Roman" w:hAnsi="Arial" w:cs="Arial"/>
                          <w:kern w:val="0"/>
                          <w:sz w:val="22"/>
                          <w:szCs w:val="22"/>
                          <w:lang w:eastAsia="en-GB"/>
                          <w14:ligatures w14:val="none"/>
                        </w:rPr>
                        <w:t xml:space="preserve">Monitoring maternal and fetal health </w:t>
                      </w:r>
                    </w:p>
                    <w:p w14:paraId="1A36D816" w14:textId="77777777" w:rsidR="00144224" w:rsidRPr="00A0745E" w:rsidRDefault="00144224" w:rsidP="00144224">
                      <w:pPr>
                        <w:numPr>
                          <w:ilvl w:val="0"/>
                          <w:numId w:val="2"/>
                        </w:numPr>
                        <w:tabs>
                          <w:tab w:val="clear" w:pos="720"/>
                          <w:tab w:val="num" w:pos="360"/>
                        </w:tabs>
                        <w:spacing w:before="100" w:beforeAutospacing="1" w:after="100" w:afterAutospacing="1" w:line="240" w:lineRule="auto"/>
                        <w:ind w:left="0" w:firstLine="0"/>
                        <w:rPr>
                          <w:rFonts w:ascii="Arial" w:eastAsia="Times New Roman" w:hAnsi="Arial" w:cs="Arial"/>
                          <w:kern w:val="0"/>
                          <w:sz w:val="22"/>
                          <w:szCs w:val="22"/>
                          <w:lang w:eastAsia="en-GB"/>
                          <w14:ligatures w14:val="none"/>
                        </w:rPr>
                      </w:pPr>
                      <w:r w:rsidRPr="00A0745E">
                        <w:rPr>
                          <w:rFonts w:ascii="Arial" w:eastAsia="Times New Roman" w:hAnsi="Arial" w:cs="Arial"/>
                          <w:kern w:val="0"/>
                          <w:sz w:val="22"/>
                          <w:szCs w:val="22"/>
                          <w:lang w:eastAsia="en-GB"/>
                          <w14:ligatures w14:val="none"/>
                        </w:rPr>
                        <w:t xml:space="preserve">Providing antenatal assessments </w:t>
                      </w:r>
                    </w:p>
                    <w:p w14:paraId="450C7D9D" w14:textId="77777777" w:rsidR="00144224" w:rsidRPr="00A0745E" w:rsidRDefault="00144224" w:rsidP="00144224">
                      <w:pPr>
                        <w:numPr>
                          <w:ilvl w:val="0"/>
                          <w:numId w:val="2"/>
                        </w:numPr>
                        <w:tabs>
                          <w:tab w:val="clear" w:pos="720"/>
                          <w:tab w:val="num" w:pos="360"/>
                        </w:tabs>
                        <w:spacing w:before="100" w:beforeAutospacing="1" w:after="100" w:afterAutospacing="1" w:line="240" w:lineRule="auto"/>
                        <w:ind w:left="0" w:firstLine="0"/>
                        <w:rPr>
                          <w:rFonts w:ascii="Arial" w:eastAsia="Times New Roman" w:hAnsi="Arial" w:cs="Arial"/>
                          <w:kern w:val="0"/>
                          <w:sz w:val="22"/>
                          <w:szCs w:val="22"/>
                          <w:lang w:eastAsia="en-GB"/>
                          <w14:ligatures w14:val="none"/>
                        </w:rPr>
                      </w:pPr>
                      <w:r w:rsidRPr="00A0745E">
                        <w:rPr>
                          <w:rFonts w:ascii="Arial" w:eastAsia="Times New Roman" w:hAnsi="Arial" w:cs="Arial"/>
                          <w:kern w:val="0"/>
                          <w:sz w:val="22"/>
                          <w:szCs w:val="22"/>
                          <w:lang w:eastAsia="en-GB"/>
                          <w14:ligatures w14:val="none"/>
                        </w:rPr>
                        <w:t xml:space="preserve">Offering health education </w:t>
                      </w:r>
                    </w:p>
                    <w:p w14:paraId="0B3BBDAA" w14:textId="77777777" w:rsidR="00144224" w:rsidRPr="00A0745E" w:rsidRDefault="00144224" w:rsidP="00144224">
                      <w:pPr>
                        <w:numPr>
                          <w:ilvl w:val="0"/>
                          <w:numId w:val="2"/>
                        </w:numPr>
                        <w:tabs>
                          <w:tab w:val="clear" w:pos="720"/>
                          <w:tab w:val="num" w:pos="360"/>
                        </w:tabs>
                        <w:spacing w:before="100" w:beforeAutospacing="1" w:after="100" w:afterAutospacing="1" w:line="240" w:lineRule="auto"/>
                        <w:ind w:left="0" w:firstLine="0"/>
                        <w:rPr>
                          <w:rFonts w:ascii="Arial" w:eastAsia="Times New Roman" w:hAnsi="Arial" w:cs="Arial"/>
                          <w:kern w:val="0"/>
                          <w:sz w:val="22"/>
                          <w:szCs w:val="22"/>
                          <w:lang w:eastAsia="en-GB"/>
                          <w14:ligatures w14:val="none"/>
                        </w:rPr>
                      </w:pPr>
                      <w:r w:rsidRPr="00A0745E">
                        <w:rPr>
                          <w:rFonts w:ascii="Arial" w:eastAsia="Times New Roman" w:hAnsi="Arial" w:cs="Arial"/>
                          <w:kern w:val="0"/>
                          <w:sz w:val="22"/>
                          <w:szCs w:val="22"/>
                          <w:lang w:eastAsia="en-GB"/>
                          <w14:ligatures w14:val="none"/>
                        </w:rPr>
                        <w:t xml:space="preserve">Supporting emotional wellbeing </w:t>
                      </w:r>
                    </w:p>
                    <w:p w14:paraId="0DE7DD21" w14:textId="77777777" w:rsidR="00144224" w:rsidRPr="003401A7" w:rsidRDefault="00144224" w:rsidP="00144224">
                      <w:pPr>
                        <w:numPr>
                          <w:ilvl w:val="0"/>
                          <w:numId w:val="2"/>
                        </w:numPr>
                        <w:tabs>
                          <w:tab w:val="clear" w:pos="720"/>
                          <w:tab w:val="num" w:pos="360"/>
                        </w:tabs>
                        <w:spacing w:before="100" w:beforeAutospacing="1" w:after="100" w:afterAutospacing="1" w:line="240" w:lineRule="auto"/>
                        <w:ind w:left="0" w:firstLine="0"/>
                        <w:rPr>
                          <w:rFonts w:ascii="Arial" w:eastAsia="Times New Roman" w:hAnsi="Arial" w:cs="Arial"/>
                          <w:kern w:val="0"/>
                          <w:lang w:eastAsia="en-GB"/>
                          <w14:ligatures w14:val="none"/>
                        </w:rPr>
                      </w:pPr>
                      <w:r w:rsidRPr="00A0745E">
                        <w:rPr>
                          <w:rFonts w:ascii="Arial" w:eastAsia="Times New Roman" w:hAnsi="Arial" w:cs="Arial"/>
                          <w:kern w:val="0"/>
                          <w:sz w:val="22"/>
                          <w:szCs w:val="22"/>
                          <w:lang w:eastAsia="en-GB"/>
                          <w14:ligatures w14:val="none"/>
                        </w:rPr>
                        <w:t>Referring women to specialist services when required</w:t>
                      </w:r>
                    </w:p>
                    <w:p w14:paraId="131B0193" w14:textId="77777777" w:rsidR="00144224" w:rsidRPr="009F6E3F" w:rsidRDefault="00144224" w:rsidP="00144224">
                      <w:pPr>
                        <w:rPr>
                          <w:rFonts w:ascii="Arial" w:hAnsi="Arial" w:cs="Arial"/>
                        </w:rPr>
                      </w:pPr>
                      <w:r>
                        <w:rPr>
                          <w:rFonts w:ascii="Arial" w:hAnsi="Arial" w:cs="Arial"/>
                          <w:b/>
                          <w:bCs/>
                          <w:noProof/>
                          <w:sz w:val="32"/>
                          <w:szCs w:val="32"/>
                        </w:rPr>
                        <w:drawing>
                          <wp:inline distT="0" distB="0" distL="0" distR="0" wp14:anchorId="4DF41D6D" wp14:editId="0DB0EF0F">
                            <wp:extent cx="3366135" cy="1394460"/>
                            <wp:effectExtent l="0" t="0" r="5715" b="0"/>
                            <wp:docPr id="14401061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105011" name="Picture 218105011"/>
                                    <pic:cNvPicPr/>
                                  </pic:nvPicPr>
                                  <pic:blipFill>
                                    <a:blip r:embed="rId12">
                                      <a:extLst>
                                        <a:ext uri="{28A0092B-C50C-407E-A947-70E740481C1C}">
                                          <a14:useLocalDpi xmlns:a14="http://schemas.microsoft.com/office/drawing/2010/main" val="0"/>
                                        </a:ext>
                                      </a:extLst>
                                    </a:blip>
                                    <a:stretch>
                                      <a:fillRect/>
                                    </a:stretch>
                                  </pic:blipFill>
                                  <pic:spPr>
                                    <a:xfrm>
                                      <a:off x="0" y="0"/>
                                      <a:ext cx="3367603" cy="1395068"/>
                                    </a:xfrm>
                                    <a:prstGeom prst="rect">
                                      <a:avLst/>
                                    </a:prstGeom>
                                  </pic:spPr>
                                </pic:pic>
                              </a:graphicData>
                            </a:graphic>
                          </wp:inline>
                        </w:drawing>
                      </w:r>
                    </w:p>
                    <w:p w14:paraId="0E181BED" w14:textId="77777777" w:rsidR="00144224" w:rsidRPr="00861847" w:rsidRDefault="00144224" w:rsidP="00144224">
                      <w:pPr>
                        <w:rPr>
                          <w:rFonts w:ascii="Arial" w:hAnsi="Arial" w:cs="Arial"/>
                          <w:b/>
                          <w:bCs/>
                          <w:sz w:val="32"/>
                          <w:szCs w:val="32"/>
                          <w:lang w:val="pt-PT"/>
                        </w:rPr>
                      </w:pPr>
                    </w:p>
                  </w:txbxContent>
                </v:textbox>
                <w10:wrap type="square" side="left"/>
              </v:shape>
            </w:pict>
          </mc:Fallback>
        </mc:AlternateContent>
      </w:r>
      <w:r w:rsidR="00144224" w:rsidRPr="00C153D0">
        <w:rPr>
          <w:rFonts w:ascii="Baguet Script" w:hAnsi="Baguet Script"/>
          <w:noProof/>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6511399" w14:textId="0EF18F79" w:rsidR="0064346B" w:rsidRDefault="00D43679">
      <w:pPr>
        <w:rPr>
          <w:rFonts w:ascii="Baguet Script" w:hAnsi="Baguet Script"/>
          <w:noProof/>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153D0">
        <w:rPr>
          <w:rFonts w:ascii="Baguet Script" w:hAnsi="Baguet Script"/>
          <w:noProof/>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45720" distB="45720" distL="114300" distR="114300" simplePos="0" relativeHeight="251665408" behindDoc="0" locked="0" layoutInCell="1" allowOverlap="1" wp14:anchorId="6BEDEB69" wp14:editId="31559C55">
                <wp:simplePos x="0" y="0"/>
                <wp:positionH relativeFrom="margin">
                  <wp:posOffset>-586740</wp:posOffset>
                </wp:positionH>
                <wp:positionV relativeFrom="paragraph">
                  <wp:posOffset>464185</wp:posOffset>
                </wp:positionV>
                <wp:extent cx="3154680" cy="2156460"/>
                <wp:effectExtent l="0" t="0" r="26670" b="15240"/>
                <wp:wrapSquare wrapText="bothSides"/>
                <wp:docPr id="4951934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4680" cy="2156460"/>
                        </a:xfrm>
                        <a:prstGeom prst="rect">
                          <a:avLst/>
                        </a:prstGeom>
                        <a:solidFill>
                          <a:srgbClr val="7CEB99"/>
                        </a:solidFill>
                        <a:ln w="9525">
                          <a:solidFill>
                            <a:srgbClr val="000000"/>
                          </a:solidFill>
                          <a:miter lim="800000"/>
                          <a:headEnd/>
                          <a:tailEnd/>
                        </a:ln>
                      </wps:spPr>
                      <wps:txbx>
                        <w:txbxContent>
                          <w:p w14:paraId="2181962F" w14:textId="77777777" w:rsidR="00144224" w:rsidRPr="000E771B" w:rsidRDefault="00144224" w:rsidP="006676C8">
                            <w:pPr>
                              <w:jc w:val="center"/>
                              <w:rPr>
                                <w:rFonts w:ascii="Arial" w:hAnsi="Arial" w:cs="Arial"/>
                                <w:b/>
                                <w:bCs/>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771B">
                              <w:rPr>
                                <w:rFonts w:ascii="Arial" w:hAnsi="Arial" w:cs="Arial"/>
                                <w:b/>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Brief History</w:t>
                            </w:r>
                          </w:p>
                          <w:p w14:paraId="036B4CE3" w14:textId="77777777" w:rsidR="00144224" w:rsidRPr="00A0745E" w:rsidRDefault="00144224" w:rsidP="00144224">
                            <w:pPr>
                              <w:pStyle w:val="ListParagraph"/>
                              <w:numPr>
                                <w:ilvl w:val="0"/>
                                <w:numId w:val="1"/>
                              </w:numPr>
                              <w:spacing w:after="0" w:line="240" w:lineRule="auto"/>
                              <w:rPr>
                                <w:rFonts w:ascii="Arial" w:eastAsia="Times New Roman" w:hAnsi="Arial" w:cs="Arial"/>
                                <w:kern w:val="0"/>
                                <w:sz w:val="22"/>
                                <w:szCs w:val="22"/>
                                <w:lang w:eastAsia="en-GB"/>
                                <w14:ligatures w14:val="none"/>
                              </w:rPr>
                            </w:pPr>
                            <w:r w:rsidRPr="00A0745E">
                              <w:rPr>
                                <w:rFonts w:ascii="Arial" w:eastAsia="Times New Roman" w:hAnsi="Arial" w:cs="Arial"/>
                                <w:kern w:val="0"/>
                                <w:sz w:val="22"/>
                                <w:szCs w:val="22"/>
                                <w:lang w:eastAsia="en-GB"/>
                                <w14:ligatures w14:val="none"/>
                              </w:rPr>
                              <w:t xml:space="preserve">The midwifery profession has existed in the UK for centuries. </w:t>
                            </w:r>
                          </w:p>
                          <w:p w14:paraId="467162B4" w14:textId="77777777" w:rsidR="00144224" w:rsidRPr="00A0745E" w:rsidRDefault="00144224" w:rsidP="00144224">
                            <w:pPr>
                              <w:pStyle w:val="ListParagraph"/>
                              <w:numPr>
                                <w:ilvl w:val="0"/>
                                <w:numId w:val="1"/>
                              </w:numPr>
                              <w:spacing w:after="0" w:line="240" w:lineRule="auto"/>
                              <w:rPr>
                                <w:rFonts w:ascii="Arial" w:eastAsia="Times New Roman" w:hAnsi="Arial" w:cs="Arial"/>
                                <w:kern w:val="0"/>
                                <w:sz w:val="22"/>
                                <w:szCs w:val="22"/>
                                <w:lang w:eastAsia="en-GB"/>
                                <w14:ligatures w14:val="none"/>
                              </w:rPr>
                            </w:pPr>
                            <w:r w:rsidRPr="00A0745E">
                              <w:rPr>
                                <w:rFonts w:ascii="Arial" w:eastAsia="Times New Roman" w:hAnsi="Arial" w:cs="Arial"/>
                                <w:kern w:val="0"/>
                                <w:sz w:val="22"/>
                                <w:szCs w:val="22"/>
                                <w:lang w:eastAsia="en-GB"/>
                                <w14:ligatures w14:val="none"/>
                              </w:rPr>
                              <w:t xml:space="preserve">The NHS was established in 1948. </w:t>
                            </w:r>
                          </w:p>
                          <w:p w14:paraId="06E45CC0" w14:textId="77777777" w:rsidR="00144224" w:rsidRPr="00A0745E" w:rsidRDefault="00144224" w:rsidP="00144224">
                            <w:pPr>
                              <w:pStyle w:val="ListParagraph"/>
                              <w:numPr>
                                <w:ilvl w:val="0"/>
                                <w:numId w:val="1"/>
                              </w:numPr>
                              <w:spacing w:after="0" w:line="240" w:lineRule="auto"/>
                              <w:rPr>
                                <w:rFonts w:ascii="Arial" w:eastAsia="Times New Roman" w:hAnsi="Arial" w:cs="Arial"/>
                                <w:kern w:val="0"/>
                                <w:sz w:val="22"/>
                                <w:szCs w:val="22"/>
                                <w:lang w:eastAsia="en-GB"/>
                                <w14:ligatures w14:val="none"/>
                              </w:rPr>
                            </w:pPr>
                            <w:r w:rsidRPr="00A0745E">
                              <w:rPr>
                                <w:rFonts w:ascii="Arial" w:eastAsia="Times New Roman" w:hAnsi="Arial" w:cs="Arial"/>
                                <w:kern w:val="0"/>
                                <w:sz w:val="22"/>
                                <w:szCs w:val="22"/>
                                <w:lang w:eastAsia="en-GB"/>
                                <w14:ligatures w14:val="none"/>
                              </w:rPr>
                              <w:t xml:space="preserve">Community antenatal care services expanded throughout the United Kingdom. </w:t>
                            </w:r>
                          </w:p>
                          <w:p w14:paraId="01C6DE90" w14:textId="77777777" w:rsidR="00144224" w:rsidRPr="00A0745E" w:rsidRDefault="00144224" w:rsidP="00144224">
                            <w:pPr>
                              <w:pStyle w:val="ListParagraph"/>
                              <w:numPr>
                                <w:ilvl w:val="0"/>
                                <w:numId w:val="1"/>
                              </w:numPr>
                              <w:rPr>
                                <w:rFonts w:ascii="Arial" w:hAnsi="Arial" w:cs="Arial"/>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0745E">
                              <w:rPr>
                                <w:rFonts w:ascii="Arial" w:eastAsia="Times New Roman" w:hAnsi="Arial" w:cs="Arial"/>
                                <w:kern w:val="0"/>
                                <w:sz w:val="22"/>
                                <w:szCs w:val="22"/>
                                <w:lang w:eastAsia="en-GB"/>
                                <w14:ligatures w14:val="none"/>
                              </w:rPr>
                              <w:t>Today, community midwives play a key role in maternity care. (NSH England, 2025)</w:t>
                            </w:r>
                          </w:p>
                          <w:p w14:paraId="4554DF41" w14:textId="77777777" w:rsidR="00144224" w:rsidRPr="00AC07E3" w:rsidRDefault="00144224" w:rsidP="00144224">
                            <w:pPr>
                              <w:rPr>
                                <w:rFonts w:ascii="Arial" w:eastAsia="Times New Roman" w:hAnsi="Arial" w:cs="Arial"/>
                                <w:kern w:val="0"/>
                                <w:lang w:eastAsia="en-GB"/>
                                <w14:ligatures w14:val="none"/>
                              </w:rPr>
                            </w:pPr>
                          </w:p>
                          <w:p w14:paraId="64058925" w14:textId="77777777" w:rsidR="00144224" w:rsidRPr="00AC07E3" w:rsidRDefault="00144224" w:rsidP="00144224">
                            <w:pPr>
                              <w:rPr>
                                <w:rFonts w:ascii="Arial" w:eastAsia="Times New Roman" w:hAnsi="Arial" w:cs="Arial"/>
                                <w:kern w:val="0"/>
                                <w:lang w:eastAsia="en-GB"/>
                                <w14:ligatures w14:val="none"/>
                              </w:rPr>
                            </w:pPr>
                          </w:p>
                          <w:p w14:paraId="436B3AB1" w14:textId="77777777" w:rsidR="00144224" w:rsidRPr="00AC07E3" w:rsidRDefault="00144224" w:rsidP="00144224">
                            <w:pPr>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EDEB69" id="_x0000_s1035" type="#_x0000_t202" style="position:absolute;margin-left:-46.2pt;margin-top:36.55pt;width:248.4pt;height:169.8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" fillcolor="#7ceb99">
                <v:textbox>
                  <w:txbxContent>
                    <w:p w14:paraId="2181962F" w14:textId="77777777" w:rsidR="00144224" w:rsidRPr="000E771B" w:rsidRDefault="00144224" w:rsidP="006676C8">
                      <w:pPr>
                        <w:jc w:val="center"/>
                        <w:rPr>
                          <w:rFonts w:ascii="Arial" w:hAnsi="Arial" w:cs="Arial"/>
                          <w:b/>
                          <w:bCs/>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771B">
                        <w:rPr>
                          <w:rFonts w:ascii="Arial" w:hAnsi="Arial" w:cs="Arial"/>
                          <w:b/>
                          <w:b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Brief History</w:t>
                      </w:r>
                    </w:p>
                    <w:p w14:paraId="036B4CE3" w14:textId="77777777" w:rsidR="00144224" w:rsidRPr="00A0745E" w:rsidRDefault="00144224" w:rsidP="00144224">
                      <w:pPr>
                        <w:pStyle w:val="ListParagraph"/>
                        <w:numPr>
                          <w:ilvl w:val="0"/>
                          <w:numId w:val="1"/>
                        </w:numPr>
                        <w:spacing w:after="0" w:line="240" w:lineRule="auto"/>
                        <w:rPr>
                          <w:rFonts w:ascii="Arial" w:eastAsia="Times New Roman" w:hAnsi="Arial" w:cs="Arial"/>
                          <w:kern w:val="0"/>
                          <w:sz w:val="22"/>
                          <w:szCs w:val="22"/>
                          <w:lang w:eastAsia="en-GB"/>
                          <w14:ligatures w14:val="none"/>
                        </w:rPr>
                      </w:pPr>
                      <w:r w:rsidRPr="00A0745E">
                        <w:rPr>
                          <w:rFonts w:ascii="Arial" w:eastAsia="Times New Roman" w:hAnsi="Arial" w:cs="Arial"/>
                          <w:kern w:val="0"/>
                          <w:sz w:val="22"/>
                          <w:szCs w:val="22"/>
                          <w:lang w:eastAsia="en-GB"/>
                          <w14:ligatures w14:val="none"/>
                        </w:rPr>
                        <w:t xml:space="preserve">The midwifery profession has existed in the UK for centuries. </w:t>
                      </w:r>
                    </w:p>
                    <w:p w14:paraId="467162B4" w14:textId="77777777" w:rsidR="00144224" w:rsidRPr="00A0745E" w:rsidRDefault="00144224" w:rsidP="00144224">
                      <w:pPr>
                        <w:pStyle w:val="ListParagraph"/>
                        <w:numPr>
                          <w:ilvl w:val="0"/>
                          <w:numId w:val="1"/>
                        </w:numPr>
                        <w:spacing w:after="0" w:line="240" w:lineRule="auto"/>
                        <w:rPr>
                          <w:rFonts w:ascii="Arial" w:eastAsia="Times New Roman" w:hAnsi="Arial" w:cs="Arial"/>
                          <w:kern w:val="0"/>
                          <w:sz w:val="22"/>
                          <w:szCs w:val="22"/>
                          <w:lang w:eastAsia="en-GB"/>
                          <w14:ligatures w14:val="none"/>
                        </w:rPr>
                      </w:pPr>
                      <w:r w:rsidRPr="00A0745E">
                        <w:rPr>
                          <w:rFonts w:ascii="Arial" w:eastAsia="Times New Roman" w:hAnsi="Arial" w:cs="Arial"/>
                          <w:kern w:val="0"/>
                          <w:sz w:val="22"/>
                          <w:szCs w:val="22"/>
                          <w:lang w:eastAsia="en-GB"/>
                          <w14:ligatures w14:val="none"/>
                        </w:rPr>
                        <w:t xml:space="preserve">The NHS was established in 1948. </w:t>
                      </w:r>
                    </w:p>
                    <w:p w14:paraId="06E45CC0" w14:textId="77777777" w:rsidR="00144224" w:rsidRPr="00A0745E" w:rsidRDefault="00144224" w:rsidP="00144224">
                      <w:pPr>
                        <w:pStyle w:val="ListParagraph"/>
                        <w:numPr>
                          <w:ilvl w:val="0"/>
                          <w:numId w:val="1"/>
                        </w:numPr>
                        <w:spacing w:after="0" w:line="240" w:lineRule="auto"/>
                        <w:rPr>
                          <w:rFonts w:ascii="Arial" w:eastAsia="Times New Roman" w:hAnsi="Arial" w:cs="Arial"/>
                          <w:kern w:val="0"/>
                          <w:sz w:val="22"/>
                          <w:szCs w:val="22"/>
                          <w:lang w:eastAsia="en-GB"/>
                          <w14:ligatures w14:val="none"/>
                        </w:rPr>
                      </w:pPr>
                      <w:r w:rsidRPr="00A0745E">
                        <w:rPr>
                          <w:rFonts w:ascii="Arial" w:eastAsia="Times New Roman" w:hAnsi="Arial" w:cs="Arial"/>
                          <w:kern w:val="0"/>
                          <w:sz w:val="22"/>
                          <w:szCs w:val="22"/>
                          <w:lang w:eastAsia="en-GB"/>
                          <w14:ligatures w14:val="none"/>
                        </w:rPr>
                        <w:t xml:space="preserve">Community antenatal care services expanded throughout the United Kingdom. </w:t>
                      </w:r>
                    </w:p>
                    <w:p w14:paraId="01C6DE90" w14:textId="77777777" w:rsidR="00144224" w:rsidRPr="00A0745E" w:rsidRDefault="00144224" w:rsidP="00144224">
                      <w:pPr>
                        <w:pStyle w:val="ListParagraph"/>
                        <w:numPr>
                          <w:ilvl w:val="0"/>
                          <w:numId w:val="1"/>
                        </w:numPr>
                        <w:rPr>
                          <w:rFonts w:ascii="Arial" w:hAnsi="Arial" w:cs="Arial"/>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0745E">
                        <w:rPr>
                          <w:rFonts w:ascii="Arial" w:eastAsia="Times New Roman" w:hAnsi="Arial" w:cs="Arial"/>
                          <w:kern w:val="0"/>
                          <w:sz w:val="22"/>
                          <w:szCs w:val="22"/>
                          <w:lang w:eastAsia="en-GB"/>
                          <w14:ligatures w14:val="none"/>
                        </w:rPr>
                        <w:t>Today, community midwives play a key role in maternity care. (NSH England, 2025)</w:t>
                      </w:r>
                    </w:p>
                    <w:p w14:paraId="4554DF41" w14:textId="77777777" w:rsidR="00144224" w:rsidRPr="00AC07E3" w:rsidRDefault="00144224" w:rsidP="00144224">
                      <w:pPr>
                        <w:rPr>
                          <w:rFonts w:ascii="Arial" w:eastAsia="Times New Roman" w:hAnsi="Arial" w:cs="Arial"/>
                          <w:kern w:val="0"/>
                          <w:lang w:eastAsia="en-GB"/>
                          <w14:ligatures w14:val="none"/>
                        </w:rPr>
                      </w:pPr>
                    </w:p>
                    <w:p w14:paraId="64058925" w14:textId="77777777" w:rsidR="00144224" w:rsidRPr="00AC07E3" w:rsidRDefault="00144224" w:rsidP="00144224">
                      <w:pPr>
                        <w:rPr>
                          <w:rFonts w:ascii="Arial" w:eastAsia="Times New Roman" w:hAnsi="Arial" w:cs="Arial"/>
                          <w:kern w:val="0"/>
                          <w:lang w:eastAsia="en-GB"/>
                          <w14:ligatures w14:val="none"/>
                        </w:rPr>
                      </w:pPr>
                    </w:p>
                    <w:p w14:paraId="436B3AB1" w14:textId="77777777" w:rsidR="00144224" w:rsidRPr="00AC07E3" w:rsidRDefault="00144224" w:rsidP="00144224">
                      <w:pPr>
                        <w:rPr>
                          <w:rFonts w:ascii="Arial" w:hAnsi="Arial" w:cs="Arial"/>
                        </w:rPr>
                      </w:pPr>
                    </w:p>
                  </w:txbxContent>
                </v:textbox>
                <w10:wrap type="square" anchorx="margin"/>
              </v:shape>
            </w:pict>
          </mc:Fallback>
        </mc:AlternateContent>
      </w:r>
      <w:r>
        <w:rPr>
          <w:rFonts w:ascii="Times New Roman" w:eastAsia="Times New Roman" w:hAnsi="Times New Roman" w:cs="Times New Roman"/>
          <w:noProof/>
          <w:kern w:val="0"/>
          <w:lang w:eastAsia="en-GB"/>
        </w:rPr>
        <mc:AlternateContent>
          <mc:Choice Requires="wps">
            <w:drawing>
              <wp:anchor distT="0" distB="0" distL="114300" distR="114300" simplePos="0" relativeHeight="251672576" behindDoc="0" locked="0" layoutInCell="1" allowOverlap="1" wp14:anchorId="5698E259" wp14:editId="199748E2">
                <wp:simplePos x="0" y="0"/>
                <wp:positionH relativeFrom="column">
                  <wp:posOffset>2583180</wp:posOffset>
                </wp:positionH>
                <wp:positionV relativeFrom="paragraph">
                  <wp:posOffset>4411345</wp:posOffset>
                </wp:positionV>
                <wp:extent cx="3733800" cy="1790700"/>
                <wp:effectExtent l="0" t="0" r="19050" b="19050"/>
                <wp:wrapNone/>
                <wp:docPr id="473685702" name="Text Box 1"/>
                <wp:cNvGraphicFramePr/>
                <a:graphic xmlns:a="http://schemas.openxmlformats.org/drawingml/2006/main">
                  <a:graphicData uri="http://schemas.microsoft.com/office/word/2010/wordprocessingShape">
                    <wps:wsp>
                      <wps:cNvSpPr txBox="1"/>
                      <wps:spPr>
                        <a:xfrm>
                          <a:off x="0" y="0"/>
                          <a:ext cx="3733800" cy="1790700"/>
                        </a:xfrm>
                        <a:prstGeom prst="rect">
                          <a:avLst/>
                        </a:prstGeom>
                        <a:solidFill>
                          <a:schemeClr val="accent1">
                            <a:lumMod val="20000"/>
                            <a:lumOff val="80000"/>
                          </a:schemeClr>
                        </a:solidFill>
                        <a:ln w="6350">
                          <a:solidFill>
                            <a:prstClr val="black"/>
                          </a:solidFill>
                        </a:ln>
                      </wps:spPr>
                      <wps:txbx>
                        <w:txbxContent>
                          <w:p w14:paraId="0DC1E4D8" w14:textId="1B465250" w:rsidR="000E771B" w:rsidRDefault="000E771B" w:rsidP="006676C8">
                            <w:pPr>
                              <w:jc w:val="center"/>
                              <w:rPr>
                                <w:rFonts w:ascii="Arial" w:hAnsi="Arial" w:cs="Arial"/>
                                <w:b/>
                                <w:bCs/>
                                <w:sz w:val="28"/>
                                <w:szCs w:val="28"/>
                              </w:rPr>
                            </w:pPr>
                            <w:r>
                              <w:rPr>
                                <w:rFonts w:ascii="Arial" w:hAnsi="Arial" w:cs="Arial"/>
                                <w:b/>
                                <w:bCs/>
                                <w:sz w:val="28"/>
                                <w:szCs w:val="28"/>
                              </w:rPr>
                              <w:t>Workforce Shortages</w:t>
                            </w:r>
                          </w:p>
                          <w:p w14:paraId="20C5E8A0" w14:textId="437CD85E" w:rsidR="000E771B" w:rsidRDefault="000E771B" w:rsidP="000E771B">
                            <w:pPr>
                              <w:pStyle w:val="ListParagraph"/>
                              <w:numPr>
                                <w:ilvl w:val="0"/>
                                <w:numId w:val="4"/>
                              </w:numPr>
                              <w:rPr>
                                <w:rFonts w:ascii="Arial" w:hAnsi="Arial" w:cs="Arial"/>
                              </w:rPr>
                            </w:pPr>
                            <w:r w:rsidRPr="000E771B">
                              <w:rPr>
                                <w:rFonts w:ascii="Arial" w:hAnsi="Arial" w:cs="Arial"/>
                              </w:rPr>
                              <w:t>Shortage of midwifes</w:t>
                            </w:r>
                            <w:r>
                              <w:rPr>
                                <w:rFonts w:ascii="Arial" w:hAnsi="Arial" w:cs="Arial"/>
                              </w:rPr>
                              <w:t xml:space="preserve"> in the UK</w:t>
                            </w:r>
                          </w:p>
                          <w:p w14:paraId="41AE80B5" w14:textId="77777777" w:rsidR="000E771B" w:rsidRDefault="000E771B" w:rsidP="000E771B">
                            <w:pPr>
                              <w:pStyle w:val="ListParagraph"/>
                              <w:rPr>
                                <w:rFonts w:ascii="Arial" w:hAnsi="Arial" w:cs="Arial"/>
                              </w:rPr>
                            </w:pPr>
                          </w:p>
                          <w:p w14:paraId="4C55A295" w14:textId="49CAB50E" w:rsidR="000E771B" w:rsidRDefault="000E771B" w:rsidP="006676C8">
                            <w:pPr>
                              <w:jc w:val="center"/>
                              <w:rPr>
                                <w:rFonts w:ascii="Arial" w:hAnsi="Arial" w:cs="Arial"/>
                                <w:b/>
                                <w:bCs/>
                                <w:sz w:val="28"/>
                                <w:szCs w:val="28"/>
                              </w:rPr>
                            </w:pPr>
                            <w:r w:rsidRPr="000E771B">
                              <w:rPr>
                                <w:rFonts w:ascii="Arial" w:hAnsi="Arial" w:cs="Arial"/>
                                <w:b/>
                                <w:bCs/>
                                <w:sz w:val="28"/>
                                <w:szCs w:val="28"/>
                              </w:rPr>
                              <w:t>Increasing Demand</w:t>
                            </w:r>
                          </w:p>
                          <w:p w14:paraId="2903CD5D" w14:textId="77777777" w:rsidR="00120A4A" w:rsidRDefault="000E771B" w:rsidP="000E771B">
                            <w:pPr>
                              <w:pStyle w:val="ListParagraph"/>
                              <w:numPr>
                                <w:ilvl w:val="0"/>
                                <w:numId w:val="4"/>
                              </w:numPr>
                              <w:rPr>
                                <w:rFonts w:ascii="Arial" w:hAnsi="Arial" w:cs="Arial"/>
                              </w:rPr>
                            </w:pPr>
                            <w:r w:rsidRPr="00120A4A">
                              <w:rPr>
                                <w:rFonts w:ascii="Arial" w:hAnsi="Arial" w:cs="Arial"/>
                              </w:rPr>
                              <w:t>More</w:t>
                            </w:r>
                            <w:r w:rsidR="00120A4A">
                              <w:rPr>
                                <w:rFonts w:ascii="Arial" w:hAnsi="Arial" w:cs="Arial"/>
                              </w:rPr>
                              <w:t xml:space="preserve"> complex pregnancies</w:t>
                            </w:r>
                          </w:p>
                          <w:p w14:paraId="52D1109D" w14:textId="0B46D7CC" w:rsidR="000E771B" w:rsidRPr="00120A4A" w:rsidRDefault="00120A4A" w:rsidP="000E771B">
                            <w:pPr>
                              <w:pStyle w:val="ListParagraph"/>
                              <w:numPr>
                                <w:ilvl w:val="0"/>
                                <w:numId w:val="4"/>
                              </w:numPr>
                              <w:rPr>
                                <w:rFonts w:ascii="Arial" w:hAnsi="Arial" w:cs="Arial"/>
                              </w:rPr>
                            </w:pPr>
                            <w:r>
                              <w:rPr>
                                <w:rFonts w:ascii="Arial" w:hAnsi="Arial" w:cs="Arial"/>
                              </w:rPr>
                              <w:t>Greater pressure on services</w:t>
                            </w:r>
                            <w:r w:rsidR="000E771B" w:rsidRPr="00120A4A">
                              <w:rPr>
                                <w:rFonts w:ascii="Arial" w:hAnsi="Arial" w:cs="Aria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98E259" id="Text Box 1" o:spid="_x0000_s1036" type="#_x0000_t202" style="position:absolute;margin-left:203.4pt;margin-top:347.35pt;width:294pt;height:141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" fillcolor="#c1e4f5 [660]" strokeweight=".5pt">
                <v:textbox>
                  <w:txbxContent>
                    <w:p w14:paraId="0DC1E4D8" w14:textId="1B465250" w:rsidR="000E771B" w:rsidRDefault="000E771B" w:rsidP="006676C8">
                      <w:pPr>
                        <w:jc w:val="center"/>
                        <w:rPr>
                          <w:rFonts w:ascii="Arial" w:hAnsi="Arial" w:cs="Arial"/>
                          <w:b/>
                          <w:bCs/>
                          <w:sz w:val="28"/>
                          <w:szCs w:val="28"/>
                        </w:rPr>
                      </w:pPr>
                      <w:r>
                        <w:rPr>
                          <w:rFonts w:ascii="Arial" w:hAnsi="Arial" w:cs="Arial"/>
                          <w:b/>
                          <w:bCs/>
                          <w:sz w:val="28"/>
                          <w:szCs w:val="28"/>
                        </w:rPr>
                        <w:t>Workforce Shortages</w:t>
                      </w:r>
                    </w:p>
                    <w:p w14:paraId="20C5E8A0" w14:textId="437CD85E" w:rsidR="000E771B" w:rsidRDefault="000E771B" w:rsidP="000E771B">
                      <w:pPr>
                        <w:pStyle w:val="ListParagraph"/>
                        <w:numPr>
                          <w:ilvl w:val="0"/>
                          <w:numId w:val="4"/>
                        </w:numPr>
                        <w:rPr>
                          <w:rFonts w:ascii="Arial" w:hAnsi="Arial" w:cs="Arial"/>
                        </w:rPr>
                      </w:pPr>
                      <w:r w:rsidRPr="000E771B">
                        <w:rPr>
                          <w:rFonts w:ascii="Arial" w:hAnsi="Arial" w:cs="Arial"/>
                        </w:rPr>
                        <w:t>Shortage of midwifes</w:t>
                      </w:r>
                      <w:r>
                        <w:rPr>
                          <w:rFonts w:ascii="Arial" w:hAnsi="Arial" w:cs="Arial"/>
                        </w:rPr>
                        <w:t xml:space="preserve"> in the UK</w:t>
                      </w:r>
                    </w:p>
                    <w:p w14:paraId="41AE80B5" w14:textId="77777777" w:rsidR="000E771B" w:rsidRDefault="000E771B" w:rsidP="000E771B">
                      <w:pPr>
                        <w:pStyle w:val="ListParagraph"/>
                        <w:rPr>
                          <w:rFonts w:ascii="Arial" w:hAnsi="Arial" w:cs="Arial"/>
                        </w:rPr>
                      </w:pPr>
                    </w:p>
                    <w:p w14:paraId="4C55A295" w14:textId="49CAB50E" w:rsidR="000E771B" w:rsidRDefault="000E771B" w:rsidP="006676C8">
                      <w:pPr>
                        <w:jc w:val="center"/>
                        <w:rPr>
                          <w:rFonts w:ascii="Arial" w:hAnsi="Arial" w:cs="Arial"/>
                          <w:b/>
                          <w:bCs/>
                          <w:sz w:val="28"/>
                          <w:szCs w:val="28"/>
                        </w:rPr>
                      </w:pPr>
                      <w:r w:rsidRPr="000E771B">
                        <w:rPr>
                          <w:rFonts w:ascii="Arial" w:hAnsi="Arial" w:cs="Arial"/>
                          <w:b/>
                          <w:bCs/>
                          <w:sz w:val="28"/>
                          <w:szCs w:val="28"/>
                        </w:rPr>
                        <w:t>Increasing Demand</w:t>
                      </w:r>
                    </w:p>
                    <w:p w14:paraId="2903CD5D" w14:textId="77777777" w:rsidR="00120A4A" w:rsidRDefault="000E771B" w:rsidP="000E771B">
                      <w:pPr>
                        <w:pStyle w:val="ListParagraph"/>
                        <w:numPr>
                          <w:ilvl w:val="0"/>
                          <w:numId w:val="4"/>
                        </w:numPr>
                        <w:rPr>
                          <w:rFonts w:ascii="Arial" w:hAnsi="Arial" w:cs="Arial"/>
                        </w:rPr>
                      </w:pPr>
                      <w:r w:rsidRPr="00120A4A">
                        <w:rPr>
                          <w:rFonts w:ascii="Arial" w:hAnsi="Arial" w:cs="Arial"/>
                        </w:rPr>
                        <w:t>More</w:t>
                      </w:r>
                      <w:r w:rsidR="00120A4A">
                        <w:rPr>
                          <w:rFonts w:ascii="Arial" w:hAnsi="Arial" w:cs="Arial"/>
                        </w:rPr>
                        <w:t xml:space="preserve"> complex pregnancies</w:t>
                      </w:r>
                    </w:p>
                    <w:p w14:paraId="52D1109D" w14:textId="0B46D7CC" w:rsidR="000E771B" w:rsidRPr="00120A4A" w:rsidRDefault="00120A4A" w:rsidP="000E771B">
                      <w:pPr>
                        <w:pStyle w:val="ListParagraph"/>
                        <w:numPr>
                          <w:ilvl w:val="0"/>
                          <w:numId w:val="4"/>
                        </w:numPr>
                        <w:rPr>
                          <w:rFonts w:ascii="Arial" w:hAnsi="Arial" w:cs="Arial"/>
                        </w:rPr>
                      </w:pPr>
                      <w:r>
                        <w:rPr>
                          <w:rFonts w:ascii="Arial" w:hAnsi="Arial" w:cs="Arial"/>
                        </w:rPr>
                        <w:t>Greater pressure on services</w:t>
                      </w:r>
                      <w:r w:rsidR="000E771B" w:rsidRPr="00120A4A">
                        <w:rPr>
                          <w:rFonts w:ascii="Arial" w:hAnsi="Arial" w:cs="Arial"/>
                        </w:rPr>
                        <w:t xml:space="preserve"> </w:t>
                      </w:r>
                    </w:p>
                  </w:txbxContent>
                </v:textbox>
              </v:shape>
            </w:pict>
          </mc:Fallback>
        </mc:AlternateContent>
      </w:r>
      <w:r w:rsidR="0064346B">
        <w:rPr>
          <w:rFonts w:ascii="Baguet Script" w:hAnsi="Baguet Script"/>
          <w:noProof/>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74A94A7C" w14:textId="77777777" w:rsidR="00326304" w:rsidRPr="00E841D9" w:rsidRDefault="00326304" w:rsidP="004858A2">
      <w:pPr>
        <w:spacing w:before="100" w:beforeAutospacing="1" w:after="100" w:afterAutospacing="1" w:line="360" w:lineRule="auto"/>
        <w:jc w:val="both"/>
        <w:outlineLvl w:val="0"/>
        <w:rPr>
          <w:rFonts w:ascii="Arial" w:eastAsia="Times New Roman" w:hAnsi="Arial" w:cs="Arial"/>
          <w:b/>
          <w:bCs/>
          <w:kern w:val="36"/>
          <w:sz w:val="22"/>
          <w:szCs w:val="22"/>
          <w:lang w:eastAsia="en-GB"/>
          <w14:ligatures w14:val="none"/>
        </w:rPr>
      </w:pPr>
      <w:r w:rsidRPr="00E841D9">
        <w:rPr>
          <w:rFonts w:ascii="Arial" w:eastAsia="Times New Roman" w:hAnsi="Arial" w:cs="Arial"/>
          <w:b/>
          <w:bCs/>
          <w:kern w:val="36"/>
          <w:sz w:val="22"/>
          <w:szCs w:val="22"/>
          <w:lang w:eastAsia="en-GB"/>
          <w14:ligatures w14:val="none"/>
        </w:rPr>
        <w:lastRenderedPageBreak/>
        <w:t>Community Mental Health Services</w:t>
      </w:r>
    </w:p>
    <w:p w14:paraId="1D9B6D49" w14:textId="77777777" w:rsidR="00326304" w:rsidRPr="00E841D9" w:rsidRDefault="00326304" w:rsidP="004858A2">
      <w:pPr>
        <w:spacing w:before="100" w:beforeAutospacing="1" w:after="100" w:afterAutospacing="1" w:line="360" w:lineRule="auto"/>
        <w:jc w:val="both"/>
        <w:outlineLvl w:val="1"/>
        <w:rPr>
          <w:rFonts w:ascii="Arial" w:eastAsia="Times New Roman" w:hAnsi="Arial" w:cs="Arial"/>
          <w:b/>
          <w:bCs/>
          <w:kern w:val="0"/>
          <w:sz w:val="22"/>
          <w:szCs w:val="22"/>
          <w:lang w:eastAsia="en-GB"/>
          <w14:ligatures w14:val="none"/>
        </w:rPr>
      </w:pPr>
      <w:r w:rsidRPr="00E841D9">
        <w:rPr>
          <w:rFonts w:ascii="Arial" w:eastAsia="Times New Roman" w:hAnsi="Arial" w:cs="Arial"/>
          <w:b/>
          <w:bCs/>
          <w:kern w:val="0"/>
          <w:sz w:val="22"/>
          <w:szCs w:val="22"/>
          <w:lang w:eastAsia="en-GB"/>
          <w14:ligatures w14:val="none"/>
        </w:rPr>
        <w:t>Introduction</w:t>
      </w:r>
    </w:p>
    <w:p w14:paraId="6EBC5545" w14:textId="1EC1030F" w:rsidR="00326304" w:rsidRPr="00E841D9" w:rsidRDefault="00326304" w:rsidP="004858A2">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E841D9">
        <w:rPr>
          <w:rFonts w:ascii="Arial" w:eastAsia="Times New Roman" w:hAnsi="Arial" w:cs="Arial"/>
          <w:kern w:val="0"/>
          <w:sz w:val="22"/>
          <w:szCs w:val="22"/>
          <w:lang w:eastAsia="en-GB"/>
          <w14:ligatures w14:val="none"/>
        </w:rPr>
        <w:t>Community Mental Health Services are an essential part of health care and social care, offering support to people with mental health conditions while staying in their homes and communities, rather than being hospitalized for long periods</w:t>
      </w:r>
      <w:r w:rsidR="008A41D5">
        <w:rPr>
          <w:rFonts w:ascii="Arial" w:eastAsia="Times New Roman" w:hAnsi="Arial" w:cs="Arial"/>
          <w:kern w:val="0"/>
          <w:sz w:val="22"/>
          <w:szCs w:val="22"/>
          <w:lang w:eastAsia="en-GB"/>
          <w14:ligatures w14:val="none"/>
        </w:rPr>
        <w:t xml:space="preserve"> (NHS,2024)</w:t>
      </w:r>
      <w:r w:rsidRPr="00E841D9">
        <w:rPr>
          <w:rFonts w:ascii="Arial" w:eastAsia="Times New Roman" w:hAnsi="Arial" w:cs="Arial"/>
          <w:kern w:val="0"/>
          <w:sz w:val="22"/>
          <w:szCs w:val="22"/>
          <w:lang w:eastAsia="en-GB"/>
          <w14:ligatures w14:val="none"/>
        </w:rPr>
        <w:t>. These services help individuals with conditions such as depression, anxiety, bipolar disorder, and schizophrenia, through assessment, treatment, and ongoing follow-up</w:t>
      </w:r>
      <w:r w:rsidR="00207C73">
        <w:rPr>
          <w:rFonts w:ascii="Arial" w:eastAsia="Times New Roman" w:hAnsi="Arial" w:cs="Arial"/>
          <w:kern w:val="0"/>
          <w:sz w:val="22"/>
          <w:szCs w:val="22"/>
          <w:lang w:eastAsia="en-GB"/>
          <w14:ligatures w14:val="none"/>
        </w:rPr>
        <w:t xml:space="preserve"> (Mind, 2024)</w:t>
      </w:r>
      <w:r w:rsidRPr="00E841D9">
        <w:rPr>
          <w:rFonts w:ascii="Arial" w:eastAsia="Times New Roman" w:hAnsi="Arial" w:cs="Arial"/>
          <w:kern w:val="0"/>
          <w:sz w:val="22"/>
          <w:szCs w:val="22"/>
          <w:lang w:eastAsia="en-GB"/>
          <w14:ligatures w14:val="none"/>
        </w:rPr>
        <w:t>. The main objective is to promote recovery, independence</w:t>
      </w:r>
      <w:r w:rsidR="00474B7A">
        <w:rPr>
          <w:rFonts w:ascii="Arial" w:eastAsia="Times New Roman" w:hAnsi="Arial" w:cs="Arial"/>
          <w:kern w:val="0"/>
          <w:sz w:val="22"/>
          <w:szCs w:val="22"/>
          <w:lang w:eastAsia="en-GB"/>
          <w14:ligatures w14:val="none"/>
        </w:rPr>
        <w:t xml:space="preserve">, </w:t>
      </w:r>
      <w:r w:rsidRPr="00E841D9">
        <w:rPr>
          <w:rFonts w:ascii="Arial" w:eastAsia="Times New Roman" w:hAnsi="Arial" w:cs="Arial"/>
          <w:kern w:val="0"/>
          <w:sz w:val="22"/>
          <w:szCs w:val="22"/>
          <w:lang w:eastAsia="en-GB"/>
          <w14:ligatures w14:val="none"/>
        </w:rPr>
        <w:t>and social inclusion. This paper discusses the origin of these services, their current operation</w:t>
      </w:r>
      <w:r w:rsidR="0099599C">
        <w:rPr>
          <w:rFonts w:ascii="Arial" w:eastAsia="Times New Roman" w:hAnsi="Arial" w:cs="Arial"/>
          <w:kern w:val="0"/>
          <w:sz w:val="22"/>
          <w:szCs w:val="22"/>
          <w:lang w:eastAsia="en-GB"/>
          <w14:ligatures w14:val="none"/>
        </w:rPr>
        <w:t>,</w:t>
      </w:r>
      <w:r w:rsidRPr="00E841D9">
        <w:rPr>
          <w:rFonts w:ascii="Arial" w:eastAsia="Times New Roman" w:hAnsi="Arial" w:cs="Arial"/>
          <w:kern w:val="0"/>
          <w:sz w:val="22"/>
          <w:szCs w:val="22"/>
          <w:lang w:eastAsia="en-GB"/>
          <w14:ligatures w14:val="none"/>
        </w:rPr>
        <w:t xml:space="preserve"> and their importance in improving the quality of life.</w:t>
      </w:r>
    </w:p>
    <w:p w14:paraId="12FB1EE0" w14:textId="77777777" w:rsidR="00DE1001" w:rsidRPr="00E841D9" w:rsidRDefault="00DE1001" w:rsidP="004858A2">
      <w:pPr>
        <w:spacing w:before="100" w:beforeAutospacing="1" w:after="100" w:afterAutospacing="1" w:line="360" w:lineRule="auto"/>
        <w:jc w:val="both"/>
        <w:outlineLvl w:val="1"/>
        <w:rPr>
          <w:rFonts w:ascii="Arial" w:eastAsia="Times New Roman" w:hAnsi="Arial" w:cs="Arial"/>
          <w:b/>
          <w:bCs/>
          <w:kern w:val="0"/>
          <w:sz w:val="22"/>
          <w:szCs w:val="22"/>
          <w:lang w:eastAsia="en-GB"/>
          <w14:ligatures w14:val="none"/>
        </w:rPr>
      </w:pPr>
      <w:r w:rsidRPr="00E841D9">
        <w:rPr>
          <w:rFonts w:ascii="Arial" w:eastAsia="Times New Roman" w:hAnsi="Arial" w:cs="Arial"/>
          <w:b/>
          <w:bCs/>
          <w:kern w:val="0"/>
          <w:sz w:val="22"/>
          <w:szCs w:val="22"/>
          <w:lang w:eastAsia="en-GB"/>
          <w14:ligatures w14:val="none"/>
        </w:rPr>
        <w:t>Origin and Development</w:t>
      </w:r>
    </w:p>
    <w:p w14:paraId="46DC37BD" w14:textId="74B4C345" w:rsidR="00DE1001" w:rsidRPr="00E841D9" w:rsidRDefault="00DE1001" w:rsidP="004858A2">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E841D9">
        <w:rPr>
          <w:rFonts w:ascii="Arial" w:eastAsia="Times New Roman" w:hAnsi="Arial" w:cs="Arial"/>
          <w:kern w:val="0"/>
          <w:sz w:val="22"/>
          <w:szCs w:val="22"/>
          <w:lang w:eastAsia="en-GB"/>
          <w14:ligatures w14:val="none"/>
        </w:rPr>
        <w:t>In the past, mental health care in the UK was mainly based on closed institutions such as nursing homes and psychiatric hospitals</w:t>
      </w:r>
      <w:r w:rsidR="00AB6243">
        <w:rPr>
          <w:rFonts w:ascii="Arial" w:eastAsia="Times New Roman" w:hAnsi="Arial" w:cs="Arial"/>
          <w:kern w:val="0"/>
          <w:sz w:val="22"/>
          <w:szCs w:val="22"/>
          <w:lang w:eastAsia="en-GB"/>
          <w14:ligatures w14:val="none"/>
        </w:rPr>
        <w:t xml:space="preserve"> (The King’s</w:t>
      </w:r>
      <w:r w:rsidR="00D14299">
        <w:rPr>
          <w:rFonts w:ascii="Arial" w:eastAsia="Times New Roman" w:hAnsi="Arial" w:cs="Arial"/>
          <w:kern w:val="0"/>
          <w:sz w:val="22"/>
          <w:szCs w:val="22"/>
          <w:lang w:eastAsia="en-GB"/>
          <w14:ligatures w14:val="none"/>
        </w:rPr>
        <w:t xml:space="preserve"> Fund, 2023)</w:t>
      </w:r>
      <w:r w:rsidRPr="00E841D9">
        <w:rPr>
          <w:rFonts w:ascii="Arial" w:eastAsia="Times New Roman" w:hAnsi="Arial" w:cs="Arial"/>
          <w:kern w:val="0"/>
          <w:sz w:val="22"/>
          <w:szCs w:val="22"/>
          <w:lang w:eastAsia="en-GB"/>
          <w14:ligatures w14:val="none"/>
        </w:rPr>
        <w:t>. During the eighteenth and nineteenth centuries, people with mental illnesses were often removed from society. In many cases, the objective of these institutions was not recovery, but rather the control and isolation of patients. Conditions were often precarious, contributing to stigma and social exclusion.</w:t>
      </w:r>
    </w:p>
    <w:p w14:paraId="095328A0" w14:textId="45800883" w:rsidR="00DE1001" w:rsidRPr="00E841D9" w:rsidRDefault="00DE1001" w:rsidP="004858A2">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E841D9">
        <w:rPr>
          <w:rFonts w:ascii="Arial" w:eastAsia="Times New Roman" w:hAnsi="Arial" w:cs="Arial"/>
          <w:kern w:val="0"/>
          <w:sz w:val="22"/>
          <w:szCs w:val="22"/>
          <w:lang w:eastAsia="en-GB"/>
          <w14:ligatures w14:val="none"/>
        </w:rPr>
        <w:t>An important change happened in 1948 with the creation of the National Health Service (NHS)</w:t>
      </w:r>
      <w:r w:rsidR="00D14299">
        <w:rPr>
          <w:rFonts w:ascii="Arial" w:eastAsia="Times New Roman" w:hAnsi="Arial" w:cs="Arial"/>
          <w:kern w:val="0"/>
          <w:sz w:val="22"/>
          <w:szCs w:val="22"/>
          <w:lang w:eastAsia="en-GB"/>
          <w14:ligatures w14:val="none"/>
        </w:rPr>
        <w:t xml:space="preserve"> (NHS, 2024)</w:t>
      </w:r>
      <w:r w:rsidRPr="00E841D9">
        <w:rPr>
          <w:rFonts w:ascii="Arial" w:eastAsia="Times New Roman" w:hAnsi="Arial" w:cs="Arial"/>
          <w:kern w:val="0"/>
          <w:sz w:val="22"/>
          <w:szCs w:val="22"/>
          <w:lang w:eastAsia="en-GB"/>
          <w14:ligatures w14:val="none"/>
        </w:rPr>
        <w:t>. From that moment on, an approach focused on the patient's well-being began to emerge. The advancement of psychiatric medications and growing concern about human rights have helped transform mental health services.</w:t>
      </w:r>
    </w:p>
    <w:p w14:paraId="564A493B" w14:textId="59A4A855" w:rsidR="00DE1001" w:rsidRPr="00E841D9" w:rsidRDefault="00DE1001" w:rsidP="004858A2">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E841D9">
        <w:rPr>
          <w:rFonts w:ascii="Arial" w:eastAsia="Times New Roman" w:hAnsi="Arial" w:cs="Arial"/>
          <w:kern w:val="0"/>
          <w:sz w:val="22"/>
          <w:szCs w:val="22"/>
          <w:lang w:eastAsia="en-GB"/>
          <w14:ligatures w14:val="none"/>
        </w:rPr>
        <w:t xml:space="preserve">During the 1980s and 1990s, </w:t>
      </w:r>
      <w:r w:rsidRPr="00E841D9">
        <w:rPr>
          <w:rFonts w:ascii="Arial" w:eastAsia="Times New Roman" w:hAnsi="Arial" w:cs="Arial"/>
          <w:i/>
          <w:iCs/>
          <w:kern w:val="0"/>
          <w:sz w:val="22"/>
          <w:szCs w:val="22"/>
          <w:lang w:eastAsia="en-GB"/>
          <w14:ligatures w14:val="none"/>
        </w:rPr>
        <w:t>Care in the Community</w:t>
      </w:r>
      <w:r w:rsidRPr="00E841D9">
        <w:rPr>
          <w:rFonts w:ascii="Arial" w:eastAsia="Times New Roman" w:hAnsi="Arial" w:cs="Arial"/>
          <w:kern w:val="0"/>
          <w:sz w:val="22"/>
          <w:szCs w:val="22"/>
          <w:lang w:eastAsia="en-GB"/>
          <w14:ligatures w14:val="none"/>
        </w:rPr>
        <w:t xml:space="preserve"> policy encouraged the reduction of long-term inpatient care and promoted support within the community. This allowed many users to receive care while maintaining greater autonomy and social contact.</w:t>
      </w:r>
    </w:p>
    <w:p w14:paraId="46D67D4F" w14:textId="77777777" w:rsidR="00DE1001" w:rsidRPr="00E841D9" w:rsidRDefault="00DE1001" w:rsidP="004858A2">
      <w:pPr>
        <w:spacing w:before="100" w:beforeAutospacing="1" w:after="100" w:afterAutospacing="1" w:line="360" w:lineRule="auto"/>
        <w:jc w:val="both"/>
        <w:outlineLvl w:val="1"/>
        <w:rPr>
          <w:rFonts w:ascii="Arial" w:eastAsia="Times New Roman" w:hAnsi="Arial" w:cs="Arial"/>
          <w:b/>
          <w:bCs/>
          <w:kern w:val="0"/>
          <w:sz w:val="22"/>
          <w:szCs w:val="22"/>
          <w:lang w:eastAsia="en-GB"/>
          <w14:ligatures w14:val="none"/>
        </w:rPr>
      </w:pPr>
      <w:r w:rsidRPr="00E841D9">
        <w:rPr>
          <w:rFonts w:ascii="Arial" w:eastAsia="Times New Roman" w:hAnsi="Arial" w:cs="Arial"/>
          <w:b/>
          <w:bCs/>
          <w:kern w:val="0"/>
          <w:sz w:val="22"/>
          <w:szCs w:val="22"/>
          <w:lang w:eastAsia="en-GB"/>
          <w14:ligatures w14:val="none"/>
        </w:rPr>
        <w:t>Current Operation</w:t>
      </w:r>
    </w:p>
    <w:p w14:paraId="2D9217AB" w14:textId="077C044E" w:rsidR="00DE1001" w:rsidRPr="00E841D9" w:rsidRDefault="00DE1001" w:rsidP="004858A2">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E841D9">
        <w:rPr>
          <w:rFonts w:ascii="Arial" w:eastAsia="Times New Roman" w:hAnsi="Arial" w:cs="Arial"/>
          <w:kern w:val="0"/>
          <w:sz w:val="22"/>
          <w:szCs w:val="22"/>
          <w:lang w:eastAsia="en-GB"/>
          <w14:ligatures w14:val="none"/>
        </w:rPr>
        <w:t>Currently, Community Mental Health Services operate through multidisciplinary teams composed of psychiatrists, psychologists, mental health nurses, social workers</w:t>
      </w:r>
      <w:r w:rsidR="0099599C">
        <w:rPr>
          <w:rFonts w:ascii="Arial" w:eastAsia="Times New Roman" w:hAnsi="Arial" w:cs="Arial"/>
          <w:kern w:val="0"/>
          <w:sz w:val="22"/>
          <w:szCs w:val="22"/>
          <w:lang w:eastAsia="en-GB"/>
          <w14:ligatures w14:val="none"/>
        </w:rPr>
        <w:t>,</w:t>
      </w:r>
      <w:r w:rsidRPr="00E841D9">
        <w:rPr>
          <w:rFonts w:ascii="Arial" w:eastAsia="Times New Roman" w:hAnsi="Arial" w:cs="Arial"/>
          <w:kern w:val="0"/>
          <w:sz w:val="22"/>
          <w:szCs w:val="22"/>
          <w:lang w:eastAsia="en-GB"/>
          <w14:ligatures w14:val="none"/>
        </w:rPr>
        <w:t xml:space="preserve"> and support workers</w:t>
      </w:r>
      <w:r w:rsidR="00493828">
        <w:rPr>
          <w:rFonts w:ascii="Arial" w:eastAsia="Times New Roman" w:hAnsi="Arial" w:cs="Arial"/>
          <w:kern w:val="0"/>
          <w:sz w:val="22"/>
          <w:szCs w:val="22"/>
          <w:lang w:eastAsia="en-GB"/>
          <w14:ligatures w14:val="none"/>
        </w:rPr>
        <w:t xml:space="preserve"> (NHS England</w:t>
      </w:r>
      <w:r w:rsidR="00FC0276">
        <w:rPr>
          <w:rFonts w:ascii="Arial" w:eastAsia="Times New Roman" w:hAnsi="Arial" w:cs="Arial"/>
          <w:kern w:val="0"/>
          <w:sz w:val="22"/>
          <w:szCs w:val="22"/>
          <w:lang w:eastAsia="en-GB"/>
          <w14:ligatures w14:val="none"/>
        </w:rPr>
        <w:t>, 2023)</w:t>
      </w:r>
      <w:r w:rsidRPr="00E841D9">
        <w:rPr>
          <w:rFonts w:ascii="Arial" w:eastAsia="Times New Roman" w:hAnsi="Arial" w:cs="Arial"/>
          <w:kern w:val="0"/>
          <w:sz w:val="22"/>
          <w:szCs w:val="22"/>
          <w:lang w:eastAsia="en-GB"/>
          <w14:ligatures w14:val="none"/>
        </w:rPr>
        <w:t>. These professionals work together to assess the needs of users and develop personalized care plans.</w:t>
      </w:r>
    </w:p>
    <w:p w14:paraId="58A2B809" w14:textId="20E3D73D" w:rsidR="00DE1001" w:rsidRPr="00E841D9" w:rsidRDefault="00DE1001" w:rsidP="004858A2">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E841D9">
        <w:rPr>
          <w:rFonts w:ascii="Arial" w:eastAsia="Times New Roman" w:hAnsi="Arial" w:cs="Arial"/>
          <w:kern w:val="0"/>
          <w:sz w:val="22"/>
          <w:szCs w:val="22"/>
          <w:lang w:eastAsia="en-GB"/>
          <w14:ligatures w14:val="none"/>
        </w:rPr>
        <w:t xml:space="preserve">Services include psychological therapies, medication management, crisis intervention, emotional support, and assistance related to education, housing, or employment. In the UK, </w:t>
      </w:r>
      <w:r w:rsidRPr="00E841D9">
        <w:rPr>
          <w:rFonts w:ascii="Arial" w:eastAsia="Times New Roman" w:hAnsi="Arial" w:cs="Arial"/>
          <w:kern w:val="0"/>
          <w:sz w:val="22"/>
          <w:szCs w:val="22"/>
          <w:lang w:eastAsia="en-GB"/>
          <w14:ligatures w14:val="none"/>
        </w:rPr>
        <w:lastRenderedPageBreak/>
        <w:t>these services work in partnership with the NHS, local authorities</w:t>
      </w:r>
      <w:r w:rsidR="0099599C">
        <w:rPr>
          <w:rFonts w:ascii="Arial" w:eastAsia="Times New Roman" w:hAnsi="Arial" w:cs="Arial"/>
          <w:kern w:val="0"/>
          <w:sz w:val="22"/>
          <w:szCs w:val="22"/>
          <w:lang w:eastAsia="en-GB"/>
          <w14:ligatures w14:val="none"/>
        </w:rPr>
        <w:t>,</w:t>
      </w:r>
      <w:r w:rsidRPr="00E841D9">
        <w:rPr>
          <w:rFonts w:ascii="Arial" w:eastAsia="Times New Roman" w:hAnsi="Arial" w:cs="Arial"/>
          <w:kern w:val="0"/>
          <w:sz w:val="22"/>
          <w:szCs w:val="22"/>
          <w:lang w:eastAsia="en-GB"/>
          <w14:ligatures w14:val="none"/>
        </w:rPr>
        <w:t xml:space="preserve"> and support organisations</w:t>
      </w:r>
      <w:r w:rsidR="00FC0276">
        <w:rPr>
          <w:rFonts w:ascii="Arial" w:eastAsia="Times New Roman" w:hAnsi="Arial" w:cs="Arial"/>
          <w:kern w:val="0"/>
          <w:sz w:val="22"/>
          <w:szCs w:val="22"/>
          <w:lang w:eastAsia="en-GB"/>
          <w14:ligatures w14:val="none"/>
        </w:rPr>
        <w:t xml:space="preserve"> (Mind, 2024)</w:t>
      </w:r>
      <w:r w:rsidRPr="00E841D9">
        <w:rPr>
          <w:rFonts w:ascii="Arial" w:eastAsia="Times New Roman" w:hAnsi="Arial" w:cs="Arial"/>
          <w:kern w:val="0"/>
          <w:sz w:val="22"/>
          <w:szCs w:val="22"/>
          <w:lang w:eastAsia="en-GB"/>
          <w14:ligatures w14:val="none"/>
        </w:rPr>
        <w:t>.</w:t>
      </w:r>
    </w:p>
    <w:p w14:paraId="757B24F5" w14:textId="77777777" w:rsidR="00DE1001" w:rsidRPr="00E841D9" w:rsidRDefault="00DE1001" w:rsidP="004858A2">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E841D9">
        <w:rPr>
          <w:rFonts w:ascii="Arial" w:eastAsia="Times New Roman" w:hAnsi="Arial" w:cs="Arial"/>
          <w:kern w:val="0"/>
          <w:sz w:val="22"/>
          <w:szCs w:val="22"/>
          <w:lang w:eastAsia="en-GB"/>
          <w14:ligatures w14:val="none"/>
        </w:rPr>
        <w:t>One of the main advantages is the person-centered approach, where care is tailored to individual needs. Early intervention is also important because it helps prevent the worsening of mental illnesses.</w:t>
      </w:r>
    </w:p>
    <w:p w14:paraId="1045B63B" w14:textId="36FF9D72" w:rsidR="00DE1001" w:rsidRPr="00E841D9" w:rsidRDefault="00DE1001" w:rsidP="004858A2">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E841D9">
        <w:rPr>
          <w:rFonts w:ascii="Arial" w:eastAsia="Times New Roman" w:hAnsi="Arial" w:cs="Arial"/>
          <w:kern w:val="0"/>
          <w:sz w:val="22"/>
          <w:szCs w:val="22"/>
          <w:lang w:eastAsia="en-GB"/>
          <w14:ligatures w14:val="none"/>
        </w:rPr>
        <w:t>However, there are significant challenges. Lack of funding, a shortage of professionals, and long waiting lists make it difficult to access treatment. These issues can negatively affect users' recovery and well-being</w:t>
      </w:r>
      <w:r w:rsidR="00116715">
        <w:rPr>
          <w:rFonts w:ascii="Arial" w:eastAsia="Times New Roman" w:hAnsi="Arial" w:cs="Arial"/>
          <w:kern w:val="0"/>
          <w:sz w:val="22"/>
          <w:szCs w:val="22"/>
          <w:lang w:eastAsia="en-GB"/>
          <w14:ligatures w14:val="none"/>
        </w:rPr>
        <w:t xml:space="preserve"> (The King’s Fund, 2023)</w:t>
      </w:r>
      <w:r w:rsidRPr="00E841D9">
        <w:rPr>
          <w:rFonts w:ascii="Arial" w:eastAsia="Times New Roman" w:hAnsi="Arial" w:cs="Arial"/>
          <w:kern w:val="0"/>
          <w:sz w:val="22"/>
          <w:szCs w:val="22"/>
          <w:lang w:eastAsia="en-GB"/>
          <w14:ligatures w14:val="none"/>
        </w:rPr>
        <w:t>.</w:t>
      </w:r>
    </w:p>
    <w:p w14:paraId="0C98F7A2" w14:textId="77777777" w:rsidR="0084695E" w:rsidRPr="00E841D9" w:rsidRDefault="0084695E" w:rsidP="004858A2">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E841D9">
        <w:rPr>
          <w:rFonts w:ascii="Arial" w:eastAsia="Times New Roman" w:hAnsi="Arial" w:cs="Arial"/>
          <w:kern w:val="0"/>
          <w:sz w:val="22"/>
          <w:szCs w:val="22"/>
          <w:lang w:eastAsia="en-GB"/>
          <w14:ligatures w14:val="none"/>
        </w:rPr>
        <w:t>Another key challenge is unequal access to services in different regions of the UK. People living in rural or more disadvantaged areas may find fewer resources and longer wait times. This creates inequalities in mental health support and can delay needed treatments. Increased demand also puts greater pressure on the NHS and social services.</w:t>
      </w:r>
    </w:p>
    <w:p w14:paraId="779D119A" w14:textId="77777777" w:rsidR="0084695E" w:rsidRPr="00E841D9" w:rsidRDefault="0084695E" w:rsidP="004858A2">
      <w:pPr>
        <w:spacing w:before="100" w:beforeAutospacing="1" w:after="100" w:afterAutospacing="1" w:line="360" w:lineRule="auto"/>
        <w:jc w:val="both"/>
        <w:outlineLvl w:val="1"/>
        <w:rPr>
          <w:rFonts w:ascii="Arial" w:eastAsia="Times New Roman" w:hAnsi="Arial" w:cs="Arial"/>
          <w:b/>
          <w:bCs/>
          <w:kern w:val="0"/>
          <w:sz w:val="22"/>
          <w:szCs w:val="22"/>
          <w:lang w:eastAsia="en-GB"/>
          <w14:ligatures w14:val="none"/>
        </w:rPr>
      </w:pPr>
      <w:r w:rsidRPr="00E841D9">
        <w:rPr>
          <w:rFonts w:ascii="Arial" w:eastAsia="Times New Roman" w:hAnsi="Arial" w:cs="Arial"/>
          <w:b/>
          <w:bCs/>
          <w:kern w:val="0"/>
          <w:sz w:val="22"/>
          <w:szCs w:val="22"/>
          <w:lang w:eastAsia="en-GB"/>
          <w14:ligatures w14:val="none"/>
        </w:rPr>
        <w:t>Importance for Quality of Life</w:t>
      </w:r>
    </w:p>
    <w:p w14:paraId="5FB92832" w14:textId="77777777" w:rsidR="0084695E" w:rsidRPr="00E841D9" w:rsidRDefault="0084695E" w:rsidP="004858A2">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E841D9">
        <w:rPr>
          <w:rFonts w:ascii="Arial" w:eastAsia="Times New Roman" w:hAnsi="Arial" w:cs="Arial"/>
          <w:kern w:val="0"/>
          <w:sz w:val="22"/>
          <w:szCs w:val="22"/>
          <w:lang w:eastAsia="en-GB"/>
          <w14:ligatures w14:val="none"/>
        </w:rPr>
        <w:t>Community Mental Health Services play an essential role in improving quality of life. Receiving support in a familiar environment can help users feel safer and more comfortable, improving treatment adherence.</w:t>
      </w:r>
    </w:p>
    <w:p w14:paraId="5D47EBB1" w14:textId="7EDA7C98" w:rsidR="0084695E" w:rsidRPr="00E841D9" w:rsidRDefault="0084695E" w:rsidP="004858A2">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E841D9">
        <w:rPr>
          <w:rFonts w:ascii="Arial" w:eastAsia="Times New Roman" w:hAnsi="Arial" w:cs="Arial"/>
          <w:kern w:val="0"/>
          <w:sz w:val="22"/>
          <w:szCs w:val="22"/>
          <w:lang w:eastAsia="en-GB"/>
          <w14:ligatures w14:val="none"/>
        </w:rPr>
        <w:t>These services help reduce social isolation by encouraging participation in community activities, education, and employment. They also promote skills for daily living, increasing independence and confidence</w:t>
      </w:r>
      <w:r w:rsidR="00861AB9">
        <w:rPr>
          <w:rFonts w:ascii="Arial" w:eastAsia="Times New Roman" w:hAnsi="Arial" w:cs="Arial"/>
          <w:kern w:val="0"/>
          <w:sz w:val="22"/>
          <w:szCs w:val="22"/>
          <w:lang w:eastAsia="en-GB"/>
          <w14:ligatures w14:val="none"/>
        </w:rPr>
        <w:t xml:space="preserve"> </w:t>
      </w:r>
      <w:r w:rsidR="00CB0617">
        <w:rPr>
          <w:rFonts w:ascii="Arial" w:eastAsia="Times New Roman" w:hAnsi="Arial" w:cs="Arial"/>
          <w:kern w:val="0"/>
          <w:sz w:val="22"/>
          <w:szCs w:val="22"/>
          <w:lang w:eastAsia="en-GB"/>
          <w14:ligatures w14:val="none"/>
        </w:rPr>
        <w:t>(Mental Health Foundation, 2024)</w:t>
      </w:r>
      <w:r w:rsidRPr="00E841D9">
        <w:rPr>
          <w:rFonts w:ascii="Arial" w:eastAsia="Times New Roman" w:hAnsi="Arial" w:cs="Arial"/>
          <w:kern w:val="0"/>
          <w:sz w:val="22"/>
          <w:szCs w:val="22"/>
          <w:lang w:eastAsia="en-GB"/>
          <w14:ligatures w14:val="none"/>
        </w:rPr>
        <w:t>.</w:t>
      </w:r>
    </w:p>
    <w:p w14:paraId="2B29C3DD" w14:textId="2B598A40" w:rsidR="0084695E" w:rsidRPr="00E841D9" w:rsidRDefault="0084695E" w:rsidP="004858A2">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E841D9">
        <w:rPr>
          <w:rFonts w:ascii="Arial" w:eastAsia="Times New Roman" w:hAnsi="Arial" w:cs="Arial"/>
          <w:kern w:val="0"/>
          <w:sz w:val="22"/>
          <w:szCs w:val="22"/>
          <w:lang w:eastAsia="en-GB"/>
          <w14:ligatures w14:val="none"/>
        </w:rPr>
        <w:t>In addition, they reduce hospitalizations long-term recovery. Families and caregivers also benefit, receiving guidance and emotional support.</w:t>
      </w:r>
    </w:p>
    <w:p w14:paraId="7C4BB199" w14:textId="1F9A6BB6" w:rsidR="0084695E" w:rsidRPr="00E841D9" w:rsidRDefault="0084695E" w:rsidP="004858A2">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E841D9">
        <w:rPr>
          <w:rFonts w:ascii="Arial" w:eastAsia="Times New Roman" w:hAnsi="Arial" w:cs="Arial"/>
          <w:kern w:val="0"/>
          <w:sz w:val="22"/>
          <w:szCs w:val="22"/>
          <w:lang w:eastAsia="en-GB"/>
          <w14:ligatures w14:val="none"/>
        </w:rPr>
        <w:t>Community mental health services also benefit society economically by reducing emergency hospital admissions and health care costs. Supporting individuals early can prevent severe mental health crises and reduce long-term pressure on health and social care systems</w:t>
      </w:r>
      <w:r w:rsidR="00096456">
        <w:rPr>
          <w:rFonts w:ascii="Arial" w:eastAsia="Times New Roman" w:hAnsi="Arial" w:cs="Arial"/>
          <w:kern w:val="0"/>
          <w:sz w:val="22"/>
          <w:szCs w:val="22"/>
          <w:lang w:eastAsia="en-GB"/>
          <w14:ligatures w14:val="none"/>
        </w:rPr>
        <w:t xml:space="preserve"> (NHS England, 2023)</w:t>
      </w:r>
      <w:r w:rsidRPr="00E841D9">
        <w:rPr>
          <w:rFonts w:ascii="Arial" w:eastAsia="Times New Roman" w:hAnsi="Arial" w:cs="Arial"/>
          <w:kern w:val="0"/>
          <w:sz w:val="22"/>
          <w:szCs w:val="22"/>
          <w:lang w:eastAsia="en-GB"/>
          <w14:ligatures w14:val="none"/>
        </w:rPr>
        <w:t>.</w:t>
      </w:r>
    </w:p>
    <w:p w14:paraId="7A240058" w14:textId="77777777" w:rsidR="0084695E" w:rsidRPr="00E841D9" w:rsidRDefault="0084695E" w:rsidP="004858A2">
      <w:pPr>
        <w:spacing w:before="100" w:beforeAutospacing="1" w:after="100" w:afterAutospacing="1" w:line="360" w:lineRule="auto"/>
        <w:jc w:val="both"/>
        <w:outlineLvl w:val="1"/>
        <w:rPr>
          <w:rFonts w:ascii="Arial" w:eastAsia="Times New Roman" w:hAnsi="Arial" w:cs="Arial"/>
          <w:b/>
          <w:bCs/>
          <w:kern w:val="0"/>
          <w:sz w:val="22"/>
          <w:szCs w:val="22"/>
          <w:lang w:eastAsia="en-GB"/>
          <w14:ligatures w14:val="none"/>
        </w:rPr>
      </w:pPr>
      <w:r w:rsidRPr="00E841D9">
        <w:rPr>
          <w:rFonts w:ascii="Arial" w:eastAsia="Times New Roman" w:hAnsi="Arial" w:cs="Arial"/>
          <w:b/>
          <w:bCs/>
          <w:kern w:val="0"/>
          <w:sz w:val="22"/>
          <w:szCs w:val="22"/>
          <w:lang w:eastAsia="en-GB"/>
          <w14:ligatures w14:val="none"/>
        </w:rPr>
        <w:t>Conclusion</w:t>
      </w:r>
    </w:p>
    <w:p w14:paraId="522E1738" w14:textId="77777777" w:rsidR="0084695E" w:rsidRPr="00E841D9" w:rsidRDefault="0084695E" w:rsidP="004858A2">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E841D9">
        <w:rPr>
          <w:rFonts w:ascii="Arial" w:eastAsia="Times New Roman" w:hAnsi="Arial" w:cs="Arial"/>
          <w:kern w:val="0"/>
          <w:sz w:val="22"/>
          <w:szCs w:val="22"/>
          <w:lang w:eastAsia="en-GB"/>
          <w14:ligatures w14:val="none"/>
        </w:rPr>
        <w:t xml:space="preserve">In conclusion, Community Mental Health Services have evolved from an institutional model to a community- and person-centered approach. Despite current challenges, such as financial pressure, lack of professionals, and unequal access, these services remain key to promoting </w:t>
      </w:r>
      <w:r w:rsidRPr="00E841D9">
        <w:rPr>
          <w:rFonts w:ascii="Arial" w:eastAsia="Times New Roman" w:hAnsi="Arial" w:cs="Arial"/>
          <w:kern w:val="0"/>
          <w:sz w:val="22"/>
          <w:szCs w:val="22"/>
          <w:lang w:eastAsia="en-GB"/>
          <w14:ligatures w14:val="none"/>
        </w:rPr>
        <w:lastRenderedPageBreak/>
        <w:t>recovery, independence, and a better quality of life. Continued government investment is needed to ensure that these services can meet the growing demand and offer effective support to all users.</w:t>
      </w:r>
    </w:p>
    <w:p w14:paraId="54A02D72" w14:textId="77777777" w:rsidR="0047523B" w:rsidRDefault="0047523B" w:rsidP="004858A2">
      <w:pPr>
        <w:spacing w:before="100" w:beforeAutospacing="1" w:after="100" w:afterAutospacing="1" w:line="360" w:lineRule="auto"/>
        <w:rPr>
          <w:rFonts w:ascii="Arial" w:eastAsia="Times New Roman" w:hAnsi="Arial" w:cs="Arial"/>
          <w:b/>
          <w:bCs/>
          <w:kern w:val="0"/>
          <w:lang w:eastAsia="en-GB"/>
          <w14:ligatures w14:val="none"/>
        </w:rPr>
      </w:pPr>
    </w:p>
    <w:p w14:paraId="3018ACFF" w14:textId="77777777" w:rsidR="0047523B" w:rsidRDefault="0047523B" w:rsidP="004858A2">
      <w:pPr>
        <w:spacing w:before="100" w:beforeAutospacing="1" w:after="100" w:afterAutospacing="1" w:line="360" w:lineRule="auto"/>
        <w:rPr>
          <w:rFonts w:ascii="Arial" w:eastAsia="Times New Roman" w:hAnsi="Arial" w:cs="Arial"/>
          <w:b/>
          <w:bCs/>
          <w:kern w:val="0"/>
          <w:lang w:eastAsia="en-GB"/>
          <w14:ligatures w14:val="none"/>
        </w:rPr>
      </w:pPr>
    </w:p>
    <w:p w14:paraId="3CD8ECA9" w14:textId="1FFC60C2" w:rsidR="00947D48" w:rsidRDefault="00947D48" w:rsidP="004858A2">
      <w:pPr>
        <w:spacing w:before="100" w:beforeAutospacing="1" w:after="100" w:afterAutospacing="1" w:line="360" w:lineRule="auto"/>
        <w:rPr>
          <w:rFonts w:ascii="Arial" w:eastAsia="Times New Roman" w:hAnsi="Arial" w:cs="Arial"/>
          <w:b/>
          <w:bCs/>
          <w:kern w:val="0"/>
          <w:lang w:eastAsia="en-GB"/>
          <w14:ligatures w14:val="none"/>
        </w:rPr>
      </w:pPr>
      <w:r w:rsidRPr="00947D48">
        <w:rPr>
          <w:rFonts w:ascii="Arial" w:eastAsia="Times New Roman" w:hAnsi="Arial" w:cs="Arial"/>
          <w:b/>
          <w:bCs/>
          <w:kern w:val="0"/>
          <w:lang w:eastAsia="en-GB"/>
          <w14:ligatures w14:val="none"/>
        </w:rPr>
        <w:t>Reference List</w:t>
      </w:r>
    </w:p>
    <w:p w14:paraId="23CD2712" w14:textId="77777777" w:rsidR="00F94BE8" w:rsidRDefault="00F94BE8" w:rsidP="004858A2">
      <w:pPr>
        <w:spacing w:before="100" w:beforeAutospacing="1" w:after="100" w:afterAutospacing="1" w:line="360" w:lineRule="auto"/>
        <w:rPr>
          <w:rFonts w:ascii="Arial" w:eastAsia="Times New Roman" w:hAnsi="Arial" w:cs="Arial"/>
          <w:b/>
          <w:bCs/>
          <w:kern w:val="0"/>
          <w:lang w:eastAsia="en-GB"/>
          <w14:ligatures w14:val="none"/>
        </w:rPr>
      </w:pPr>
    </w:p>
    <w:p w14:paraId="04F80E98" w14:textId="77777777" w:rsidR="003C4A42" w:rsidRPr="003C4A42" w:rsidRDefault="003C4A42" w:rsidP="004858A2">
      <w:pPr>
        <w:widowControl w:val="0"/>
        <w:autoSpaceDE w:val="0"/>
        <w:autoSpaceDN w:val="0"/>
        <w:adjustRightInd w:val="0"/>
        <w:spacing w:after="240" w:line="360" w:lineRule="auto"/>
        <w:rPr>
          <w:rFonts w:ascii="Arial" w:eastAsiaTheme="minorEastAsia" w:hAnsi="Arial" w:cs="Arial"/>
          <w:kern w:val="0"/>
          <w:sz w:val="22"/>
          <w:szCs w:val="22"/>
          <w:lang w:val="en-US" w:eastAsia="en-GB"/>
        </w:rPr>
      </w:pPr>
      <w:r w:rsidRPr="003C4A42">
        <w:rPr>
          <w:rFonts w:ascii="Arial" w:eastAsiaTheme="minorEastAsia" w:hAnsi="Arial" w:cs="Arial"/>
          <w:kern w:val="0"/>
          <w:sz w:val="22"/>
          <w:szCs w:val="22"/>
          <w:lang w:val="en-US" w:eastAsia="en-GB"/>
        </w:rPr>
        <w:t xml:space="preserve">Cambridge University Press (n.d). </w:t>
      </w:r>
      <w:r w:rsidRPr="003C4A42">
        <w:rPr>
          <w:rFonts w:ascii="Arial" w:eastAsiaTheme="minorEastAsia" w:hAnsi="Arial" w:cs="Arial"/>
          <w:i/>
          <w:iCs/>
          <w:kern w:val="0"/>
          <w:sz w:val="22"/>
          <w:szCs w:val="22"/>
          <w:lang w:val="en-US" w:eastAsia="en-GB"/>
        </w:rPr>
        <w:t>The British Journal of Psychiatry | Cambridge Core</w:t>
      </w:r>
      <w:r w:rsidRPr="003C4A42">
        <w:rPr>
          <w:rFonts w:ascii="Arial" w:eastAsiaTheme="minorEastAsia" w:hAnsi="Arial" w:cs="Arial"/>
          <w:kern w:val="0"/>
          <w:sz w:val="22"/>
          <w:szCs w:val="22"/>
          <w:lang w:val="en-US" w:eastAsia="en-GB"/>
        </w:rPr>
        <w:t xml:space="preserve">. [online] Cambridge Core. Available at: </w:t>
      </w:r>
      <w:hyperlink r:id="rId13" w:history="1">
        <w:r w:rsidRPr="003C4A42">
          <w:rPr>
            <w:rFonts w:ascii="Arial" w:eastAsiaTheme="minorEastAsia" w:hAnsi="Arial" w:cs="Arial"/>
            <w:kern w:val="0"/>
            <w:sz w:val="22"/>
            <w:szCs w:val="22"/>
            <w:lang w:val="en-US" w:eastAsia="en-GB"/>
          </w:rPr>
          <w:t>https://www.cambridge.org/core/journals/the-british-journal-of-psychiatry?utm_source</w:t>
        </w:r>
      </w:hyperlink>
      <w:r w:rsidRPr="003C4A42">
        <w:rPr>
          <w:rFonts w:ascii="Arial" w:eastAsiaTheme="minorEastAsia" w:hAnsi="Arial" w:cs="Arial"/>
          <w:kern w:val="0"/>
          <w:sz w:val="22"/>
          <w:szCs w:val="22"/>
          <w:lang w:val="en-US" w:eastAsia="en-GB"/>
        </w:rPr>
        <w:t xml:space="preserve"> [Accessed 21 Jun. 2026].</w:t>
      </w:r>
    </w:p>
    <w:p w14:paraId="3B548DFF" w14:textId="77777777" w:rsidR="003C4A42" w:rsidRPr="003C4A42" w:rsidRDefault="003C4A42" w:rsidP="004858A2">
      <w:pPr>
        <w:widowControl w:val="0"/>
        <w:autoSpaceDE w:val="0"/>
        <w:autoSpaceDN w:val="0"/>
        <w:adjustRightInd w:val="0"/>
        <w:spacing w:after="240" w:line="360" w:lineRule="auto"/>
        <w:rPr>
          <w:rFonts w:ascii="Arial" w:eastAsiaTheme="minorEastAsia" w:hAnsi="Arial" w:cs="Arial"/>
          <w:kern w:val="0"/>
          <w:sz w:val="22"/>
          <w:szCs w:val="22"/>
          <w:lang w:val="en-US" w:eastAsia="en-GB"/>
        </w:rPr>
      </w:pPr>
      <w:r w:rsidRPr="003C4A42">
        <w:rPr>
          <w:rFonts w:ascii="Arial" w:eastAsiaTheme="minorEastAsia" w:hAnsi="Arial" w:cs="Arial"/>
          <w:kern w:val="0"/>
          <w:sz w:val="22"/>
          <w:szCs w:val="22"/>
          <w:lang w:val="en-US" w:eastAsia="en-GB"/>
        </w:rPr>
        <w:t xml:space="preserve">Center for Mental Health (n.d.). </w:t>
      </w:r>
      <w:r w:rsidRPr="003C4A42">
        <w:rPr>
          <w:rFonts w:ascii="Arial" w:eastAsiaTheme="minorEastAsia" w:hAnsi="Arial" w:cs="Arial"/>
          <w:i/>
          <w:iCs/>
          <w:kern w:val="0"/>
          <w:sz w:val="22"/>
          <w:szCs w:val="22"/>
          <w:lang w:val="en-US" w:eastAsia="en-GB"/>
        </w:rPr>
        <w:t>Homepage - Centre for Mental Health</w:t>
      </w:r>
      <w:r w:rsidRPr="003C4A42">
        <w:rPr>
          <w:rFonts w:ascii="Arial" w:eastAsiaTheme="minorEastAsia" w:hAnsi="Arial" w:cs="Arial"/>
          <w:kern w:val="0"/>
          <w:sz w:val="22"/>
          <w:szCs w:val="22"/>
          <w:lang w:val="en-US" w:eastAsia="en-GB"/>
        </w:rPr>
        <w:t xml:space="preserve">. [online] Centre for Mental Health. Available at: </w:t>
      </w:r>
      <w:hyperlink r:id="rId14" w:history="1">
        <w:r w:rsidRPr="003C4A42">
          <w:rPr>
            <w:rFonts w:ascii="Arial" w:eastAsiaTheme="minorEastAsia" w:hAnsi="Arial" w:cs="Arial"/>
            <w:kern w:val="0"/>
            <w:sz w:val="22"/>
            <w:szCs w:val="22"/>
            <w:lang w:val="en-US" w:eastAsia="en-GB"/>
          </w:rPr>
          <w:t>https://www.centreformentalhealth.org.uk/?utm_source</w:t>
        </w:r>
      </w:hyperlink>
      <w:r w:rsidRPr="003C4A42">
        <w:rPr>
          <w:rFonts w:ascii="Arial" w:eastAsiaTheme="minorEastAsia" w:hAnsi="Arial" w:cs="Arial"/>
          <w:kern w:val="0"/>
          <w:sz w:val="22"/>
          <w:szCs w:val="22"/>
          <w:lang w:val="en-US" w:eastAsia="en-GB"/>
        </w:rPr>
        <w:t xml:space="preserve"> [Accessed 21 Jun. 2026].</w:t>
      </w:r>
    </w:p>
    <w:p w14:paraId="35D852FE" w14:textId="41BB3F63" w:rsidR="003C4A42" w:rsidRPr="003C4A42" w:rsidRDefault="003C4A42" w:rsidP="004858A2">
      <w:pPr>
        <w:widowControl w:val="0"/>
        <w:autoSpaceDE w:val="0"/>
        <w:autoSpaceDN w:val="0"/>
        <w:adjustRightInd w:val="0"/>
        <w:spacing w:after="240" w:line="360" w:lineRule="auto"/>
        <w:rPr>
          <w:rFonts w:ascii="Arial" w:eastAsiaTheme="minorEastAsia" w:hAnsi="Arial" w:cs="Arial"/>
          <w:kern w:val="0"/>
          <w:sz w:val="22"/>
          <w:szCs w:val="22"/>
          <w:lang w:val="en-US" w:eastAsia="en-GB"/>
        </w:rPr>
      </w:pPr>
      <w:r w:rsidRPr="003C4A42">
        <w:rPr>
          <w:rFonts w:ascii="Arial" w:eastAsiaTheme="minorEastAsia" w:hAnsi="Arial" w:cs="Arial"/>
          <w:kern w:val="0"/>
          <w:sz w:val="22"/>
          <w:szCs w:val="22"/>
          <w:lang w:val="en-US" w:eastAsia="en-GB"/>
        </w:rPr>
        <w:t xml:space="preserve">Department of Health and Social Care (2025). </w:t>
      </w:r>
      <w:r w:rsidRPr="003C4A42">
        <w:rPr>
          <w:rFonts w:ascii="Arial" w:eastAsiaTheme="minorEastAsia" w:hAnsi="Arial" w:cs="Arial"/>
          <w:i/>
          <w:iCs/>
          <w:kern w:val="0"/>
          <w:sz w:val="22"/>
          <w:szCs w:val="22"/>
          <w:lang w:val="en-US" w:eastAsia="en-GB"/>
        </w:rPr>
        <w:t>Department of Health and Social Care</w:t>
      </w:r>
      <w:r w:rsidRPr="003C4A42">
        <w:rPr>
          <w:rFonts w:ascii="Arial" w:eastAsiaTheme="minorEastAsia" w:hAnsi="Arial" w:cs="Arial"/>
          <w:kern w:val="0"/>
          <w:sz w:val="22"/>
          <w:szCs w:val="22"/>
          <w:lang w:val="en-US" w:eastAsia="en-GB"/>
        </w:rPr>
        <w:t xml:space="preserve">. [online] GOV.UK. Available at: </w:t>
      </w:r>
      <w:hyperlink r:id="rId15" w:history="1">
        <w:r w:rsidRPr="003C4A42">
          <w:rPr>
            <w:rFonts w:ascii="Arial" w:eastAsiaTheme="minorEastAsia" w:hAnsi="Arial" w:cs="Arial"/>
            <w:kern w:val="0"/>
            <w:sz w:val="22"/>
            <w:szCs w:val="22"/>
            <w:lang w:val="en-US" w:eastAsia="en-GB"/>
          </w:rPr>
          <w:t>https://www.gov.uk/government/organisations/department-of-health-and-social-care?utm_source</w:t>
        </w:r>
      </w:hyperlink>
      <w:r w:rsidRPr="003C4A42">
        <w:rPr>
          <w:rFonts w:ascii="Arial" w:eastAsiaTheme="minorEastAsia" w:hAnsi="Arial" w:cs="Arial"/>
          <w:kern w:val="0"/>
          <w:sz w:val="22"/>
          <w:szCs w:val="22"/>
          <w:lang w:val="en-US" w:eastAsia="en-GB"/>
        </w:rPr>
        <w:t>.</w:t>
      </w:r>
      <w:r w:rsidR="00F66A55">
        <w:rPr>
          <w:rFonts w:ascii="Arial" w:eastAsiaTheme="minorEastAsia" w:hAnsi="Arial" w:cs="Arial"/>
          <w:kern w:val="0"/>
          <w:sz w:val="22"/>
          <w:szCs w:val="22"/>
          <w:lang w:val="en-US" w:eastAsia="en-GB"/>
        </w:rPr>
        <w:t xml:space="preserve"> [Accesse</w:t>
      </w:r>
      <w:r w:rsidR="0025179E">
        <w:rPr>
          <w:rFonts w:ascii="Arial" w:eastAsiaTheme="minorEastAsia" w:hAnsi="Arial" w:cs="Arial"/>
          <w:kern w:val="0"/>
          <w:sz w:val="22"/>
          <w:szCs w:val="22"/>
          <w:lang w:val="en-US" w:eastAsia="en-GB"/>
        </w:rPr>
        <w:t>d 11 Jun. 2026]</w:t>
      </w:r>
    </w:p>
    <w:p w14:paraId="46F4AE91" w14:textId="4C90F86C" w:rsidR="003C4A42" w:rsidRPr="003C4A42" w:rsidRDefault="003C4A42" w:rsidP="004858A2">
      <w:pPr>
        <w:widowControl w:val="0"/>
        <w:autoSpaceDE w:val="0"/>
        <w:autoSpaceDN w:val="0"/>
        <w:adjustRightInd w:val="0"/>
        <w:spacing w:after="240" w:line="360" w:lineRule="auto"/>
        <w:rPr>
          <w:rFonts w:ascii="Arial" w:eastAsiaTheme="minorEastAsia" w:hAnsi="Arial" w:cs="Arial"/>
          <w:kern w:val="0"/>
          <w:sz w:val="22"/>
          <w:szCs w:val="22"/>
          <w:lang w:val="en-US" w:eastAsia="en-GB"/>
        </w:rPr>
      </w:pPr>
      <w:r w:rsidRPr="003C4A42">
        <w:rPr>
          <w:rFonts w:ascii="Arial" w:eastAsiaTheme="minorEastAsia" w:hAnsi="Arial" w:cs="Arial"/>
          <w:kern w:val="0"/>
          <w:sz w:val="22"/>
          <w:szCs w:val="22"/>
          <w:lang w:val="en-US" w:eastAsia="en-GB"/>
        </w:rPr>
        <w:t xml:space="preserve">Garratt, K. (2026). </w:t>
      </w:r>
      <w:r w:rsidRPr="003C4A42">
        <w:rPr>
          <w:rFonts w:ascii="Arial" w:eastAsiaTheme="minorEastAsia" w:hAnsi="Arial" w:cs="Arial"/>
          <w:i/>
          <w:iCs/>
          <w:kern w:val="0"/>
          <w:sz w:val="22"/>
          <w:szCs w:val="22"/>
          <w:lang w:val="en-US" w:eastAsia="en-GB"/>
        </w:rPr>
        <w:t>Mental health policy and services in England</w:t>
      </w:r>
      <w:r w:rsidRPr="003C4A42">
        <w:rPr>
          <w:rFonts w:ascii="Arial" w:eastAsiaTheme="minorEastAsia" w:hAnsi="Arial" w:cs="Arial"/>
          <w:kern w:val="0"/>
          <w:sz w:val="22"/>
          <w:szCs w:val="22"/>
          <w:lang w:val="en-US" w:eastAsia="en-GB"/>
        </w:rPr>
        <w:t xml:space="preserve">. [online] House of Commons Library. Available at: </w:t>
      </w:r>
      <w:hyperlink r:id="rId16" w:history="1">
        <w:r w:rsidRPr="003C4A42">
          <w:rPr>
            <w:rFonts w:ascii="Arial" w:eastAsiaTheme="minorEastAsia" w:hAnsi="Arial" w:cs="Arial"/>
            <w:kern w:val="0"/>
            <w:sz w:val="22"/>
            <w:szCs w:val="22"/>
            <w:lang w:val="en-US" w:eastAsia="en-GB"/>
          </w:rPr>
          <w:t>https://commonslibrary.parliament.uk/research-briefings/cbp-7547/?utm_source</w:t>
        </w:r>
      </w:hyperlink>
      <w:r w:rsidRPr="003C4A42">
        <w:rPr>
          <w:rFonts w:ascii="Arial" w:eastAsiaTheme="minorEastAsia" w:hAnsi="Arial" w:cs="Arial"/>
          <w:kern w:val="0"/>
          <w:sz w:val="22"/>
          <w:szCs w:val="22"/>
          <w:lang w:val="en-US" w:eastAsia="en-GB"/>
        </w:rPr>
        <w:t>.</w:t>
      </w:r>
      <w:r w:rsidR="004C0B15">
        <w:rPr>
          <w:rFonts w:ascii="Arial" w:eastAsiaTheme="minorEastAsia" w:hAnsi="Arial" w:cs="Arial"/>
          <w:kern w:val="0"/>
          <w:sz w:val="22"/>
          <w:szCs w:val="22"/>
          <w:lang w:val="en-US" w:eastAsia="en-GB"/>
        </w:rPr>
        <w:t xml:space="preserve"> [Accessed</w:t>
      </w:r>
      <w:r w:rsidR="00F66A55">
        <w:rPr>
          <w:rFonts w:ascii="Arial" w:eastAsiaTheme="minorEastAsia" w:hAnsi="Arial" w:cs="Arial"/>
          <w:kern w:val="0"/>
          <w:sz w:val="22"/>
          <w:szCs w:val="22"/>
          <w:lang w:val="en-US" w:eastAsia="en-GB"/>
        </w:rPr>
        <w:t xml:space="preserve"> 11 Jun 2026]</w:t>
      </w:r>
    </w:p>
    <w:p w14:paraId="33D9D7C7" w14:textId="3DC7C6DA" w:rsidR="003C4A42" w:rsidRPr="003C4A42" w:rsidRDefault="003C4A42" w:rsidP="004858A2">
      <w:pPr>
        <w:widowControl w:val="0"/>
        <w:autoSpaceDE w:val="0"/>
        <w:autoSpaceDN w:val="0"/>
        <w:adjustRightInd w:val="0"/>
        <w:spacing w:after="240" w:line="360" w:lineRule="auto"/>
        <w:rPr>
          <w:rFonts w:ascii="Arial" w:eastAsiaTheme="minorEastAsia" w:hAnsi="Arial" w:cs="Arial"/>
          <w:kern w:val="0"/>
          <w:sz w:val="22"/>
          <w:szCs w:val="22"/>
          <w:lang w:val="en-US" w:eastAsia="en-GB"/>
        </w:rPr>
      </w:pPr>
      <w:r w:rsidRPr="003C4A42">
        <w:rPr>
          <w:rFonts w:ascii="Arial" w:eastAsiaTheme="minorEastAsia" w:hAnsi="Arial" w:cs="Arial"/>
          <w:kern w:val="0"/>
          <w:sz w:val="22"/>
          <w:szCs w:val="22"/>
          <w:lang w:val="en-US" w:eastAsia="en-GB"/>
        </w:rPr>
        <w:t xml:space="preserve">Legislation.gov.uk (2026a). </w:t>
      </w:r>
      <w:r w:rsidRPr="003C4A42">
        <w:rPr>
          <w:rFonts w:ascii="Arial" w:eastAsiaTheme="minorEastAsia" w:hAnsi="Arial" w:cs="Arial"/>
          <w:i/>
          <w:iCs/>
          <w:kern w:val="0"/>
          <w:sz w:val="22"/>
          <w:szCs w:val="22"/>
          <w:lang w:val="en-US" w:eastAsia="en-GB"/>
        </w:rPr>
        <w:t>Mental Health Act 1959</w:t>
      </w:r>
      <w:r w:rsidRPr="003C4A42">
        <w:rPr>
          <w:rFonts w:ascii="Arial" w:eastAsiaTheme="minorEastAsia" w:hAnsi="Arial" w:cs="Arial"/>
          <w:kern w:val="0"/>
          <w:sz w:val="22"/>
          <w:szCs w:val="22"/>
          <w:lang w:val="en-US" w:eastAsia="en-GB"/>
        </w:rPr>
        <w:t xml:space="preserve">. [online] Legislation.gov.uk. Available at: </w:t>
      </w:r>
      <w:hyperlink r:id="rId17" w:history="1">
        <w:r w:rsidRPr="003C4A42">
          <w:rPr>
            <w:rFonts w:ascii="Arial" w:eastAsiaTheme="minorEastAsia" w:hAnsi="Arial" w:cs="Arial"/>
            <w:kern w:val="0"/>
            <w:sz w:val="22"/>
            <w:szCs w:val="22"/>
            <w:lang w:val="en-US" w:eastAsia="en-GB"/>
          </w:rPr>
          <w:t>https://www.legislation.gov.uk/ukpga/Eliz2/7-8/72/enacted?utm_source</w:t>
        </w:r>
      </w:hyperlink>
      <w:r w:rsidRPr="003C4A42">
        <w:rPr>
          <w:rFonts w:ascii="Arial" w:eastAsiaTheme="minorEastAsia" w:hAnsi="Arial" w:cs="Arial"/>
          <w:kern w:val="0"/>
          <w:sz w:val="22"/>
          <w:szCs w:val="22"/>
          <w:lang w:val="en-US" w:eastAsia="en-GB"/>
        </w:rPr>
        <w:t>.</w:t>
      </w:r>
      <w:r w:rsidR="00500F2B">
        <w:rPr>
          <w:rFonts w:ascii="Arial" w:eastAsiaTheme="minorEastAsia" w:hAnsi="Arial" w:cs="Arial"/>
          <w:kern w:val="0"/>
          <w:sz w:val="22"/>
          <w:szCs w:val="22"/>
          <w:lang w:val="en-US" w:eastAsia="en-GB"/>
        </w:rPr>
        <w:t xml:space="preserve"> [A</w:t>
      </w:r>
      <w:r w:rsidR="004C0B15">
        <w:rPr>
          <w:rFonts w:ascii="Arial" w:eastAsiaTheme="minorEastAsia" w:hAnsi="Arial" w:cs="Arial"/>
          <w:kern w:val="0"/>
          <w:sz w:val="22"/>
          <w:szCs w:val="22"/>
          <w:lang w:val="en-US" w:eastAsia="en-GB"/>
        </w:rPr>
        <w:t>ccessed 10 Jun.2026]</w:t>
      </w:r>
    </w:p>
    <w:p w14:paraId="4737C4BC" w14:textId="1C4FB34C" w:rsidR="003C4A42" w:rsidRPr="003C4A42" w:rsidRDefault="003C4A42" w:rsidP="004858A2">
      <w:pPr>
        <w:widowControl w:val="0"/>
        <w:autoSpaceDE w:val="0"/>
        <w:autoSpaceDN w:val="0"/>
        <w:adjustRightInd w:val="0"/>
        <w:spacing w:after="240" w:line="360" w:lineRule="auto"/>
        <w:rPr>
          <w:rFonts w:ascii="Arial" w:eastAsiaTheme="minorEastAsia" w:hAnsi="Arial" w:cs="Arial"/>
          <w:kern w:val="0"/>
          <w:sz w:val="22"/>
          <w:szCs w:val="22"/>
          <w:lang w:val="en-US" w:eastAsia="en-GB"/>
        </w:rPr>
      </w:pPr>
      <w:r w:rsidRPr="003C4A42">
        <w:rPr>
          <w:rFonts w:ascii="Arial" w:eastAsiaTheme="minorEastAsia" w:hAnsi="Arial" w:cs="Arial"/>
          <w:kern w:val="0"/>
          <w:sz w:val="22"/>
          <w:szCs w:val="22"/>
          <w:lang w:val="en-US" w:eastAsia="en-GB"/>
        </w:rPr>
        <w:t xml:space="preserve">Legislation.gov.uk (2026b). </w:t>
      </w:r>
      <w:r w:rsidRPr="003C4A42">
        <w:rPr>
          <w:rFonts w:ascii="Arial" w:eastAsiaTheme="minorEastAsia" w:hAnsi="Arial" w:cs="Arial"/>
          <w:i/>
          <w:iCs/>
          <w:kern w:val="0"/>
          <w:sz w:val="22"/>
          <w:szCs w:val="22"/>
          <w:lang w:val="en-US" w:eastAsia="en-GB"/>
        </w:rPr>
        <w:t>National Health Service and Community Care Act 1990</w:t>
      </w:r>
      <w:r w:rsidRPr="003C4A42">
        <w:rPr>
          <w:rFonts w:ascii="Arial" w:eastAsiaTheme="minorEastAsia" w:hAnsi="Arial" w:cs="Arial"/>
          <w:kern w:val="0"/>
          <w:sz w:val="22"/>
          <w:szCs w:val="22"/>
          <w:lang w:val="en-US" w:eastAsia="en-GB"/>
        </w:rPr>
        <w:t xml:space="preserve">. [online] Legislation.gov.uk. Available at: </w:t>
      </w:r>
      <w:hyperlink r:id="rId18" w:history="1">
        <w:r w:rsidRPr="003C4A42">
          <w:rPr>
            <w:rFonts w:ascii="Arial" w:eastAsiaTheme="minorEastAsia" w:hAnsi="Arial" w:cs="Arial"/>
            <w:kern w:val="0"/>
            <w:sz w:val="22"/>
            <w:szCs w:val="22"/>
            <w:lang w:val="en-US" w:eastAsia="en-GB"/>
          </w:rPr>
          <w:t>https://www.legislation.gov.uk/ukpga/1990/19/contents?utm_source</w:t>
        </w:r>
      </w:hyperlink>
      <w:r w:rsidRPr="003C4A42">
        <w:rPr>
          <w:rFonts w:ascii="Arial" w:eastAsiaTheme="minorEastAsia" w:hAnsi="Arial" w:cs="Arial"/>
          <w:kern w:val="0"/>
          <w:sz w:val="22"/>
          <w:szCs w:val="22"/>
          <w:lang w:val="en-US" w:eastAsia="en-GB"/>
        </w:rPr>
        <w:t>.</w:t>
      </w:r>
      <w:r w:rsidR="00B119EE">
        <w:rPr>
          <w:rFonts w:ascii="Arial" w:eastAsiaTheme="minorEastAsia" w:hAnsi="Arial" w:cs="Arial"/>
          <w:kern w:val="0"/>
          <w:sz w:val="22"/>
          <w:szCs w:val="22"/>
          <w:lang w:val="en-US" w:eastAsia="en-GB"/>
        </w:rPr>
        <w:t xml:space="preserve"> [Accessed </w:t>
      </w:r>
      <w:r w:rsidR="00500F2B">
        <w:rPr>
          <w:rFonts w:ascii="Arial" w:eastAsiaTheme="minorEastAsia" w:hAnsi="Arial" w:cs="Arial"/>
          <w:kern w:val="0"/>
          <w:sz w:val="22"/>
          <w:szCs w:val="22"/>
          <w:lang w:val="en-US" w:eastAsia="en-GB"/>
        </w:rPr>
        <w:t>10 Jun. 2026]</w:t>
      </w:r>
    </w:p>
    <w:p w14:paraId="41833929" w14:textId="77777777" w:rsidR="003C4A42" w:rsidRPr="003C4A42" w:rsidRDefault="003C4A42" w:rsidP="004858A2">
      <w:pPr>
        <w:widowControl w:val="0"/>
        <w:autoSpaceDE w:val="0"/>
        <w:autoSpaceDN w:val="0"/>
        <w:adjustRightInd w:val="0"/>
        <w:spacing w:after="240" w:line="360" w:lineRule="auto"/>
        <w:rPr>
          <w:rFonts w:ascii="Arial" w:eastAsiaTheme="minorEastAsia" w:hAnsi="Arial" w:cs="Arial"/>
          <w:kern w:val="0"/>
          <w:sz w:val="22"/>
          <w:szCs w:val="22"/>
          <w:lang w:val="en-US" w:eastAsia="en-GB"/>
        </w:rPr>
      </w:pPr>
      <w:r w:rsidRPr="003C4A42">
        <w:rPr>
          <w:rFonts w:ascii="Arial" w:eastAsiaTheme="minorEastAsia" w:hAnsi="Arial" w:cs="Arial"/>
          <w:kern w:val="0"/>
          <w:sz w:val="22"/>
          <w:szCs w:val="22"/>
          <w:lang w:val="en-US" w:eastAsia="en-GB"/>
        </w:rPr>
        <w:t xml:space="preserve">NHS (2026). </w:t>
      </w:r>
      <w:r w:rsidRPr="003C4A42">
        <w:rPr>
          <w:rFonts w:ascii="Arial" w:eastAsiaTheme="minorEastAsia" w:hAnsi="Arial" w:cs="Arial"/>
          <w:i/>
          <w:iCs/>
          <w:kern w:val="0"/>
          <w:sz w:val="22"/>
          <w:szCs w:val="22"/>
          <w:lang w:val="en-US" w:eastAsia="en-GB"/>
        </w:rPr>
        <w:t>Midwife | Health Careers</w:t>
      </w:r>
      <w:r w:rsidRPr="003C4A42">
        <w:rPr>
          <w:rFonts w:ascii="Arial" w:eastAsiaTheme="minorEastAsia" w:hAnsi="Arial" w:cs="Arial"/>
          <w:kern w:val="0"/>
          <w:sz w:val="22"/>
          <w:szCs w:val="22"/>
          <w:lang w:val="en-US" w:eastAsia="en-GB"/>
        </w:rPr>
        <w:t xml:space="preserve">. [online] Healthcareers.nhs.uk. Available at: </w:t>
      </w:r>
      <w:hyperlink r:id="rId19" w:history="1">
        <w:r w:rsidRPr="003C4A42">
          <w:rPr>
            <w:rFonts w:ascii="Arial" w:eastAsiaTheme="minorEastAsia" w:hAnsi="Arial" w:cs="Arial"/>
            <w:kern w:val="0"/>
            <w:sz w:val="22"/>
            <w:szCs w:val="22"/>
            <w:lang w:val="en-US" w:eastAsia="en-GB"/>
          </w:rPr>
          <w:t>https://www.healthcareers.nhs.uk/explore-roles/midwifery/roles-midwifery/midwife?utm_source</w:t>
        </w:r>
      </w:hyperlink>
      <w:r w:rsidRPr="003C4A42">
        <w:rPr>
          <w:rFonts w:ascii="Arial" w:eastAsiaTheme="minorEastAsia" w:hAnsi="Arial" w:cs="Arial"/>
          <w:kern w:val="0"/>
          <w:sz w:val="22"/>
          <w:szCs w:val="22"/>
          <w:lang w:val="en-US" w:eastAsia="en-GB"/>
        </w:rPr>
        <w:t xml:space="preserve"> [Accessed 21 Jun. 2026].</w:t>
      </w:r>
    </w:p>
    <w:p w14:paraId="3B56D1F7" w14:textId="77777777" w:rsidR="000B7222" w:rsidRDefault="000B7222" w:rsidP="004858A2">
      <w:pPr>
        <w:widowControl w:val="0"/>
        <w:autoSpaceDE w:val="0"/>
        <w:autoSpaceDN w:val="0"/>
        <w:adjustRightInd w:val="0"/>
        <w:spacing w:after="240" w:line="360" w:lineRule="auto"/>
        <w:rPr>
          <w:rFonts w:ascii="Arial" w:eastAsiaTheme="minorEastAsia" w:hAnsi="Arial" w:cs="Arial"/>
          <w:kern w:val="0"/>
          <w:sz w:val="22"/>
          <w:szCs w:val="22"/>
          <w:lang w:val="en-US" w:eastAsia="en-GB"/>
        </w:rPr>
      </w:pPr>
    </w:p>
    <w:p w14:paraId="6234C411" w14:textId="5AE91851" w:rsidR="003C4A42" w:rsidRPr="003C4A42" w:rsidRDefault="003C4A42" w:rsidP="004858A2">
      <w:pPr>
        <w:widowControl w:val="0"/>
        <w:autoSpaceDE w:val="0"/>
        <w:autoSpaceDN w:val="0"/>
        <w:adjustRightInd w:val="0"/>
        <w:spacing w:after="240" w:line="360" w:lineRule="auto"/>
        <w:rPr>
          <w:rFonts w:ascii="Arial" w:eastAsiaTheme="minorEastAsia" w:hAnsi="Arial" w:cs="Arial"/>
          <w:kern w:val="0"/>
          <w:sz w:val="22"/>
          <w:szCs w:val="22"/>
          <w:lang w:val="en-US" w:eastAsia="en-GB"/>
        </w:rPr>
      </w:pPr>
      <w:r w:rsidRPr="003C4A42">
        <w:rPr>
          <w:rFonts w:ascii="Arial" w:eastAsiaTheme="minorEastAsia" w:hAnsi="Arial" w:cs="Arial"/>
          <w:kern w:val="0"/>
          <w:sz w:val="22"/>
          <w:szCs w:val="22"/>
          <w:lang w:val="en-US" w:eastAsia="en-GB"/>
        </w:rPr>
        <w:t xml:space="preserve">NHS website (2020). </w:t>
      </w:r>
      <w:r w:rsidRPr="003C4A42">
        <w:rPr>
          <w:rFonts w:ascii="Arial" w:eastAsiaTheme="minorEastAsia" w:hAnsi="Arial" w:cs="Arial"/>
          <w:i/>
          <w:iCs/>
          <w:kern w:val="0"/>
          <w:sz w:val="22"/>
          <w:szCs w:val="22"/>
          <w:lang w:val="en-US" w:eastAsia="en-GB"/>
        </w:rPr>
        <w:t>Pregnancy</w:t>
      </w:r>
      <w:r w:rsidRPr="003C4A42">
        <w:rPr>
          <w:rFonts w:ascii="Arial" w:eastAsiaTheme="minorEastAsia" w:hAnsi="Arial" w:cs="Arial"/>
          <w:kern w:val="0"/>
          <w:sz w:val="22"/>
          <w:szCs w:val="22"/>
          <w:lang w:val="en-US" w:eastAsia="en-GB"/>
        </w:rPr>
        <w:t xml:space="preserve">. [online] nhs.uk. Available at: </w:t>
      </w:r>
      <w:hyperlink r:id="rId20" w:history="1">
        <w:r w:rsidRPr="003C4A42">
          <w:rPr>
            <w:rFonts w:ascii="Arial" w:eastAsiaTheme="minorEastAsia" w:hAnsi="Arial" w:cs="Arial"/>
            <w:kern w:val="0"/>
            <w:sz w:val="22"/>
            <w:szCs w:val="22"/>
            <w:lang w:val="en-US" w:eastAsia="en-GB"/>
          </w:rPr>
          <w:t>https://www.nhs.uk/pregnancy/?utm_source</w:t>
        </w:r>
      </w:hyperlink>
      <w:r w:rsidRPr="003C4A42">
        <w:rPr>
          <w:rFonts w:ascii="Arial" w:eastAsiaTheme="minorEastAsia" w:hAnsi="Arial" w:cs="Arial"/>
          <w:kern w:val="0"/>
          <w:sz w:val="22"/>
          <w:szCs w:val="22"/>
          <w:lang w:val="en-US" w:eastAsia="en-GB"/>
        </w:rPr>
        <w:t xml:space="preserve"> [Accessed 21 Jun. 2026].</w:t>
      </w:r>
    </w:p>
    <w:p w14:paraId="67962ADC" w14:textId="2A7A0705" w:rsidR="00F94BE8" w:rsidRDefault="003C4A42" w:rsidP="004858A2">
      <w:pPr>
        <w:spacing w:before="100" w:beforeAutospacing="1" w:after="100" w:afterAutospacing="1" w:line="360" w:lineRule="auto"/>
        <w:rPr>
          <w:rFonts w:ascii="Arial" w:eastAsia="Times New Roman" w:hAnsi="Arial" w:cs="Arial"/>
          <w:b/>
          <w:bCs/>
          <w:kern w:val="0"/>
          <w:lang w:eastAsia="en-GB"/>
          <w14:ligatures w14:val="none"/>
        </w:rPr>
      </w:pPr>
      <w:r w:rsidRPr="003C4A42">
        <w:rPr>
          <w:rFonts w:ascii="Arial" w:eastAsiaTheme="minorEastAsia" w:hAnsi="Arial" w:cs="Arial"/>
          <w:kern w:val="0"/>
          <w:sz w:val="22"/>
          <w:szCs w:val="22"/>
          <w:lang w:val="en-US" w:eastAsia="en-GB"/>
        </w:rPr>
        <w:t xml:space="preserve">NICE (2011). </w:t>
      </w:r>
      <w:r w:rsidRPr="003C4A42">
        <w:rPr>
          <w:rFonts w:ascii="Arial" w:eastAsiaTheme="minorEastAsia" w:hAnsi="Arial" w:cs="Arial"/>
          <w:i/>
          <w:iCs/>
          <w:kern w:val="0"/>
          <w:sz w:val="22"/>
          <w:szCs w:val="22"/>
          <w:lang w:val="en-US" w:eastAsia="en-GB"/>
        </w:rPr>
        <w:t>Overview | Service user experience in adult mental health: improving the experience of care for people using adult NHS mental health services | Guidance | NICE</w:t>
      </w:r>
      <w:r w:rsidRPr="003C4A42">
        <w:rPr>
          <w:rFonts w:ascii="Arial" w:eastAsiaTheme="minorEastAsia" w:hAnsi="Arial" w:cs="Arial"/>
          <w:kern w:val="0"/>
          <w:sz w:val="22"/>
          <w:szCs w:val="22"/>
          <w:lang w:val="en-US" w:eastAsia="en-GB"/>
        </w:rPr>
        <w:t xml:space="preserve">. [online] Nice.org.uk. Available at: </w:t>
      </w:r>
      <w:hyperlink r:id="rId21" w:history="1">
        <w:r w:rsidRPr="003C4A42">
          <w:rPr>
            <w:rFonts w:ascii="Arial" w:eastAsiaTheme="minorEastAsia" w:hAnsi="Arial" w:cs="Arial"/>
            <w:kern w:val="0"/>
            <w:sz w:val="22"/>
            <w:szCs w:val="22"/>
            <w:lang w:val="en-US" w:eastAsia="en-GB"/>
          </w:rPr>
          <w:t>https://www.nice.org.uk/guidance/cg136?utm_source</w:t>
        </w:r>
      </w:hyperlink>
      <w:r w:rsidR="0025179E">
        <w:rPr>
          <w:rFonts w:ascii="Arial" w:eastAsiaTheme="minorEastAsia" w:hAnsi="Arial" w:cs="Arial"/>
          <w:kern w:val="0"/>
          <w:sz w:val="22"/>
          <w:szCs w:val="22"/>
          <w:lang w:val="en-US" w:eastAsia="en-GB"/>
        </w:rPr>
        <w:t xml:space="preserve"> </w:t>
      </w:r>
      <w:r w:rsidR="00C10800">
        <w:rPr>
          <w:rFonts w:ascii="Arial" w:eastAsiaTheme="minorEastAsia" w:hAnsi="Arial" w:cs="Arial"/>
          <w:kern w:val="0"/>
          <w:sz w:val="22"/>
          <w:szCs w:val="22"/>
          <w:lang w:val="en-US" w:eastAsia="en-GB"/>
        </w:rPr>
        <w:t>[</w:t>
      </w:r>
      <w:r w:rsidR="0025179E">
        <w:rPr>
          <w:rFonts w:ascii="Arial" w:eastAsiaTheme="minorEastAsia" w:hAnsi="Arial" w:cs="Arial"/>
          <w:kern w:val="0"/>
          <w:sz w:val="22"/>
          <w:szCs w:val="22"/>
          <w:lang w:val="en-US" w:eastAsia="en-GB"/>
        </w:rPr>
        <w:t>Accesse</w:t>
      </w:r>
      <w:r w:rsidR="00C10800">
        <w:rPr>
          <w:rFonts w:ascii="Arial" w:eastAsiaTheme="minorEastAsia" w:hAnsi="Arial" w:cs="Arial"/>
          <w:kern w:val="0"/>
          <w:sz w:val="22"/>
          <w:szCs w:val="22"/>
          <w:lang w:val="en-US" w:eastAsia="en-GB"/>
        </w:rPr>
        <w:t>d 13 Jun</w:t>
      </w:r>
      <w:r w:rsidR="002C3184">
        <w:rPr>
          <w:rFonts w:ascii="Arial" w:eastAsiaTheme="minorEastAsia" w:hAnsi="Arial" w:cs="Arial"/>
          <w:kern w:val="0"/>
          <w:sz w:val="22"/>
          <w:szCs w:val="22"/>
          <w:lang w:val="en-US" w:eastAsia="en-GB"/>
        </w:rPr>
        <w:t>. 2026]</w:t>
      </w:r>
    </w:p>
    <w:p w14:paraId="76A2910E" w14:textId="77777777" w:rsidR="00947D48" w:rsidRDefault="00947D48" w:rsidP="004858A2">
      <w:pPr>
        <w:spacing w:before="100" w:beforeAutospacing="1" w:after="100" w:afterAutospacing="1" w:line="360" w:lineRule="auto"/>
        <w:rPr>
          <w:rFonts w:ascii="Arial" w:eastAsia="Times New Roman" w:hAnsi="Arial" w:cs="Arial"/>
          <w:b/>
          <w:bCs/>
          <w:kern w:val="0"/>
          <w:lang w:eastAsia="en-GB"/>
          <w14:ligatures w14:val="none"/>
        </w:rPr>
      </w:pPr>
    </w:p>
    <w:p w14:paraId="07B88E19" w14:textId="77777777" w:rsidR="00947D48" w:rsidRPr="00947D48" w:rsidRDefault="00947D48" w:rsidP="004858A2">
      <w:pPr>
        <w:spacing w:before="100" w:beforeAutospacing="1" w:after="100" w:afterAutospacing="1" w:line="360" w:lineRule="auto"/>
        <w:rPr>
          <w:rFonts w:ascii="Arial" w:eastAsia="Times New Roman" w:hAnsi="Arial" w:cs="Arial"/>
          <w:b/>
          <w:bCs/>
          <w:kern w:val="0"/>
          <w:lang w:eastAsia="en-GB"/>
          <w14:ligatures w14:val="none"/>
        </w:rPr>
      </w:pPr>
    </w:p>
    <w:p w14:paraId="3497725C" w14:textId="77777777" w:rsidR="00F72BDF" w:rsidRPr="0084695E" w:rsidRDefault="00F72BDF"/>
    <w:sectPr w:rsidR="00F72BDF" w:rsidRPr="0084695E" w:rsidSect="00144224">
      <w:footerReference w:type="default" r:id="rId2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A90361" w14:textId="77777777" w:rsidR="00354A91" w:rsidRDefault="00354A91" w:rsidP="006B0CA3">
      <w:pPr>
        <w:spacing w:after="0" w:line="240" w:lineRule="auto"/>
      </w:pPr>
      <w:r>
        <w:separator/>
      </w:r>
    </w:p>
  </w:endnote>
  <w:endnote w:type="continuationSeparator" w:id="0">
    <w:p w14:paraId="1303BE6A" w14:textId="77777777" w:rsidR="00354A91" w:rsidRDefault="00354A91" w:rsidP="006B0C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guet Script">
    <w:charset w:val="00"/>
    <w:family w:val="auto"/>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7240841"/>
      <w:docPartObj>
        <w:docPartGallery w:val="Page Numbers (Bottom of Page)"/>
        <w:docPartUnique/>
      </w:docPartObj>
    </w:sdtPr>
    <w:sdtEndPr>
      <w:rPr>
        <w:noProof/>
      </w:rPr>
    </w:sdtEndPr>
    <w:sdtContent>
      <w:p w14:paraId="375FA27B" w14:textId="52B0DB57" w:rsidR="00686EE8" w:rsidRDefault="00686EE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1839ED9" w14:textId="77777777" w:rsidR="00492B7B" w:rsidRDefault="00492B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B11F41" w14:textId="77777777" w:rsidR="00354A91" w:rsidRDefault="00354A91" w:rsidP="006B0CA3">
      <w:pPr>
        <w:spacing w:after="0" w:line="240" w:lineRule="auto"/>
      </w:pPr>
      <w:r>
        <w:separator/>
      </w:r>
    </w:p>
  </w:footnote>
  <w:footnote w:type="continuationSeparator" w:id="0">
    <w:p w14:paraId="7AA7ECB9" w14:textId="77777777" w:rsidR="00354A91" w:rsidRDefault="00354A91" w:rsidP="006B0C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756EF6"/>
    <w:multiLevelType w:val="hybridMultilevel"/>
    <w:tmpl w:val="5EE28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324DBB"/>
    <w:multiLevelType w:val="multilevel"/>
    <w:tmpl w:val="7DD62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B76DC2"/>
    <w:multiLevelType w:val="hybridMultilevel"/>
    <w:tmpl w:val="F2703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DE453F"/>
    <w:multiLevelType w:val="hybridMultilevel"/>
    <w:tmpl w:val="6AA25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2053031">
    <w:abstractNumId w:val="3"/>
  </w:num>
  <w:num w:numId="2" w16cid:durableId="1777865338">
    <w:abstractNumId w:val="1"/>
  </w:num>
  <w:num w:numId="3" w16cid:durableId="633407108">
    <w:abstractNumId w:val="0"/>
  </w:num>
  <w:num w:numId="4" w16cid:durableId="8426662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4224"/>
    <w:rsid w:val="0000135C"/>
    <w:rsid w:val="00096456"/>
    <w:rsid w:val="000B7222"/>
    <w:rsid w:val="000D4277"/>
    <w:rsid w:val="000E771B"/>
    <w:rsid w:val="000F42AE"/>
    <w:rsid w:val="00116715"/>
    <w:rsid w:val="00120A4A"/>
    <w:rsid w:val="0012644D"/>
    <w:rsid w:val="00144224"/>
    <w:rsid w:val="00165AF3"/>
    <w:rsid w:val="00194ED5"/>
    <w:rsid w:val="001B5840"/>
    <w:rsid w:val="001F0F03"/>
    <w:rsid w:val="00207C73"/>
    <w:rsid w:val="00224869"/>
    <w:rsid w:val="0025179E"/>
    <w:rsid w:val="002929E4"/>
    <w:rsid w:val="002C3184"/>
    <w:rsid w:val="002C70ED"/>
    <w:rsid w:val="00326304"/>
    <w:rsid w:val="00354A91"/>
    <w:rsid w:val="00385F46"/>
    <w:rsid w:val="003C4A42"/>
    <w:rsid w:val="00474B7A"/>
    <w:rsid w:val="0047523B"/>
    <w:rsid w:val="004858A2"/>
    <w:rsid w:val="00492B7B"/>
    <w:rsid w:val="00493828"/>
    <w:rsid w:val="004B557D"/>
    <w:rsid w:val="004C0B15"/>
    <w:rsid w:val="004F3389"/>
    <w:rsid w:val="00500F2B"/>
    <w:rsid w:val="0051310B"/>
    <w:rsid w:val="00531571"/>
    <w:rsid w:val="00566EC4"/>
    <w:rsid w:val="005673B0"/>
    <w:rsid w:val="005762C1"/>
    <w:rsid w:val="00592F11"/>
    <w:rsid w:val="005C6A1C"/>
    <w:rsid w:val="0064346B"/>
    <w:rsid w:val="006676C8"/>
    <w:rsid w:val="00686EE8"/>
    <w:rsid w:val="006B0CA3"/>
    <w:rsid w:val="0075119D"/>
    <w:rsid w:val="007C3CB3"/>
    <w:rsid w:val="0080261A"/>
    <w:rsid w:val="0084695E"/>
    <w:rsid w:val="00861AB9"/>
    <w:rsid w:val="008931A6"/>
    <w:rsid w:val="008A41D5"/>
    <w:rsid w:val="008F5C40"/>
    <w:rsid w:val="00943CBE"/>
    <w:rsid w:val="00947D48"/>
    <w:rsid w:val="0099599C"/>
    <w:rsid w:val="009C32AF"/>
    <w:rsid w:val="00A440BF"/>
    <w:rsid w:val="00AB6243"/>
    <w:rsid w:val="00AE456F"/>
    <w:rsid w:val="00B119EE"/>
    <w:rsid w:val="00B331BC"/>
    <w:rsid w:val="00B44C9F"/>
    <w:rsid w:val="00B56EF1"/>
    <w:rsid w:val="00B75841"/>
    <w:rsid w:val="00C10800"/>
    <w:rsid w:val="00C77C88"/>
    <w:rsid w:val="00CB0617"/>
    <w:rsid w:val="00D14299"/>
    <w:rsid w:val="00D43679"/>
    <w:rsid w:val="00D56403"/>
    <w:rsid w:val="00D7234E"/>
    <w:rsid w:val="00DE1001"/>
    <w:rsid w:val="00E417AC"/>
    <w:rsid w:val="00E841D9"/>
    <w:rsid w:val="00E928DC"/>
    <w:rsid w:val="00EC14A8"/>
    <w:rsid w:val="00EE6B92"/>
    <w:rsid w:val="00EF1627"/>
    <w:rsid w:val="00EF43CF"/>
    <w:rsid w:val="00F04029"/>
    <w:rsid w:val="00F1589F"/>
    <w:rsid w:val="00F25A30"/>
    <w:rsid w:val="00F277A4"/>
    <w:rsid w:val="00F63DAC"/>
    <w:rsid w:val="00F66A55"/>
    <w:rsid w:val="00F72BDF"/>
    <w:rsid w:val="00F94BE8"/>
    <w:rsid w:val="00FC0276"/>
    <w:rsid w:val="00FC1622"/>
    <w:rsid w:val="00FC6B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8FF7F"/>
  <w15:chartTrackingRefBased/>
  <w15:docId w15:val="{7982543C-A8BA-4E09-B588-DC26B57A3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4224"/>
  </w:style>
  <w:style w:type="paragraph" w:styleId="Heading1">
    <w:name w:val="heading 1"/>
    <w:basedOn w:val="Normal"/>
    <w:next w:val="Normal"/>
    <w:link w:val="Heading1Char"/>
    <w:uiPriority w:val="9"/>
    <w:qFormat/>
    <w:rsid w:val="001442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442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442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42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42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42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42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42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42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42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442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442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42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42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42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42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42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4224"/>
    <w:rPr>
      <w:rFonts w:eastAsiaTheme="majorEastAsia" w:cstheme="majorBidi"/>
      <w:color w:val="272727" w:themeColor="text1" w:themeTint="D8"/>
    </w:rPr>
  </w:style>
  <w:style w:type="paragraph" w:styleId="Title">
    <w:name w:val="Title"/>
    <w:basedOn w:val="Normal"/>
    <w:next w:val="Normal"/>
    <w:link w:val="TitleChar"/>
    <w:uiPriority w:val="10"/>
    <w:qFormat/>
    <w:rsid w:val="001442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42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42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42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4224"/>
    <w:pPr>
      <w:spacing w:before="160"/>
      <w:jc w:val="center"/>
    </w:pPr>
    <w:rPr>
      <w:i/>
      <w:iCs/>
      <w:color w:val="404040" w:themeColor="text1" w:themeTint="BF"/>
    </w:rPr>
  </w:style>
  <w:style w:type="character" w:customStyle="1" w:styleId="QuoteChar">
    <w:name w:val="Quote Char"/>
    <w:basedOn w:val="DefaultParagraphFont"/>
    <w:link w:val="Quote"/>
    <w:uiPriority w:val="29"/>
    <w:rsid w:val="00144224"/>
    <w:rPr>
      <w:i/>
      <w:iCs/>
      <w:color w:val="404040" w:themeColor="text1" w:themeTint="BF"/>
    </w:rPr>
  </w:style>
  <w:style w:type="paragraph" w:styleId="ListParagraph">
    <w:name w:val="List Paragraph"/>
    <w:basedOn w:val="Normal"/>
    <w:uiPriority w:val="34"/>
    <w:qFormat/>
    <w:rsid w:val="00144224"/>
    <w:pPr>
      <w:ind w:left="720"/>
      <w:contextualSpacing/>
    </w:pPr>
  </w:style>
  <w:style w:type="character" w:styleId="IntenseEmphasis">
    <w:name w:val="Intense Emphasis"/>
    <w:basedOn w:val="DefaultParagraphFont"/>
    <w:uiPriority w:val="21"/>
    <w:qFormat/>
    <w:rsid w:val="00144224"/>
    <w:rPr>
      <w:i/>
      <w:iCs/>
      <w:color w:val="0F4761" w:themeColor="accent1" w:themeShade="BF"/>
    </w:rPr>
  </w:style>
  <w:style w:type="paragraph" w:styleId="IntenseQuote">
    <w:name w:val="Intense Quote"/>
    <w:basedOn w:val="Normal"/>
    <w:next w:val="Normal"/>
    <w:link w:val="IntenseQuoteChar"/>
    <w:uiPriority w:val="30"/>
    <w:qFormat/>
    <w:rsid w:val="001442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4224"/>
    <w:rPr>
      <w:i/>
      <w:iCs/>
      <w:color w:val="0F4761" w:themeColor="accent1" w:themeShade="BF"/>
    </w:rPr>
  </w:style>
  <w:style w:type="character" w:styleId="IntenseReference">
    <w:name w:val="Intense Reference"/>
    <w:basedOn w:val="DefaultParagraphFont"/>
    <w:uiPriority w:val="32"/>
    <w:qFormat/>
    <w:rsid w:val="00144224"/>
    <w:rPr>
      <w:b/>
      <w:bCs/>
      <w:smallCaps/>
      <w:color w:val="0F4761" w:themeColor="accent1" w:themeShade="BF"/>
      <w:spacing w:val="5"/>
    </w:rPr>
  </w:style>
  <w:style w:type="character" w:styleId="Emphasis">
    <w:name w:val="Emphasis"/>
    <w:basedOn w:val="DefaultParagraphFont"/>
    <w:uiPriority w:val="20"/>
    <w:qFormat/>
    <w:rsid w:val="00F72BDF"/>
    <w:rPr>
      <w:i/>
      <w:iCs/>
    </w:rPr>
  </w:style>
  <w:style w:type="character" w:styleId="LineNumber">
    <w:name w:val="line number"/>
    <w:basedOn w:val="DefaultParagraphFont"/>
    <w:uiPriority w:val="99"/>
    <w:semiHidden/>
    <w:unhideWhenUsed/>
    <w:rsid w:val="006B0CA3"/>
  </w:style>
  <w:style w:type="paragraph" w:styleId="Header">
    <w:name w:val="header"/>
    <w:basedOn w:val="Normal"/>
    <w:link w:val="HeaderChar"/>
    <w:uiPriority w:val="99"/>
    <w:unhideWhenUsed/>
    <w:rsid w:val="006B0C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0CA3"/>
  </w:style>
  <w:style w:type="paragraph" w:styleId="Footer">
    <w:name w:val="footer"/>
    <w:basedOn w:val="Normal"/>
    <w:link w:val="FooterChar"/>
    <w:uiPriority w:val="99"/>
    <w:unhideWhenUsed/>
    <w:rsid w:val="006B0C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0C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ambridge.org/core/journals/the-british-journal-of-psychiatry?utm_source" TargetMode="External"/><Relationship Id="rId18" Type="http://schemas.openxmlformats.org/officeDocument/2006/relationships/hyperlink" Target="https://www.legislation.gov.uk/ukpga/1990/19/contents?utm_source" TargetMode="External"/><Relationship Id="rId3" Type="http://schemas.openxmlformats.org/officeDocument/2006/relationships/styles" Target="styles.xml"/><Relationship Id="rId21" Type="http://schemas.openxmlformats.org/officeDocument/2006/relationships/hyperlink" Target="https://www.nice.org.uk/guidance/cg136?utm_source" TargetMode="Externa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hyperlink" Target="https://www.legislation.gov.uk/ukpga/Eliz2/7-8/72/enacted?utm_source" TargetMode="External"/><Relationship Id="rId2" Type="http://schemas.openxmlformats.org/officeDocument/2006/relationships/numbering" Target="numbering.xml"/><Relationship Id="rId16" Type="http://schemas.openxmlformats.org/officeDocument/2006/relationships/hyperlink" Target="https://commonslibrary.parliament.uk/research-briefings/cbp-7547/?utm_source" TargetMode="External"/><Relationship Id="rId20" Type="http://schemas.openxmlformats.org/officeDocument/2006/relationships/hyperlink" Target="https://www.nhs.uk/pregnancy/?utm_sourc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ov.uk/government/organisations/department-of-health-and-social-care?utm_source" TargetMode="External"/><Relationship Id="rId23"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hyperlink" Target="https://www.healthcareers.nhs.uk/explore-roles/midwifery/roles-midwifery/midwife?utm_source" TargetMode="External"/><Relationship Id="rId4" Type="http://schemas.openxmlformats.org/officeDocument/2006/relationships/settings" Target="settings.xml"/><Relationship Id="rId9" Type="http://schemas.openxmlformats.org/officeDocument/2006/relationships/hyperlink" Target="https://www.pngall.com/pregnancy-png" TargetMode="External"/><Relationship Id="rId14" Type="http://schemas.openxmlformats.org/officeDocument/2006/relationships/hyperlink" Target="https://www.centreformentalhealth.org.uk/?utm_source"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29DA35-FB34-4ABB-B7F6-CC87EAE1C1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6</Pages>
  <Words>1080</Words>
  <Characters>6298</Characters>
  <Application>Microsoft Office Word</Application>
  <DocSecurity>0</DocSecurity>
  <Lines>349</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marisa penetra</dc:creator>
  <cp:keywords/>
  <dc:description/>
  <cp:lastModifiedBy>marisa penetra</cp:lastModifiedBy>
  <cp:revision>84</cp:revision>
  <dcterms:created xsi:type="dcterms:W3CDTF">2026-06-18T17:52:00Z</dcterms:created>
  <dcterms:modified xsi:type="dcterms:W3CDTF">2026-06-21T14:07:00Z</dcterms:modified>
</cp:coreProperties>
</file>