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D1AD68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52F6D">
        <w:rPr>
          <w:rFonts w:asciiTheme="minorBidi" w:hAnsiTheme="minorBidi"/>
          <w:sz w:val="28"/>
          <w:szCs w:val="28"/>
        </w:rPr>
        <w:t xml:space="preserve">Ivy </w:t>
      </w:r>
      <w:r w:rsidR="00AD6E03">
        <w:rPr>
          <w:rFonts w:asciiTheme="minorBidi" w:hAnsiTheme="minorBidi"/>
          <w:sz w:val="28"/>
          <w:szCs w:val="28"/>
        </w:rPr>
        <w:t xml:space="preserve">Oduro </w:t>
      </w:r>
    </w:p>
    <w:p w14:paraId="485B6F49" w14:textId="2EEA9B8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61B05">
        <w:rPr>
          <w:rFonts w:asciiTheme="minorBidi" w:hAnsiTheme="minorBidi"/>
          <w:sz w:val="28"/>
          <w:szCs w:val="28"/>
        </w:rPr>
        <w:t>252</w:t>
      </w:r>
      <w:r w:rsidR="00B34A37">
        <w:rPr>
          <w:rFonts w:asciiTheme="minorBidi" w:hAnsiTheme="minorBidi"/>
          <w:sz w:val="28"/>
          <w:szCs w:val="28"/>
        </w:rPr>
        <w:t>4367</w:t>
      </w:r>
    </w:p>
    <w:p w14:paraId="3C1E7A20" w14:textId="4142483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76571">
        <w:rPr>
          <w:rFonts w:asciiTheme="minorBidi" w:hAnsiTheme="minorBidi"/>
          <w:sz w:val="28"/>
          <w:szCs w:val="28"/>
        </w:rPr>
        <w:t xml:space="preserve">Code: </w:t>
      </w:r>
      <w:r w:rsidR="00501176" w:rsidRPr="00987BA4">
        <w:rPr>
          <w:rFonts w:asciiTheme="minorBidi" w:hAnsiTheme="minorBidi"/>
          <w:sz w:val="28"/>
          <w:szCs w:val="28"/>
        </w:rPr>
        <w:t>LCHS4001</w:t>
      </w:r>
    </w:p>
    <w:p w14:paraId="3A90CAB9" w14:textId="77777777" w:rsidR="00987BA4" w:rsidRPr="00987BA4" w:rsidRDefault="00ED5964" w:rsidP="00987BA4">
      <w:pPr>
        <w:jc w:val="both"/>
        <w:rPr>
          <w:rFonts w:asciiTheme="minorBidi" w:hAnsiTheme="minorBidi"/>
          <w:sz w:val="28"/>
          <w:szCs w:val="28"/>
        </w:rPr>
      </w:pPr>
      <w:r>
        <w:rPr>
          <w:rFonts w:asciiTheme="minorBidi" w:hAnsiTheme="minorBidi"/>
          <w:sz w:val="28"/>
          <w:szCs w:val="28"/>
        </w:rPr>
        <w:t xml:space="preserve">Module: </w:t>
      </w:r>
      <w:r w:rsidR="00987BA4" w:rsidRPr="00987BA4">
        <w:rPr>
          <w:rFonts w:asciiTheme="minorBidi" w:hAnsiTheme="minorBidi"/>
          <w:sz w:val="28"/>
          <w:szCs w:val="28"/>
        </w:rPr>
        <w:t>Academic and Employability skills</w:t>
      </w:r>
    </w:p>
    <w:p w14:paraId="703E75AA" w14:textId="037C3E1B" w:rsidR="00134DCC" w:rsidRDefault="00ED5964" w:rsidP="00ED5964">
      <w:pPr>
        <w:jc w:val="both"/>
        <w:rPr>
          <w:rFonts w:asciiTheme="minorBidi" w:hAnsiTheme="minorBidi"/>
          <w:sz w:val="28"/>
          <w:szCs w:val="28"/>
        </w:rPr>
      </w:pPr>
      <w:r>
        <w:rPr>
          <w:rFonts w:asciiTheme="minorBidi" w:hAnsiTheme="minorBidi"/>
          <w:sz w:val="28"/>
          <w:szCs w:val="28"/>
        </w:rPr>
        <w:t>Lecturer</w:t>
      </w:r>
      <w:r w:rsidR="008961CA">
        <w:rPr>
          <w:rFonts w:asciiTheme="minorBidi" w:hAnsiTheme="minorBidi"/>
          <w:sz w:val="28"/>
          <w:szCs w:val="28"/>
        </w:rPr>
        <w:t xml:space="preserve">: </w:t>
      </w:r>
      <w:r w:rsidR="00876571">
        <w:rPr>
          <w:rFonts w:asciiTheme="minorBidi" w:hAnsiTheme="minorBidi"/>
          <w:sz w:val="28"/>
          <w:szCs w:val="28"/>
        </w:rPr>
        <w:t>N</w:t>
      </w:r>
      <w:r w:rsidR="00C07206">
        <w:rPr>
          <w:rFonts w:asciiTheme="minorBidi" w:hAnsiTheme="minorBidi"/>
          <w:sz w:val="28"/>
          <w:szCs w:val="28"/>
        </w:rPr>
        <w:t>aomi Doer</w:t>
      </w:r>
      <w:r w:rsidR="004C717A">
        <w:rPr>
          <w:rFonts w:asciiTheme="minorBidi" w:hAnsiTheme="minorBidi"/>
          <w:sz w:val="28"/>
          <w:szCs w:val="28"/>
        </w:rPr>
        <w:t xml:space="preserve">ge </w:t>
      </w:r>
    </w:p>
    <w:p w14:paraId="075D3A62" w14:textId="77777777" w:rsidR="00A249B7" w:rsidRDefault="00A249B7" w:rsidP="00ED5964">
      <w:pPr>
        <w:jc w:val="both"/>
        <w:rPr>
          <w:rFonts w:asciiTheme="minorBidi" w:hAnsiTheme="minorBidi"/>
          <w:sz w:val="28"/>
          <w:szCs w:val="28"/>
        </w:rPr>
      </w:pPr>
    </w:p>
    <w:p w14:paraId="36478438" w14:textId="77777777" w:rsidR="00134DCC" w:rsidRDefault="00134DCC"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75964A3F" w14:textId="77777777" w:rsidR="00A775B0" w:rsidRPr="00790DC9" w:rsidRDefault="00A775B0" w:rsidP="00790DC9">
      <w:pPr>
        <w:jc w:val="both"/>
        <w:rPr>
          <w:rFonts w:asciiTheme="minorBidi" w:hAnsiTheme="minorBidi" w:hint="eastAsia"/>
          <w:sz w:val="28"/>
          <w:szCs w:val="28"/>
        </w:rPr>
      </w:pPr>
      <w:bookmarkStart w:id="0" w:name="_Toc1915621813"/>
      <w:r>
        <w:rPr>
          <w:rStyle w:val="bumpedfont15"/>
          <w:color w:val="000000"/>
          <w:sz w:val="27"/>
          <w:szCs w:val="27"/>
        </w:rPr>
        <w:t>Introduction (100)</w:t>
      </w:r>
    </w:p>
    <w:p w14:paraId="21AB5B2F" w14:textId="53DEA0A4"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This report</w:t>
      </w:r>
      <w:r>
        <w:rPr>
          <w:rStyle w:val="apple-converted-space"/>
          <w:color w:val="000000"/>
          <w:sz w:val="27"/>
          <w:szCs w:val="27"/>
        </w:rPr>
        <w:t> </w:t>
      </w:r>
      <w:r w:rsidR="00042A5A">
        <w:rPr>
          <w:rStyle w:val="bumpedfont15"/>
          <w:color w:val="000000"/>
          <w:sz w:val="27"/>
          <w:szCs w:val="27"/>
        </w:rPr>
        <w:t>looks</w:t>
      </w:r>
      <w:r>
        <w:rPr>
          <w:rStyle w:val="bumpedfont15"/>
          <w:color w:val="000000"/>
          <w:sz w:val="27"/>
          <w:szCs w:val="27"/>
        </w:rPr>
        <w:t xml:space="preserve"> to explore</w:t>
      </w:r>
      <w:r>
        <w:rPr>
          <w:rStyle w:val="apple-converted-space"/>
          <w:color w:val="000000"/>
          <w:sz w:val="27"/>
          <w:szCs w:val="27"/>
        </w:rPr>
        <w:t> </w:t>
      </w:r>
      <w:r>
        <w:rPr>
          <w:rStyle w:val="bumpedfont15"/>
          <w:color w:val="000000"/>
          <w:sz w:val="27"/>
          <w:szCs w:val="27"/>
        </w:rPr>
        <w:t>mental health nursing</w:t>
      </w:r>
      <w:r>
        <w:rPr>
          <w:rStyle w:val="apple-converted-space"/>
          <w:color w:val="000000"/>
          <w:sz w:val="27"/>
          <w:szCs w:val="27"/>
        </w:rPr>
        <w:t> </w:t>
      </w:r>
      <w:r>
        <w:rPr>
          <w:rStyle w:val="bumpedfont15"/>
          <w:color w:val="000000"/>
          <w:sz w:val="27"/>
          <w:szCs w:val="27"/>
        </w:rPr>
        <w:t>and the roles associated with it. Most of the time, the conversations around mental health stop at ‘madness’ making it seem as though it is the only mental health crisis</w:t>
      </w:r>
      <w:r>
        <w:rPr>
          <w:rStyle w:val="apple-converted-space"/>
          <w:color w:val="000000"/>
          <w:sz w:val="27"/>
          <w:szCs w:val="27"/>
        </w:rPr>
        <w:t> </w:t>
      </w:r>
      <w:r>
        <w:rPr>
          <w:rStyle w:val="bumpedfont15"/>
          <w:color w:val="000000"/>
          <w:sz w:val="27"/>
          <w:szCs w:val="27"/>
        </w:rPr>
        <w:t>existing.</w:t>
      </w:r>
      <w:r>
        <w:rPr>
          <w:rStyle w:val="apple-converted-space"/>
          <w:color w:val="000000"/>
          <w:sz w:val="27"/>
          <w:szCs w:val="27"/>
        </w:rPr>
        <w:t> </w:t>
      </w:r>
      <w:r>
        <w:rPr>
          <w:rStyle w:val="bumpedfont15"/>
          <w:color w:val="000000"/>
          <w:sz w:val="27"/>
          <w:szCs w:val="27"/>
        </w:rPr>
        <w:t>What we fail to</w:t>
      </w:r>
      <w:r>
        <w:rPr>
          <w:rStyle w:val="apple-converted-space"/>
          <w:color w:val="000000"/>
          <w:sz w:val="27"/>
          <w:szCs w:val="27"/>
        </w:rPr>
        <w:t> </w:t>
      </w:r>
      <w:r>
        <w:rPr>
          <w:rStyle w:val="bumpedfont15"/>
          <w:color w:val="000000"/>
          <w:sz w:val="27"/>
          <w:szCs w:val="27"/>
        </w:rPr>
        <w:t>realise</w:t>
      </w:r>
      <w:r>
        <w:rPr>
          <w:rStyle w:val="apple-converted-space"/>
          <w:color w:val="000000"/>
          <w:sz w:val="27"/>
          <w:szCs w:val="27"/>
        </w:rPr>
        <w:t> </w:t>
      </w:r>
      <w:r>
        <w:rPr>
          <w:rStyle w:val="bumpedfont15"/>
          <w:color w:val="000000"/>
          <w:sz w:val="27"/>
          <w:szCs w:val="27"/>
        </w:rPr>
        <w:t>is that, feeling of depression, anxiety and other psychological conditions that affect the minds, thought and</w:t>
      </w:r>
      <w:r>
        <w:rPr>
          <w:rStyle w:val="apple-converted-space"/>
          <w:color w:val="000000"/>
          <w:sz w:val="27"/>
          <w:szCs w:val="27"/>
        </w:rPr>
        <w:t> </w:t>
      </w:r>
      <w:r>
        <w:rPr>
          <w:rStyle w:val="bumpedfont15"/>
          <w:color w:val="000000"/>
          <w:sz w:val="27"/>
          <w:szCs w:val="27"/>
        </w:rPr>
        <w:t>behaviours</w:t>
      </w:r>
      <w:r>
        <w:rPr>
          <w:rStyle w:val="apple-converted-space"/>
          <w:color w:val="000000"/>
          <w:sz w:val="27"/>
          <w:szCs w:val="27"/>
        </w:rPr>
        <w:t> </w:t>
      </w:r>
      <w:r>
        <w:rPr>
          <w:rStyle w:val="bumpedfont15"/>
          <w:color w:val="000000"/>
          <w:sz w:val="27"/>
          <w:szCs w:val="27"/>
        </w:rPr>
        <w:t>of people are all key mental health issues needed</w:t>
      </w:r>
      <w:r>
        <w:rPr>
          <w:rStyle w:val="apple-converted-space"/>
          <w:color w:val="000000"/>
          <w:sz w:val="27"/>
          <w:szCs w:val="27"/>
        </w:rPr>
        <w:t> </w:t>
      </w:r>
      <w:r>
        <w:rPr>
          <w:rStyle w:val="bumpedfont15"/>
          <w:color w:val="000000"/>
          <w:sz w:val="27"/>
          <w:szCs w:val="27"/>
        </w:rPr>
        <w:t xml:space="preserve">to pay attention to. (World Health </w:t>
      </w:r>
      <w:r w:rsidR="00042A5A">
        <w:rPr>
          <w:rStyle w:val="bumpedfont15"/>
          <w:color w:val="000000"/>
          <w:sz w:val="27"/>
          <w:szCs w:val="27"/>
        </w:rPr>
        <w:t>Organisation</w:t>
      </w:r>
      <w:r>
        <w:rPr>
          <w:rStyle w:val="bumpedfont15"/>
          <w:color w:val="000000"/>
          <w:sz w:val="27"/>
          <w:szCs w:val="27"/>
        </w:rPr>
        <w:t>, 2022).</w:t>
      </w:r>
      <w:r>
        <w:rPr>
          <w:rStyle w:val="apple-converted-space"/>
          <w:color w:val="000000"/>
          <w:sz w:val="27"/>
          <w:szCs w:val="27"/>
        </w:rPr>
        <w:t> </w:t>
      </w:r>
      <w:r>
        <w:rPr>
          <w:rStyle w:val="bumpedfont15"/>
          <w:color w:val="000000"/>
          <w:sz w:val="27"/>
          <w:szCs w:val="27"/>
        </w:rPr>
        <w:t>The report will cover the importance of the role, the duties of the role and the skills needed to perform the role</w:t>
      </w:r>
    </w:p>
    <w:p w14:paraId="45D5DD23"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Fonts w:ascii="-webkit-standard" w:hAnsi="-webkit-standard"/>
          <w:color w:val="000000"/>
          <w:sz w:val="27"/>
          <w:szCs w:val="27"/>
        </w:rPr>
        <w:t> </w:t>
      </w:r>
    </w:p>
    <w:p w14:paraId="389150FF"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Description (200)</w:t>
      </w:r>
    </w:p>
    <w:bookmarkEnd w:id="0"/>
    <w:p w14:paraId="091B09D8" w14:textId="77777777" w:rsidR="00FF1D6F" w:rsidRDefault="00477935">
      <w:pPr>
        <w:pStyle w:val="s3"/>
        <w:spacing w:before="0" w:beforeAutospacing="0" w:after="0" w:afterAutospacing="0" w:line="324" w:lineRule="atLeast"/>
        <w:jc w:val="both"/>
        <w:rPr>
          <w:rStyle w:val="bumpedfont15"/>
          <w:color w:val="000000"/>
          <w:sz w:val="27"/>
          <w:szCs w:val="27"/>
        </w:rPr>
      </w:pPr>
      <w:r>
        <w:rPr>
          <w:rStyle w:val="bumpedfont15"/>
          <w:color w:val="000000"/>
          <w:sz w:val="27"/>
          <w:szCs w:val="27"/>
        </w:rPr>
        <w:t>Having</w:t>
      </w:r>
      <w:r w:rsidR="00E2128A">
        <w:rPr>
          <w:rStyle w:val="bumpedfont15"/>
          <w:color w:val="000000"/>
          <w:sz w:val="27"/>
          <w:szCs w:val="27"/>
        </w:rPr>
        <w:t xml:space="preserve"> people in the role as</w:t>
      </w:r>
      <w:r w:rsidR="00E2128A">
        <w:rPr>
          <w:rStyle w:val="apple-converted-space"/>
          <w:color w:val="000000"/>
          <w:sz w:val="27"/>
          <w:szCs w:val="27"/>
        </w:rPr>
        <w:t> </w:t>
      </w:r>
      <w:r w:rsidR="00E2128A">
        <w:rPr>
          <w:rStyle w:val="bumpedfont15"/>
          <w:color w:val="000000"/>
          <w:sz w:val="27"/>
          <w:szCs w:val="27"/>
        </w:rPr>
        <w:t>mental health</w:t>
      </w:r>
      <w:r w:rsidR="00E2128A">
        <w:rPr>
          <w:rStyle w:val="apple-converted-space"/>
          <w:color w:val="000000"/>
          <w:sz w:val="27"/>
          <w:szCs w:val="27"/>
        </w:rPr>
        <w:t> </w:t>
      </w:r>
      <w:r w:rsidR="00E2128A">
        <w:rPr>
          <w:rStyle w:val="bumpedfont15"/>
          <w:color w:val="000000"/>
          <w:sz w:val="27"/>
          <w:szCs w:val="27"/>
        </w:rPr>
        <w:t>professionals provides a platform where people facing mental health problems get</w:t>
      </w:r>
      <w:r w:rsidR="00E2128A">
        <w:rPr>
          <w:rStyle w:val="apple-converted-space"/>
          <w:color w:val="000000"/>
          <w:sz w:val="27"/>
          <w:szCs w:val="27"/>
        </w:rPr>
        <w:t> </w:t>
      </w:r>
      <w:r w:rsidR="00E2128A">
        <w:rPr>
          <w:rStyle w:val="bumpedfont15"/>
          <w:color w:val="000000"/>
          <w:sz w:val="27"/>
          <w:szCs w:val="27"/>
        </w:rPr>
        <w:t>the support they need. These professionals are needed because in their role they act as</w:t>
      </w:r>
      <w:r w:rsidR="00E2128A">
        <w:rPr>
          <w:rStyle w:val="apple-converted-space"/>
          <w:color w:val="000000"/>
          <w:sz w:val="27"/>
          <w:szCs w:val="27"/>
        </w:rPr>
        <w:t> </w:t>
      </w:r>
      <w:r w:rsidR="00E2128A">
        <w:rPr>
          <w:rStyle w:val="bumpedfont15"/>
          <w:color w:val="000000"/>
          <w:sz w:val="27"/>
          <w:szCs w:val="27"/>
        </w:rPr>
        <w:t>antidote through their care for</w:t>
      </w:r>
      <w:r w:rsidR="00E2128A">
        <w:rPr>
          <w:rStyle w:val="apple-converted-space"/>
          <w:color w:val="000000"/>
          <w:sz w:val="27"/>
          <w:szCs w:val="27"/>
        </w:rPr>
        <w:t> </w:t>
      </w:r>
      <w:r w:rsidR="00E2128A">
        <w:rPr>
          <w:rStyle w:val="bumpedfont15"/>
          <w:color w:val="000000"/>
          <w:sz w:val="27"/>
          <w:szCs w:val="27"/>
        </w:rPr>
        <w:t>patients as even the smallest form of care such as listening to someone or offering reassurance can go a long way to make a real difference in their lives. (NHS, 2023).</w:t>
      </w:r>
      <w:r w:rsidR="00E2128A">
        <w:rPr>
          <w:rStyle w:val="apple-converted-space"/>
          <w:color w:val="000000"/>
          <w:sz w:val="27"/>
          <w:szCs w:val="27"/>
        </w:rPr>
        <w:t> </w:t>
      </w:r>
      <w:r w:rsidR="00A775B0">
        <w:rPr>
          <w:rStyle w:val="bumpedfont15"/>
          <w:color w:val="000000"/>
          <w:sz w:val="27"/>
          <w:szCs w:val="27"/>
        </w:rPr>
        <w:t>Assisting</w:t>
      </w:r>
      <w:r w:rsidR="00E2128A">
        <w:rPr>
          <w:rStyle w:val="bumpedfont15"/>
          <w:color w:val="000000"/>
          <w:sz w:val="27"/>
          <w:szCs w:val="27"/>
        </w:rPr>
        <w:t xml:space="preserve"> people with mental health challenges demands patience, kindness and commitment,</w:t>
      </w:r>
    </w:p>
    <w:p w14:paraId="39DD12D7" w14:textId="59400C0C"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but not only that,</w:t>
      </w:r>
      <w:r w:rsidRPr="00E2128A">
        <w:rPr>
          <w:color w:val="000000"/>
          <w:sz w:val="27"/>
          <w:szCs w:val="27"/>
        </w:rPr>
        <w:t xml:space="preserve"> as there are some skills one </w:t>
      </w:r>
      <w:proofErr w:type="gramStart"/>
      <w:r w:rsidRPr="00E2128A">
        <w:rPr>
          <w:color w:val="000000"/>
          <w:sz w:val="27"/>
          <w:szCs w:val="27"/>
        </w:rPr>
        <w:t>need</w:t>
      </w:r>
      <w:proofErr w:type="gramEnd"/>
      <w:r w:rsidRPr="00E2128A">
        <w:rPr>
          <w:color w:val="000000"/>
          <w:sz w:val="27"/>
          <w:szCs w:val="27"/>
        </w:rPr>
        <w:t xml:space="preserve"> to have to be able to offer effective care to a person having a mental health challenge. </w:t>
      </w:r>
    </w:p>
    <w:p w14:paraId="71289187" w14:textId="6526C758"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Some of these skills are</w:t>
      </w:r>
      <w:r>
        <w:rPr>
          <w:rStyle w:val="apple-converted-space"/>
          <w:color w:val="000000"/>
          <w:sz w:val="27"/>
          <w:szCs w:val="27"/>
        </w:rPr>
        <w:t> </w:t>
      </w:r>
      <w:r>
        <w:rPr>
          <w:rStyle w:val="bumpedfont15"/>
          <w:color w:val="000000"/>
          <w:sz w:val="27"/>
          <w:szCs w:val="27"/>
        </w:rPr>
        <w:t>good communication, having clinical skills and</w:t>
      </w:r>
      <w:r>
        <w:rPr>
          <w:rStyle w:val="apple-converted-space"/>
          <w:color w:val="000000"/>
          <w:sz w:val="27"/>
          <w:szCs w:val="27"/>
        </w:rPr>
        <w:t> </w:t>
      </w:r>
      <w:r>
        <w:rPr>
          <w:rStyle w:val="bumpedfont15"/>
          <w:color w:val="000000"/>
          <w:sz w:val="27"/>
          <w:szCs w:val="27"/>
        </w:rPr>
        <w:t xml:space="preserve">others. </w:t>
      </w:r>
      <w:r w:rsidR="00A775B0">
        <w:rPr>
          <w:rStyle w:val="bumpedfont15"/>
          <w:color w:val="000000"/>
          <w:sz w:val="27"/>
          <w:szCs w:val="27"/>
        </w:rPr>
        <w:t>As a</w:t>
      </w:r>
      <w:r w:rsidR="00A775B0">
        <w:rPr>
          <w:rStyle w:val="apple-converted-space"/>
          <w:color w:val="000000"/>
          <w:sz w:val="27"/>
          <w:szCs w:val="27"/>
        </w:rPr>
        <w:t> </w:t>
      </w:r>
      <w:proofErr w:type="spellStart"/>
      <w:r w:rsidR="00A775B0">
        <w:rPr>
          <w:rStyle w:val="bumpedfont15"/>
          <w:color w:val="000000"/>
          <w:sz w:val="27"/>
          <w:szCs w:val="27"/>
        </w:rPr>
        <w:t>carer</w:t>
      </w:r>
      <w:proofErr w:type="spellEnd"/>
      <w:r w:rsidR="00A775B0">
        <w:rPr>
          <w:rStyle w:val="bumpedfont15"/>
          <w:color w:val="000000"/>
          <w:sz w:val="27"/>
          <w:szCs w:val="27"/>
        </w:rPr>
        <w:t>,</w:t>
      </w:r>
      <w:r w:rsidR="00A775B0">
        <w:rPr>
          <w:rStyle w:val="apple-converted-space"/>
          <w:color w:val="000000"/>
          <w:sz w:val="27"/>
          <w:szCs w:val="27"/>
        </w:rPr>
        <w:t> </w:t>
      </w:r>
      <w:r w:rsidR="00A775B0">
        <w:rPr>
          <w:rStyle w:val="bumpedfont15"/>
          <w:color w:val="000000"/>
          <w:sz w:val="27"/>
          <w:szCs w:val="27"/>
        </w:rPr>
        <w:t>you may have to communicate with patients,</w:t>
      </w:r>
      <w:r w:rsidR="00A775B0">
        <w:rPr>
          <w:rStyle w:val="apple-converted-space"/>
          <w:color w:val="000000"/>
          <w:sz w:val="27"/>
          <w:szCs w:val="27"/>
        </w:rPr>
        <w:t> </w:t>
      </w:r>
      <w:r w:rsidR="00042A5A">
        <w:rPr>
          <w:rStyle w:val="bumpedfont15"/>
          <w:color w:val="000000"/>
          <w:sz w:val="27"/>
          <w:szCs w:val="27"/>
        </w:rPr>
        <w:t>families,</w:t>
      </w:r>
      <w:r w:rsidR="00A775B0">
        <w:rPr>
          <w:rStyle w:val="bumpedfont15"/>
          <w:color w:val="000000"/>
          <w:sz w:val="27"/>
          <w:szCs w:val="27"/>
        </w:rPr>
        <w:t xml:space="preserve"> and healthcare professionals most of the </w:t>
      </w:r>
      <w:r w:rsidR="00042A5A">
        <w:rPr>
          <w:rStyle w:val="bumpedfont15"/>
          <w:color w:val="000000"/>
          <w:sz w:val="27"/>
          <w:szCs w:val="27"/>
        </w:rPr>
        <w:t>time. If</w:t>
      </w:r>
      <w:r w:rsidR="00A775B0">
        <w:rPr>
          <w:rStyle w:val="bumpedfont15"/>
          <w:color w:val="000000"/>
          <w:sz w:val="27"/>
          <w:szCs w:val="27"/>
        </w:rPr>
        <w:t xml:space="preserve"> you don’t speak clearly</w:t>
      </w:r>
      <w:r w:rsidR="00A775B0">
        <w:rPr>
          <w:rStyle w:val="apple-converted-space"/>
          <w:color w:val="000000"/>
          <w:sz w:val="27"/>
          <w:szCs w:val="27"/>
        </w:rPr>
        <w:t> </w:t>
      </w:r>
      <w:r w:rsidR="00A775B0">
        <w:rPr>
          <w:rStyle w:val="bumpedfont15"/>
          <w:color w:val="000000"/>
          <w:sz w:val="27"/>
          <w:szCs w:val="27"/>
        </w:rPr>
        <w:t xml:space="preserve">and calmly especially when supporting individuals who may be </w:t>
      </w:r>
      <w:r w:rsidR="00042A5A">
        <w:rPr>
          <w:rStyle w:val="bumpedfont15"/>
          <w:color w:val="000000"/>
          <w:sz w:val="27"/>
          <w:szCs w:val="27"/>
        </w:rPr>
        <w:t>anxious or</w:t>
      </w:r>
      <w:r w:rsidR="00A775B0">
        <w:rPr>
          <w:rStyle w:val="apple-converted-space"/>
          <w:color w:val="000000"/>
          <w:sz w:val="27"/>
          <w:szCs w:val="27"/>
        </w:rPr>
        <w:t> </w:t>
      </w:r>
      <w:r w:rsidR="00A775B0">
        <w:rPr>
          <w:rStyle w:val="bumpedfont15"/>
          <w:color w:val="000000"/>
          <w:sz w:val="27"/>
          <w:szCs w:val="27"/>
        </w:rPr>
        <w:t>distressed</w:t>
      </w:r>
      <w:r w:rsidR="00A775B0">
        <w:rPr>
          <w:rStyle w:val="apple-converted-space"/>
          <w:color w:val="000000"/>
          <w:sz w:val="27"/>
          <w:szCs w:val="27"/>
        </w:rPr>
        <w:t> </w:t>
      </w:r>
      <w:r w:rsidR="00A775B0">
        <w:rPr>
          <w:rStyle w:val="bumpedfont15"/>
          <w:color w:val="000000"/>
          <w:sz w:val="27"/>
          <w:szCs w:val="27"/>
        </w:rPr>
        <w:t>that may cause a lot of harm. Some of the</w:t>
      </w:r>
      <w:r w:rsidR="00A775B0">
        <w:rPr>
          <w:rStyle w:val="apple-converted-space"/>
          <w:color w:val="000000"/>
          <w:sz w:val="27"/>
          <w:szCs w:val="27"/>
        </w:rPr>
        <w:t> </w:t>
      </w:r>
      <w:r w:rsidR="00A775B0">
        <w:rPr>
          <w:rStyle w:val="bumpedfont15"/>
          <w:color w:val="000000"/>
          <w:sz w:val="27"/>
          <w:szCs w:val="27"/>
        </w:rPr>
        <w:t>roles</w:t>
      </w:r>
      <w:r w:rsidR="00A775B0">
        <w:rPr>
          <w:rStyle w:val="apple-converted-space"/>
          <w:color w:val="000000"/>
          <w:sz w:val="27"/>
          <w:szCs w:val="27"/>
        </w:rPr>
        <w:t> </w:t>
      </w:r>
      <w:r w:rsidR="00A775B0">
        <w:rPr>
          <w:rStyle w:val="bumpedfont15"/>
          <w:color w:val="000000"/>
          <w:sz w:val="27"/>
          <w:szCs w:val="27"/>
        </w:rPr>
        <w:t>mental health professionals do</w:t>
      </w:r>
      <w:r w:rsidR="00A775B0">
        <w:rPr>
          <w:rStyle w:val="apple-converted-space"/>
          <w:color w:val="000000"/>
          <w:sz w:val="27"/>
          <w:szCs w:val="27"/>
        </w:rPr>
        <w:t> </w:t>
      </w:r>
      <w:r w:rsidR="00A775B0">
        <w:rPr>
          <w:rStyle w:val="bumpedfont15"/>
          <w:color w:val="000000"/>
          <w:sz w:val="27"/>
          <w:szCs w:val="27"/>
        </w:rPr>
        <w:t>include assisting</w:t>
      </w:r>
      <w:r w:rsidR="00A775B0">
        <w:rPr>
          <w:rStyle w:val="apple-converted-space"/>
          <w:color w:val="000000"/>
          <w:sz w:val="27"/>
          <w:szCs w:val="27"/>
        </w:rPr>
        <w:t> </w:t>
      </w:r>
      <w:r w:rsidR="00A775B0">
        <w:rPr>
          <w:rStyle w:val="bumpedfont15"/>
          <w:color w:val="000000"/>
          <w:sz w:val="27"/>
          <w:szCs w:val="27"/>
        </w:rPr>
        <w:t>individuals with their daily activities such as shopping, helping with cooking, helping with the cleaning of their homes, helping</w:t>
      </w:r>
      <w:r w:rsidR="00A775B0">
        <w:rPr>
          <w:rStyle w:val="apple-converted-space"/>
          <w:color w:val="000000"/>
          <w:sz w:val="27"/>
          <w:szCs w:val="27"/>
        </w:rPr>
        <w:t> </w:t>
      </w:r>
      <w:r w:rsidR="00A775B0">
        <w:rPr>
          <w:rStyle w:val="bumpedfont15"/>
          <w:color w:val="000000"/>
          <w:sz w:val="27"/>
          <w:szCs w:val="27"/>
        </w:rPr>
        <w:t xml:space="preserve">them with hospital </w:t>
      </w:r>
      <w:r w:rsidR="00042A5A">
        <w:rPr>
          <w:rStyle w:val="bumpedfont15"/>
          <w:color w:val="000000"/>
          <w:sz w:val="27"/>
          <w:szCs w:val="27"/>
        </w:rPr>
        <w:t>appointment,</w:t>
      </w:r>
      <w:r>
        <w:rPr>
          <w:rStyle w:val="bumpedfont15"/>
          <w:color w:val="000000"/>
          <w:sz w:val="27"/>
          <w:szCs w:val="27"/>
        </w:rPr>
        <w:t xml:space="preserve"> and</w:t>
      </w:r>
      <w:r w:rsidRPr="00E2128A">
        <w:rPr>
          <w:color w:val="000000"/>
          <w:sz w:val="27"/>
          <w:szCs w:val="27"/>
        </w:rPr>
        <w:t> giving their medication.</w:t>
      </w:r>
    </w:p>
    <w:p w14:paraId="3C63D690"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Fonts w:ascii="-webkit-standard" w:hAnsi="-webkit-standard"/>
          <w:color w:val="000000"/>
          <w:sz w:val="27"/>
          <w:szCs w:val="27"/>
        </w:rPr>
        <w:t> </w:t>
      </w:r>
    </w:p>
    <w:p w14:paraId="5D2B2927"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Roles (400)</w:t>
      </w:r>
    </w:p>
    <w:p w14:paraId="5BD6AB03" w14:textId="6B17F0BC"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 xml:space="preserve">There are a </w:t>
      </w:r>
      <w:r w:rsidR="002F6702">
        <w:rPr>
          <w:rStyle w:val="bumpedfont15"/>
          <w:color w:val="000000"/>
          <w:sz w:val="27"/>
          <w:szCs w:val="27"/>
        </w:rPr>
        <w:t>few</w:t>
      </w:r>
      <w:r>
        <w:rPr>
          <w:rStyle w:val="bumpedfont15"/>
          <w:color w:val="000000"/>
          <w:sz w:val="27"/>
          <w:szCs w:val="27"/>
        </w:rPr>
        <w:t xml:space="preserve"> skills that are significant to the role. One of the most important skills is observation. Being able to </w:t>
      </w:r>
      <w:r w:rsidR="0043427E">
        <w:rPr>
          <w:rStyle w:val="bumpedfont15"/>
          <w:color w:val="000000"/>
          <w:sz w:val="27"/>
          <w:szCs w:val="27"/>
        </w:rPr>
        <w:t>see</w:t>
      </w:r>
      <w:r>
        <w:rPr>
          <w:rStyle w:val="bumpedfont15"/>
          <w:color w:val="000000"/>
          <w:sz w:val="27"/>
          <w:szCs w:val="27"/>
        </w:rPr>
        <w:t xml:space="preserve"> your patient is a very import skill as it will help you know what kind of support he or she needs. It also aids in understanding</w:t>
      </w:r>
      <w:r w:rsidRPr="00E2128A">
        <w:rPr>
          <w:color w:val="000000"/>
          <w:sz w:val="27"/>
          <w:szCs w:val="27"/>
        </w:rPr>
        <w:t> the behaviour patterns of the patients so that one will be able to know what kind of support they need. Dementia patients, for example, may experience memory loss, changes in their behaviour and confusion which needs a careful and kind approach. (Alzheimer’s Society, 2022). </w:t>
      </w:r>
    </w:p>
    <w:p w14:paraId="556B76DE" w14:textId="77777777"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The second key skill</w:t>
      </w:r>
      <w:r>
        <w:rPr>
          <w:rStyle w:val="apple-converted-space"/>
          <w:color w:val="000000"/>
          <w:sz w:val="27"/>
          <w:szCs w:val="27"/>
        </w:rPr>
        <w:t> </w:t>
      </w:r>
      <w:r>
        <w:rPr>
          <w:rStyle w:val="bumpedfont15"/>
          <w:color w:val="000000"/>
          <w:sz w:val="27"/>
          <w:szCs w:val="27"/>
        </w:rPr>
        <w:t>this role</w:t>
      </w:r>
      <w:r>
        <w:rPr>
          <w:rStyle w:val="apple-converted-space"/>
          <w:color w:val="000000"/>
          <w:sz w:val="27"/>
          <w:szCs w:val="27"/>
        </w:rPr>
        <w:t> </w:t>
      </w:r>
      <w:r>
        <w:rPr>
          <w:rStyle w:val="bumpedfont15"/>
          <w:color w:val="000000"/>
          <w:sz w:val="27"/>
          <w:szCs w:val="27"/>
        </w:rPr>
        <w:t>require is good communication. This report has talked about that earlier but good communication in the role as a mental health nurse goes a long way to help. Good and calm talks often can act as a soothing</w:t>
      </w:r>
      <w:r>
        <w:rPr>
          <w:rStyle w:val="apple-converted-space"/>
          <w:color w:val="000000"/>
          <w:sz w:val="27"/>
          <w:szCs w:val="27"/>
        </w:rPr>
        <w:t> </w:t>
      </w:r>
      <w:r>
        <w:rPr>
          <w:rStyle w:val="bumpedfont15"/>
          <w:color w:val="000000"/>
          <w:sz w:val="27"/>
          <w:szCs w:val="27"/>
        </w:rPr>
        <w:t>balm on some of the emotions of</w:t>
      </w:r>
      <w:r>
        <w:rPr>
          <w:rStyle w:val="apple-converted-space"/>
          <w:color w:val="000000"/>
          <w:sz w:val="27"/>
          <w:szCs w:val="27"/>
        </w:rPr>
        <w:t> </w:t>
      </w:r>
      <w:r>
        <w:rPr>
          <w:rStyle w:val="bumpedfont15"/>
          <w:color w:val="000000"/>
          <w:sz w:val="27"/>
          <w:szCs w:val="27"/>
        </w:rPr>
        <w:t xml:space="preserve">these patients. </w:t>
      </w:r>
      <w:r w:rsidR="00A775B0">
        <w:rPr>
          <w:rStyle w:val="bumpedfont15"/>
          <w:color w:val="000000"/>
          <w:sz w:val="27"/>
          <w:szCs w:val="27"/>
        </w:rPr>
        <w:t>Therefore, good</w:t>
      </w:r>
      <w:r>
        <w:rPr>
          <w:rStyle w:val="bumpedfont15"/>
          <w:color w:val="000000"/>
          <w:sz w:val="27"/>
          <w:szCs w:val="27"/>
        </w:rPr>
        <w:t xml:space="preserve"> or effective communication cannot be overlooked</w:t>
      </w:r>
      <w:r w:rsidRPr="00E2128A">
        <w:rPr>
          <w:color w:val="000000"/>
          <w:sz w:val="27"/>
          <w:szCs w:val="27"/>
        </w:rPr>
        <w:t> as a very import skill in healthcare. </w:t>
      </w:r>
    </w:p>
    <w:p w14:paraId="16BC0841" w14:textId="292682CE"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 xml:space="preserve">The last key skill I will talk about is the skill of being empathetic. For a role as sensitive as this, you </w:t>
      </w:r>
      <w:r w:rsidR="005E5ECC">
        <w:rPr>
          <w:rStyle w:val="bumpedfont15"/>
          <w:color w:val="000000"/>
          <w:sz w:val="27"/>
          <w:szCs w:val="27"/>
        </w:rPr>
        <w:t>cannot</w:t>
      </w:r>
      <w:r>
        <w:rPr>
          <w:rStyle w:val="bumpedfont15"/>
          <w:color w:val="000000"/>
          <w:sz w:val="27"/>
          <w:szCs w:val="27"/>
        </w:rPr>
        <w:t xml:space="preserve"> be a person who isn’t able to feel what others are going through. You </w:t>
      </w:r>
      <w:r w:rsidR="002F6702">
        <w:rPr>
          <w:rStyle w:val="bumpedfont15"/>
          <w:color w:val="000000"/>
          <w:sz w:val="27"/>
          <w:szCs w:val="27"/>
        </w:rPr>
        <w:t>must</w:t>
      </w:r>
      <w:r>
        <w:rPr>
          <w:rStyle w:val="bumpedfont15"/>
          <w:color w:val="000000"/>
          <w:sz w:val="27"/>
          <w:szCs w:val="27"/>
        </w:rPr>
        <w:t xml:space="preserve"> be someone who can understand the individual situation each patient may be battling and be able to </w:t>
      </w:r>
      <w:r w:rsidR="002F6702">
        <w:rPr>
          <w:rStyle w:val="bumpedfont15"/>
          <w:color w:val="000000"/>
          <w:sz w:val="27"/>
          <w:szCs w:val="27"/>
        </w:rPr>
        <w:t>empathise</w:t>
      </w:r>
      <w:r>
        <w:rPr>
          <w:rStyle w:val="bumpedfont15"/>
          <w:color w:val="000000"/>
          <w:sz w:val="27"/>
          <w:szCs w:val="27"/>
        </w:rPr>
        <w:t xml:space="preserve"> with them </w:t>
      </w:r>
      <w:r w:rsidR="002F6702">
        <w:rPr>
          <w:rStyle w:val="bumpedfont15"/>
          <w:color w:val="000000"/>
          <w:sz w:val="27"/>
          <w:szCs w:val="27"/>
        </w:rPr>
        <w:t>in the</w:t>
      </w:r>
      <w:r>
        <w:rPr>
          <w:rStyle w:val="bumpedfont15"/>
          <w:color w:val="000000"/>
          <w:sz w:val="27"/>
          <w:szCs w:val="27"/>
        </w:rPr>
        <w:t xml:space="preserve"> care.</w:t>
      </w:r>
      <w:r>
        <w:rPr>
          <w:rStyle w:val="apple-converted-space"/>
          <w:color w:val="000000"/>
          <w:sz w:val="27"/>
          <w:szCs w:val="27"/>
        </w:rPr>
        <w:t> </w:t>
      </w:r>
    </w:p>
    <w:p w14:paraId="469564C7" w14:textId="514193AA"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 xml:space="preserve">When caregivers lack empathy, </w:t>
      </w:r>
      <w:r w:rsidR="002F6702">
        <w:rPr>
          <w:rStyle w:val="bumpedfont15"/>
          <w:color w:val="000000"/>
          <w:sz w:val="27"/>
          <w:szCs w:val="27"/>
        </w:rPr>
        <w:t>cannot</w:t>
      </w:r>
      <w:r>
        <w:rPr>
          <w:rStyle w:val="bumpedfont15"/>
          <w:color w:val="000000"/>
          <w:sz w:val="27"/>
          <w:szCs w:val="27"/>
        </w:rPr>
        <w:t xml:space="preserve"> communicate effectively and are not observant, it can lead to emotional distress on the part of the patient, potential abuse, and neglect which may also potentially result in a decline in the patient’s quality of life. For instance, a patience who may be going through dementia may require a lot of patience</w:t>
      </w:r>
      <w:r>
        <w:rPr>
          <w:rStyle w:val="apple-converted-space"/>
          <w:color w:val="000000"/>
          <w:sz w:val="27"/>
          <w:szCs w:val="27"/>
        </w:rPr>
        <w:t> </w:t>
      </w:r>
      <w:r>
        <w:rPr>
          <w:rStyle w:val="bumpedfont15"/>
          <w:color w:val="000000"/>
          <w:sz w:val="27"/>
          <w:szCs w:val="27"/>
        </w:rPr>
        <w:t xml:space="preserve">and empathy. This patient’s condition requires one to bear with him or her and that is possible only when the caregiver has empathy: being able to understand what this patient may be going through. When this </w:t>
      </w:r>
      <w:r w:rsidR="002F6702">
        <w:rPr>
          <w:rStyle w:val="bumpedfont15"/>
          <w:color w:val="000000"/>
          <w:sz w:val="27"/>
          <w:szCs w:val="27"/>
        </w:rPr>
        <w:t>happens,</w:t>
      </w:r>
      <w:r>
        <w:rPr>
          <w:rStyle w:val="bumpedfont15"/>
          <w:color w:val="000000"/>
          <w:sz w:val="27"/>
          <w:szCs w:val="27"/>
        </w:rPr>
        <w:t xml:space="preserve"> trust is built as the patient comes to know that he or she is well understood by the</w:t>
      </w:r>
      <w:r>
        <w:rPr>
          <w:rStyle w:val="apple-converted-space"/>
          <w:color w:val="000000"/>
          <w:sz w:val="27"/>
          <w:szCs w:val="27"/>
        </w:rPr>
        <w:t> </w:t>
      </w:r>
      <w:r>
        <w:rPr>
          <w:rStyle w:val="bumpedfont15"/>
          <w:color w:val="000000"/>
          <w:sz w:val="27"/>
          <w:szCs w:val="27"/>
        </w:rPr>
        <w:t>carer.</w:t>
      </w:r>
      <w:r>
        <w:rPr>
          <w:rStyle w:val="apple-converted-space"/>
          <w:color w:val="000000"/>
          <w:sz w:val="27"/>
          <w:szCs w:val="27"/>
        </w:rPr>
        <w:t> </w:t>
      </w:r>
      <w:r>
        <w:rPr>
          <w:rStyle w:val="bumpedfont15"/>
          <w:color w:val="000000"/>
          <w:sz w:val="27"/>
          <w:szCs w:val="27"/>
        </w:rPr>
        <w:t xml:space="preserve">As we know that where there is no trust it becomes difficult for one to give care that is effective. As </w:t>
      </w:r>
      <w:r w:rsidR="002F6702">
        <w:rPr>
          <w:rStyle w:val="bumpedfont15"/>
          <w:color w:val="000000"/>
          <w:sz w:val="27"/>
          <w:szCs w:val="27"/>
        </w:rPr>
        <w:t>said</w:t>
      </w:r>
      <w:r>
        <w:rPr>
          <w:rStyle w:val="bumpedfont15"/>
          <w:color w:val="000000"/>
          <w:sz w:val="27"/>
          <w:szCs w:val="27"/>
        </w:rPr>
        <w:t xml:space="preserve"> by professional standards, </w:t>
      </w:r>
      <w:r w:rsidR="002F6702">
        <w:rPr>
          <w:rStyle w:val="bumpedfont15"/>
          <w:color w:val="000000"/>
          <w:sz w:val="27"/>
          <w:szCs w:val="27"/>
        </w:rPr>
        <w:t>caregivers</w:t>
      </w:r>
      <w:r>
        <w:rPr>
          <w:rStyle w:val="bumpedfont15"/>
          <w:color w:val="000000"/>
          <w:sz w:val="27"/>
          <w:szCs w:val="27"/>
        </w:rPr>
        <w:t xml:space="preserve"> must listen carefully to patients, respect their </w:t>
      </w:r>
      <w:r w:rsidR="005E5ECC">
        <w:rPr>
          <w:rStyle w:val="bumpedfont15"/>
          <w:color w:val="000000"/>
          <w:sz w:val="27"/>
          <w:szCs w:val="27"/>
        </w:rPr>
        <w:t>dignity,</w:t>
      </w:r>
      <w:r>
        <w:rPr>
          <w:rStyle w:val="bumpedfont15"/>
          <w:color w:val="000000"/>
          <w:sz w:val="27"/>
          <w:szCs w:val="27"/>
        </w:rPr>
        <w:t xml:space="preserve"> and provide both emotional and practical support. All these can be possible when the</w:t>
      </w:r>
      <w:r>
        <w:rPr>
          <w:rStyle w:val="apple-converted-space"/>
          <w:color w:val="000000"/>
          <w:sz w:val="27"/>
          <w:szCs w:val="27"/>
        </w:rPr>
        <w:t> </w:t>
      </w:r>
      <w:r>
        <w:rPr>
          <w:rStyle w:val="bumpedfont15"/>
          <w:color w:val="000000"/>
          <w:sz w:val="27"/>
          <w:szCs w:val="27"/>
        </w:rPr>
        <w:t>carer</w:t>
      </w:r>
      <w:r>
        <w:rPr>
          <w:rStyle w:val="apple-converted-space"/>
          <w:color w:val="000000"/>
          <w:sz w:val="27"/>
          <w:szCs w:val="27"/>
        </w:rPr>
        <w:t> </w:t>
      </w:r>
      <w:r>
        <w:rPr>
          <w:rStyle w:val="bumpedfont15"/>
          <w:color w:val="000000"/>
          <w:sz w:val="27"/>
          <w:szCs w:val="27"/>
        </w:rPr>
        <w:t>is empathetic.</w:t>
      </w:r>
      <w:r>
        <w:rPr>
          <w:rStyle w:val="apple-converted-space"/>
          <w:color w:val="000000"/>
          <w:sz w:val="27"/>
          <w:szCs w:val="27"/>
        </w:rPr>
        <w:t> </w:t>
      </w:r>
      <w:r>
        <w:rPr>
          <w:rStyle w:val="bumpedfont15"/>
          <w:color w:val="000000"/>
          <w:sz w:val="27"/>
          <w:szCs w:val="27"/>
        </w:rPr>
        <w:t>(Nursing and midwifery council, 2018.</w:t>
      </w:r>
    </w:p>
    <w:p w14:paraId="6C4804DA"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Strategies (400)</w:t>
      </w:r>
    </w:p>
    <w:p w14:paraId="21EF01E1" w14:textId="19F2C601"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bookmarkStart w:id="1" w:name="_Toc1405407187"/>
      <w:r>
        <w:rPr>
          <w:rStyle w:val="bumpedfont15"/>
          <w:color w:val="000000"/>
          <w:sz w:val="27"/>
          <w:szCs w:val="27"/>
        </w:rPr>
        <w:t>For each of the above skills spoken about, let’s examine strategies that can help in the development of the skills. The first strategy is empathy training through perspective-taking exercises. A strategy that involves</w:t>
      </w:r>
      <w:r>
        <w:rPr>
          <w:rStyle w:val="apple-converted-space"/>
          <w:color w:val="000000"/>
          <w:sz w:val="27"/>
          <w:szCs w:val="27"/>
        </w:rPr>
        <w:t> </w:t>
      </w:r>
      <w:r>
        <w:rPr>
          <w:rStyle w:val="bumpedfont15"/>
          <w:color w:val="000000"/>
          <w:sz w:val="27"/>
          <w:szCs w:val="27"/>
        </w:rPr>
        <w:t>carers</w:t>
      </w:r>
      <w:r>
        <w:rPr>
          <w:rStyle w:val="apple-converted-space"/>
          <w:color w:val="000000"/>
          <w:sz w:val="27"/>
          <w:szCs w:val="27"/>
        </w:rPr>
        <w:t> </w:t>
      </w:r>
      <w:r>
        <w:rPr>
          <w:rStyle w:val="bumpedfont15"/>
          <w:color w:val="000000"/>
          <w:sz w:val="27"/>
          <w:szCs w:val="27"/>
        </w:rPr>
        <w:t xml:space="preserve">putting themselves in the position of the patient. Example, reflecting on ‘how would I feel in this situation?’ This strategy works. </w:t>
      </w:r>
      <w:r w:rsidR="00773855">
        <w:rPr>
          <w:rStyle w:val="bumpedfont15"/>
          <w:color w:val="000000"/>
          <w:sz w:val="27"/>
          <w:szCs w:val="27"/>
        </w:rPr>
        <w:t>Research</w:t>
      </w:r>
      <w:r>
        <w:rPr>
          <w:rStyle w:val="bumpedfont15"/>
          <w:color w:val="000000"/>
          <w:sz w:val="27"/>
          <w:szCs w:val="27"/>
        </w:rPr>
        <w:t xml:space="preserve"> by Helen</w:t>
      </w:r>
      <w:r>
        <w:rPr>
          <w:rStyle w:val="apple-converted-space"/>
          <w:color w:val="000000"/>
          <w:sz w:val="27"/>
          <w:szCs w:val="27"/>
        </w:rPr>
        <w:t> </w:t>
      </w:r>
      <w:r w:rsidR="005E5ECC">
        <w:rPr>
          <w:rStyle w:val="bumpedfont15"/>
          <w:color w:val="000000"/>
          <w:sz w:val="27"/>
          <w:szCs w:val="27"/>
        </w:rPr>
        <w:t>Rises</w:t>
      </w:r>
      <w:r>
        <w:rPr>
          <w:rStyle w:val="apple-converted-space"/>
          <w:color w:val="000000"/>
          <w:sz w:val="27"/>
          <w:szCs w:val="27"/>
        </w:rPr>
        <w:t> </w:t>
      </w:r>
      <w:r w:rsidRPr="00E2128A">
        <w:rPr>
          <w:color w:val="000000"/>
          <w:sz w:val="27"/>
          <w:szCs w:val="27"/>
        </w:rPr>
        <w:t>shows that empathy can be taught and improved through structured training programs.</w:t>
      </w:r>
    </w:p>
    <w:p w14:paraId="6927D0C1" w14:textId="04854753"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The second strategy is structured communication training. Example, SBAR: Situation, Background, Assessment and Recommendation. This strategy helps</w:t>
      </w:r>
      <w:r w:rsidRPr="00E2128A">
        <w:rPr>
          <w:color w:val="000000"/>
          <w:sz w:val="27"/>
          <w:szCs w:val="27"/>
        </w:rPr>
        <w:t> carers communicate information clearly and consistently. Studies in healthcare settings show that SBAR training improves clarity and accuracy of communication, reduce errors and misunderstandings and enhances patient safety and teamwork. (World Health Organisation, 2018)</w:t>
      </w:r>
    </w:p>
    <w:p w14:paraId="378068E9" w14:textId="77777777"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The third strategy is simulation-based training with feedback.</w:t>
      </w:r>
      <w:r w:rsidRPr="00E2128A">
        <w:rPr>
          <w:color w:val="000000"/>
          <w:sz w:val="27"/>
          <w:szCs w:val="27"/>
        </w:rPr>
        <w:t> Carers take part in realistic scenarios where they must observe and identity patient behaviours, non-verbal cues and physical symptoms. After this they receive feedback on what they missed. Research in medical education shows that simulation training improves clinical observation and situational awareness and enhances ability to detect early signs of patient weakening.</w:t>
      </w:r>
    </w:p>
    <w:p w14:paraId="54458298" w14:textId="644B3BE4"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Some</w:t>
      </w:r>
      <w:r>
        <w:rPr>
          <w:rStyle w:val="apple-converted-space"/>
          <w:color w:val="000000"/>
          <w:sz w:val="27"/>
          <w:szCs w:val="27"/>
        </w:rPr>
        <w:t> </w:t>
      </w:r>
      <w:r>
        <w:rPr>
          <w:rStyle w:val="bumpedfont15"/>
          <w:color w:val="000000"/>
          <w:sz w:val="27"/>
          <w:szCs w:val="27"/>
        </w:rPr>
        <w:t>examples</w:t>
      </w:r>
      <w:r>
        <w:rPr>
          <w:rStyle w:val="apple-converted-space"/>
          <w:color w:val="000000"/>
          <w:sz w:val="27"/>
          <w:szCs w:val="27"/>
        </w:rPr>
        <w:t> </w:t>
      </w:r>
      <w:r>
        <w:rPr>
          <w:rStyle w:val="bumpedfont15"/>
          <w:color w:val="000000"/>
          <w:sz w:val="27"/>
          <w:szCs w:val="27"/>
        </w:rPr>
        <w:t xml:space="preserve">of these strategies in practice. In an instance where a nurse is caring for a patient who has been diagnosed by a deadly illness. </w:t>
      </w:r>
      <w:r w:rsidR="00A775B0">
        <w:rPr>
          <w:rStyle w:val="bumpedfont15"/>
          <w:color w:val="000000"/>
          <w:sz w:val="27"/>
          <w:szCs w:val="27"/>
        </w:rPr>
        <w:t>With this scenario the nurse who is</w:t>
      </w:r>
      <w:r w:rsidR="00A775B0">
        <w:rPr>
          <w:rStyle w:val="apple-converted-space"/>
          <w:color w:val="000000"/>
          <w:sz w:val="27"/>
          <w:szCs w:val="27"/>
        </w:rPr>
        <w:t> </w:t>
      </w:r>
      <w:r w:rsidR="00773855">
        <w:rPr>
          <w:rStyle w:val="bumpedfont15"/>
          <w:color w:val="000000"/>
          <w:sz w:val="27"/>
          <w:szCs w:val="27"/>
        </w:rPr>
        <w:t>empathetic-will</w:t>
      </w:r>
      <w:r w:rsidR="00A775B0">
        <w:rPr>
          <w:rStyle w:val="bumpedfont15"/>
          <w:color w:val="000000"/>
          <w:sz w:val="27"/>
          <w:szCs w:val="27"/>
        </w:rPr>
        <w:t xml:space="preserve"> reflect ‘if I were in the patient’s </w:t>
      </w:r>
      <w:r w:rsidR="00773855">
        <w:rPr>
          <w:rStyle w:val="bumpedfont15"/>
          <w:color w:val="000000"/>
          <w:sz w:val="27"/>
          <w:szCs w:val="27"/>
        </w:rPr>
        <w:t>position,</w:t>
      </w:r>
      <w:r w:rsidR="00A775B0">
        <w:rPr>
          <w:rStyle w:val="bumpedfont15"/>
          <w:color w:val="000000"/>
          <w:sz w:val="27"/>
          <w:szCs w:val="27"/>
        </w:rPr>
        <w:t xml:space="preserve"> I will be very devastated.’ The nurse after this instance then </w:t>
      </w:r>
      <w:r w:rsidR="00773855">
        <w:rPr>
          <w:rStyle w:val="bumpedfont15"/>
          <w:color w:val="000000"/>
          <w:sz w:val="27"/>
          <w:szCs w:val="27"/>
        </w:rPr>
        <w:t>acknowledges</w:t>
      </w:r>
      <w:r w:rsidR="00A775B0">
        <w:rPr>
          <w:rStyle w:val="bumpedfont15"/>
          <w:color w:val="000000"/>
          <w:sz w:val="27"/>
          <w:szCs w:val="27"/>
        </w:rPr>
        <w:t>, telling the patient that she completely understands and that the patient’s feeling of worry is valid. Another instance is when a</w:t>
      </w:r>
      <w:r w:rsidR="00A775B0">
        <w:rPr>
          <w:rStyle w:val="apple-converted-space"/>
          <w:color w:val="000000"/>
          <w:sz w:val="27"/>
          <w:szCs w:val="27"/>
        </w:rPr>
        <w:t> </w:t>
      </w:r>
      <w:r w:rsidR="00A775B0">
        <w:rPr>
          <w:rStyle w:val="bumpedfont15"/>
          <w:color w:val="000000"/>
          <w:sz w:val="27"/>
          <w:szCs w:val="27"/>
        </w:rPr>
        <w:t>carer</w:t>
      </w:r>
      <w:r w:rsidR="00A775B0">
        <w:rPr>
          <w:rStyle w:val="apple-converted-space"/>
          <w:color w:val="000000"/>
          <w:sz w:val="27"/>
          <w:szCs w:val="27"/>
        </w:rPr>
        <w:t> </w:t>
      </w:r>
      <w:r w:rsidR="00773855">
        <w:rPr>
          <w:rStyle w:val="bumpedfont15"/>
          <w:color w:val="000000"/>
          <w:sz w:val="27"/>
          <w:szCs w:val="27"/>
        </w:rPr>
        <w:t>needs</w:t>
      </w:r>
      <w:r w:rsidR="00A775B0">
        <w:rPr>
          <w:rStyle w:val="bumpedfont15"/>
          <w:color w:val="000000"/>
          <w:sz w:val="27"/>
          <w:szCs w:val="27"/>
        </w:rPr>
        <w:t xml:space="preserve"> to report a patient’s condition to a doctor. Let’s assume the patient is: Situation: experiencing shortness of breath. Background: he was admitted yesterday with pneumonia. Assessment: His oxygen level has dropped to 87%. Recommendation: I think he may need oxygen therapy-can you review them?</w:t>
      </w:r>
      <w:r w:rsidR="00A775B0">
        <w:rPr>
          <w:rStyle w:val="apple-converted-space"/>
          <w:color w:val="000000"/>
          <w:sz w:val="27"/>
          <w:szCs w:val="27"/>
        </w:rPr>
        <w:t> </w:t>
      </w:r>
      <w:r w:rsidR="00A775B0">
        <w:rPr>
          <w:rStyle w:val="bumpedfont15"/>
          <w:color w:val="000000"/>
          <w:sz w:val="27"/>
          <w:szCs w:val="27"/>
        </w:rPr>
        <w:t>With this, the message is clear, concise and complete, reducing the chance of errors. In the last example which</w:t>
      </w:r>
      <w:r w:rsidR="00A775B0">
        <w:rPr>
          <w:rStyle w:val="apple-converted-space"/>
          <w:color w:val="000000"/>
          <w:sz w:val="27"/>
          <w:szCs w:val="27"/>
        </w:rPr>
        <w:t> </w:t>
      </w:r>
      <w:r w:rsidR="00A775B0">
        <w:rPr>
          <w:rStyle w:val="bumpedfont15"/>
          <w:color w:val="000000"/>
          <w:sz w:val="27"/>
          <w:szCs w:val="27"/>
        </w:rPr>
        <w:t>is observation. Let’s say a</w:t>
      </w:r>
      <w:r w:rsidR="00A775B0">
        <w:rPr>
          <w:rStyle w:val="apple-converted-space"/>
          <w:color w:val="000000"/>
          <w:sz w:val="27"/>
          <w:szCs w:val="27"/>
        </w:rPr>
        <w:t> </w:t>
      </w:r>
      <w:r w:rsidR="00A775B0">
        <w:rPr>
          <w:rStyle w:val="bumpedfont15"/>
          <w:color w:val="000000"/>
          <w:sz w:val="27"/>
          <w:szCs w:val="27"/>
        </w:rPr>
        <w:t>carer</w:t>
      </w:r>
      <w:r w:rsidR="00A775B0">
        <w:rPr>
          <w:rStyle w:val="apple-converted-space"/>
          <w:color w:val="000000"/>
          <w:sz w:val="27"/>
          <w:szCs w:val="27"/>
        </w:rPr>
        <w:t> </w:t>
      </w:r>
      <w:r w:rsidR="00A775B0">
        <w:rPr>
          <w:rStyle w:val="bumpedfont15"/>
          <w:color w:val="000000"/>
          <w:sz w:val="27"/>
          <w:szCs w:val="27"/>
        </w:rPr>
        <w:t>takes part in a simulated scenario. A patient</w:t>
      </w:r>
      <w:r w:rsidR="00A775B0">
        <w:rPr>
          <w:rStyle w:val="apple-converted-space"/>
          <w:color w:val="000000"/>
          <w:sz w:val="27"/>
          <w:szCs w:val="27"/>
        </w:rPr>
        <w:t> </w:t>
      </w:r>
      <w:r w:rsidR="00A775B0">
        <w:rPr>
          <w:rStyle w:val="bumpedfont15"/>
          <w:color w:val="000000"/>
          <w:sz w:val="27"/>
          <w:szCs w:val="27"/>
        </w:rPr>
        <w:t xml:space="preserve">seems </w:t>
      </w:r>
      <w:r w:rsidR="00773855">
        <w:rPr>
          <w:rStyle w:val="bumpedfont15"/>
          <w:color w:val="000000"/>
          <w:sz w:val="27"/>
          <w:szCs w:val="27"/>
        </w:rPr>
        <w:t>withdrawn;</w:t>
      </w:r>
      <w:r w:rsidR="00A775B0">
        <w:rPr>
          <w:rStyle w:val="bumpedfont15"/>
          <w:color w:val="000000"/>
          <w:sz w:val="27"/>
          <w:szCs w:val="27"/>
        </w:rPr>
        <w:t xml:space="preserve"> the</w:t>
      </w:r>
      <w:r w:rsidR="00A775B0">
        <w:rPr>
          <w:rStyle w:val="apple-converted-space"/>
          <w:color w:val="000000"/>
          <w:sz w:val="27"/>
          <w:szCs w:val="27"/>
        </w:rPr>
        <w:t> </w:t>
      </w:r>
      <w:r w:rsidR="00A775B0">
        <w:rPr>
          <w:rStyle w:val="bumpedfont15"/>
          <w:color w:val="000000"/>
          <w:sz w:val="27"/>
          <w:szCs w:val="27"/>
        </w:rPr>
        <w:t>carer</w:t>
      </w:r>
      <w:r w:rsidR="00A775B0">
        <w:rPr>
          <w:rStyle w:val="apple-converted-space"/>
          <w:color w:val="000000"/>
          <w:sz w:val="27"/>
          <w:szCs w:val="27"/>
        </w:rPr>
        <w:t> </w:t>
      </w:r>
      <w:r w:rsidR="00A775B0">
        <w:rPr>
          <w:rStyle w:val="bumpedfont15"/>
          <w:color w:val="000000"/>
          <w:sz w:val="27"/>
          <w:szCs w:val="27"/>
        </w:rPr>
        <w:t>firstly focuses only on physical symptoms. After the session, the trainer tells the</w:t>
      </w:r>
      <w:r w:rsidR="00A775B0">
        <w:rPr>
          <w:rStyle w:val="apple-converted-space"/>
          <w:color w:val="000000"/>
          <w:sz w:val="27"/>
          <w:szCs w:val="27"/>
        </w:rPr>
        <w:t> </w:t>
      </w:r>
      <w:r w:rsidR="00A775B0">
        <w:rPr>
          <w:rStyle w:val="bumpedfont15"/>
          <w:color w:val="000000"/>
          <w:sz w:val="27"/>
          <w:szCs w:val="27"/>
        </w:rPr>
        <w:t>carer</w:t>
      </w:r>
      <w:r w:rsidR="00A775B0">
        <w:rPr>
          <w:rStyle w:val="apple-converted-space"/>
          <w:color w:val="000000"/>
          <w:sz w:val="27"/>
          <w:szCs w:val="27"/>
        </w:rPr>
        <w:t> </w:t>
      </w:r>
      <w:r w:rsidR="00A775B0">
        <w:rPr>
          <w:rStyle w:val="bumpedfont15"/>
          <w:color w:val="000000"/>
          <w:sz w:val="27"/>
          <w:szCs w:val="27"/>
        </w:rPr>
        <w:t xml:space="preserve">that she missed that the patient was withdrawn which could </w:t>
      </w:r>
      <w:r w:rsidR="0033048E">
        <w:rPr>
          <w:rStyle w:val="bumpedfont15"/>
          <w:color w:val="000000"/>
          <w:sz w:val="27"/>
          <w:szCs w:val="27"/>
        </w:rPr>
        <w:t>show</w:t>
      </w:r>
      <w:r w:rsidR="00A775B0">
        <w:rPr>
          <w:rStyle w:val="bumpedfont15"/>
          <w:color w:val="000000"/>
          <w:sz w:val="27"/>
          <w:szCs w:val="27"/>
        </w:rPr>
        <w:t xml:space="preserve"> anxiety or depression.</w:t>
      </w:r>
      <w:r>
        <w:rPr>
          <w:rStyle w:val="bumpedfont15"/>
          <w:color w:val="000000"/>
          <w:sz w:val="27"/>
          <w:szCs w:val="27"/>
        </w:rPr>
        <w:t xml:space="preserve"> </w:t>
      </w:r>
      <w:r w:rsidRPr="00E2128A">
        <w:rPr>
          <w:color w:val="000000"/>
          <w:sz w:val="27"/>
          <w:szCs w:val="27"/>
        </w:rPr>
        <w:t>So, the carer in later sessions improves by noticing, behavioural changes, tone of voice and body language. These examples show how the strategies can improve the skills I talked about.</w:t>
      </w:r>
    </w:p>
    <w:bookmarkEnd w:id="1"/>
    <w:p w14:paraId="09AFD3CB"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Fonts w:ascii="-webkit-standard" w:hAnsi="-webkit-standard"/>
          <w:color w:val="000000"/>
          <w:sz w:val="27"/>
          <w:szCs w:val="27"/>
        </w:rPr>
        <w:t> </w:t>
      </w:r>
    </w:p>
    <w:p w14:paraId="395CCCAB"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Conclusion (100)</w:t>
      </w:r>
    </w:p>
    <w:p w14:paraId="38247F42" w14:textId="2AB78B11"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 xml:space="preserve">In conclusion the role as a mental health nurse is very </w:t>
      </w:r>
      <w:r w:rsidR="0033048E">
        <w:rPr>
          <w:rStyle w:val="bumpedfont15"/>
          <w:color w:val="000000"/>
          <w:sz w:val="27"/>
          <w:szCs w:val="27"/>
        </w:rPr>
        <w:t>important</w:t>
      </w:r>
      <w:r>
        <w:rPr>
          <w:rStyle w:val="bumpedfont15"/>
          <w:color w:val="000000"/>
          <w:sz w:val="27"/>
          <w:szCs w:val="27"/>
        </w:rPr>
        <w:t xml:space="preserve"> it provides a platform for health professional to assist people who may be going through mental health related challenges.</w:t>
      </w:r>
      <w:r>
        <w:rPr>
          <w:rStyle w:val="apple-converted-space"/>
          <w:color w:val="000000"/>
          <w:sz w:val="27"/>
          <w:szCs w:val="27"/>
        </w:rPr>
        <w:t> </w:t>
      </w:r>
      <w:r>
        <w:rPr>
          <w:rStyle w:val="bumpedfont15"/>
          <w:color w:val="000000"/>
          <w:sz w:val="27"/>
          <w:szCs w:val="27"/>
        </w:rPr>
        <w:t>The role requires skills such as empathy, effective communication and observation and these skills can be improved through empathy training through perspective-taking exercises, the SBAR: Situation, Background, Assessment,</w:t>
      </w:r>
      <w:r>
        <w:rPr>
          <w:rStyle w:val="apple-converted-space"/>
          <w:color w:val="000000"/>
          <w:sz w:val="27"/>
          <w:szCs w:val="27"/>
        </w:rPr>
        <w:t> </w:t>
      </w:r>
      <w:r w:rsidR="0033048E">
        <w:rPr>
          <w:rStyle w:val="bumpedfont15"/>
          <w:color w:val="000000"/>
          <w:sz w:val="27"/>
          <w:szCs w:val="27"/>
        </w:rPr>
        <w:t>Recommendation,</w:t>
      </w:r>
      <w:r>
        <w:rPr>
          <w:rStyle w:val="bumpedfont15"/>
          <w:color w:val="000000"/>
          <w:sz w:val="27"/>
          <w:szCs w:val="27"/>
        </w:rPr>
        <w:t xml:space="preserve"> and </w:t>
      </w:r>
      <w:r w:rsidR="0033048E">
        <w:rPr>
          <w:rStyle w:val="bumpedfont15"/>
          <w:color w:val="000000"/>
          <w:sz w:val="27"/>
          <w:szCs w:val="27"/>
        </w:rPr>
        <w:t>simulation-based</w:t>
      </w:r>
      <w:r>
        <w:rPr>
          <w:rStyle w:val="bumpedfont15"/>
          <w:color w:val="000000"/>
          <w:sz w:val="27"/>
          <w:szCs w:val="27"/>
        </w:rPr>
        <w:t xml:space="preserve"> training. For a career in mental health, one must have the passion but aside that, it is important that the person develop the</w:t>
      </w:r>
      <w:r>
        <w:rPr>
          <w:rStyle w:val="apple-converted-space"/>
          <w:color w:val="000000"/>
          <w:sz w:val="27"/>
          <w:szCs w:val="27"/>
        </w:rPr>
        <w:t> </w:t>
      </w:r>
      <w:r>
        <w:rPr>
          <w:rStyle w:val="bumpedfont15"/>
          <w:color w:val="000000"/>
          <w:sz w:val="27"/>
          <w:szCs w:val="27"/>
        </w:rPr>
        <w:t>skills that this report explores</w:t>
      </w:r>
      <w:r>
        <w:rPr>
          <w:rStyle w:val="apple-converted-space"/>
          <w:color w:val="000000"/>
          <w:sz w:val="27"/>
          <w:szCs w:val="27"/>
        </w:rPr>
        <w:t> </w:t>
      </w:r>
      <w:r>
        <w:rPr>
          <w:rStyle w:val="bumpedfont15"/>
          <w:color w:val="000000"/>
          <w:sz w:val="27"/>
          <w:szCs w:val="27"/>
        </w:rPr>
        <w:t>as it</w:t>
      </w:r>
      <w:r>
        <w:rPr>
          <w:rStyle w:val="apple-converted-space"/>
          <w:color w:val="000000"/>
          <w:sz w:val="27"/>
          <w:szCs w:val="27"/>
        </w:rPr>
        <w:t> </w:t>
      </w:r>
      <w:r>
        <w:rPr>
          <w:rStyle w:val="bumpedfont15"/>
          <w:color w:val="000000"/>
          <w:sz w:val="27"/>
          <w:szCs w:val="27"/>
        </w:rPr>
        <w:t>is the only way to succeed.</w:t>
      </w:r>
    </w:p>
    <w:p w14:paraId="6B32D739"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Fonts w:ascii="-webkit-standard" w:hAnsi="-webkit-standard"/>
          <w:color w:val="000000"/>
          <w:sz w:val="27"/>
          <w:szCs w:val="27"/>
        </w:rPr>
        <w:t> </w:t>
      </w:r>
    </w:p>
    <w:p w14:paraId="18779427"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References:</w:t>
      </w:r>
    </w:p>
    <w:p w14:paraId="3E7B6BF8" w14:textId="75294E4D" w:rsidR="00E2128A" w:rsidRPr="00E2128A" w:rsidRDefault="000403F6">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World</w:t>
      </w:r>
      <w:r w:rsidR="00E2128A" w:rsidRPr="00E2128A">
        <w:rPr>
          <w:color w:val="000000"/>
          <w:sz w:val="27"/>
          <w:szCs w:val="27"/>
        </w:rPr>
        <w:t xml:space="preserve"> Health Organisation (2022) Strengthening our response</w:t>
      </w:r>
    </w:p>
    <w:p w14:paraId="1FE9CDBB" w14:textId="77777777"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NHS (2023) Mental health services</w:t>
      </w:r>
      <w:r w:rsidRPr="00E2128A">
        <w:rPr>
          <w:color w:val="000000"/>
          <w:sz w:val="27"/>
          <w:szCs w:val="27"/>
        </w:rPr>
        <w:t> </w:t>
      </w:r>
    </w:p>
    <w:p w14:paraId="67864118" w14:textId="77777777"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Alzheimer’s Society (2022) What is dementia</w:t>
      </w:r>
    </w:p>
    <w:p w14:paraId="247C1E78" w14:textId="77777777" w:rsidR="00E2128A" w:rsidRP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Nursing and Midwifery Council (2018) The Code: Professional standards of practice and</w:t>
      </w:r>
      <w:r w:rsidRPr="00E2128A">
        <w:rPr>
          <w:color w:val="000000"/>
          <w:sz w:val="27"/>
          <w:szCs w:val="27"/>
        </w:rPr>
        <w:t> behaviour for nurses and midwives </w:t>
      </w:r>
    </w:p>
    <w:p w14:paraId="48A9B8E3" w14:textId="77777777" w:rsidR="00E2128A" w:rsidRDefault="00E2128A">
      <w:pPr>
        <w:pStyle w:val="s3"/>
        <w:spacing w:before="0" w:beforeAutospacing="0" w:after="0" w:afterAutospacing="0" w:line="324" w:lineRule="atLeast"/>
        <w:jc w:val="both"/>
        <w:rPr>
          <w:rFonts w:ascii="-webkit-standard" w:hAnsi="-webkit-standard" w:hint="eastAsia"/>
          <w:color w:val="000000"/>
          <w:sz w:val="27"/>
          <w:szCs w:val="27"/>
        </w:rPr>
      </w:pPr>
      <w:r>
        <w:rPr>
          <w:rStyle w:val="bumpedfont15"/>
          <w:color w:val="000000"/>
          <w:sz w:val="27"/>
          <w:szCs w:val="27"/>
        </w:rPr>
        <w:t>Royal College of Nursing (2021) Mental health nursing: careers and roles</w:t>
      </w:r>
      <w:r w:rsidR="00A775B0">
        <w:rPr>
          <w:rStyle w:val="apple-converted-space"/>
          <w:color w:val="000000"/>
          <w:sz w:val="27"/>
          <w:szCs w:val="27"/>
        </w:rPr>
        <w:t> </w:t>
      </w:r>
    </w:p>
    <w:p w14:paraId="3226A765" w14:textId="77777777" w:rsidR="00A775B0" w:rsidRDefault="00A775B0">
      <w:pPr>
        <w:pStyle w:val="s3"/>
        <w:spacing w:before="0" w:beforeAutospacing="0" w:after="0" w:afterAutospacing="0" w:line="324" w:lineRule="atLeast"/>
        <w:jc w:val="both"/>
        <w:rPr>
          <w:rFonts w:ascii="-webkit-standard" w:hAnsi="-webkit-standard" w:hint="eastAsia"/>
          <w:color w:val="000000"/>
          <w:sz w:val="27"/>
          <w:szCs w:val="27"/>
        </w:rPr>
      </w:pPr>
      <w:r>
        <w:rPr>
          <w:rFonts w:ascii="-webkit-standard" w:hAnsi="-webkit-standard"/>
          <w:color w:val="000000"/>
          <w:sz w:val="27"/>
          <w:szCs w:val="27"/>
        </w:rPr>
        <w:t> </w:t>
      </w:r>
    </w:p>
    <w:p w14:paraId="6138A55F" w14:textId="365CE755" w:rsidR="00184A9A" w:rsidRPr="00A775B0" w:rsidRDefault="00184A9A" w:rsidP="00A775B0">
      <w:pPr>
        <w:spacing w:after="0" w:line="324" w:lineRule="atLeast"/>
        <w:jc w:val="both"/>
        <w:rPr>
          <w:rFonts w:ascii="-webkit-standard" w:hAnsi="-webkit-standard" w:cs="Times New Roman"/>
          <w:color w:val="000000"/>
          <w:kern w:val="0"/>
          <w:sz w:val="27"/>
          <w:szCs w:val="27"/>
          <w:lang w:eastAsia="en-GB"/>
          <w14:ligatures w14:val="none"/>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sectPr w:rsidR="002E71BA" w:rsidRPr="00242974"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AABED" w14:textId="77777777" w:rsidR="00561871" w:rsidRDefault="00561871" w:rsidP="003C7C97">
      <w:pPr>
        <w:spacing w:after="0" w:line="240" w:lineRule="auto"/>
      </w:pPr>
      <w:r>
        <w:separator/>
      </w:r>
    </w:p>
  </w:endnote>
  <w:endnote w:type="continuationSeparator" w:id="0">
    <w:p w14:paraId="00B5183A" w14:textId="77777777" w:rsidR="00561871" w:rsidRDefault="0056187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5B9D0" w14:textId="77777777" w:rsidR="00561871" w:rsidRDefault="00561871" w:rsidP="003C7C97">
      <w:pPr>
        <w:spacing w:after="0" w:line="240" w:lineRule="auto"/>
      </w:pPr>
      <w:r>
        <w:separator/>
      </w:r>
    </w:p>
  </w:footnote>
  <w:footnote w:type="continuationSeparator" w:id="0">
    <w:p w14:paraId="6580F1B9" w14:textId="77777777" w:rsidR="00561871" w:rsidRDefault="0056187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EFA6764C">
      <w:start w:val="1"/>
      <w:numFmt w:val="bullet"/>
      <w:lvlText w:val=""/>
      <w:lvlJc w:val="left"/>
      <w:pPr>
        <w:ind w:left="720" w:hanging="360"/>
      </w:pPr>
      <w:rPr>
        <w:rFonts w:ascii="Symbol" w:hAnsi="Symbol" w:hint="default"/>
      </w:rPr>
    </w:lvl>
    <w:lvl w:ilvl="1" w:tplc="E3782C34">
      <w:start w:val="1"/>
      <w:numFmt w:val="bullet"/>
      <w:lvlText w:val="o"/>
      <w:lvlJc w:val="left"/>
      <w:pPr>
        <w:ind w:left="1440" w:hanging="360"/>
      </w:pPr>
      <w:rPr>
        <w:rFonts w:ascii="Courier New" w:hAnsi="Courier New" w:hint="default"/>
      </w:rPr>
    </w:lvl>
    <w:lvl w:ilvl="2" w:tplc="104206DE">
      <w:start w:val="1"/>
      <w:numFmt w:val="bullet"/>
      <w:lvlText w:val=""/>
      <w:lvlJc w:val="left"/>
      <w:pPr>
        <w:ind w:left="2160" w:hanging="360"/>
      </w:pPr>
      <w:rPr>
        <w:rFonts w:ascii="Wingdings" w:hAnsi="Wingdings" w:hint="default"/>
      </w:rPr>
    </w:lvl>
    <w:lvl w:ilvl="3" w:tplc="DB6ECB86">
      <w:start w:val="1"/>
      <w:numFmt w:val="bullet"/>
      <w:lvlText w:val=""/>
      <w:lvlJc w:val="left"/>
      <w:pPr>
        <w:ind w:left="2880" w:hanging="360"/>
      </w:pPr>
      <w:rPr>
        <w:rFonts w:ascii="Symbol" w:hAnsi="Symbol" w:hint="default"/>
      </w:rPr>
    </w:lvl>
    <w:lvl w:ilvl="4" w:tplc="8D742E20">
      <w:start w:val="1"/>
      <w:numFmt w:val="bullet"/>
      <w:lvlText w:val="o"/>
      <w:lvlJc w:val="left"/>
      <w:pPr>
        <w:ind w:left="3600" w:hanging="360"/>
      </w:pPr>
      <w:rPr>
        <w:rFonts w:ascii="Courier New" w:hAnsi="Courier New" w:hint="default"/>
      </w:rPr>
    </w:lvl>
    <w:lvl w:ilvl="5" w:tplc="0BFC1DCA">
      <w:start w:val="1"/>
      <w:numFmt w:val="bullet"/>
      <w:lvlText w:val=""/>
      <w:lvlJc w:val="left"/>
      <w:pPr>
        <w:ind w:left="4320" w:hanging="360"/>
      </w:pPr>
      <w:rPr>
        <w:rFonts w:ascii="Wingdings" w:hAnsi="Wingdings" w:hint="default"/>
      </w:rPr>
    </w:lvl>
    <w:lvl w:ilvl="6" w:tplc="115C6B28">
      <w:start w:val="1"/>
      <w:numFmt w:val="bullet"/>
      <w:lvlText w:val=""/>
      <w:lvlJc w:val="left"/>
      <w:pPr>
        <w:ind w:left="5040" w:hanging="360"/>
      </w:pPr>
      <w:rPr>
        <w:rFonts w:ascii="Symbol" w:hAnsi="Symbol" w:hint="default"/>
      </w:rPr>
    </w:lvl>
    <w:lvl w:ilvl="7" w:tplc="4E36D2F0">
      <w:start w:val="1"/>
      <w:numFmt w:val="bullet"/>
      <w:lvlText w:val="o"/>
      <w:lvlJc w:val="left"/>
      <w:pPr>
        <w:ind w:left="5760" w:hanging="360"/>
      </w:pPr>
      <w:rPr>
        <w:rFonts w:ascii="Courier New" w:hAnsi="Courier New" w:hint="default"/>
      </w:rPr>
    </w:lvl>
    <w:lvl w:ilvl="8" w:tplc="006EFDC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A6C6A0A8">
      <w:start w:val="1"/>
      <w:numFmt w:val="bullet"/>
      <w:lvlText w:val=""/>
      <w:lvlJc w:val="left"/>
      <w:pPr>
        <w:ind w:left="720" w:hanging="360"/>
      </w:pPr>
      <w:rPr>
        <w:rFonts w:ascii="Symbol" w:hAnsi="Symbol" w:hint="default"/>
      </w:rPr>
    </w:lvl>
    <w:lvl w:ilvl="1" w:tplc="C338BC10">
      <w:start w:val="1"/>
      <w:numFmt w:val="bullet"/>
      <w:lvlText w:val="o"/>
      <w:lvlJc w:val="left"/>
      <w:pPr>
        <w:ind w:left="1440" w:hanging="360"/>
      </w:pPr>
      <w:rPr>
        <w:rFonts w:ascii="Courier New" w:hAnsi="Courier New" w:hint="default"/>
      </w:rPr>
    </w:lvl>
    <w:lvl w:ilvl="2" w:tplc="324E3394">
      <w:start w:val="1"/>
      <w:numFmt w:val="bullet"/>
      <w:lvlText w:val=""/>
      <w:lvlJc w:val="left"/>
      <w:pPr>
        <w:ind w:left="2160" w:hanging="360"/>
      </w:pPr>
      <w:rPr>
        <w:rFonts w:ascii="Wingdings" w:hAnsi="Wingdings" w:hint="default"/>
      </w:rPr>
    </w:lvl>
    <w:lvl w:ilvl="3" w:tplc="391C4972">
      <w:start w:val="1"/>
      <w:numFmt w:val="bullet"/>
      <w:lvlText w:val=""/>
      <w:lvlJc w:val="left"/>
      <w:pPr>
        <w:ind w:left="2880" w:hanging="360"/>
      </w:pPr>
      <w:rPr>
        <w:rFonts w:ascii="Symbol" w:hAnsi="Symbol" w:hint="default"/>
      </w:rPr>
    </w:lvl>
    <w:lvl w:ilvl="4" w:tplc="0276D590">
      <w:start w:val="1"/>
      <w:numFmt w:val="bullet"/>
      <w:lvlText w:val="o"/>
      <w:lvlJc w:val="left"/>
      <w:pPr>
        <w:ind w:left="3600" w:hanging="360"/>
      </w:pPr>
      <w:rPr>
        <w:rFonts w:ascii="Courier New" w:hAnsi="Courier New" w:hint="default"/>
      </w:rPr>
    </w:lvl>
    <w:lvl w:ilvl="5" w:tplc="AF7CB556">
      <w:start w:val="1"/>
      <w:numFmt w:val="bullet"/>
      <w:lvlText w:val=""/>
      <w:lvlJc w:val="left"/>
      <w:pPr>
        <w:ind w:left="4320" w:hanging="360"/>
      </w:pPr>
      <w:rPr>
        <w:rFonts w:ascii="Wingdings" w:hAnsi="Wingdings" w:hint="default"/>
      </w:rPr>
    </w:lvl>
    <w:lvl w:ilvl="6" w:tplc="30522EE0">
      <w:start w:val="1"/>
      <w:numFmt w:val="bullet"/>
      <w:lvlText w:val=""/>
      <w:lvlJc w:val="left"/>
      <w:pPr>
        <w:ind w:left="5040" w:hanging="360"/>
      </w:pPr>
      <w:rPr>
        <w:rFonts w:ascii="Symbol" w:hAnsi="Symbol" w:hint="default"/>
      </w:rPr>
    </w:lvl>
    <w:lvl w:ilvl="7" w:tplc="A3428D94">
      <w:start w:val="1"/>
      <w:numFmt w:val="bullet"/>
      <w:lvlText w:val="o"/>
      <w:lvlJc w:val="left"/>
      <w:pPr>
        <w:ind w:left="5760" w:hanging="360"/>
      </w:pPr>
      <w:rPr>
        <w:rFonts w:ascii="Courier New" w:hAnsi="Courier New" w:hint="default"/>
      </w:rPr>
    </w:lvl>
    <w:lvl w:ilvl="8" w:tplc="E6C6EA3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862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FFFFFFF"/>
    <w:lvl w:ilvl="0" w:tplc="D4869C08">
      <w:start w:val="1"/>
      <w:numFmt w:val="bullet"/>
      <w:lvlText w:val=""/>
      <w:lvlJc w:val="left"/>
      <w:pPr>
        <w:ind w:left="720" w:hanging="360"/>
      </w:pPr>
      <w:rPr>
        <w:rFonts w:ascii="Symbol" w:hAnsi="Symbol" w:hint="default"/>
      </w:rPr>
    </w:lvl>
    <w:lvl w:ilvl="1" w:tplc="446075AE">
      <w:start w:val="1"/>
      <w:numFmt w:val="bullet"/>
      <w:lvlText w:val="o"/>
      <w:lvlJc w:val="left"/>
      <w:pPr>
        <w:ind w:left="1440" w:hanging="360"/>
      </w:pPr>
      <w:rPr>
        <w:rFonts w:ascii="Courier New" w:hAnsi="Courier New" w:hint="default"/>
      </w:rPr>
    </w:lvl>
    <w:lvl w:ilvl="2" w:tplc="02E67D14">
      <w:start w:val="1"/>
      <w:numFmt w:val="bullet"/>
      <w:lvlText w:val=""/>
      <w:lvlJc w:val="left"/>
      <w:pPr>
        <w:ind w:left="2160" w:hanging="360"/>
      </w:pPr>
      <w:rPr>
        <w:rFonts w:ascii="Wingdings" w:hAnsi="Wingdings" w:hint="default"/>
      </w:rPr>
    </w:lvl>
    <w:lvl w:ilvl="3" w:tplc="FE025B22">
      <w:start w:val="1"/>
      <w:numFmt w:val="bullet"/>
      <w:lvlText w:val=""/>
      <w:lvlJc w:val="left"/>
      <w:pPr>
        <w:ind w:left="2880" w:hanging="360"/>
      </w:pPr>
      <w:rPr>
        <w:rFonts w:ascii="Symbol" w:hAnsi="Symbol" w:hint="default"/>
      </w:rPr>
    </w:lvl>
    <w:lvl w:ilvl="4" w:tplc="A8C4E688">
      <w:start w:val="1"/>
      <w:numFmt w:val="bullet"/>
      <w:lvlText w:val="o"/>
      <w:lvlJc w:val="left"/>
      <w:pPr>
        <w:ind w:left="3600" w:hanging="360"/>
      </w:pPr>
      <w:rPr>
        <w:rFonts w:ascii="Courier New" w:hAnsi="Courier New" w:hint="default"/>
      </w:rPr>
    </w:lvl>
    <w:lvl w:ilvl="5" w:tplc="A1D60CB8">
      <w:start w:val="1"/>
      <w:numFmt w:val="bullet"/>
      <w:lvlText w:val=""/>
      <w:lvlJc w:val="left"/>
      <w:pPr>
        <w:ind w:left="4320" w:hanging="360"/>
      </w:pPr>
      <w:rPr>
        <w:rFonts w:ascii="Wingdings" w:hAnsi="Wingdings" w:hint="default"/>
      </w:rPr>
    </w:lvl>
    <w:lvl w:ilvl="6" w:tplc="4BD2405A">
      <w:start w:val="1"/>
      <w:numFmt w:val="bullet"/>
      <w:lvlText w:val=""/>
      <w:lvlJc w:val="left"/>
      <w:pPr>
        <w:ind w:left="5040" w:hanging="360"/>
      </w:pPr>
      <w:rPr>
        <w:rFonts w:ascii="Symbol" w:hAnsi="Symbol" w:hint="default"/>
      </w:rPr>
    </w:lvl>
    <w:lvl w:ilvl="7" w:tplc="0B42635C">
      <w:start w:val="1"/>
      <w:numFmt w:val="bullet"/>
      <w:lvlText w:val="o"/>
      <w:lvlJc w:val="left"/>
      <w:pPr>
        <w:ind w:left="5760" w:hanging="360"/>
      </w:pPr>
      <w:rPr>
        <w:rFonts w:ascii="Courier New" w:hAnsi="Courier New" w:hint="default"/>
      </w:rPr>
    </w:lvl>
    <w:lvl w:ilvl="8" w:tplc="2E2EFEA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FFFFFFFF"/>
    <w:lvl w:ilvl="0" w:tplc="D512AC5A">
      <w:start w:val="1"/>
      <w:numFmt w:val="bullet"/>
      <w:lvlText w:val=""/>
      <w:lvlJc w:val="left"/>
      <w:pPr>
        <w:ind w:left="720" w:hanging="360"/>
      </w:pPr>
      <w:rPr>
        <w:rFonts w:ascii="Symbol" w:hAnsi="Symbol" w:hint="default"/>
      </w:rPr>
    </w:lvl>
    <w:lvl w:ilvl="1" w:tplc="A7DC3436">
      <w:start w:val="1"/>
      <w:numFmt w:val="bullet"/>
      <w:lvlText w:val="o"/>
      <w:lvlJc w:val="left"/>
      <w:pPr>
        <w:ind w:left="1440" w:hanging="360"/>
      </w:pPr>
      <w:rPr>
        <w:rFonts w:ascii="Courier New" w:hAnsi="Courier New" w:hint="default"/>
      </w:rPr>
    </w:lvl>
    <w:lvl w:ilvl="2" w:tplc="51688BF0">
      <w:start w:val="1"/>
      <w:numFmt w:val="bullet"/>
      <w:lvlText w:val=""/>
      <w:lvlJc w:val="left"/>
      <w:pPr>
        <w:ind w:left="2160" w:hanging="360"/>
      </w:pPr>
      <w:rPr>
        <w:rFonts w:ascii="Wingdings" w:hAnsi="Wingdings" w:hint="default"/>
      </w:rPr>
    </w:lvl>
    <w:lvl w:ilvl="3" w:tplc="E47AA268">
      <w:start w:val="1"/>
      <w:numFmt w:val="bullet"/>
      <w:lvlText w:val=""/>
      <w:lvlJc w:val="left"/>
      <w:pPr>
        <w:ind w:left="2880" w:hanging="360"/>
      </w:pPr>
      <w:rPr>
        <w:rFonts w:ascii="Symbol" w:hAnsi="Symbol" w:hint="default"/>
      </w:rPr>
    </w:lvl>
    <w:lvl w:ilvl="4" w:tplc="E5929048">
      <w:start w:val="1"/>
      <w:numFmt w:val="bullet"/>
      <w:lvlText w:val="o"/>
      <w:lvlJc w:val="left"/>
      <w:pPr>
        <w:ind w:left="3600" w:hanging="360"/>
      </w:pPr>
      <w:rPr>
        <w:rFonts w:ascii="Courier New" w:hAnsi="Courier New" w:hint="default"/>
      </w:rPr>
    </w:lvl>
    <w:lvl w:ilvl="5" w:tplc="8420541C">
      <w:start w:val="1"/>
      <w:numFmt w:val="bullet"/>
      <w:lvlText w:val=""/>
      <w:lvlJc w:val="left"/>
      <w:pPr>
        <w:ind w:left="4320" w:hanging="360"/>
      </w:pPr>
      <w:rPr>
        <w:rFonts w:ascii="Wingdings" w:hAnsi="Wingdings" w:hint="default"/>
      </w:rPr>
    </w:lvl>
    <w:lvl w:ilvl="6" w:tplc="07A48474">
      <w:start w:val="1"/>
      <w:numFmt w:val="bullet"/>
      <w:lvlText w:val=""/>
      <w:lvlJc w:val="left"/>
      <w:pPr>
        <w:ind w:left="5040" w:hanging="360"/>
      </w:pPr>
      <w:rPr>
        <w:rFonts w:ascii="Symbol" w:hAnsi="Symbol" w:hint="default"/>
      </w:rPr>
    </w:lvl>
    <w:lvl w:ilvl="7" w:tplc="CF7A38BE">
      <w:start w:val="1"/>
      <w:numFmt w:val="bullet"/>
      <w:lvlText w:val="o"/>
      <w:lvlJc w:val="left"/>
      <w:pPr>
        <w:ind w:left="5760" w:hanging="360"/>
      </w:pPr>
      <w:rPr>
        <w:rFonts w:ascii="Courier New" w:hAnsi="Courier New" w:hint="default"/>
      </w:rPr>
    </w:lvl>
    <w:lvl w:ilvl="8" w:tplc="4C666528">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FFFFFFFF"/>
    <w:lvl w:ilvl="0" w:tplc="30F454A8">
      <w:start w:val="1"/>
      <w:numFmt w:val="bullet"/>
      <w:lvlText w:val=""/>
      <w:lvlJc w:val="left"/>
      <w:pPr>
        <w:ind w:left="720" w:hanging="360"/>
      </w:pPr>
      <w:rPr>
        <w:rFonts w:ascii="Symbol" w:hAnsi="Symbol" w:hint="default"/>
      </w:rPr>
    </w:lvl>
    <w:lvl w:ilvl="1" w:tplc="32E6F062">
      <w:start w:val="1"/>
      <w:numFmt w:val="bullet"/>
      <w:lvlText w:val="o"/>
      <w:lvlJc w:val="left"/>
      <w:pPr>
        <w:ind w:left="1440" w:hanging="360"/>
      </w:pPr>
      <w:rPr>
        <w:rFonts w:ascii="Courier New" w:hAnsi="Courier New" w:hint="default"/>
      </w:rPr>
    </w:lvl>
    <w:lvl w:ilvl="2" w:tplc="73FCF7A0">
      <w:start w:val="1"/>
      <w:numFmt w:val="bullet"/>
      <w:lvlText w:val=""/>
      <w:lvlJc w:val="left"/>
      <w:pPr>
        <w:ind w:left="2160" w:hanging="360"/>
      </w:pPr>
      <w:rPr>
        <w:rFonts w:ascii="Wingdings" w:hAnsi="Wingdings" w:hint="default"/>
      </w:rPr>
    </w:lvl>
    <w:lvl w:ilvl="3" w:tplc="6CD8FFF8">
      <w:start w:val="1"/>
      <w:numFmt w:val="bullet"/>
      <w:lvlText w:val=""/>
      <w:lvlJc w:val="left"/>
      <w:pPr>
        <w:ind w:left="2880" w:hanging="360"/>
      </w:pPr>
      <w:rPr>
        <w:rFonts w:ascii="Symbol" w:hAnsi="Symbol" w:hint="default"/>
      </w:rPr>
    </w:lvl>
    <w:lvl w:ilvl="4" w:tplc="978098D2">
      <w:start w:val="1"/>
      <w:numFmt w:val="bullet"/>
      <w:lvlText w:val="o"/>
      <w:lvlJc w:val="left"/>
      <w:pPr>
        <w:ind w:left="3600" w:hanging="360"/>
      </w:pPr>
      <w:rPr>
        <w:rFonts w:ascii="Courier New" w:hAnsi="Courier New" w:hint="default"/>
      </w:rPr>
    </w:lvl>
    <w:lvl w:ilvl="5" w:tplc="3F82E064">
      <w:start w:val="1"/>
      <w:numFmt w:val="bullet"/>
      <w:lvlText w:val=""/>
      <w:lvlJc w:val="left"/>
      <w:pPr>
        <w:ind w:left="4320" w:hanging="360"/>
      </w:pPr>
      <w:rPr>
        <w:rFonts w:ascii="Wingdings" w:hAnsi="Wingdings" w:hint="default"/>
      </w:rPr>
    </w:lvl>
    <w:lvl w:ilvl="6" w:tplc="F9DAA2B2">
      <w:start w:val="1"/>
      <w:numFmt w:val="bullet"/>
      <w:lvlText w:val=""/>
      <w:lvlJc w:val="left"/>
      <w:pPr>
        <w:ind w:left="5040" w:hanging="360"/>
      </w:pPr>
      <w:rPr>
        <w:rFonts w:ascii="Symbol" w:hAnsi="Symbol" w:hint="default"/>
      </w:rPr>
    </w:lvl>
    <w:lvl w:ilvl="7" w:tplc="F99C7DC8">
      <w:start w:val="1"/>
      <w:numFmt w:val="bullet"/>
      <w:lvlText w:val="o"/>
      <w:lvlJc w:val="left"/>
      <w:pPr>
        <w:ind w:left="5760" w:hanging="360"/>
      </w:pPr>
      <w:rPr>
        <w:rFonts w:ascii="Courier New" w:hAnsi="Courier New" w:hint="default"/>
      </w:rPr>
    </w:lvl>
    <w:lvl w:ilvl="8" w:tplc="F7623176">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FFFFFFFF"/>
    <w:lvl w:ilvl="0" w:tplc="41D88152">
      <w:start w:val="1"/>
      <w:numFmt w:val="bullet"/>
      <w:lvlText w:val=""/>
      <w:lvlJc w:val="left"/>
      <w:pPr>
        <w:ind w:left="720" w:hanging="360"/>
      </w:pPr>
      <w:rPr>
        <w:rFonts w:ascii="Symbol" w:hAnsi="Symbol" w:hint="default"/>
      </w:rPr>
    </w:lvl>
    <w:lvl w:ilvl="1" w:tplc="8C2A9426">
      <w:start w:val="1"/>
      <w:numFmt w:val="bullet"/>
      <w:lvlText w:val="o"/>
      <w:lvlJc w:val="left"/>
      <w:pPr>
        <w:ind w:left="1440" w:hanging="360"/>
      </w:pPr>
      <w:rPr>
        <w:rFonts w:ascii="Courier New" w:hAnsi="Courier New" w:hint="default"/>
      </w:rPr>
    </w:lvl>
    <w:lvl w:ilvl="2" w:tplc="DC7036CE">
      <w:start w:val="1"/>
      <w:numFmt w:val="bullet"/>
      <w:lvlText w:val=""/>
      <w:lvlJc w:val="left"/>
      <w:pPr>
        <w:ind w:left="2160" w:hanging="360"/>
      </w:pPr>
      <w:rPr>
        <w:rFonts w:ascii="Wingdings" w:hAnsi="Wingdings" w:hint="default"/>
      </w:rPr>
    </w:lvl>
    <w:lvl w:ilvl="3" w:tplc="012EA17C">
      <w:start w:val="1"/>
      <w:numFmt w:val="bullet"/>
      <w:lvlText w:val=""/>
      <w:lvlJc w:val="left"/>
      <w:pPr>
        <w:ind w:left="2880" w:hanging="360"/>
      </w:pPr>
      <w:rPr>
        <w:rFonts w:ascii="Symbol" w:hAnsi="Symbol" w:hint="default"/>
      </w:rPr>
    </w:lvl>
    <w:lvl w:ilvl="4" w:tplc="C188F1BE">
      <w:start w:val="1"/>
      <w:numFmt w:val="bullet"/>
      <w:lvlText w:val="o"/>
      <w:lvlJc w:val="left"/>
      <w:pPr>
        <w:ind w:left="3600" w:hanging="360"/>
      </w:pPr>
      <w:rPr>
        <w:rFonts w:ascii="Courier New" w:hAnsi="Courier New" w:hint="default"/>
      </w:rPr>
    </w:lvl>
    <w:lvl w:ilvl="5" w:tplc="88242D7E">
      <w:start w:val="1"/>
      <w:numFmt w:val="bullet"/>
      <w:lvlText w:val=""/>
      <w:lvlJc w:val="left"/>
      <w:pPr>
        <w:ind w:left="4320" w:hanging="360"/>
      </w:pPr>
      <w:rPr>
        <w:rFonts w:ascii="Wingdings" w:hAnsi="Wingdings" w:hint="default"/>
      </w:rPr>
    </w:lvl>
    <w:lvl w:ilvl="6" w:tplc="8BD84E4C">
      <w:start w:val="1"/>
      <w:numFmt w:val="bullet"/>
      <w:lvlText w:val=""/>
      <w:lvlJc w:val="left"/>
      <w:pPr>
        <w:ind w:left="5040" w:hanging="360"/>
      </w:pPr>
      <w:rPr>
        <w:rFonts w:ascii="Symbol" w:hAnsi="Symbol" w:hint="default"/>
      </w:rPr>
    </w:lvl>
    <w:lvl w:ilvl="7" w:tplc="1870FB0C">
      <w:start w:val="1"/>
      <w:numFmt w:val="bullet"/>
      <w:lvlText w:val="o"/>
      <w:lvlJc w:val="left"/>
      <w:pPr>
        <w:ind w:left="5760" w:hanging="360"/>
      </w:pPr>
      <w:rPr>
        <w:rFonts w:ascii="Courier New" w:hAnsi="Courier New" w:hint="default"/>
      </w:rPr>
    </w:lvl>
    <w:lvl w:ilvl="8" w:tplc="AB568CBC">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9321155">
    <w:abstractNumId w:val="12"/>
  </w:num>
  <w:num w:numId="2" w16cid:durableId="951518390">
    <w:abstractNumId w:val="13"/>
  </w:num>
  <w:num w:numId="3" w16cid:durableId="1176654269">
    <w:abstractNumId w:val="1"/>
  </w:num>
  <w:num w:numId="4" w16cid:durableId="493380835">
    <w:abstractNumId w:val="3"/>
  </w:num>
  <w:num w:numId="5" w16cid:durableId="409892421">
    <w:abstractNumId w:val="16"/>
  </w:num>
  <w:num w:numId="6" w16cid:durableId="687026441">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0392850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6E3"/>
    <w:rsid w:val="0001715D"/>
    <w:rsid w:val="00022C42"/>
    <w:rsid w:val="00027B15"/>
    <w:rsid w:val="00030A05"/>
    <w:rsid w:val="000403F6"/>
    <w:rsid w:val="00042A5A"/>
    <w:rsid w:val="00047111"/>
    <w:rsid w:val="000472FF"/>
    <w:rsid w:val="000621EE"/>
    <w:rsid w:val="00070818"/>
    <w:rsid w:val="0008238F"/>
    <w:rsid w:val="00082EC6"/>
    <w:rsid w:val="00085388"/>
    <w:rsid w:val="000A4FCF"/>
    <w:rsid w:val="000A75D5"/>
    <w:rsid w:val="000B58DB"/>
    <w:rsid w:val="000C782D"/>
    <w:rsid w:val="000D11FE"/>
    <w:rsid w:val="000D41DC"/>
    <w:rsid w:val="00125D37"/>
    <w:rsid w:val="00127C1A"/>
    <w:rsid w:val="00134DCC"/>
    <w:rsid w:val="001439A5"/>
    <w:rsid w:val="00150D81"/>
    <w:rsid w:val="00166CEB"/>
    <w:rsid w:val="00166D99"/>
    <w:rsid w:val="00172588"/>
    <w:rsid w:val="00183CB9"/>
    <w:rsid w:val="00184A9A"/>
    <w:rsid w:val="00185424"/>
    <w:rsid w:val="001947DF"/>
    <w:rsid w:val="001A0834"/>
    <w:rsid w:val="001B22BB"/>
    <w:rsid w:val="001B619C"/>
    <w:rsid w:val="001C7069"/>
    <w:rsid w:val="001C749D"/>
    <w:rsid w:val="001D1D3C"/>
    <w:rsid w:val="001E3DC9"/>
    <w:rsid w:val="002012C2"/>
    <w:rsid w:val="00201361"/>
    <w:rsid w:val="002205D4"/>
    <w:rsid w:val="00222C3A"/>
    <w:rsid w:val="00226266"/>
    <w:rsid w:val="00226D31"/>
    <w:rsid w:val="00231A9B"/>
    <w:rsid w:val="00236401"/>
    <w:rsid w:val="002370CE"/>
    <w:rsid w:val="00242974"/>
    <w:rsid w:val="002644DA"/>
    <w:rsid w:val="00275000"/>
    <w:rsid w:val="00290B72"/>
    <w:rsid w:val="00291149"/>
    <w:rsid w:val="002922AF"/>
    <w:rsid w:val="00293D2D"/>
    <w:rsid w:val="002976D4"/>
    <w:rsid w:val="002A5577"/>
    <w:rsid w:val="002B2CD9"/>
    <w:rsid w:val="002B4AA4"/>
    <w:rsid w:val="002D3C7A"/>
    <w:rsid w:val="002E71BA"/>
    <w:rsid w:val="002F5066"/>
    <w:rsid w:val="002F6702"/>
    <w:rsid w:val="003003FD"/>
    <w:rsid w:val="00310245"/>
    <w:rsid w:val="003143D6"/>
    <w:rsid w:val="00315A96"/>
    <w:rsid w:val="00316C95"/>
    <w:rsid w:val="003275CE"/>
    <w:rsid w:val="0033048E"/>
    <w:rsid w:val="003458DB"/>
    <w:rsid w:val="003523D3"/>
    <w:rsid w:val="0035498E"/>
    <w:rsid w:val="00364C35"/>
    <w:rsid w:val="00381978"/>
    <w:rsid w:val="00385A89"/>
    <w:rsid w:val="00396F60"/>
    <w:rsid w:val="003A51D6"/>
    <w:rsid w:val="003B0224"/>
    <w:rsid w:val="003B125E"/>
    <w:rsid w:val="003B2A5E"/>
    <w:rsid w:val="003C09E5"/>
    <w:rsid w:val="003C5435"/>
    <w:rsid w:val="003C7C97"/>
    <w:rsid w:val="004039F8"/>
    <w:rsid w:val="00406B8D"/>
    <w:rsid w:val="00410068"/>
    <w:rsid w:val="0041618E"/>
    <w:rsid w:val="0042295C"/>
    <w:rsid w:val="0042595A"/>
    <w:rsid w:val="00426EEC"/>
    <w:rsid w:val="0043427E"/>
    <w:rsid w:val="004421CA"/>
    <w:rsid w:val="004466C3"/>
    <w:rsid w:val="004471D1"/>
    <w:rsid w:val="004552CE"/>
    <w:rsid w:val="00477935"/>
    <w:rsid w:val="00481FF7"/>
    <w:rsid w:val="0049569D"/>
    <w:rsid w:val="004C338A"/>
    <w:rsid w:val="004C717A"/>
    <w:rsid w:val="004D40FD"/>
    <w:rsid w:val="004E23B0"/>
    <w:rsid w:val="00500295"/>
    <w:rsid w:val="00501176"/>
    <w:rsid w:val="00501AAF"/>
    <w:rsid w:val="00527AFA"/>
    <w:rsid w:val="00535F7D"/>
    <w:rsid w:val="005419DA"/>
    <w:rsid w:val="00561871"/>
    <w:rsid w:val="005678AC"/>
    <w:rsid w:val="005679BD"/>
    <w:rsid w:val="005709B1"/>
    <w:rsid w:val="00572B3B"/>
    <w:rsid w:val="00580030"/>
    <w:rsid w:val="0058212C"/>
    <w:rsid w:val="005836D2"/>
    <w:rsid w:val="00587C58"/>
    <w:rsid w:val="005A7FD4"/>
    <w:rsid w:val="005B1A84"/>
    <w:rsid w:val="005D1AF9"/>
    <w:rsid w:val="005D5457"/>
    <w:rsid w:val="005E2699"/>
    <w:rsid w:val="005E44B5"/>
    <w:rsid w:val="005E5ECC"/>
    <w:rsid w:val="005E7491"/>
    <w:rsid w:val="00612DEA"/>
    <w:rsid w:val="00614572"/>
    <w:rsid w:val="006232DF"/>
    <w:rsid w:val="00631F2E"/>
    <w:rsid w:val="00632177"/>
    <w:rsid w:val="006457C0"/>
    <w:rsid w:val="006511E0"/>
    <w:rsid w:val="00652BB7"/>
    <w:rsid w:val="00653E80"/>
    <w:rsid w:val="00661758"/>
    <w:rsid w:val="0067612C"/>
    <w:rsid w:val="00676FEB"/>
    <w:rsid w:val="006912C4"/>
    <w:rsid w:val="00697202"/>
    <w:rsid w:val="006A5CFC"/>
    <w:rsid w:val="006A7DDA"/>
    <w:rsid w:val="006C5138"/>
    <w:rsid w:val="006C689B"/>
    <w:rsid w:val="006E005C"/>
    <w:rsid w:val="006E62E3"/>
    <w:rsid w:val="006E6EE5"/>
    <w:rsid w:val="006F0029"/>
    <w:rsid w:val="007138EF"/>
    <w:rsid w:val="00722B6D"/>
    <w:rsid w:val="00723EB4"/>
    <w:rsid w:val="00726011"/>
    <w:rsid w:val="00732492"/>
    <w:rsid w:val="00735385"/>
    <w:rsid w:val="007632A9"/>
    <w:rsid w:val="00770BFD"/>
    <w:rsid w:val="00773855"/>
    <w:rsid w:val="00774092"/>
    <w:rsid w:val="00782830"/>
    <w:rsid w:val="0078664A"/>
    <w:rsid w:val="00790DC9"/>
    <w:rsid w:val="007A3988"/>
    <w:rsid w:val="007B0472"/>
    <w:rsid w:val="007B0F6D"/>
    <w:rsid w:val="007B18FC"/>
    <w:rsid w:val="007C62C3"/>
    <w:rsid w:val="007D25AA"/>
    <w:rsid w:val="007E18F3"/>
    <w:rsid w:val="007E4CC1"/>
    <w:rsid w:val="007F0873"/>
    <w:rsid w:val="007F11FC"/>
    <w:rsid w:val="008030CC"/>
    <w:rsid w:val="00805726"/>
    <w:rsid w:val="008077B0"/>
    <w:rsid w:val="008122E1"/>
    <w:rsid w:val="00815117"/>
    <w:rsid w:val="00824CB1"/>
    <w:rsid w:val="008520F8"/>
    <w:rsid w:val="008522BE"/>
    <w:rsid w:val="00855F34"/>
    <w:rsid w:val="008561EC"/>
    <w:rsid w:val="008636D4"/>
    <w:rsid w:val="00876571"/>
    <w:rsid w:val="008826B6"/>
    <w:rsid w:val="00884644"/>
    <w:rsid w:val="008961CA"/>
    <w:rsid w:val="008B0B22"/>
    <w:rsid w:val="008C055A"/>
    <w:rsid w:val="008C58B0"/>
    <w:rsid w:val="008C591B"/>
    <w:rsid w:val="008C6182"/>
    <w:rsid w:val="008D13E2"/>
    <w:rsid w:val="008D5BBB"/>
    <w:rsid w:val="008F1755"/>
    <w:rsid w:val="00906991"/>
    <w:rsid w:val="0090779E"/>
    <w:rsid w:val="00911E9B"/>
    <w:rsid w:val="009221F6"/>
    <w:rsid w:val="00926458"/>
    <w:rsid w:val="00933720"/>
    <w:rsid w:val="00970C29"/>
    <w:rsid w:val="00987BA4"/>
    <w:rsid w:val="009C5963"/>
    <w:rsid w:val="009C6086"/>
    <w:rsid w:val="009C7E52"/>
    <w:rsid w:val="009E4934"/>
    <w:rsid w:val="009E590B"/>
    <w:rsid w:val="009E742A"/>
    <w:rsid w:val="009F40A7"/>
    <w:rsid w:val="009F5CE6"/>
    <w:rsid w:val="00A035CD"/>
    <w:rsid w:val="00A249B7"/>
    <w:rsid w:val="00A50E80"/>
    <w:rsid w:val="00A513B0"/>
    <w:rsid w:val="00A53A57"/>
    <w:rsid w:val="00A63F7F"/>
    <w:rsid w:val="00A667CE"/>
    <w:rsid w:val="00A75042"/>
    <w:rsid w:val="00A76939"/>
    <w:rsid w:val="00A76BE5"/>
    <w:rsid w:val="00A774BC"/>
    <w:rsid w:val="00A775B0"/>
    <w:rsid w:val="00A82678"/>
    <w:rsid w:val="00A946CB"/>
    <w:rsid w:val="00AA4996"/>
    <w:rsid w:val="00AA77C8"/>
    <w:rsid w:val="00AC0143"/>
    <w:rsid w:val="00AC7BE2"/>
    <w:rsid w:val="00AC7DB9"/>
    <w:rsid w:val="00AD6E03"/>
    <w:rsid w:val="00AE35BF"/>
    <w:rsid w:val="00B1067E"/>
    <w:rsid w:val="00B25646"/>
    <w:rsid w:val="00B34A37"/>
    <w:rsid w:val="00B54ADF"/>
    <w:rsid w:val="00B6281C"/>
    <w:rsid w:val="00B81790"/>
    <w:rsid w:val="00B81BBC"/>
    <w:rsid w:val="00B85EAD"/>
    <w:rsid w:val="00B925CF"/>
    <w:rsid w:val="00BB6510"/>
    <w:rsid w:val="00BD03D5"/>
    <w:rsid w:val="00BD4AA8"/>
    <w:rsid w:val="00BD7857"/>
    <w:rsid w:val="00BE0BC3"/>
    <w:rsid w:val="00BE4CA6"/>
    <w:rsid w:val="00BE59EF"/>
    <w:rsid w:val="00BF5C2C"/>
    <w:rsid w:val="00C03949"/>
    <w:rsid w:val="00C07206"/>
    <w:rsid w:val="00C1144F"/>
    <w:rsid w:val="00C20F69"/>
    <w:rsid w:val="00C26FE7"/>
    <w:rsid w:val="00C3215E"/>
    <w:rsid w:val="00C45272"/>
    <w:rsid w:val="00C47770"/>
    <w:rsid w:val="00C507A8"/>
    <w:rsid w:val="00C507F0"/>
    <w:rsid w:val="00C5205F"/>
    <w:rsid w:val="00C5327A"/>
    <w:rsid w:val="00C75856"/>
    <w:rsid w:val="00C85A7C"/>
    <w:rsid w:val="00C8657E"/>
    <w:rsid w:val="00C95214"/>
    <w:rsid w:val="00CC3F59"/>
    <w:rsid w:val="00CD4774"/>
    <w:rsid w:val="00CD5E0A"/>
    <w:rsid w:val="00CD7AE1"/>
    <w:rsid w:val="00CE1060"/>
    <w:rsid w:val="00CE1732"/>
    <w:rsid w:val="00CF7657"/>
    <w:rsid w:val="00D10AAF"/>
    <w:rsid w:val="00D27540"/>
    <w:rsid w:val="00D4006B"/>
    <w:rsid w:val="00D40D7A"/>
    <w:rsid w:val="00D41EB6"/>
    <w:rsid w:val="00D52F6D"/>
    <w:rsid w:val="00D61B05"/>
    <w:rsid w:val="00D64A0D"/>
    <w:rsid w:val="00D676C3"/>
    <w:rsid w:val="00D750B4"/>
    <w:rsid w:val="00D80877"/>
    <w:rsid w:val="00D81C18"/>
    <w:rsid w:val="00D8461A"/>
    <w:rsid w:val="00D936EB"/>
    <w:rsid w:val="00D95CAF"/>
    <w:rsid w:val="00DB60B6"/>
    <w:rsid w:val="00DC1CC6"/>
    <w:rsid w:val="00DD3056"/>
    <w:rsid w:val="00DD5135"/>
    <w:rsid w:val="00DE439C"/>
    <w:rsid w:val="00DF4100"/>
    <w:rsid w:val="00DF559F"/>
    <w:rsid w:val="00DF7B2B"/>
    <w:rsid w:val="00E067A8"/>
    <w:rsid w:val="00E13924"/>
    <w:rsid w:val="00E15FD5"/>
    <w:rsid w:val="00E1725A"/>
    <w:rsid w:val="00E2128A"/>
    <w:rsid w:val="00E33758"/>
    <w:rsid w:val="00E44FC6"/>
    <w:rsid w:val="00E53E5E"/>
    <w:rsid w:val="00E62B88"/>
    <w:rsid w:val="00E630E6"/>
    <w:rsid w:val="00E6322D"/>
    <w:rsid w:val="00E64325"/>
    <w:rsid w:val="00E673C5"/>
    <w:rsid w:val="00E67967"/>
    <w:rsid w:val="00E82723"/>
    <w:rsid w:val="00E92041"/>
    <w:rsid w:val="00EA29A5"/>
    <w:rsid w:val="00EA5A51"/>
    <w:rsid w:val="00EC107C"/>
    <w:rsid w:val="00EC2166"/>
    <w:rsid w:val="00EC7EBE"/>
    <w:rsid w:val="00EC7FD2"/>
    <w:rsid w:val="00ED486F"/>
    <w:rsid w:val="00ED5964"/>
    <w:rsid w:val="00ED5A73"/>
    <w:rsid w:val="00F050EE"/>
    <w:rsid w:val="00F13D9B"/>
    <w:rsid w:val="00F1720B"/>
    <w:rsid w:val="00F27333"/>
    <w:rsid w:val="00F27C47"/>
    <w:rsid w:val="00F36ADC"/>
    <w:rsid w:val="00F55149"/>
    <w:rsid w:val="00F605C6"/>
    <w:rsid w:val="00F62718"/>
    <w:rsid w:val="00F6785B"/>
    <w:rsid w:val="00F83186"/>
    <w:rsid w:val="00F83255"/>
    <w:rsid w:val="00F9012D"/>
    <w:rsid w:val="00F908A9"/>
    <w:rsid w:val="00F915D6"/>
    <w:rsid w:val="00FA792B"/>
    <w:rsid w:val="00FB55C3"/>
    <w:rsid w:val="00FD6C91"/>
    <w:rsid w:val="00FD7B43"/>
    <w:rsid w:val="00FF1D6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A6CC58AB-9342-4FDF-AA5C-F7A205C4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FollowedHyperlink">
    <w:name w:val="FollowedHyperlink"/>
    <w:basedOn w:val="DefaultParagraphFont"/>
    <w:uiPriority w:val="99"/>
    <w:semiHidden/>
    <w:unhideWhenUsed/>
    <w:rsid w:val="00F62718"/>
    <w:rPr>
      <w:color w:val="954F72" w:themeColor="followedHyperlink"/>
      <w:u w:val="single"/>
    </w:rPr>
  </w:style>
  <w:style w:type="paragraph" w:customStyle="1" w:styleId="p1">
    <w:name w:val="p1"/>
    <w:basedOn w:val="Normal"/>
    <w:rsid w:val="00F62718"/>
    <w:pPr>
      <w:spacing w:after="0" w:line="240" w:lineRule="auto"/>
    </w:pPr>
    <w:rPr>
      <w:rFonts w:ascii=".AppleSystemUIFont" w:hAnsi=".AppleSystemUIFont" w:cs="Times New Roman"/>
      <w:kern w:val="0"/>
      <w:sz w:val="26"/>
      <w:szCs w:val="26"/>
      <w:lang w:eastAsia="en-GB"/>
      <w14:ligatures w14:val="none"/>
    </w:rPr>
  </w:style>
  <w:style w:type="character" w:customStyle="1" w:styleId="s1">
    <w:name w:val="s1"/>
    <w:basedOn w:val="DefaultParagraphFont"/>
    <w:rsid w:val="00F62718"/>
    <w:rPr>
      <w:rFonts w:ascii="UICTFontTextStyleBody" w:hAnsi="UICTFontTextStyleBody" w:hint="default"/>
      <w:b w:val="0"/>
      <w:bCs w:val="0"/>
      <w:i w:val="0"/>
      <w:iCs w:val="0"/>
      <w:sz w:val="26"/>
      <w:szCs w:val="26"/>
    </w:rPr>
  </w:style>
  <w:style w:type="paragraph" w:customStyle="1" w:styleId="s3">
    <w:name w:val="s3"/>
    <w:basedOn w:val="Normal"/>
    <w:rsid w:val="00CD7AE1"/>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bumpedfont15">
    <w:name w:val="bumpedfont15"/>
    <w:basedOn w:val="DefaultParagraphFont"/>
    <w:rsid w:val="00CD7AE1"/>
  </w:style>
  <w:style w:type="character" w:customStyle="1" w:styleId="apple-converted-space">
    <w:name w:val="apple-converted-space"/>
    <w:basedOn w:val="DefaultParagraphFont"/>
    <w:rsid w:val="00CD7AE1"/>
  </w:style>
  <w:style w:type="character" w:customStyle="1" w:styleId="s2">
    <w:name w:val="s2"/>
    <w:basedOn w:val="DefaultParagraphFont"/>
    <w:rsid w:val="008D5BBB"/>
    <w:rPr>
      <w:rFonts w:ascii="UICTFontTextStyleEmphasizedBody" w:hAnsi="UICTFontTextStyleEmphasizedBody" w:hint="default"/>
      <w:b/>
      <w:bCs/>
      <w:i w:val="0"/>
      <w:iCs w:val="0"/>
      <w:sz w:val="26"/>
      <w:szCs w:val="26"/>
    </w:rPr>
  </w:style>
  <w:style w:type="paragraph" w:styleId="NoSpacing">
    <w:name w:val="No Spacing"/>
    <w:uiPriority w:val="1"/>
    <w:qFormat/>
    <w:rsid w:val="00477935"/>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1188</Words>
  <Characters>6774</Characters>
  <Application>Microsoft Office Word</Application>
  <DocSecurity>4</DocSecurity>
  <Lines>56</Lines>
  <Paragraphs>15</Paragraphs>
  <ScaleCrop>false</ScaleCrop>
  <Company>University of Wales Trinity Saint David</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Ivy Oduro (2524367)</cp:lastModifiedBy>
  <cp:revision>116</cp:revision>
  <dcterms:created xsi:type="dcterms:W3CDTF">2026-04-13T11:16:00Z</dcterms:created>
  <dcterms:modified xsi:type="dcterms:W3CDTF">2026-04-18T17:10:00Z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