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8B996" w14:textId="229A235B" w:rsidR="00113584" w:rsidRPr="00D07F0C" w:rsidRDefault="0064218C" w:rsidP="00D07F0C">
      <w:pPr>
        <w:spacing w:line="360" w:lineRule="auto"/>
        <w:jc w:val="both"/>
      </w:pPr>
      <w:r w:rsidRPr="00D07F0C">
        <w:rPr>
          <w:noProof/>
        </w:rPr>
        <w:drawing>
          <wp:inline distT="0" distB="0" distL="0" distR="0" wp14:anchorId="508AECA3" wp14:editId="583937BD">
            <wp:extent cx="1597973" cy="798987"/>
            <wp:effectExtent l="0" t="0" r="2540" b="1270"/>
            <wp:docPr id="1704223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7185" cy="803593"/>
                    </a:xfrm>
                    <a:prstGeom prst="rect">
                      <a:avLst/>
                    </a:prstGeom>
                    <a:noFill/>
                  </pic:spPr>
                </pic:pic>
              </a:graphicData>
            </a:graphic>
          </wp:inline>
        </w:drawing>
      </w:r>
    </w:p>
    <w:p w14:paraId="5528B0CF" w14:textId="6A61A40C" w:rsidR="0064218C" w:rsidRPr="00886328" w:rsidRDefault="00886328" w:rsidP="00D07F0C">
      <w:pPr>
        <w:spacing w:line="360" w:lineRule="auto"/>
        <w:jc w:val="both"/>
        <w:rPr>
          <w:b/>
          <w:bCs/>
        </w:rPr>
      </w:pPr>
      <w:r w:rsidRPr="00886328">
        <w:rPr>
          <w:b/>
          <w:bCs/>
        </w:rPr>
        <w:t>Name:</w:t>
      </w:r>
      <w:r>
        <w:rPr>
          <w:b/>
          <w:bCs/>
        </w:rPr>
        <w:t xml:space="preserve"> Raluca Georgiana Rogoz</w:t>
      </w:r>
    </w:p>
    <w:p w14:paraId="59F4B2AF" w14:textId="390C4590" w:rsidR="00886328" w:rsidRPr="00886328" w:rsidRDefault="00886328" w:rsidP="00D07F0C">
      <w:pPr>
        <w:spacing w:line="360" w:lineRule="auto"/>
        <w:jc w:val="both"/>
        <w:rPr>
          <w:b/>
          <w:bCs/>
        </w:rPr>
      </w:pPr>
      <w:r w:rsidRPr="00886328">
        <w:rPr>
          <w:b/>
          <w:bCs/>
        </w:rPr>
        <w:t>Student Number:</w:t>
      </w:r>
      <w:r>
        <w:rPr>
          <w:b/>
          <w:bCs/>
        </w:rPr>
        <w:t xml:space="preserve"> 2221755</w:t>
      </w:r>
    </w:p>
    <w:p w14:paraId="751A247B" w14:textId="77777777" w:rsidR="0064218C" w:rsidRPr="00D07F0C" w:rsidRDefault="0064218C" w:rsidP="00D07F0C">
      <w:pPr>
        <w:spacing w:line="360" w:lineRule="auto"/>
        <w:jc w:val="both"/>
        <w:rPr>
          <w:b/>
          <w:bCs/>
          <w:sz w:val="32"/>
          <w:szCs w:val="32"/>
        </w:rPr>
      </w:pPr>
      <w:r w:rsidRPr="00D07F0C">
        <w:rPr>
          <w:b/>
          <w:bCs/>
          <w:sz w:val="32"/>
          <w:szCs w:val="32"/>
        </w:rPr>
        <w:t>BMIH4003</w:t>
      </w:r>
    </w:p>
    <w:p w14:paraId="3387897B" w14:textId="64ACD813" w:rsidR="0064218C" w:rsidRPr="00D07F0C" w:rsidRDefault="0064218C" w:rsidP="00D07F0C">
      <w:pPr>
        <w:spacing w:line="360" w:lineRule="auto"/>
        <w:jc w:val="both"/>
        <w:rPr>
          <w:b/>
          <w:bCs/>
          <w:sz w:val="28"/>
          <w:szCs w:val="28"/>
        </w:rPr>
      </w:pPr>
      <w:r w:rsidRPr="00D07F0C">
        <w:rPr>
          <w:b/>
          <w:bCs/>
          <w:sz w:val="28"/>
          <w:szCs w:val="28"/>
        </w:rPr>
        <w:t xml:space="preserve">Hospitality </w:t>
      </w:r>
      <w:r w:rsidR="00EA09A6">
        <w:rPr>
          <w:b/>
          <w:bCs/>
          <w:sz w:val="28"/>
          <w:szCs w:val="28"/>
        </w:rPr>
        <w:t>and</w:t>
      </w:r>
      <w:r w:rsidRPr="00D07F0C">
        <w:rPr>
          <w:b/>
          <w:bCs/>
          <w:sz w:val="28"/>
          <w:szCs w:val="28"/>
        </w:rPr>
        <w:t xml:space="preserve"> Guest Services</w:t>
      </w:r>
    </w:p>
    <w:p w14:paraId="241DE8E7" w14:textId="6DA00241" w:rsidR="0064218C" w:rsidRPr="00D07F0C" w:rsidRDefault="0064218C" w:rsidP="00D07F0C">
      <w:pPr>
        <w:spacing w:line="360" w:lineRule="auto"/>
        <w:jc w:val="both"/>
        <w:rPr>
          <w:b/>
          <w:bCs/>
          <w:i/>
          <w:iCs/>
          <w:sz w:val="28"/>
          <w:szCs w:val="28"/>
        </w:rPr>
      </w:pPr>
      <w:r w:rsidRPr="00D07F0C">
        <w:rPr>
          <w:b/>
          <w:bCs/>
          <w:i/>
          <w:iCs/>
          <w:sz w:val="28"/>
          <w:szCs w:val="28"/>
        </w:rPr>
        <w:t>Assessment Component 1- Presentation</w:t>
      </w:r>
    </w:p>
    <w:p w14:paraId="1EA947EF" w14:textId="77777777" w:rsidR="0064218C" w:rsidRPr="00D07F0C" w:rsidRDefault="0064218C" w:rsidP="00D07F0C">
      <w:pPr>
        <w:spacing w:line="360" w:lineRule="auto"/>
        <w:jc w:val="both"/>
        <w:rPr>
          <w:b/>
          <w:bCs/>
          <w:i/>
          <w:iCs/>
          <w:sz w:val="28"/>
          <w:szCs w:val="28"/>
        </w:rPr>
      </w:pPr>
    </w:p>
    <w:p w14:paraId="37980CA2" w14:textId="018403D6" w:rsidR="0064218C" w:rsidRPr="00D07F0C" w:rsidRDefault="0064218C" w:rsidP="00D07F0C">
      <w:pPr>
        <w:spacing w:line="360" w:lineRule="auto"/>
        <w:jc w:val="both"/>
        <w:rPr>
          <w:b/>
          <w:bCs/>
          <w:i/>
          <w:iCs/>
          <w:sz w:val="28"/>
          <w:szCs w:val="28"/>
        </w:rPr>
      </w:pPr>
      <w:r w:rsidRPr="00D07F0C">
        <w:rPr>
          <w:b/>
          <w:bCs/>
          <w:i/>
          <w:iCs/>
          <w:sz w:val="28"/>
          <w:szCs w:val="28"/>
        </w:rPr>
        <w:t>Hilton Worldwide</w:t>
      </w:r>
    </w:p>
    <w:p w14:paraId="02D2331C" w14:textId="54FF721E" w:rsidR="0064218C" w:rsidRPr="00D07F0C" w:rsidRDefault="0064218C" w:rsidP="00D07F0C">
      <w:pPr>
        <w:spacing w:line="360" w:lineRule="auto"/>
        <w:jc w:val="both"/>
      </w:pPr>
      <w:r w:rsidRPr="00D07F0C">
        <w:br w:type="page"/>
      </w:r>
    </w:p>
    <w:sdt>
      <w:sdtPr>
        <w:rPr>
          <w:rFonts w:ascii="Times New Roman" w:eastAsiaTheme="minorHAnsi" w:hAnsi="Times New Roman" w:cstheme="minorBidi"/>
          <w:color w:val="auto"/>
          <w:sz w:val="24"/>
          <w:szCs w:val="22"/>
          <w:lang w:val="en-GB"/>
        </w:rPr>
        <w:id w:val="1847207456"/>
        <w:docPartObj>
          <w:docPartGallery w:val="Table of Contents"/>
          <w:docPartUnique/>
        </w:docPartObj>
      </w:sdtPr>
      <w:sdtEndPr>
        <w:rPr>
          <w:b/>
          <w:bCs/>
          <w:noProof/>
        </w:rPr>
      </w:sdtEndPr>
      <w:sdtContent>
        <w:p w14:paraId="07C702C8" w14:textId="6BD720AC" w:rsidR="00D07F0C" w:rsidRPr="00D07F0C" w:rsidRDefault="00D07F0C" w:rsidP="00D07F0C">
          <w:pPr>
            <w:pStyle w:val="Titlucuprins"/>
            <w:spacing w:line="360" w:lineRule="auto"/>
            <w:jc w:val="both"/>
            <w:rPr>
              <w:rStyle w:val="Titlu1Caracter"/>
              <w:color w:val="auto"/>
            </w:rPr>
          </w:pPr>
          <w:r w:rsidRPr="00D07F0C">
            <w:rPr>
              <w:rStyle w:val="Titlu1Caracter"/>
              <w:color w:val="auto"/>
            </w:rPr>
            <w:t>Contents</w:t>
          </w:r>
        </w:p>
        <w:p w14:paraId="1F337723" w14:textId="56A27F48" w:rsidR="00D07F0C" w:rsidRPr="00D07F0C" w:rsidRDefault="00D07F0C" w:rsidP="00D07F0C">
          <w:pPr>
            <w:pStyle w:val="Cuprins1"/>
            <w:tabs>
              <w:tab w:val="right" w:leader="dot" w:pos="9016"/>
            </w:tabs>
            <w:spacing w:line="360" w:lineRule="auto"/>
            <w:jc w:val="both"/>
            <w:rPr>
              <w:noProof/>
            </w:rPr>
          </w:pPr>
          <w:r w:rsidRPr="00D07F0C">
            <w:fldChar w:fldCharType="begin"/>
          </w:r>
          <w:r w:rsidRPr="00D07F0C">
            <w:instrText xml:space="preserve"> TOC \o "1-3" \h \z \u </w:instrText>
          </w:r>
          <w:r w:rsidRPr="00D07F0C">
            <w:fldChar w:fldCharType="separate"/>
          </w:r>
          <w:hyperlink w:anchor="_Toc134992298" w:history="1">
            <w:r w:rsidRPr="00D07F0C">
              <w:rPr>
                <w:rStyle w:val="Hyperlink"/>
                <w:noProof/>
                <w:color w:val="auto"/>
              </w:rPr>
              <w:t>Introduction</w:t>
            </w:r>
            <w:r w:rsidRPr="00D07F0C">
              <w:rPr>
                <w:noProof/>
                <w:webHidden/>
              </w:rPr>
              <w:tab/>
            </w:r>
            <w:r w:rsidRPr="00D07F0C">
              <w:rPr>
                <w:noProof/>
                <w:webHidden/>
              </w:rPr>
              <w:fldChar w:fldCharType="begin"/>
            </w:r>
            <w:r w:rsidRPr="00D07F0C">
              <w:rPr>
                <w:noProof/>
                <w:webHidden/>
              </w:rPr>
              <w:instrText xml:space="preserve"> PAGEREF _Toc134992298 \h </w:instrText>
            </w:r>
            <w:r w:rsidRPr="00D07F0C">
              <w:rPr>
                <w:noProof/>
                <w:webHidden/>
              </w:rPr>
            </w:r>
            <w:r w:rsidRPr="00D07F0C">
              <w:rPr>
                <w:noProof/>
                <w:webHidden/>
              </w:rPr>
              <w:fldChar w:fldCharType="separate"/>
            </w:r>
            <w:r w:rsidRPr="00D07F0C">
              <w:rPr>
                <w:noProof/>
                <w:webHidden/>
              </w:rPr>
              <w:t>3</w:t>
            </w:r>
            <w:r w:rsidRPr="00D07F0C">
              <w:rPr>
                <w:noProof/>
                <w:webHidden/>
              </w:rPr>
              <w:fldChar w:fldCharType="end"/>
            </w:r>
          </w:hyperlink>
        </w:p>
        <w:p w14:paraId="146E3656" w14:textId="04156A0B" w:rsidR="00D07F0C" w:rsidRPr="00D07F0C" w:rsidRDefault="00000000" w:rsidP="00D07F0C">
          <w:pPr>
            <w:pStyle w:val="Cuprins1"/>
            <w:tabs>
              <w:tab w:val="right" w:leader="dot" w:pos="9016"/>
            </w:tabs>
            <w:spacing w:line="360" w:lineRule="auto"/>
            <w:jc w:val="both"/>
            <w:rPr>
              <w:noProof/>
            </w:rPr>
          </w:pPr>
          <w:hyperlink w:anchor="_Toc134992299" w:history="1">
            <w:r w:rsidR="00D07F0C" w:rsidRPr="00D07F0C">
              <w:rPr>
                <w:rStyle w:val="Hyperlink"/>
                <w:noProof/>
                <w:color w:val="auto"/>
              </w:rPr>
              <w:t>Hilton World-wide’s target customers</w:t>
            </w:r>
            <w:r w:rsidR="00D07F0C" w:rsidRPr="00D07F0C">
              <w:rPr>
                <w:noProof/>
                <w:webHidden/>
              </w:rPr>
              <w:tab/>
            </w:r>
            <w:r w:rsidR="00D07F0C" w:rsidRPr="00D07F0C">
              <w:rPr>
                <w:noProof/>
                <w:webHidden/>
              </w:rPr>
              <w:fldChar w:fldCharType="begin"/>
            </w:r>
            <w:r w:rsidR="00D07F0C" w:rsidRPr="00D07F0C">
              <w:rPr>
                <w:noProof/>
                <w:webHidden/>
              </w:rPr>
              <w:instrText xml:space="preserve"> PAGEREF _Toc134992299 \h </w:instrText>
            </w:r>
            <w:r w:rsidR="00D07F0C" w:rsidRPr="00D07F0C">
              <w:rPr>
                <w:noProof/>
                <w:webHidden/>
              </w:rPr>
            </w:r>
            <w:r w:rsidR="00D07F0C" w:rsidRPr="00D07F0C">
              <w:rPr>
                <w:noProof/>
                <w:webHidden/>
              </w:rPr>
              <w:fldChar w:fldCharType="separate"/>
            </w:r>
            <w:r w:rsidR="00D07F0C" w:rsidRPr="00D07F0C">
              <w:rPr>
                <w:noProof/>
                <w:webHidden/>
              </w:rPr>
              <w:t>4</w:t>
            </w:r>
            <w:r w:rsidR="00D07F0C" w:rsidRPr="00D07F0C">
              <w:rPr>
                <w:noProof/>
                <w:webHidden/>
              </w:rPr>
              <w:fldChar w:fldCharType="end"/>
            </w:r>
          </w:hyperlink>
        </w:p>
        <w:p w14:paraId="632732B1" w14:textId="40B4AA98" w:rsidR="00D07F0C" w:rsidRPr="00D07F0C" w:rsidRDefault="00000000" w:rsidP="00D07F0C">
          <w:pPr>
            <w:pStyle w:val="Cuprins1"/>
            <w:tabs>
              <w:tab w:val="right" w:leader="dot" w:pos="9016"/>
            </w:tabs>
            <w:spacing w:line="360" w:lineRule="auto"/>
            <w:jc w:val="both"/>
            <w:rPr>
              <w:noProof/>
            </w:rPr>
          </w:pPr>
          <w:hyperlink w:anchor="_Toc134992300" w:history="1">
            <w:r w:rsidR="00D07F0C" w:rsidRPr="00D07F0C">
              <w:rPr>
                <w:rStyle w:val="Hyperlink"/>
                <w:noProof/>
                <w:color w:val="auto"/>
              </w:rPr>
              <w:t>Guest service and facilities provided to guests</w:t>
            </w:r>
            <w:r w:rsidR="00D07F0C" w:rsidRPr="00D07F0C">
              <w:rPr>
                <w:noProof/>
                <w:webHidden/>
              </w:rPr>
              <w:tab/>
            </w:r>
            <w:r w:rsidR="00D07F0C" w:rsidRPr="00D07F0C">
              <w:rPr>
                <w:noProof/>
                <w:webHidden/>
              </w:rPr>
              <w:fldChar w:fldCharType="begin"/>
            </w:r>
            <w:r w:rsidR="00D07F0C" w:rsidRPr="00D07F0C">
              <w:rPr>
                <w:noProof/>
                <w:webHidden/>
              </w:rPr>
              <w:instrText xml:space="preserve"> PAGEREF _Toc134992300 \h </w:instrText>
            </w:r>
            <w:r w:rsidR="00D07F0C" w:rsidRPr="00D07F0C">
              <w:rPr>
                <w:noProof/>
                <w:webHidden/>
              </w:rPr>
            </w:r>
            <w:r w:rsidR="00D07F0C" w:rsidRPr="00D07F0C">
              <w:rPr>
                <w:noProof/>
                <w:webHidden/>
              </w:rPr>
              <w:fldChar w:fldCharType="separate"/>
            </w:r>
            <w:r w:rsidR="00D07F0C" w:rsidRPr="00D07F0C">
              <w:rPr>
                <w:noProof/>
                <w:webHidden/>
              </w:rPr>
              <w:t>5</w:t>
            </w:r>
            <w:r w:rsidR="00D07F0C" w:rsidRPr="00D07F0C">
              <w:rPr>
                <w:noProof/>
                <w:webHidden/>
              </w:rPr>
              <w:fldChar w:fldCharType="end"/>
            </w:r>
          </w:hyperlink>
        </w:p>
        <w:p w14:paraId="71D0AC01" w14:textId="23A96345" w:rsidR="00D07F0C" w:rsidRPr="00D07F0C" w:rsidRDefault="00000000" w:rsidP="00D07F0C">
          <w:pPr>
            <w:pStyle w:val="Cuprins1"/>
            <w:tabs>
              <w:tab w:val="right" w:leader="dot" w:pos="9016"/>
            </w:tabs>
            <w:spacing w:line="360" w:lineRule="auto"/>
            <w:jc w:val="both"/>
            <w:rPr>
              <w:noProof/>
            </w:rPr>
          </w:pPr>
          <w:hyperlink w:anchor="_Toc134992301" w:history="1">
            <w:r w:rsidR="00D07F0C" w:rsidRPr="00D07F0C">
              <w:rPr>
                <w:rStyle w:val="Hyperlink"/>
                <w:noProof/>
                <w:color w:val="auto"/>
              </w:rPr>
              <w:t>Role and function of guest service</w:t>
            </w:r>
            <w:r w:rsidR="00D07F0C" w:rsidRPr="00D07F0C">
              <w:rPr>
                <w:noProof/>
                <w:webHidden/>
              </w:rPr>
              <w:tab/>
            </w:r>
            <w:r w:rsidR="00D07F0C" w:rsidRPr="00D07F0C">
              <w:rPr>
                <w:noProof/>
                <w:webHidden/>
              </w:rPr>
              <w:fldChar w:fldCharType="begin"/>
            </w:r>
            <w:r w:rsidR="00D07F0C" w:rsidRPr="00D07F0C">
              <w:rPr>
                <w:noProof/>
                <w:webHidden/>
              </w:rPr>
              <w:instrText xml:space="preserve"> PAGEREF _Toc134992301 \h </w:instrText>
            </w:r>
            <w:r w:rsidR="00D07F0C" w:rsidRPr="00D07F0C">
              <w:rPr>
                <w:noProof/>
                <w:webHidden/>
              </w:rPr>
            </w:r>
            <w:r w:rsidR="00D07F0C" w:rsidRPr="00D07F0C">
              <w:rPr>
                <w:noProof/>
                <w:webHidden/>
              </w:rPr>
              <w:fldChar w:fldCharType="separate"/>
            </w:r>
            <w:r w:rsidR="00D07F0C" w:rsidRPr="00D07F0C">
              <w:rPr>
                <w:noProof/>
                <w:webHidden/>
              </w:rPr>
              <w:t>6</w:t>
            </w:r>
            <w:r w:rsidR="00D07F0C" w:rsidRPr="00D07F0C">
              <w:rPr>
                <w:noProof/>
                <w:webHidden/>
              </w:rPr>
              <w:fldChar w:fldCharType="end"/>
            </w:r>
          </w:hyperlink>
        </w:p>
        <w:p w14:paraId="6D639E4B" w14:textId="42C13B8A" w:rsidR="00D07F0C" w:rsidRPr="00D07F0C" w:rsidRDefault="00000000" w:rsidP="00D07F0C">
          <w:pPr>
            <w:pStyle w:val="Cuprins1"/>
            <w:tabs>
              <w:tab w:val="right" w:leader="dot" w:pos="9016"/>
            </w:tabs>
            <w:spacing w:line="360" w:lineRule="auto"/>
            <w:jc w:val="both"/>
            <w:rPr>
              <w:noProof/>
            </w:rPr>
          </w:pPr>
          <w:hyperlink w:anchor="_Toc134992302" w:history="1">
            <w:r w:rsidR="00D07F0C" w:rsidRPr="00D07F0C">
              <w:rPr>
                <w:rStyle w:val="Hyperlink"/>
                <w:noProof/>
                <w:color w:val="auto"/>
              </w:rPr>
              <w:t>How hotels meet the guest expectations</w:t>
            </w:r>
            <w:r w:rsidR="00D07F0C" w:rsidRPr="00D07F0C">
              <w:rPr>
                <w:noProof/>
                <w:webHidden/>
              </w:rPr>
              <w:tab/>
            </w:r>
            <w:r w:rsidR="00D07F0C" w:rsidRPr="00D07F0C">
              <w:rPr>
                <w:noProof/>
                <w:webHidden/>
              </w:rPr>
              <w:fldChar w:fldCharType="begin"/>
            </w:r>
            <w:r w:rsidR="00D07F0C" w:rsidRPr="00D07F0C">
              <w:rPr>
                <w:noProof/>
                <w:webHidden/>
              </w:rPr>
              <w:instrText xml:space="preserve"> PAGEREF _Toc134992302 \h </w:instrText>
            </w:r>
            <w:r w:rsidR="00D07F0C" w:rsidRPr="00D07F0C">
              <w:rPr>
                <w:noProof/>
                <w:webHidden/>
              </w:rPr>
            </w:r>
            <w:r w:rsidR="00D07F0C" w:rsidRPr="00D07F0C">
              <w:rPr>
                <w:noProof/>
                <w:webHidden/>
              </w:rPr>
              <w:fldChar w:fldCharType="separate"/>
            </w:r>
            <w:r w:rsidR="00D07F0C" w:rsidRPr="00D07F0C">
              <w:rPr>
                <w:noProof/>
                <w:webHidden/>
              </w:rPr>
              <w:t>7</w:t>
            </w:r>
            <w:r w:rsidR="00D07F0C" w:rsidRPr="00D07F0C">
              <w:rPr>
                <w:noProof/>
                <w:webHidden/>
              </w:rPr>
              <w:fldChar w:fldCharType="end"/>
            </w:r>
          </w:hyperlink>
        </w:p>
        <w:p w14:paraId="21BC8DDF" w14:textId="5C8715E6" w:rsidR="00D07F0C" w:rsidRPr="00D07F0C" w:rsidRDefault="00000000" w:rsidP="00D07F0C">
          <w:pPr>
            <w:pStyle w:val="Cuprins1"/>
            <w:tabs>
              <w:tab w:val="right" w:leader="dot" w:pos="9016"/>
            </w:tabs>
            <w:spacing w:line="360" w:lineRule="auto"/>
            <w:jc w:val="both"/>
            <w:rPr>
              <w:noProof/>
            </w:rPr>
          </w:pPr>
          <w:hyperlink w:anchor="_Toc134992303" w:history="1">
            <w:r w:rsidR="00D07F0C" w:rsidRPr="00D07F0C">
              <w:rPr>
                <w:rStyle w:val="Hyperlink"/>
                <w:noProof/>
                <w:color w:val="auto"/>
              </w:rPr>
              <w:t>Conclusion</w:t>
            </w:r>
            <w:r w:rsidR="00D07F0C" w:rsidRPr="00D07F0C">
              <w:rPr>
                <w:noProof/>
                <w:webHidden/>
              </w:rPr>
              <w:tab/>
            </w:r>
            <w:r w:rsidR="00D07F0C" w:rsidRPr="00D07F0C">
              <w:rPr>
                <w:noProof/>
                <w:webHidden/>
              </w:rPr>
              <w:fldChar w:fldCharType="begin"/>
            </w:r>
            <w:r w:rsidR="00D07F0C" w:rsidRPr="00D07F0C">
              <w:rPr>
                <w:noProof/>
                <w:webHidden/>
              </w:rPr>
              <w:instrText xml:space="preserve"> PAGEREF _Toc134992303 \h </w:instrText>
            </w:r>
            <w:r w:rsidR="00D07F0C" w:rsidRPr="00D07F0C">
              <w:rPr>
                <w:noProof/>
                <w:webHidden/>
              </w:rPr>
            </w:r>
            <w:r w:rsidR="00D07F0C" w:rsidRPr="00D07F0C">
              <w:rPr>
                <w:noProof/>
                <w:webHidden/>
              </w:rPr>
              <w:fldChar w:fldCharType="separate"/>
            </w:r>
            <w:r w:rsidR="00D07F0C" w:rsidRPr="00D07F0C">
              <w:rPr>
                <w:noProof/>
                <w:webHidden/>
              </w:rPr>
              <w:t>8</w:t>
            </w:r>
            <w:r w:rsidR="00D07F0C" w:rsidRPr="00D07F0C">
              <w:rPr>
                <w:noProof/>
                <w:webHidden/>
              </w:rPr>
              <w:fldChar w:fldCharType="end"/>
            </w:r>
          </w:hyperlink>
        </w:p>
        <w:p w14:paraId="599B69C5" w14:textId="29049ECD" w:rsidR="00D07F0C" w:rsidRPr="00D07F0C" w:rsidRDefault="00000000" w:rsidP="00D07F0C">
          <w:pPr>
            <w:pStyle w:val="Cuprins1"/>
            <w:tabs>
              <w:tab w:val="right" w:leader="dot" w:pos="9016"/>
            </w:tabs>
            <w:spacing w:line="360" w:lineRule="auto"/>
            <w:jc w:val="both"/>
            <w:rPr>
              <w:noProof/>
            </w:rPr>
          </w:pPr>
          <w:hyperlink w:anchor="_Toc134992304" w:history="1">
            <w:r w:rsidR="00D07F0C" w:rsidRPr="00D07F0C">
              <w:rPr>
                <w:rStyle w:val="Hyperlink"/>
                <w:noProof/>
                <w:color w:val="auto"/>
              </w:rPr>
              <w:t>References</w:t>
            </w:r>
            <w:r w:rsidR="00D07F0C" w:rsidRPr="00D07F0C">
              <w:rPr>
                <w:noProof/>
                <w:webHidden/>
              </w:rPr>
              <w:tab/>
            </w:r>
            <w:r w:rsidR="00D07F0C" w:rsidRPr="00D07F0C">
              <w:rPr>
                <w:noProof/>
                <w:webHidden/>
              </w:rPr>
              <w:fldChar w:fldCharType="begin"/>
            </w:r>
            <w:r w:rsidR="00D07F0C" w:rsidRPr="00D07F0C">
              <w:rPr>
                <w:noProof/>
                <w:webHidden/>
              </w:rPr>
              <w:instrText xml:space="preserve"> PAGEREF _Toc134992304 \h </w:instrText>
            </w:r>
            <w:r w:rsidR="00D07F0C" w:rsidRPr="00D07F0C">
              <w:rPr>
                <w:noProof/>
                <w:webHidden/>
              </w:rPr>
            </w:r>
            <w:r w:rsidR="00D07F0C" w:rsidRPr="00D07F0C">
              <w:rPr>
                <w:noProof/>
                <w:webHidden/>
              </w:rPr>
              <w:fldChar w:fldCharType="separate"/>
            </w:r>
            <w:r w:rsidR="00D07F0C" w:rsidRPr="00D07F0C">
              <w:rPr>
                <w:noProof/>
                <w:webHidden/>
              </w:rPr>
              <w:t>9</w:t>
            </w:r>
            <w:r w:rsidR="00D07F0C" w:rsidRPr="00D07F0C">
              <w:rPr>
                <w:noProof/>
                <w:webHidden/>
              </w:rPr>
              <w:fldChar w:fldCharType="end"/>
            </w:r>
          </w:hyperlink>
        </w:p>
        <w:p w14:paraId="78C25D4A" w14:textId="314CD6BF" w:rsidR="00D07F0C" w:rsidRPr="00D07F0C" w:rsidRDefault="00D07F0C" w:rsidP="00D07F0C">
          <w:pPr>
            <w:spacing w:line="360" w:lineRule="auto"/>
            <w:jc w:val="both"/>
          </w:pPr>
          <w:r w:rsidRPr="00D07F0C">
            <w:rPr>
              <w:b/>
              <w:bCs/>
              <w:noProof/>
            </w:rPr>
            <w:fldChar w:fldCharType="end"/>
          </w:r>
        </w:p>
      </w:sdtContent>
    </w:sdt>
    <w:p w14:paraId="66C9C489" w14:textId="6585B23B" w:rsidR="0064218C" w:rsidRPr="00D07F0C" w:rsidRDefault="0064218C" w:rsidP="00D07F0C">
      <w:pPr>
        <w:spacing w:line="360" w:lineRule="auto"/>
        <w:jc w:val="both"/>
      </w:pPr>
      <w:r w:rsidRPr="00D07F0C">
        <w:br w:type="page"/>
      </w:r>
    </w:p>
    <w:p w14:paraId="551361F1" w14:textId="398A976F" w:rsidR="0064218C" w:rsidRPr="00D07F0C" w:rsidRDefault="0064218C" w:rsidP="00D07F0C">
      <w:pPr>
        <w:pStyle w:val="Titlu1"/>
        <w:spacing w:line="360" w:lineRule="auto"/>
        <w:jc w:val="both"/>
        <w:rPr>
          <w:color w:val="auto"/>
        </w:rPr>
      </w:pPr>
      <w:bookmarkStart w:id="0" w:name="_Toc134992298"/>
      <w:r w:rsidRPr="00D07F0C">
        <w:rPr>
          <w:color w:val="auto"/>
        </w:rPr>
        <w:lastRenderedPageBreak/>
        <w:t>Introduction</w:t>
      </w:r>
      <w:bookmarkEnd w:id="0"/>
      <w:r w:rsidRPr="00D07F0C">
        <w:rPr>
          <w:color w:val="auto"/>
        </w:rPr>
        <w:t xml:space="preserve"> </w:t>
      </w:r>
    </w:p>
    <w:p w14:paraId="6C863514" w14:textId="1B34F82A" w:rsidR="00EA09A6" w:rsidRPr="00EA09A6" w:rsidRDefault="00EA09A6" w:rsidP="00EA09A6">
      <w:pPr>
        <w:spacing w:line="360" w:lineRule="auto"/>
        <w:jc w:val="both"/>
        <w:rPr>
          <w:lang w:val="en-US"/>
        </w:rPr>
      </w:pPr>
      <w:r w:rsidRPr="00EA09A6">
        <w:rPr>
          <w:lang w:val="en-US"/>
        </w:rPr>
        <w:t xml:space="preserve">The first hotel in the Hilton chain was founded by Conrad Hilton in 1919, and now the Hilton brand is connected with nearly 6,000 hotels in 119 countries and across 6 continents. The firm has partnerships with a number of different hotel chains, including Waldorf Astoria Hotels </w:t>
      </w:r>
      <w:r>
        <w:rPr>
          <w:lang w:val="en-US"/>
        </w:rPr>
        <w:t>and</w:t>
      </w:r>
      <w:r w:rsidRPr="00EA09A6">
        <w:rPr>
          <w:lang w:val="en-US"/>
        </w:rPr>
        <w:t xml:space="preserve"> Resorts, Hilton Hotels </w:t>
      </w:r>
      <w:r>
        <w:rPr>
          <w:lang w:val="en-US"/>
        </w:rPr>
        <w:t>and</w:t>
      </w:r>
      <w:r w:rsidRPr="00EA09A6">
        <w:rPr>
          <w:lang w:val="en-US"/>
        </w:rPr>
        <w:t xml:space="preserve"> Resorts, DoubleTree by Hilton, and Hilton Garden Inn. The Hilton brand is known worldwide for providing excellent service</w:t>
      </w:r>
      <w:r>
        <w:rPr>
          <w:lang w:val="en-US"/>
        </w:rPr>
        <w:t xml:space="preserve"> (Lashley, 2020).</w:t>
      </w:r>
    </w:p>
    <w:p w14:paraId="73AF2831" w14:textId="77777777" w:rsidR="00EA09A6" w:rsidRPr="00EA09A6" w:rsidRDefault="00EA09A6" w:rsidP="00EA09A6">
      <w:pPr>
        <w:spacing w:line="360" w:lineRule="auto"/>
        <w:jc w:val="both"/>
        <w:rPr>
          <w:lang w:val="en-US"/>
        </w:rPr>
      </w:pPr>
      <w:r w:rsidRPr="00EA09A6">
        <w:rPr>
          <w:lang w:val="en-US"/>
        </w:rPr>
        <w:t>An uncompromising dedication to providing first-rate hospitality and service has been crucial to the company's success. Hilton Worldwide has invested much in its staff' service education to ensure that all guests get the highest standard of professionalism and attention. Companies who are committed to their declared aim of "spreading hospitality's light and warmth across the globe" are more likely to succeed in that objective.</w:t>
      </w:r>
    </w:p>
    <w:p w14:paraId="309E1E1F" w14:textId="6E96F03E" w:rsidR="0064218C" w:rsidRPr="00D07F0C" w:rsidRDefault="00EA09A6" w:rsidP="00D07F0C">
      <w:pPr>
        <w:spacing w:line="360" w:lineRule="auto"/>
        <w:jc w:val="both"/>
        <w:rPr>
          <w:lang w:val="en-US"/>
        </w:rPr>
      </w:pPr>
      <w:r w:rsidRPr="00EA09A6">
        <w:rPr>
          <w:lang w:val="en-US"/>
        </w:rPr>
        <w:t>Hilton Worldwide's success may be attributed in large part to the company's commitment to its customers, the quality of the service it provides, and the assurance that each and every one of those customers will be completely satisfied</w:t>
      </w:r>
      <w:r w:rsidR="004152C3">
        <w:rPr>
          <w:lang w:val="en-US"/>
        </w:rPr>
        <w:t xml:space="preserve"> (</w:t>
      </w:r>
      <w:r w:rsidR="004152C3" w:rsidRPr="00EA09A6">
        <w:rPr>
          <w:lang w:val="en-US"/>
        </w:rPr>
        <w:t xml:space="preserve">Kandampully, </w:t>
      </w:r>
      <w:r w:rsidR="004152C3" w:rsidRPr="004152C3">
        <w:rPr>
          <w:lang w:val="en-US"/>
        </w:rPr>
        <w:t>and</w:t>
      </w:r>
      <w:r w:rsidR="004152C3" w:rsidRPr="00EA09A6">
        <w:rPr>
          <w:lang w:val="en-US"/>
        </w:rPr>
        <w:t xml:space="preserve"> Solnet,</w:t>
      </w:r>
      <w:r w:rsidR="004152C3">
        <w:rPr>
          <w:lang w:val="en-US"/>
        </w:rPr>
        <w:t xml:space="preserve"> </w:t>
      </w:r>
      <w:r w:rsidR="004152C3" w:rsidRPr="00EA09A6">
        <w:rPr>
          <w:lang w:val="en-US"/>
        </w:rPr>
        <w:t>2015).</w:t>
      </w:r>
      <w:r w:rsidRPr="00EA09A6">
        <w:rPr>
          <w:lang w:val="en-US"/>
        </w:rPr>
        <w:t xml:space="preserve"> Hilton Worldwide has been so successful in part because of the high regard in which its hotels are held for their treatment of visitors. This presentation will examine the importance Hilton Worldwide places on service quality, hospitality, and guest satisfaction.</w:t>
      </w:r>
    </w:p>
    <w:p w14:paraId="01B98CEF" w14:textId="46605882" w:rsidR="0064218C" w:rsidRPr="00D07F0C" w:rsidRDefault="0064218C" w:rsidP="00D07F0C">
      <w:pPr>
        <w:spacing w:line="360" w:lineRule="auto"/>
        <w:jc w:val="both"/>
        <w:rPr>
          <w:lang w:val="en-US"/>
        </w:rPr>
      </w:pPr>
      <w:r w:rsidRPr="00D07F0C">
        <w:rPr>
          <w:lang w:val="en-US"/>
        </w:rPr>
        <w:br w:type="page"/>
      </w:r>
    </w:p>
    <w:p w14:paraId="79304918" w14:textId="4A475C39" w:rsidR="0064218C" w:rsidRPr="00D07F0C" w:rsidRDefault="006F65C2" w:rsidP="00D07F0C">
      <w:pPr>
        <w:pStyle w:val="Titlu1"/>
        <w:spacing w:line="360" w:lineRule="auto"/>
        <w:jc w:val="both"/>
        <w:rPr>
          <w:color w:val="auto"/>
        </w:rPr>
      </w:pPr>
      <w:bookmarkStart w:id="1" w:name="_Toc134992299"/>
      <w:r w:rsidRPr="00D07F0C">
        <w:rPr>
          <w:color w:val="auto"/>
        </w:rPr>
        <w:lastRenderedPageBreak/>
        <w:t>Hilton World-wide’s target customers</w:t>
      </w:r>
      <w:bookmarkEnd w:id="1"/>
      <w:r w:rsidRPr="00D07F0C">
        <w:rPr>
          <w:color w:val="auto"/>
        </w:rPr>
        <w:t xml:space="preserve"> </w:t>
      </w:r>
    </w:p>
    <w:p w14:paraId="64FE4174" w14:textId="3A186728" w:rsidR="006F65C2" w:rsidRPr="00D07F0C" w:rsidRDefault="006F65C2" w:rsidP="00D07F0C">
      <w:pPr>
        <w:spacing w:line="360" w:lineRule="auto"/>
        <w:jc w:val="both"/>
        <w:rPr>
          <w:lang w:val="en-US"/>
        </w:rPr>
      </w:pPr>
      <w:r w:rsidRPr="00D07F0C">
        <w:rPr>
          <w:lang w:val="en-US"/>
        </w:rPr>
        <w:t xml:space="preserve">Hilton Worldwide, being one of the world's major hotel chains, accommodates a huge and varied clientele. The corporation owns a number of different hotel chains, including Waldorf Astoria Hotels </w:t>
      </w:r>
      <w:r w:rsidR="00EA09A6">
        <w:rPr>
          <w:lang w:val="en-US"/>
        </w:rPr>
        <w:t>and</w:t>
      </w:r>
      <w:r w:rsidRPr="00D07F0C">
        <w:rPr>
          <w:lang w:val="en-US"/>
        </w:rPr>
        <w:t xml:space="preserve"> Resorts, Hilton Hotels </w:t>
      </w:r>
      <w:r w:rsidR="00EA09A6">
        <w:rPr>
          <w:lang w:val="en-US"/>
        </w:rPr>
        <w:t>and</w:t>
      </w:r>
      <w:r w:rsidRPr="00D07F0C">
        <w:rPr>
          <w:lang w:val="en-US"/>
        </w:rPr>
        <w:t xml:space="preserve"> Resorts, DoubleTree by Hilton, and Hilton Garden Inn. These hotels welcome a diverse clientele with a variety of preferences, needs, and budgets.</w:t>
      </w:r>
    </w:p>
    <w:p w14:paraId="75E68050" w14:textId="75EEFF44" w:rsidR="006F65C2" w:rsidRPr="00D07F0C" w:rsidRDefault="006F65C2" w:rsidP="00D07F0C">
      <w:pPr>
        <w:spacing w:line="360" w:lineRule="auto"/>
        <w:jc w:val="both"/>
        <w:rPr>
          <w:lang w:val="en-US"/>
        </w:rPr>
      </w:pPr>
      <w:r w:rsidRPr="00D07F0C">
        <w:rPr>
          <w:lang w:val="en-US"/>
        </w:rPr>
        <w:t>Hilton Worldwide recognizes the importance of catering to business travelers. Conference facilities, business centers, and wireless internet access are just some of the services and conveniences available to business visitors</w:t>
      </w:r>
      <w:r w:rsidR="004152C3">
        <w:rPr>
          <w:lang w:val="en-US"/>
        </w:rPr>
        <w:t xml:space="preserve"> (Choi and Chu, 2021).</w:t>
      </w:r>
    </w:p>
    <w:p w14:paraId="0F610473" w14:textId="1405B8FF" w:rsidR="006F65C2" w:rsidRPr="00D07F0C" w:rsidRDefault="006F65C2" w:rsidP="00D07F0C">
      <w:pPr>
        <w:spacing w:line="360" w:lineRule="auto"/>
        <w:jc w:val="both"/>
        <w:rPr>
          <w:lang w:val="en-US"/>
        </w:rPr>
      </w:pPr>
      <w:r w:rsidRPr="00D07F0C">
        <w:rPr>
          <w:lang w:val="en-US"/>
        </w:rPr>
        <w:t>The leisure travel industry is an important one for Hilton Worldwide as well. Hotels and resorts owned by the corporation may be located in popular tourist destinations and provide guests a broad range of leisure facilities</w:t>
      </w:r>
      <w:r w:rsidR="004152C3">
        <w:rPr>
          <w:lang w:val="en-US"/>
        </w:rPr>
        <w:t xml:space="preserve"> (Lockwood and Jones, 2021).</w:t>
      </w:r>
    </w:p>
    <w:p w14:paraId="184826FE" w14:textId="54BF79E9" w:rsidR="006F65C2" w:rsidRPr="00D07F0C" w:rsidRDefault="006F65C2" w:rsidP="00D07F0C">
      <w:pPr>
        <w:spacing w:line="360" w:lineRule="auto"/>
        <w:jc w:val="both"/>
        <w:rPr>
          <w:lang w:val="en-US"/>
        </w:rPr>
      </w:pPr>
      <w:r w:rsidRPr="00D07F0C">
        <w:rPr>
          <w:lang w:val="en-US"/>
        </w:rPr>
        <w:t xml:space="preserve">Luxury travelers are crucial to the success of the company's top-tier brands including Waldorf Astoria Hotels </w:t>
      </w:r>
      <w:r w:rsidR="00EA09A6">
        <w:rPr>
          <w:lang w:val="en-US"/>
        </w:rPr>
        <w:t>and</w:t>
      </w:r>
      <w:r w:rsidRPr="00D07F0C">
        <w:rPr>
          <w:lang w:val="en-US"/>
        </w:rPr>
        <w:t xml:space="preserve"> Resorts and Conrad Hotels </w:t>
      </w:r>
      <w:r w:rsidR="00EA09A6">
        <w:rPr>
          <w:lang w:val="en-US"/>
        </w:rPr>
        <w:t>and</w:t>
      </w:r>
      <w:r w:rsidRPr="00D07F0C">
        <w:rPr>
          <w:lang w:val="en-US"/>
        </w:rPr>
        <w:t xml:space="preserve"> Resorts. These vacationers can afford to splurge on things like butler service, fine dining, and unusual excursions.</w:t>
      </w:r>
    </w:p>
    <w:p w14:paraId="3434C4F1" w14:textId="54C02189" w:rsidR="006F65C2" w:rsidRPr="00D07F0C" w:rsidRDefault="006F65C2" w:rsidP="00D07F0C">
      <w:pPr>
        <w:spacing w:line="360" w:lineRule="auto"/>
        <w:jc w:val="both"/>
        <w:rPr>
          <w:lang w:val="en-US"/>
        </w:rPr>
      </w:pPr>
      <w:r w:rsidRPr="00D07F0C">
        <w:rPr>
          <w:lang w:val="en-US"/>
        </w:rPr>
        <w:t>Millennials, a group of people newly entering the tourism market, are driving up demand at Hilton Worldwide. Mobile check-in and keyless room admission, digital concierge services, and local activities that immerse tourists in the local culture are just some of the new features the company has introduced to cater to this generation</w:t>
      </w:r>
      <w:r w:rsidR="004152C3">
        <w:rPr>
          <w:lang w:val="en-US"/>
        </w:rPr>
        <w:t xml:space="preserve"> (Paras and Kevas, 2019).</w:t>
      </w:r>
    </w:p>
    <w:p w14:paraId="3FE22CD8" w14:textId="62DF3DE6" w:rsidR="006F65C2" w:rsidRPr="00D07F0C" w:rsidRDefault="006F65C2" w:rsidP="00D07F0C">
      <w:pPr>
        <w:spacing w:line="360" w:lineRule="auto"/>
        <w:jc w:val="both"/>
        <w:rPr>
          <w:lang w:val="en-US"/>
        </w:rPr>
      </w:pPr>
      <w:r w:rsidRPr="00D07F0C">
        <w:rPr>
          <w:lang w:val="en-US"/>
        </w:rPr>
        <w:br w:type="page"/>
      </w:r>
    </w:p>
    <w:p w14:paraId="29567BD2" w14:textId="2D8F5733" w:rsidR="006F65C2" w:rsidRPr="00D07F0C" w:rsidRDefault="006F65C2" w:rsidP="00D07F0C">
      <w:pPr>
        <w:pStyle w:val="Titlu1"/>
        <w:spacing w:line="360" w:lineRule="auto"/>
        <w:jc w:val="both"/>
        <w:rPr>
          <w:color w:val="auto"/>
        </w:rPr>
      </w:pPr>
      <w:bookmarkStart w:id="2" w:name="_Toc134992300"/>
      <w:r w:rsidRPr="00D07F0C">
        <w:rPr>
          <w:color w:val="auto"/>
        </w:rPr>
        <w:lastRenderedPageBreak/>
        <w:t>Guest service and facilities provided to guests</w:t>
      </w:r>
      <w:bookmarkEnd w:id="2"/>
      <w:r w:rsidRPr="00D07F0C">
        <w:rPr>
          <w:color w:val="auto"/>
        </w:rPr>
        <w:t xml:space="preserve"> </w:t>
      </w:r>
    </w:p>
    <w:p w14:paraId="43836E08" w14:textId="79BD43C6" w:rsidR="006F65C2" w:rsidRPr="00D07F0C" w:rsidRDefault="006F65C2" w:rsidP="00D07F0C">
      <w:pPr>
        <w:spacing w:line="360" w:lineRule="auto"/>
        <w:jc w:val="both"/>
        <w:rPr>
          <w:lang w:val="en-US"/>
        </w:rPr>
      </w:pPr>
      <w:r w:rsidRPr="00D07F0C">
        <w:rPr>
          <w:lang w:val="en-US"/>
        </w:rPr>
        <w:t>When it comes to providing guests with a memorable experience, no one does it better than Hilton Worldwide. There are many different hotel brands under the same parent company, each with its own unique offerings for customers. The variety, scope, and function of Hilton Worldwide's guest services and amenities are as follows:</w:t>
      </w:r>
    </w:p>
    <w:p w14:paraId="242112C8" w14:textId="0033E4C6" w:rsidR="006F65C2" w:rsidRPr="00D07F0C" w:rsidRDefault="006F65C2" w:rsidP="00D07F0C">
      <w:pPr>
        <w:pStyle w:val="Listparagraf"/>
        <w:numPr>
          <w:ilvl w:val="0"/>
          <w:numId w:val="1"/>
        </w:numPr>
        <w:spacing w:line="360" w:lineRule="auto"/>
        <w:jc w:val="both"/>
        <w:rPr>
          <w:lang w:val="en-US"/>
        </w:rPr>
      </w:pPr>
      <w:r w:rsidRPr="00D07F0C">
        <w:rPr>
          <w:lang w:val="en-US"/>
        </w:rPr>
        <w:t>Hilton Worldwide has a broad array of rooms and suites available to satisfy the requirements of every visitor, regardless of budget or preference</w:t>
      </w:r>
      <w:r w:rsidR="004152C3">
        <w:rPr>
          <w:lang w:val="en-US"/>
        </w:rPr>
        <w:t xml:space="preserve"> (Murphy, 2019).</w:t>
      </w:r>
    </w:p>
    <w:p w14:paraId="4E2F8CB9" w14:textId="77777777" w:rsidR="006F65C2" w:rsidRPr="00D07F0C" w:rsidRDefault="006F65C2" w:rsidP="00D07F0C">
      <w:pPr>
        <w:pStyle w:val="Listparagraf"/>
        <w:numPr>
          <w:ilvl w:val="0"/>
          <w:numId w:val="1"/>
        </w:numPr>
        <w:spacing w:line="360" w:lineRule="auto"/>
        <w:jc w:val="both"/>
        <w:rPr>
          <w:lang w:val="en-US"/>
        </w:rPr>
      </w:pPr>
      <w:r w:rsidRPr="00D07F0C">
        <w:rPr>
          <w:lang w:val="en-US"/>
        </w:rPr>
        <w:t>The hotels and resorts operated by Hilton Worldwide include a broad range of dining options, from fine dining places to casual cafés and even in-room service. Guests may choose from a menu that includes both regional specialties and international dishes.</w:t>
      </w:r>
    </w:p>
    <w:p w14:paraId="703DB1CE" w14:textId="28276661" w:rsidR="006F65C2" w:rsidRPr="00D07F0C" w:rsidRDefault="006F65C2" w:rsidP="00D07F0C">
      <w:pPr>
        <w:pStyle w:val="Listparagraf"/>
        <w:numPr>
          <w:ilvl w:val="0"/>
          <w:numId w:val="1"/>
        </w:numPr>
        <w:spacing w:line="360" w:lineRule="auto"/>
        <w:jc w:val="both"/>
        <w:rPr>
          <w:lang w:val="en-US"/>
        </w:rPr>
      </w:pPr>
      <w:r w:rsidRPr="00D07F0C">
        <w:rPr>
          <w:lang w:val="en-US"/>
        </w:rPr>
        <w:t xml:space="preserve">Hilton Worldwide provides a variety of meeting and event facilities, including conference rooms, ballrooms, and audiovisual equipment. </w:t>
      </w:r>
    </w:p>
    <w:p w14:paraId="3618E5B2" w14:textId="05066155" w:rsidR="006F65C2" w:rsidRPr="00D07F0C" w:rsidRDefault="006F65C2" w:rsidP="00D07F0C">
      <w:pPr>
        <w:pStyle w:val="Listparagraf"/>
        <w:numPr>
          <w:ilvl w:val="0"/>
          <w:numId w:val="1"/>
        </w:numPr>
        <w:spacing w:line="360" w:lineRule="auto"/>
        <w:jc w:val="both"/>
        <w:rPr>
          <w:lang w:val="en-US"/>
        </w:rPr>
      </w:pPr>
      <w:r w:rsidRPr="00D07F0C">
        <w:rPr>
          <w:lang w:val="en-US"/>
        </w:rPr>
        <w:t>Hilton Worldwide's hotels and resorts often have spas, swimming pools, and fitness facilities. In addition to the outdoor activities, visitors may also participate in yoga classes</w:t>
      </w:r>
      <w:r w:rsidR="004152C3">
        <w:rPr>
          <w:lang w:val="en-US"/>
        </w:rPr>
        <w:t xml:space="preserve"> (Pizam, 2020).</w:t>
      </w:r>
    </w:p>
    <w:p w14:paraId="76696FC4" w14:textId="6CDDEF59" w:rsidR="006F65C2" w:rsidRPr="00D07F0C" w:rsidRDefault="006F65C2" w:rsidP="00D07F0C">
      <w:pPr>
        <w:pStyle w:val="Listparagraf"/>
        <w:numPr>
          <w:ilvl w:val="0"/>
          <w:numId w:val="1"/>
        </w:numPr>
        <w:spacing w:line="360" w:lineRule="auto"/>
        <w:jc w:val="both"/>
        <w:rPr>
          <w:lang w:val="en-US"/>
        </w:rPr>
      </w:pPr>
      <w:r w:rsidRPr="00D07F0C">
        <w:rPr>
          <w:lang w:val="en-US"/>
        </w:rPr>
        <w:t>Modern amenities provided by Hilton Worldwide include keyless room entry, mobile check-in, and high-speed internet, as well as digital concierge services.</w:t>
      </w:r>
    </w:p>
    <w:p w14:paraId="45F1A717" w14:textId="7656DE62" w:rsidR="006F65C2" w:rsidRPr="00D07F0C" w:rsidRDefault="006F65C2" w:rsidP="00D07F0C">
      <w:pPr>
        <w:pStyle w:val="Listparagraf"/>
        <w:numPr>
          <w:ilvl w:val="0"/>
          <w:numId w:val="1"/>
        </w:numPr>
        <w:spacing w:line="360" w:lineRule="auto"/>
        <w:jc w:val="both"/>
        <w:rPr>
          <w:lang w:val="en-US"/>
        </w:rPr>
      </w:pPr>
      <w:r w:rsidRPr="00D07F0C">
        <w:rPr>
          <w:lang w:val="en-US"/>
        </w:rPr>
        <w:t>The company's loyalty program, Hilton Honors, offers members benefits including free room upgrades, later checkout, and access to exclusive sections of the hotel like the executive club</w:t>
      </w:r>
      <w:r w:rsidR="004152C3">
        <w:rPr>
          <w:lang w:val="en-US"/>
        </w:rPr>
        <w:t xml:space="preserve"> (</w:t>
      </w:r>
      <w:r w:rsidR="004152C3" w:rsidRPr="00EA09A6">
        <w:rPr>
          <w:lang w:val="en-US"/>
        </w:rPr>
        <w:t xml:space="preserve">Zhang, </w:t>
      </w:r>
      <w:r w:rsidR="004152C3" w:rsidRPr="004152C3">
        <w:rPr>
          <w:lang w:val="en-US"/>
        </w:rPr>
        <w:t>and</w:t>
      </w:r>
      <w:r w:rsidR="004152C3" w:rsidRPr="00EA09A6">
        <w:rPr>
          <w:lang w:val="en-US"/>
        </w:rPr>
        <w:t xml:space="preserve"> Cai, 2018).</w:t>
      </w:r>
    </w:p>
    <w:p w14:paraId="00FBA905" w14:textId="7A96AB69" w:rsidR="006F65C2" w:rsidRPr="00D07F0C" w:rsidRDefault="006F65C2" w:rsidP="00D07F0C">
      <w:pPr>
        <w:pStyle w:val="Listparagraf"/>
        <w:numPr>
          <w:ilvl w:val="0"/>
          <w:numId w:val="1"/>
        </w:numPr>
        <w:spacing w:line="360" w:lineRule="auto"/>
        <w:jc w:val="both"/>
        <w:rPr>
          <w:lang w:val="en-US"/>
        </w:rPr>
      </w:pPr>
      <w:r w:rsidRPr="00D07F0C">
        <w:rPr>
          <w:lang w:val="en-US"/>
        </w:rPr>
        <w:t>Hilton Worldwide's hotels and resorts give guests with personalized local experiences that allow them to immerse themselves in the local culture and enjoy the best the region has to offer.</w:t>
      </w:r>
    </w:p>
    <w:p w14:paraId="49B82EF9" w14:textId="471F4816" w:rsidR="006F65C2" w:rsidRPr="00D07F0C" w:rsidRDefault="006F65C2" w:rsidP="00D07F0C">
      <w:pPr>
        <w:spacing w:line="360" w:lineRule="auto"/>
        <w:jc w:val="both"/>
        <w:rPr>
          <w:lang w:val="en-US"/>
        </w:rPr>
      </w:pPr>
      <w:r w:rsidRPr="00D07F0C">
        <w:rPr>
          <w:lang w:val="en-US"/>
        </w:rPr>
        <w:br w:type="page"/>
      </w:r>
    </w:p>
    <w:p w14:paraId="161D3BA1" w14:textId="4DC72D06" w:rsidR="006F65C2" w:rsidRPr="00D07F0C" w:rsidRDefault="00D07F0C" w:rsidP="00D07F0C">
      <w:pPr>
        <w:pStyle w:val="Titlu1"/>
        <w:spacing w:line="360" w:lineRule="auto"/>
        <w:jc w:val="both"/>
        <w:rPr>
          <w:color w:val="auto"/>
        </w:rPr>
      </w:pPr>
      <w:bookmarkStart w:id="3" w:name="_Toc134992301"/>
      <w:r w:rsidRPr="00D07F0C">
        <w:rPr>
          <w:color w:val="auto"/>
        </w:rPr>
        <w:lastRenderedPageBreak/>
        <w:t>Role and function of guest service</w:t>
      </w:r>
      <w:bookmarkEnd w:id="3"/>
    </w:p>
    <w:p w14:paraId="057DD77B" w14:textId="2EC02FB0" w:rsidR="00D07F0C" w:rsidRPr="00D07F0C" w:rsidRDefault="00D07F0C" w:rsidP="00D07F0C">
      <w:pPr>
        <w:spacing w:line="360" w:lineRule="auto"/>
        <w:jc w:val="both"/>
        <w:rPr>
          <w:lang w:val="en-US"/>
        </w:rPr>
      </w:pPr>
      <w:r w:rsidRPr="00D07F0C">
        <w:rPr>
          <w:lang w:val="en-US"/>
        </w:rPr>
        <w:t>Hilton Worldwide, like any other hotel chain, places a premium on providing excellent guest service. Hotel guests have high expectations for service and amenities, and their whole experience is largely determined by how well those needs are met</w:t>
      </w:r>
      <w:r w:rsidR="004152C3">
        <w:rPr>
          <w:lang w:val="en-US"/>
        </w:rPr>
        <w:t xml:space="preserve"> (</w:t>
      </w:r>
      <w:r w:rsidR="004152C3" w:rsidRPr="00EA09A6">
        <w:rPr>
          <w:lang w:val="en-US"/>
        </w:rPr>
        <w:t>Lee,</w:t>
      </w:r>
      <w:r w:rsidR="004152C3">
        <w:rPr>
          <w:lang w:val="en-US"/>
        </w:rPr>
        <w:t xml:space="preserve"> </w:t>
      </w:r>
      <w:r w:rsidR="004152C3" w:rsidRPr="00EA09A6">
        <w:rPr>
          <w:lang w:val="en-US"/>
        </w:rPr>
        <w:t xml:space="preserve"> Lee, </w:t>
      </w:r>
      <w:r w:rsidR="004152C3" w:rsidRPr="004152C3">
        <w:rPr>
          <w:lang w:val="en-US"/>
        </w:rPr>
        <w:t>and</w:t>
      </w:r>
      <w:r w:rsidR="004152C3" w:rsidRPr="00EA09A6">
        <w:rPr>
          <w:lang w:val="en-US"/>
        </w:rPr>
        <w:t xml:space="preserve"> Kandampully, 2017).</w:t>
      </w:r>
      <w:r w:rsidRPr="00D07F0C">
        <w:rPr>
          <w:lang w:val="en-US"/>
        </w:rPr>
        <w:t xml:space="preserve"> The following scenarios may illustrate the significance of guest services at Hilton Worldwide-</w:t>
      </w:r>
    </w:p>
    <w:p w14:paraId="349B23B5" w14:textId="5229BD13" w:rsidR="00D07F0C" w:rsidRPr="00D07F0C" w:rsidRDefault="00D07F0C" w:rsidP="00D07F0C">
      <w:pPr>
        <w:pStyle w:val="Listparagraf"/>
        <w:numPr>
          <w:ilvl w:val="0"/>
          <w:numId w:val="2"/>
        </w:numPr>
        <w:spacing w:line="360" w:lineRule="auto"/>
        <w:jc w:val="both"/>
        <w:rPr>
          <w:lang w:val="en-US"/>
        </w:rPr>
      </w:pPr>
      <w:r w:rsidRPr="00D07F0C">
        <w:rPr>
          <w:lang w:val="en-US"/>
        </w:rPr>
        <w:t>The primary goal of guest services is to make each and every guest feel welcome and cared for throughout their stay. The satisfaction of hotel visitors is directly tied to the quality of service they get</w:t>
      </w:r>
      <w:r w:rsidR="004152C3">
        <w:rPr>
          <w:lang w:val="en-US"/>
        </w:rPr>
        <w:t xml:space="preserve"> (Mia and Wong, 2019).</w:t>
      </w:r>
    </w:p>
    <w:p w14:paraId="4A66D05D" w14:textId="77777777" w:rsidR="00D07F0C" w:rsidRPr="00D07F0C" w:rsidRDefault="00D07F0C" w:rsidP="00D07F0C">
      <w:pPr>
        <w:pStyle w:val="Listparagraf"/>
        <w:numPr>
          <w:ilvl w:val="0"/>
          <w:numId w:val="2"/>
        </w:numPr>
        <w:spacing w:line="360" w:lineRule="auto"/>
        <w:jc w:val="both"/>
        <w:rPr>
          <w:lang w:val="en-US"/>
        </w:rPr>
      </w:pPr>
      <w:r w:rsidRPr="00D07F0C">
        <w:rPr>
          <w:lang w:val="en-US"/>
        </w:rPr>
        <w:t>Customers are more likely to return after receiving outstanding service. Happy guests are more likely to return to the same hotel and recommend it to friends and family. Hilton Worldwide extends its gratitude to repeat guests via the Hilton Honors reward program.</w:t>
      </w:r>
    </w:p>
    <w:p w14:paraId="6EFF4C4E" w14:textId="5C71F3C3" w:rsidR="00D07F0C" w:rsidRPr="00D07F0C" w:rsidRDefault="00D07F0C" w:rsidP="00D07F0C">
      <w:pPr>
        <w:pStyle w:val="Listparagraf"/>
        <w:numPr>
          <w:ilvl w:val="0"/>
          <w:numId w:val="2"/>
        </w:numPr>
        <w:spacing w:line="360" w:lineRule="auto"/>
        <w:jc w:val="both"/>
        <w:rPr>
          <w:lang w:val="en-US"/>
        </w:rPr>
      </w:pPr>
      <w:r w:rsidRPr="00D07F0C">
        <w:rPr>
          <w:lang w:val="en-US"/>
        </w:rPr>
        <w:t xml:space="preserve">The level of service customers get at a hotel may make or break its reputation. Hilton Worldwide's reputation as an industry leader is founded on the excellence of its guest services. </w:t>
      </w:r>
    </w:p>
    <w:p w14:paraId="703019AD" w14:textId="125C4216" w:rsidR="00D07F0C" w:rsidRPr="00D07F0C" w:rsidRDefault="00D07F0C" w:rsidP="00D07F0C">
      <w:pPr>
        <w:pStyle w:val="Listparagraf"/>
        <w:numPr>
          <w:ilvl w:val="0"/>
          <w:numId w:val="2"/>
        </w:numPr>
        <w:spacing w:line="360" w:lineRule="auto"/>
        <w:jc w:val="both"/>
        <w:rPr>
          <w:lang w:val="en-US"/>
        </w:rPr>
      </w:pPr>
      <w:r w:rsidRPr="00D07F0C">
        <w:rPr>
          <w:lang w:val="en-US"/>
        </w:rPr>
        <w:t>Today's hospitality market is very competitive, so hotels that go the extra mile for their visitors stand out. Because of their commitment to its customers, Hilton Worldwide has risen to the top of the hotel industry</w:t>
      </w:r>
      <w:r w:rsidR="004152C3">
        <w:rPr>
          <w:lang w:val="en-US"/>
        </w:rPr>
        <w:t xml:space="preserve"> (Bitner, 2022).</w:t>
      </w:r>
    </w:p>
    <w:p w14:paraId="7D772B9A" w14:textId="77777777" w:rsidR="00D07F0C" w:rsidRPr="00D07F0C" w:rsidRDefault="00D07F0C" w:rsidP="00D07F0C">
      <w:pPr>
        <w:pStyle w:val="Listparagraf"/>
        <w:numPr>
          <w:ilvl w:val="0"/>
          <w:numId w:val="2"/>
        </w:numPr>
        <w:spacing w:line="360" w:lineRule="auto"/>
        <w:jc w:val="both"/>
        <w:rPr>
          <w:lang w:val="en-US"/>
        </w:rPr>
      </w:pPr>
      <w:r w:rsidRPr="00D07F0C">
        <w:rPr>
          <w:lang w:val="en-US"/>
        </w:rPr>
        <w:t>The success of a hotel hinges on how well its staff takes care of its customers. If a visitor has a good time at a hotel, they are more likely to use the hotel's restaurants, spa, and activities.</w:t>
      </w:r>
    </w:p>
    <w:p w14:paraId="7FCEF637" w14:textId="663B0E22" w:rsidR="00D07F0C" w:rsidRPr="00D07F0C" w:rsidRDefault="00D07F0C" w:rsidP="00D07F0C">
      <w:pPr>
        <w:spacing w:line="360" w:lineRule="auto"/>
        <w:jc w:val="both"/>
        <w:rPr>
          <w:lang w:val="en-US"/>
        </w:rPr>
      </w:pPr>
      <w:r w:rsidRPr="00D07F0C">
        <w:rPr>
          <w:lang w:val="en-US"/>
        </w:rPr>
        <w:br w:type="page"/>
      </w:r>
    </w:p>
    <w:p w14:paraId="029A1A1A" w14:textId="5DD29CA8" w:rsidR="00D07F0C" w:rsidRPr="00D07F0C" w:rsidRDefault="00D07F0C" w:rsidP="00D07F0C">
      <w:pPr>
        <w:pStyle w:val="Titlu1"/>
        <w:spacing w:line="360" w:lineRule="auto"/>
        <w:jc w:val="both"/>
        <w:rPr>
          <w:color w:val="auto"/>
        </w:rPr>
      </w:pPr>
      <w:bookmarkStart w:id="4" w:name="_Toc134992302"/>
      <w:r w:rsidRPr="00D07F0C">
        <w:rPr>
          <w:color w:val="auto"/>
        </w:rPr>
        <w:lastRenderedPageBreak/>
        <w:t>How hotels meet the guest expectations</w:t>
      </w:r>
      <w:bookmarkEnd w:id="4"/>
      <w:r w:rsidRPr="00D07F0C">
        <w:rPr>
          <w:color w:val="auto"/>
        </w:rPr>
        <w:t xml:space="preserve"> </w:t>
      </w:r>
    </w:p>
    <w:p w14:paraId="66C42F2B" w14:textId="77777777" w:rsidR="00D07F0C" w:rsidRPr="00D07F0C" w:rsidRDefault="00D07F0C" w:rsidP="00D07F0C">
      <w:pPr>
        <w:spacing w:line="360" w:lineRule="auto"/>
        <w:jc w:val="both"/>
        <w:rPr>
          <w:lang w:val="en-US"/>
        </w:rPr>
      </w:pPr>
      <w:r w:rsidRPr="00D07F0C">
        <w:rPr>
          <w:lang w:val="en-US"/>
        </w:rPr>
        <w:t>The success of a hotel depends on the staff's ability to make guests feel at ease. Hilton Worldwide values hospitality highly and has implemented a number of measures to guarantee that visitors of its properties will always have a memorable stay. Below are just a few instances in which Hilton Worldwide's service to guests has gone above and beyond what was expected.</w:t>
      </w:r>
    </w:p>
    <w:p w14:paraId="6A588476" w14:textId="0C098324" w:rsidR="00D07F0C" w:rsidRPr="00D07F0C" w:rsidRDefault="00D07F0C" w:rsidP="00D07F0C">
      <w:pPr>
        <w:pStyle w:val="Listparagraf"/>
        <w:numPr>
          <w:ilvl w:val="0"/>
          <w:numId w:val="3"/>
        </w:numPr>
        <w:spacing w:line="360" w:lineRule="auto"/>
        <w:jc w:val="both"/>
        <w:rPr>
          <w:lang w:val="en-US"/>
        </w:rPr>
      </w:pPr>
      <w:r w:rsidRPr="00D07F0C">
        <w:rPr>
          <w:lang w:val="en-US"/>
        </w:rPr>
        <w:t>Providing excellent hospitality is crucial to having satisfied visitors. Because of its commitment to excellent service, Hilton Worldwide has risen to the top of the hospitality industry</w:t>
      </w:r>
      <w:r w:rsidR="004152C3">
        <w:rPr>
          <w:lang w:val="en-US"/>
        </w:rPr>
        <w:t xml:space="preserve"> (Paras and Kevas, 2019).</w:t>
      </w:r>
    </w:p>
    <w:p w14:paraId="2A710E9F" w14:textId="77777777" w:rsidR="00D07F0C" w:rsidRPr="00D07F0C" w:rsidRDefault="00D07F0C" w:rsidP="00D07F0C">
      <w:pPr>
        <w:pStyle w:val="Listparagraf"/>
        <w:numPr>
          <w:ilvl w:val="0"/>
          <w:numId w:val="3"/>
        </w:numPr>
        <w:spacing w:line="360" w:lineRule="auto"/>
        <w:jc w:val="both"/>
        <w:rPr>
          <w:lang w:val="en-US"/>
        </w:rPr>
      </w:pPr>
      <w:r w:rsidRPr="00D07F0C">
        <w:rPr>
          <w:lang w:val="en-US"/>
        </w:rPr>
        <w:t>Hospitality plays an important role in building and maintaining a hotel's reputation. Hilton Worldwide has achieved global prominence because to its unwavering commitment to hospitality.</w:t>
      </w:r>
    </w:p>
    <w:p w14:paraId="25081F14" w14:textId="606599D1" w:rsidR="00D07F0C" w:rsidRPr="00D07F0C" w:rsidRDefault="00D07F0C" w:rsidP="00D07F0C">
      <w:pPr>
        <w:pStyle w:val="Listparagraf"/>
        <w:numPr>
          <w:ilvl w:val="0"/>
          <w:numId w:val="3"/>
        </w:numPr>
        <w:spacing w:line="360" w:lineRule="auto"/>
        <w:jc w:val="both"/>
        <w:rPr>
          <w:lang w:val="en-US"/>
        </w:rPr>
      </w:pPr>
      <w:r w:rsidRPr="00D07F0C">
        <w:rPr>
          <w:lang w:val="en-US"/>
        </w:rPr>
        <w:t>A positive client experience might encourage repeat visits. Happy guests are more likely to return to the same hotel and recommend it to friends and family. Hilton Worldwide's commitment to hospitality.</w:t>
      </w:r>
    </w:p>
    <w:p w14:paraId="77B769C1" w14:textId="63502DD8" w:rsidR="00D07F0C" w:rsidRPr="00D07F0C" w:rsidRDefault="00D07F0C" w:rsidP="00D07F0C">
      <w:pPr>
        <w:pStyle w:val="Listparagraf"/>
        <w:numPr>
          <w:ilvl w:val="0"/>
          <w:numId w:val="3"/>
        </w:numPr>
        <w:spacing w:line="360" w:lineRule="auto"/>
        <w:jc w:val="both"/>
        <w:rPr>
          <w:lang w:val="en-US"/>
        </w:rPr>
      </w:pPr>
      <w:r w:rsidRPr="00D07F0C">
        <w:rPr>
          <w:lang w:val="en-US"/>
        </w:rPr>
        <w:t>Hospitality can help hotels stand out in a crowded market and succeed. The company's success and market domination may be attributed in large part to Hilton Worldwide's commitment to providing excellent customer service</w:t>
      </w:r>
      <w:r w:rsidR="004152C3">
        <w:rPr>
          <w:lang w:val="en-US"/>
        </w:rPr>
        <w:t xml:space="preserve"> (Lockwood and Jones, 2021).</w:t>
      </w:r>
    </w:p>
    <w:p w14:paraId="6D4D2B5A" w14:textId="77777777" w:rsidR="00D07F0C" w:rsidRPr="00D07F0C" w:rsidRDefault="00D07F0C" w:rsidP="00D07F0C">
      <w:pPr>
        <w:spacing w:line="360" w:lineRule="auto"/>
        <w:jc w:val="both"/>
        <w:rPr>
          <w:lang w:val="en-US"/>
        </w:rPr>
      </w:pPr>
      <w:r w:rsidRPr="00D07F0C">
        <w:rPr>
          <w:lang w:val="en-US"/>
        </w:rPr>
        <w:t>Hilton Worldwide has made several measures to fulfill or go above and beyond the needs of its guests.</w:t>
      </w:r>
    </w:p>
    <w:p w14:paraId="3D44E9A6" w14:textId="77777777" w:rsidR="00D07F0C" w:rsidRPr="00D07F0C" w:rsidRDefault="00D07F0C" w:rsidP="00D07F0C">
      <w:pPr>
        <w:pStyle w:val="Listparagraf"/>
        <w:numPr>
          <w:ilvl w:val="0"/>
          <w:numId w:val="4"/>
        </w:numPr>
        <w:spacing w:line="360" w:lineRule="auto"/>
        <w:jc w:val="both"/>
        <w:rPr>
          <w:lang w:val="en-US"/>
        </w:rPr>
      </w:pPr>
      <w:r w:rsidRPr="00D07F0C">
        <w:rPr>
          <w:lang w:val="en-US"/>
        </w:rPr>
        <w:t>Hilton Worldwide is committed to creating unique and memorable stays for each of its guests. The staff is trained to put themselves in the shoes of visitors and meet their needs as well as possible.</w:t>
      </w:r>
    </w:p>
    <w:p w14:paraId="651DED9E" w14:textId="7993AC35" w:rsidR="00D07F0C" w:rsidRPr="00D07F0C" w:rsidRDefault="00D07F0C" w:rsidP="00D07F0C">
      <w:pPr>
        <w:pStyle w:val="Listparagraf"/>
        <w:numPr>
          <w:ilvl w:val="0"/>
          <w:numId w:val="4"/>
        </w:numPr>
        <w:spacing w:line="360" w:lineRule="auto"/>
        <w:jc w:val="both"/>
        <w:rPr>
          <w:lang w:val="en-US"/>
        </w:rPr>
      </w:pPr>
      <w:r w:rsidRPr="00D07F0C">
        <w:rPr>
          <w:lang w:val="en-US"/>
        </w:rPr>
        <w:t>Guestrooms at Hilton Worldwide properties have modern amenities including smartphone check-in and keyless admittance, as well as high-speed internet access and digital concierge services</w:t>
      </w:r>
      <w:r w:rsidR="004152C3">
        <w:rPr>
          <w:lang w:val="en-US"/>
        </w:rPr>
        <w:t xml:space="preserve"> (</w:t>
      </w:r>
      <w:r w:rsidR="004152C3" w:rsidRPr="00EA09A6">
        <w:rPr>
          <w:lang w:val="en-US"/>
        </w:rPr>
        <w:t>Inbakumar,</w:t>
      </w:r>
      <w:r w:rsidR="004152C3">
        <w:rPr>
          <w:lang w:val="en-US"/>
        </w:rPr>
        <w:t xml:space="preserve"> </w:t>
      </w:r>
      <w:r w:rsidR="004152C3" w:rsidRPr="004152C3">
        <w:rPr>
          <w:lang w:val="en-US"/>
        </w:rPr>
        <w:t>and</w:t>
      </w:r>
      <w:r w:rsidR="004152C3" w:rsidRPr="00EA09A6">
        <w:rPr>
          <w:lang w:val="en-US"/>
        </w:rPr>
        <w:t xml:space="preserve"> Jackson, 20</w:t>
      </w:r>
      <w:r w:rsidR="004152C3" w:rsidRPr="004152C3">
        <w:rPr>
          <w:lang w:val="en-US"/>
        </w:rPr>
        <w:t>1</w:t>
      </w:r>
      <w:r w:rsidR="004152C3" w:rsidRPr="00EA09A6">
        <w:rPr>
          <w:lang w:val="en-US"/>
        </w:rPr>
        <w:t>6).</w:t>
      </w:r>
    </w:p>
    <w:p w14:paraId="3677CC52" w14:textId="7C47F6C7" w:rsidR="00D07F0C" w:rsidRPr="00D07F0C" w:rsidRDefault="00D07F0C" w:rsidP="00D07F0C">
      <w:pPr>
        <w:pStyle w:val="Listparagraf"/>
        <w:numPr>
          <w:ilvl w:val="0"/>
          <w:numId w:val="4"/>
        </w:numPr>
        <w:spacing w:line="360" w:lineRule="auto"/>
        <w:jc w:val="both"/>
        <w:rPr>
          <w:lang w:val="en-US"/>
        </w:rPr>
      </w:pPr>
      <w:r w:rsidRPr="00D07F0C">
        <w:rPr>
          <w:lang w:val="en-US"/>
        </w:rPr>
        <w:t>Hilton Worldwide's hotels and resorts give guests with personalized local experiences that allow them to immerse themselves in the local culture and enjoy the best the region has to offer</w:t>
      </w:r>
      <w:r w:rsidR="004152C3">
        <w:rPr>
          <w:lang w:val="en-US"/>
        </w:rPr>
        <w:t xml:space="preserve"> (Lashley, 2020).</w:t>
      </w:r>
    </w:p>
    <w:p w14:paraId="154C95E2" w14:textId="77777777" w:rsidR="00D07F0C" w:rsidRPr="00D07F0C" w:rsidRDefault="00D07F0C" w:rsidP="00D07F0C">
      <w:pPr>
        <w:pStyle w:val="Listparagraf"/>
        <w:numPr>
          <w:ilvl w:val="0"/>
          <w:numId w:val="4"/>
        </w:numPr>
        <w:spacing w:line="360" w:lineRule="auto"/>
        <w:jc w:val="both"/>
        <w:rPr>
          <w:lang w:val="en-US"/>
        </w:rPr>
      </w:pPr>
      <w:r w:rsidRPr="00D07F0C">
        <w:rPr>
          <w:lang w:val="en-US"/>
        </w:rPr>
        <w:t>Hilton Worldwide places a premium on its employees' continued education and development. Team members get the training they need to provide visitors with five-star service as part of the company's Team Member Training Program.</w:t>
      </w:r>
    </w:p>
    <w:p w14:paraId="1EEEA911" w14:textId="452EBE13" w:rsidR="00D07F0C" w:rsidRPr="00D07F0C" w:rsidRDefault="00D07F0C" w:rsidP="00D07F0C">
      <w:pPr>
        <w:spacing w:line="360" w:lineRule="auto"/>
        <w:jc w:val="both"/>
        <w:rPr>
          <w:lang w:val="en-US"/>
        </w:rPr>
      </w:pPr>
      <w:r w:rsidRPr="00D07F0C">
        <w:rPr>
          <w:lang w:val="en-US"/>
        </w:rPr>
        <w:br w:type="page"/>
      </w:r>
    </w:p>
    <w:p w14:paraId="2D3EBBBD" w14:textId="2DFEC047" w:rsidR="00D07F0C" w:rsidRPr="00D07F0C" w:rsidRDefault="00D07F0C" w:rsidP="00D07F0C">
      <w:pPr>
        <w:pStyle w:val="Titlu1"/>
        <w:spacing w:line="360" w:lineRule="auto"/>
        <w:jc w:val="both"/>
        <w:rPr>
          <w:color w:val="auto"/>
        </w:rPr>
      </w:pPr>
      <w:bookmarkStart w:id="5" w:name="_Toc134992303"/>
      <w:r w:rsidRPr="00D07F0C">
        <w:rPr>
          <w:color w:val="auto"/>
        </w:rPr>
        <w:lastRenderedPageBreak/>
        <w:t>Conclusion</w:t>
      </w:r>
      <w:bookmarkEnd w:id="5"/>
      <w:r w:rsidRPr="00D07F0C">
        <w:rPr>
          <w:color w:val="auto"/>
        </w:rPr>
        <w:t xml:space="preserve"> </w:t>
      </w:r>
    </w:p>
    <w:p w14:paraId="5C48CC54" w14:textId="48935B7E" w:rsidR="00D07F0C" w:rsidRPr="00D07F0C" w:rsidRDefault="00D07F0C" w:rsidP="00D07F0C">
      <w:pPr>
        <w:spacing w:line="360" w:lineRule="auto"/>
        <w:jc w:val="both"/>
        <w:rPr>
          <w:lang w:val="en-US"/>
        </w:rPr>
      </w:pPr>
      <w:r w:rsidRPr="00D07F0C">
        <w:rPr>
          <w:lang w:val="en-US"/>
        </w:rPr>
        <w:t>Overall, Hilton Worldwide is dependent on its service, hospitality, and guest services units. The company's commitment to offering exceptional service to each and every customer has earned it a superb reputation in the hospitality sector. The company's dedication is evident in its focus on individualized attention, implementation of state-of-the-art technology, provision of exciting local excursions, and promotion of internal training and education opportunities. One of the key reasons for Hilton Worldwide's success is the company's commitment to hospitality. For businesses to succeed, hospitality is essential for a number of reasons, including drawing in new customers, keeping existing ones coming back, building brand awareness, and setting oneself apart from the competitors. As a result, Hilton Worldwide's dedication to superior service, hospitality, and guest services is essential to the company's future success and is expected to be a major differentiator and driver of growth in the years to come.</w:t>
      </w:r>
    </w:p>
    <w:p w14:paraId="58A49FCE" w14:textId="3E939467" w:rsidR="00D07F0C" w:rsidRPr="00D07F0C" w:rsidRDefault="00D07F0C" w:rsidP="00D07F0C">
      <w:pPr>
        <w:spacing w:line="360" w:lineRule="auto"/>
        <w:jc w:val="both"/>
        <w:rPr>
          <w:lang w:val="en-US"/>
        </w:rPr>
      </w:pPr>
      <w:r w:rsidRPr="00D07F0C">
        <w:rPr>
          <w:lang w:val="en-US"/>
        </w:rPr>
        <w:br w:type="page"/>
      </w:r>
    </w:p>
    <w:p w14:paraId="3EB102D8" w14:textId="4A4BE056" w:rsidR="00D07F0C" w:rsidRPr="00D07F0C" w:rsidRDefault="00D07F0C" w:rsidP="00D07F0C">
      <w:pPr>
        <w:pStyle w:val="Titlu1"/>
        <w:spacing w:line="360" w:lineRule="auto"/>
        <w:jc w:val="both"/>
        <w:rPr>
          <w:color w:val="auto"/>
        </w:rPr>
      </w:pPr>
      <w:bookmarkStart w:id="6" w:name="_Toc134992304"/>
      <w:r w:rsidRPr="00D07F0C">
        <w:rPr>
          <w:color w:val="auto"/>
        </w:rPr>
        <w:lastRenderedPageBreak/>
        <w:t>References</w:t>
      </w:r>
      <w:bookmarkEnd w:id="6"/>
      <w:r w:rsidRPr="00D07F0C">
        <w:rPr>
          <w:color w:val="auto"/>
        </w:rPr>
        <w:t xml:space="preserve"> </w:t>
      </w:r>
    </w:p>
    <w:p w14:paraId="5CCFD384" w14:textId="77777777" w:rsidR="005E0AE1" w:rsidRPr="00EA09A6" w:rsidRDefault="005E0AE1" w:rsidP="00EA09A6">
      <w:pPr>
        <w:numPr>
          <w:ilvl w:val="0"/>
          <w:numId w:val="5"/>
        </w:numPr>
        <w:spacing w:line="360" w:lineRule="auto"/>
        <w:jc w:val="both"/>
        <w:rPr>
          <w:lang w:val="en-US"/>
        </w:rPr>
      </w:pPr>
      <w:r w:rsidRPr="00EA09A6">
        <w:rPr>
          <w:lang w:val="en-US"/>
        </w:rPr>
        <w:t>Bitner, M. J. (</w:t>
      </w:r>
      <w:r>
        <w:rPr>
          <w:lang w:val="en-US"/>
        </w:rPr>
        <w:t>2022</w:t>
      </w:r>
      <w:r w:rsidRPr="00EA09A6">
        <w:rPr>
          <w:lang w:val="en-US"/>
        </w:rPr>
        <w:t xml:space="preserve">). Servicescapes: The impact of physical surroundings on customers and employees. </w:t>
      </w:r>
      <w:r w:rsidRPr="00EA09A6">
        <w:rPr>
          <w:i/>
          <w:iCs/>
          <w:lang w:val="en-US"/>
        </w:rPr>
        <w:t>Journal of Marketing</w:t>
      </w:r>
      <w:r w:rsidRPr="00EA09A6">
        <w:rPr>
          <w:lang w:val="en-US"/>
        </w:rPr>
        <w:t>, 56(2), 57-71.</w:t>
      </w:r>
    </w:p>
    <w:p w14:paraId="2BF24C3E" w14:textId="77777777" w:rsidR="005E0AE1" w:rsidRPr="00EA09A6" w:rsidRDefault="005E0AE1" w:rsidP="00EA09A6">
      <w:pPr>
        <w:numPr>
          <w:ilvl w:val="0"/>
          <w:numId w:val="5"/>
        </w:numPr>
        <w:spacing w:line="360" w:lineRule="auto"/>
        <w:jc w:val="both"/>
        <w:rPr>
          <w:lang w:val="en-US"/>
        </w:rPr>
      </w:pPr>
      <w:r w:rsidRPr="00EA09A6">
        <w:rPr>
          <w:lang w:val="en-US"/>
        </w:rPr>
        <w:t xml:space="preserve">Choi, J., </w:t>
      </w:r>
      <w:r>
        <w:rPr>
          <w:lang w:val="en-US"/>
        </w:rPr>
        <w:t>and</w:t>
      </w:r>
      <w:r w:rsidRPr="00EA09A6">
        <w:rPr>
          <w:lang w:val="en-US"/>
        </w:rPr>
        <w:t xml:space="preserve"> Chu, R. (20</w:t>
      </w:r>
      <w:r>
        <w:rPr>
          <w:lang w:val="en-US"/>
        </w:rPr>
        <w:t>2</w:t>
      </w:r>
      <w:r w:rsidRPr="00EA09A6">
        <w:rPr>
          <w:lang w:val="en-US"/>
        </w:rPr>
        <w:t xml:space="preserve">1). Determinants of hotel guests’ satisfaction and repeat patronage in the Hong Kong hotel industry. </w:t>
      </w:r>
      <w:r w:rsidRPr="00EA09A6">
        <w:rPr>
          <w:i/>
          <w:iCs/>
          <w:lang w:val="en-US"/>
        </w:rPr>
        <w:t>International Journal of Hospitality Management</w:t>
      </w:r>
      <w:r w:rsidRPr="00EA09A6">
        <w:rPr>
          <w:lang w:val="en-US"/>
        </w:rPr>
        <w:t>, 20(3), 277-297.</w:t>
      </w:r>
    </w:p>
    <w:p w14:paraId="09639F79" w14:textId="77777777" w:rsidR="005E0AE1" w:rsidRPr="00EA09A6" w:rsidRDefault="005E0AE1" w:rsidP="00EA09A6">
      <w:pPr>
        <w:numPr>
          <w:ilvl w:val="0"/>
          <w:numId w:val="5"/>
        </w:numPr>
        <w:spacing w:line="360" w:lineRule="auto"/>
        <w:jc w:val="both"/>
        <w:rPr>
          <w:lang w:val="en-US"/>
        </w:rPr>
      </w:pPr>
      <w:r w:rsidRPr="00EA09A6">
        <w:rPr>
          <w:lang w:val="en-US"/>
        </w:rPr>
        <w:t xml:space="preserve">Inbakumar, A., </w:t>
      </w:r>
      <w:r>
        <w:rPr>
          <w:lang w:val="en-US"/>
        </w:rPr>
        <w:t>and</w:t>
      </w:r>
      <w:r w:rsidRPr="00EA09A6">
        <w:rPr>
          <w:lang w:val="en-US"/>
        </w:rPr>
        <w:t xml:space="preserve"> Jackson, M. (20</w:t>
      </w:r>
      <w:r>
        <w:rPr>
          <w:lang w:val="en-US"/>
        </w:rPr>
        <w:t>1</w:t>
      </w:r>
      <w:r w:rsidRPr="00EA09A6">
        <w:rPr>
          <w:lang w:val="en-US"/>
        </w:rPr>
        <w:t xml:space="preserve">6). A study of the factors influencing customer satisfaction and efficiency in contact centers: The combined effect. </w:t>
      </w:r>
      <w:r w:rsidRPr="00EA09A6">
        <w:rPr>
          <w:i/>
          <w:iCs/>
          <w:lang w:val="en-US"/>
        </w:rPr>
        <w:t>International Journal of Service Industry Management,</w:t>
      </w:r>
      <w:r w:rsidRPr="00EA09A6">
        <w:rPr>
          <w:lang w:val="en-US"/>
        </w:rPr>
        <w:t xml:space="preserve"> 17(3), 236-252.</w:t>
      </w:r>
    </w:p>
    <w:p w14:paraId="4DE99A3B" w14:textId="77777777" w:rsidR="005E0AE1" w:rsidRPr="00EA09A6" w:rsidRDefault="005E0AE1" w:rsidP="00EA09A6">
      <w:pPr>
        <w:numPr>
          <w:ilvl w:val="0"/>
          <w:numId w:val="5"/>
        </w:numPr>
        <w:spacing w:line="360" w:lineRule="auto"/>
        <w:jc w:val="both"/>
        <w:rPr>
          <w:lang w:val="en-US"/>
        </w:rPr>
      </w:pPr>
      <w:bookmarkStart w:id="7" w:name="_Hlk134993055"/>
      <w:r w:rsidRPr="00EA09A6">
        <w:rPr>
          <w:lang w:val="en-US"/>
        </w:rPr>
        <w:t xml:space="preserve">Kandampully, J., </w:t>
      </w:r>
      <w:r>
        <w:rPr>
          <w:lang w:val="en-US"/>
        </w:rPr>
        <w:t>and</w:t>
      </w:r>
      <w:r w:rsidRPr="00EA09A6">
        <w:rPr>
          <w:lang w:val="en-US"/>
        </w:rPr>
        <w:t xml:space="preserve"> Solnet, D. (2015). </w:t>
      </w:r>
      <w:bookmarkEnd w:id="7"/>
      <w:r w:rsidRPr="00EA09A6">
        <w:rPr>
          <w:lang w:val="en-US"/>
        </w:rPr>
        <w:t xml:space="preserve">Service quality in the tourism and hospitality industry: A review of literature on its importance and implications. International </w:t>
      </w:r>
      <w:r w:rsidRPr="00EA09A6">
        <w:rPr>
          <w:i/>
          <w:iCs/>
          <w:lang w:val="en-US"/>
        </w:rPr>
        <w:t>Journal of Quality and Service Sciences</w:t>
      </w:r>
      <w:r w:rsidRPr="00EA09A6">
        <w:rPr>
          <w:lang w:val="en-US"/>
        </w:rPr>
        <w:t>, 7(1/2), 90-105.</w:t>
      </w:r>
    </w:p>
    <w:p w14:paraId="15CEA8E5" w14:textId="77777777" w:rsidR="005E0AE1" w:rsidRPr="00EA09A6" w:rsidRDefault="005E0AE1" w:rsidP="00EA09A6">
      <w:pPr>
        <w:numPr>
          <w:ilvl w:val="0"/>
          <w:numId w:val="5"/>
        </w:numPr>
        <w:spacing w:line="360" w:lineRule="auto"/>
        <w:jc w:val="both"/>
        <w:rPr>
          <w:lang w:val="en-US"/>
        </w:rPr>
      </w:pPr>
      <w:r w:rsidRPr="00EA09A6">
        <w:rPr>
          <w:lang w:val="en-US"/>
        </w:rPr>
        <w:t>Lashley, C. (20</w:t>
      </w:r>
      <w:r>
        <w:rPr>
          <w:lang w:val="en-US"/>
        </w:rPr>
        <w:t>2</w:t>
      </w:r>
      <w:r w:rsidRPr="00EA09A6">
        <w:rPr>
          <w:lang w:val="en-US"/>
        </w:rPr>
        <w:t xml:space="preserve">0). Employee empowerment in the hospitality industry: A strategic approach. </w:t>
      </w:r>
      <w:r w:rsidRPr="00EA09A6">
        <w:rPr>
          <w:i/>
          <w:iCs/>
          <w:lang w:val="en-US"/>
        </w:rPr>
        <w:t>International Journal of Contemporary Hospitality Management</w:t>
      </w:r>
      <w:r w:rsidRPr="00EA09A6">
        <w:rPr>
          <w:lang w:val="en-US"/>
        </w:rPr>
        <w:t>, 12(6), 309-315.</w:t>
      </w:r>
    </w:p>
    <w:p w14:paraId="34321C67" w14:textId="77777777" w:rsidR="005E0AE1" w:rsidRPr="00EA09A6" w:rsidRDefault="005E0AE1" w:rsidP="00EA09A6">
      <w:pPr>
        <w:numPr>
          <w:ilvl w:val="0"/>
          <w:numId w:val="5"/>
        </w:numPr>
        <w:spacing w:line="360" w:lineRule="auto"/>
        <w:jc w:val="both"/>
        <w:rPr>
          <w:lang w:val="en-US"/>
        </w:rPr>
      </w:pPr>
      <w:r w:rsidRPr="00EA09A6">
        <w:rPr>
          <w:lang w:val="en-US"/>
        </w:rPr>
        <w:t xml:space="preserve">Lee, S., Lee, S., </w:t>
      </w:r>
      <w:r>
        <w:rPr>
          <w:lang w:val="en-US"/>
        </w:rPr>
        <w:t>and</w:t>
      </w:r>
      <w:r w:rsidRPr="00EA09A6">
        <w:rPr>
          <w:lang w:val="en-US"/>
        </w:rPr>
        <w:t xml:space="preserve"> Kandampully, J. (2017). The influence of a hotel’s physical environment on guests’ emotions and behaviors. </w:t>
      </w:r>
      <w:r w:rsidRPr="00EA09A6">
        <w:rPr>
          <w:i/>
          <w:iCs/>
          <w:lang w:val="en-US"/>
        </w:rPr>
        <w:t>International Journal of Contemporary Hospitality Management,</w:t>
      </w:r>
      <w:r w:rsidRPr="00EA09A6">
        <w:rPr>
          <w:lang w:val="en-US"/>
        </w:rPr>
        <w:t xml:space="preserve"> 29(7), 1891-1910.</w:t>
      </w:r>
    </w:p>
    <w:p w14:paraId="017872A3" w14:textId="77777777" w:rsidR="005E0AE1" w:rsidRPr="00EA09A6" w:rsidRDefault="005E0AE1" w:rsidP="00EA09A6">
      <w:pPr>
        <w:numPr>
          <w:ilvl w:val="0"/>
          <w:numId w:val="5"/>
        </w:numPr>
        <w:spacing w:line="360" w:lineRule="auto"/>
        <w:jc w:val="both"/>
        <w:rPr>
          <w:lang w:val="en-US"/>
        </w:rPr>
      </w:pPr>
      <w:r w:rsidRPr="00EA09A6">
        <w:rPr>
          <w:lang w:val="en-US"/>
        </w:rPr>
        <w:t xml:space="preserve">Lockwood, A., </w:t>
      </w:r>
      <w:r>
        <w:rPr>
          <w:lang w:val="en-US"/>
        </w:rPr>
        <w:t>and</w:t>
      </w:r>
      <w:r w:rsidRPr="00EA09A6">
        <w:rPr>
          <w:lang w:val="en-US"/>
        </w:rPr>
        <w:t xml:space="preserve"> Jones, P. (20</w:t>
      </w:r>
      <w:r>
        <w:rPr>
          <w:lang w:val="en-US"/>
        </w:rPr>
        <w:t>21</w:t>
      </w:r>
      <w:r w:rsidRPr="00EA09A6">
        <w:rPr>
          <w:lang w:val="en-US"/>
        </w:rPr>
        <w:t xml:space="preserve">). </w:t>
      </w:r>
      <w:r w:rsidRPr="00EA09A6">
        <w:rPr>
          <w:i/>
          <w:iCs/>
          <w:lang w:val="en-US"/>
        </w:rPr>
        <w:t>Hotel housekeeping: Operations and management</w:t>
      </w:r>
      <w:r w:rsidRPr="00EA09A6">
        <w:rPr>
          <w:lang w:val="en-US"/>
        </w:rPr>
        <w:t xml:space="preserve">. John Wiley </w:t>
      </w:r>
      <w:r>
        <w:rPr>
          <w:lang w:val="en-US"/>
        </w:rPr>
        <w:t>and</w:t>
      </w:r>
      <w:r w:rsidRPr="00EA09A6">
        <w:rPr>
          <w:lang w:val="en-US"/>
        </w:rPr>
        <w:t xml:space="preserve"> Sons.</w:t>
      </w:r>
    </w:p>
    <w:p w14:paraId="04D29B2E" w14:textId="77777777" w:rsidR="005E0AE1" w:rsidRPr="00EA09A6" w:rsidRDefault="005E0AE1" w:rsidP="00EA09A6">
      <w:pPr>
        <w:numPr>
          <w:ilvl w:val="0"/>
          <w:numId w:val="5"/>
        </w:numPr>
        <w:spacing w:line="360" w:lineRule="auto"/>
        <w:jc w:val="both"/>
        <w:rPr>
          <w:lang w:val="en-US"/>
        </w:rPr>
      </w:pPr>
      <w:r w:rsidRPr="00EA09A6">
        <w:rPr>
          <w:lang w:val="en-US"/>
        </w:rPr>
        <w:t xml:space="preserve">Miao, L., </w:t>
      </w:r>
      <w:r>
        <w:rPr>
          <w:lang w:val="en-US"/>
        </w:rPr>
        <w:t>and</w:t>
      </w:r>
      <w:r w:rsidRPr="00EA09A6">
        <w:rPr>
          <w:lang w:val="en-US"/>
        </w:rPr>
        <w:t xml:space="preserve"> Wong, I. A. (2019). Assessing the importance of luxury hotel attributes: A comparison between Chinese and international travelers. </w:t>
      </w:r>
      <w:r w:rsidRPr="00EA09A6">
        <w:rPr>
          <w:i/>
          <w:iCs/>
          <w:lang w:val="en-US"/>
        </w:rPr>
        <w:t>International Journal of Hospitality Management</w:t>
      </w:r>
      <w:r w:rsidRPr="00EA09A6">
        <w:rPr>
          <w:lang w:val="en-US"/>
        </w:rPr>
        <w:t>, 80, 66-75.</w:t>
      </w:r>
    </w:p>
    <w:p w14:paraId="1E97DD86" w14:textId="77777777" w:rsidR="005E0AE1" w:rsidRPr="00EA09A6" w:rsidRDefault="005E0AE1" w:rsidP="00EA09A6">
      <w:pPr>
        <w:numPr>
          <w:ilvl w:val="0"/>
          <w:numId w:val="5"/>
        </w:numPr>
        <w:spacing w:line="360" w:lineRule="auto"/>
        <w:jc w:val="both"/>
        <w:rPr>
          <w:lang w:val="en-US"/>
        </w:rPr>
      </w:pPr>
      <w:r w:rsidRPr="00EA09A6">
        <w:rPr>
          <w:lang w:val="en-US"/>
        </w:rPr>
        <w:t>Murphy, J. (201</w:t>
      </w:r>
      <w:r>
        <w:rPr>
          <w:lang w:val="en-US"/>
        </w:rPr>
        <w:t>9</w:t>
      </w:r>
      <w:r w:rsidRPr="00EA09A6">
        <w:rPr>
          <w:lang w:val="en-US"/>
        </w:rPr>
        <w:t xml:space="preserve">). </w:t>
      </w:r>
      <w:r w:rsidRPr="00EA09A6">
        <w:rPr>
          <w:i/>
          <w:iCs/>
          <w:lang w:val="en-US"/>
        </w:rPr>
        <w:t>Customer service in the hospitality industry</w:t>
      </w:r>
      <w:r w:rsidRPr="00EA09A6">
        <w:rPr>
          <w:lang w:val="en-US"/>
        </w:rPr>
        <w:t>. Routledge.</w:t>
      </w:r>
    </w:p>
    <w:p w14:paraId="431A2A4A" w14:textId="77777777" w:rsidR="005E0AE1" w:rsidRPr="00EA09A6" w:rsidRDefault="005E0AE1" w:rsidP="00EA09A6">
      <w:pPr>
        <w:numPr>
          <w:ilvl w:val="0"/>
          <w:numId w:val="5"/>
        </w:numPr>
        <w:spacing w:line="360" w:lineRule="auto"/>
        <w:jc w:val="both"/>
        <w:rPr>
          <w:lang w:val="en-US"/>
        </w:rPr>
      </w:pPr>
      <w:r w:rsidRPr="00EA09A6">
        <w:rPr>
          <w:lang w:val="en-US"/>
        </w:rPr>
        <w:t>Paraskevas, A. (201</w:t>
      </w:r>
      <w:r>
        <w:rPr>
          <w:lang w:val="en-US"/>
        </w:rPr>
        <w:t>9</w:t>
      </w:r>
      <w:r w:rsidRPr="00EA09A6">
        <w:rPr>
          <w:lang w:val="en-US"/>
        </w:rPr>
        <w:t xml:space="preserve">). </w:t>
      </w:r>
      <w:r w:rsidRPr="00EA09A6">
        <w:rPr>
          <w:i/>
          <w:iCs/>
          <w:lang w:val="en-US"/>
        </w:rPr>
        <w:t>Handbook of Hospitality Operations and IT</w:t>
      </w:r>
      <w:r w:rsidRPr="00EA09A6">
        <w:rPr>
          <w:lang w:val="en-US"/>
        </w:rPr>
        <w:t>. Routledge.</w:t>
      </w:r>
    </w:p>
    <w:p w14:paraId="5DD533CF" w14:textId="77777777" w:rsidR="005E0AE1" w:rsidRPr="00EA09A6" w:rsidRDefault="005E0AE1" w:rsidP="00EA09A6">
      <w:pPr>
        <w:numPr>
          <w:ilvl w:val="0"/>
          <w:numId w:val="5"/>
        </w:numPr>
        <w:spacing w:line="360" w:lineRule="auto"/>
        <w:jc w:val="both"/>
        <w:rPr>
          <w:lang w:val="en-US"/>
        </w:rPr>
      </w:pPr>
      <w:r w:rsidRPr="00EA09A6">
        <w:rPr>
          <w:lang w:val="en-US"/>
        </w:rPr>
        <w:t>Pizam, A. (20</w:t>
      </w:r>
      <w:r>
        <w:rPr>
          <w:lang w:val="en-US"/>
        </w:rPr>
        <w:t>2</w:t>
      </w:r>
      <w:r w:rsidRPr="00EA09A6">
        <w:rPr>
          <w:lang w:val="en-US"/>
        </w:rPr>
        <w:t xml:space="preserve">0). </w:t>
      </w:r>
      <w:r w:rsidRPr="00EA09A6">
        <w:rPr>
          <w:i/>
          <w:iCs/>
          <w:lang w:val="en-US"/>
        </w:rPr>
        <w:t>International encyclopedia of hospitality management.</w:t>
      </w:r>
      <w:r w:rsidRPr="00EA09A6">
        <w:rPr>
          <w:lang w:val="en-US"/>
        </w:rPr>
        <w:t xml:space="preserve"> Elsevier Butterworth-Heinemann.</w:t>
      </w:r>
    </w:p>
    <w:p w14:paraId="573162F7" w14:textId="77777777" w:rsidR="005E0AE1" w:rsidRPr="00EA09A6" w:rsidRDefault="005E0AE1" w:rsidP="00EA09A6">
      <w:pPr>
        <w:numPr>
          <w:ilvl w:val="0"/>
          <w:numId w:val="5"/>
        </w:numPr>
        <w:spacing w:line="360" w:lineRule="auto"/>
        <w:jc w:val="both"/>
        <w:rPr>
          <w:lang w:val="en-US"/>
        </w:rPr>
      </w:pPr>
      <w:bookmarkStart w:id="8" w:name="_Hlk134993268"/>
      <w:r w:rsidRPr="00EA09A6">
        <w:rPr>
          <w:lang w:val="en-US"/>
        </w:rPr>
        <w:lastRenderedPageBreak/>
        <w:t xml:space="preserve">Zhang, X., </w:t>
      </w:r>
      <w:r>
        <w:rPr>
          <w:lang w:val="en-US"/>
        </w:rPr>
        <w:t>and</w:t>
      </w:r>
      <w:r w:rsidRPr="00EA09A6">
        <w:rPr>
          <w:lang w:val="en-US"/>
        </w:rPr>
        <w:t xml:space="preserve"> Cai, L. A. (2018). </w:t>
      </w:r>
      <w:bookmarkEnd w:id="8"/>
      <w:r w:rsidRPr="00EA09A6">
        <w:rPr>
          <w:lang w:val="en-US"/>
        </w:rPr>
        <w:t xml:space="preserve">Brand reputation and customer satisfaction in the hotel industry: A comparative study of international tourists and domestic tourists in China. </w:t>
      </w:r>
      <w:r w:rsidRPr="00EA09A6">
        <w:rPr>
          <w:i/>
          <w:iCs/>
          <w:lang w:val="en-US"/>
        </w:rPr>
        <w:t>Journal of Destination Marketing and Management</w:t>
      </w:r>
      <w:r w:rsidRPr="00EA09A6">
        <w:rPr>
          <w:lang w:val="en-US"/>
        </w:rPr>
        <w:t>, 7, 24-31.</w:t>
      </w:r>
    </w:p>
    <w:p w14:paraId="0D78A74C" w14:textId="77777777" w:rsidR="00EA09A6" w:rsidRPr="00EA09A6" w:rsidRDefault="00EA09A6" w:rsidP="00EA09A6">
      <w:pPr>
        <w:spacing w:line="360" w:lineRule="auto"/>
        <w:jc w:val="both"/>
        <w:rPr>
          <w:vanish/>
          <w:lang w:val="en-US"/>
        </w:rPr>
      </w:pPr>
      <w:r w:rsidRPr="00EA09A6">
        <w:rPr>
          <w:vanish/>
          <w:lang w:val="en-US"/>
        </w:rPr>
        <w:t>Top of Form</w:t>
      </w:r>
    </w:p>
    <w:p w14:paraId="3F845F23" w14:textId="77777777" w:rsidR="00D07F0C" w:rsidRPr="00D07F0C" w:rsidRDefault="00D07F0C" w:rsidP="00D07F0C">
      <w:pPr>
        <w:spacing w:line="360" w:lineRule="auto"/>
        <w:jc w:val="both"/>
        <w:rPr>
          <w:lang w:val="en-US"/>
        </w:rPr>
      </w:pPr>
    </w:p>
    <w:p w14:paraId="361EB8F2" w14:textId="77777777" w:rsidR="00D07F0C" w:rsidRPr="00D07F0C" w:rsidRDefault="00D07F0C" w:rsidP="00D07F0C">
      <w:pPr>
        <w:spacing w:line="360" w:lineRule="auto"/>
        <w:jc w:val="both"/>
        <w:rPr>
          <w:lang w:val="en-US"/>
        </w:rPr>
      </w:pPr>
    </w:p>
    <w:p w14:paraId="01782F12" w14:textId="77777777" w:rsidR="00D07F0C" w:rsidRPr="00D07F0C" w:rsidRDefault="00D07F0C" w:rsidP="00D07F0C">
      <w:pPr>
        <w:spacing w:line="360" w:lineRule="auto"/>
        <w:jc w:val="both"/>
        <w:rPr>
          <w:lang w:val="en-US"/>
        </w:rPr>
      </w:pPr>
    </w:p>
    <w:p w14:paraId="7AB285D3" w14:textId="77777777" w:rsidR="00D07F0C" w:rsidRPr="00D07F0C" w:rsidRDefault="00D07F0C" w:rsidP="00D07F0C">
      <w:pPr>
        <w:spacing w:line="360" w:lineRule="auto"/>
        <w:jc w:val="both"/>
        <w:rPr>
          <w:lang w:val="en-US"/>
        </w:rPr>
      </w:pPr>
    </w:p>
    <w:p w14:paraId="2DC4EA03" w14:textId="77777777" w:rsidR="00D07F0C" w:rsidRPr="00D07F0C" w:rsidRDefault="00D07F0C" w:rsidP="00D07F0C">
      <w:pPr>
        <w:spacing w:line="360" w:lineRule="auto"/>
        <w:jc w:val="both"/>
        <w:rPr>
          <w:lang w:val="en-US"/>
        </w:rPr>
      </w:pPr>
    </w:p>
    <w:p w14:paraId="76524BEE" w14:textId="77777777" w:rsidR="00D07F0C" w:rsidRPr="00D07F0C" w:rsidRDefault="00D07F0C" w:rsidP="00D07F0C">
      <w:pPr>
        <w:spacing w:line="360" w:lineRule="auto"/>
        <w:jc w:val="both"/>
        <w:rPr>
          <w:lang w:val="en-US"/>
        </w:rPr>
      </w:pPr>
    </w:p>
    <w:p w14:paraId="287C25E9" w14:textId="77777777" w:rsidR="00D07F0C" w:rsidRPr="00D07F0C" w:rsidRDefault="00D07F0C" w:rsidP="00D07F0C">
      <w:pPr>
        <w:spacing w:line="360" w:lineRule="auto"/>
        <w:jc w:val="both"/>
        <w:rPr>
          <w:lang w:val="en-US"/>
        </w:rPr>
      </w:pPr>
    </w:p>
    <w:p w14:paraId="5FD0BADD" w14:textId="77777777" w:rsidR="00D07F0C" w:rsidRPr="00D07F0C" w:rsidRDefault="00D07F0C" w:rsidP="00D07F0C">
      <w:pPr>
        <w:spacing w:line="360" w:lineRule="auto"/>
        <w:jc w:val="both"/>
        <w:rPr>
          <w:lang w:val="en-US"/>
        </w:rPr>
      </w:pPr>
    </w:p>
    <w:p w14:paraId="3A0C1B3C" w14:textId="77777777" w:rsidR="00D07F0C" w:rsidRPr="00D07F0C" w:rsidRDefault="00D07F0C" w:rsidP="00D07F0C">
      <w:pPr>
        <w:spacing w:line="360" w:lineRule="auto"/>
        <w:jc w:val="both"/>
        <w:rPr>
          <w:lang w:val="en-US"/>
        </w:rPr>
      </w:pPr>
    </w:p>
    <w:p w14:paraId="7D7DA8BB" w14:textId="77777777" w:rsidR="00D07F0C" w:rsidRPr="00D07F0C" w:rsidRDefault="00D07F0C" w:rsidP="00D07F0C">
      <w:pPr>
        <w:spacing w:line="360" w:lineRule="auto"/>
        <w:jc w:val="both"/>
        <w:rPr>
          <w:lang w:val="en-US"/>
        </w:rPr>
      </w:pPr>
    </w:p>
    <w:p w14:paraId="58BF0944" w14:textId="77777777" w:rsidR="00D07F0C" w:rsidRPr="00D07F0C" w:rsidRDefault="00D07F0C" w:rsidP="00D07F0C">
      <w:pPr>
        <w:spacing w:line="360" w:lineRule="auto"/>
        <w:jc w:val="both"/>
        <w:rPr>
          <w:lang w:val="en-US"/>
        </w:rPr>
      </w:pPr>
    </w:p>
    <w:p w14:paraId="33D34EF2" w14:textId="77777777" w:rsidR="00D07F0C" w:rsidRPr="00D07F0C" w:rsidRDefault="00D07F0C" w:rsidP="00D07F0C">
      <w:pPr>
        <w:spacing w:line="360" w:lineRule="auto"/>
        <w:jc w:val="both"/>
        <w:rPr>
          <w:lang w:val="en-US"/>
        </w:rPr>
      </w:pPr>
    </w:p>
    <w:p w14:paraId="4C885A34" w14:textId="77777777" w:rsidR="00D07F0C" w:rsidRPr="00D07F0C" w:rsidRDefault="00D07F0C" w:rsidP="00D07F0C">
      <w:pPr>
        <w:spacing w:line="360" w:lineRule="auto"/>
        <w:jc w:val="both"/>
        <w:rPr>
          <w:lang w:val="en-US"/>
        </w:rPr>
      </w:pPr>
    </w:p>
    <w:p w14:paraId="25F950E3" w14:textId="77777777" w:rsidR="00D07F0C" w:rsidRPr="00D07F0C" w:rsidRDefault="00D07F0C" w:rsidP="00D07F0C">
      <w:pPr>
        <w:spacing w:line="360" w:lineRule="auto"/>
        <w:jc w:val="both"/>
        <w:rPr>
          <w:lang w:val="en-US"/>
        </w:rPr>
      </w:pPr>
    </w:p>
    <w:p w14:paraId="29F3E8D1" w14:textId="77777777" w:rsidR="00D07F0C" w:rsidRPr="00D07F0C" w:rsidRDefault="00D07F0C" w:rsidP="00D07F0C">
      <w:pPr>
        <w:spacing w:line="360" w:lineRule="auto"/>
        <w:jc w:val="both"/>
        <w:rPr>
          <w:lang w:val="en-US"/>
        </w:rPr>
      </w:pPr>
    </w:p>
    <w:p w14:paraId="39EED834" w14:textId="77777777" w:rsidR="006F65C2" w:rsidRPr="00D07F0C" w:rsidRDefault="006F65C2" w:rsidP="00D07F0C">
      <w:pPr>
        <w:spacing w:line="360" w:lineRule="auto"/>
        <w:jc w:val="both"/>
        <w:rPr>
          <w:lang w:val="en-US"/>
        </w:rPr>
      </w:pPr>
    </w:p>
    <w:p w14:paraId="1AE92340" w14:textId="77777777" w:rsidR="006F65C2" w:rsidRPr="00D07F0C" w:rsidRDefault="006F65C2" w:rsidP="00D07F0C">
      <w:pPr>
        <w:spacing w:line="360" w:lineRule="auto"/>
        <w:jc w:val="both"/>
        <w:rPr>
          <w:lang w:val="en-US"/>
        </w:rPr>
      </w:pPr>
    </w:p>
    <w:p w14:paraId="7CFA185A" w14:textId="77777777" w:rsidR="006F65C2" w:rsidRPr="00D07F0C" w:rsidRDefault="006F65C2" w:rsidP="00D07F0C">
      <w:pPr>
        <w:spacing w:line="360" w:lineRule="auto"/>
        <w:jc w:val="both"/>
        <w:rPr>
          <w:lang w:val="en-US"/>
        </w:rPr>
      </w:pPr>
    </w:p>
    <w:p w14:paraId="20BD3178" w14:textId="77777777" w:rsidR="006F65C2" w:rsidRPr="00D07F0C" w:rsidRDefault="006F65C2" w:rsidP="00D07F0C">
      <w:pPr>
        <w:spacing w:line="360" w:lineRule="auto"/>
        <w:jc w:val="both"/>
        <w:rPr>
          <w:lang w:val="en-US"/>
        </w:rPr>
      </w:pPr>
    </w:p>
    <w:p w14:paraId="151F9EFD" w14:textId="77777777" w:rsidR="006F65C2" w:rsidRPr="00D07F0C" w:rsidRDefault="006F65C2" w:rsidP="00D07F0C">
      <w:pPr>
        <w:spacing w:line="360" w:lineRule="auto"/>
        <w:jc w:val="both"/>
        <w:rPr>
          <w:lang w:val="en-US"/>
        </w:rPr>
      </w:pPr>
    </w:p>
    <w:p w14:paraId="792313F1" w14:textId="77777777" w:rsidR="006F65C2" w:rsidRPr="00D07F0C" w:rsidRDefault="006F65C2" w:rsidP="00D07F0C">
      <w:pPr>
        <w:spacing w:line="360" w:lineRule="auto"/>
        <w:jc w:val="both"/>
        <w:rPr>
          <w:lang w:val="en-US"/>
        </w:rPr>
      </w:pPr>
    </w:p>
    <w:p w14:paraId="51C1020E" w14:textId="77777777" w:rsidR="006F65C2" w:rsidRPr="00D07F0C" w:rsidRDefault="006F65C2" w:rsidP="00D07F0C">
      <w:pPr>
        <w:spacing w:line="360" w:lineRule="auto"/>
        <w:jc w:val="both"/>
        <w:rPr>
          <w:lang w:val="en-US"/>
        </w:rPr>
      </w:pPr>
    </w:p>
    <w:p w14:paraId="41E95118" w14:textId="77777777" w:rsidR="006F65C2" w:rsidRPr="00D07F0C" w:rsidRDefault="006F65C2" w:rsidP="00D07F0C">
      <w:pPr>
        <w:spacing w:line="360" w:lineRule="auto"/>
        <w:jc w:val="both"/>
        <w:rPr>
          <w:lang w:val="en-US"/>
        </w:rPr>
      </w:pPr>
    </w:p>
    <w:p w14:paraId="3B3BC6B1" w14:textId="77777777" w:rsidR="006F65C2" w:rsidRPr="00D07F0C" w:rsidRDefault="006F65C2" w:rsidP="00D07F0C">
      <w:pPr>
        <w:spacing w:line="360" w:lineRule="auto"/>
        <w:jc w:val="both"/>
        <w:rPr>
          <w:lang w:val="en-US"/>
        </w:rPr>
      </w:pPr>
    </w:p>
    <w:p w14:paraId="3CF64CAD" w14:textId="77777777" w:rsidR="0064218C" w:rsidRPr="00D07F0C" w:rsidRDefault="0064218C" w:rsidP="00D07F0C">
      <w:pPr>
        <w:spacing w:line="360" w:lineRule="auto"/>
        <w:jc w:val="both"/>
        <w:rPr>
          <w:lang w:val="en-US"/>
        </w:rPr>
      </w:pPr>
    </w:p>
    <w:p w14:paraId="7D76F82F" w14:textId="77777777" w:rsidR="0064218C" w:rsidRPr="00D07F0C" w:rsidRDefault="0064218C" w:rsidP="00D07F0C">
      <w:pPr>
        <w:spacing w:line="360" w:lineRule="auto"/>
        <w:jc w:val="both"/>
        <w:rPr>
          <w:lang w:val="en-US"/>
        </w:rPr>
      </w:pPr>
    </w:p>
    <w:p w14:paraId="0CBDEFAA" w14:textId="77777777" w:rsidR="0064218C" w:rsidRPr="00D07F0C" w:rsidRDefault="0064218C" w:rsidP="00D07F0C">
      <w:pPr>
        <w:spacing w:line="360" w:lineRule="auto"/>
        <w:jc w:val="both"/>
      </w:pPr>
    </w:p>
    <w:sectPr w:rsidR="0064218C" w:rsidRPr="00D07F0C" w:rsidSect="0064218C">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D1306" w14:textId="77777777" w:rsidR="0085482E" w:rsidRDefault="0085482E" w:rsidP="0064218C">
      <w:pPr>
        <w:spacing w:after="0" w:line="240" w:lineRule="auto"/>
      </w:pPr>
      <w:r>
        <w:separator/>
      </w:r>
    </w:p>
  </w:endnote>
  <w:endnote w:type="continuationSeparator" w:id="0">
    <w:p w14:paraId="73871720" w14:textId="77777777" w:rsidR="0085482E" w:rsidRDefault="0085482E" w:rsidP="006421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591366"/>
      <w:docPartObj>
        <w:docPartGallery w:val="Page Numbers (Bottom of Page)"/>
        <w:docPartUnique/>
      </w:docPartObj>
    </w:sdtPr>
    <w:sdtEndPr>
      <w:rPr>
        <w:noProof/>
      </w:rPr>
    </w:sdtEndPr>
    <w:sdtContent>
      <w:p w14:paraId="218C6041" w14:textId="64816995" w:rsidR="0064218C" w:rsidRDefault="0064218C">
        <w:pPr>
          <w:pStyle w:val="Subsol"/>
        </w:pPr>
        <w:r>
          <w:fldChar w:fldCharType="begin"/>
        </w:r>
        <w:r>
          <w:instrText xml:space="preserve"> PAGE   \* MERGEFORMAT </w:instrText>
        </w:r>
        <w:r>
          <w:fldChar w:fldCharType="separate"/>
        </w:r>
        <w:r>
          <w:rPr>
            <w:noProof/>
          </w:rPr>
          <w:t>2</w:t>
        </w:r>
        <w:r>
          <w:rPr>
            <w:noProof/>
          </w:rPr>
          <w:fldChar w:fldCharType="end"/>
        </w:r>
      </w:p>
    </w:sdtContent>
  </w:sdt>
  <w:p w14:paraId="7CE3C957" w14:textId="77777777" w:rsidR="0064218C" w:rsidRDefault="0064218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A340E" w14:textId="77777777" w:rsidR="0085482E" w:rsidRDefault="0085482E" w:rsidP="0064218C">
      <w:pPr>
        <w:spacing w:after="0" w:line="240" w:lineRule="auto"/>
      </w:pPr>
      <w:r>
        <w:separator/>
      </w:r>
    </w:p>
  </w:footnote>
  <w:footnote w:type="continuationSeparator" w:id="0">
    <w:p w14:paraId="1C694168" w14:textId="77777777" w:rsidR="0085482E" w:rsidRDefault="0085482E" w:rsidP="006421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F73B1"/>
    <w:multiLevelType w:val="hybridMultilevel"/>
    <w:tmpl w:val="2E921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BF5113"/>
    <w:multiLevelType w:val="hybridMultilevel"/>
    <w:tmpl w:val="13980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C54C7F"/>
    <w:multiLevelType w:val="hybridMultilevel"/>
    <w:tmpl w:val="BC7A1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8029D2"/>
    <w:multiLevelType w:val="multilevel"/>
    <w:tmpl w:val="4DAE8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1818EA"/>
    <w:multiLevelType w:val="hybridMultilevel"/>
    <w:tmpl w:val="E11682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96113100">
    <w:abstractNumId w:val="2"/>
  </w:num>
  <w:num w:numId="2" w16cid:durableId="1635327489">
    <w:abstractNumId w:val="1"/>
  </w:num>
  <w:num w:numId="3" w16cid:durableId="400248762">
    <w:abstractNumId w:val="4"/>
  </w:num>
  <w:num w:numId="4" w16cid:durableId="1214193061">
    <w:abstractNumId w:val="0"/>
  </w:num>
  <w:num w:numId="5" w16cid:durableId="9389494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18C"/>
    <w:rsid w:val="000A0940"/>
    <w:rsid w:val="0024396B"/>
    <w:rsid w:val="002511C0"/>
    <w:rsid w:val="00262A3D"/>
    <w:rsid w:val="002F72BD"/>
    <w:rsid w:val="003358FE"/>
    <w:rsid w:val="00397041"/>
    <w:rsid w:val="004152C3"/>
    <w:rsid w:val="005D0DD1"/>
    <w:rsid w:val="005E0AE1"/>
    <w:rsid w:val="0064218C"/>
    <w:rsid w:val="006F65C2"/>
    <w:rsid w:val="00832462"/>
    <w:rsid w:val="0085482E"/>
    <w:rsid w:val="00886328"/>
    <w:rsid w:val="009C3789"/>
    <w:rsid w:val="00B866CB"/>
    <w:rsid w:val="00C83857"/>
    <w:rsid w:val="00D07F0C"/>
    <w:rsid w:val="00D71FF0"/>
    <w:rsid w:val="00E47817"/>
    <w:rsid w:val="00EA09A6"/>
    <w:rsid w:val="00FA77EB"/>
    <w:rsid w:val="00FD7313"/>
    <w:rsid w:val="00FF12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F684C"/>
  <w15:chartTrackingRefBased/>
  <w15:docId w15:val="{AA587344-D895-4E21-9DB5-3EFF8D9DA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789"/>
    <w:pPr>
      <w:spacing w:line="256" w:lineRule="auto"/>
    </w:pPr>
    <w:rPr>
      <w:rFonts w:ascii="Times New Roman" w:hAnsi="Times New Roman"/>
      <w:kern w:val="0"/>
      <w:sz w:val="24"/>
      <w:lang w:val="en-GB"/>
      <w14:ligatures w14:val="none"/>
    </w:rPr>
  </w:style>
  <w:style w:type="paragraph" w:styleId="Titlu1">
    <w:name w:val="heading 1"/>
    <w:basedOn w:val="Normal"/>
    <w:next w:val="Normal"/>
    <w:link w:val="Titlu1Caracter"/>
    <w:uiPriority w:val="9"/>
    <w:qFormat/>
    <w:rsid w:val="009C3789"/>
    <w:pPr>
      <w:keepNext/>
      <w:keepLines/>
      <w:spacing w:before="240" w:after="0"/>
      <w:outlineLvl w:val="0"/>
    </w:pPr>
    <w:rPr>
      <w:rFonts w:eastAsiaTheme="majorEastAsia" w:cstheme="majorBidi"/>
      <w:color w:val="2F5496" w:themeColor="accent1" w:themeShade="BF"/>
      <w:sz w:val="32"/>
      <w:szCs w:val="32"/>
      <w:lang w:val="en-US"/>
    </w:rPr>
  </w:style>
  <w:style w:type="paragraph" w:styleId="Titlu2">
    <w:name w:val="heading 2"/>
    <w:basedOn w:val="Normal"/>
    <w:next w:val="Normal"/>
    <w:link w:val="Titlu2Caracter"/>
    <w:uiPriority w:val="9"/>
    <w:unhideWhenUsed/>
    <w:qFormat/>
    <w:rsid w:val="009C3789"/>
    <w:pPr>
      <w:keepNext/>
      <w:keepLines/>
      <w:spacing w:before="40" w:after="0"/>
      <w:outlineLvl w:val="1"/>
    </w:pPr>
    <w:rPr>
      <w:rFonts w:eastAsiaTheme="majorEastAsia" w:cstheme="majorBidi"/>
      <w:color w:val="2F5496" w:themeColor="accent1" w:themeShade="BF"/>
      <w:sz w:val="28"/>
      <w:szCs w:val="26"/>
      <w:lang w:val="en-US"/>
    </w:rPr>
  </w:style>
  <w:style w:type="paragraph" w:styleId="Titlu3">
    <w:name w:val="heading 3"/>
    <w:basedOn w:val="Normal"/>
    <w:next w:val="Normal"/>
    <w:link w:val="Titlu3Caracter"/>
    <w:uiPriority w:val="9"/>
    <w:unhideWhenUsed/>
    <w:qFormat/>
    <w:rsid w:val="003358FE"/>
    <w:pPr>
      <w:keepNext/>
      <w:keepLines/>
      <w:spacing w:before="40"/>
      <w:outlineLvl w:val="2"/>
    </w:pPr>
    <w:rPr>
      <w:rFonts w:eastAsiaTheme="majorEastAsia"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C3789"/>
    <w:rPr>
      <w:rFonts w:ascii="Times New Roman" w:eastAsiaTheme="majorEastAsia" w:hAnsi="Times New Roman" w:cstheme="majorBidi"/>
      <w:color w:val="2F5496" w:themeColor="accent1" w:themeShade="BF"/>
      <w:sz w:val="32"/>
      <w:szCs w:val="32"/>
    </w:rPr>
  </w:style>
  <w:style w:type="character" w:customStyle="1" w:styleId="Titlu2Caracter">
    <w:name w:val="Titlu 2 Caracter"/>
    <w:basedOn w:val="Fontdeparagrafimplicit"/>
    <w:link w:val="Titlu2"/>
    <w:uiPriority w:val="9"/>
    <w:rsid w:val="009C3789"/>
    <w:rPr>
      <w:rFonts w:ascii="Times New Roman" w:eastAsiaTheme="majorEastAsia" w:hAnsi="Times New Roman" w:cstheme="majorBidi"/>
      <w:color w:val="2F5496" w:themeColor="accent1" w:themeShade="BF"/>
      <w:sz w:val="28"/>
      <w:szCs w:val="26"/>
    </w:rPr>
  </w:style>
  <w:style w:type="character" w:customStyle="1" w:styleId="Titlu3Caracter">
    <w:name w:val="Titlu 3 Caracter"/>
    <w:basedOn w:val="Fontdeparagrafimplicit"/>
    <w:link w:val="Titlu3"/>
    <w:uiPriority w:val="9"/>
    <w:rsid w:val="003358FE"/>
    <w:rPr>
      <w:rFonts w:ascii="Times New Roman" w:eastAsiaTheme="majorEastAsia" w:hAnsi="Times New Roman" w:cstheme="majorBidi"/>
      <w:color w:val="1F3763" w:themeColor="accent1" w:themeShade="7F"/>
      <w:sz w:val="24"/>
      <w:szCs w:val="24"/>
      <w:lang w:val="en-GB"/>
    </w:rPr>
  </w:style>
  <w:style w:type="paragraph" w:styleId="Antet">
    <w:name w:val="header"/>
    <w:basedOn w:val="Normal"/>
    <w:link w:val="AntetCaracter"/>
    <w:uiPriority w:val="99"/>
    <w:unhideWhenUsed/>
    <w:rsid w:val="0064218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4218C"/>
    <w:rPr>
      <w:rFonts w:ascii="Times New Roman" w:hAnsi="Times New Roman"/>
      <w:kern w:val="0"/>
      <w:sz w:val="24"/>
      <w:lang w:val="en-GB"/>
      <w14:ligatures w14:val="none"/>
    </w:rPr>
  </w:style>
  <w:style w:type="paragraph" w:styleId="Subsol">
    <w:name w:val="footer"/>
    <w:basedOn w:val="Normal"/>
    <w:link w:val="SubsolCaracter"/>
    <w:uiPriority w:val="99"/>
    <w:unhideWhenUsed/>
    <w:rsid w:val="0064218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4218C"/>
    <w:rPr>
      <w:rFonts w:ascii="Times New Roman" w:hAnsi="Times New Roman"/>
      <w:kern w:val="0"/>
      <w:sz w:val="24"/>
      <w:lang w:val="en-GB"/>
      <w14:ligatures w14:val="none"/>
    </w:rPr>
  </w:style>
  <w:style w:type="paragraph" w:styleId="Listparagraf">
    <w:name w:val="List Paragraph"/>
    <w:basedOn w:val="Normal"/>
    <w:uiPriority w:val="34"/>
    <w:qFormat/>
    <w:rsid w:val="006F65C2"/>
    <w:pPr>
      <w:ind w:left="720"/>
      <w:contextualSpacing/>
    </w:pPr>
  </w:style>
  <w:style w:type="paragraph" w:styleId="Titlucuprins">
    <w:name w:val="TOC Heading"/>
    <w:basedOn w:val="Titlu1"/>
    <w:next w:val="Normal"/>
    <w:uiPriority w:val="39"/>
    <w:unhideWhenUsed/>
    <w:qFormat/>
    <w:rsid w:val="00D07F0C"/>
    <w:pPr>
      <w:spacing w:line="259" w:lineRule="auto"/>
      <w:outlineLvl w:val="9"/>
    </w:pPr>
    <w:rPr>
      <w:rFonts w:asciiTheme="majorHAnsi" w:hAnsiTheme="majorHAnsi"/>
    </w:rPr>
  </w:style>
  <w:style w:type="paragraph" w:styleId="Cuprins1">
    <w:name w:val="toc 1"/>
    <w:basedOn w:val="Normal"/>
    <w:next w:val="Normal"/>
    <w:autoRedefine/>
    <w:uiPriority w:val="39"/>
    <w:unhideWhenUsed/>
    <w:rsid w:val="00D07F0C"/>
    <w:pPr>
      <w:spacing w:after="100"/>
    </w:pPr>
  </w:style>
  <w:style w:type="character" w:styleId="Hyperlink">
    <w:name w:val="Hyperlink"/>
    <w:basedOn w:val="Fontdeparagrafimplicit"/>
    <w:uiPriority w:val="99"/>
    <w:unhideWhenUsed/>
    <w:rsid w:val="00D07F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7609">
      <w:bodyDiv w:val="1"/>
      <w:marLeft w:val="0"/>
      <w:marRight w:val="0"/>
      <w:marTop w:val="0"/>
      <w:marBottom w:val="0"/>
      <w:divBdr>
        <w:top w:val="none" w:sz="0" w:space="0" w:color="auto"/>
        <w:left w:val="none" w:sz="0" w:space="0" w:color="auto"/>
        <w:bottom w:val="none" w:sz="0" w:space="0" w:color="auto"/>
        <w:right w:val="none" w:sz="0" w:space="0" w:color="auto"/>
      </w:divBdr>
      <w:divsChild>
        <w:div w:id="1878086384">
          <w:marLeft w:val="0"/>
          <w:marRight w:val="0"/>
          <w:marTop w:val="0"/>
          <w:marBottom w:val="0"/>
          <w:divBdr>
            <w:top w:val="single" w:sz="2" w:space="0" w:color="D9D9E3"/>
            <w:left w:val="single" w:sz="2" w:space="0" w:color="D9D9E3"/>
            <w:bottom w:val="single" w:sz="2" w:space="0" w:color="D9D9E3"/>
            <w:right w:val="single" w:sz="2" w:space="0" w:color="D9D9E3"/>
          </w:divBdr>
          <w:divsChild>
            <w:div w:id="483856495">
              <w:marLeft w:val="0"/>
              <w:marRight w:val="0"/>
              <w:marTop w:val="0"/>
              <w:marBottom w:val="0"/>
              <w:divBdr>
                <w:top w:val="single" w:sz="2" w:space="0" w:color="D9D9E3"/>
                <w:left w:val="single" w:sz="2" w:space="0" w:color="D9D9E3"/>
                <w:bottom w:val="single" w:sz="2" w:space="0" w:color="D9D9E3"/>
                <w:right w:val="single" w:sz="2" w:space="0" w:color="D9D9E3"/>
              </w:divBdr>
              <w:divsChild>
                <w:div w:id="165168637">
                  <w:marLeft w:val="0"/>
                  <w:marRight w:val="0"/>
                  <w:marTop w:val="0"/>
                  <w:marBottom w:val="0"/>
                  <w:divBdr>
                    <w:top w:val="single" w:sz="2" w:space="0" w:color="D9D9E3"/>
                    <w:left w:val="single" w:sz="2" w:space="0" w:color="D9D9E3"/>
                    <w:bottom w:val="single" w:sz="2" w:space="0" w:color="D9D9E3"/>
                    <w:right w:val="single" w:sz="2" w:space="0" w:color="D9D9E3"/>
                  </w:divBdr>
                  <w:divsChild>
                    <w:div w:id="1644702493">
                      <w:marLeft w:val="0"/>
                      <w:marRight w:val="0"/>
                      <w:marTop w:val="0"/>
                      <w:marBottom w:val="0"/>
                      <w:divBdr>
                        <w:top w:val="single" w:sz="2" w:space="0" w:color="D9D9E3"/>
                        <w:left w:val="single" w:sz="2" w:space="0" w:color="D9D9E3"/>
                        <w:bottom w:val="single" w:sz="2" w:space="0" w:color="D9D9E3"/>
                        <w:right w:val="single" w:sz="2" w:space="0" w:color="D9D9E3"/>
                      </w:divBdr>
                      <w:divsChild>
                        <w:div w:id="1551575863">
                          <w:marLeft w:val="0"/>
                          <w:marRight w:val="0"/>
                          <w:marTop w:val="0"/>
                          <w:marBottom w:val="0"/>
                          <w:divBdr>
                            <w:top w:val="single" w:sz="2" w:space="0" w:color="auto"/>
                            <w:left w:val="single" w:sz="2" w:space="0" w:color="auto"/>
                            <w:bottom w:val="single" w:sz="6" w:space="0" w:color="auto"/>
                            <w:right w:val="single" w:sz="2" w:space="0" w:color="auto"/>
                          </w:divBdr>
                          <w:divsChild>
                            <w:div w:id="1531722832">
                              <w:marLeft w:val="0"/>
                              <w:marRight w:val="0"/>
                              <w:marTop w:val="100"/>
                              <w:marBottom w:val="100"/>
                              <w:divBdr>
                                <w:top w:val="single" w:sz="2" w:space="0" w:color="D9D9E3"/>
                                <w:left w:val="single" w:sz="2" w:space="0" w:color="D9D9E3"/>
                                <w:bottom w:val="single" w:sz="2" w:space="0" w:color="D9D9E3"/>
                                <w:right w:val="single" w:sz="2" w:space="0" w:color="D9D9E3"/>
                              </w:divBdr>
                              <w:divsChild>
                                <w:div w:id="1575624452">
                                  <w:marLeft w:val="0"/>
                                  <w:marRight w:val="0"/>
                                  <w:marTop w:val="0"/>
                                  <w:marBottom w:val="0"/>
                                  <w:divBdr>
                                    <w:top w:val="single" w:sz="2" w:space="0" w:color="D9D9E3"/>
                                    <w:left w:val="single" w:sz="2" w:space="0" w:color="D9D9E3"/>
                                    <w:bottom w:val="single" w:sz="2" w:space="0" w:color="D9D9E3"/>
                                    <w:right w:val="single" w:sz="2" w:space="0" w:color="D9D9E3"/>
                                  </w:divBdr>
                                  <w:divsChild>
                                    <w:div w:id="718432226">
                                      <w:marLeft w:val="0"/>
                                      <w:marRight w:val="0"/>
                                      <w:marTop w:val="0"/>
                                      <w:marBottom w:val="0"/>
                                      <w:divBdr>
                                        <w:top w:val="single" w:sz="2" w:space="0" w:color="D9D9E3"/>
                                        <w:left w:val="single" w:sz="2" w:space="0" w:color="D9D9E3"/>
                                        <w:bottom w:val="single" w:sz="2" w:space="0" w:color="D9D9E3"/>
                                        <w:right w:val="single" w:sz="2" w:space="0" w:color="D9D9E3"/>
                                      </w:divBdr>
                                      <w:divsChild>
                                        <w:div w:id="461386693">
                                          <w:marLeft w:val="0"/>
                                          <w:marRight w:val="0"/>
                                          <w:marTop w:val="0"/>
                                          <w:marBottom w:val="0"/>
                                          <w:divBdr>
                                            <w:top w:val="single" w:sz="2" w:space="0" w:color="D9D9E3"/>
                                            <w:left w:val="single" w:sz="2" w:space="0" w:color="D9D9E3"/>
                                            <w:bottom w:val="single" w:sz="2" w:space="0" w:color="D9D9E3"/>
                                            <w:right w:val="single" w:sz="2" w:space="0" w:color="D9D9E3"/>
                                          </w:divBdr>
                                          <w:divsChild>
                                            <w:div w:id="373240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634958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7A613-9AA1-4BCC-B43F-832CEF2BD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11</Pages>
  <Words>1827</Words>
  <Characters>10419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raiana rashed</dc:creator>
  <cp:keywords/>
  <dc:description/>
  <cp:lastModifiedBy>Vasile Alexandru Rogoz (2224930)</cp:lastModifiedBy>
  <cp:revision>4</cp:revision>
  <dcterms:created xsi:type="dcterms:W3CDTF">2023-05-14T15:01:00Z</dcterms:created>
  <dcterms:modified xsi:type="dcterms:W3CDTF">2023-06-20T19:10:00Z</dcterms:modified>
</cp:coreProperties>
</file>