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ECFD9E" w14:textId="045CE28F" w:rsidR="2E75F17B" w:rsidRDefault="2E75F17B" w:rsidP="2E75F17B">
      <w:bookmarkStart w:id="0" w:name="_GoBack"/>
      <w:bookmarkEnd w:id="0"/>
      <w:r>
        <w:t>Assignment 1-Marketing elements</w:t>
      </w:r>
    </w:p>
    <w:p w14:paraId="0E107671" w14:textId="3AF376B1" w:rsidR="2E75F17B" w:rsidRDefault="2E75F17B" w:rsidP="2E75F17B">
      <w:r>
        <w:t>Introduction</w:t>
      </w:r>
    </w:p>
    <w:p w14:paraId="571E8BF7" w14:textId="297BEBDE" w:rsidR="2E75F17B" w:rsidRDefault="5C995956" w:rsidP="2E75F17B">
      <w:r>
        <w:t xml:space="preserve">The goal of this essay is to evaluate the marketing elements of Bright art at </w:t>
      </w:r>
      <w:proofErr w:type="spellStart"/>
      <w:r>
        <w:t>Ysgol</w:t>
      </w:r>
      <w:proofErr w:type="spellEnd"/>
      <w:r>
        <w:t xml:space="preserve"> </w:t>
      </w:r>
      <w:proofErr w:type="spellStart"/>
      <w:r>
        <w:t>crug</w:t>
      </w:r>
      <w:proofErr w:type="spellEnd"/>
      <w:r>
        <w:t xml:space="preserve"> </w:t>
      </w:r>
      <w:proofErr w:type="spellStart"/>
      <w:r>
        <w:t>glas</w:t>
      </w:r>
      <w:proofErr w:type="spellEnd"/>
      <w:r>
        <w:t xml:space="preserve">. </w:t>
      </w:r>
      <w:r w:rsidR="004135E7">
        <w:t xml:space="preserve">To achieve this the essay will include </w:t>
      </w:r>
      <w:r w:rsidR="0003212C">
        <w:t>t</w:t>
      </w:r>
      <w:r w:rsidR="004135E7">
        <w:t xml:space="preserve">he marketing methods </w:t>
      </w:r>
      <w:proofErr w:type="spellStart"/>
      <w:r w:rsidR="004135E7">
        <w:t>utilised</w:t>
      </w:r>
      <w:proofErr w:type="spellEnd"/>
      <w:r w:rsidR="004135E7">
        <w:t xml:space="preserve"> as well as theories, </w:t>
      </w:r>
      <w:r w:rsidR="00794D11">
        <w:t>t</w:t>
      </w:r>
      <w:r w:rsidR="004135E7">
        <w:t>he projects view to value,</w:t>
      </w:r>
      <w:r w:rsidR="0003212C">
        <w:t xml:space="preserve"> </w:t>
      </w:r>
      <w:r w:rsidR="004135E7">
        <w:t>Examples relating to industries, Stakeholder engagement within the organisation and finally a conclusion</w:t>
      </w:r>
      <w:r w:rsidR="002E14A5">
        <w:t xml:space="preserve"> along with a reflection</w:t>
      </w:r>
      <w:r w:rsidR="004135E7">
        <w:t xml:space="preserve"> referring to the tactical communication tools used to promote the project with focus given to the success of the tools and academic theories giving credence to the application of such tools. </w:t>
      </w:r>
      <w:r>
        <w:t xml:space="preserve">To achieve this the essay will include </w:t>
      </w:r>
      <w:r w:rsidR="00096EC7">
        <w:t>t</w:t>
      </w:r>
      <w:r>
        <w:t xml:space="preserve">he marketing methods </w:t>
      </w:r>
      <w:proofErr w:type="spellStart"/>
      <w:r>
        <w:t>utilised</w:t>
      </w:r>
      <w:proofErr w:type="spellEnd"/>
      <w:r>
        <w:t xml:space="preserve"> </w:t>
      </w:r>
      <w:r w:rsidR="00F80096">
        <w:t>as</w:t>
      </w:r>
      <w:r>
        <w:t xml:space="preserve"> well as theories, The projects view to value, Examples relating to industries similar to the project's  organisation as well as a few other industries which can give contrasts to the current organisation, Stakeholder engagement within the organisation and finally a conclusion refe</w:t>
      </w:r>
      <w:r w:rsidR="000D35D6">
        <w:t>r</w:t>
      </w:r>
      <w:r>
        <w:t xml:space="preserve">ring to the tactical communication tools used to promote the project with focus given to the success of the tools and academic theories giving credence to the application of such tools. </w:t>
      </w:r>
    </w:p>
    <w:p w14:paraId="4C62E76B" w14:textId="65E65FCA" w:rsidR="5C995956" w:rsidRDefault="5C995956" w:rsidP="5C995956">
      <w:r>
        <w:t>Processes of marketing</w:t>
      </w:r>
    </w:p>
    <w:p w14:paraId="1BE2929D" w14:textId="7884BA90" w:rsidR="00CA258E" w:rsidRDefault="5C995956" w:rsidP="5C995956">
      <w:r>
        <w:t xml:space="preserve">To begin </w:t>
      </w:r>
      <w:r w:rsidR="0071684D">
        <w:t>let</w:t>
      </w:r>
      <w:r w:rsidR="00EA4EB5">
        <w:t>’</w:t>
      </w:r>
      <w:r w:rsidR="0071684D">
        <w:t>s</w:t>
      </w:r>
      <w:r>
        <w:t xml:space="preserve"> look at the definition of mark</w:t>
      </w:r>
      <w:r w:rsidR="00733F09">
        <w:t>e</w:t>
      </w:r>
      <w:r>
        <w:t>ting which</w:t>
      </w:r>
      <w:r w:rsidR="00733F09">
        <w:t xml:space="preserve"> is Defined by the </w:t>
      </w:r>
      <w:r w:rsidR="00D9246F">
        <w:t>Chartered in</w:t>
      </w:r>
      <w:r w:rsidR="00896178">
        <w:t>s</w:t>
      </w:r>
      <w:r w:rsidR="00D9246F">
        <w:t>tit</w:t>
      </w:r>
      <w:r w:rsidR="00896178">
        <w:t>u</w:t>
      </w:r>
      <w:r w:rsidR="00D9246F">
        <w:t>te of Marketing(CIM) as</w:t>
      </w:r>
      <w:r w:rsidR="00922D95">
        <w:t xml:space="preserve"> </w:t>
      </w:r>
      <w:r w:rsidR="002D6637">
        <w:t>‘</w:t>
      </w:r>
      <w:r w:rsidR="002D6637" w:rsidRPr="002D6637">
        <w:t>The management process responsible for identifying, anticipating and satisfying customer requirements profitably</w:t>
      </w:r>
      <w:r w:rsidR="002D6637">
        <w:t>’</w:t>
      </w:r>
      <w:sdt>
        <w:sdtPr>
          <w:id w:val="-1250045462"/>
          <w:citation/>
        </w:sdtPr>
        <w:sdtEndPr/>
        <w:sdtContent>
          <w:r w:rsidR="002D6637">
            <w:fldChar w:fldCharType="begin"/>
          </w:r>
          <w:r w:rsidR="002D6637">
            <w:rPr>
              <w:lang w:val="en-GB"/>
            </w:rPr>
            <w:instrText xml:space="preserve">CITATION CIM15 \n  \l 2057 </w:instrText>
          </w:r>
          <w:r w:rsidR="002D6637">
            <w:fldChar w:fldCharType="separate"/>
          </w:r>
          <w:r w:rsidR="002D6637">
            <w:rPr>
              <w:noProof/>
              <w:lang w:val="en-GB"/>
            </w:rPr>
            <w:t xml:space="preserve"> </w:t>
          </w:r>
          <w:r w:rsidR="002D6637" w:rsidRPr="002D6637">
            <w:rPr>
              <w:noProof/>
              <w:lang w:val="en-GB"/>
            </w:rPr>
            <w:t>(2015)</w:t>
          </w:r>
          <w:r w:rsidR="002D6637">
            <w:fldChar w:fldCharType="end"/>
          </w:r>
        </w:sdtContent>
      </w:sdt>
      <w:r w:rsidR="002D4DB9">
        <w:t xml:space="preserve"> </w:t>
      </w:r>
      <w:r w:rsidR="00E74176">
        <w:t xml:space="preserve">which is important to firms for market research to </w:t>
      </w:r>
      <w:proofErr w:type="spellStart"/>
      <w:r w:rsidR="00E74176">
        <w:t>maximise</w:t>
      </w:r>
      <w:proofErr w:type="spellEnd"/>
      <w:r w:rsidR="00E74176">
        <w:t xml:space="preserve"> profit and keep loyal customers</w:t>
      </w:r>
      <w:r w:rsidR="002C757D">
        <w:t xml:space="preserve">, Marketing can be </w:t>
      </w:r>
      <w:r w:rsidR="00F96521">
        <w:t xml:space="preserve">put into two different which are referred to as </w:t>
      </w:r>
      <w:r w:rsidR="00517DB1">
        <w:t>traditional and cont</w:t>
      </w:r>
      <w:r w:rsidR="000B06BF">
        <w:t xml:space="preserve">emporary </w:t>
      </w:r>
      <w:r w:rsidR="00720DA5">
        <w:t xml:space="preserve">where simply put </w:t>
      </w:r>
      <w:r w:rsidR="00E1158A">
        <w:t xml:space="preserve">traditional marketing covers older methods of marketing such as </w:t>
      </w:r>
      <w:r w:rsidR="00CC70A3">
        <w:t>radio</w:t>
      </w:r>
      <w:r w:rsidR="00E1158A">
        <w:t xml:space="preserve">, billboard and </w:t>
      </w:r>
      <w:r w:rsidR="00835FC9">
        <w:t>older technologies</w:t>
      </w:r>
      <w:r w:rsidR="00BF1839">
        <w:t xml:space="preserve"> which seek </w:t>
      </w:r>
      <w:r w:rsidR="006537E8">
        <w:t>to draw customers to a product regardless of cost</w:t>
      </w:r>
      <w:r w:rsidR="00407195">
        <w:t xml:space="preserve"> </w:t>
      </w:r>
      <w:r w:rsidR="0049713B">
        <w:t xml:space="preserve">which is </w:t>
      </w:r>
      <w:r w:rsidR="004F0011">
        <w:t xml:space="preserve">considered an outdated approach to marketing but in contemporary times </w:t>
      </w:r>
      <w:r w:rsidR="00C45398">
        <w:t>this view on marketing has developed to the digital</w:t>
      </w:r>
      <w:r w:rsidR="001F3C40">
        <w:t xml:space="preserve"> medium with more </w:t>
      </w:r>
      <w:r w:rsidR="00F3355E">
        <w:t xml:space="preserve">subtlety which includes </w:t>
      </w:r>
      <w:r w:rsidR="00B16400">
        <w:t>P</w:t>
      </w:r>
      <w:r w:rsidR="00363D80">
        <w:t>ay</w:t>
      </w:r>
      <w:r w:rsidR="00B16400">
        <w:t>-P</w:t>
      </w:r>
      <w:r w:rsidR="00363D80">
        <w:t>er</w:t>
      </w:r>
      <w:r w:rsidR="00B16400">
        <w:t>-</w:t>
      </w:r>
      <w:r w:rsidR="00363D80">
        <w:t xml:space="preserve"> </w:t>
      </w:r>
      <w:r w:rsidR="00B16400">
        <w:t>C</w:t>
      </w:r>
      <w:r w:rsidR="00363D80">
        <w:t>lic</w:t>
      </w:r>
      <w:r w:rsidR="00B16400">
        <w:t>k Campaigns,</w:t>
      </w:r>
      <w:r w:rsidR="00BC04A7">
        <w:t xml:space="preserve"> Social media posts</w:t>
      </w:r>
      <w:r w:rsidR="00A1458B">
        <w:t>, Search engine optimisation</w:t>
      </w:r>
      <w:r w:rsidR="00BC04A7">
        <w:t xml:space="preserve"> email marketing</w:t>
      </w:r>
      <w:r w:rsidR="006978B7">
        <w:t xml:space="preserve">. Contemporary marketing is a whole different approach which seeks to </w:t>
      </w:r>
      <w:r w:rsidR="003D02B0">
        <w:t>be customer orient</w:t>
      </w:r>
      <w:r w:rsidR="00DC6CEE">
        <w:t xml:space="preserve">ated </w:t>
      </w:r>
      <w:r w:rsidR="00845CC7">
        <w:t>and therefore implement strategies</w:t>
      </w:r>
      <w:r w:rsidR="00B93742">
        <w:t xml:space="preserve"> that offer</w:t>
      </w:r>
      <w:r w:rsidR="0010283C">
        <w:t xml:space="preserve"> greater</w:t>
      </w:r>
      <w:r w:rsidR="00B93742">
        <w:t xml:space="preserve"> </w:t>
      </w:r>
      <w:r w:rsidR="0010283C">
        <w:t>support to their client base</w:t>
      </w:r>
      <w:r w:rsidR="00845CC7">
        <w:t xml:space="preserve"> </w:t>
      </w:r>
      <w:r w:rsidR="008F3993">
        <w:t>with a product range that varies depending on the desires of the target market rather than what the company wants them to have</w:t>
      </w:r>
      <w:sdt>
        <w:sdtPr>
          <w:id w:val="-1433271453"/>
          <w:citation/>
        </w:sdtPr>
        <w:sdtEndPr/>
        <w:sdtContent>
          <w:r w:rsidR="008F3993">
            <w:fldChar w:fldCharType="begin"/>
          </w:r>
          <w:r w:rsidR="008F3993">
            <w:rPr>
              <w:lang w:val="en-GB"/>
            </w:rPr>
            <w:instrText xml:space="preserve"> CITATION Sid16 \l 2057 </w:instrText>
          </w:r>
          <w:r w:rsidR="008F3993">
            <w:fldChar w:fldCharType="separate"/>
          </w:r>
          <w:r w:rsidR="008F3993" w:rsidRPr="008F3993">
            <w:rPr>
              <w:noProof/>
              <w:lang w:val="en-GB"/>
            </w:rPr>
            <w:t>(Siddiqui, 2016)</w:t>
          </w:r>
          <w:r w:rsidR="008F3993">
            <w:fldChar w:fldCharType="end"/>
          </w:r>
        </w:sdtContent>
      </w:sdt>
      <w:r w:rsidR="008F3993">
        <w:t xml:space="preserve">. There are many theories associated with these 2 views of </w:t>
      </w:r>
      <w:r w:rsidR="004C67FA">
        <w:t>marketing,</w:t>
      </w:r>
      <w:r w:rsidR="008F3993">
        <w:t xml:space="preserve"> but I will highlight the most relevant.</w:t>
      </w:r>
    </w:p>
    <w:p w14:paraId="1D528701" w14:textId="68F40655" w:rsidR="5C995956" w:rsidRDefault="004C67FA" w:rsidP="5C995956">
      <w:r>
        <w:t>Theories relevant to traditional marketing can be seen with Ansoff’s Matrix and the marketing mix. Ansoff</w:t>
      </w:r>
      <w:r w:rsidR="008C33F4">
        <w:t>’</w:t>
      </w:r>
      <w:r>
        <w:t xml:space="preserve">s Matrix which is a diagram split into four quadrants containing strategies in which a business can implement to focus their marketing on, these four categories are Market penetration, Product development, Market development and Diversification. Market penetration </w:t>
      </w:r>
      <w:r w:rsidR="002D2744">
        <w:t>involves increasing sales of an existing product and penetrat</w:t>
      </w:r>
      <w:r w:rsidR="00E0083F">
        <w:t xml:space="preserve">ing the market further by heavy promotion or reducing prices, </w:t>
      </w:r>
      <w:r w:rsidR="00AA146A">
        <w:t>t</w:t>
      </w:r>
      <w:r w:rsidR="00E0083F">
        <w:t>his strategy has the lowest risk</w:t>
      </w:r>
      <w:r w:rsidR="008C33F4">
        <w:t xml:space="preserve"> </w:t>
      </w:r>
      <w:r w:rsidR="00E0083F">
        <w:t xml:space="preserve">strategy as the firm knows both the product and the market. </w:t>
      </w:r>
      <w:r w:rsidR="00AA146A">
        <w:t>Product</w:t>
      </w:r>
      <w:r w:rsidR="00E0083F">
        <w:t xml:space="preserve"> development where companies introduce new products to existing</w:t>
      </w:r>
      <w:r w:rsidR="00AA146A">
        <w:t xml:space="preserve"> customer groups, for example Microsoft with their new Xbox X console which features various improvements over previous Xbox consoles such as 4k native </w:t>
      </w:r>
      <w:sdt>
        <w:sdtPr>
          <w:id w:val="481974248"/>
          <w:citation/>
        </w:sdtPr>
        <w:sdtEndPr/>
        <w:sdtContent>
          <w:r w:rsidR="00AA146A">
            <w:fldChar w:fldCharType="begin"/>
          </w:r>
          <w:r w:rsidR="00AA146A">
            <w:rPr>
              <w:lang w:val="en-GB"/>
            </w:rPr>
            <w:instrText xml:space="preserve"> CITATION Mar17 \l 2057 </w:instrText>
          </w:r>
          <w:r w:rsidR="00AA146A">
            <w:fldChar w:fldCharType="separate"/>
          </w:r>
          <w:r w:rsidR="00AA146A" w:rsidRPr="00AA146A">
            <w:rPr>
              <w:noProof/>
              <w:lang w:val="en-GB"/>
            </w:rPr>
            <w:t>(Martindale, 2017)</w:t>
          </w:r>
          <w:r w:rsidR="00AA146A">
            <w:fldChar w:fldCharType="end"/>
          </w:r>
        </w:sdtContent>
      </w:sdt>
      <w:r w:rsidR="00AA146A">
        <w:t xml:space="preserve">. Market development is when a firm </w:t>
      </w:r>
      <w:r w:rsidR="003F5E2E">
        <w:t xml:space="preserve">sells existing products to new markets like for example when a relatively small restaurant expands and opens another restaurant in another area which can lead to that restaurant becoming a national chain, </w:t>
      </w:r>
      <w:r w:rsidR="00C57837">
        <w:t>t</w:t>
      </w:r>
      <w:r w:rsidR="003F5E2E">
        <w:t>here a</w:t>
      </w:r>
      <w:r w:rsidR="00C57837">
        <w:t>re</w:t>
      </w:r>
      <w:r w:rsidR="003F5E2E">
        <w:t xml:space="preserve"> different</w:t>
      </w:r>
      <w:r w:rsidR="00C57837">
        <w:t xml:space="preserve"> </w:t>
      </w:r>
      <w:r w:rsidR="003F5E2E">
        <w:t xml:space="preserve">ways to define a new market including different locations for sale or aiming products at different customer groups (Age, Background, Interests, Income). Diversification involves </w:t>
      </w:r>
      <w:r w:rsidR="008D4232">
        <w:t>opening</w:t>
      </w:r>
      <w:r w:rsidR="003F5E2E">
        <w:t xml:space="preserve"> new products to new markets like for example if a restaurant selling food to families suddenly decides it </w:t>
      </w:r>
      <w:r w:rsidR="003F5E2E">
        <w:lastRenderedPageBreak/>
        <w:t xml:space="preserve">would like to sell </w:t>
      </w:r>
      <w:r w:rsidR="00C57837">
        <w:t>clothes to retailers</w:t>
      </w:r>
      <w:r w:rsidR="00F82564">
        <w:t>, this strategy is very high risk but vastly increase profit for a company</w:t>
      </w:r>
      <w:r w:rsidR="00C57837">
        <w:t>. An example of this matrix in action can be seen with Coca-Cola which for market penetration sell festive cans and bottles which is the same product to the same market, applying market development they sell diet coke and coke zero which is the same product to an expansive market, to satisfy product development Coca-Cola sell vanilla and cherry flavored coke which is a new product to the same market and finally the company sell various Coca-Cola merchandise from custom</w:t>
      </w:r>
      <w:r w:rsidR="00F82564">
        <w:t xml:space="preserve"> drinking</w:t>
      </w:r>
      <w:r w:rsidR="00C57837">
        <w:t xml:space="preserve"> glasses to T-shirt</w:t>
      </w:r>
      <w:r w:rsidR="00F82564">
        <w:t>s</w:t>
      </w:r>
      <w:sdt>
        <w:sdtPr>
          <w:id w:val="1429772491"/>
          <w:citation/>
        </w:sdtPr>
        <w:sdtEndPr/>
        <w:sdtContent>
          <w:r w:rsidR="00F82564">
            <w:fldChar w:fldCharType="begin"/>
          </w:r>
          <w:r w:rsidR="00F82564">
            <w:rPr>
              <w:lang w:val="en-GB"/>
            </w:rPr>
            <w:instrText xml:space="preserve"> CITATION Oak15 \l 2057 </w:instrText>
          </w:r>
          <w:r w:rsidR="00F82564">
            <w:fldChar w:fldCharType="separate"/>
          </w:r>
          <w:r w:rsidR="00F82564">
            <w:rPr>
              <w:noProof/>
              <w:lang w:val="en-GB"/>
            </w:rPr>
            <w:t xml:space="preserve"> </w:t>
          </w:r>
          <w:r w:rsidR="00F82564" w:rsidRPr="00F82564">
            <w:rPr>
              <w:noProof/>
              <w:lang w:val="en-GB"/>
            </w:rPr>
            <w:t>(Oakley, 2015)</w:t>
          </w:r>
          <w:r w:rsidR="00F82564">
            <w:fldChar w:fldCharType="end"/>
          </w:r>
        </w:sdtContent>
      </w:sdt>
      <w:r w:rsidR="00F82564">
        <w:t>.</w:t>
      </w:r>
      <w:sdt>
        <w:sdtPr>
          <w:id w:val="175321534"/>
          <w:citation/>
        </w:sdtPr>
        <w:sdtEndPr/>
        <w:sdtContent>
          <w:r w:rsidR="00F82564">
            <w:fldChar w:fldCharType="begin"/>
          </w:r>
          <w:r w:rsidR="00F82564">
            <w:rPr>
              <w:lang w:val="en-GB"/>
            </w:rPr>
            <w:instrText xml:space="preserve"> CITATION Ans57 \l 2057 </w:instrText>
          </w:r>
          <w:r w:rsidR="00F82564">
            <w:fldChar w:fldCharType="separate"/>
          </w:r>
          <w:r w:rsidR="00F82564">
            <w:rPr>
              <w:noProof/>
              <w:lang w:val="en-GB"/>
            </w:rPr>
            <w:t xml:space="preserve"> </w:t>
          </w:r>
          <w:r w:rsidR="00F82564" w:rsidRPr="00F82564">
            <w:rPr>
              <w:noProof/>
              <w:lang w:val="en-GB"/>
            </w:rPr>
            <w:t>(Ansoff, 1957)</w:t>
          </w:r>
          <w:r w:rsidR="00F82564">
            <w:fldChar w:fldCharType="end"/>
          </w:r>
        </w:sdtContent>
      </w:sdt>
      <w:r w:rsidR="00D604CF">
        <w:t>.</w:t>
      </w:r>
    </w:p>
    <w:p w14:paraId="460837BD" w14:textId="747FA506" w:rsidR="00CA258E" w:rsidRDefault="00C57837" w:rsidP="5C995956">
      <w:r>
        <w:t xml:space="preserve">Marketing Mix </w:t>
      </w:r>
      <w:r w:rsidR="00F82564">
        <w:t xml:space="preserve">is </w:t>
      </w:r>
      <w:r w:rsidR="00B25988">
        <w:t>another theory associating with traditional marketing. The marketing mix is comprised of the 7p’s where traditionally there were 4p’s which are Product, Price, Place and Promotion but as marketing became more sophisticated the 5</w:t>
      </w:r>
      <w:r w:rsidR="00B25988" w:rsidRPr="00B25988">
        <w:rPr>
          <w:vertAlign w:val="superscript"/>
        </w:rPr>
        <w:t>th</w:t>
      </w:r>
      <w:r w:rsidR="00B25988">
        <w:t xml:space="preserve"> p was added being People and 2 further p’s were then incorporated for the service industry which are Process and Physical evidence. The marketing mix’s first four p’s</w:t>
      </w:r>
      <w:r w:rsidR="00C27BD3">
        <w:t xml:space="preserve"> were first introduced</w:t>
      </w:r>
      <w:r w:rsidR="00936597">
        <w:t xml:space="preserve"> in</w:t>
      </w:r>
      <w:r w:rsidR="00F80096">
        <w:t xml:space="preserve"> </w:t>
      </w:r>
      <w:sdt>
        <w:sdtPr>
          <w:id w:val="277533972"/>
          <w:citation/>
        </w:sdtPr>
        <w:sdtEndPr/>
        <w:sdtContent>
          <w:r w:rsidR="00F80096">
            <w:fldChar w:fldCharType="begin"/>
          </w:r>
          <w:r w:rsidR="002A6A16">
            <w:rPr>
              <w:lang w:val="en-GB"/>
            </w:rPr>
            <w:instrText xml:space="preserve">CITATION McC02 \l 2057 </w:instrText>
          </w:r>
          <w:r w:rsidR="00F80096">
            <w:fldChar w:fldCharType="separate"/>
          </w:r>
          <w:r w:rsidR="002A6A16" w:rsidRPr="002A6A16">
            <w:rPr>
              <w:noProof/>
              <w:lang w:val="en-GB"/>
            </w:rPr>
            <w:t>(McCarthy &amp; Perreault, 2002)</w:t>
          </w:r>
          <w:r w:rsidR="00F80096">
            <w:fldChar w:fldCharType="end"/>
          </w:r>
        </w:sdtContent>
      </w:sdt>
      <w:r w:rsidR="00542961">
        <w:t xml:space="preserve"> where they are described in depth but to put simply Product </w:t>
      </w:r>
      <w:r w:rsidR="00855760">
        <w:t xml:space="preserve">means the offering of a firm with the </w:t>
      </w:r>
      <w:r w:rsidR="00E06744">
        <w:t>goal</w:t>
      </w:r>
      <w:r w:rsidR="00855760">
        <w:t xml:space="preserve"> being the </w:t>
      </w:r>
      <w:r w:rsidR="00907CE5">
        <w:t>total satisfaction of the customer</w:t>
      </w:r>
      <w:r w:rsidR="00E06744">
        <w:t xml:space="preserve"> which may refer to </w:t>
      </w:r>
      <w:r w:rsidR="00A21B0F">
        <w:t xml:space="preserve">a total product offering with great service, a physical good with </w:t>
      </w:r>
      <w:r w:rsidR="0077098E">
        <w:t>the right features, Easily understandable instructions and Convenient packaging</w:t>
      </w:r>
      <w:r w:rsidR="00CF18B9">
        <w:t>.</w:t>
      </w:r>
      <w:r w:rsidR="0077098E">
        <w:t xml:space="preserve"> Place </w:t>
      </w:r>
      <w:r w:rsidR="00D01FCD">
        <w:t>can be a</w:t>
      </w:r>
      <w:r w:rsidR="00F17739">
        <w:t xml:space="preserve"> reference to the </w:t>
      </w:r>
      <w:r w:rsidR="00D01FCD">
        <w:t>place</w:t>
      </w:r>
      <w:r w:rsidR="00F17739">
        <w:t xml:space="preserve"> of </w:t>
      </w:r>
      <w:r w:rsidR="00C864C0">
        <w:t>the pr</w:t>
      </w:r>
      <w:r w:rsidR="00D01FCD">
        <w:t xml:space="preserve">oduct which can boost sales as well as the effective storage, inventory and the distribution of the product. This can be especially important as with improper placement of products customers may failure to acquire it, this problem </w:t>
      </w:r>
      <w:r w:rsidR="00F60737">
        <w:t>can be further exacerbated through mishandling of distribution</w:t>
      </w:r>
      <w:r w:rsidR="00D01FCD">
        <w:t>.</w:t>
      </w:r>
      <w:r w:rsidR="00F60737">
        <w:t xml:space="preserve"> Promotion is arguably one of the more important strategies of marketing</w:t>
      </w:r>
      <w:r w:rsidR="002A1794">
        <w:t xml:space="preserve"> and </w:t>
      </w:r>
      <w:r w:rsidR="00E54275">
        <w:t>there are various factors involved, For instance a main part being advertising and sales promotion which involve a</w:t>
      </w:r>
      <w:r w:rsidR="002A1794">
        <w:t xml:space="preserve"> basic plan for firms regardless of the target market</w:t>
      </w:r>
      <w:r w:rsidR="009E4CB5">
        <w:t xml:space="preserve"> however the approach may vary depending on target countries for instance illiteracy can mean print ads would be useless, language barriers may also provide further issues </w:t>
      </w:r>
      <w:r w:rsidR="004F7D1A">
        <w:t xml:space="preserve">as well as censorship from various governments, sales promotion can also be affected by the amount of space in small retailers where room is scarce for end of aisle displays, In some developing nations distribution through mail </w:t>
      </w:r>
      <w:r w:rsidR="00040683">
        <w:t>maybe troublesome as the mailboxes can be routinely stolen from. Price however is the final hurdle in any marketing strategy and can make or break a product as pricing</w:t>
      </w:r>
      <w:r w:rsidR="004F7D1A">
        <w:t xml:space="preserve"> </w:t>
      </w:r>
      <w:r w:rsidR="00040683">
        <w:t xml:space="preserve">can heavily affect the number of sales </w:t>
      </w:r>
      <w:r w:rsidR="00D046A1">
        <w:t xml:space="preserve">of the firm </w:t>
      </w:r>
      <w:r w:rsidR="00B0423E">
        <w:t>and the amount of money it earns</w:t>
      </w:r>
      <w:r w:rsidR="00AF72B4">
        <w:t xml:space="preserve"> and from the perspective of a customer is what must be given to get the benefits of the marketing mix.</w:t>
      </w:r>
      <w:r w:rsidR="00CF18B9">
        <w:t xml:space="preserve"> Now the other three p’s are less obvious however so let</w:t>
      </w:r>
      <w:r w:rsidR="00AA3E69">
        <w:t>’</w:t>
      </w:r>
      <w:r w:rsidR="00CF18B9">
        <w:t xml:space="preserve">s start with </w:t>
      </w:r>
      <w:r w:rsidR="00AA3E69">
        <w:t>P</w:t>
      </w:r>
      <w:r w:rsidR="00CF18B9">
        <w:t xml:space="preserve">eople which can refers to staff members </w:t>
      </w:r>
      <w:r w:rsidR="00C27BD3">
        <w:t>as the exchange will commence between them and</w:t>
      </w:r>
      <w:r w:rsidR="00CF18B9">
        <w:t xml:space="preserve"> the customer so its important they have the right attitude for repeat business with customers since they are the representative of your brand and by ensuring this you can sell your product through word of mouth from customers happy with your service and product</w:t>
      </w:r>
      <w:r w:rsidR="00AA3E69">
        <w:t xml:space="preserve"> which leads to greater customer satisfaction. Process refers</w:t>
      </w:r>
      <w:r w:rsidR="00CF18B9">
        <w:t xml:space="preserve"> </w:t>
      </w:r>
      <w:r w:rsidR="00AA3E69">
        <w:t xml:space="preserve">to the actions of the customer from finding out about your company to the purchase and beyond so that means the process of delivering your product or service to the one’s delivering are crucial to the satisfaction of the customer and the customer will mostly be disinterested in the process of your business just that it works and gives the feel of an authentic supplier. The final P being Physical evidence refers to the quality of the product as customers can feel uncertain about their purchase so to ‘see’ their purchase can </w:t>
      </w:r>
      <w:r w:rsidR="00CA258E">
        <w:t>increase</w:t>
      </w:r>
      <w:r w:rsidR="00AA3E69">
        <w:t xml:space="preserve"> customers</w:t>
      </w:r>
      <w:r w:rsidR="00CA258E">
        <w:t xml:space="preserve"> likelihood to buy, this can be achieved by having a clean and well decorated reception area or homepage even, the physical evidence must also confirm customers assumptions of an organisation being more formal for formal </w:t>
      </w:r>
      <w:proofErr w:type="spellStart"/>
      <w:r w:rsidR="00CA258E">
        <w:t>organisation’s</w:t>
      </w:r>
      <w:proofErr w:type="spellEnd"/>
      <w:r w:rsidR="00CA258E">
        <w:t xml:space="preserve"> and more relaxed for less formal </w:t>
      </w:r>
      <w:proofErr w:type="spellStart"/>
      <w:r w:rsidR="00CA258E">
        <w:t>organisation’s</w:t>
      </w:r>
      <w:proofErr w:type="spellEnd"/>
      <w:r w:rsidR="00CA258E">
        <w:t>. Each of these elements of the marketing mix together lead a company to success and are key to marketing strategies.</w:t>
      </w:r>
      <w:sdt>
        <w:sdtPr>
          <w:id w:val="-1515374753"/>
          <w:citation/>
        </w:sdtPr>
        <w:sdtEndPr/>
        <w:sdtContent>
          <w:r w:rsidR="00CA258E">
            <w:fldChar w:fldCharType="begin"/>
          </w:r>
          <w:r w:rsidR="00CA258E">
            <w:rPr>
              <w:lang w:val="en-GB"/>
            </w:rPr>
            <w:instrText xml:space="preserve"> CITATION CIM15 \l 2057 </w:instrText>
          </w:r>
          <w:r w:rsidR="00CA258E">
            <w:fldChar w:fldCharType="separate"/>
          </w:r>
          <w:r w:rsidR="00CA258E">
            <w:rPr>
              <w:noProof/>
              <w:lang w:val="en-GB"/>
            </w:rPr>
            <w:t xml:space="preserve"> </w:t>
          </w:r>
          <w:r w:rsidR="00CA258E" w:rsidRPr="00CA258E">
            <w:rPr>
              <w:noProof/>
              <w:lang w:val="en-GB"/>
            </w:rPr>
            <w:t>(CIM, 2015)</w:t>
          </w:r>
          <w:r w:rsidR="00CA258E">
            <w:fldChar w:fldCharType="end"/>
          </w:r>
        </w:sdtContent>
      </w:sdt>
    </w:p>
    <w:p w14:paraId="0B70C985" w14:textId="7B67EA6C" w:rsidR="00C57837" w:rsidRDefault="00CA258E" w:rsidP="5C995956">
      <w:r>
        <w:lastRenderedPageBreak/>
        <w:t xml:space="preserve"> Theories relevant to contemporary marketing can be seen </w:t>
      </w:r>
      <w:r w:rsidR="00E74176">
        <w:t>with Co-creation and shared value</w:t>
      </w:r>
      <w:r w:rsidR="002A6A16">
        <w:t>. Co-creation can be expressed as</w:t>
      </w:r>
      <w:r w:rsidR="00BE674D">
        <w:t xml:space="preserve"> the development of a customer-supplier relationship</w:t>
      </w:r>
      <w:r w:rsidR="00614A79">
        <w:t xml:space="preserve"> where customers may engage in dialog at each stage from design to delivery, this form of dialog should be seen as an interactive process for further learning</w:t>
      </w:r>
      <w:r w:rsidR="00AC2749">
        <w:t xml:space="preserve"> (</w:t>
      </w:r>
      <w:sdt>
        <w:sdtPr>
          <w:id w:val="1109549634"/>
          <w:citation/>
        </w:sdtPr>
        <w:sdtEndPr/>
        <w:sdtContent>
          <w:r w:rsidR="00614A79">
            <w:fldChar w:fldCharType="begin"/>
          </w:r>
          <w:r w:rsidR="008C277C">
            <w:rPr>
              <w:lang w:val="en-GB"/>
            </w:rPr>
            <w:instrText xml:space="preserve">CITATION Bal06 \l 2057 </w:instrText>
          </w:r>
          <w:r w:rsidR="00614A79">
            <w:fldChar w:fldCharType="separate"/>
          </w:r>
          <w:r w:rsidR="008C277C">
            <w:rPr>
              <w:noProof/>
              <w:lang w:val="en-GB"/>
            </w:rPr>
            <w:t xml:space="preserve"> </w:t>
          </w:r>
          <w:r w:rsidR="008C277C" w:rsidRPr="008C277C">
            <w:rPr>
              <w:noProof/>
              <w:lang w:val="en-GB"/>
            </w:rPr>
            <w:t>(Ballantyne, 2004)</w:t>
          </w:r>
          <w:r w:rsidR="00614A79">
            <w:fldChar w:fldCharType="end"/>
          </w:r>
        </w:sdtContent>
      </w:sdt>
      <w:r w:rsidR="00AC2749">
        <w:t xml:space="preserve"> Cited in </w:t>
      </w:r>
      <w:sdt>
        <w:sdtPr>
          <w:id w:val="1635914254"/>
          <w:citation/>
        </w:sdtPr>
        <w:sdtEndPr/>
        <w:sdtContent>
          <w:r w:rsidR="00AC2749">
            <w:fldChar w:fldCharType="begin"/>
          </w:r>
          <w:r w:rsidR="00AC2749">
            <w:rPr>
              <w:lang w:val="en-GB"/>
            </w:rPr>
            <w:instrText xml:space="preserve"> CITATION Pay08 \l 2057 </w:instrText>
          </w:r>
          <w:r w:rsidR="00AC2749">
            <w:fldChar w:fldCharType="separate"/>
          </w:r>
          <w:r w:rsidR="00AC2749" w:rsidRPr="00AC2749">
            <w:rPr>
              <w:noProof/>
              <w:lang w:val="en-GB"/>
            </w:rPr>
            <w:t>(Payne, et al., 2008)</w:t>
          </w:r>
          <w:r w:rsidR="00AC2749">
            <w:fldChar w:fldCharType="end"/>
          </w:r>
        </w:sdtContent>
      </w:sdt>
      <w:r w:rsidR="00AC2749">
        <w:t>)</w:t>
      </w:r>
      <w:r w:rsidR="008C277C">
        <w:t xml:space="preserve"> and through this a customer and supplier will be able to create value through customized, co-produced offerings which is helpful to firms to highlight customers point of view therefore improving the front end process and identifying </w:t>
      </w:r>
      <w:r w:rsidR="00645181">
        <w:t>customers’</w:t>
      </w:r>
      <w:r w:rsidR="008C277C">
        <w:t xml:space="preserve"> needs and wants</w:t>
      </w:r>
      <w:r w:rsidR="0003212C">
        <w:t xml:space="preserve"> (</w:t>
      </w:r>
      <w:sdt>
        <w:sdtPr>
          <w:id w:val="-1907299013"/>
          <w:citation/>
        </w:sdtPr>
        <w:sdtEndPr/>
        <w:sdtContent>
          <w:r w:rsidR="00645181">
            <w:fldChar w:fldCharType="begin"/>
          </w:r>
          <w:r w:rsidR="00645181">
            <w:rPr>
              <w:lang w:val="en-GB"/>
            </w:rPr>
            <w:instrText xml:space="preserve"> CITATION Lus06 \l 2057 </w:instrText>
          </w:r>
          <w:r w:rsidR="00645181">
            <w:fldChar w:fldCharType="separate"/>
          </w:r>
          <w:r w:rsidR="00645181">
            <w:rPr>
              <w:noProof/>
              <w:lang w:val="en-GB"/>
            </w:rPr>
            <w:t xml:space="preserve"> </w:t>
          </w:r>
          <w:r w:rsidR="00645181" w:rsidRPr="00645181">
            <w:rPr>
              <w:noProof/>
              <w:lang w:val="en-GB"/>
            </w:rPr>
            <w:t>(Lusch &amp; Vargo, 2006)</w:t>
          </w:r>
          <w:r w:rsidR="00645181">
            <w:fldChar w:fldCharType="end"/>
          </w:r>
        </w:sdtContent>
      </w:sdt>
      <w:r w:rsidR="0003212C">
        <w:t xml:space="preserve"> Cited in </w:t>
      </w:r>
      <w:sdt>
        <w:sdtPr>
          <w:id w:val="56208225"/>
          <w:citation/>
        </w:sdtPr>
        <w:sdtEndPr/>
        <w:sdtContent>
          <w:r w:rsidR="0003212C">
            <w:fldChar w:fldCharType="begin"/>
          </w:r>
          <w:r w:rsidR="0003212C">
            <w:rPr>
              <w:lang w:val="en-GB"/>
            </w:rPr>
            <w:instrText xml:space="preserve"> CITATION Pay08 \l 2057 </w:instrText>
          </w:r>
          <w:r w:rsidR="0003212C">
            <w:fldChar w:fldCharType="separate"/>
          </w:r>
          <w:r w:rsidR="0003212C" w:rsidRPr="0003212C">
            <w:rPr>
              <w:noProof/>
              <w:lang w:val="en-GB"/>
            </w:rPr>
            <w:t>(Payne, et al., 2008)</w:t>
          </w:r>
          <w:r w:rsidR="0003212C">
            <w:fldChar w:fldCharType="end"/>
          </w:r>
        </w:sdtContent>
      </w:sdt>
      <w:r w:rsidR="0003212C">
        <w:t>)</w:t>
      </w:r>
      <w:r w:rsidR="00AC2749">
        <w:t xml:space="preserve">. </w:t>
      </w:r>
      <w:r w:rsidR="00F73564">
        <w:t>Shared value</w:t>
      </w:r>
      <w:r w:rsidR="00AD6AD9">
        <w:t xml:space="preserve"> </w:t>
      </w:r>
      <w:r w:rsidR="00EC1CA7">
        <w:t xml:space="preserve">is a way of creating economic value for a firm in a way that </w:t>
      </w:r>
      <w:r w:rsidR="00794D11">
        <w:t xml:space="preserve">also produces value </w:t>
      </w:r>
      <w:r w:rsidR="001A6C03">
        <w:t xml:space="preserve">for society </w:t>
      </w:r>
      <w:r w:rsidR="00375B4A">
        <w:t>by addressing its issues, where shared value reconnects company success with social progress and to do this firms can redefine productivity</w:t>
      </w:r>
      <w:r w:rsidR="00BE00DD">
        <w:t xml:space="preserve"> in the value chain and build supportive structures at firm locations</w:t>
      </w:r>
      <w:sdt>
        <w:sdtPr>
          <w:id w:val="-1173942360"/>
          <w:citation/>
        </w:sdtPr>
        <w:sdtEndPr/>
        <w:sdtContent>
          <w:r w:rsidR="00BE00DD">
            <w:fldChar w:fldCharType="begin"/>
          </w:r>
          <w:r w:rsidR="00BE00DD">
            <w:rPr>
              <w:lang w:val="en-GB"/>
            </w:rPr>
            <w:instrText xml:space="preserve"> CITATION Por11 \l 2057 </w:instrText>
          </w:r>
          <w:r w:rsidR="00BE00DD">
            <w:fldChar w:fldCharType="separate"/>
          </w:r>
          <w:r w:rsidR="00BE00DD">
            <w:rPr>
              <w:noProof/>
              <w:lang w:val="en-GB"/>
            </w:rPr>
            <w:t xml:space="preserve"> </w:t>
          </w:r>
          <w:r w:rsidR="00BE00DD" w:rsidRPr="00BE00DD">
            <w:rPr>
              <w:noProof/>
              <w:lang w:val="en-GB"/>
            </w:rPr>
            <w:t>(Porter &amp; Kramer, 2011)</w:t>
          </w:r>
          <w:r w:rsidR="00BE00DD">
            <w:fldChar w:fldCharType="end"/>
          </w:r>
        </w:sdtContent>
      </w:sdt>
      <w:r w:rsidR="00BE00DD">
        <w:t xml:space="preserve">. For example </w:t>
      </w:r>
      <w:r w:rsidR="0090476B">
        <w:t xml:space="preserve">Starbucks has the C.A.F.E </w:t>
      </w:r>
      <w:r w:rsidR="00C34166">
        <w:t>initiative (Coffee and farmer equity) with the company evaluating that all coffee is up to company standards, assur</w:t>
      </w:r>
      <w:r w:rsidR="00091FA3">
        <w:t>ing</w:t>
      </w:r>
      <w:r w:rsidR="00C34166">
        <w:t xml:space="preserve"> </w:t>
      </w:r>
      <w:r w:rsidR="00CE66BC">
        <w:t>E</w:t>
      </w:r>
      <w:r w:rsidR="00C34166">
        <w:t xml:space="preserve">conomic accountability by making suppliers </w:t>
      </w:r>
      <w:r w:rsidR="00091FA3">
        <w:t xml:space="preserve">submit evidence of payments through the supply chain to see the amount Starbucks pays to the farmer, </w:t>
      </w:r>
      <w:r w:rsidR="00502B46">
        <w:t xml:space="preserve">satisfying </w:t>
      </w:r>
      <w:r w:rsidR="00CE66BC">
        <w:t>S</w:t>
      </w:r>
      <w:r w:rsidR="00502B46">
        <w:t xml:space="preserve">ocial accountability by implementing measures </w:t>
      </w:r>
      <w:r w:rsidR="00CE66BC">
        <w:t xml:space="preserve">to ensure safe, fair and humane working conditions and lastly assuring Environmental leadership with measures </w:t>
      </w:r>
      <w:r w:rsidR="005F05B2">
        <w:t xml:space="preserve">to manage waste, protect water quality, Conserve resources, Preserve habitats and reduce </w:t>
      </w:r>
      <w:r w:rsidR="00A72706">
        <w:t xml:space="preserve">the use of </w:t>
      </w:r>
      <w:r w:rsidR="005F05B2">
        <w:t>agrochemicals along the supply chain</w:t>
      </w:r>
      <w:sdt>
        <w:sdtPr>
          <w:id w:val="-1331369391"/>
          <w:citation/>
        </w:sdtPr>
        <w:sdtEndPr/>
        <w:sdtContent>
          <w:r w:rsidR="005F05B2">
            <w:fldChar w:fldCharType="begin"/>
          </w:r>
          <w:r w:rsidR="005F05B2">
            <w:rPr>
              <w:lang w:val="en-GB"/>
            </w:rPr>
            <w:instrText xml:space="preserve"> CITATION Sta04 \l 2057 </w:instrText>
          </w:r>
          <w:r w:rsidR="005F05B2">
            <w:fldChar w:fldCharType="separate"/>
          </w:r>
          <w:r w:rsidR="005F05B2">
            <w:rPr>
              <w:noProof/>
              <w:lang w:val="en-GB"/>
            </w:rPr>
            <w:t xml:space="preserve"> </w:t>
          </w:r>
          <w:r w:rsidR="005F05B2" w:rsidRPr="005F05B2">
            <w:rPr>
              <w:noProof/>
              <w:lang w:val="en-GB"/>
            </w:rPr>
            <w:t>(Starbucks, 2004)</w:t>
          </w:r>
          <w:r w:rsidR="005F05B2">
            <w:fldChar w:fldCharType="end"/>
          </w:r>
        </w:sdtContent>
      </w:sdt>
      <w:r w:rsidR="005F05B2">
        <w:t xml:space="preserve">. </w:t>
      </w:r>
    </w:p>
    <w:p w14:paraId="28C07057" w14:textId="7BB75698" w:rsidR="005F05B2" w:rsidRDefault="009B6345" w:rsidP="5C995956">
      <w:r>
        <w:t>Both</w:t>
      </w:r>
      <w:r w:rsidR="00770D15">
        <w:t xml:space="preserve"> theories have </w:t>
      </w:r>
      <w:r w:rsidR="00432ACA">
        <w:t>many</w:t>
      </w:r>
      <w:r w:rsidR="00770D15">
        <w:t xml:space="preserve"> advantages and disadvantages </w:t>
      </w:r>
      <w:r>
        <w:t>but in general traditional marketing helps companies diversify their product portfolio, attracting customers to the product and not the brand whereas with contemporary marketing that looks to build a mutual relationship with customers therefore attracting them to the brand. Both strategies can be used in tande</w:t>
      </w:r>
      <w:r w:rsidR="00432ACA">
        <w:t>m</w:t>
      </w:r>
      <w:sdt>
        <w:sdtPr>
          <w:id w:val="56288330"/>
          <w:citation/>
        </w:sdtPr>
        <w:sdtEndPr/>
        <w:sdtContent>
          <w:r w:rsidR="00432ACA">
            <w:fldChar w:fldCharType="begin"/>
          </w:r>
          <w:r w:rsidR="00432ACA">
            <w:rPr>
              <w:lang w:val="en-GB"/>
            </w:rPr>
            <w:instrText xml:space="preserve"> CITATION Sid16 \l 2057 </w:instrText>
          </w:r>
          <w:r w:rsidR="00432ACA">
            <w:fldChar w:fldCharType="separate"/>
          </w:r>
          <w:r w:rsidR="00432ACA">
            <w:rPr>
              <w:noProof/>
              <w:lang w:val="en-GB"/>
            </w:rPr>
            <w:t xml:space="preserve"> </w:t>
          </w:r>
          <w:r w:rsidR="00432ACA" w:rsidRPr="00432ACA">
            <w:rPr>
              <w:noProof/>
              <w:lang w:val="en-GB"/>
            </w:rPr>
            <w:t>(Siddiqui, 2016)</w:t>
          </w:r>
          <w:r w:rsidR="00432ACA">
            <w:fldChar w:fldCharType="end"/>
          </w:r>
        </w:sdtContent>
      </w:sdt>
      <w:r w:rsidR="00432ACA">
        <w:t>.</w:t>
      </w:r>
      <w:r w:rsidR="00117418">
        <w:t xml:space="preserve"> Another theory relevant to both methods and used to keep ahead of competitors is a </w:t>
      </w:r>
      <w:proofErr w:type="gramStart"/>
      <w:r w:rsidR="00117418">
        <w:t>SWOT(</w:t>
      </w:r>
      <w:proofErr w:type="gramEnd"/>
      <w:r w:rsidR="00117418">
        <w:t xml:space="preserve">Strengths, Weaknesses, Opportunities, Threats)  analysis for assessing a organisation internally and externally by finding the strengths and weaknesses of the organisation itself and opportunities and threats outside the organisation to be dealt with to </w:t>
      </w:r>
      <w:proofErr w:type="spellStart"/>
      <w:r w:rsidR="00117418">
        <w:t>maximise</w:t>
      </w:r>
      <w:proofErr w:type="spellEnd"/>
      <w:r w:rsidR="00117418">
        <w:t xml:space="preserve"> profits.  </w:t>
      </w:r>
    </w:p>
    <w:p w14:paraId="0174D76C" w14:textId="47AB1F53" w:rsidR="00117418" w:rsidRDefault="00432ACA" w:rsidP="5C995956">
      <w:r>
        <w:t>As mentioned in these various theories</w:t>
      </w:r>
      <w:r w:rsidR="0071684D">
        <w:t xml:space="preserve"> we can view</w:t>
      </w:r>
      <w:r w:rsidR="001926EC">
        <w:t xml:space="preserve"> different approaches to value for customers but what is value to </w:t>
      </w:r>
      <w:r w:rsidR="002D2799">
        <w:t>begin with</w:t>
      </w:r>
      <w:r w:rsidR="001926EC">
        <w:t xml:space="preserve">. </w:t>
      </w:r>
      <w:r w:rsidR="00E57BA0">
        <w:t>Value can be commonly defined in business markets is the worth in monetary terms of the technical, economic, service and social benefits a customer</w:t>
      </w:r>
      <w:r w:rsidR="00AF5CDC">
        <w:t xml:space="preserve"> company</w:t>
      </w:r>
      <w:r w:rsidR="00E57BA0">
        <w:t xml:space="preserve"> </w:t>
      </w:r>
      <w:r w:rsidR="00AF5CDC">
        <w:t xml:space="preserve">receives in exchange for the price it pays for a market offering, to elaborate you express value in monetary terms </w:t>
      </w:r>
      <w:r w:rsidR="004000C5">
        <w:t>like dollars per unit and the value a customer receives in exchange for what they pay</w:t>
      </w:r>
      <w:r w:rsidR="00E10684">
        <w:t>, also a</w:t>
      </w:r>
      <w:r w:rsidR="004000C5">
        <w:t xml:space="preserve"> market offerin</w:t>
      </w:r>
      <w:r w:rsidR="00E10684">
        <w:t xml:space="preserve">g </w:t>
      </w:r>
      <w:r w:rsidR="003866C2">
        <w:t xml:space="preserve">be having two distinct characteristics its </w:t>
      </w:r>
      <w:r w:rsidR="00955A2E">
        <w:t>value</w:t>
      </w:r>
      <w:r w:rsidR="003866C2">
        <w:t xml:space="preserve"> and its </w:t>
      </w:r>
      <w:r w:rsidR="00955A2E">
        <w:t>price</w:t>
      </w:r>
      <w:r w:rsidR="003866C2">
        <w:t xml:space="preserve">. Where </w:t>
      </w:r>
      <w:r w:rsidR="00955A2E">
        <w:t xml:space="preserve">the rise and fall of the price has no effect at all on value that the offering provides customers but </w:t>
      </w:r>
      <w:r w:rsidR="007B00C7">
        <w:t>rather it</w:t>
      </w:r>
      <w:r w:rsidR="00955A2E">
        <w:t xml:space="preserve"> change</w:t>
      </w:r>
      <w:r w:rsidR="007B00C7">
        <w:t>s the customers incentive in purchasing the offering</w:t>
      </w:r>
      <w:sdt>
        <w:sdtPr>
          <w:id w:val="751473220"/>
          <w:citation/>
        </w:sdtPr>
        <w:sdtEndPr/>
        <w:sdtContent>
          <w:r w:rsidR="007B00C7">
            <w:fldChar w:fldCharType="begin"/>
          </w:r>
          <w:r w:rsidR="006825FD">
            <w:rPr>
              <w:lang w:val="en-GB"/>
            </w:rPr>
            <w:instrText xml:space="preserve">CITATION And98 \l 2057 </w:instrText>
          </w:r>
          <w:r w:rsidR="007B00C7">
            <w:fldChar w:fldCharType="separate"/>
          </w:r>
          <w:r w:rsidR="006825FD">
            <w:rPr>
              <w:noProof/>
              <w:lang w:val="en-GB"/>
            </w:rPr>
            <w:t xml:space="preserve"> </w:t>
          </w:r>
          <w:r w:rsidR="006825FD" w:rsidRPr="006825FD">
            <w:rPr>
              <w:noProof/>
              <w:lang w:val="en-GB"/>
            </w:rPr>
            <w:t>(Anderson &amp; Narus, 1998)</w:t>
          </w:r>
          <w:r w:rsidR="007B00C7">
            <w:fldChar w:fldCharType="end"/>
          </w:r>
        </w:sdtContent>
      </w:sdt>
      <w:r w:rsidR="006825FD">
        <w:t xml:space="preserve">. </w:t>
      </w:r>
      <w:r w:rsidR="006172C1">
        <w:t xml:space="preserve">To create superior </w:t>
      </w:r>
      <w:r w:rsidR="00085817">
        <w:t>customer howeve</w:t>
      </w:r>
      <w:r w:rsidR="00A533C0">
        <w:t>r a firm must</w:t>
      </w:r>
      <w:r w:rsidR="00085817">
        <w:t xml:space="preserve"> understand that their products will not appeal to all buyers in the market </w:t>
      </w:r>
      <w:r w:rsidR="004B4CB7">
        <w:t>and therefore use segmentation and targeting instead of mass marketing.</w:t>
      </w:r>
      <w:r w:rsidR="00A533C0">
        <w:t xml:space="preserve"> To explain further segmentation consists of separating </w:t>
      </w:r>
      <w:r w:rsidR="00643AD6">
        <w:t xml:space="preserve">consumers into distinct categories based on needs, characteristics and behavior which may require separate products or marketing mixes. The next step is targeting which is to measure the attractiveness of various segments and choose one or more to enter, further steps may then take place like positioning where a product is </w:t>
      </w:r>
      <w:r w:rsidR="00CD29AE">
        <w:t>determined</w:t>
      </w:r>
      <w:r w:rsidR="00643AD6">
        <w:t xml:space="preserve"> to be</w:t>
      </w:r>
      <w:r w:rsidR="00CD29AE">
        <w:t xml:space="preserve"> in a</w:t>
      </w:r>
      <w:r w:rsidR="00643AD6">
        <w:t xml:space="preserve"> desirable </w:t>
      </w:r>
      <w:r w:rsidR="00CD29AE">
        <w:t>place</w:t>
      </w:r>
      <w:r w:rsidR="00643AD6">
        <w:t xml:space="preserve"> relative to compet</w:t>
      </w:r>
      <w:r w:rsidR="00CD29AE">
        <w:t>ing products in the minds of consumers.</w:t>
      </w:r>
      <w:sdt>
        <w:sdtPr>
          <w:id w:val="1465783514"/>
          <w:citation/>
        </w:sdtPr>
        <w:sdtEndPr/>
        <w:sdtContent>
          <w:r w:rsidR="00CD29AE">
            <w:fldChar w:fldCharType="begin"/>
          </w:r>
          <w:r w:rsidR="00CD29AE">
            <w:rPr>
              <w:lang w:val="en-GB"/>
            </w:rPr>
            <w:instrText xml:space="preserve"> CITATION Kot05 \l 2057 </w:instrText>
          </w:r>
          <w:r w:rsidR="00CD29AE">
            <w:fldChar w:fldCharType="separate"/>
          </w:r>
          <w:r w:rsidR="00CD29AE">
            <w:rPr>
              <w:noProof/>
              <w:lang w:val="en-GB"/>
            </w:rPr>
            <w:t xml:space="preserve"> </w:t>
          </w:r>
          <w:r w:rsidR="00CD29AE" w:rsidRPr="00CD29AE">
            <w:rPr>
              <w:noProof/>
              <w:lang w:val="en-GB"/>
            </w:rPr>
            <w:t>(Kotler, et al., 2005)</w:t>
          </w:r>
          <w:r w:rsidR="00CD29AE">
            <w:fldChar w:fldCharType="end"/>
          </w:r>
        </w:sdtContent>
      </w:sdt>
    </w:p>
    <w:p w14:paraId="32DD72B3" w14:textId="0F895F2F" w:rsidR="00907B3E" w:rsidRDefault="0071684D" w:rsidP="5C995956">
      <w:r>
        <w:t xml:space="preserve">Going back to accountability </w:t>
      </w:r>
      <w:r w:rsidR="008575CD">
        <w:t xml:space="preserve">we can view the relationship between consumers and suppliers and how some business set various programs in place to support </w:t>
      </w:r>
      <w:r w:rsidR="008C33F4">
        <w:t>communities</w:t>
      </w:r>
      <w:r w:rsidR="008575CD">
        <w:t xml:space="preserve"> and the supply chain. </w:t>
      </w:r>
      <w:r w:rsidR="00B52CAE">
        <w:t xml:space="preserve">We can describe this relationship as between the stakeholders and the supplier since the definition of </w:t>
      </w:r>
      <w:r w:rsidR="00B52CAE">
        <w:lastRenderedPageBreak/>
        <w:t xml:space="preserve">stakeholder </w:t>
      </w:r>
      <w:r w:rsidR="001F1EAF">
        <w:t>is any party that has an interest in a supplier/company and either affect or be affected by the business’s activities</w:t>
      </w:r>
      <w:r w:rsidR="0097108A">
        <w:t xml:space="preserve">, </w:t>
      </w:r>
      <w:r w:rsidR="00DF4604">
        <w:t>t</w:t>
      </w:r>
      <w:r w:rsidR="0097108A">
        <w:t xml:space="preserve">here are </w:t>
      </w:r>
      <w:r w:rsidR="00DF4604">
        <w:t>two types of stakeholders first being the internal(primary) stakeholders and then external(secondary) stakeholders</w:t>
      </w:r>
      <w:r w:rsidR="0078420F">
        <w:t>, with</w:t>
      </w:r>
      <w:r w:rsidR="00DF4604">
        <w:t xml:space="preserve"> </w:t>
      </w:r>
      <w:r w:rsidR="0078420F">
        <w:t>i</w:t>
      </w:r>
      <w:r w:rsidR="00DF4604">
        <w:t>nternal stakehol</w:t>
      </w:r>
      <w:r w:rsidR="0078420F">
        <w:t xml:space="preserve">ders having an interest from a direct relationship with a company for example </w:t>
      </w:r>
      <w:r w:rsidR="00406993">
        <w:t>investors, employees and customers however in modern t</w:t>
      </w:r>
      <w:r w:rsidR="005D3F3E">
        <w:t>heory the idea goes beyond to include stakeholders such as community, government or trade association</w:t>
      </w:r>
      <w:r w:rsidR="00993A12">
        <w:t xml:space="preserve">, and external stakeholders </w:t>
      </w:r>
      <w:r w:rsidR="004C52C2">
        <w:t>who are people who do not directly work with a company but are affected none like for example suppliers, creditors and public groups</w:t>
      </w:r>
      <w:sdt>
        <w:sdtPr>
          <w:id w:val="1059598951"/>
          <w:citation/>
        </w:sdtPr>
        <w:sdtEndPr/>
        <w:sdtContent>
          <w:r w:rsidR="00EA4EB5">
            <w:fldChar w:fldCharType="begin"/>
          </w:r>
          <w:r w:rsidR="00EA4EB5">
            <w:rPr>
              <w:lang w:val="en-GB"/>
            </w:rPr>
            <w:instrText xml:space="preserve"> CITATION IAC17 \l 2057 </w:instrText>
          </w:r>
          <w:r w:rsidR="00EA4EB5">
            <w:fldChar w:fldCharType="separate"/>
          </w:r>
          <w:r w:rsidR="00EA4EB5">
            <w:rPr>
              <w:noProof/>
              <w:lang w:val="en-GB"/>
            </w:rPr>
            <w:t xml:space="preserve"> </w:t>
          </w:r>
          <w:r w:rsidR="00EA4EB5" w:rsidRPr="00EA4EB5">
            <w:rPr>
              <w:noProof/>
              <w:lang w:val="en-GB"/>
            </w:rPr>
            <w:t>(IAC Publishing, n.d.)</w:t>
          </w:r>
          <w:r w:rsidR="00EA4EB5">
            <w:fldChar w:fldCharType="end"/>
          </w:r>
        </w:sdtContent>
      </w:sdt>
      <w:r w:rsidR="004C52C2">
        <w:t xml:space="preserve">. </w:t>
      </w:r>
      <w:r w:rsidR="0064248F">
        <w:t xml:space="preserve">We can see </w:t>
      </w:r>
      <w:r w:rsidR="000A60F9">
        <w:t xml:space="preserve">a lot of stakeholder </w:t>
      </w:r>
      <w:r w:rsidR="008D4232">
        <w:t>influence</w:t>
      </w:r>
      <w:r w:rsidR="000A60F9">
        <w:t xml:space="preserve"> involved</w:t>
      </w:r>
      <w:r w:rsidR="0057060A">
        <w:t xml:space="preserve"> in firms</w:t>
      </w:r>
      <w:r w:rsidR="000A60F9">
        <w:t xml:space="preserve"> </w:t>
      </w:r>
      <w:r w:rsidR="008D4232">
        <w:t xml:space="preserve">like for example employees who can use industrial action against employers if they have a disagreement with work condition, pay or company policy or suppliers who can raise prices therefore </w:t>
      </w:r>
      <w:r w:rsidR="00577476">
        <w:t>a</w:t>
      </w:r>
      <w:r w:rsidR="008D4232">
        <w:t>ffecting a firms</w:t>
      </w:r>
      <w:r w:rsidR="00577476">
        <w:t>’</w:t>
      </w:r>
      <w:r w:rsidR="008D4232">
        <w:t xml:space="preserve"> profits</w:t>
      </w:r>
      <w:r w:rsidR="00577476">
        <w:t xml:space="preserve"> and customers who can continue purchasing from a firm or can decide to purchase elsewhere</w:t>
      </w:r>
      <w:sdt>
        <w:sdtPr>
          <w:id w:val="553593729"/>
          <w:citation/>
        </w:sdtPr>
        <w:sdtEndPr/>
        <w:sdtContent>
          <w:r w:rsidR="008D4232">
            <w:fldChar w:fldCharType="begin"/>
          </w:r>
          <w:r w:rsidR="008D4232">
            <w:rPr>
              <w:lang w:val="en-GB"/>
            </w:rPr>
            <w:instrText xml:space="preserve"> CITATION BBC14 \l 2057 </w:instrText>
          </w:r>
          <w:r w:rsidR="008D4232">
            <w:fldChar w:fldCharType="separate"/>
          </w:r>
          <w:r w:rsidR="008D4232">
            <w:rPr>
              <w:noProof/>
              <w:lang w:val="en-GB"/>
            </w:rPr>
            <w:t xml:space="preserve"> </w:t>
          </w:r>
          <w:r w:rsidR="008D4232" w:rsidRPr="008D4232">
            <w:rPr>
              <w:noProof/>
              <w:lang w:val="en-GB"/>
            </w:rPr>
            <w:t>(BBC, 2014)</w:t>
          </w:r>
          <w:r w:rsidR="008D4232">
            <w:fldChar w:fldCharType="end"/>
          </w:r>
        </w:sdtContent>
      </w:sdt>
      <w:r w:rsidR="008D4232">
        <w:t xml:space="preserve">. </w:t>
      </w:r>
      <w:r w:rsidR="00577476">
        <w:t xml:space="preserve">This can affect marketing rapidly as </w:t>
      </w:r>
      <w:r w:rsidR="00E14E60">
        <w:t>ap</w:t>
      </w:r>
      <w:r w:rsidR="005C351A">
        <w:t>p</w:t>
      </w:r>
      <w:r w:rsidR="00E14E60">
        <w:t>ro</w:t>
      </w:r>
      <w:r w:rsidR="005C351A">
        <w:t>a</w:t>
      </w:r>
      <w:r w:rsidR="00E14E60">
        <w:t>ches</w:t>
      </w:r>
      <w:r w:rsidR="005C351A">
        <w:t xml:space="preserve"> must be changed as customers values change.</w:t>
      </w:r>
    </w:p>
    <w:p w14:paraId="04586FDD" w14:textId="77777777" w:rsidR="005C351A" w:rsidRDefault="001F22F8" w:rsidP="5C995956">
      <w:r>
        <w:t>Conclusion</w:t>
      </w:r>
    </w:p>
    <w:p w14:paraId="0B734195" w14:textId="5793F998" w:rsidR="00D604CF" w:rsidRDefault="00D604CF" w:rsidP="5C995956">
      <w:r>
        <w:t xml:space="preserve">To conclude </w:t>
      </w:r>
      <w:r w:rsidR="00117418">
        <w:t>the essay</w:t>
      </w:r>
      <w:r w:rsidR="0087245D">
        <w:t xml:space="preserve"> the goal of evaluating the project has been achieved in the reflection along with thorough research into the processes and stages of marketing with examples to further illustrate points, value has been defined and i</w:t>
      </w:r>
      <w:r w:rsidR="002E14A5">
        <w:t>t is being</w:t>
      </w:r>
      <w:r w:rsidR="0087245D">
        <w:t xml:space="preserve"> shown how marketing can provide it through the strategy of segmentation and targeting and lastly through using examples we can see the influence of stakeholders on </w:t>
      </w:r>
      <w:proofErr w:type="spellStart"/>
      <w:r w:rsidR="0087245D">
        <w:t>organisations</w:t>
      </w:r>
      <w:proofErr w:type="spellEnd"/>
      <w:r w:rsidR="0087245D">
        <w:t xml:space="preserve"> and the impact they can have on marketing decisions.     </w:t>
      </w:r>
    </w:p>
    <w:p w14:paraId="32E00032" w14:textId="1549BF23" w:rsidR="002D2799" w:rsidRDefault="002E14A5" w:rsidP="5C995956">
      <w:r>
        <w:t xml:space="preserve">To reflect on the project and to conclude the original goal of the essay we must refer to the marketing elements used and evaluate them </w:t>
      </w:r>
      <w:r w:rsidR="00C633E8">
        <w:t xml:space="preserve">and that then speak of the tactical communication used along with theories. </w:t>
      </w:r>
      <w:r w:rsidR="005D1C82">
        <w:t xml:space="preserve">By using the marketing mix you can get a clear picture of the project where the </w:t>
      </w:r>
      <w:r w:rsidR="00511567">
        <w:t>service</w:t>
      </w:r>
      <w:r w:rsidR="005D1C82">
        <w:t xml:space="preserve"> was to purchase and install an Ultraviolet light with no set price giving the donator freedom to choose the amount. The place was University of Saint David and the internet where the </w:t>
      </w:r>
      <w:r w:rsidR="00511567">
        <w:t>service was also promoted through blog posts and Facebook</w:t>
      </w:r>
      <w:r w:rsidR="00753F6B">
        <w:t xml:space="preserve"> as well as various event posters</w:t>
      </w:r>
      <w:r w:rsidR="00511567">
        <w:t>. To paint a better picture the other 3 p’s may also be used where the physical evidence is the posters and the school itself, the people are the project team and finally the process is to discover one of our online sites and donate online or to sign our donation posters and donate in person. By using the marketing mix we can see all the marketing elements combine to form an overall successful project though improvement can</w:t>
      </w:r>
      <w:r w:rsidR="00753F6B">
        <w:t xml:space="preserve"> be</w:t>
      </w:r>
      <w:r w:rsidR="00511567">
        <w:t xml:space="preserve"> </w:t>
      </w:r>
      <w:r w:rsidR="00753F6B">
        <w:t>implemented for instance more avenues of purchase like a stall and minimum donations with various incentives to increase the volume of donations.</w:t>
      </w:r>
      <w:r w:rsidR="008F6CFA">
        <w:t xml:space="preserve"> There </w:t>
      </w:r>
      <w:r w:rsidR="005B565E">
        <w:t>are</w:t>
      </w:r>
      <w:r w:rsidR="008F6CFA">
        <w:t xml:space="preserve"> also further</w:t>
      </w:r>
      <w:r w:rsidR="00FF2590">
        <w:t xml:space="preserve"> elements such as the 3 m’s being men, money and minutes where the men of the project </w:t>
      </w:r>
      <w:proofErr w:type="gramStart"/>
      <w:r w:rsidR="00FF2590">
        <w:t>was</w:t>
      </w:r>
      <w:proofErr w:type="gramEnd"/>
      <w:r w:rsidR="00FF2590">
        <w:t xml:space="preserve"> the project team</w:t>
      </w:r>
      <w:r w:rsidR="00EC15DD">
        <w:t>, the money was used to buy cakes to sell in the cake sale and for minutes which refers to time used and allocated</w:t>
      </w:r>
      <w:r w:rsidR="00736A46">
        <w:t xml:space="preserve"> with the blog having time</w:t>
      </w:r>
      <w:r w:rsidR="00EC15DD">
        <w:t xml:space="preserve"> efficiently used with multiple deadlines met</w:t>
      </w:r>
      <w:sdt>
        <w:sdtPr>
          <w:id w:val="1481581419"/>
          <w:citation/>
        </w:sdtPr>
        <w:sdtEndPr/>
        <w:sdtContent>
          <w:r w:rsidR="005B565E">
            <w:fldChar w:fldCharType="begin"/>
          </w:r>
          <w:r w:rsidR="005B565E">
            <w:rPr>
              <w:lang w:val="en-GB"/>
            </w:rPr>
            <w:instrText xml:space="preserve"> CITATION Smi04 \l 2057 </w:instrText>
          </w:r>
          <w:r w:rsidR="005B565E">
            <w:fldChar w:fldCharType="separate"/>
          </w:r>
          <w:r w:rsidR="005B565E">
            <w:rPr>
              <w:noProof/>
              <w:lang w:val="en-GB"/>
            </w:rPr>
            <w:t xml:space="preserve"> </w:t>
          </w:r>
          <w:r w:rsidR="005B565E" w:rsidRPr="005B565E">
            <w:rPr>
              <w:noProof/>
              <w:lang w:val="en-GB"/>
            </w:rPr>
            <w:t>(Smith &amp; Taylor, 2004)</w:t>
          </w:r>
          <w:r w:rsidR="005B565E">
            <w:fldChar w:fldCharType="end"/>
          </w:r>
        </w:sdtContent>
      </w:sdt>
      <w:r w:rsidR="00EC15DD">
        <w:t xml:space="preserve">. </w:t>
      </w:r>
      <w:r w:rsidR="00753F6B">
        <w:t>As mentioned in the marketing mix the tactical comm</w:t>
      </w:r>
      <w:r w:rsidR="008A1961">
        <w:t>unication used was through Facebook and a blog which carried the message of the project and had a major part in the success of the project</w:t>
      </w:r>
      <w:r w:rsidR="00C82C2C">
        <w:t xml:space="preserve"> but to </w:t>
      </w:r>
      <w:proofErr w:type="spellStart"/>
      <w:r w:rsidR="00C82C2C">
        <w:t>analyse</w:t>
      </w:r>
      <w:proofErr w:type="spellEnd"/>
      <w:r w:rsidR="00C82C2C">
        <w:t xml:space="preserve"> these messages we must use the AIDA theory which is to get Attention, invite Interest, arouse Desire and obtain Action and a good communicator must use a theme that promotes the desired response for example the three appeals rational, emotional and moral</w:t>
      </w:r>
      <w:sdt>
        <w:sdtPr>
          <w:id w:val="618261530"/>
          <w:citation/>
        </w:sdtPr>
        <w:sdtEndPr/>
        <w:sdtContent>
          <w:r w:rsidR="00C82C2C">
            <w:fldChar w:fldCharType="begin"/>
          </w:r>
          <w:r w:rsidR="00C82C2C">
            <w:rPr>
              <w:lang w:val="en-GB"/>
            </w:rPr>
            <w:instrText xml:space="preserve"> CITATION Kot05 \l 2057 </w:instrText>
          </w:r>
          <w:r w:rsidR="00C82C2C">
            <w:fldChar w:fldCharType="separate"/>
          </w:r>
          <w:r w:rsidR="00C82C2C">
            <w:rPr>
              <w:noProof/>
              <w:lang w:val="en-GB"/>
            </w:rPr>
            <w:t xml:space="preserve"> </w:t>
          </w:r>
          <w:r w:rsidR="00C82C2C" w:rsidRPr="00C82C2C">
            <w:rPr>
              <w:noProof/>
              <w:lang w:val="en-GB"/>
            </w:rPr>
            <w:t>(Kotler, et al., 2005)</w:t>
          </w:r>
          <w:r w:rsidR="00C82C2C">
            <w:fldChar w:fldCharType="end"/>
          </w:r>
        </w:sdtContent>
      </w:sdt>
      <w:r w:rsidR="00C82C2C">
        <w:t xml:space="preserve">. With the project this was done successfully since </w:t>
      </w:r>
      <w:r w:rsidR="003A28B7">
        <w:t>there is</w:t>
      </w:r>
      <w:r w:rsidR="00650E6A">
        <w:t xml:space="preserve"> a consistent tone for the posts along with plentiful amounts of pictures to provide insight, using</w:t>
      </w:r>
      <w:r w:rsidR="003A28B7">
        <w:t xml:space="preserve"> </w:t>
      </w:r>
      <w:r w:rsidR="000B5522">
        <w:t xml:space="preserve">pictures and videos to invite interest, use </w:t>
      </w:r>
      <w:proofErr w:type="gramStart"/>
      <w:r w:rsidR="000B5522">
        <w:t>a</w:t>
      </w:r>
      <w:proofErr w:type="gramEnd"/>
      <w:r w:rsidR="000B5522">
        <w:t xml:space="preserve"> emotional but cheerful theme to grant desire and obtain actions with locations of events and a link to a donation page.</w:t>
      </w:r>
      <w:r w:rsidR="008F6CFA">
        <w:t xml:space="preserve"> </w:t>
      </w:r>
      <w:r w:rsidR="000B5522">
        <w:t xml:space="preserve"> </w:t>
      </w:r>
    </w:p>
    <w:sdt>
      <w:sdtPr>
        <w:rPr>
          <w:rFonts w:asciiTheme="minorHAnsi" w:eastAsiaTheme="minorHAnsi" w:hAnsiTheme="minorHAnsi" w:cstheme="minorBidi"/>
          <w:color w:val="auto"/>
          <w:sz w:val="22"/>
          <w:szCs w:val="22"/>
        </w:rPr>
        <w:id w:val="-1623689397"/>
        <w:docPartObj>
          <w:docPartGallery w:val="Bibliographies"/>
          <w:docPartUnique/>
        </w:docPartObj>
      </w:sdtPr>
      <w:sdtEndPr/>
      <w:sdtContent>
        <w:p w14:paraId="7EF079C3" w14:textId="5C309A4D" w:rsidR="00832D67" w:rsidRDefault="00832D67">
          <w:pPr>
            <w:pStyle w:val="Heading1"/>
          </w:pPr>
          <w:r>
            <w:t>Bibliography</w:t>
          </w:r>
        </w:p>
        <w:sdt>
          <w:sdtPr>
            <w:id w:val="111145805"/>
            <w:bibliography/>
          </w:sdtPr>
          <w:sdtEndPr/>
          <w:sdtContent>
            <w:p w14:paraId="6EA7815F" w14:textId="77777777" w:rsidR="00832D67" w:rsidRDefault="00832D67" w:rsidP="00832D67">
              <w:pPr>
                <w:pStyle w:val="Bibliography"/>
                <w:rPr>
                  <w:noProof/>
                  <w:sz w:val="24"/>
                  <w:szCs w:val="24"/>
                </w:rPr>
              </w:pPr>
              <w:r>
                <w:fldChar w:fldCharType="begin"/>
              </w:r>
              <w:r>
                <w:instrText xml:space="preserve"> BIBLIOGRAPHY </w:instrText>
              </w:r>
              <w:r>
                <w:fldChar w:fldCharType="separate"/>
              </w:r>
              <w:r>
                <w:rPr>
                  <w:noProof/>
                </w:rPr>
                <w:t xml:space="preserve">Anderson, J. C. &amp; Narus, J. A., 1998. Business Marketing: Understand What Customers Value. </w:t>
              </w:r>
              <w:r>
                <w:rPr>
                  <w:i/>
                  <w:iCs/>
                  <w:noProof/>
                </w:rPr>
                <w:t>Harvard business review</w:t>
              </w:r>
              <w:r>
                <w:rPr>
                  <w:noProof/>
                </w:rPr>
                <w:t xml:space="preserve">, November. </w:t>
              </w:r>
            </w:p>
            <w:p w14:paraId="2B1B167E" w14:textId="77777777" w:rsidR="00832D67" w:rsidRDefault="00832D67" w:rsidP="00832D67">
              <w:pPr>
                <w:pStyle w:val="Bibliography"/>
                <w:rPr>
                  <w:noProof/>
                </w:rPr>
              </w:pPr>
              <w:r>
                <w:rPr>
                  <w:noProof/>
                </w:rPr>
                <w:t xml:space="preserve">Ansoff, I. H., 1957. Strategies for diversification. </w:t>
              </w:r>
              <w:r>
                <w:rPr>
                  <w:i/>
                  <w:iCs/>
                  <w:noProof/>
                </w:rPr>
                <w:t xml:space="preserve">Harvard Business Review, </w:t>
              </w:r>
              <w:r>
                <w:rPr>
                  <w:noProof/>
                </w:rPr>
                <w:t>35(5), p. 114.</w:t>
              </w:r>
            </w:p>
            <w:p w14:paraId="493AB8B7" w14:textId="77777777" w:rsidR="00832D67" w:rsidRDefault="00832D67" w:rsidP="00832D67">
              <w:pPr>
                <w:pStyle w:val="Bibliography"/>
                <w:rPr>
                  <w:noProof/>
                </w:rPr>
              </w:pPr>
              <w:r>
                <w:rPr>
                  <w:noProof/>
                </w:rPr>
                <w:t xml:space="preserve">Ballantyne, D., 2004. Dialogue and its role in the development of relationship specific knowledge. </w:t>
              </w:r>
              <w:r>
                <w:rPr>
                  <w:i/>
                  <w:iCs/>
                  <w:noProof/>
                </w:rPr>
                <w:t xml:space="preserve">Journal of Business &amp; Industrial Marketing, </w:t>
              </w:r>
              <w:r>
                <w:rPr>
                  <w:noProof/>
                </w:rPr>
                <w:t>19(2), pp. 114-123.</w:t>
              </w:r>
            </w:p>
            <w:p w14:paraId="6CCD0F42" w14:textId="77777777" w:rsidR="00832D67" w:rsidRDefault="00832D67" w:rsidP="00832D67">
              <w:pPr>
                <w:pStyle w:val="Bibliography"/>
                <w:rPr>
                  <w:noProof/>
                </w:rPr>
              </w:pPr>
              <w:r>
                <w:rPr>
                  <w:noProof/>
                </w:rPr>
                <w:t xml:space="preserve">BBC, 2014. </w:t>
              </w:r>
              <w:r>
                <w:rPr>
                  <w:i/>
                  <w:iCs/>
                  <w:noProof/>
                </w:rPr>
                <w:t xml:space="preserve">BBC. </w:t>
              </w:r>
              <w:r>
                <w:rPr>
                  <w:noProof/>
                </w:rPr>
                <w:t xml:space="preserve">[Online] </w:t>
              </w:r>
              <w:r>
                <w:rPr>
                  <w:noProof/>
                </w:rPr>
                <w:br/>
                <w:t xml:space="preserve">Available at: </w:t>
              </w:r>
              <w:r>
                <w:rPr>
                  <w:noProof/>
                  <w:u w:val="single"/>
                </w:rPr>
                <w:t>http://www.bbc.co.uk/bitesize/higher/business_management/business_enterprise/business_contemporary_society/revision/10/</w:t>
              </w:r>
              <w:r>
                <w:rPr>
                  <w:noProof/>
                </w:rPr>
                <w:br/>
                <w:t>[Accessed 10 January 2017].</w:t>
              </w:r>
            </w:p>
            <w:p w14:paraId="11CF3B75" w14:textId="77777777" w:rsidR="00832D67" w:rsidRDefault="00832D67" w:rsidP="00832D67">
              <w:pPr>
                <w:pStyle w:val="Bibliography"/>
                <w:rPr>
                  <w:noProof/>
                </w:rPr>
              </w:pPr>
              <w:r>
                <w:rPr>
                  <w:noProof/>
                </w:rPr>
                <w:t xml:space="preserve">CIM, 2015. </w:t>
              </w:r>
              <w:r>
                <w:rPr>
                  <w:i/>
                  <w:iCs/>
                  <w:noProof/>
                </w:rPr>
                <w:t xml:space="preserve">Marketing and the 7ps. </w:t>
              </w:r>
              <w:r>
                <w:rPr>
                  <w:noProof/>
                </w:rPr>
                <w:t xml:space="preserve">[Online] </w:t>
              </w:r>
              <w:r>
                <w:rPr>
                  <w:noProof/>
                </w:rPr>
                <w:br/>
                <w:t xml:space="preserve">Available at: </w:t>
              </w:r>
              <w:r>
                <w:rPr>
                  <w:noProof/>
                  <w:u w:val="single"/>
                </w:rPr>
                <w:t>https://www.cim.co.uk/media/4772/7ps.pdf</w:t>
              </w:r>
              <w:r>
                <w:rPr>
                  <w:noProof/>
                </w:rPr>
                <w:br/>
                <w:t>[Accessed 7 January 2017].</w:t>
              </w:r>
            </w:p>
            <w:p w14:paraId="5628C14F" w14:textId="77777777" w:rsidR="00832D67" w:rsidRDefault="00832D67" w:rsidP="00832D67">
              <w:pPr>
                <w:pStyle w:val="Bibliography"/>
                <w:rPr>
                  <w:noProof/>
                </w:rPr>
              </w:pPr>
              <w:r>
                <w:rPr>
                  <w:noProof/>
                </w:rPr>
                <w:t xml:space="preserve">IAC Publishing, n.d. </w:t>
              </w:r>
              <w:r>
                <w:rPr>
                  <w:i/>
                  <w:iCs/>
                  <w:noProof/>
                </w:rPr>
                <w:t xml:space="preserve">Investopedia. </w:t>
              </w:r>
              <w:r>
                <w:rPr>
                  <w:noProof/>
                </w:rPr>
                <w:t xml:space="preserve">[Online] </w:t>
              </w:r>
              <w:r>
                <w:rPr>
                  <w:noProof/>
                </w:rPr>
                <w:br/>
                <w:t xml:space="preserve">Available at: </w:t>
              </w:r>
              <w:r>
                <w:rPr>
                  <w:noProof/>
                  <w:u w:val="single"/>
                </w:rPr>
                <w:t>https://www.investopedia.com/terms/s/stakeholder.asp</w:t>
              </w:r>
              <w:r>
                <w:rPr>
                  <w:noProof/>
                </w:rPr>
                <w:br/>
                <w:t>[Accessed 10 January 2017].</w:t>
              </w:r>
            </w:p>
            <w:p w14:paraId="748CCA50" w14:textId="77777777" w:rsidR="00832D67" w:rsidRDefault="00832D67" w:rsidP="00832D67">
              <w:pPr>
                <w:pStyle w:val="Bibliography"/>
                <w:rPr>
                  <w:noProof/>
                </w:rPr>
              </w:pPr>
              <w:r>
                <w:rPr>
                  <w:noProof/>
                </w:rPr>
                <w:t xml:space="preserve">Kotler, P., Wong, V., Saunders, J. &amp; Armstrong, G., 2005. </w:t>
              </w:r>
              <w:r>
                <w:rPr>
                  <w:i/>
                  <w:iCs/>
                  <w:noProof/>
                </w:rPr>
                <w:t xml:space="preserve">Principles of marketing. </w:t>
              </w:r>
              <w:r>
                <w:rPr>
                  <w:noProof/>
                </w:rPr>
                <w:t>4th ed. Harlow: Pearson.</w:t>
              </w:r>
            </w:p>
            <w:p w14:paraId="583A5E5D" w14:textId="77777777" w:rsidR="00832D67" w:rsidRDefault="00832D67" w:rsidP="00832D67">
              <w:pPr>
                <w:pStyle w:val="Bibliography"/>
                <w:rPr>
                  <w:noProof/>
                </w:rPr>
              </w:pPr>
              <w:r>
                <w:rPr>
                  <w:noProof/>
                </w:rPr>
                <w:t xml:space="preserve">Lusch, R. F. &amp; Vargo, S. L., 2006. </w:t>
              </w:r>
              <w:r>
                <w:rPr>
                  <w:i/>
                  <w:iCs/>
                  <w:noProof/>
                </w:rPr>
                <w:t xml:space="preserve">The service-dominant logic of marketing: Dialog, debate, and directions. </w:t>
              </w:r>
              <w:r>
                <w:rPr>
                  <w:noProof/>
                </w:rPr>
                <w:t>1st ed. London and New York: Routledge.</w:t>
              </w:r>
            </w:p>
            <w:p w14:paraId="52430700" w14:textId="77777777" w:rsidR="00832D67" w:rsidRDefault="00832D67" w:rsidP="00832D67">
              <w:pPr>
                <w:pStyle w:val="Bibliography"/>
                <w:rPr>
                  <w:noProof/>
                </w:rPr>
              </w:pPr>
              <w:r>
                <w:rPr>
                  <w:noProof/>
                </w:rPr>
                <w:t xml:space="preserve">Martindale, J., 2017. Xbox One S vs. Xbox One X — is the upgrade worth it?. </w:t>
              </w:r>
              <w:r>
                <w:rPr>
                  <w:i/>
                  <w:iCs/>
                  <w:noProof/>
                </w:rPr>
                <w:t>Digital Trends</w:t>
              </w:r>
              <w:r>
                <w:rPr>
                  <w:noProof/>
                </w:rPr>
                <w:t xml:space="preserve">, 28 August. </w:t>
              </w:r>
            </w:p>
            <w:p w14:paraId="70707672" w14:textId="77777777" w:rsidR="00832D67" w:rsidRDefault="00832D67" w:rsidP="00832D67">
              <w:pPr>
                <w:pStyle w:val="Bibliography"/>
                <w:rPr>
                  <w:noProof/>
                </w:rPr>
              </w:pPr>
              <w:r>
                <w:rPr>
                  <w:noProof/>
                </w:rPr>
                <w:t xml:space="preserve">McCarthy, E. J. &amp; Perreault, W. D., 2002. </w:t>
              </w:r>
              <w:r>
                <w:rPr>
                  <w:i/>
                  <w:iCs/>
                  <w:noProof/>
                </w:rPr>
                <w:t xml:space="preserve">Basic Marketing A Global-Managerial Approach. </w:t>
              </w:r>
              <w:r>
                <w:rPr>
                  <w:noProof/>
                </w:rPr>
                <w:t>14th ed. New york city: McGraw Hill.</w:t>
              </w:r>
            </w:p>
            <w:p w14:paraId="257CDF63" w14:textId="77777777" w:rsidR="00832D67" w:rsidRDefault="00832D67" w:rsidP="00832D67">
              <w:pPr>
                <w:pStyle w:val="Bibliography"/>
                <w:rPr>
                  <w:noProof/>
                </w:rPr>
              </w:pPr>
              <w:r>
                <w:rPr>
                  <w:noProof/>
                </w:rPr>
                <w:t xml:space="preserve">Oakley, T., 2015. </w:t>
              </w:r>
              <w:r>
                <w:rPr>
                  <w:i/>
                  <w:iCs/>
                  <w:noProof/>
                </w:rPr>
                <w:t xml:space="preserve">The marketing agenda. </w:t>
              </w:r>
              <w:r>
                <w:rPr>
                  <w:noProof/>
                </w:rPr>
                <w:t xml:space="preserve">[Online] </w:t>
              </w:r>
              <w:r>
                <w:rPr>
                  <w:noProof/>
                </w:rPr>
                <w:br/>
                <w:t xml:space="preserve">Available at: </w:t>
              </w:r>
              <w:r>
                <w:rPr>
                  <w:noProof/>
                  <w:u w:val="single"/>
                </w:rPr>
                <w:t>https://themarketingagenda.com/2015/03/28/coca-cola-ansoff-matrix/</w:t>
              </w:r>
              <w:r>
                <w:rPr>
                  <w:noProof/>
                </w:rPr>
                <w:br/>
                <w:t>[Accessed 7 January 2017].</w:t>
              </w:r>
            </w:p>
            <w:p w14:paraId="4292A910" w14:textId="77777777" w:rsidR="00832D67" w:rsidRDefault="00832D67" w:rsidP="00832D67">
              <w:pPr>
                <w:pStyle w:val="Bibliography"/>
                <w:rPr>
                  <w:noProof/>
                </w:rPr>
              </w:pPr>
              <w:r>
                <w:rPr>
                  <w:noProof/>
                </w:rPr>
                <w:t xml:space="preserve">Payne, A. F., Storbacka, K. &amp; Frow, P., 2008. Managing the co-creation of value. </w:t>
              </w:r>
              <w:r>
                <w:rPr>
                  <w:i/>
                  <w:iCs/>
                  <w:noProof/>
                </w:rPr>
                <w:t xml:space="preserve">Journal of the Academy of Marketing Science, </w:t>
              </w:r>
              <w:r>
                <w:rPr>
                  <w:noProof/>
                </w:rPr>
                <w:t>36(1), pp. 83-96.</w:t>
              </w:r>
            </w:p>
            <w:p w14:paraId="0F6CAB53" w14:textId="77777777" w:rsidR="00832D67" w:rsidRDefault="00832D67" w:rsidP="00832D67">
              <w:pPr>
                <w:pStyle w:val="Bibliography"/>
                <w:rPr>
                  <w:noProof/>
                </w:rPr>
              </w:pPr>
              <w:r>
                <w:rPr>
                  <w:noProof/>
                </w:rPr>
                <w:t xml:space="preserve">Porter, M. E. &amp; Kramer, M. R., 2011. Creating Shared Value. </w:t>
              </w:r>
              <w:r>
                <w:rPr>
                  <w:i/>
                  <w:iCs/>
                  <w:noProof/>
                </w:rPr>
                <w:t>Harvard Business Review</w:t>
              </w:r>
              <w:r>
                <w:rPr>
                  <w:noProof/>
                </w:rPr>
                <w:t xml:space="preserve">, 1 January. </w:t>
              </w:r>
            </w:p>
            <w:p w14:paraId="56F540D4" w14:textId="77777777" w:rsidR="00832D67" w:rsidRDefault="00832D67" w:rsidP="00832D67">
              <w:pPr>
                <w:pStyle w:val="Bibliography"/>
                <w:rPr>
                  <w:noProof/>
                </w:rPr>
              </w:pPr>
              <w:r>
                <w:rPr>
                  <w:noProof/>
                </w:rPr>
                <w:t xml:space="preserve">Siddiqui, D., 2016. </w:t>
              </w:r>
              <w:r>
                <w:rPr>
                  <w:i/>
                  <w:iCs/>
                  <w:noProof/>
                </w:rPr>
                <w:t xml:space="preserve">Traditional Vs Contemporary Marketing Strategies. </w:t>
              </w:r>
              <w:r>
                <w:rPr>
                  <w:noProof/>
                </w:rPr>
                <w:t xml:space="preserve">[Online] </w:t>
              </w:r>
              <w:r>
                <w:rPr>
                  <w:noProof/>
                </w:rPr>
                <w:br/>
                <w:t xml:space="preserve">Available at: </w:t>
              </w:r>
              <w:r>
                <w:rPr>
                  <w:noProof/>
                  <w:u w:val="single"/>
                </w:rPr>
                <w:t>https://blog.jdrgroup.co.uk/digital-prosperity-blog/traditional-vs-contemporary-marketing-strategies</w:t>
              </w:r>
              <w:r>
                <w:rPr>
                  <w:noProof/>
                </w:rPr>
                <w:br/>
                <w:t>[Accessed 31 January 2017].</w:t>
              </w:r>
            </w:p>
            <w:p w14:paraId="19C4EF44" w14:textId="77777777" w:rsidR="00832D67" w:rsidRDefault="00832D67" w:rsidP="00832D67">
              <w:pPr>
                <w:pStyle w:val="Bibliography"/>
                <w:rPr>
                  <w:noProof/>
                </w:rPr>
              </w:pPr>
              <w:r>
                <w:rPr>
                  <w:noProof/>
                </w:rPr>
                <w:t xml:space="preserve">Smith, P. R. &amp; Taylor, J., 2004. The 3Ms. In: </w:t>
              </w:r>
              <w:r>
                <w:rPr>
                  <w:i/>
                  <w:iCs/>
                  <w:noProof/>
                </w:rPr>
                <w:t xml:space="preserve">Marketing Communications An Intergrated Approach. </w:t>
              </w:r>
              <w:r>
                <w:rPr>
                  <w:noProof/>
                </w:rPr>
                <w:t>London and sterling,VA: Kogan Page, pp. 33-34.</w:t>
              </w:r>
            </w:p>
            <w:p w14:paraId="331BCCE9" w14:textId="77777777" w:rsidR="00832D67" w:rsidRDefault="00832D67" w:rsidP="00832D67">
              <w:pPr>
                <w:pStyle w:val="Bibliography"/>
                <w:rPr>
                  <w:noProof/>
                </w:rPr>
              </w:pPr>
              <w:r>
                <w:rPr>
                  <w:noProof/>
                </w:rPr>
                <w:lastRenderedPageBreak/>
                <w:t xml:space="preserve">Starbucks, 2004. </w:t>
              </w:r>
              <w:r>
                <w:rPr>
                  <w:i/>
                  <w:iCs/>
                  <w:noProof/>
                </w:rPr>
                <w:t xml:space="preserve">Starbucks. </w:t>
              </w:r>
              <w:r>
                <w:rPr>
                  <w:noProof/>
                </w:rPr>
                <w:t xml:space="preserve">[Online] </w:t>
              </w:r>
              <w:r>
                <w:rPr>
                  <w:noProof/>
                </w:rPr>
                <w:br/>
                <w:t xml:space="preserve">Available at: </w:t>
              </w:r>
              <w:r>
                <w:rPr>
                  <w:noProof/>
                  <w:u w:val="single"/>
                </w:rPr>
                <w:t>https://www.starbucks.co.uk/responsibility/sourcing/coffee</w:t>
              </w:r>
              <w:r>
                <w:rPr>
                  <w:noProof/>
                </w:rPr>
                <w:br/>
                <w:t>[Accessed 9 January 2017].</w:t>
              </w:r>
            </w:p>
            <w:p w14:paraId="6A7C17C9" w14:textId="69EA4A48" w:rsidR="00832D67" w:rsidRDefault="00832D67" w:rsidP="00832D67">
              <w:r>
                <w:rPr>
                  <w:b/>
                  <w:bCs/>
                  <w:noProof/>
                </w:rPr>
                <w:fldChar w:fldCharType="end"/>
              </w:r>
            </w:p>
          </w:sdtContent>
        </w:sdt>
      </w:sdtContent>
    </w:sdt>
    <w:p w14:paraId="19032742" w14:textId="57889C90" w:rsidR="005B565E" w:rsidRDefault="005B565E" w:rsidP="5C995956"/>
    <w:p w14:paraId="6CD89CED" w14:textId="77777777" w:rsidR="00CD29AE" w:rsidRDefault="00CD29AE" w:rsidP="5C995956"/>
    <w:p w14:paraId="43FD43C9" w14:textId="77777777" w:rsidR="00CD29AE" w:rsidRDefault="00CD29AE" w:rsidP="5C995956"/>
    <w:p w14:paraId="43E9DDE6" w14:textId="77777777" w:rsidR="00432ACA" w:rsidRDefault="00432ACA" w:rsidP="5C995956"/>
    <w:p w14:paraId="1D80B1CA" w14:textId="77777777" w:rsidR="00F73564" w:rsidRDefault="00F73564" w:rsidP="5C995956"/>
    <w:p w14:paraId="19DA8701" w14:textId="7A8EC488" w:rsidR="2E75F17B" w:rsidRDefault="2E75F17B" w:rsidP="2E75F17B"/>
    <w:p w14:paraId="3A8A1CCB" w14:textId="4F917225" w:rsidR="2E75F17B" w:rsidRDefault="63878371" w:rsidP="2E75F17B">
      <w:r>
        <w:t xml:space="preserve">  </w:t>
      </w:r>
    </w:p>
    <w:p w14:paraId="711F099C" w14:textId="6FA942F1" w:rsidR="2E75F17B" w:rsidRDefault="2E75F17B" w:rsidP="2E75F17B"/>
    <w:sectPr w:rsidR="2E75F17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5207EAE"/>
    <w:multiLevelType w:val="hybridMultilevel"/>
    <w:tmpl w:val="66E860F8"/>
    <w:lvl w:ilvl="0" w:tplc="624429E2">
      <w:start w:val="1"/>
      <w:numFmt w:val="bullet"/>
      <w:lvlText w:val=""/>
      <w:lvlJc w:val="left"/>
      <w:pPr>
        <w:ind w:left="720" w:hanging="360"/>
      </w:pPr>
      <w:rPr>
        <w:rFonts w:ascii="Symbol" w:hAnsi="Symbol" w:hint="default"/>
      </w:rPr>
    </w:lvl>
    <w:lvl w:ilvl="1" w:tplc="45C647F4">
      <w:start w:val="1"/>
      <w:numFmt w:val="bullet"/>
      <w:lvlText w:val="o"/>
      <w:lvlJc w:val="left"/>
      <w:pPr>
        <w:ind w:left="1440" w:hanging="360"/>
      </w:pPr>
      <w:rPr>
        <w:rFonts w:ascii="Courier New" w:hAnsi="Courier New" w:hint="default"/>
      </w:rPr>
    </w:lvl>
    <w:lvl w:ilvl="2" w:tplc="AC64E3B0">
      <w:start w:val="1"/>
      <w:numFmt w:val="bullet"/>
      <w:lvlText w:val=""/>
      <w:lvlJc w:val="left"/>
      <w:pPr>
        <w:ind w:left="2160" w:hanging="360"/>
      </w:pPr>
      <w:rPr>
        <w:rFonts w:ascii="Wingdings" w:hAnsi="Wingdings" w:hint="default"/>
      </w:rPr>
    </w:lvl>
    <w:lvl w:ilvl="3" w:tplc="53986A8E">
      <w:start w:val="1"/>
      <w:numFmt w:val="bullet"/>
      <w:lvlText w:val=""/>
      <w:lvlJc w:val="left"/>
      <w:pPr>
        <w:ind w:left="2880" w:hanging="360"/>
      </w:pPr>
      <w:rPr>
        <w:rFonts w:ascii="Symbol" w:hAnsi="Symbol" w:hint="default"/>
      </w:rPr>
    </w:lvl>
    <w:lvl w:ilvl="4" w:tplc="5B569028">
      <w:start w:val="1"/>
      <w:numFmt w:val="bullet"/>
      <w:lvlText w:val="o"/>
      <w:lvlJc w:val="left"/>
      <w:pPr>
        <w:ind w:left="3600" w:hanging="360"/>
      </w:pPr>
      <w:rPr>
        <w:rFonts w:ascii="Courier New" w:hAnsi="Courier New" w:hint="default"/>
      </w:rPr>
    </w:lvl>
    <w:lvl w:ilvl="5" w:tplc="BE462FB4">
      <w:start w:val="1"/>
      <w:numFmt w:val="bullet"/>
      <w:lvlText w:val=""/>
      <w:lvlJc w:val="left"/>
      <w:pPr>
        <w:ind w:left="4320" w:hanging="360"/>
      </w:pPr>
      <w:rPr>
        <w:rFonts w:ascii="Wingdings" w:hAnsi="Wingdings" w:hint="default"/>
      </w:rPr>
    </w:lvl>
    <w:lvl w:ilvl="6" w:tplc="63F293EE">
      <w:start w:val="1"/>
      <w:numFmt w:val="bullet"/>
      <w:lvlText w:val=""/>
      <w:lvlJc w:val="left"/>
      <w:pPr>
        <w:ind w:left="5040" w:hanging="360"/>
      </w:pPr>
      <w:rPr>
        <w:rFonts w:ascii="Symbol" w:hAnsi="Symbol" w:hint="default"/>
      </w:rPr>
    </w:lvl>
    <w:lvl w:ilvl="7" w:tplc="805EFB30">
      <w:start w:val="1"/>
      <w:numFmt w:val="bullet"/>
      <w:lvlText w:val="o"/>
      <w:lvlJc w:val="left"/>
      <w:pPr>
        <w:ind w:left="5760" w:hanging="360"/>
      </w:pPr>
      <w:rPr>
        <w:rFonts w:ascii="Courier New" w:hAnsi="Courier New" w:hint="default"/>
      </w:rPr>
    </w:lvl>
    <w:lvl w:ilvl="8" w:tplc="F42003E8">
      <w:start w:val="1"/>
      <w:numFmt w:val="bullet"/>
      <w:lvlText w:val=""/>
      <w:lvlJc w:val="left"/>
      <w:pPr>
        <w:ind w:left="6480" w:hanging="360"/>
      </w:pPr>
      <w:rPr>
        <w:rFonts w:ascii="Wingdings" w:hAnsi="Wingdings" w:hint="default"/>
      </w:rPr>
    </w:lvl>
  </w:abstractNum>
  <w:abstractNum w:abstractNumId="1" w15:restartNumberingAfterBreak="0">
    <w:nsid w:val="58050798"/>
    <w:multiLevelType w:val="hybridMultilevel"/>
    <w:tmpl w:val="FB0CB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E75F17B"/>
    <w:rsid w:val="000051DB"/>
    <w:rsid w:val="0003212C"/>
    <w:rsid w:val="00040683"/>
    <w:rsid w:val="00085817"/>
    <w:rsid w:val="00087757"/>
    <w:rsid w:val="00091FA3"/>
    <w:rsid w:val="00096EC7"/>
    <w:rsid w:val="000A60F9"/>
    <w:rsid w:val="000B06BF"/>
    <w:rsid w:val="000B5522"/>
    <w:rsid w:val="000D35D6"/>
    <w:rsid w:val="0010283C"/>
    <w:rsid w:val="00102987"/>
    <w:rsid w:val="00117418"/>
    <w:rsid w:val="001926EC"/>
    <w:rsid w:val="001A6C03"/>
    <w:rsid w:val="001F1EAF"/>
    <w:rsid w:val="001F22F8"/>
    <w:rsid w:val="001F3C40"/>
    <w:rsid w:val="001F4A73"/>
    <w:rsid w:val="00252B74"/>
    <w:rsid w:val="00291428"/>
    <w:rsid w:val="00296AB0"/>
    <w:rsid w:val="002A1794"/>
    <w:rsid w:val="002A6A16"/>
    <w:rsid w:val="002C757D"/>
    <w:rsid w:val="002D2744"/>
    <w:rsid w:val="002D2799"/>
    <w:rsid w:val="002D4DB9"/>
    <w:rsid w:val="002D6637"/>
    <w:rsid w:val="002E14A5"/>
    <w:rsid w:val="00363D80"/>
    <w:rsid w:val="00375B4A"/>
    <w:rsid w:val="003866C2"/>
    <w:rsid w:val="003A28B7"/>
    <w:rsid w:val="003D02B0"/>
    <w:rsid w:val="003F5E2E"/>
    <w:rsid w:val="004000C5"/>
    <w:rsid w:val="00406993"/>
    <w:rsid w:val="00407195"/>
    <w:rsid w:val="004135E7"/>
    <w:rsid w:val="00432ACA"/>
    <w:rsid w:val="0049713B"/>
    <w:rsid w:val="004971DA"/>
    <w:rsid w:val="004B4CB7"/>
    <w:rsid w:val="004C52C2"/>
    <w:rsid w:val="004C67FA"/>
    <w:rsid w:val="004F0011"/>
    <w:rsid w:val="004F0022"/>
    <w:rsid w:val="004F7D1A"/>
    <w:rsid w:val="00502B46"/>
    <w:rsid w:val="00511567"/>
    <w:rsid w:val="00517DB1"/>
    <w:rsid w:val="00542961"/>
    <w:rsid w:val="0057060A"/>
    <w:rsid w:val="00577476"/>
    <w:rsid w:val="005B565E"/>
    <w:rsid w:val="005C351A"/>
    <w:rsid w:val="005D1C82"/>
    <w:rsid w:val="005D3F3E"/>
    <w:rsid w:val="005F05B2"/>
    <w:rsid w:val="00614A79"/>
    <w:rsid w:val="006172C1"/>
    <w:rsid w:val="0063181F"/>
    <w:rsid w:val="0064248F"/>
    <w:rsid w:val="00643AD6"/>
    <w:rsid w:val="00645181"/>
    <w:rsid w:val="00650E6A"/>
    <w:rsid w:val="006537E8"/>
    <w:rsid w:val="00674292"/>
    <w:rsid w:val="006825FD"/>
    <w:rsid w:val="006978B7"/>
    <w:rsid w:val="006E28BA"/>
    <w:rsid w:val="006E3BE6"/>
    <w:rsid w:val="0071684D"/>
    <w:rsid w:val="00720DA5"/>
    <w:rsid w:val="00733F09"/>
    <w:rsid w:val="00736A46"/>
    <w:rsid w:val="00750291"/>
    <w:rsid w:val="00753F6B"/>
    <w:rsid w:val="0077098E"/>
    <w:rsid w:val="00770D15"/>
    <w:rsid w:val="0078420F"/>
    <w:rsid w:val="00794D11"/>
    <w:rsid w:val="007B00C7"/>
    <w:rsid w:val="00832D67"/>
    <w:rsid w:val="008330E2"/>
    <w:rsid w:val="00835FC9"/>
    <w:rsid w:val="00845CC7"/>
    <w:rsid w:val="00855760"/>
    <w:rsid w:val="008575CD"/>
    <w:rsid w:val="0087245D"/>
    <w:rsid w:val="00896178"/>
    <w:rsid w:val="008A1961"/>
    <w:rsid w:val="008C277C"/>
    <w:rsid w:val="008C33F4"/>
    <w:rsid w:val="008C5D83"/>
    <w:rsid w:val="008D4232"/>
    <w:rsid w:val="008F3993"/>
    <w:rsid w:val="008F6CFA"/>
    <w:rsid w:val="0090476B"/>
    <w:rsid w:val="00907B3E"/>
    <w:rsid w:val="00907CE5"/>
    <w:rsid w:val="00922D95"/>
    <w:rsid w:val="00936597"/>
    <w:rsid w:val="0095271E"/>
    <w:rsid w:val="00955A2E"/>
    <w:rsid w:val="0097108A"/>
    <w:rsid w:val="00993A12"/>
    <w:rsid w:val="009B6345"/>
    <w:rsid w:val="009E395B"/>
    <w:rsid w:val="009E4CB5"/>
    <w:rsid w:val="00A1458B"/>
    <w:rsid w:val="00A21B0F"/>
    <w:rsid w:val="00A533C0"/>
    <w:rsid w:val="00A72706"/>
    <w:rsid w:val="00AA146A"/>
    <w:rsid w:val="00AA3E69"/>
    <w:rsid w:val="00AC220A"/>
    <w:rsid w:val="00AC2749"/>
    <w:rsid w:val="00AD6AD9"/>
    <w:rsid w:val="00AF5CDC"/>
    <w:rsid w:val="00AF72B4"/>
    <w:rsid w:val="00B0423E"/>
    <w:rsid w:val="00B16400"/>
    <w:rsid w:val="00B25988"/>
    <w:rsid w:val="00B347CB"/>
    <w:rsid w:val="00B52CAE"/>
    <w:rsid w:val="00B93742"/>
    <w:rsid w:val="00BC04A7"/>
    <w:rsid w:val="00BE00DD"/>
    <w:rsid w:val="00BE488A"/>
    <w:rsid w:val="00BE674D"/>
    <w:rsid w:val="00BF1839"/>
    <w:rsid w:val="00C27BD3"/>
    <w:rsid w:val="00C34166"/>
    <w:rsid w:val="00C45398"/>
    <w:rsid w:val="00C57837"/>
    <w:rsid w:val="00C633E8"/>
    <w:rsid w:val="00C82C2C"/>
    <w:rsid w:val="00C864C0"/>
    <w:rsid w:val="00CA258E"/>
    <w:rsid w:val="00CC70A3"/>
    <w:rsid w:val="00CD29AE"/>
    <w:rsid w:val="00CE66BC"/>
    <w:rsid w:val="00CF18B9"/>
    <w:rsid w:val="00D01FCD"/>
    <w:rsid w:val="00D046A1"/>
    <w:rsid w:val="00D2191F"/>
    <w:rsid w:val="00D406EE"/>
    <w:rsid w:val="00D50F11"/>
    <w:rsid w:val="00D604CF"/>
    <w:rsid w:val="00D7777A"/>
    <w:rsid w:val="00D9246F"/>
    <w:rsid w:val="00DC6CEE"/>
    <w:rsid w:val="00DF1209"/>
    <w:rsid w:val="00DF4604"/>
    <w:rsid w:val="00E0083F"/>
    <w:rsid w:val="00E06744"/>
    <w:rsid w:val="00E10684"/>
    <w:rsid w:val="00E1158A"/>
    <w:rsid w:val="00E14E60"/>
    <w:rsid w:val="00E54275"/>
    <w:rsid w:val="00E57BA0"/>
    <w:rsid w:val="00E74176"/>
    <w:rsid w:val="00E97D50"/>
    <w:rsid w:val="00EA4EB5"/>
    <w:rsid w:val="00EC15DD"/>
    <w:rsid w:val="00EC1CA7"/>
    <w:rsid w:val="00F17739"/>
    <w:rsid w:val="00F3355E"/>
    <w:rsid w:val="00F60737"/>
    <w:rsid w:val="00F73564"/>
    <w:rsid w:val="00F80096"/>
    <w:rsid w:val="00F82564"/>
    <w:rsid w:val="00F96521"/>
    <w:rsid w:val="00FF2590"/>
    <w:rsid w:val="00FF3F3B"/>
    <w:rsid w:val="2E75F17B"/>
    <w:rsid w:val="4D2B35A8"/>
    <w:rsid w:val="5C995956"/>
    <w:rsid w:val="638783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10D9C"/>
  <w15:chartTrackingRefBased/>
  <w15:docId w15:val="{1DD4D4CC-05D0-4CB7-92F0-33D213F04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04C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Revision">
    <w:name w:val="Revision"/>
    <w:hidden/>
    <w:uiPriority w:val="99"/>
    <w:semiHidden/>
    <w:rsid w:val="00D7777A"/>
    <w:pPr>
      <w:spacing w:after="0" w:line="240" w:lineRule="auto"/>
    </w:pPr>
  </w:style>
  <w:style w:type="paragraph" w:styleId="BalloonText">
    <w:name w:val="Balloon Text"/>
    <w:basedOn w:val="Normal"/>
    <w:link w:val="BalloonTextChar"/>
    <w:uiPriority w:val="99"/>
    <w:semiHidden/>
    <w:unhideWhenUsed/>
    <w:rsid w:val="00D7777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777A"/>
    <w:rPr>
      <w:rFonts w:ascii="Segoe UI" w:hAnsi="Segoe UI" w:cs="Segoe UI"/>
      <w:sz w:val="18"/>
      <w:szCs w:val="18"/>
    </w:rPr>
  </w:style>
  <w:style w:type="character" w:customStyle="1" w:styleId="Heading1Char">
    <w:name w:val="Heading 1 Char"/>
    <w:basedOn w:val="DefaultParagraphFont"/>
    <w:link w:val="Heading1"/>
    <w:uiPriority w:val="9"/>
    <w:rsid w:val="00D604CF"/>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D604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350954">
      <w:bodyDiv w:val="1"/>
      <w:marLeft w:val="0"/>
      <w:marRight w:val="0"/>
      <w:marTop w:val="0"/>
      <w:marBottom w:val="0"/>
      <w:divBdr>
        <w:top w:val="none" w:sz="0" w:space="0" w:color="auto"/>
        <w:left w:val="none" w:sz="0" w:space="0" w:color="auto"/>
        <w:bottom w:val="none" w:sz="0" w:space="0" w:color="auto"/>
        <w:right w:val="none" w:sz="0" w:space="0" w:color="auto"/>
      </w:divBdr>
    </w:div>
    <w:div w:id="159780512">
      <w:bodyDiv w:val="1"/>
      <w:marLeft w:val="0"/>
      <w:marRight w:val="0"/>
      <w:marTop w:val="0"/>
      <w:marBottom w:val="0"/>
      <w:divBdr>
        <w:top w:val="none" w:sz="0" w:space="0" w:color="auto"/>
        <w:left w:val="none" w:sz="0" w:space="0" w:color="auto"/>
        <w:bottom w:val="none" w:sz="0" w:space="0" w:color="auto"/>
        <w:right w:val="none" w:sz="0" w:space="0" w:color="auto"/>
      </w:divBdr>
    </w:div>
    <w:div w:id="184560725">
      <w:bodyDiv w:val="1"/>
      <w:marLeft w:val="0"/>
      <w:marRight w:val="0"/>
      <w:marTop w:val="0"/>
      <w:marBottom w:val="0"/>
      <w:divBdr>
        <w:top w:val="none" w:sz="0" w:space="0" w:color="auto"/>
        <w:left w:val="none" w:sz="0" w:space="0" w:color="auto"/>
        <w:bottom w:val="none" w:sz="0" w:space="0" w:color="auto"/>
        <w:right w:val="none" w:sz="0" w:space="0" w:color="auto"/>
      </w:divBdr>
    </w:div>
    <w:div w:id="217712164">
      <w:bodyDiv w:val="1"/>
      <w:marLeft w:val="0"/>
      <w:marRight w:val="0"/>
      <w:marTop w:val="0"/>
      <w:marBottom w:val="0"/>
      <w:divBdr>
        <w:top w:val="none" w:sz="0" w:space="0" w:color="auto"/>
        <w:left w:val="none" w:sz="0" w:space="0" w:color="auto"/>
        <w:bottom w:val="none" w:sz="0" w:space="0" w:color="auto"/>
        <w:right w:val="none" w:sz="0" w:space="0" w:color="auto"/>
      </w:divBdr>
    </w:div>
    <w:div w:id="255486244">
      <w:bodyDiv w:val="1"/>
      <w:marLeft w:val="0"/>
      <w:marRight w:val="0"/>
      <w:marTop w:val="0"/>
      <w:marBottom w:val="0"/>
      <w:divBdr>
        <w:top w:val="none" w:sz="0" w:space="0" w:color="auto"/>
        <w:left w:val="none" w:sz="0" w:space="0" w:color="auto"/>
        <w:bottom w:val="none" w:sz="0" w:space="0" w:color="auto"/>
        <w:right w:val="none" w:sz="0" w:space="0" w:color="auto"/>
      </w:divBdr>
    </w:div>
    <w:div w:id="336812374">
      <w:bodyDiv w:val="1"/>
      <w:marLeft w:val="0"/>
      <w:marRight w:val="0"/>
      <w:marTop w:val="0"/>
      <w:marBottom w:val="0"/>
      <w:divBdr>
        <w:top w:val="none" w:sz="0" w:space="0" w:color="auto"/>
        <w:left w:val="none" w:sz="0" w:space="0" w:color="auto"/>
        <w:bottom w:val="none" w:sz="0" w:space="0" w:color="auto"/>
        <w:right w:val="none" w:sz="0" w:space="0" w:color="auto"/>
      </w:divBdr>
    </w:div>
    <w:div w:id="416095320">
      <w:bodyDiv w:val="1"/>
      <w:marLeft w:val="0"/>
      <w:marRight w:val="0"/>
      <w:marTop w:val="0"/>
      <w:marBottom w:val="0"/>
      <w:divBdr>
        <w:top w:val="none" w:sz="0" w:space="0" w:color="auto"/>
        <w:left w:val="none" w:sz="0" w:space="0" w:color="auto"/>
        <w:bottom w:val="none" w:sz="0" w:space="0" w:color="auto"/>
        <w:right w:val="none" w:sz="0" w:space="0" w:color="auto"/>
      </w:divBdr>
    </w:div>
    <w:div w:id="432701257">
      <w:bodyDiv w:val="1"/>
      <w:marLeft w:val="0"/>
      <w:marRight w:val="0"/>
      <w:marTop w:val="0"/>
      <w:marBottom w:val="0"/>
      <w:divBdr>
        <w:top w:val="none" w:sz="0" w:space="0" w:color="auto"/>
        <w:left w:val="none" w:sz="0" w:space="0" w:color="auto"/>
        <w:bottom w:val="none" w:sz="0" w:space="0" w:color="auto"/>
        <w:right w:val="none" w:sz="0" w:space="0" w:color="auto"/>
      </w:divBdr>
    </w:div>
    <w:div w:id="447315620">
      <w:bodyDiv w:val="1"/>
      <w:marLeft w:val="0"/>
      <w:marRight w:val="0"/>
      <w:marTop w:val="0"/>
      <w:marBottom w:val="0"/>
      <w:divBdr>
        <w:top w:val="none" w:sz="0" w:space="0" w:color="auto"/>
        <w:left w:val="none" w:sz="0" w:space="0" w:color="auto"/>
        <w:bottom w:val="none" w:sz="0" w:space="0" w:color="auto"/>
        <w:right w:val="none" w:sz="0" w:space="0" w:color="auto"/>
      </w:divBdr>
    </w:div>
    <w:div w:id="514150602">
      <w:bodyDiv w:val="1"/>
      <w:marLeft w:val="0"/>
      <w:marRight w:val="0"/>
      <w:marTop w:val="0"/>
      <w:marBottom w:val="0"/>
      <w:divBdr>
        <w:top w:val="none" w:sz="0" w:space="0" w:color="auto"/>
        <w:left w:val="none" w:sz="0" w:space="0" w:color="auto"/>
        <w:bottom w:val="none" w:sz="0" w:space="0" w:color="auto"/>
        <w:right w:val="none" w:sz="0" w:space="0" w:color="auto"/>
      </w:divBdr>
    </w:div>
    <w:div w:id="545945740">
      <w:bodyDiv w:val="1"/>
      <w:marLeft w:val="0"/>
      <w:marRight w:val="0"/>
      <w:marTop w:val="0"/>
      <w:marBottom w:val="0"/>
      <w:divBdr>
        <w:top w:val="none" w:sz="0" w:space="0" w:color="auto"/>
        <w:left w:val="none" w:sz="0" w:space="0" w:color="auto"/>
        <w:bottom w:val="none" w:sz="0" w:space="0" w:color="auto"/>
        <w:right w:val="none" w:sz="0" w:space="0" w:color="auto"/>
      </w:divBdr>
    </w:div>
    <w:div w:id="590941231">
      <w:bodyDiv w:val="1"/>
      <w:marLeft w:val="0"/>
      <w:marRight w:val="0"/>
      <w:marTop w:val="0"/>
      <w:marBottom w:val="0"/>
      <w:divBdr>
        <w:top w:val="none" w:sz="0" w:space="0" w:color="auto"/>
        <w:left w:val="none" w:sz="0" w:space="0" w:color="auto"/>
        <w:bottom w:val="none" w:sz="0" w:space="0" w:color="auto"/>
        <w:right w:val="none" w:sz="0" w:space="0" w:color="auto"/>
      </w:divBdr>
    </w:div>
    <w:div w:id="620115736">
      <w:bodyDiv w:val="1"/>
      <w:marLeft w:val="0"/>
      <w:marRight w:val="0"/>
      <w:marTop w:val="0"/>
      <w:marBottom w:val="0"/>
      <w:divBdr>
        <w:top w:val="none" w:sz="0" w:space="0" w:color="auto"/>
        <w:left w:val="none" w:sz="0" w:space="0" w:color="auto"/>
        <w:bottom w:val="none" w:sz="0" w:space="0" w:color="auto"/>
        <w:right w:val="none" w:sz="0" w:space="0" w:color="auto"/>
      </w:divBdr>
    </w:div>
    <w:div w:id="643042519">
      <w:bodyDiv w:val="1"/>
      <w:marLeft w:val="0"/>
      <w:marRight w:val="0"/>
      <w:marTop w:val="0"/>
      <w:marBottom w:val="0"/>
      <w:divBdr>
        <w:top w:val="none" w:sz="0" w:space="0" w:color="auto"/>
        <w:left w:val="none" w:sz="0" w:space="0" w:color="auto"/>
        <w:bottom w:val="none" w:sz="0" w:space="0" w:color="auto"/>
        <w:right w:val="none" w:sz="0" w:space="0" w:color="auto"/>
      </w:divBdr>
    </w:div>
    <w:div w:id="729811906">
      <w:bodyDiv w:val="1"/>
      <w:marLeft w:val="0"/>
      <w:marRight w:val="0"/>
      <w:marTop w:val="0"/>
      <w:marBottom w:val="0"/>
      <w:divBdr>
        <w:top w:val="none" w:sz="0" w:space="0" w:color="auto"/>
        <w:left w:val="none" w:sz="0" w:space="0" w:color="auto"/>
        <w:bottom w:val="none" w:sz="0" w:space="0" w:color="auto"/>
        <w:right w:val="none" w:sz="0" w:space="0" w:color="auto"/>
      </w:divBdr>
    </w:div>
    <w:div w:id="765999511">
      <w:bodyDiv w:val="1"/>
      <w:marLeft w:val="0"/>
      <w:marRight w:val="0"/>
      <w:marTop w:val="0"/>
      <w:marBottom w:val="0"/>
      <w:divBdr>
        <w:top w:val="none" w:sz="0" w:space="0" w:color="auto"/>
        <w:left w:val="none" w:sz="0" w:space="0" w:color="auto"/>
        <w:bottom w:val="none" w:sz="0" w:space="0" w:color="auto"/>
        <w:right w:val="none" w:sz="0" w:space="0" w:color="auto"/>
      </w:divBdr>
    </w:div>
    <w:div w:id="871459672">
      <w:bodyDiv w:val="1"/>
      <w:marLeft w:val="0"/>
      <w:marRight w:val="0"/>
      <w:marTop w:val="0"/>
      <w:marBottom w:val="0"/>
      <w:divBdr>
        <w:top w:val="none" w:sz="0" w:space="0" w:color="auto"/>
        <w:left w:val="none" w:sz="0" w:space="0" w:color="auto"/>
        <w:bottom w:val="none" w:sz="0" w:space="0" w:color="auto"/>
        <w:right w:val="none" w:sz="0" w:space="0" w:color="auto"/>
      </w:divBdr>
    </w:div>
    <w:div w:id="900284637">
      <w:bodyDiv w:val="1"/>
      <w:marLeft w:val="0"/>
      <w:marRight w:val="0"/>
      <w:marTop w:val="0"/>
      <w:marBottom w:val="0"/>
      <w:divBdr>
        <w:top w:val="none" w:sz="0" w:space="0" w:color="auto"/>
        <w:left w:val="none" w:sz="0" w:space="0" w:color="auto"/>
        <w:bottom w:val="none" w:sz="0" w:space="0" w:color="auto"/>
        <w:right w:val="none" w:sz="0" w:space="0" w:color="auto"/>
      </w:divBdr>
    </w:div>
    <w:div w:id="918174199">
      <w:bodyDiv w:val="1"/>
      <w:marLeft w:val="0"/>
      <w:marRight w:val="0"/>
      <w:marTop w:val="0"/>
      <w:marBottom w:val="0"/>
      <w:divBdr>
        <w:top w:val="none" w:sz="0" w:space="0" w:color="auto"/>
        <w:left w:val="none" w:sz="0" w:space="0" w:color="auto"/>
        <w:bottom w:val="none" w:sz="0" w:space="0" w:color="auto"/>
        <w:right w:val="none" w:sz="0" w:space="0" w:color="auto"/>
      </w:divBdr>
    </w:div>
    <w:div w:id="952633939">
      <w:bodyDiv w:val="1"/>
      <w:marLeft w:val="0"/>
      <w:marRight w:val="0"/>
      <w:marTop w:val="0"/>
      <w:marBottom w:val="0"/>
      <w:divBdr>
        <w:top w:val="none" w:sz="0" w:space="0" w:color="auto"/>
        <w:left w:val="none" w:sz="0" w:space="0" w:color="auto"/>
        <w:bottom w:val="none" w:sz="0" w:space="0" w:color="auto"/>
        <w:right w:val="none" w:sz="0" w:space="0" w:color="auto"/>
      </w:divBdr>
    </w:div>
    <w:div w:id="1092581413">
      <w:bodyDiv w:val="1"/>
      <w:marLeft w:val="0"/>
      <w:marRight w:val="0"/>
      <w:marTop w:val="0"/>
      <w:marBottom w:val="0"/>
      <w:divBdr>
        <w:top w:val="none" w:sz="0" w:space="0" w:color="auto"/>
        <w:left w:val="none" w:sz="0" w:space="0" w:color="auto"/>
        <w:bottom w:val="none" w:sz="0" w:space="0" w:color="auto"/>
        <w:right w:val="none" w:sz="0" w:space="0" w:color="auto"/>
      </w:divBdr>
    </w:div>
    <w:div w:id="1134758774">
      <w:bodyDiv w:val="1"/>
      <w:marLeft w:val="0"/>
      <w:marRight w:val="0"/>
      <w:marTop w:val="0"/>
      <w:marBottom w:val="0"/>
      <w:divBdr>
        <w:top w:val="none" w:sz="0" w:space="0" w:color="auto"/>
        <w:left w:val="none" w:sz="0" w:space="0" w:color="auto"/>
        <w:bottom w:val="none" w:sz="0" w:space="0" w:color="auto"/>
        <w:right w:val="none" w:sz="0" w:space="0" w:color="auto"/>
      </w:divBdr>
    </w:div>
    <w:div w:id="1215388419">
      <w:bodyDiv w:val="1"/>
      <w:marLeft w:val="0"/>
      <w:marRight w:val="0"/>
      <w:marTop w:val="0"/>
      <w:marBottom w:val="0"/>
      <w:divBdr>
        <w:top w:val="none" w:sz="0" w:space="0" w:color="auto"/>
        <w:left w:val="none" w:sz="0" w:space="0" w:color="auto"/>
        <w:bottom w:val="none" w:sz="0" w:space="0" w:color="auto"/>
        <w:right w:val="none" w:sz="0" w:space="0" w:color="auto"/>
      </w:divBdr>
    </w:div>
    <w:div w:id="1279024363">
      <w:bodyDiv w:val="1"/>
      <w:marLeft w:val="0"/>
      <w:marRight w:val="0"/>
      <w:marTop w:val="0"/>
      <w:marBottom w:val="0"/>
      <w:divBdr>
        <w:top w:val="none" w:sz="0" w:space="0" w:color="auto"/>
        <w:left w:val="none" w:sz="0" w:space="0" w:color="auto"/>
        <w:bottom w:val="none" w:sz="0" w:space="0" w:color="auto"/>
        <w:right w:val="none" w:sz="0" w:space="0" w:color="auto"/>
      </w:divBdr>
    </w:div>
    <w:div w:id="1337994848">
      <w:bodyDiv w:val="1"/>
      <w:marLeft w:val="0"/>
      <w:marRight w:val="0"/>
      <w:marTop w:val="0"/>
      <w:marBottom w:val="0"/>
      <w:divBdr>
        <w:top w:val="none" w:sz="0" w:space="0" w:color="auto"/>
        <w:left w:val="none" w:sz="0" w:space="0" w:color="auto"/>
        <w:bottom w:val="none" w:sz="0" w:space="0" w:color="auto"/>
        <w:right w:val="none" w:sz="0" w:space="0" w:color="auto"/>
      </w:divBdr>
    </w:div>
    <w:div w:id="1366444134">
      <w:bodyDiv w:val="1"/>
      <w:marLeft w:val="0"/>
      <w:marRight w:val="0"/>
      <w:marTop w:val="0"/>
      <w:marBottom w:val="0"/>
      <w:divBdr>
        <w:top w:val="none" w:sz="0" w:space="0" w:color="auto"/>
        <w:left w:val="none" w:sz="0" w:space="0" w:color="auto"/>
        <w:bottom w:val="none" w:sz="0" w:space="0" w:color="auto"/>
        <w:right w:val="none" w:sz="0" w:space="0" w:color="auto"/>
      </w:divBdr>
    </w:div>
    <w:div w:id="1367172855">
      <w:bodyDiv w:val="1"/>
      <w:marLeft w:val="0"/>
      <w:marRight w:val="0"/>
      <w:marTop w:val="0"/>
      <w:marBottom w:val="0"/>
      <w:divBdr>
        <w:top w:val="none" w:sz="0" w:space="0" w:color="auto"/>
        <w:left w:val="none" w:sz="0" w:space="0" w:color="auto"/>
        <w:bottom w:val="none" w:sz="0" w:space="0" w:color="auto"/>
        <w:right w:val="none" w:sz="0" w:space="0" w:color="auto"/>
      </w:divBdr>
    </w:div>
    <w:div w:id="1400638256">
      <w:bodyDiv w:val="1"/>
      <w:marLeft w:val="0"/>
      <w:marRight w:val="0"/>
      <w:marTop w:val="0"/>
      <w:marBottom w:val="0"/>
      <w:divBdr>
        <w:top w:val="none" w:sz="0" w:space="0" w:color="auto"/>
        <w:left w:val="none" w:sz="0" w:space="0" w:color="auto"/>
        <w:bottom w:val="none" w:sz="0" w:space="0" w:color="auto"/>
        <w:right w:val="none" w:sz="0" w:space="0" w:color="auto"/>
      </w:divBdr>
    </w:div>
    <w:div w:id="1432051374">
      <w:bodyDiv w:val="1"/>
      <w:marLeft w:val="0"/>
      <w:marRight w:val="0"/>
      <w:marTop w:val="0"/>
      <w:marBottom w:val="0"/>
      <w:divBdr>
        <w:top w:val="none" w:sz="0" w:space="0" w:color="auto"/>
        <w:left w:val="none" w:sz="0" w:space="0" w:color="auto"/>
        <w:bottom w:val="none" w:sz="0" w:space="0" w:color="auto"/>
        <w:right w:val="none" w:sz="0" w:space="0" w:color="auto"/>
      </w:divBdr>
    </w:div>
    <w:div w:id="1542669718">
      <w:bodyDiv w:val="1"/>
      <w:marLeft w:val="0"/>
      <w:marRight w:val="0"/>
      <w:marTop w:val="0"/>
      <w:marBottom w:val="0"/>
      <w:divBdr>
        <w:top w:val="none" w:sz="0" w:space="0" w:color="auto"/>
        <w:left w:val="none" w:sz="0" w:space="0" w:color="auto"/>
        <w:bottom w:val="none" w:sz="0" w:space="0" w:color="auto"/>
        <w:right w:val="none" w:sz="0" w:space="0" w:color="auto"/>
      </w:divBdr>
    </w:div>
    <w:div w:id="1604848213">
      <w:bodyDiv w:val="1"/>
      <w:marLeft w:val="0"/>
      <w:marRight w:val="0"/>
      <w:marTop w:val="0"/>
      <w:marBottom w:val="0"/>
      <w:divBdr>
        <w:top w:val="none" w:sz="0" w:space="0" w:color="auto"/>
        <w:left w:val="none" w:sz="0" w:space="0" w:color="auto"/>
        <w:bottom w:val="none" w:sz="0" w:space="0" w:color="auto"/>
        <w:right w:val="none" w:sz="0" w:space="0" w:color="auto"/>
      </w:divBdr>
    </w:div>
    <w:div w:id="1790853175">
      <w:bodyDiv w:val="1"/>
      <w:marLeft w:val="0"/>
      <w:marRight w:val="0"/>
      <w:marTop w:val="0"/>
      <w:marBottom w:val="0"/>
      <w:divBdr>
        <w:top w:val="none" w:sz="0" w:space="0" w:color="auto"/>
        <w:left w:val="none" w:sz="0" w:space="0" w:color="auto"/>
        <w:bottom w:val="none" w:sz="0" w:space="0" w:color="auto"/>
        <w:right w:val="none" w:sz="0" w:space="0" w:color="auto"/>
      </w:divBdr>
    </w:div>
    <w:div w:id="1886479703">
      <w:bodyDiv w:val="1"/>
      <w:marLeft w:val="0"/>
      <w:marRight w:val="0"/>
      <w:marTop w:val="0"/>
      <w:marBottom w:val="0"/>
      <w:divBdr>
        <w:top w:val="none" w:sz="0" w:space="0" w:color="auto"/>
        <w:left w:val="none" w:sz="0" w:space="0" w:color="auto"/>
        <w:bottom w:val="none" w:sz="0" w:space="0" w:color="auto"/>
        <w:right w:val="none" w:sz="0" w:space="0" w:color="auto"/>
      </w:divBdr>
    </w:div>
    <w:div w:id="1918511901">
      <w:bodyDiv w:val="1"/>
      <w:marLeft w:val="0"/>
      <w:marRight w:val="0"/>
      <w:marTop w:val="0"/>
      <w:marBottom w:val="0"/>
      <w:divBdr>
        <w:top w:val="none" w:sz="0" w:space="0" w:color="auto"/>
        <w:left w:val="none" w:sz="0" w:space="0" w:color="auto"/>
        <w:bottom w:val="none" w:sz="0" w:space="0" w:color="auto"/>
        <w:right w:val="none" w:sz="0" w:space="0" w:color="auto"/>
      </w:divBdr>
    </w:div>
    <w:div w:id="1928883353">
      <w:bodyDiv w:val="1"/>
      <w:marLeft w:val="0"/>
      <w:marRight w:val="0"/>
      <w:marTop w:val="0"/>
      <w:marBottom w:val="0"/>
      <w:divBdr>
        <w:top w:val="none" w:sz="0" w:space="0" w:color="auto"/>
        <w:left w:val="none" w:sz="0" w:space="0" w:color="auto"/>
        <w:bottom w:val="none" w:sz="0" w:space="0" w:color="auto"/>
        <w:right w:val="none" w:sz="0" w:space="0" w:color="auto"/>
      </w:divBdr>
    </w:div>
    <w:div w:id="2114325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CIM15</b:Tag>
    <b:SourceType>DocumentFromInternetSite</b:SourceType>
    <b:Guid>{36591E4E-87DD-42E2-A82D-61421C463A07}</b:Guid>
    <b:Author>
      <b:Author>
        <b:Corporate>CIM</b:Corporate>
      </b:Author>
    </b:Author>
    <b:Title>Marketing and the 7ps</b:Title>
    <b:Year>2015</b:Year>
    <b:YearAccessed>2017</b:YearAccessed>
    <b:MonthAccessed>January</b:MonthAccessed>
    <b:DayAccessed>7</b:DayAccessed>
    <b:URL>https://www.cim.co.uk/media/4772/7ps.pdf</b:URL>
    <b:RefOrder>1</b:RefOrder>
  </b:Source>
  <b:Source>
    <b:Tag>Sid16</b:Tag>
    <b:SourceType>DocumentFromInternetSite</b:SourceType>
    <b:Guid>{ADB3B35B-AB83-47A3-876C-CEA1518D480E}</b:Guid>
    <b:Title>Traditional Vs Contemporary Marketing Strategies</b:Title>
    <b:Year>2016</b:Year>
    <b:Month>January</b:Month>
    <b:Day>31</b:Day>
    <b:YearAccessed>2017</b:YearAccessed>
    <b:MonthAccessed>January</b:MonthAccessed>
    <b:DayAccessed>31</b:DayAccessed>
    <b:URL>https://blog.jdrgroup.co.uk/digital-prosperity-blog/traditional-vs-contemporary-marketing-strategies</b:URL>
    <b:PeriodicalTitle>JDR Group's 'Digital Prosperity' Blog</b:PeriodicalTitle>
    <b:Author>
      <b:Author>
        <b:NameList>
          <b:Person>
            <b:Last>Siddiqui</b:Last>
            <b:First>Daanish </b:First>
          </b:Person>
        </b:NameList>
      </b:Author>
    </b:Author>
    <b:RefOrder>2</b:RefOrder>
  </b:Source>
  <b:Source>
    <b:Tag>Mar17</b:Tag>
    <b:SourceType>ArticleInAPeriodical</b:SourceType>
    <b:Guid>{778EBEA2-0E98-4424-A4E0-CF26FA33194A}</b:Guid>
    <b:Title>Xbox One S vs. Xbox One X — is the upgrade worth it?</b:Title>
    <b:Year>2017</b:Year>
    <b:Month>August</b:Month>
    <b:Day>28</b:Day>
    <b:PeriodicalTitle>Digital Trends</b:PeriodicalTitle>
    <b:Author>
      <b:Author>
        <b:NameList>
          <b:Person>
            <b:Last>Martindale</b:Last>
            <b:First>Jon</b:First>
          </b:Person>
        </b:NameList>
      </b:Author>
    </b:Author>
    <b:RefOrder>3</b:RefOrder>
  </b:Source>
  <b:Source>
    <b:Tag>Oak15</b:Tag>
    <b:SourceType>DocumentFromInternetSite</b:SourceType>
    <b:Guid>{0709153B-844D-4492-A9D4-45A9C9724B86}</b:Guid>
    <b:Title>The marketing agenda</b:Title>
    <b:Year>2015</b:Year>
    <b:Month>March</b:Month>
    <b:Day>28</b:Day>
    <b:YearAccessed>2017</b:YearAccessed>
    <b:MonthAccessed>January</b:MonthAccessed>
    <b:DayAccessed>7</b:DayAccessed>
    <b:URL>https://themarketingagenda.com/2015/03/28/coca-cola-ansoff-matrix/</b:URL>
    <b:Author>
      <b:Author>
        <b:NameList>
          <b:Person>
            <b:Last>Oakley</b:Last>
            <b:First>Tom</b:First>
          </b:Person>
        </b:NameList>
      </b:Author>
    </b:Author>
    <b:RefOrder>4</b:RefOrder>
  </b:Source>
  <b:Source>
    <b:Tag>Ans57</b:Tag>
    <b:SourceType>JournalArticle</b:SourceType>
    <b:Guid>{CA47C963-CB00-44CD-9871-98EC04B6BBCC}</b:Guid>
    <b:Title>Strategies for diversification</b:Title>
    <b:Year>1957</b:Year>
    <b:Pages>114</b:Pages>
    <b:JournalName>Harvard Business Review</b:JournalName>
    <b:Volume>35</b:Volume>
    <b:Issue>5</b:Issue>
    <b:Author>
      <b:Author>
        <b:NameList>
          <b:Person>
            <b:Last>Ansoff</b:Last>
            <b:Middle>H</b:Middle>
            <b:First>Igor</b:First>
          </b:Person>
        </b:NameList>
      </b:Author>
    </b:Author>
    <b:RefOrder>5</b:RefOrder>
  </b:Source>
  <b:Source>
    <b:Tag>McC02</b:Tag>
    <b:SourceType>Book</b:SourceType>
    <b:Guid>{6A785008-9D97-4E7A-8656-48DE2A749321}</b:Guid>
    <b:Year>2002</b:Year>
    <b:BookTitle>Basic Marketing A Global-Managerial Approach</b:BookTitle>
    <b:City>New york city</b:City>
    <b:Publisher>McGraw Hill</b:Publisher>
    <b:Author>
      <b:Author>
        <b:NameList>
          <b:Person>
            <b:Last>McCarthy</b:Last>
            <b:Middle>Jerome</b:Middle>
            <b:First>E</b:First>
          </b:Person>
          <b:Person>
            <b:Last>Perreault</b:Last>
            <b:Middle>D</b:Middle>
            <b:First>William </b:First>
          </b:Person>
        </b:NameList>
      </b:Author>
    </b:Author>
    <b:Edition>14th</b:Edition>
    <b:Pages>258-</b:Pages>
    <b:Title>Basic Marketing A Global-Managerial Approach</b:Title>
    <b:RefOrder>6</b:RefOrder>
  </b:Source>
  <b:Source>
    <b:Tag>Bal06</b:Tag>
    <b:SourceType>JournalArticle</b:SourceType>
    <b:Guid>{0D181D0F-1EBD-46A9-AA06-88EB040F6645}</b:Guid>
    <b:Title>Dialogue and its role in the development of relationship specific knowledge</b:Title>
    <b:Year>2004</b:Year>
    <b:City>London and New York</b:City>
    <b:Publisher>Routledge</b:Publisher>
    <b:Author>
      <b:Author>
        <b:NameList>
          <b:Person>
            <b:Last>Ballantyne</b:Last>
            <b:First>David</b:First>
          </b:Person>
        </b:NameList>
      </b:Author>
      <b:Editor>
        <b:NameList>
          <b:Person>
            <b:Last>Lusch</b:Last>
            <b:Middle>F</b:Middle>
            <b:First>Robert</b:First>
          </b:Person>
          <b:Person>
            <b:Last>Vargo</b:Last>
            <b:Middle>L</b:Middle>
            <b:First>Stephen</b:First>
          </b:Person>
        </b:NameList>
      </b:Editor>
    </b:Author>
    <b:BookTitle>The service-dominant logic of marketing: Dialog, debate, and direction</b:BookTitle>
    <b:Pages>114-123</b:Pages>
    <b:JournalName>Journal of Business &amp; Industrial Marketing</b:JournalName>
    <b:Volume>19</b:Volume>
    <b:Issue>2</b:Issue>
    <b:RefOrder>7</b:RefOrder>
  </b:Source>
  <b:Source>
    <b:Tag>Lus06</b:Tag>
    <b:SourceType>Book</b:SourceType>
    <b:Guid>{9DBC03CA-2326-4E4D-9B18-C74AAE55AC91}</b:Guid>
    <b:Title>The service-dominant logic of marketing: Dialog, debate, and directions</b:Title>
    <b:Year>2006</b:Year>
    <b:Author>
      <b:Author>
        <b:NameList>
          <b:Person>
            <b:Last>Lusch</b:Last>
            <b:Middle>F</b:Middle>
            <b:First>Robert </b:First>
          </b:Person>
          <b:Person>
            <b:Last>Vargo</b:Last>
            <b:Middle>L</b:Middle>
            <b:First>Stephen </b:First>
          </b:Person>
        </b:NameList>
      </b:Author>
    </b:Author>
    <b:City>London and New York</b:City>
    <b:Publisher>Routledge</b:Publisher>
    <b:Edition>1st </b:Edition>
    <b:RefOrder>9</b:RefOrder>
  </b:Source>
  <b:Source>
    <b:Tag>Pay08</b:Tag>
    <b:SourceType>JournalArticle</b:SourceType>
    <b:Guid>{851AFA74-A3A1-4133-AAB9-118FACF35A31}</b:Guid>
    <b:Title>Managing the co-creation of value</b:Title>
    <b:Year>2008</b:Year>
    <b:Author>
      <b:Author>
        <b:NameList>
          <b:Person>
            <b:Last>Payne</b:Last>
            <b:Middle>F</b:Middle>
            <b:First>Adrian </b:First>
          </b:Person>
          <b:Person>
            <b:Last>Storbacka</b:Last>
            <b:First>Kaj</b:First>
          </b:Person>
          <b:Person>
            <b:Last>Frow</b:Last>
            <b:First>Pennie</b:First>
          </b:Person>
        </b:NameList>
      </b:Author>
    </b:Author>
    <b:JournalName>Journal of the Academy of Marketing Science</b:JournalName>
    <b:Pages>83-96</b:Pages>
    <b:Volume>36</b:Volume>
    <b:Issue>1</b:Issue>
    <b:RefOrder>8</b:RefOrder>
  </b:Source>
  <b:Source>
    <b:Tag>Por11</b:Tag>
    <b:SourceType>ArticleInAPeriodical</b:SourceType>
    <b:Guid>{C64F6C9A-15F3-4FC9-BA5F-67213C6A7487}</b:Guid>
    <b:Title>Creating Shared Value</b:Title>
    <b:Year>2011</b:Year>
    <b:PeriodicalTitle>Harvard Business Review</b:PeriodicalTitle>
    <b:Month>January</b:Month>
    <b:Day>1</b:Day>
    <b:Author>
      <b:Author>
        <b:NameList>
          <b:Person>
            <b:Last>Porter</b:Last>
            <b:Middle>E</b:Middle>
            <b:First>Michael</b:First>
          </b:Person>
          <b:Person>
            <b:Last>Kramer</b:Last>
            <b:Middle>R</b:Middle>
            <b:First>Mark</b:First>
          </b:Person>
        </b:NameList>
      </b:Author>
    </b:Author>
    <b:RefOrder>10</b:RefOrder>
  </b:Source>
  <b:Source>
    <b:Tag>Sta04</b:Tag>
    <b:SourceType>InternetSite</b:SourceType>
    <b:Guid>{44BF2332-B91A-47CC-A3D6-31DA845EDC8A}</b:Guid>
    <b:Author>
      <b:Author>
        <b:Corporate>Starbucks</b:Corporate>
      </b:Author>
    </b:Author>
    <b:Title>Starbucks</b:Title>
    <b:Year>2004</b:Year>
    <b:YearAccessed>2017</b:YearAccessed>
    <b:MonthAccessed>January</b:MonthAccessed>
    <b:DayAccessed>9</b:DayAccessed>
    <b:URL>https://www.starbucks.co.uk/responsibility/sourcing/coffee</b:URL>
    <b:RefOrder>11</b:RefOrder>
  </b:Source>
  <b:Source>
    <b:Tag>And98</b:Tag>
    <b:SourceType>ArticleInAPeriodical</b:SourceType>
    <b:Guid>{3D2A17F3-54B6-42FD-AF9A-D01B749A82A4}</b:Guid>
    <b:Title>Business Marketing: Understand What Customers Value</b:Title>
    <b:Year>1998</b:Year>
    <b:JournalName>Harvard business review</b:JournalName>
    <b:Author>
      <b:Author>
        <b:NameList>
          <b:Person>
            <b:Last>Anderson</b:Last>
            <b:Middle>C</b:Middle>
            <b:First>James</b:First>
          </b:Person>
          <b:Person>
            <b:Last>Narus</b:Last>
            <b:Middle>A</b:Middle>
            <b:First>James</b:First>
          </b:Person>
        </b:NameList>
      </b:Author>
    </b:Author>
    <b:PeriodicalTitle>Harvard business review</b:PeriodicalTitle>
    <b:Month>November</b:Month>
    <b:RefOrder>12</b:RefOrder>
  </b:Source>
  <b:Source>
    <b:Tag>Kot05</b:Tag>
    <b:SourceType>Book</b:SourceType>
    <b:Guid>{6C8A575A-8BB0-445F-B06F-2D4EC56B5AC1}</b:Guid>
    <b:Title>Principles of marketing</b:Title>
    <b:Year>2005</b:Year>
    <b:City>Harlow</b:City>
    <b:Publisher>Pearson</b:Publisher>
    <b:Author>
      <b:Author>
        <b:NameList>
          <b:Person>
            <b:Last>Kotler</b:Last>
            <b:First>Philip</b:First>
          </b:Person>
          <b:Person>
            <b:Last>Wong</b:Last>
            <b:First>Veronica</b:First>
          </b:Person>
          <b:Person>
            <b:Last>Saunders</b:Last>
            <b:First>John</b:First>
          </b:Person>
          <b:Person>
            <b:Last>Armstrong</b:Last>
            <b:First>Gary</b:First>
          </b:Person>
        </b:NameList>
      </b:Author>
    </b:Author>
    <b:Edition>4th</b:Edition>
    <b:RefOrder>13</b:RefOrder>
  </b:Source>
  <b:Source>
    <b:Tag>IAC17</b:Tag>
    <b:SourceType>InternetSite</b:SourceType>
    <b:Guid>{89D81EAF-06D3-474B-A2FB-03FDAE144120}</b:Guid>
    <b:Title>Investopedia</b:Title>
    <b:Author>
      <b:Author>
        <b:Corporate>IAC Publishing</b:Corporate>
      </b:Author>
    </b:Author>
    <b:YearAccessed>2017</b:YearAccessed>
    <b:MonthAccessed>January</b:MonthAccessed>
    <b:DayAccessed>10</b:DayAccessed>
    <b:URL>https://www.investopedia.com/terms/s/stakeholder.asp</b:URL>
    <b:RefOrder>14</b:RefOrder>
  </b:Source>
  <b:Source>
    <b:Tag>BBC14</b:Tag>
    <b:SourceType>InternetSite</b:SourceType>
    <b:Guid>{DCAC88A8-FA2A-4B4B-A2B3-2F431779FFB1}</b:Guid>
    <b:Title>BBC</b:Title>
    <b:Year>2014</b:Year>
    <b:Author>
      <b:Author>
        <b:Corporate>BBC</b:Corporate>
      </b:Author>
    </b:Author>
    <b:YearAccessed>2017</b:YearAccessed>
    <b:MonthAccessed>January</b:MonthAccessed>
    <b:DayAccessed>10</b:DayAccessed>
    <b:URL>http://www.bbc.co.uk/bitesize/higher/business_management/business_enterprise/business_contemporary_society/revision/10/</b:URL>
    <b:RefOrder>15</b:RefOrder>
  </b:Source>
  <b:Source>
    <b:Tag>Smi04</b:Tag>
    <b:SourceType>BookSection</b:SourceType>
    <b:Guid>{A082AA4C-C492-4AC6-8CD1-D26D1477E928}</b:Guid>
    <b:Title>The 3Ms</b:Title>
    <b:Year>2004</b:Year>
    <b:BookTitle>Marketing Communications An Intergrated Approach</b:BookTitle>
    <b:Pages>33-34</b:Pages>
    <b:City>London and sterling,VA</b:City>
    <b:Publisher>Kogan Page</b:Publisher>
    <b:Author>
      <b:Author>
        <b:NameList>
          <b:Person>
            <b:Last>Smith</b:Last>
            <b:Middle>R</b:Middle>
            <b:First>P</b:First>
          </b:Person>
          <b:Person>
            <b:Last>Taylor</b:Last>
            <b:First>Jonathan</b:First>
          </b:Person>
        </b:NameList>
      </b:Author>
    </b:Author>
    <b:RefOrder>16</b:RefOrder>
  </b:Source>
</b:Sources>
</file>

<file path=customXml/itemProps1.xml><?xml version="1.0" encoding="utf-8"?>
<ds:datastoreItem xmlns:ds="http://schemas.openxmlformats.org/officeDocument/2006/customXml" ds:itemID="{5D6EB976-8D4E-4706-9E52-58E6CCC2C2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2838</Words>
  <Characters>16183</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Elliot Tudor (1702104)</dc:creator>
  <cp:keywords/>
  <dc:description/>
  <cp:lastModifiedBy>elliot tudor</cp:lastModifiedBy>
  <cp:revision>2</cp:revision>
  <dcterms:created xsi:type="dcterms:W3CDTF">2018-01-11T22:59:00Z</dcterms:created>
  <dcterms:modified xsi:type="dcterms:W3CDTF">2018-01-11T22:59:00Z</dcterms:modified>
</cp:coreProperties>
</file>